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  <w:r w:rsidRPr="00AA63BF">
        <w:rPr>
          <w:rFonts w:ascii="Times New Roman" w:eastAsia="Times New Roman" w:hAnsi="Times New Roman" w:cs="Times New Roman"/>
          <w:i/>
          <w:kern w:val="1"/>
          <w:lang w:val="fr-FR" w:eastAsia="pl-PL"/>
        </w:rPr>
        <w:t>Załącznik nr 1 do SWZ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  <w:r w:rsidRPr="00AA63BF">
        <w:rPr>
          <w:rFonts w:ascii="Times New Roman" w:eastAsia="Lucida Sans Unicode" w:hAnsi="Times New Roman" w:cs="Times New Roman"/>
          <w:b/>
          <w:kern w:val="2"/>
          <w:lang w:val="fr-FR" w:eastAsia="ar-SA"/>
        </w:rPr>
        <w:t>Pakiet nr 1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  <w:r w:rsidRPr="00AA63BF">
        <w:rPr>
          <w:rFonts w:ascii="Times New Roman" w:eastAsia="Lucida Sans Unicode" w:hAnsi="Times New Roman" w:cs="Times New Roman"/>
          <w:b/>
          <w:kern w:val="2"/>
          <w:lang w:val="fr-FR" w:eastAsia="ar-SA"/>
        </w:rPr>
        <w:t>Jednorazowy układ oddechowy do wspomagania oddechu u noworodków, współpracujący z respiratorem MAQUET, wraz z asortymentem do nCPAP.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tbl>
      <w:tblPr>
        <w:tblpPr w:leftFromText="141" w:rightFromText="141" w:vertAnchor="text" w:horzAnchor="margin" w:tblpX="409" w:tblpY="139"/>
        <w:tblW w:w="1261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4"/>
        <w:gridCol w:w="3294"/>
        <w:gridCol w:w="1073"/>
        <w:gridCol w:w="1296"/>
        <w:gridCol w:w="1074"/>
        <w:gridCol w:w="1074"/>
        <w:gridCol w:w="1068"/>
        <w:gridCol w:w="6"/>
        <w:gridCol w:w="1075"/>
        <w:gridCol w:w="1895"/>
      </w:tblGrid>
      <w:tr w:rsidR="00AA63BF" w:rsidRPr="00AA63BF" w:rsidTr="000F2AB3"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bCs/>
                <w:i/>
                <w:kern w:val="3"/>
                <w:sz w:val="18"/>
                <w:szCs w:val="18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bCs/>
                <w:i/>
                <w:kern w:val="3"/>
                <w:sz w:val="18"/>
                <w:szCs w:val="18"/>
                <w:lang w:eastAsia="zh-CN" w:bidi="hi-IN"/>
              </w:rPr>
              <w:t>L.P.</w:t>
            </w:r>
          </w:p>
        </w:tc>
        <w:tc>
          <w:tcPr>
            <w:tcW w:w="3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bCs/>
                <w:i/>
                <w:kern w:val="3"/>
                <w:sz w:val="18"/>
                <w:szCs w:val="18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bCs/>
                <w:i/>
                <w:kern w:val="3"/>
                <w:sz w:val="18"/>
                <w:szCs w:val="18"/>
                <w:lang w:eastAsia="zh-CN" w:bidi="hi-IN"/>
              </w:rPr>
              <w:t>ASORTYMENT SZCZEGÓŁOWY</w:t>
            </w:r>
          </w:p>
        </w:tc>
        <w:tc>
          <w:tcPr>
            <w:tcW w:w="1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bCs/>
                <w:i/>
                <w:kern w:val="3"/>
                <w:sz w:val="18"/>
                <w:szCs w:val="18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bCs/>
                <w:i/>
                <w:kern w:val="3"/>
                <w:sz w:val="18"/>
                <w:szCs w:val="18"/>
                <w:lang w:eastAsia="zh-CN" w:bidi="hi-IN"/>
              </w:rPr>
              <w:t>JEDNOST. MIARY</w:t>
            </w:r>
          </w:p>
        </w:tc>
        <w:tc>
          <w:tcPr>
            <w:tcW w:w="12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bCs/>
                <w:i/>
                <w:kern w:val="3"/>
                <w:sz w:val="18"/>
                <w:szCs w:val="18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bCs/>
                <w:i/>
                <w:kern w:val="3"/>
                <w:sz w:val="18"/>
                <w:szCs w:val="18"/>
                <w:lang w:eastAsia="zh-CN" w:bidi="hi-IN"/>
              </w:rPr>
              <w:t>ILOŚĆ 12 M-CY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bCs/>
                <w:i/>
                <w:kern w:val="3"/>
                <w:sz w:val="18"/>
                <w:szCs w:val="18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bCs/>
                <w:i/>
                <w:kern w:val="3"/>
                <w:sz w:val="18"/>
                <w:szCs w:val="18"/>
                <w:lang w:eastAsia="zh-CN" w:bidi="hi-IN"/>
              </w:rPr>
              <w:t>CENA NETTO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bCs/>
                <w:i/>
                <w:kern w:val="3"/>
                <w:sz w:val="18"/>
                <w:szCs w:val="18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bCs/>
                <w:i/>
                <w:kern w:val="3"/>
                <w:sz w:val="18"/>
                <w:szCs w:val="18"/>
                <w:lang w:eastAsia="zh-CN" w:bidi="hi-IN"/>
              </w:rPr>
              <w:t>CENA BRUTTO</w:t>
            </w:r>
          </w:p>
        </w:tc>
        <w:tc>
          <w:tcPr>
            <w:tcW w:w="1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bCs/>
                <w:i/>
                <w:kern w:val="3"/>
                <w:sz w:val="18"/>
                <w:szCs w:val="18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bCs/>
                <w:i/>
                <w:kern w:val="3"/>
                <w:sz w:val="18"/>
                <w:szCs w:val="18"/>
                <w:lang w:eastAsia="zh-CN" w:bidi="hi-IN"/>
              </w:rPr>
              <w:t>WARTOŚĆ NETTO</w:t>
            </w:r>
          </w:p>
        </w:tc>
        <w:tc>
          <w:tcPr>
            <w:tcW w:w="1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bCs/>
                <w:i/>
                <w:kern w:val="3"/>
                <w:sz w:val="18"/>
                <w:szCs w:val="18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bCs/>
                <w:i/>
                <w:kern w:val="3"/>
                <w:sz w:val="18"/>
                <w:szCs w:val="18"/>
                <w:lang w:eastAsia="zh-CN" w:bidi="hi-IN"/>
              </w:rPr>
              <w:t>WARTOŚĆ BRUTTO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bCs/>
                <w:i/>
                <w:kern w:val="3"/>
                <w:sz w:val="18"/>
                <w:szCs w:val="18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bCs/>
                <w:i/>
                <w:kern w:val="3"/>
                <w:sz w:val="18"/>
                <w:szCs w:val="18"/>
                <w:lang w:eastAsia="zh-CN" w:bidi="hi-IN"/>
              </w:rPr>
              <w:t>PRODUCENT/Nr kat.</w:t>
            </w:r>
          </w:p>
        </w:tc>
      </w:tr>
      <w:tr w:rsidR="00AA63BF" w:rsidRPr="00AA63BF" w:rsidTr="000F2AB3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kern w:val="3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kern w:val="3"/>
                <w:lang w:eastAsia="zh-CN" w:bidi="hi-IN"/>
              </w:rPr>
              <w:t>1</w:t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Obwód oddechowy jednorazowego użytku dla noworodków, kompatybilny z respiratorem MAQUET oraz nawilżaczem MR 850 </w:t>
            </w:r>
            <w:proofErr w:type="spellStart"/>
            <w:r w:rsidRPr="00AA63BF">
              <w:rPr>
                <w:rFonts w:ascii="Times New Roman" w:eastAsia="SimSun" w:hAnsi="Times New Roman" w:cs="Arial"/>
                <w:kern w:val="3"/>
                <w:lang w:eastAsia="zh-CN" w:bidi="hi-IN"/>
              </w:rPr>
              <w:t>Fisher&amp;Paykel</w:t>
            </w:r>
            <w:proofErr w:type="spellEnd"/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250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7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63BF" w:rsidRPr="00AA63BF" w:rsidTr="000F2AB3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kern w:val="3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kern w:val="3"/>
                <w:lang w:eastAsia="zh-CN" w:bidi="hi-IN"/>
              </w:rPr>
              <w:t>2</w:t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Mocowanie noska do  użytku z   </w:t>
            </w:r>
            <w:proofErr w:type="spellStart"/>
            <w:r w:rsidRPr="00AA63BF">
              <w:rPr>
                <w:rFonts w:ascii="Times New Roman" w:eastAsia="SimSun" w:hAnsi="Times New Roman" w:cs="Arial"/>
                <w:kern w:val="3"/>
                <w:lang w:eastAsia="zh-CN" w:bidi="hi-IN"/>
              </w:rPr>
              <w:t>nCPAP</w:t>
            </w:r>
            <w:proofErr w:type="spellEnd"/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7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63BF" w:rsidRPr="00AA63BF" w:rsidTr="000F2AB3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kern w:val="3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kern w:val="3"/>
                <w:lang w:eastAsia="zh-CN" w:bidi="hi-IN"/>
              </w:rPr>
              <w:t>3</w:t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 Silikonowe kaniule  donosowe, do  użytku z   </w:t>
            </w:r>
            <w:proofErr w:type="spellStart"/>
            <w:r w:rsidRPr="00AA63BF">
              <w:rPr>
                <w:rFonts w:ascii="Times New Roman" w:eastAsia="SimSun" w:hAnsi="Times New Roman" w:cs="Arial"/>
                <w:kern w:val="3"/>
                <w:lang w:eastAsia="zh-CN" w:bidi="hi-IN"/>
              </w:rPr>
              <w:t>nCPAP</w:t>
            </w:r>
            <w:proofErr w:type="spellEnd"/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7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63BF" w:rsidRPr="00AA63BF" w:rsidTr="000F2AB3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kern w:val="3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kern w:val="3"/>
                <w:lang w:eastAsia="zh-CN" w:bidi="hi-IN"/>
              </w:rPr>
              <w:t>4</w:t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Silikonowe maseczki oddechowe   do użytku z  </w:t>
            </w:r>
            <w:proofErr w:type="spellStart"/>
            <w:r w:rsidRPr="00AA63BF">
              <w:rPr>
                <w:rFonts w:ascii="Times New Roman" w:eastAsia="SimSun" w:hAnsi="Times New Roman" w:cs="Arial"/>
                <w:kern w:val="3"/>
                <w:lang w:eastAsia="zh-CN" w:bidi="hi-IN"/>
              </w:rPr>
              <w:t>nCPAP</w:t>
            </w:r>
            <w:proofErr w:type="spellEnd"/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7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63BF" w:rsidRPr="00AA63BF" w:rsidTr="000F2AB3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kern w:val="3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kern w:val="3"/>
                <w:lang w:eastAsia="zh-CN" w:bidi="hi-IN"/>
              </w:rPr>
              <w:t>5</w:t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Czapeczki jednorazowego użytku do </w:t>
            </w:r>
            <w:proofErr w:type="spellStart"/>
            <w:r w:rsidRPr="00AA63BF">
              <w:rPr>
                <w:rFonts w:ascii="Times New Roman" w:eastAsia="SimSun" w:hAnsi="Times New Roman" w:cs="Arial"/>
                <w:kern w:val="3"/>
                <w:lang w:eastAsia="zh-CN" w:bidi="hi-IN"/>
              </w:rPr>
              <w:t>nCPAP</w:t>
            </w:r>
            <w:proofErr w:type="spellEnd"/>
            <w:r w:rsidRPr="00AA63BF">
              <w:rPr>
                <w:rFonts w:ascii="Times New Roman" w:eastAsia="SimSun" w:hAnsi="Times New Roman" w:cs="Arial"/>
                <w:kern w:val="3"/>
                <w:lang w:eastAsia="zh-CN" w:bidi="hi-IN"/>
              </w:rPr>
              <w:t xml:space="preserve">  </w:t>
            </w: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100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74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63BF" w:rsidRPr="00AA63BF" w:rsidTr="000F2AB3">
        <w:tc>
          <w:tcPr>
            <w:tcW w:w="76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b/>
                <w:kern w:val="3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kern w:val="3"/>
                <w:lang w:eastAsia="zh-CN" w:bidi="hi-IN"/>
              </w:rPr>
              <w:t>6</w:t>
            </w:r>
          </w:p>
        </w:tc>
        <w:tc>
          <w:tcPr>
            <w:tcW w:w="329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lang w:eastAsia="zh-CN" w:bidi="hi-IN"/>
              </w:rPr>
              <w:t>Filtry przeciw/bakteryjne i przeciw/wirusowe zabezpieczające układ wydechowy w respiratorze noworodkowym</w:t>
            </w:r>
          </w:p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0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12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500</w:t>
            </w: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74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74" w:type="dxa"/>
            <w:gridSpan w:val="2"/>
            <w:tcBorders>
              <w:left w:val="single" w:sz="4" w:space="0" w:color="auto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7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63BF" w:rsidRPr="00AA63BF" w:rsidTr="000F2A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00"/>
        </w:trPr>
        <w:tc>
          <w:tcPr>
            <w:tcW w:w="8575" w:type="dxa"/>
            <w:gridSpan w:val="6"/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RAZEM:</w:t>
            </w:r>
          </w:p>
        </w:tc>
        <w:tc>
          <w:tcPr>
            <w:tcW w:w="1068" w:type="dxa"/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1" w:type="dxa"/>
            <w:gridSpan w:val="2"/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895" w:type="dxa"/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vanish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sectPr w:rsidR="00AA63BF" w:rsidRPr="00AA63BF" w:rsidSect="000C5953">
          <w:footnotePr>
            <w:pos w:val="beneathText"/>
          </w:footnotePr>
          <w:pgSz w:w="16838" w:h="11906" w:orient="landscape"/>
          <w:pgMar w:top="1418" w:right="851" w:bottom="1418" w:left="964" w:header="709" w:footer="709" w:gutter="0"/>
          <w:cols w:space="708"/>
          <w:docGrid w:linePitch="326"/>
        </w:sect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lastRenderedPageBreak/>
        <w:t xml:space="preserve">Ad.1 Obwód oddechowy jednorazowego użytku dla noworodków i dzieci do respiratorów, posiadających spiralną grzałkę w drenie na linii wdechowej i pułapkę wodną na linii wydechowej; z dwoma kolorami rur odróżniającymi wdech i wydech. W komplecie dren proksymalny . Część Y obrotowa oraz posiadająca wejście do podawania surfaktantu. Część Y umieszczona pod kątem prostym w stosunku do drenu. Długość odcinka wdechowego 1,1 m – odcinek podgrzewany. Odcinek przedłużający do inkubatora 0,4 m. Posiadający komplet adapterów umożliwiających stosowanie układów do respiratorów SERVO I. Wejście w grzałce z  trójkątnym wcięciem, takie aby umożliwiło podłączenie czujnika temperatury stosowanego do modelu nawilżacza MR850 firmy </w:t>
      </w:r>
      <w:proofErr w:type="spellStart"/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Fisher&amp;Paykel</w:t>
      </w:r>
      <w:proofErr w:type="spellEnd"/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 Układ sterylny lub mikrobiologicznie czysty, w komplecie  komora nawilżacza MR 290.</w:t>
      </w:r>
    </w:p>
    <w:p w:rsidR="00AA63BF" w:rsidRPr="00AA63BF" w:rsidRDefault="00AA63BF" w:rsidP="00AA63B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Ad.2 Mocowanie noska do użytku z </w:t>
      </w:r>
      <w:proofErr w:type="spellStart"/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nCPAP</w:t>
      </w:r>
      <w:proofErr w:type="spellEnd"/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jednorazowego użytku do układów pacjenta, współpracującego z respiratorem typu  MAQUET umożliwiający przepływ wdechowy i wydechowy z możliwością regulacji kąta nachylenia adaptera do mocowania kaniul donosowych oraz maseczek. Zróżnicowana długość mocowania noska: 50, 70,100 mm.</w:t>
      </w:r>
    </w:p>
    <w:p w:rsidR="00AA63BF" w:rsidRPr="00AA63BF" w:rsidRDefault="00AA63BF" w:rsidP="00AA63B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Ad.3 Silikonowe kaniule  donosowe, przystosowane rozmiarami dla noworodków od 500g do 5 kg wagi ciała, w pięciu różnych rozmiarach.(XS, S, M, L, XL).</w:t>
      </w:r>
    </w:p>
    <w:p w:rsidR="00AA63BF" w:rsidRPr="00AA63BF" w:rsidRDefault="00AA63BF" w:rsidP="00AA63B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Ad.4 Silikonowe maseczki oddechowe kompatybilne do mocowania noska, przystosowane rozmiarami dla noworodków o wadze od 500 g do 5 kg , w czterech  rozmiarach. (S, M, L, XL).</w:t>
      </w:r>
    </w:p>
    <w:p w:rsidR="00AA63BF" w:rsidRPr="00AA63BF" w:rsidRDefault="00AA63BF" w:rsidP="00AA63B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Ad.5 Czapeczki jednorazowego użytku do </w:t>
      </w:r>
      <w:proofErr w:type="spellStart"/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nCPAP</w:t>
      </w:r>
      <w:proofErr w:type="spellEnd"/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z poliamidu, kompatybilne z mocowaniem noska, oznaczone rozmiarem na czapce, czapeczka posiadająca możliwość  rozwiązywania bez zdejmowania, uzyskując dostęp do ciemiączka, obwód głowy:  min 17 cm, max 36 cm.</w:t>
      </w:r>
    </w:p>
    <w:p w:rsidR="00AA63BF" w:rsidRPr="00AA63BF" w:rsidRDefault="00AA63BF" w:rsidP="00AA63B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Ad.6. Filtr – materiał HEPA, przeźroczysta obudowa filtru do kontroli jego stanu, skuteczność filtru min. 24 godz., Filtr dwukierunkowy, możliwość stosowania filtra w czasie podawania leków przez nebulizator. Przestrzeń martwa nie większa  niż 200ml, wydajność filtrowania nie mniejsza niż 99,99%, opór dla filtru mokrego po 24 godz. używania przy wilgotności względnej 100% mniejszy niż 1,0 cm H2O przy 0,5 l/s. Wlot przyłącza męski/żeński 22/15 wylot żeński 22.</w:t>
      </w:r>
    </w:p>
    <w:p w:rsidR="00AA63BF" w:rsidRPr="00AA63BF" w:rsidRDefault="00AA63BF" w:rsidP="00AA63BF">
      <w:pPr>
        <w:widowControl w:val="0"/>
        <w:tabs>
          <w:tab w:val="center" w:pos="945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  <w:sectPr w:rsidR="00AA63BF" w:rsidRPr="00AA63BF" w:rsidSect="00D819DB">
          <w:footnotePr>
            <w:pos w:val="beneathText"/>
          </w:footnotePr>
          <w:pgSz w:w="11906" w:h="16838"/>
          <w:pgMar w:top="851" w:right="1418" w:bottom="964" w:left="1418" w:header="709" w:footer="709" w:gutter="0"/>
          <w:cols w:space="708"/>
          <w:docGrid w:linePitch="326"/>
        </w:sect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sectPr w:rsidR="00AA63BF" w:rsidRPr="00AA63BF" w:rsidSect="00A025E7">
          <w:footnotePr>
            <w:pos w:val="beneathText"/>
          </w:footnotePr>
          <w:pgSz w:w="11906" w:h="16838"/>
          <w:pgMar w:top="851" w:right="1418" w:bottom="964" w:left="1418" w:header="709" w:footer="709" w:gutter="0"/>
          <w:cols w:space="708"/>
        </w:sect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  <w:r w:rsidRPr="00AA63BF">
        <w:rPr>
          <w:rFonts w:ascii="Times New Roman" w:eastAsia="Lucida Sans Unicode" w:hAnsi="Times New Roman" w:cs="Times New Roman"/>
          <w:b/>
          <w:kern w:val="2"/>
          <w:lang w:val="fr-FR" w:eastAsia="ar-SA"/>
        </w:rPr>
        <w:t>Pakiet nr 2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  <w:r w:rsidRPr="00AA63BF">
        <w:rPr>
          <w:rFonts w:ascii="Times New Roman" w:eastAsia="Lucida Sans Unicode" w:hAnsi="Times New Roman" w:cs="Times New Roman"/>
          <w:b/>
          <w:kern w:val="2"/>
          <w:lang w:val="fr-FR" w:eastAsia="ar-SA"/>
        </w:rPr>
        <w:t>Zestawy współpracujące z pompami objętościowymi i infuzyjnymi typu  Alaris.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tbl>
      <w:tblPr>
        <w:tblW w:w="10635" w:type="dxa"/>
        <w:tblInd w:w="-7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325"/>
        <w:gridCol w:w="1065"/>
        <w:gridCol w:w="1080"/>
        <w:gridCol w:w="1065"/>
        <w:gridCol w:w="1065"/>
        <w:gridCol w:w="1080"/>
        <w:gridCol w:w="1065"/>
        <w:gridCol w:w="1321"/>
      </w:tblGrid>
      <w:tr w:rsidR="00AA63BF" w:rsidRPr="00AA63BF" w:rsidTr="000F2AB3"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  <w:t>LP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  <w:t>Asortyment szczegółowy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AA63BF"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  <w:t>Jednost.miary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  <w:t>Ilość na 12 m-</w:t>
            </w:r>
            <w:proofErr w:type="spellStart"/>
            <w:r w:rsidRPr="00AA63BF"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  <w:t>cy</w:t>
            </w:r>
            <w:proofErr w:type="spellEnd"/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  <w:t>Cena Netto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  <w:t>Cena Brutto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  <w:t>Wartość Netto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  <w:t>Wartość Brutto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  <w:t>Producent/nr kat.</w:t>
            </w:r>
          </w:p>
        </w:tc>
      </w:tr>
      <w:tr w:rsidR="00AA63BF" w:rsidRPr="00AA63BF" w:rsidTr="000F2AB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numPr>
                <w:ilvl w:val="0"/>
                <w:numId w:val="27"/>
              </w:numPr>
              <w:suppressLineNumbers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Zestaw bursztynowy do podawania leków światłoczułych, kompatybilny do pomp objętościowych </w:t>
            </w:r>
            <w:proofErr w:type="spellStart"/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Alaris</w:t>
            </w:r>
            <w:proofErr w:type="spellEnd"/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GW, z wbudowanym zaworem zapobiegającym zjawisku </w:t>
            </w:r>
            <w:proofErr w:type="spellStart"/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syfonowania</w:t>
            </w:r>
            <w:proofErr w:type="spellEnd"/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200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63BF" w:rsidRPr="00AA63BF" w:rsidTr="000F2AB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Zestaw do żywienia pozajelitowego, do leków światłoczułych, z filtrem 1,2 </w:t>
            </w:r>
            <w:proofErr w:type="spellStart"/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um</w:t>
            </w:r>
            <w:proofErr w:type="spellEnd"/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komatybilny</w:t>
            </w:r>
            <w:proofErr w:type="spellEnd"/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z pompami infuzyjnymi </w:t>
            </w:r>
            <w:proofErr w:type="spellStart"/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Alaris</w:t>
            </w:r>
            <w:proofErr w:type="spellEnd"/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CC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150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63BF" w:rsidRPr="00AA63BF" w:rsidTr="000F2AB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Zestaw przeźroczysty kompatybilny do pomp infuzyjnych </w:t>
            </w:r>
            <w:proofErr w:type="spellStart"/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strzykawkowych</w:t>
            </w:r>
            <w:proofErr w:type="spellEnd"/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Alaris</w:t>
            </w:r>
            <w:proofErr w:type="spellEnd"/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CC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150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63BF" w:rsidRPr="00AA63BF" w:rsidTr="000F2AB3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Zestaw do przetaczania krwi , kompatybilny z posiadanymi pompami objętościowymi </w:t>
            </w:r>
            <w:proofErr w:type="spellStart"/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Alaris</w:t>
            </w:r>
            <w:proofErr w:type="spellEnd"/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GW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120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vanish/>
          <w:kern w:val="3"/>
          <w:sz w:val="24"/>
          <w:szCs w:val="24"/>
          <w:lang w:eastAsia="zh-CN" w:bidi="hi-IN"/>
        </w:rPr>
      </w:pPr>
    </w:p>
    <w:tbl>
      <w:tblPr>
        <w:tblW w:w="10659" w:type="dxa"/>
        <w:tblInd w:w="-7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10"/>
        <w:gridCol w:w="5355"/>
        <w:gridCol w:w="1065"/>
        <w:gridCol w:w="1329"/>
      </w:tblGrid>
      <w:tr w:rsidR="00AA63BF" w:rsidRPr="00AA63BF" w:rsidTr="000F2AB3"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5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 RAZEM: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Produkty jednorazowego użytku, pozbawione </w:t>
      </w:r>
      <w:proofErr w:type="spellStart"/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latexu</w:t>
      </w:r>
      <w:proofErr w:type="spellEnd"/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i DEHP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  <w:r w:rsidRPr="00AA63BF">
        <w:rPr>
          <w:rFonts w:ascii="Times New Roman" w:eastAsia="Lucida Sans Unicode" w:hAnsi="Times New Roman" w:cs="Times New Roman"/>
          <w:b/>
          <w:kern w:val="2"/>
          <w:lang w:val="fr-FR" w:eastAsia="ar-SA"/>
        </w:rPr>
        <w:t>Pakiet nr 3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ar-SA"/>
        </w:rPr>
      </w:pPr>
      <w:r w:rsidRPr="00AA63BF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Czujnik jednorazowy do pomiaru Sat. O2 w technologii </w:t>
      </w:r>
      <w:proofErr w:type="spellStart"/>
      <w:r w:rsidRPr="00AA63BF">
        <w:rPr>
          <w:rFonts w:ascii="Times New Roman" w:eastAsia="Lucida Sans Unicode" w:hAnsi="Times New Roman" w:cs="Times New Roman"/>
          <w:b/>
          <w:kern w:val="2"/>
          <w:lang w:eastAsia="ar-SA"/>
        </w:rPr>
        <w:t>Masimo</w:t>
      </w:r>
      <w:proofErr w:type="spellEnd"/>
      <w:r w:rsidRPr="00AA63BF">
        <w:rPr>
          <w:rFonts w:ascii="Times New Roman" w:eastAsia="Lucida Sans Unicode" w:hAnsi="Times New Roman" w:cs="Times New Roman"/>
          <w:b/>
          <w:kern w:val="2"/>
          <w:lang w:eastAsia="ar-SA"/>
        </w:rPr>
        <w:t xml:space="preserve"> SET, kompatybilny z kablem RD SET .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eastAsia="ar-SA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tbl>
      <w:tblPr>
        <w:tblW w:w="10880" w:type="dxa"/>
        <w:tblInd w:w="-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2386"/>
        <w:gridCol w:w="1084"/>
        <w:gridCol w:w="1066"/>
        <w:gridCol w:w="1067"/>
        <w:gridCol w:w="1084"/>
        <w:gridCol w:w="1066"/>
        <w:gridCol w:w="1067"/>
        <w:gridCol w:w="1483"/>
      </w:tblGrid>
      <w:tr w:rsidR="00AA63BF" w:rsidRPr="00AA63BF" w:rsidTr="000F2AB3">
        <w:trPr>
          <w:trHeight w:val="852"/>
        </w:trPr>
        <w:tc>
          <w:tcPr>
            <w:tcW w:w="5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  <w:t>LP</w:t>
            </w:r>
          </w:p>
        </w:tc>
        <w:tc>
          <w:tcPr>
            <w:tcW w:w="2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  <w:t>Asortyment szczegółowy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</w:pPr>
            <w:proofErr w:type="spellStart"/>
            <w:r w:rsidRPr="00AA63BF"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  <w:t>Jednost.miary</w:t>
            </w:r>
            <w:proofErr w:type="spellEnd"/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  <w:t>Ilość na 12 m-</w:t>
            </w:r>
            <w:proofErr w:type="spellStart"/>
            <w:r w:rsidRPr="00AA63BF"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  <w:t>cy</w:t>
            </w:r>
            <w:proofErr w:type="spellEnd"/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  <w:t>Cena Netto</w:t>
            </w: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  <w:t>Cena Brutto</w:t>
            </w:r>
          </w:p>
        </w:tc>
        <w:tc>
          <w:tcPr>
            <w:tcW w:w="10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  <w:t>Wartość Netto</w:t>
            </w:r>
          </w:p>
        </w:tc>
        <w:tc>
          <w:tcPr>
            <w:tcW w:w="10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  <w:t>Wartość Brutto</w:t>
            </w:r>
          </w:p>
        </w:tc>
        <w:tc>
          <w:tcPr>
            <w:tcW w:w="1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4"/>
                <w:szCs w:val="24"/>
                <w:lang w:eastAsia="zh-CN" w:bidi="hi-IN"/>
              </w:rPr>
              <w:t>Producent/  nr kat.</w:t>
            </w:r>
          </w:p>
        </w:tc>
      </w:tr>
      <w:tr w:rsidR="00AA63BF" w:rsidRPr="00AA63BF" w:rsidTr="000F2AB3">
        <w:trPr>
          <w:trHeight w:val="753"/>
        </w:trPr>
        <w:tc>
          <w:tcPr>
            <w:tcW w:w="57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lang w:val="fr-FR" w:eastAsia="ar-SA" w:bidi="hi-IN"/>
              </w:rPr>
            </w:pPr>
            <w:r w:rsidRPr="00AA63BF">
              <w:rPr>
                <w:rFonts w:ascii="Times New Roman" w:eastAsia="Lucida Sans Unicode" w:hAnsi="Times New Roman" w:cs="Arial"/>
                <w:kern w:val="3"/>
                <w:lang w:val="fr-FR" w:eastAsia="ar-SA" w:bidi="hi-IN"/>
              </w:rPr>
              <w:t>Czujnik Jednorazowy SpO2</w:t>
            </w: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Szt.</w:t>
            </w: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1000</w:t>
            </w: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48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vanish/>
          <w:kern w:val="3"/>
          <w:sz w:val="24"/>
          <w:szCs w:val="24"/>
          <w:lang w:eastAsia="zh-CN" w:bidi="hi-IN"/>
        </w:rPr>
      </w:pPr>
    </w:p>
    <w:tbl>
      <w:tblPr>
        <w:tblW w:w="10909" w:type="dxa"/>
        <w:tblInd w:w="-8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35"/>
        <w:gridCol w:w="1074"/>
        <w:gridCol w:w="1500"/>
      </w:tblGrid>
      <w:tr w:rsidR="00AA63BF" w:rsidRPr="00AA63BF" w:rsidTr="000F2AB3">
        <w:trPr>
          <w:trHeight w:val="438"/>
        </w:trPr>
        <w:tc>
          <w:tcPr>
            <w:tcW w:w="83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RAZEM: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Czujnik jednorazowy do pomiaru Saturacji &lt;3 kg  &gt;40 kg z płaską wtyczką, czujnik typu L z  kablem o długości 14-16 cm, </w:t>
      </w:r>
      <w:proofErr w:type="spellStart"/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bezlateksowy</w:t>
      </w:r>
      <w:proofErr w:type="spellEnd"/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, pakowany folia- papier, kompatybilny z kablem</w:t>
      </w:r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br/>
        <w:t xml:space="preserve">RD SET </w:t>
      </w:r>
      <w:proofErr w:type="spellStart"/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Neo</w:t>
      </w:r>
      <w:proofErr w:type="spellEnd"/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, kalibrowany cyfrowo.  Współpracujący z </w:t>
      </w:r>
      <w:proofErr w:type="spellStart"/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pulsoksymetrem</w:t>
      </w:r>
      <w:proofErr w:type="spellEnd"/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 Rad – 97, używanym w Szpitalu oraz wbudowanym modułem </w:t>
      </w:r>
      <w:proofErr w:type="spellStart"/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Masimo</w:t>
      </w:r>
      <w:proofErr w:type="spellEnd"/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 xml:space="preserve"> SET  stanowiska do resuscytacji </w:t>
      </w:r>
      <w:proofErr w:type="spellStart"/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Giraffa</w:t>
      </w:r>
      <w:proofErr w:type="spellEnd"/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</w:p>
    <w:p w:rsid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</w:p>
    <w:p w:rsid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  <w:r w:rsidRPr="00AA63BF">
        <w:rPr>
          <w:rFonts w:ascii="Times New Roman" w:eastAsia="Lucida Sans Unicode" w:hAnsi="Times New Roman" w:cs="Times New Roman"/>
          <w:b/>
          <w:kern w:val="2"/>
          <w:lang w:val="fr-FR" w:eastAsia="ar-SA"/>
        </w:rPr>
        <w:t>Pakiet nr 4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  <w:r w:rsidRPr="00AA63BF">
        <w:rPr>
          <w:rFonts w:ascii="Times New Roman" w:eastAsia="Lucida Sans Unicode" w:hAnsi="Times New Roman" w:cs="Times New Roman"/>
          <w:b/>
          <w:kern w:val="2"/>
          <w:lang w:val="fr-FR" w:eastAsia="ar-SA"/>
        </w:rPr>
        <w:t>Set pediatryczny do przetaczania krwi.</w:t>
      </w: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</w:p>
    <w:tbl>
      <w:tblPr>
        <w:tblW w:w="9795" w:type="dxa"/>
        <w:tblInd w:w="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"/>
        <w:gridCol w:w="2129"/>
        <w:gridCol w:w="867"/>
        <w:gridCol w:w="1085"/>
        <w:gridCol w:w="813"/>
        <w:gridCol w:w="976"/>
        <w:gridCol w:w="940"/>
        <w:gridCol w:w="1128"/>
        <w:gridCol w:w="1276"/>
      </w:tblGrid>
      <w:tr w:rsidR="00AA63BF" w:rsidRPr="00AA63BF" w:rsidTr="000F2AB3">
        <w:tc>
          <w:tcPr>
            <w:tcW w:w="5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  <w:t>L. p.</w:t>
            </w:r>
          </w:p>
        </w:tc>
        <w:tc>
          <w:tcPr>
            <w:tcW w:w="21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kern w:val="3"/>
                <w:sz w:val="18"/>
                <w:szCs w:val="18"/>
                <w:lang w:eastAsia="zh-CN" w:bidi="hi-IN"/>
              </w:rPr>
              <w:t>ASORTYMENT</w:t>
            </w:r>
          </w:p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kern w:val="3"/>
                <w:sz w:val="18"/>
                <w:szCs w:val="18"/>
                <w:lang w:eastAsia="zh-CN" w:bidi="hi-IN"/>
              </w:rPr>
              <w:t>SZCZEGÓŁOWY</w:t>
            </w: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kern w:val="3"/>
                <w:sz w:val="18"/>
                <w:szCs w:val="18"/>
                <w:lang w:eastAsia="zh-CN" w:bidi="hi-IN"/>
              </w:rPr>
              <w:t>JEDNOST MIARY</w:t>
            </w:r>
          </w:p>
        </w:tc>
        <w:tc>
          <w:tcPr>
            <w:tcW w:w="10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kern w:val="3"/>
                <w:sz w:val="18"/>
                <w:szCs w:val="18"/>
                <w:lang w:eastAsia="zh-CN" w:bidi="hi-IN"/>
              </w:rPr>
              <w:t>ILOŚĆ</w:t>
            </w:r>
          </w:p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kern w:val="3"/>
                <w:sz w:val="18"/>
                <w:szCs w:val="18"/>
                <w:lang w:eastAsia="zh-CN" w:bidi="hi-IN"/>
              </w:rPr>
              <w:t>12 m-ce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kern w:val="3"/>
                <w:sz w:val="18"/>
                <w:szCs w:val="18"/>
                <w:lang w:eastAsia="zh-CN" w:bidi="hi-IN"/>
              </w:rPr>
              <w:t>CENA  NETT0</w:t>
            </w:r>
          </w:p>
        </w:tc>
        <w:tc>
          <w:tcPr>
            <w:tcW w:w="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kern w:val="3"/>
                <w:sz w:val="18"/>
                <w:szCs w:val="18"/>
                <w:lang w:eastAsia="zh-CN" w:bidi="hi-IN"/>
              </w:rPr>
              <w:t>CENA  BRUTTO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kern w:val="3"/>
                <w:sz w:val="18"/>
                <w:szCs w:val="18"/>
                <w:lang w:eastAsia="zh-CN" w:bidi="hi-IN"/>
              </w:rPr>
              <w:t>WARTOŚĆ NETTO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kern w:val="3"/>
                <w:sz w:val="18"/>
                <w:szCs w:val="18"/>
                <w:lang w:eastAsia="zh-CN" w:bidi="hi-IN"/>
              </w:rPr>
              <w:t>WARTOŚĆ BRUTTO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b/>
                <w:kern w:val="3"/>
                <w:sz w:val="18"/>
                <w:szCs w:val="18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b/>
                <w:kern w:val="3"/>
                <w:sz w:val="18"/>
                <w:szCs w:val="18"/>
                <w:lang w:eastAsia="zh-CN" w:bidi="hi-IN"/>
              </w:rPr>
              <w:t>PRODUCENT/Nr kat.</w:t>
            </w: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18"/>
                <w:szCs w:val="18"/>
                <w:lang w:eastAsia="zh-CN" w:bidi="hi-IN"/>
              </w:rPr>
            </w:pPr>
          </w:p>
        </w:tc>
      </w:tr>
      <w:tr w:rsidR="00AA63BF" w:rsidRPr="00AA63BF" w:rsidTr="000F2AB3">
        <w:tc>
          <w:tcPr>
            <w:tcW w:w="581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lang w:eastAsia="zh-CN" w:bidi="hi-IN"/>
              </w:rPr>
              <w:t>1.</w:t>
            </w: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2129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SimSun" w:hAnsi="Arial" w:cs="Arial"/>
                <w:kern w:val="3"/>
                <w:lang w:eastAsia="zh-CN" w:bidi="hi-IN"/>
              </w:rPr>
            </w:pPr>
            <w:r w:rsidRPr="00AA63BF">
              <w:rPr>
                <w:rFonts w:ascii="Times New Roman" w:eastAsia="Lucida Sans Unicode" w:hAnsi="Times New Roman" w:cs="Arial"/>
                <w:kern w:val="3"/>
                <w:lang w:val="fr-FR" w:eastAsia="ar-SA" w:bidi="hi-IN"/>
              </w:rPr>
              <w:t>Set pediatryczny do przetaczania krwi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lang w:val="fr-FR" w:eastAsia="ar-SA" w:bidi="hi-IN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lang w:val="fr-FR" w:eastAsia="ar-SA" w:bidi="hi-IN"/>
              </w:rPr>
            </w:pPr>
            <w:r w:rsidRPr="00AA63BF">
              <w:rPr>
                <w:rFonts w:ascii="Times New Roman" w:eastAsia="Lucida Sans Unicode" w:hAnsi="Times New Roman" w:cs="Arial"/>
                <w:kern w:val="3"/>
                <w:lang w:val="fr-FR" w:eastAsia="ar-SA" w:bidi="hi-IN"/>
              </w:rPr>
              <w:t>Szt.</w:t>
            </w:r>
          </w:p>
        </w:tc>
        <w:tc>
          <w:tcPr>
            <w:tcW w:w="108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lang w:val="fr-FR" w:eastAsia="ar-SA" w:bidi="hi-IN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Arial"/>
                <w:kern w:val="3"/>
                <w:lang w:val="fr-FR" w:eastAsia="ar-SA" w:bidi="hi-IN"/>
              </w:rPr>
            </w:pPr>
            <w:r w:rsidRPr="00AA63BF">
              <w:rPr>
                <w:rFonts w:ascii="Times New Roman" w:eastAsia="Lucida Sans Unicode" w:hAnsi="Times New Roman" w:cs="Arial"/>
                <w:kern w:val="3"/>
                <w:lang w:val="fr-FR" w:eastAsia="ar-SA" w:bidi="hi-IN"/>
              </w:rPr>
              <w:t>30</w:t>
            </w:r>
          </w:p>
        </w:tc>
        <w:tc>
          <w:tcPr>
            <w:tcW w:w="81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9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9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12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  <w:tr w:rsidR="00AA63BF" w:rsidRPr="00AA63BF" w:rsidTr="000F2AB3">
        <w:tc>
          <w:tcPr>
            <w:tcW w:w="6451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  <w:r w:rsidRPr="00AA63BF">
              <w:rPr>
                <w:rFonts w:ascii="Arial" w:eastAsia="SimSun" w:hAnsi="Arial" w:cs="Arial"/>
                <w:kern w:val="3"/>
                <w:lang w:eastAsia="zh-CN" w:bidi="hi-IN"/>
              </w:rPr>
              <w:t>Razem: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lang w:eastAsia="zh-CN" w:bidi="hi-IN"/>
              </w:rPr>
            </w:pPr>
          </w:p>
        </w:tc>
      </w:tr>
    </w:tbl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vanish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Parametry:</w:t>
      </w:r>
    </w:p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AA63BF" w:rsidRPr="00AA63BF" w:rsidRDefault="00AA63BF" w:rsidP="00AA63BF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AA63BF"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  <w:t>Aparat do grawitacyjnej podaży krwi z biureta o pojemności 100 ml wyskalowany co 1 ml, sterylny, długość linii 185 cm, zacisk szczelinowy do zamykania przepływu worka, komora kroplowa 10 kr/ml, biureta pomiarowa wyposażona w dodatkowy port do wstrzyknięć. Zestaw posiada specjalny zawór pływakowy zabezpieczający układ przed zapowietrzaniem, filtr powietrza 3 mikrony, filtr w linii 170 mikronów, zacisk rolkowy do ustawienia prędkości przepływu. Wstawka do dodatkowych wstrzyknięć ok.5 – 10 cm od końca linii infuzyjnej. Fabrycznie zestaw wyposażony w zastawkę na końcu linii pozwalającej na wypełnienie  (odpowietrzenie) drenu bez ryzyka niekontrolowanego wycieku. Instrukcja obsługi wewnątrz każdego opakowania. Zestaw pozbawiony DEHP.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  <w:r w:rsidRPr="00AA63BF">
        <w:rPr>
          <w:rFonts w:ascii="Times New Roman" w:eastAsia="Lucida Sans Unicode" w:hAnsi="Times New Roman" w:cs="Times New Roman"/>
          <w:b/>
          <w:kern w:val="2"/>
          <w:lang w:val="fr-FR" w:eastAsia="ar-SA"/>
        </w:rPr>
        <w:t>Pakiet nr 5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lang w:val="fr-FR" w:eastAsia="ar-SA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b/>
          <w:kern w:val="1"/>
          <w:lang w:eastAsia="pl-PL"/>
        </w:rPr>
        <w:t>Dreny do urządzeń endoskopowych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tbl>
      <w:tblPr>
        <w:tblW w:w="10635" w:type="dxa"/>
        <w:tblInd w:w="-7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2325"/>
        <w:gridCol w:w="1166"/>
        <w:gridCol w:w="979"/>
        <w:gridCol w:w="1065"/>
        <w:gridCol w:w="1065"/>
        <w:gridCol w:w="1080"/>
        <w:gridCol w:w="1065"/>
        <w:gridCol w:w="1321"/>
      </w:tblGrid>
      <w:tr w:rsidR="00AA63BF" w:rsidRPr="00AA63BF" w:rsidTr="000F2AB3"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LP</w:t>
            </w:r>
          </w:p>
        </w:tc>
        <w:tc>
          <w:tcPr>
            <w:tcW w:w="2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Asortyment szczegółowy</w:t>
            </w:r>
          </w:p>
        </w:tc>
        <w:tc>
          <w:tcPr>
            <w:tcW w:w="11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Jedn.</w:t>
            </w: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miary</w:t>
            </w:r>
          </w:p>
        </w:tc>
        <w:tc>
          <w:tcPr>
            <w:tcW w:w="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Ilość na 12 m-</w:t>
            </w:r>
            <w:proofErr w:type="spellStart"/>
            <w:r w:rsidRPr="00AA63BF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cy</w:t>
            </w:r>
            <w:proofErr w:type="spellEnd"/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 xml:space="preserve">Cena </w:t>
            </w: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Netto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Cena Brutto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Wartość Netto</w:t>
            </w: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Wartość Brutto</w:t>
            </w:r>
          </w:p>
        </w:tc>
        <w:tc>
          <w:tcPr>
            <w:tcW w:w="13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</w:pPr>
            <w:r w:rsidRPr="00AA63BF">
              <w:rPr>
                <w:rFonts w:ascii="Cambria" w:eastAsia="SimSun" w:hAnsi="Cambria" w:cs="Arial"/>
                <w:kern w:val="3"/>
                <w:sz w:val="20"/>
                <w:szCs w:val="20"/>
                <w:lang w:eastAsia="zh-CN" w:bidi="hi-IN"/>
              </w:rPr>
              <w:t>Producent/Nr katalogowy</w:t>
            </w:r>
          </w:p>
        </w:tc>
      </w:tr>
      <w:tr w:rsidR="00AA63BF" w:rsidRPr="00AA63BF" w:rsidTr="000F2AB3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Dren płuczący do laparoskopii z kontrolą przepływu, kompatybilny z pompą HAMOU ENDOMAT firmy posiadaną przez Zamawiającego, jednorazowy, sterylny,       1 opakowanie - 10 szt.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24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63BF" w:rsidRPr="00AA63BF" w:rsidTr="000F2AB3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 xml:space="preserve">Dren </w:t>
            </w:r>
            <w:proofErr w:type="spellStart"/>
            <w:r w:rsidRPr="00AA63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insuflacyjny</w:t>
            </w:r>
            <w:proofErr w:type="spellEnd"/>
            <w:r w:rsidRPr="00AA63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 xml:space="preserve"> z podgrzewaniem, z filtrem gazu CO2, kompatybilny z </w:t>
            </w:r>
            <w:proofErr w:type="spellStart"/>
            <w:r w:rsidRPr="00AA63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insuflatorem</w:t>
            </w:r>
            <w:proofErr w:type="spellEnd"/>
            <w:r w:rsidRPr="00AA63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 xml:space="preserve"> ENDOFLATOR 50 posiadanym przez Zamawiającego, długość 3 m, jednorazowy, sterylny,  1 opakowanie - 10 szt.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63BF" w:rsidRPr="00AA63BF" w:rsidTr="000F2AB3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 xml:space="preserve">Filtr gazu CO2, kompatybilny z </w:t>
            </w:r>
            <w:proofErr w:type="spellStart"/>
            <w:r w:rsidRPr="00AA63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insuflatorem</w:t>
            </w:r>
            <w:proofErr w:type="spellEnd"/>
            <w:r w:rsidRPr="00AA63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 xml:space="preserve"> posiadanym przez Zamawiającego, sterylny, 1 opakowanie - 25 szt.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opakowanie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63BF" w:rsidRPr="00AA63BF" w:rsidTr="000F2AB3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 xml:space="preserve">Dren </w:t>
            </w:r>
            <w:proofErr w:type="spellStart"/>
            <w:r w:rsidRPr="00AA63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insuflacyjny</w:t>
            </w:r>
            <w:proofErr w:type="spellEnd"/>
            <w:r w:rsidRPr="00AA63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 xml:space="preserve">, silikonowy, nadający się do sterylizacji, kompatybilny z posiadanym przez Zamawiającego </w:t>
            </w:r>
            <w:proofErr w:type="spellStart"/>
            <w:r w:rsidRPr="00AA63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insuflatorem</w:t>
            </w:r>
            <w:proofErr w:type="spellEnd"/>
            <w:r w:rsidRPr="00AA63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 xml:space="preserve"> ENDOFLATOR 50 firmy </w:t>
            </w:r>
            <w:proofErr w:type="spellStart"/>
            <w:r w:rsidRPr="00AA63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Storz</w:t>
            </w:r>
            <w:proofErr w:type="spellEnd"/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AA63BF" w:rsidRPr="00AA63BF" w:rsidTr="000F2AB3">
        <w:tc>
          <w:tcPr>
            <w:tcW w:w="5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23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 xml:space="preserve">Dren </w:t>
            </w:r>
            <w:proofErr w:type="spellStart"/>
            <w:r w:rsidRPr="00AA63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insuflacyjny</w:t>
            </w:r>
            <w:proofErr w:type="spellEnd"/>
            <w:r w:rsidRPr="00AA63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 xml:space="preserve"> z podgrzewaniem , silikonowy, nadający się do sterylizacji, kompatybilny z posiadanym przez Zamawiającego </w:t>
            </w:r>
            <w:proofErr w:type="spellStart"/>
            <w:r w:rsidRPr="00AA63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>insuflatorem</w:t>
            </w:r>
            <w:proofErr w:type="spellEnd"/>
            <w:r w:rsidRPr="00AA63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pl-PL"/>
              </w:rPr>
              <w:t xml:space="preserve"> ENDOFLATOR 50</w:t>
            </w:r>
          </w:p>
        </w:tc>
        <w:tc>
          <w:tcPr>
            <w:tcW w:w="11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0"/>
                <w:szCs w:val="20"/>
                <w:lang w:eastAsia="zh-CN" w:bidi="hi-IN"/>
              </w:rPr>
              <w:t>szt.</w:t>
            </w:r>
          </w:p>
        </w:tc>
        <w:tc>
          <w:tcPr>
            <w:tcW w:w="97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A63BF" w:rsidRPr="00AA63BF" w:rsidRDefault="00AA63BF" w:rsidP="00AA63BF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vanish/>
          <w:kern w:val="3"/>
          <w:sz w:val="24"/>
          <w:szCs w:val="24"/>
          <w:lang w:eastAsia="zh-CN" w:bidi="hi-IN"/>
        </w:rPr>
      </w:pPr>
    </w:p>
    <w:tbl>
      <w:tblPr>
        <w:tblW w:w="10659" w:type="dxa"/>
        <w:tblInd w:w="-7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7"/>
        <w:gridCol w:w="1378"/>
        <w:gridCol w:w="1065"/>
        <w:gridCol w:w="1329"/>
      </w:tblGrid>
      <w:tr w:rsidR="00AA63BF" w:rsidRPr="00AA63BF" w:rsidTr="000F2AB3">
        <w:tc>
          <w:tcPr>
            <w:tcW w:w="6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  <w:r w:rsidRPr="00AA63BF"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  <w:t xml:space="preserve">                                                              RAZEM</w:t>
            </w:r>
          </w:p>
        </w:tc>
        <w:tc>
          <w:tcPr>
            <w:tcW w:w="1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3BF" w:rsidRPr="00AA63BF" w:rsidRDefault="00AA63BF" w:rsidP="00AA63BF">
            <w:pPr>
              <w:widowControl w:val="0"/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Arial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eastAsia="pl-PL"/>
        </w:rPr>
        <w:t>Asortyment przetargu kompatybilny z posiadanym sprzętem na bloku operacyjnym.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eastAsia="pl-PL"/>
        </w:rPr>
        <w:t>Zamawiający określi każdorazowo rodzaj drenu do zamówienia.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fr-FR" w:eastAsia="ar-SA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fr-FR" w:eastAsia="ar-SA"/>
        </w:rPr>
      </w:pPr>
      <w:r w:rsidRPr="00AA63BF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fr-FR" w:eastAsia="ar-SA"/>
        </w:rPr>
        <w:t>Pakiet nr 6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fr-FR" w:eastAsia="pl-PL"/>
        </w:rPr>
      </w:pPr>
    </w:p>
    <w:p w:rsidR="00AA63BF" w:rsidRPr="00AA63BF" w:rsidRDefault="00AA63BF" w:rsidP="00AA6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63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Nici okulistyczne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center" w:tblpY="78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327"/>
        <w:gridCol w:w="850"/>
        <w:gridCol w:w="851"/>
        <w:gridCol w:w="850"/>
        <w:gridCol w:w="993"/>
        <w:gridCol w:w="998"/>
        <w:gridCol w:w="1128"/>
        <w:gridCol w:w="1254"/>
      </w:tblGrid>
      <w:tr w:rsidR="00AA63BF" w:rsidRPr="00AA63BF" w:rsidTr="000F2AB3">
        <w:trPr>
          <w:cantSplit/>
          <w:trHeight w:val="1408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 xml:space="preserve">Nici syntetyczne, wykonane z kopolimeru 90% </w:t>
            </w:r>
            <w:proofErr w:type="spellStart"/>
            <w:r w:rsidRPr="00AA63BF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>glikolidu</w:t>
            </w:r>
            <w:proofErr w:type="spellEnd"/>
            <w:r w:rsidRPr="00AA63BF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 xml:space="preserve"> i 10% L-</w:t>
            </w:r>
            <w:proofErr w:type="spellStart"/>
            <w:r w:rsidRPr="00AA63BF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>laktydu</w:t>
            </w:r>
            <w:proofErr w:type="spellEnd"/>
            <w:r w:rsidRPr="00AA63BF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 xml:space="preserve"> </w:t>
            </w:r>
            <w:proofErr w:type="spellStart"/>
            <w:r w:rsidRPr="00AA63BF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>poli</w:t>
            </w:r>
            <w:proofErr w:type="spellEnd"/>
            <w:r w:rsidRPr="00AA63BF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 xml:space="preserve">, plecione, powlekane w 50% kopolimerem </w:t>
            </w:r>
            <w:proofErr w:type="spellStart"/>
            <w:r w:rsidRPr="00AA63BF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>glikolidu</w:t>
            </w:r>
            <w:proofErr w:type="spellEnd"/>
            <w:r w:rsidRPr="00AA63BF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 xml:space="preserve"> l-</w:t>
            </w:r>
            <w:proofErr w:type="spellStart"/>
            <w:r w:rsidRPr="00AA63BF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>laktydu</w:t>
            </w:r>
            <w:proofErr w:type="spellEnd"/>
            <w:r w:rsidRPr="00AA63BF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 xml:space="preserve"> </w:t>
            </w:r>
            <w:proofErr w:type="spellStart"/>
            <w:r w:rsidRPr="00AA63BF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>poli</w:t>
            </w:r>
            <w:proofErr w:type="spellEnd"/>
            <w:r w:rsidRPr="00AA63BF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 xml:space="preserve"> (w stosunku 35/65) i w 50% stearynianem wapnia, o gwarantowanym okresie podtrzymywania tkankowego w 50 % w 21 dniu od zaimplantowania, wchłaniające się między 56-70 dniem od zaimplantowania.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eastAsia="ar-SA"/>
              </w:rPr>
            </w:pPr>
          </w:p>
        </w:tc>
      </w:tr>
      <w:tr w:rsidR="00AA63BF" w:rsidRPr="00AA63BF" w:rsidTr="000F2AB3">
        <w:trPr>
          <w:cantSplit/>
          <w:trHeight w:val="1042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L.P.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ASORTYMENT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SZCZEGÓŁOWY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ILOŚĆ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 xml:space="preserve"> 24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 xml:space="preserve">CENA  </w:t>
            </w:r>
            <w:r w:rsidRPr="00AA63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  </w:t>
            </w: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 xml:space="preserve"> NETTO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 xml:space="preserve"> za 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saszetkę</w:t>
            </w: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 xml:space="preserve">CENA  </w:t>
            </w:r>
            <w:r w:rsidRPr="00AA63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  </w:t>
            </w: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 xml:space="preserve"> BRUTTO za 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saszetkę</w:t>
            </w: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 xml:space="preserve">WARTOŚĆ NETTO 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WARTOŚĆ  BRUTTO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</w:pPr>
            <w:r w:rsidRPr="00AA63BF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  <w:t>KOD PRODUKTU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ZAWARTOŚĆ OPAK. ZBIORCZEGO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</w:pPr>
          </w:p>
        </w:tc>
      </w:tr>
      <w:tr w:rsidR="00AA63BF" w:rsidRPr="00AA63BF" w:rsidTr="000F2AB3">
        <w:trPr>
          <w:cantSplit/>
          <w:trHeight w:val="1681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>Grubość nitki :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A63BF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8/0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>Minimalna długość nitki :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A63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val="fr-FR" w:eastAsia="pl-PL"/>
              </w:rPr>
              <w:t>30 cm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  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Rodzaj igły: </w:t>
            </w:r>
            <w:r w:rsidRPr="00AA63BF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igła 3/8 koła, 6,6 mm wzmocniona, mikrolancet, 200 micronów,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fr-FR" w:eastAsia="pl-PL"/>
              </w:rPr>
            </w:pPr>
            <w:r w:rsidRPr="00AA63BF">
              <w:rPr>
                <w:rFonts w:ascii="Calibri" w:eastAsia="Times New Roman" w:hAnsi="Calibri" w:cs="Times New Roman"/>
                <w:b/>
                <w:bCs/>
                <w:color w:val="000000"/>
                <w:kern w:val="1"/>
                <w:lang w:val="fr-FR" w:eastAsia="pl-PL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  <w:r w:rsidRPr="00AA63BF"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</w:tr>
      <w:tr w:rsidR="00AA63BF" w:rsidRPr="00AA63BF" w:rsidTr="000F2AB3">
        <w:trPr>
          <w:cantSplit/>
          <w:trHeight w:val="68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>Grubość nitki :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A63BF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8/0 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>Minimalna długość nitki :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A63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  <w:r w:rsidRPr="00AA63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val="fr-FR" w:eastAsia="pl-PL"/>
              </w:rPr>
              <w:t xml:space="preserve"> cm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  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Rodzaj igły: </w:t>
            </w:r>
            <w:r w:rsidRPr="00AA63BF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igła 3/8 koła, 6,1 mm mikrolancet, 150 micronów,</w:t>
            </w:r>
          </w:p>
          <w:p w:rsidR="00AA63BF" w:rsidRPr="00AA63BF" w:rsidRDefault="00AA63BF" w:rsidP="00AA6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val="fr-FR" w:eastAsia="ar-SA"/>
              </w:rPr>
            </w:pPr>
            <w:r w:rsidRPr="00AA63BF">
              <w:rPr>
                <w:rFonts w:ascii="Times New Roman" w:eastAsia="Lucida Sans Unicode" w:hAnsi="Times New Roman" w:cs="Times New Roman"/>
                <w:b/>
                <w:kern w:val="1"/>
                <w:lang w:val="fr-FR" w:eastAsia="ar-SA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</w:tr>
      <w:tr w:rsidR="00AA63BF" w:rsidRPr="00AA63BF" w:rsidTr="000F2AB3">
        <w:trPr>
          <w:cantSplit/>
          <w:trHeight w:val="68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3.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>Grubość nitki :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7</w:t>
            </w:r>
            <w:r w:rsidRPr="00AA63BF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/0 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>Minimalna długość nitki :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A63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val="fr-FR" w:eastAsia="pl-PL"/>
              </w:rPr>
              <w:t>30 cm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  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Rodzaj igły: </w:t>
            </w:r>
            <w:r w:rsidRPr="00AA63BF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igła 3/8 koła, 6,6 mm wzmocniona mikrolancet, 200 micronów,</w:t>
            </w:r>
          </w:p>
          <w:p w:rsidR="00AA63BF" w:rsidRPr="00AA63BF" w:rsidRDefault="00AA63BF" w:rsidP="00AA6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val="fr-FR" w:eastAsia="ar-SA"/>
              </w:rPr>
            </w:pPr>
            <w:r w:rsidRPr="00AA63BF">
              <w:rPr>
                <w:rFonts w:ascii="Times New Roman" w:eastAsia="Lucida Sans Unicode" w:hAnsi="Times New Roman" w:cs="Times New Roman"/>
                <w:b/>
                <w:kern w:val="1"/>
                <w:lang w:val="fr-FR" w:eastAsia="ar-SA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</w:tr>
      <w:tr w:rsidR="00AA63BF" w:rsidRPr="00AA63BF" w:rsidTr="000F2AB3">
        <w:trPr>
          <w:cantSplit/>
          <w:trHeight w:val="689"/>
        </w:trPr>
        <w:tc>
          <w:tcPr>
            <w:tcW w:w="10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 xml:space="preserve">Nici syntetyczne, </w:t>
            </w:r>
            <w:proofErr w:type="spellStart"/>
            <w:r w:rsidRPr="00AA63BF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>monofilamentowe</w:t>
            </w:r>
            <w:proofErr w:type="spellEnd"/>
            <w:r w:rsidRPr="00AA63BF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 xml:space="preserve">, </w:t>
            </w:r>
            <w:proofErr w:type="spellStart"/>
            <w:r w:rsidRPr="00AA63BF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>niewchłanialne</w:t>
            </w:r>
            <w:proofErr w:type="spellEnd"/>
            <w:r w:rsidRPr="00AA63BF">
              <w:rPr>
                <w:rFonts w:ascii="Times New Roman" w:eastAsia="Times New Roman" w:hAnsi="Times New Roman" w:cs="Times New Roman"/>
                <w:b/>
                <w:kern w:val="1"/>
                <w:szCs w:val="20"/>
                <w:lang w:eastAsia="pl-PL"/>
              </w:rPr>
              <w:t xml:space="preserve"> z poliamidu</w:t>
            </w:r>
          </w:p>
        </w:tc>
      </w:tr>
      <w:tr w:rsidR="00AA63BF" w:rsidRPr="00AA63BF" w:rsidTr="000F2AB3">
        <w:trPr>
          <w:cantSplit/>
          <w:trHeight w:val="68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4.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>Grubość nitki :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A63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5</w:t>
            </w:r>
            <w:r w:rsidRPr="00AA63BF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/0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>Minimalna długość nitki :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A63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45</w:t>
            </w:r>
            <w:r w:rsidRPr="00AA63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val="fr-FR" w:eastAsia="pl-PL"/>
              </w:rPr>
              <w:t xml:space="preserve"> cm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 niebieska 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Rodzaj igły: </w:t>
            </w:r>
            <w:r w:rsidRPr="00AA63BF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igła 3/8 koła, 12 mm odwrotnie tnąca,</w:t>
            </w:r>
          </w:p>
          <w:p w:rsidR="00AA63BF" w:rsidRPr="00AA63BF" w:rsidRDefault="00AA63BF" w:rsidP="00AA6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val="fr-FR" w:eastAsia="ar-SA"/>
              </w:rPr>
            </w:pPr>
            <w:r w:rsidRPr="00AA63BF">
              <w:rPr>
                <w:rFonts w:ascii="Times New Roman" w:eastAsia="Lucida Sans Unicode" w:hAnsi="Times New Roman" w:cs="Times New Roman"/>
                <w:b/>
                <w:kern w:val="1"/>
                <w:lang w:val="fr-FR" w:eastAsia="ar-SA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</w:tr>
      <w:tr w:rsidR="00AA63BF" w:rsidRPr="00AA63BF" w:rsidTr="000F2AB3">
        <w:trPr>
          <w:cantSplit/>
          <w:trHeight w:val="68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5.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>Grubość nitki :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A63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6</w:t>
            </w:r>
            <w:r w:rsidRPr="00AA63BF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/0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>Minimalna długość nitki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A63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45</w:t>
            </w:r>
            <w:r w:rsidRPr="00AA63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val="fr-FR" w:eastAsia="pl-PL"/>
              </w:rPr>
              <w:t xml:space="preserve"> cm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 niebieska  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Rodzaj igły: </w:t>
            </w:r>
            <w:r w:rsidRPr="00AA63BF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igła 3/8 koła, 12 mm odwrotnie tnąca ,</w:t>
            </w:r>
          </w:p>
          <w:p w:rsidR="00AA63BF" w:rsidRPr="00AA63BF" w:rsidRDefault="00AA63BF" w:rsidP="00AA6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val="fr-FR" w:eastAsia="ar-SA"/>
              </w:rPr>
            </w:pPr>
            <w:r w:rsidRPr="00AA63BF">
              <w:rPr>
                <w:rFonts w:ascii="Times New Roman" w:eastAsia="Lucida Sans Unicode" w:hAnsi="Times New Roman" w:cs="Times New Roman"/>
                <w:b/>
                <w:kern w:val="1"/>
                <w:lang w:val="fr-FR" w:eastAsia="ar-SA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</w:tr>
      <w:tr w:rsidR="00AA63BF" w:rsidRPr="00AA63BF" w:rsidTr="000F2AB3">
        <w:trPr>
          <w:cantSplit/>
          <w:trHeight w:val="68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6.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>Grubość nitki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A63BF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9/0 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>Minimalna długość nitki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A63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val="fr-FR" w:eastAsia="pl-PL"/>
              </w:rPr>
              <w:t>30 cm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 czarna ; 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Rodzaj igły: </w:t>
            </w:r>
            <w:r w:rsidRPr="00AA63BF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igła 3/8 koła, 6,1 mm mikrolancet, 150 micronów,</w:t>
            </w:r>
          </w:p>
          <w:p w:rsidR="00AA63BF" w:rsidRPr="00AA63BF" w:rsidRDefault="00AA63BF" w:rsidP="00AA6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val="fr-FR" w:eastAsia="ar-SA"/>
              </w:rPr>
            </w:pPr>
            <w:r w:rsidRPr="00AA63BF">
              <w:rPr>
                <w:rFonts w:ascii="Times New Roman" w:eastAsia="Lucida Sans Unicode" w:hAnsi="Times New Roman" w:cs="Times New Roman"/>
                <w:b/>
                <w:kern w:val="1"/>
                <w:lang w:val="fr-FR" w:eastAsia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</w:tr>
      <w:tr w:rsidR="00AA63BF" w:rsidRPr="00AA63BF" w:rsidTr="000F2AB3">
        <w:trPr>
          <w:cantSplit/>
          <w:trHeight w:val="68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7.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>Grubość nitki :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A63BF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9/0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>Minimalna długość nitki :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A63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  <w:r w:rsidRPr="00AA63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val="fr-FR" w:eastAsia="pl-PL"/>
              </w:rPr>
              <w:t xml:space="preserve"> cm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 czarna 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Rodzaj igły: </w:t>
            </w:r>
            <w:r w:rsidRPr="00AA63BF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igła 3/8 koła, 6,1 mm  mikrolancet, 150 micronów,</w:t>
            </w:r>
          </w:p>
          <w:p w:rsidR="00AA63BF" w:rsidRPr="00AA63BF" w:rsidRDefault="00AA63BF" w:rsidP="00AA6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val="fr-FR" w:eastAsia="ar-SA"/>
              </w:rPr>
            </w:pPr>
            <w:r w:rsidRPr="00AA63BF">
              <w:rPr>
                <w:rFonts w:ascii="Times New Roman" w:eastAsia="Lucida Sans Unicode" w:hAnsi="Times New Roman" w:cs="Times New Roman"/>
                <w:b/>
                <w:kern w:val="1"/>
                <w:lang w:val="fr-FR" w:eastAsia="ar-SA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</w:tr>
      <w:tr w:rsidR="00AA63BF" w:rsidRPr="00AA63BF" w:rsidTr="000F2AB3">
        <w:trPr>
          <w:cantSplit/>
          <w:trHeight w:val="68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8.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>Grubość nitki :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A63BF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10/0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>Minimalna długość nitki :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A63BF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15</w:t>
            </w:r>
            <w:r w:rsidRPr="00AA63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val="fr-FR" w:eastAsia="pl-PL"/>
              </w:rPr>
              <w:t xml:space="preserve"> cm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 czarna 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Rodzaj igły: </w:t>
            </w:r>
            <w:r w:rsidRPr="00AA63BF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igła 3/8 koła, 6,1 mm  mikrolancet, 150 micronów,</w:t>
            </w:r>
          </w:p>
          <w:p w:rsidR="00AA63BF" w:rsidRPr="00AA63BF" w:rsidRDefault="00AA63BF" w:rsidP="00AA6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val="fr-FR" w:eastAsia="ar-SA"/>
              </w:rPr>
            </w:pPr>
            <w:r w:rsidRPr="00AA63BF">
              <w:rPr>
                <w:rFonts w:ascii="Times New Roman" w:eastAsia="Lucida Sans Unicode" w:hAnsi="Times New Roman" w:cs="Times New Roman"/>
                <w:b/>
                <w:kern w:val="1"/>
                <w:lang w:val="fr-FR" w:eastAsia="ar-SA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</w:tr>
      <w:tr w:rsidR="00AA63BF" w:rsidRPr="00AA63BF" w:rsidTr="000F2AB3">
        <w:trPr>
          <w:cantSplit/>
          <w:trHeight w:val="68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9.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>Grubość nitki :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A63BF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10/0 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>Minimalna długość nitki :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A63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val="fr-FR" w:eastAsia="pl-PL"/>
              </w:rPr>
              <w:t xml:space="preserve">30 cm 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czarna 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Rodzaj igły: </w:t>
            </w:r>
            <w:r w:rsidRPr="00AA63BF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igła 3/8 koła, 6,1 mm  mikrolancet, 150 micronów,</w:t>
            </w:r>
          </w:p>
          <w:p w:rsidR="00AA63BF" w:rsidRPr="00AA63BF" w:rsidRDefault="00AA63BF" w:rsidP="00AA6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val="fr-FR" w:eastAsia="ar-SA"/>
              </w:rPr>
            </w:pPr>
            <w:r w:rsidRPr="00AA63BF">
              <w:rPr>
                <w:rFonts w:ascii="Times New Roman" w:eastAsia="Lucida Sans Unicode" w:hAnsi="Times New Roman" w:cs="Times New Roman"/>
                <w:b/>
                <w:kern w:val="1"/>
                <w:lang w:val="fr-FR" w:eastAsia="ar-SA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</w:tr>
      <w:tr w:rsidR="00AA63BF" w:rsidRPr="00AA63BF" w:rsidTr="00AA63BF">
        <w:trPr>
          <w:cantSplit/>
          <w:trHeight w:val="660"/>
        </w:trPr>
        <w:tc>
          <w:tcPr>
            <w:tcW w:w="6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  <w:t xml:space="preserve">RAZEM 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</w:tr>
    </w:tbl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>Zamawiający wymaga dołączenia do opakowania znaczników lepnych wklejanych do dokumentacji medycznej, zawierajacych min. nazwę szwu, grubość, kod, nr seryjny, datę ważności.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>W celu identyfikacji grubości szwu po otwarciu saszetki wymaga się oznaczenia grubości szwu na każdym wewnętrznym nośniku  szwu.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>Wymaga się opis rodzaju szwu w języku polskim na saszetce i opakowaniu zbiorczym.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>Wymaga się instrukcji używania w języku polskim.</w:t>
      </w:r>
    </w:p>
    <w:p w:rsidR="00AA63BF" w:rsidRPr="00AA63BF" w:rsidRDefault="00AA63BF" w:rsidP="00AA6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63BF">
        <w:rPr>
          <w:rFonts w:ascii="Times New Roman" w:eastAsia="Times New Roman" w:hAnsi="Times New Roman" w:cs="Times New Roman"/>
          <w:lang w:eastAsia="pl-PL"/>
        </w:rPr>
        <w:t xml:space="preserve">Termin ważności szwów nie krótszy niż 24 m-ce. </w:t>
      </w:r>
    </w:p>
    <w:p w:rsidR="00AA63BF" w:rsidRPr="00AA63BF" w:rsidRDefault="00AA63BF" w:rsidP="00AA6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BF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nie dopuszcza różnicy w ostrzu igły, długości nitki. 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fr-FR" w:eastAsia="ar-SA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fr-FR" w:eastAsia="ar-SA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fr-FR" w:eastAsia="ar-SA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fr-FR" w:eastAsia="ar-SA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fr-FR" w:eastAsia="ar-SA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fr-FR" w:eastAsia="ar-SA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fr-FR" w:eastAsia="ar-SA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sectPr w:rsidR="00AA63BF" w:rsidRPr="00AA63BF" w:rsidSect="00D819DB">
          <w:footnotePr>
            <w:pos w:val="beneathText"/>
          </w:footnotePr>
          <w:type w:val="continuous"/>
          <w:pgSz w:w="11906" w:h="16838"/>
          <w:pgMar w:top="851" w:right="1418" w:bottom="964" w:left="1418" w:header="709" w:footer="709" w:gutter="0"/>
          <w:cols w:space="708"/>
        </w:sect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fr-FR" w:eastAsia="ar-SA"/>
        </w:rPr>
      </w:pPr>
      <w:r w:rsidRPr="00AA63BF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fr-FR" w:eastAsia="ar-SA"/>
        </w:rPr>
        <w:t>Pakiet nr 7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fr-FR" w:eastAsia="pl-PL"/>
        </w:rPr>
      </w:pPr>
    </w:p>
    <w:p w:rsidR="00AA63BF" w:rsidRPr="00AA63BF" w:rsidRDefault="00AA63BF" w:rsidP="00AA63B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A63B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Nici okulistyczne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center" w:tblpY="7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"/>
        <w:gridCol w:w="3185"/>
        <w:gridCol w:w="992"/>
        <w:gridCol w:w="851"/>
        <w:gridCol w:w="850"/>
        <w:gridCol w:w="993"/>
        <w:gridCol w:w="998"/>
        <w:gridCol w:w="1128"/>
        <w:gridCol w:w="1276"/>
      </w:tblGrid>
      <w:tr w:rsidR="00AA63BF" w:rsidRPr="00AA63BF" w:rsidTr="000F2AB3">
        <w:trPr>
          <w:cantSplit/>
          <w:trHeight w:val="660"/>
        </w:trPr>
        <w:tc>
          <w:tcPr>
            <w:tcW w:w="107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</w:pPr>
            <w:r w:rsidRPr="00AA63BF"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  <w:t>Szef wchłanialny, pleciony, zbudowany z kwasu poliglikolowego, powlekany stearynianem wapnia i polikaprolaktonem, o wytrzymałości na zerwanie 60-70% po 14 dniach i 25-45%  po 21 dniach, czas wchłaniania 60-90 dni</w:t>
            </w:r>
          </w:p>
        </w:tc>
      </w:tr>
      <w:tr w:rsidR="00AA63BF" w:rsidRPr="00AA63BF" w:rsidTr="000F2AB3">
        <w:trPr>
          <w:cantSplit/>
          <w:trHeight w:val="1226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L.P.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ASORTYMENT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SZCZEGÓŁOWY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ILOŚĆ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 xml:space="preserve"> 24 M-CE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 xml:space="preserve">CENA  </w:t>
            </w:r>
            <w:r w:rsidRPr="00AA63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  </w:t>
            </w: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 xml:space="preserve"> NETTO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 xml:space="preserve"> za 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saszetkę</w:t>
            </w: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 xml:space="preserve">CENA  </w:t>
            </w:r>
            <w:r w:rsidRPr="00AA63B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20"/>
                <w:lang w:eastAsia="pl-PL"/>
              </w:rPr>
              <w:t xml:space="preserve">  </w:t>
            </w: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 xml:space="preserve"> BRUTTO za 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saszetkę</w:t>
            </w: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WARTOŚĆ NETTO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WARTOŚĆ BRUTTO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</w:pPr>
            <w:r w:rsidRPr="00AA63BF"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  <w:t>KOD PRODUKTU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ZAWARTOŚĆ OPAKOWANIA ZBIORCZEGO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sz w:val="16"/>
                <w:szCs w:val="16"/>
                <w:lang w:val="fr-FR" w:eastAsia="ar-SA"/>
              </w:rPr>
            </w:pPr>
          </w:p>
        </w:tc>
      </w:tr>
      <w:tr w:rsidR="00AA63BF" w:rsidRPr="00AA63BF" w:rsidTr="000F2AB3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2"/>
                <w:lang w:val="fr-FR" w:eastAsia="ar-SA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1.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</w:pP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Grubość nitki : </w:t>
            </w:r>
            <w:r w:rsidRPr="00AA63BF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8/0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Minimalna długość nitki : </w:t>
            </w:r>
            <w:r w:rsidRPr="00AA63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val="fr-FR" w:eastAsia="pl-PL"/>
              </w:rPr>
              <w:t>30 cm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 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>Rodzaj igły :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A63BF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igła 3/8 koła, 6 mm szpatułkowata, pakowane po 36 saszetek,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A63BF" w:rsidRPr="00AA63BF" w:rsidRDefault="00AA63BF" w:rsidP="00AA6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  <w:r w:rsidRPr="00AA63BF"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</w:tr>
      <w:tr w:rsidR="00AA63BF" w:rsidRPr="00AA63BF" w:rsidTr="000F2AB3">
        <w:trPr>
          <w:cantSplit/>
          <w:trHeight w:val="979"/>
        </w:trPr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2.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</w:pP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Grubość nitki : </w:t>
            </w:r>
            <w:r w:rsidRPr="00AA63BF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7/0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Minimalna długość nitki : </w:t>
            </w:r>
            <w:r w:rsidRPr="00AA63BF">
              <w:rPr>
                <w:rFonts w:ascii="Times New Roman" w:eastAsia="Times New Roman" w:hAnsi="Times New Roman" w:cs="Times New Roman"/>
                <w:bCs/>
                <w:color w:val="000000"/>
                <w:kern w:val="1"/>
                <w:lang w:val="fr-FR" w:eastAsia="pl-PL"/>
              </w:rPr>
              <w:t>30 cm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 xml:space="preserve"> 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fr-FR" w:eastAsia="pl-PL"/>
              </w:rPr>
              <w:t>Rodzaj igły :</w:t>
            </w:r>
            <w:r w:rsidRPr="00AA63B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 </w:t>
            </w:r>
            <w:r w:rsidRPr="00AA63BF">
              <w:rPr>
                <w:rFonts w:ascii="Times New Roman" w:eastAsia="Times New Roman" w:hAnsi="Times New Roman" w:cs="Times New Roman"/>
                <w:color w:val="000000"/>
                <w:kern w:val="1"/>
                <w:lang w:val="fr-FR" w:eastAsia="pl-PL"/>
              </w:rPr>
              <w:t>igła 3/8 koła, 6 mm szpatułkowata, pakowane po 36 saszetek,</w:t>
            </w:r>
          </w:p>
          <w:p w:rsidR="00AA63BF" w:rsidRPr="00AA63BF" w:rsidRDefault="00AA63BF" w:rsidP="00AA63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  <w:p w:rsidR="00AA63BF" w:rsidRPr="00AA63BF" w:rsidRDefault="00AA63BF" w:rsidP="00AA63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lang w:val="fr-FR"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val="fr-FR" w:eastAsia="ar-SA"/>
              </w:rPr>
            </w:pPr>
            <w:r w:rsidRPr="00AA63BF">
              <w:rPr>
                <w:rFonts w:ascii="Times New Roman" w:eastAsia="Lucida Sans Unicode" w:hAnsi="Times New Roman" w:cs="Times New Roman"/>
                <w:b/>
                <w:kern w:val="1"/>
                <w:lang w:val="fr-FR" w:eastAsia="ar-SA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</w:tr>
      <w:tr w:rsidR="00AA63BF" w:rsidRPr="00AA63BF" w:rsidTr="00AA63BF">
        <w:trPr>
          <w:cantSplit/>
          <w:trHeight w:val="660"/>
        </w:trPr>
        <w:tc>
          <w:tcPr>
            <w:tcW w:w="63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right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  <w:t>RAZEM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b/>
                <w:kern w:val="2"/>
                <w:lang w:val="fr-FR" w:eastAsia="ar-SA"/>
              </w:rPr>
            </w:pPr>
          </w:p>
        </w:tc>
      </w:tr>
    </w:tbl>
    <w:p w:rsidR="00AA63BF" w:rsidRPr="00AA63BF" w:rsidRDefault="00AA63BF" w:rsidP="00AA63BF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>Zamawiający wymaga dołączenia do opakowania znaczników lepnych wklejanych do dokumentacji medycznej, zawierajacych min.nazwę szwu, grubość, kod, nr seryjny, datę ważności.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>W celu identyfikacji grubości szwu po otwarciu saszetki wymaga się oznaczenia grubości szwu na każdym wewnętrznym nośniku  szwu.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>Wymaga się opis rodzaju szwu w języku polskim na saszetce i opakowaniu zbiorczym.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>Wymaga się instrukcji używania w języku polskim.</w:t>
      </w:r>
    </w:p>
    <w:p w:rsidR="00AA63BF" w:rsidRPr="00AA63BF" w:rsidRDefault="00AA63BF" w:rsidP="00AA63B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63BF">
        <w:rPr>
          <w:rFonts w:ascii="Times New Roman" w:eastAsia="Times New Roman" w:hAnsi="Times New Roman" w:cs="Times New Roman"/>
          <w:lang w:eastAsia="pl-PL"/>
        </w:rPr>
        <w:t xml:space="preserve">Termin ważności szwów nie krótszy niż 24 m-ce. </w:t>
      </w:r>
    </w:p>
    <w:p w:rsidR="00AA63BF" w:rsidRPr="00AA63BF" w:rsidRDefault="00AA63BF" w:rsidP="00AA63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AA63BF">
        <w:rPr>
          <w:rFonts w:ascii="Times New Roman" w:eastAsia="Times New Roman" w:hAnsi="Times New Roman" w:cs="Times New Roman"/>
          <w:color w:val="000000"/>
          <w:lang w:eastAsia="pl-PL"/>
        </w:rPr>
        <w:t xml:space="preserve">Zamawiający nie dopuszcza różnicy w ostrzu igły, długości nitki. 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kern w:val="1"/>
          <w:sz w:val="24"/>
          <w:szCs w:val="24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0"/>
          <w:lang w:val="fr-FR" w:eastAsia="ar-SA"/>
        </w:rPr>
      </w:pPr>
      <w:r w:rsidRPr="00AA63BF">
        <w:rPr>
          <w:rFonts w:ascii="Times New Roman" w:eastAsia="Lucida Sans Unicode" w:hAnsi="Times New Roman" w:cs="Times New Roman"/>
          <w:b/>
          <w:kern w:val="1"/>
          <w:sz w:val="24"/>
          <w:szCs w:val="20"/>
          <w:lang w:val="fr-FR" w:eastAsia="ar-SA"/>
        </w:rPr>
        <w:t>Pakiet 8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0"/>
          <w:lang w:val="fr-FR" w:eastAsia="ar-SA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Strzykawki jednorazowego użytku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sz w:val="24"/>
          <w:szCs w:val="20"/>
          <w:lang w:val="fr-FR" w:eastAsia="pl-PL"/>
        </w:rPr>
      </w:pPr>
    </w:p>
    <w:tbl>
      <w:tblPr>
        <w:tblW w:w="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677"/>
        <w:gridCol w:w="993"/>
        <w:gridCol w:w="1134"/>
        <w:gridCol w:w="992"/>
        <w:gridCol w:w="1134"/>
        <w:gridCol w:w="1276"/>
        <w:gridCol w:w="1134"/>
        <w:gridCol w:w="1984"/>
      </w:tblGrid>
      <w:tr w:rsidR="00AA63BF" w:rsidRPr="00AA63BF" w:rsidTr="000F2AB3">
        <w:trPr>
          <w:cantSplit/>
          <w:trHeight w:val="7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L.P.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ASORTYMENT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SZCZEGÓŁOWY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JEDN. MIARY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ILOŚĆ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24 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CENA 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CENA 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WARTOŚĆ BRUTTO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  <w:t>PRODUCENT /NR KATALOGOWY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4"/>
                <w:szCs w:val="14"/>
                <w:lang w:val="fr-FR" w:eastAsia="pl-PL"/>
              </w:rPr>
            </w:pPr>
          </w:p>
        </w:tc>
      </w:tr>
      <w:tr w:rsidR="00AA63BF" w:rsidRPr="00AA63BF" w:rsidTr="000F2AB3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Strzykawka 2 ml dwuczęściowa,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jednorazowa, sterylna, niepirogenna z końcówką typu Luer, poj. 2 ml, skala 0.1 ml z przeźroczystym cylindrem, zabezpieczenie przed przypadkowym wysunięciem tłoka, op./100 sztuk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250 000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AA63BF" w:rsidRPr="00AA63BF" w:rsidTr="000F2AB3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Strzykawka 5 ml dwuczęściowa,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jednorazowa, sterylna, niepirogenna z końcówką typu Luer, poj. 5 ml, skala 0.2 ml z przeźroczystym cylindrem, zabezpieczenie przed przypadkowym wysunięciem tłoka, tłok wzmocniony na całej długości, op./100 sztuk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AA63BF" w:rsidRPr="00AA63BF" w:rsidTr="000F2AB3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3.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Strzykawka 10 ml dwuczęściowa,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jednorazowa, sterylna, niepirogenna z końcówką typu Luer, poj. 10 ml, skala 0.5 ml z przeźroczystym cylindrem, zabezpieczenie przed przypadkowym wysunięciem tłoka, tłok wzmocniony na całej długości, op./100 sztuk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380 000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AA63BF" w:rsidRPr="00AA63BF" w:rsidTr="000F2AB3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4.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Strzykawka 20 ml dwuczęściowa,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jednorazowa, sterylna, niepirogenna z końcówką typu Luer, poj. 20 ml, skala 1 ml z przeźroczystym cylindrem, zabezpieczenie przed przypadkowym wysunięciem tłoka, tłok wzmocniony na całej długości op./100 sztuk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500 000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AA63BF" w:rsidRPr="00AA63BF" w:rsidTr="000F2AB3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5.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Strzykawka 50/60 ml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trzyczęściowa, Luer-lock, wyraźnie oznakowana skala co 1ml, z przezroczystym cylindrem, zabezpieczenie przed przypadkowym wysunięciem tłoka, przesuw tłoka dokładny i równomierny.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 xml:space="preserve"> Kompatybilna z pompą infuzyjną DUET20/50 firmy Kwapisz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70 000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AA63BF" w:rsidRPr="00AA63BF" w:rsidTr="000F2AB3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6.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Strzykawka 100 ml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trzyczęściowa, dodatkowy reduktor Luer, wyraźnie oznakowana skala, z przezroczystym cylindrem, zabezpieczenie przed przypadkowym wysunięciem tłoka, przesuw tłoka stopniowy i równomierny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24 000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AA63BF" w:rsidRPr="00AA63BF" w:rsidTr="000F2AB3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7.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Strzykawka trzyczęściowa,  Luer- Lock 2 -3 ml, wyraźnie oznakowana, skala co 0,1ml, z przezroczystym cylindrem, zabezpieczenie przed przypadkowym wysunięciem tłoka,przesuw tłoka dokładny i równomierny,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bezlateksowe uszczelnienie.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AA63BF" w:rsidRPr="00AA63BF" w:rsidTr="000F2AB3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8.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Strzykawka  Luer- Lock 5 ml, trzyczęściowa, wyraźnie oznakowana, skala co 0,2ml, z przezroczystym cylindrem, zabezpieczenie przed przypadkowym wysunięciem tłoka, przesuw tłoka dokładny i równomierny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bezlateksowe uszczelnienie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AA63BF" w:rsidRPr="00AA63BF" w:rsidTr="000F2AB3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9.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Strzykawka  Luer- Lock 10 ml, trzyczęściowa, wyraźnie oznakowana, skala co 0,2ml, z przezroczystym cylindrem, zabezpieczenie przed przypadkowym wysunięciem tłoka, przesuw tłoka dokładny i równomierny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bezlateksowe uszczelnienie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AA63BF" w:rsidRPr="00AA63BF" w:rsidTr="000F2AB3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10.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Strzykawka  Luer- Lock 20 ml, trzyczęściowa, wyraźnie oznakowana, skala co 1ml, jałowa  z przezroczystym cylindrem, zabezpieczenie przed przypadkowym wysunięciem tłoka, przesuw tłoka dokładny i równomierny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bezlateksowe uszczelnienie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AA63BF" w:rsidRPr="00AA63BF" w:rsidTr="000F2AB3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11.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Strzykawka insulinowa 1ml z igłą  w opakowaniu ; trzyczęściowa typu Luer.  Poj. 1 ml. jv. , 100 J.U.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 xml:space="preserve"> Jałowa z przezroczystym cylindrem ; dobrze uszczelniony tłok ,dopasowany do cylindra. Zabezpieczenie przed przypadkowym wysunięciem  tłoka. Dobrze widoczna skala.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16 000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AA63BF" w:rsidRPr="00AA63BF" w:rsidTr="000F2AB3">
        <w:trPr>
          <w:cantSplit/>
          <w:trHeight w:val="1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12.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 xml:space="preserve">Strzykawka do insuliny  1 ml/CC U -100, 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zintegrowana z igłą  0,3X13 mm.Jałowa, zbudowana   z przezroczystego cylindra i tłoka dobrze uszczelnionego, dopasowanego do cylindra. Wyposażona w kryzę ograniczającą wysuwanie tłoka.</w:t>
            </w:r>
            <w:r w:rsidRPr="00AA63BF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  <w:t xml:space="preserve"> 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Dobrze widoczna skala.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 xml:space="preserve">     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AA63BF" w:rsidRPr="00AA63BF" w:rsidTr="000F2AB3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13.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Strzykawka tuberkulinowa 1 ml z igłą w opakowaniu. Strzykawka trzyczęściowa typu Luer,  jałowa. Zbudowana z przezroczystego cylindra i tłoka  dobrze uszczelnionego,  dopasowanego do cylindra. Wyposażona w kryzę ograniczającą wysuwanie tłoka.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 xml:space="preserve">Dobrze widoczna skala  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 xml:space="preserve">Op./100 szt.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AA63BF" w:rsidRPr="00AA63BF" w:rsidTr="000F2AB3">
        <w:trPr>
          <w:cantSplit/>
          <w:trHeight w:val="6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val="fr-FR"/>
              </w:rPr>
            </w:pPr>
            <w:r w:rsidRPr="00AA63BF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 xml:space="preserve">Strzykawka  trzyczęściowa   do insuliny  o poj. 1,0 ml </w:t>
            </w:r>
            <w:r w:rsidRPr="00AA63BF">
              <w:rPr>
                <w:rFonts w:ascii="Times New Roman" w:eastAsia="Calibri" w:hAnsi="Times New Roman" w:cs="Times New Roman"/>
                <w:lang w:val="fr-FR"/>
              </w:rPr>
              <w:t>,U-100,  bezpieczna,  z wbudowaną igłą w rozmiarze 29 G x 12,5 mm wykonana  z polipropylenu,    z mechanizmem umożliwiającym nieodwracalne schowanie igły  w cylindrze po użyciu oraz zabezpieczenie przed ponownym użyciem strzykawki, czytelna i trwała dobrze widoczna skala pomiarowa, podwójne uszczelnienie tłoka, sterylna, bezlateksowa.  Możliwość łatwego odłamania tłoka po zabezpieczeniu igły. Op. 100 szt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</w:tr>
      <w:tr w:rsidR="00AA63BF" w:rsidRPr="00AA63BF" w:rsidTr="000F2AB3">
        <w:trPr>
          <w:cantSplit/>
          <w:trHeight w:val="460"/>
        </w:trPr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121" w:hanging="121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RAZEM: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fr-FR"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0"/>
                <w:lang w:val="fr-FR" w:eastAsia="pl-PL"/>
              </w:rPr>
            </w:pPr>
          </w:p>
        </w:tc>
      </w:tr>
    </w:tbl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>Opakowanie jednostkowe igły – typu blister z oznaczeniem nazwy producenta, numerem serii oraz datą przydatności do użycia.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0"/>
          <w:lang w:val="fr-FR" w:eastAsia="ar-SA"/>
        </w:rPr>
      </w:pPr>
      <w:r w:rsidRPr="00AA63BF">
        <w:rPr>
          <w:rFonts w:ascii="Times New Roman" w:eastAsia="Lucida Sans Unicode" w:hAnsi="Times New Roman" w:cs="Times New Roman"/>
          <w:b/>
          <w:kern w:val="1"/>
          <w:sz w:val="24"/>
          <w:szCs w:val="20"/>
          <w:lang w:val="fr-FR" w:eastAsia="ar-SA"/>
        </w:rPr>
        <w:t>Pakiet nr 9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sz w:val="24"/>
          <w:szCs w:val="20"/>
          <w:lang w:val="fr-FR" w:eastAsia="ar-SA"/>
        </w:rPr>
      </w:pPr>
      <w:r w:rsidRPr="00AA63BF">
        <w:rPr>
          <w:rFonts w:ascii="Times New Roman" w:eastAsia="Lucida Sans Unicode" w:hAnsi="Times New Roman" w:cs="Times New Roman"/>
          <w:b/>
          <w:kern w:val="1"/>
          <w:sz w:val="24"/>
          <w:szCs w:val="20"/>
          <w:lang w:val="fr-FR" w:eastAsia="ar-SA"/>
        </w:rPr>
        <w:t>Kozetka lekarska do zabiegów urologicznych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eastAsia="pl-PL"/>
        </w:rPr>
      </w:pPr>
    </w:p>
    <w:tbl>
      <w:tblPr>
        <w:tblpPr w:leftFromText="141" w:rightFromText="141" w:vertAnchor="text" w:horzAnchor="margin" w:tblpXSpec="center" w:tblpY="78"/>
        <w:tblW w:w="1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4391"/>
        <w:gridCol w:w="888"/>
        <w:gridCol w:w="616"/>
        <w:gridCol w:w="710"/>
        <w:gridCol w:w="711"/>
        <w:gridCol w:w="804"/>
        <w:gridCol w:w="897"/>
        <w:gridCol w:w="1898"/>
      </w:tblGrid>
      <w:tr w:rsidR="00AA63BF" w:rsidRPr="00AA63BF" w:rsidTr="000F2AB3">
        <w:trPr>
          <w:cantSplit/>
          <w:trHeight w:val="660"/>
        </w:trPr>
        <w:tc>
          <w:tcPr>
            <w:tcW w:w="1204" w:type="dxa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L.P.</w:t>
            </w:r>
          </w:p>
        </w:tc>
        <w:tc>
          <w:tcPr>
            <w:tcW w:w="4391" w:type="dxa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ASORTYMENT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SZCZEGÓŁOWY</w:t>
            </w:r>
          </w:p>
        </w:tc>
        <w:tc>
          <w:tcPr>
            <w:tcW w:w="888" w:type="dxa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Jedn. miary</w:t>
            </w:r>
          </w:p>
        </w:tc>
        <w:tc>
          <w:tcPr>
            <w:tcW w:w="616" w:type="dxa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Ilość</w:t>
            </w: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</w:tc>
        <w:tc>
          <w:tcPr>
            <w:tcW w:w="710" w:type="dxa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Cena netto</w:t>
            </w:r>
          </w:p>
        </w:tc>
        <w:tc>
          <w:tcPr>
            <w:tcW w:w="711" w:type="dxa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Cena brutto</w:t>
            </w:r>
          </w:p>
        </w:tc>
        <w:tc>
          <w:tcPr>
            <w:tcW w:w="804" w:type="dxa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Wartość netto</w:t>
            </w:r>
          </w:p>
        </w:tc>
        <w:tc>
          <w:tcPr>
            <w:tcW w:w="897" w:type="dxa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Wartość brutto</w:t>
            </w:r>
          </w:p>
        </w:tc>
        <w:tc>
          <w:tcPr>
            <w:tcW w:w="1898" w:type="dxa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8"/>
                <w:szCs w:val="18"/>
                <w:lang w:val="fr-FR" w:eastAsia="pl-PL"/>
              </w:rPr>
              <w:t>Producent</w:t>
            </w:r>
          </w:p>
        </w:tc>
      </w:tr>
      <w:tr w:rsidR="00AA63BF" w:rsidRPr="00AA63BF" w:rsidTr="000F2AB3">
        <w:trPr>
          <w:cantSplit/>
          <w:trHeight w:val="660"/>
        </w:trPr>
        <w:tc>
          <w:tcPr>
            <w:tcW w:w="1204" w:type="dxa"/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8"/>
                <w:lang w:val="fr-FR" w:eastAsia="pl-PL"/>
              </w:rPr>
              <w:t>1.</w:t>
            </w:r>
          </w:p>
        </w:tc>
        <w:tc>
          <w:tcPr>
            <w:tcW w:w="4391" w:type="dxa"/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sz w:val="18"/>
                <w:lang w:val="fr-FR" w:eastAsia="ar-SA"/>
              </w:rPr>
            </w:pPr>
            <w:r w:rsidRPr="00AA63BF">
              <w:rPr>
                <w:rFonts w:ascii="Times New Roman" w:eastAsia="Lucida Sans Unicode" w:hAnsi="Times New Roman" w:cs="Times New Roman"/>
                <w:kern w:val="1"/>
                <w:lang w:val="fr-FR" w:eastAsia="ar-SA"/>
              </w:rPr>
              <w:t>Kozetka lekarska do zabiegów urologicznych</w:t>
            </w:r>
          </w:p>
        </w:tc>
        <w:tc>
          <w:tcPr>
            <w:tcW w:w="888" w:type="dxa"/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8"/>
                <w:lang w:val="fr-FR" w:eastAsia="pl-PL"/>
              </w:rPr>
              <w:t>szt.</w:t>
            </w:r>
          </w:p>
        </w:tc>
        <w:tc>
          <w:tcPr>
            <w:tcW w:w="616" w:type="dxa"/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sz w:val="18"/>
                <w:lang w:val="fr-FR" w:eastAsia="pl-PL"/>
              </w:rPr>
              <w:t>1</w:t>
            </w:r>
          </w:p>
        </w:tc>
        <w:tc>
          <w:tcPr>
            <w:tcW w:w="710" w:type="dxa"/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sz w:val="18"/>
                <w:lang w:val="fr-FR" w:eastAsia="pl-PL"/>
              </w:rPr>
            </w:pPr>
          </w:p>
        </w:tc>
        <w:tc>
          <w:tcPr>
            <w:tcW w:w="711" w:type="dxa"/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lang w:val="fr-FR" w:eastAsia="pl-PL"/>
              </w:rPr>
            </w:pPr>
          </w:p>
        </w:tc>
        <w:tc>
          <w:tcPr>
            <w:tcW w:w="804" w:type="dxa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lang w:val="fr-FR" w:eastAsia="pl-PL"/>
              </w:rPr>
            </w:pPr>
          </w:p>
        </w:tc>
        <w:tc>
          <w:tcPr>
            <w:tcW w:w="897" w:type="dxa"/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lang w:val="fr-FR" w:eastAsia="pl-PL"/>
              </w:rPr>
            </w:pPr>
          </w:p>
        </w:tc>
        <w:tc>
          <w:tcPr>
            <w:tcW w:w="1898" w:type="dxa"/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8"/>
                <w:lang w:val="fr-FR" w:eastAsia="pl-PL"/>
              </w:rPr>
            </w:pPr>
          </w:p>
        </w:tc>
      </w:tr>
      <w:tr w:rsidR="00AA63BF" w:rsidRPr="00AA63BF" w:rsidTr="000F2AB3">
        <w:trPr>
          <w:cantSplit/>
          <w:trHeight w:val="660"/>
        </w:trPr>
        <w:tc>
          <w:tcPr>
            <w:tcW w:w="9324" w:type="dxa"/>
            <w:gridSpan w:val="7"/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AA63BF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RAZEM :</w:t>
            </w:r>
          </w:p>
        </w:tc>
        <w:tc>
          <w:tcPr>
            <w:tcW w:w="897" w:type="dxa"/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898" w:type="dxa"/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</w:tbl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tabs>
          <w:tab w:val="left" w:pos="302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eastAsia="pl-PL"/>
        </w:rPr>
        <w:tab/>
      </w:r>
    </w:p>
    <w:p w:rsidR="00AA63BF" w:rsidRPr="00AA63BF" w:rsidRDefault="00AA63BF" w:rsidP="00AA63BF">
      <w:pPr>
        <w:widowControl w:val="0"/>
        <w:tabs>
          <w:tab w:val="left" w:pos="302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u w:val="single"/>
          <w:lang w:val="fr-FR" w:eastAsia="pl-PL"/>
        </w:rPr>
      </w:pPr>
      <w:r w:rsidRPr="00AA63BF">
        <w:rPr>
          <w:rFonts w:ascii="Times New Roman" w:eastAsia="Times New Roman" w:hAnsi="Times New Roman" w:cs="Times New Roman"/>
          <w:b/>
          <w:kern w:val="1"/>
          <w:szCs w:val="20"/>
          <w:u w:val="single"/>
          <w:lang w:val="fr-FR" w:eastAsia="pl-PL"/>
        </w:rPr>
        <w:t>SPECYFIKACJA :</w:t>
      </w:r>
    </w:p>
    <w:p w:rsidR="00AA63BF" w:rsidRPr="00AA63BF" w:rsidRDefault="00AA63BF" w:rsidP="00AA63BF">
      <w:pPr>
        <w:widowControl w:val="0"/>
        <w:tabs>
          <w:tab w:val="left" w:pos="302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</w:pPr>
    </w:p>
    <w:p w:rsidR="00AA63BF" w:rsidRPr="00AA63BF" w:rsidRDefault="00AA63BF" w:rsidP="00AA63BF">
      <w:pPr>
        <w:widowControl w:val="0"/>
        <w:numPr>
          <w:ilvl w:val="0"/>
          <w:numId w:val="28"/>
        </w:numPr>
        <w:tabs>
          <w:tab w:val="left" w:pos="302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Trzy-segmentowa,</w:t>
      </w:r>
    </w:p>
    <w:p w:rsidR="00AA63BF" w:rsidRPr="00AA63BF" w:rsidRDefault="00AA63BF" w:rsidP="00AA63BF">
      <w:pPr>
        <w:widowControl w:val="0"/>
        <w:numPr>
          <w:ilvl w:val="0"/>
          <w:numId w:val="28"/>
        </w:numPr>
        <w:tabs>
          <w:tab w:val="left" w:pos="302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Bezpieczne obciążenie robocze 180 kg.,</w:t>
      </w:r>
    </w:p>
    <w:p w:rsidR="00AA63BF" w:rsidRPr="00AA63BF" w:rsidRDefault="00AA63BF" w:rsidP="00AA63BF">
      <w:pPr>
        <w:widowControl w:val="0"/>
        <w:numPr>
          <w:ilvl w:val="0"/>
          <w:numId w:val="28"/>
        </w:numPr>
        <w:tabs>
          <w:tab w:val="left" w:pos="302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Pilot ręczny regulujący wysokość, nachylenie łóżka i oparcie pleców,</w:t>
      </w:r>
    </w:p>
    <w:p w:rsidR="00AA63BF" w:rsidRPr="00AA63BF" w:rsidRDefault="00AA63BF" w:rsidP="00AA63BF">
      <w:pPr>
        <w:widowControl w:val="0"/>
        <w:numPr>
          <w:ilvl w:val="0"/>
          <w:numId w:val="28"/>
        </w:numPr>
        <w:tabs>
          <w:tab w:val="left" w:pos="302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Wspomagana regulacja segmentu nóg,</w:t>
      </w:r>
    </w:p>
    <w:p w:rsidR="00AA63BF" w:rsidRPr="00AA63BF" w:rsidRDefault="00AA63BF" w:rsidP="00AA63BF">
      <w:pPr>
        <w:widowControl w:val="0"/>
        <w:numPr>
          <w:ilvl w:val="0"/>
          <w:numId w:val="28"/>
        </w:numPr>
        <w:tabs>
          <w:tab w:val="left" w:pos="302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Przedłużony segment nóg,</w:t>
      </w:r>
    </w:p>
    <w:p w:rsidR="00AA63BF" w:rsidRPr="00AA63BF" w:rsidRDefault="00AA63BF" w:rsidP="00AA63BF">
      <w:pPr>
        <w:widowControl w:val="0"/>
        <w:numPr>
          <w:ilvl w:val="0"/>
          <w:numId w:val="28"/>
        </w:numPr>
        <w:tabs>
          <w:tab w:val="left" w:pos="302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Zdejmowana poduszka pod głowę,</w:t>
      </w:r>
    </w:p>
    <w:p w:rsidR="00AA63BF" w:rsidRPr="00AA63BF" w:rsidRDefault="00AA63BF" w:rsidP="00AA63BF">
      <w:pPr>
        <w:widowControl w:val="0"/>
        <w:numPr>
          <w:ilvl w:val="0"/>
          <w:numId w:val="28"/>
        </w:numPr>
        <w:tabs>
          <w:tab w:val="left" w:pos="302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Podstawa z systemem chowanych kół,</w:t>
      </w:r>
    </w:p>
    <w:p w:rsidR="00AA63BF" w:rsidRPr="00AA63BF" w:rsidRDefault="00AA63BF" w:rsidP="00AA63BF">
      <w:pPr>
        <w:widowControl w:val="0"/>
        <w:numPr>
          <w:ilvl w:val="0"/>
          <w:numId w:val="28"/>
        </w:numPr>
        <w:tabs>
          <w:tab w:val="left" w:pos="302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Standardowa szerokość,</w:t>
      </w:r>
    </w:p>
    <w:p w:rsidR="00AA63BF" w:rsidRPr="00AA63BF" w:rsidRDefault="00AA63BF" w:rsidP="00AA63BF">
      <w:pPr>
        <w:widowControl w:val="0"/>
        <w:numPr>
          <w:ilvl w:val="0"/>
          <w:numId w:val="28"/>
        </w:numPr>
        <w:tabs>
          <w:tab w:val="left" w:pos="302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Składane podłokietniki,</w:t>
      </w:r>
    </w:p>
    <w:p w:rsidR="00AA63BF" w:rsidRPr="00AA63BF" w:rsidRDefault="00AA63BF" w:rsidP="00AA63BF">
      <w:pPr>
        <w:widowControl w:val="0"/>
        <w:numPr>
          <w:ilvl w:val="0"/>
          <w:numId w:val="28"/>
        </w:numPr>
        <w:tabs>
          <w:tab w:val="left" w:pos="302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Wybór koloru tapicerki,</w:t>
      </w:r>
    </w:p>
    <w:p w:rsidR="00AA63BF" w:rsidRPr="00AA63BF" w:rsidRDefault="00AA63BF" w:rsidP="00AA63BF">
      <w:pPr>
        <w:widowControl w:val="0"/>
        <w:numPr>
          <w:ilvl w:val="0"/>
          <w:numId w:val="28"/>
        </w:numPr>
        <w:tabs>
          <w:tab w:val="left" w:pos="302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>Tapicerka o zwiększonej grubości dla większej wygody.</w:t>
      </w:r>
    </w:p>
    <w:p w:rsidR="00AA63BF" w:rsidRPr="00AA63BF" w:rsidRDefault="00AA63BF" w:rsidP="00AA63BF">
      <w:pPr>
        <w:widowControl w:val="0"/>
        <w:tabs>
          <w:tab w:val="left" w:pos="302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tabs>
          <w:tab w:val="left" w:pos="3024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  <w:sectPr w:rsidR="00AA63BF" w:rsidRPr="00AA63BF" w:rsidSect="00806904">
          <w:footnotePr>
            <w:pos w:val="beneathText"/>
          </w:footnotePr>
          <w:type w:val="continuous"/>
          <w:pgSz w:w="16838" w:h="11906" w:orient="landscape"/>
          <w:pgMar w:top="1418" w:right="851" w:bottom="1418" w:left="964" w:header="709" w:footer="709" w:gutter="0"/>
          <w:cols w:space="708"/>
        </w:sectPr>
      </w:pPr>
      <w:r w:rsidRPr="00AA63BF">
        <w:rPr>
          <w:rFonts w:ascii="Times New Roman" w:eastAsia="Times New Roman" w:hAnsi="Times New Roman" w:cs="Times New Roman"/>
          <w:kern w:val="1"/>
          <w:szCs w:val="20"/>
          <w:lang w:eastAsia="pl-PL"/>
        </w:rPr>
        <w:tab/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AA63BF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2 do SWZ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  <w:r w:rsidRPr="00AA63BF">
        <w:rPr>
          <w:rFonts w:ascii="Arial" w:eastAsia="Times New Roman" w:hAnsi="Arial" w:cs="Times New Roman"/>
          <w:kern w:val="1"/>
          <w:sz w:val="24"/>
          <w:szCs w:val="20"/>
          <w:lang w:eastAsia="pl-PL"/>
        </w:rPr>
        <w:t>.......................................                                                    .......................................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</w:t>
      </w:r>
      <w:r w:rsidRPr="00AA63BF"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  <w:t xml:space="preserve">    ( Wykonawca)                                                                                                                                              (Data)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</w:p>
    <w:p w:rsidR="00AA63BF" w:rsidRPr="00AA63BF" w:rsidRDefault="00AA63BF" w:rsidP="00AA63BF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AA63BF" w:rsidRPr="00AA63BF" w:rsidRDefault="00AA63BF" w:rsidP="00AA63BF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AA63B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O F E R T A</w:t>
      </w:r>
    </w:p>
    <w:p w:rsidR="00AA63BF" w:rsidRPr="00AA63BF" w:rsidRDefault="00AA63BF" w:rsidP="00AA63BF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AA63B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DLA</w:t>
      </w:r>
    </w:p>
    <w:p w:rsidR="00AA63BF" w:rsidRPr="00AA63BF" w:rsidRDefault="00AA63BF" w:rsidP="00AA63BF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AA63B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SPECJALISTYCZNEGO SZPITALA im. DRA</w:t>
      </w:r>
    </w:p>
    <w:p w:rsidR="00AA63BF" w:rsidRPr="00AA63BF" w:rsidRDefault="00AA63BF" w:rsidP="00AA63BF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36"/>
          <w:szCs w:val="20"/>
          <w:lang w:eastAsia="pl-PL"/>
        </w:rPr>
      </w:pPr>
      <w:r w:rsidRPr="00AA63BF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ALFREDA SOKOŁOWSKIEGO w WAŁBRZYCHU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kern w:val="1"/>
          <w:sz w:val="24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AA63BF">
        <w:rPr>
          <w:rFonts w:ascii="Times New Roman" w:eastAsia="Lucida Sans Unicode" w:hAnsi="Times New Roman" w:cs="Times New Roman"/>
          <w:kern w:val="1"/>
          <w:lang w:eastAsia="ar-SA"/>
        </w:rPr>
        <w:t>Nawiązując do ogłoszenia w sprawie przetargu nieograniczonego na</w:t>
      </w:r>
      <w:bookmarkStart w:id="0" w:name="_Hlk495993729"/>
      <w:r w:rsidRPr="00AA63BF">
        <w:rPr>
          <w:rFonts w:ascii="Times New Roman" w:eastAsia="Lucida Sans Unicode" w:hAnsi="Times New Roman" w:cs="Times New Roman"/>
          <w:kern w:val="1"/>
          <w:lang w:eastAsia="ar-SA"/>
        </w:rPr>
        <w:t xml:space="preserve"> </w:t>
      </w:r>
      <w:r w:rsidRPr="00AA63BF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Dostawa materiałów medycznych - Zp/20/PN-20/21. 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AA63BF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</w:t>
      </w:r>
      <w:bookmarkEnd w:id="0"/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>informujemy, że składamy ofertę w przedmiotowym postępowaniu.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A63BF" w:rsidRPr="00AA63BF" w:rsidRDefault="00AA63BF" w:rsidP="00AA63BF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>Zarejestrowana nazwa Przedsiębiorstwa: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A63BF" w:rsidRPr="00AA63BF" w:rsidRDefault="00AA63BF" w:rsidP="00AA63BF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>Zarejestrowany adres Przedsiębiorstwa: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.............................................................................................................................................................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>REGON: ............................   NIP: ................................  WOJEWÓDZTWO: .........................................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 xml:space="preserve">Numer telefonu .....................................                  </w:t>
      </w: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 xml:space="preserve">e-mail </w:t>
      </w:r>
      <w:r w:rsidRPr="00AA63BF">
        <w:rPr>
          <w:rFonts w:ascii="Times New Roman" w:eastAsia="Times New Roman" w:hAnsi="Times New Roman" w:cs="Times New Roman"/>
          <w:kern w:val="1"/>
          <w:lang w:eastAsia="pl-PL"/>
        </w:rPr>
        <w:t xml:space="preserve"> .......................................................................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>Numer telefonu ………………….......                    e-mail ....................................................................... (</w:t>
      </w:r>
      <w:r w:rsidRPr="00AA63BF">
        <w:rPr>
          <w:rFonts w:ascii="Times New Roman" w:eastAsia="Times New Roman" w:hAnsi="Times New Roman" w:cs="Times New Roman"/>
          <w:kern w:val="1"/>
          <w:u w:val="single"/>
          <w:lang w:val="fr-FR" w:eastAsia="pl-PL"/>
        </w:rPr>
        <w:t>do zamówień składanych przez Zamawiajacego</w:t>
      </w: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 xml:space="preserve">) 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 xml:space="preserve">3. Czy </w:t>
      </w:r>
      <w:r w:rsidRPr="00AA63BF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Wykonawca jest: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AA63BF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>mikroprzedsiębiorstwem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AA63BF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>małym przedsiębiorstwem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AA63BF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>średnim przedsiębiorstwem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AA63BF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>jednosobowa działaność gospodarcza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AA63BF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>osobą fizyczną nieprowadzącą działalności gospodarczej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AA63BF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 xml:space="preserve">inny rodzaj: ……………………… 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 xml:space="preserve">     1) </w:t>
      </w:r>
      <w:r w:rsidRPr="00AA63BF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proszę wskazać właściwe</w:t>
      </w:r>
      <w:r w:rsidRPr="00AA63BF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 xml:space="preserve">                                          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bCs/>
          <w:kern w:val="1"/>
          <w:lang w:val="fr-FR" w:eastAsia="pl-PL"/>
        </w:rPr>
        <w:t>4.</w:t>
      </w:r>
      <w:r w:rsidRPr="00AA63BF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 xml:space="preserve"> OŚWIADCZAMY, </w:t>
      </w: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>że zapoznaliśmy się i akceptujemy projekt umowy, stanowiący Załącznik nr ...... do Specyfikacji Warunków Zamówienia.</w:t>
      </w:r>
    </w:p>
    <w:p w:rsidR="00AA63BF" w:rsidRPr="00AA63BF" w:rsidRDefault="00AA63BF" w:rsidP="00AA63BF">
      <w:pPr>
        <w:suppressAutoHyphens/>
        <w:overflowPunct w:val="0"/>
        <w:autoSpaceDE w:val="0"/>
        <w:autoSpaceDN w:val="0"/>
        <w:adjustRightInd w:val="0"/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color w:val="000000"/>
          <w:kern w:val="1"/>
          <w:lang w:eastAsia="pl-PL"/>
        </w:rPr>
        <w:t>5</w:t>
      </w:r>
      <w:r w:rsidRPr="00AA63BF">
        <w:rPr>
          <w:rFonts w:ascii="Times New Roman" w:eastAsia="Times New Roman" w:hAnsi="Times New Roman" w:cs="Times New Roman"/>
          <w:b/>
          <w:color w:val="000000"/>
          <w:kern w:val="1"/>
          <w:lang w:eastAsia="pl-PL"/>
        </w:rPr>
        <w:t>. OŚWIADCZAMY</w:t>
      </w:r>
      <w:r w:rsidRPr="00AA63BF">
        <w:rPr>
          <w:rFonts w:ascii="Times New Roman" w:eastAsia="Times New Roman" w:hAnsi="Times New Roman" w:cs="Times New Roman"/>
          <w:color w:val="000000"/>
          <w:kern w:val="1"/>
          <w:lang w:eastAsia="pl-PL"/>
        </w:rPr>
        <w:t>, że wypełniliśmy obowiązki informacyjne przewidziane w art. 13 lub art. 14 RODO</w:t>
      </w:r>
      <w:r w:rsidRPr="00AA63BF">
        <w:rPr>
          <w:rFonts w:ascii="Times New Roman" w:eastAsia="Times New Roman" w:hAnsi="Times New Roman" w:cs="Times New Roman"/>
          <w:color w:val="000000"/>
          <w:kern w:val="1"/>
          <w:vertAlign w:val="superscript"/>
          <w:lang w:eastAsia="pl-PL"/>
        </w:rPr>
        <w:t>2)</w:t>
      </w:r>
      <w:r w:rsidRPr="00AA63BF">
        <w:rPr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 wobec osób fizycznych, </w:t>
      </w:r>
      <w:r w:rsidRPr="00AA63BF">
        <w:rPr>
          <w:rFonts w:ascii="Times New Roman" w:eastAsia="Times New Roman" w:hAnsi="Times New Roman" w:cs="Times New Roman"/>
          <w:kern w:val="1"/>
          <w:lang w:eastAsia="pl-PL"/>
        </w:rPr>
        <w:t>od których dane osobowe bezpośrednio lub pośrednio pozyskaliśmy</w:t>
      </w:r>
      <w:r w:rsidRPr="00AA63BF">
        <w:rPr>
          <w:rFonts w:ascii="Times New Roman" w:eastAsia="Times New Roman" w:hAnsi="Times New Roman" w:cs="Times New Roman"/>
          <w:color w:val="000000"/>
          <w:kern w:val="1"/>
          <w:lang w:eastAsia="pl-PL"/>
        </w:rPr>
        <w:t xml:space="preserve"> w celu ubiegania się o udzielenie zamówienia publicznego w niniejszym postępowaniu</w:t>
      </w:r>
      <w:r w:rsidRPr="00AA63BF">
        <w:rPr>
          <w:rFonts w:ascii="Times New Roman" w:eastAsia="Times New Roman" w:hAnsi="Times New Roman" w:cs="Times New Roman"/>
          <w:kern w:val="1"/>
          <w:lang w:eastAsia="pl-PL"/>
        </w:rPr>
        <w:t>.*</w:t>
      </w:r>
    </w:p>
    <w:p w:rsidR="00AA63BF" w:rsidRPr="00AA63BF" w:rsidRDefault="00AA63BF" w:rsidP="00AA63BF">
      <w:pPr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 xml:space="preserve">6. </w:t>
      </w: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>Oferujemy dostawę towaru o parametrach określonych w załączniku nr 1 do SWZ, zgodnie z formularzem cenowym stanowiącym załącznik do oferty za wynagrodzeniem w kwocie:</w:t>
      </w:r>
    </w:p>
    <w:p w:rsidR="00AA63BF" w:rsidRPr="00AA63BF" w:rsidRDefault="00AA63BF" w:rsidP="00AA63BF">
      <w:p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u w:val="single"/>
          <w:lang w:val="fr-FR" w:eastAsia="pl-PL"/>
        </w:rPr>
        <w:t xml:space="preserve">dla pakietu nr …….. </w:t>
      </w:r>
      <w:r w:rsidRPr="00AA63BF">
        <w:rPr>
          <w:rFonts w:ascii="Times New Roman" w:eastAsia="Times New Roman" w:hAnsi="Times New Roman" w:cs="Times New Roman"/>
          <w:i/>
          <w:kern w:val="1"/>
          <w:u w:val="single"/>
          <w:lang w:val="fr-FR" w:eastAsia="pl-PL"/>
        </w:rPr>
        <w:t xml:space="preserve">(należy kolejno wymienić wszystkie pakiety, na które Wykonawca składa ofertę) 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u w:val="single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.....................................................................................................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 złotych),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...................................................................................................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 złotych).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 xml:space="preserve">7. 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 xml:space="preserve">Gwarantujemy ……. dniowy termin dostawy przedmiotu zamówienia dla zamówień bieżących liczony od momentu przyjęcia zamówienia** 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>Udzielamy  ……. miesięczny termin gwarancji na przedmiot zamówienia***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A63BF" w:rsidRPr="00AA63BF" w:rsidRDefault="00AA63BF" w:rsidP="00AA63BF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>Załączniki do oferty (zgodnie z SWZ dla Wykonawców):</w:t>
      </w:r>
    </w:p>
    <w:p w:rsidR="00AA63BF" w:rsidRPr="00AA63BF" w:rsidRDefault="00AA63BF" w:rsidP="00AA63BF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AA63BF" w:rsidRPr="00AA63BF" w:rsidRDefault="00AA63BF" w:rsidP="00AA63BF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AA63BF" w:rsidRPr="00AA63BF" w:rsidRDefault="00AA63BF" w:rsidP="00AA63BF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AA63BF" w:rsidRPr="00AA63BF" w:rsidRDefault="00AA63BF" w:rsidP="00AA63BF">
      <w:pPr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A63BF" w:rsidRPr="00AA63BF" w:rsidRDefault="00AA63BF" w:rsidP="00AA63BF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 xml:space="preserve"> (</w:t>
      </w:r>
      <w:r w:rsidRPr="00AA63BF">
        <w:rPr>
          <w:rFonts w:ascii="Times New Roman" w:eastAsia="Times New Roman" w:hAnsi="Times New Roman" w:cs="Times New Roman"/>
          <w:i/>
          <w:kern w:val="1"/>
          <w:lang w:eastAsia="pl-PL"/>
        </w:rPr>
        <w:t>rozszerzyć zgodnie z wymaganiami</w:t>
      </w:r>
      <w:r w:rsidRPr="00AA63BF">
        <w:rPr>
          <w:rFonts w:ascii="Times New Roman" w:eastAsia="Times New Roman" w:hAnsi="Times New Roman" w:cs="Times New Roman"/>
          <w:kern w:val="1"/>
          <w:lang w:eastAsia="pl-PL"/>
        </w:rPr>
        <w:t>)</w:t>
      </w:r>
      <w:r w:rsidRPr="00AA63BF">
        <w:rPr>
          <w:rFonts w:ascii="Times New Roman" w:eastAsia="Times New Roman" w:hAnsi="Times New Roman" w:cs="Times New Roman"/>
          <w:kern w:val="1"/>
          <w:lang w:eastAsia="pl-PL"/>
        </w:rPr>
        <w:tab/>
      </w:r>
    </w:p>
    <w:p w:rsidR="00AA63BF" w:rsidRPr="00AA63BF" w:rsidRDefault="00AA63BF" w:rsidP="00AA63BF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AA63BF" w:rsidRPr="00AA63BF" w:rsidRDefault="00AA63BF" w:rsidP="00AA63BF">
      <w:pPr>
        <w:overflowPunct w:val="0"/>
        <w:autoSpaceDE w:val="0"/>
        <w:autoSpaceDN w:val="0"/>
        <w:adjustRightInd w:val="0"/>
        <w:spacing w:after="120" w:line="240" w:lineRule="auto"/>
        <w:ind w:left="4956"/>
        <w:jc w:val="center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 xml:space="preserve">.................................................................                               </w:t>
      </w:r>
      <w:r w:rsidRPr="00AA63BF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(podpis Wykonawcy lub osób                          upoważnionych przez Wykonawcę)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AA63BF" w:rsidRPr="00AA63BF" w:rsidRDefault="00AA63BF" w:rsidP="00AA63BF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u w:val="single"/>
          <w:lang w:eastAsia="pl-PL"/>
        </w:rPr>
      </w:pPr>
      <w:r w:rsidRPr="00AA63BF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______________________________</w:t>
      </w:r>
    </w:p>
    <w:p w:rsidR="00AA63BF" w:rsidRPr="00AA63BF" w:rsidRDefault="00AA63BF" w:rsidP="00AA63B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 w:rsidRPr="00AA63BF">
        <w:rPr>
          <w:rFonts w:ascii="Times New Roman" w:eastAsia="Calibri" w:hAnsi="Times New Roman" w:cs="Times New Roman"/>
          <w:i/>
          <w:color w:val="000000"/>
          <w:sz w:val="18"/>
          <w:szCs w:val="18"/>
          <w:vertAlign w:val="superscript"/>
        </w:rPr>
        <w:t xml:space="preserve">1) </w:t>
      </w:r>
      <w:r w:rsidRPr="00AA63BF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Mikroprzedsiębiorstwo </w:t>
      </w:r>
      <w:r w:rsidRPr="00AA63B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– przedsiębiorstwo, które zatrudnia </w:t>
      </w:r>
      <w:r w:rsidRPr="00AA63BF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mniej niż 10 osób</w:t>
      </w:r>
      <w:r w:rsidRPr="00AA63B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i którego roczny obrót lub roczna suma bilansowa </w:t>
      </w:r>
      <w:r w:rsidRPr="00AA63BF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nie przekracza 2 milionów EUR.</w:t>
      </w:r>
    </w:p>
    <w:p w:rsidR="00AA63BF" w:rsidRPr="00AA63BF" w:rsidRDefault="00AA63BF" w:rsidP="00AA63B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 w:rsidRPr="00AA63BF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Małe przedsiębiorstwo </w:t>
      </w:r>
      <w:r w:rsidRPr="00AA63B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- przedsiębiorstwo, które zatrudnia </w:t>
      </w:r>
      <w:r w:rsidRPr="00AA63BF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mniej niż 50 osób</w:t>
      </w:r>
      <w:r w:rsidRPr="00AA63B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i którego roczny obrót lub roczna suma bilansowa </w:t>
      </w:r>
      <w:r w:rsidRPr="00AA63BF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nie przekracza 10 milionów EUR.</w:t>
      </w:r>
    </w:p>
    <w:p w:rsidR="00AA63BF" w:rsidRPr="00AA63BF" w:rsidRDefault="00AA63BF" w:rsidP="00AA63B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AA63BF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Średnie przedsiębiorstwo – </w:t>
      </w:r>
      <w:r w:rsidRPr="00AA63B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przedsiębiorstwa, które nie są mikroprzedsiębiorstwami ani małymi przedsiębiorstwami i które zatrudniają </w:t>
      </w:r>
      <w:r w:rsidRPr="00AA63BF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mniej niż 250 osób</w:t>
      </w:r>
      <w:r w:rsidRPr="00AA63B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i których roczny obrót </w:t>
      </w:r>
      <w:r w:rsidRPr="00AA63BF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nie przekracza 50 milionów EUR </w:t>
      </w:r>
      <w:r w:rsidRPr="00AA63B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lub roczna suma bilansowa</w:t>
      </w:r>
      <w:r w:rsidRPr="00AA63BF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 nie przekracza 43 milionów EUR.</w:t>
      </w:r>
    </w:p>
    <w:p w:rsidR="00AA63BF" w:rsidRPr="00AA63BF" w:rsidRDefault="00AA63BF" w:rsidP="00AA63BF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</w:p>
    <w:p w:rsidR="00AA63BF" w:rsidRPr="00AA63BF" w:rsidRDefault="00AA63BF" w:rsidP="00AA63BF">
      <w:pPr>
        <w:suppressAutoHyphens/>
        <w:overflowPunct w:val="0"/>
        <w:autoSpaceDE w:val="0"/>
        <w:autoSpaceDN w:val="0"/>
        <w:adjustRightInd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u w:val="single"/>
          <w:lang w:eastAsia="pl-PL"/>
        </w:rPr>
      </w:pPr>
      <w:r w:rsidRPr="00AA63BF">
        <w:rPr>
          <w:rFonts w:ascii="Times New Roman" w:eastAsia="Calibri" w:hAnsi="Times New Roman" w:cs="Times New Roman"/>
          <w:i/>
          <w:color w:val="000000"/>
          <w:sz w:val="18"/>
          <w:szCs w:val="18"/>
          <w:vertAlign w:val="superscript"/>
        </w:rPr>
        <w:t xml:space="preserve">2) </w:t>
      </w:r>
      <w:r w:rsidRPr="00AA63BF">
        <w:rPr>
          <w:rFonts w:ascii="Times New Roman" w:eastAsia="Calibri" w:hAnsi="Times New Roman" w:cs="Times New Roman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A63BF" w:rsidRPr="00AA63BF" w:rsidRDefault="00AA63BF" w:rsidP="00AA63BF">
      <w:pPr>
        <w:suppressAutoHyphens/>
        <w:overflowPunct w:val="0"/>
        <w:autoSpaceDE w:val="0"/>
        <w:autoSpaceDN w:val="0"/>
        <w:adjustRightInd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  <w:r w:rsidRPr="00AA63BF">
        <w:rPr>
          <w:rFonts w:ascii="Times New Roman" w:eastAsia="Times New Roman" w:hAnsi="Times New Roman" w:cs="Times New Roman"/>
          <w:i/>
          <w:color w:val="000000"/>
          <w:kern w:val="1"/>
          <w:sz w:val="20"/>
          <w:szCs w:val="20"/>
          <w:lang w:eastAsia="pl-PL"/>
        </w:rPr>
        <w:t xml:space="preserve">     </w:t>
      </w:r>
      <w:r w:rsidRPr="00AA63BF">
        <w:rPr>
          <w:rFonts w:ascii="Times New Roman" w:eastAsia="Times New Roman" w:hAnsi="Times New Roman" w:cs="Times New Roman"/>
          <w:i/>
          <w:color w:val="000000"/>
          <w:kern w:val="1"/>
          <w:sz w:val="18"/>
          <w:szCs w:val="18"/>
          <w:lang w:eastAsia="pl-PL"/>
        </w:rPr>
        <w:t xml:space="preserve">* W przypadku gdy Wykonawca </w:t>
      </w:r>
      <w:r w:rsidRPr="00AA63BF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A63BF" w:rsidRPr="00AA63BF" w:rsidRDefault="00AA63BF" w:rsidP="00AA63BF">
      <w:pPr>
        <w:suppressAutoHyphens/>
        <w:overflowPunct w:val="0"/>
        <w:autoSpaceDE w:val="0"/>
        <w:autoSpaceDN w:val="0"/>
        <w:adjustRightInd w:val="0"/>
        <w:spacing w:before="280"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 xml:space="preserve">  ** Maksymalny termin dostawy dla zamówień bieżących liczony od momentu przyjęcia zamówienia 5 dni - </w:t>
      </w:r>
      <w:r w:rsidRPr="00AA63BF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>dotyczy pakietu nr 1, 2, 3, 4, 5, 6, 7, 8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AA63BF"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  <w:t>* * *  (minimalny termin gwarancji – 24 miesiące) – dotyczy pakietu 9.</w:t>
      </w:r>
    </w:p>
    <w:p w:rsidR="0015624B" w:rsidRDefault="0015624B"/>
    <w:p w:rsidR="00AA63BF" w:rsidRDefault="00AA63BF"/>
    <w:p w:rsidR="00AA63BF" w:rsidRDefault="00AA63BF"/>
    <w:p w:rsidR="00AA63BF" w:rsidRDefault="00AA63BF"/>
    <w:p w:rsidR="00AA63BF" w:rsidRDefault="00AA63BF"/>
    <w:p w:rsidR="00AA63BF" w:rsidRDefault="00AA63BF"/>
    <w:p w:rsidR="00AA63BF" w:rsidRDefault="00AA63BF"/>
    <w:p w:rsidR="00AA63BF" w:rsidRDefault="00AA63BF"/>
    <w:p w:rsidR="00AA63BF" w:rsidRDefault="00AA63BF"/>
    <w:p w:rsidR="00AA63BF" w:rsidRDefault="00AA63BF"/>
    <w:p w:rsidR="00AA63BF" w:rsidRDefault="00AA63BF"/>
    <w:p w:rsidR="00AA63BF" w:rsidRDefault="00AA63BF"/>
    <w:p w:rsidR="00AA63BF" w:rsidRDefault="00AA63BF"/>
    <w:p w:rsidR="00AA63BF" w:rsidRDefault="00AA63BF"/>
    <w:p w:rsidR="00AA63BF" w:rsidRDefault="00AA63BF"/>
    <w:p w:rsidR="00AA63BF" w:rsidRDefault="00AA63BF"/>
    <w:p w:rsidR="00AA63BF" w:rsidRDefault="00AA63BF"/>
    <w:p w:rsidR="00AA63BF" w:rsidRDefault="00AA63BF"/>
    <w:p w:rsidR="00AA63BF" w:rsidRDefault="00AA63BF"/>
    <w:p w:rsidR="00AA63BF" w:rsidRDefault="00AA63BF"/>
    <w:p w:rsid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i/>
          <w:kern w:val="2"/>
          <w:lang w:eastAsia="hi-IN" w:bidi="hi-IN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  <w:r w:rsidRPr="00AA63BF">
        <w:rPr>
          <w:rFonts w:ascii="Times New Roman" w:eastAsia="Arial Unicode MS" w:hAnsi="Times New Roman" w:cs="Arial Unicode MS"/>
          <w:i/>
          <w:kern w:val="2"/>
          <w:lang w:eastAsia="hi-IN" w:bidi="hi-IN"/>
        </w:rPr>
        <w:t xml:space="preserve">Załącznik nr 4  do SWZ 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Arial" w:eastAsia="Arial Unicode MS" w:hAnsi="Arial" w:cs="Arial Unicode MS"/>
          <w:kern w:val="2"/>
          <w:sz w:val="24"/>
          <w:szCs w:val="24"/>
          <w:lang w:eastAsia="hi-IN" w:bidi="hi-IN"/>
        </w:rPr>
      </w:pPr>
    </w:p>
    <w:p w:rsidR="00AA63BF" w:rsidRPr="00AA63BF" w:rsidRDefault="00AA63BF" w:rsidP="00AA63BF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:rsidR="00AA63BF" w:rsidRPr="00AA63BF" w:rsidRDefault="00AA63BF" w:rsidP="00AA63B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 w:rsidRPr="00AA63BF">
        <w:rPr>
          <w:rFonts w:ascii="Arial" w:eastAsia="Arial Unicode MS" w:hAnsi="Arial" w:cs="Arial"/>
          <w:b/>
          <w:i/>
          <w:kern w:val="2"/>
          <w:sz w:val="20"/>
          <w:szCs w:val="20"/>
          <w:lang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AA63BF">
        <w:rPr>
          <w:rFonts w:ascii="Arial" w:eastAsia="Arial Unicode MS" w:hAnsi="Arial" w:cs="Arial"/>
          <w:b/>
          <w:i/>
          <w:kern w:val="2"/>
          <w:sz w:val="20"/>
          <w:szCs w:val="20"/>
          <w:vertAlign w:val="superscript"/>
          <w:lang w:eastAsia="hi-IN" w:bidi="hi-IN"/>
        </w:rPr>
        <w:footnoteReference w:id="1"/>
      </w:r>
      <w:r w:rsidRPr="00AA63BF">
        <w:rPr>
          <w:rFonts w:ascii="Arial" w:eastAsia="Arial Unicode MS" w:hAnsi="Arial" w:cs="Arial"/>
          <w:b/>
          <w:i/>
          <w:kern w:val="2"/>
          <w:sz w:val="20"/>
          <w:szCs w:val="20"/>
          <w:lang w:eastAsia="hi-IN" w:bidi="hi-IN"/>
        </w:rPr>
        <w:t>.</w:t>
      </w:r>
      <w:r w:rsidRPr="00AA63BF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Adres publikacyjny stosownego ogłoszenia</w:t>
      </w:r>
      <w:r w:rsidRPr="00AA63BF">
        <w:rPr>
          <w:rFonts w:ascii="Arial" w:eastAsia="Arial Unicode MS" w:hAnsi="Arial" w:cs="Arial"/>
          <w:b/>
          <w:i/>
          <w:kern w:val="2"/>
          <w:sz w:val="20"/>
          <w:szCs w:val="20"/>
          <w:vertAlign w:val="superscript"/>
          <w:lang w:eastAsia="hi-IN" w:bidi="hi-IN"/>
        </w:rPr>
        <w:footnoteReference w:id="2"/>
      </w:r>
      <w:r w:rsidRPr="00AA63BF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 w Dzienniku Urzędowym Unii Europejskiej:</w:t>
      </w:r>
    </w:p>
    <w:p w:rsidR="00AA63BF" w:rsidRPr="00AA63BF" w:rsidRDefault="00AA63BF" w:rsidP="00AA63B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val="en-US" w:eastAsia="hi-IN" w:bidi="hi-IN"/>
        </w:rPr>
      </w:pPr>
      <w:proofErr w:type="spellStart"/>
      <w:r w:rsidRPr="00AA63BF">
        <w:rPr>
          <w:rFonts w:ascii="Arial" w:eastAsia="Arial Unicode MS" w:hAnsi="Arial" w:cs="Arial"/>
          <w:b/>
          <w:kern w:val="2"/>
          <w:sz w:val="20"/>
          <w:szCs w:val="20"/>
          <w:lang w:val="en-US" w:eastAsia="hi-IN" w:bidi="hi-IN"/>
        </w:rPr>
        <w:t>Dz.U</w:t>
      </w:r>
      <w:proofErr w:type="spellEnd"/>
      <w:r w:rsidRPr="00AA63BF">
        <w:rPr>
          <w:rFonts w:ascii="Arial" w:eastAsia="Arial Unicode MS" w:hAnsi="Arial" w:cs="Arial"/>
          <w:b/>
          <w:kern w:val="2"/>
          <w:sz w:val="20"/>
          <w:szCs w:val="20"/>
          <w:lang w:val="en-US" w:eastAsia="hi-IN" w:bidi="hi-IN"/>
        </w:rPr>
        <w:t xml:space="preserve">. UE S </w:t>
      </w:r>
      <w:proofErr w:type="spellStart"/>
      <w:r w:rsidRPr="00AA63BF">
        <w:rPr>
          <w:rFonts w:ascii="Arial" w:eastAsia="Arial Unicode MS" w:hAnsi="Arial" w:cs="Arial"/>
          <w:b/>
          <w:kern w:val="2"/>
          <w:sz w:val="20"/>
          <w:szCs w:val="20"/>
          <w:lang w:val="en-US" w:eastAsia="hi-IN" w:bidi="hi-IN"/>
        </w:rPr>
        <w:t>numer</w:t>
      </w:r>
      <w:proofErr w:type="spellEnd"/>
      <w:r w:rsidRPr="00AA63BF">
        <w:rPr>
          <w:rFonts w:ascii="Arial" w:eastAsia="Arial Unicode MS" w:hAnsi="Arial" w:cs="Arial"/>
          <w:b/>
          <w:kern w:val="2"/>
          <w:sz w:val="20"/>
          <w:szCs w:val="20"/>
          <w:lang w:val="en-US" w:eastAsia="hi-IN" w:bidi="hi-IN"/>
        </w:rPr>
        <w:t xml:space="preserve"> [], data [], </w:t>
      </w:r>
      <w:proofErr w:type="spellStart"/>
      <w:r w:rsidRPr="00AA63BF">
        <w:rPr>
          <w:rFonts w:ascii="Arial" w:eastAsia="Arial Unicode MS" w:hAnsi="Arial" w:cs="Arial"/>
          <w:b/>
          <w:kern w:val="2"/>
          <w:sz w:val="20"/>
          <w:szCs w:val="20"/>
          <w:lang w:val="en-US" w:eastAsia="hi-IN" w:bidi="hi-IN"/>
        </w:rPr>
        <w:t>strona</w:t>
      </w:r>
      <w:proofErr w:type="spellEnd"/>
      <w:r w:rsidRPr="00AA63BF">
        <w:rPr>
          <w:rFonts w:ascii="Arial" w:eastAsia="Arial Unicode MS" w:hAnsi="Arial" w:cs="Arial"/>
          <w:b/>
          <w:kern w:val="2"/>
          <w:sz w:val="20"/>
          <w:szCs w:val="20"/>
          <w:lang w:val="en-US" w:eastAsia="hi-IN" w:bidi="hi-IN"/>
        </w:rPr>
        <w:t xml:space="preserve"> [], </w:t>
      </w:r>
    </w:p>
    <w:p w:rsidR="00AA63BF" w:rsidRPr="00AA63BF" w:rsidRDefault="00AA63BF" w:rsidP="00AA63B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 w:rsidRPr="00AA63BF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Numer ogłoszenia w Dz.U. S: [ ][ ][ ][ ]/S [ ][ ][ ]–[ ][ ][ ][ ][ ][ ][ ]</w:t>
      </w:r>
    </w:p>
    <w:p w:rsidR="00AA63BF" w:rsidRPr="00AA63BF" w:rsidRDefault="00AA63BF" w:rsidP="00AA63B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 w:rsidRPr="00AA63BF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A63BF" w:rsidRPr="00AA63BF" w:rsidRDefault="00AA63BF" w:rsidP="00AA63B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 w:rsidRPr="00AA63BF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b/>
          <w:smallCaps/>
          <w:sz w:val="20"/>
          <w:szCs w:val="20"/>
          <w:lang w:eastAsia="en-GB"/>
        </w:rPr>
        <w:t>Informacje na temat postępowania o udzielenie zamówienia</w:t>
      </w:r>
    </w:p>
    <w:p w:rsidR="00AA63BF" w:rsidRPr="00AA63BF" w:rsidRDefault="00AA63BF" w:rsidP="00AA63B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 w:rsidRPr="00AA63BF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A63BF" w:rsidRPr="00AA63BF" w:rsidTr="000F2AB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Tożsamość zamawiającego</w:t>
            </w:r>
            <w:r w:rsidRPr="00AA63BF"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AA63BF" w:rsidRPr="00AA63BF" w:rsidTr="000F2AB3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Specjalistyczny Szpital im. dra Alfreda Sokołowskiego</w:t>
            </w:r>
          </w:p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A63BF" w:rsidRPr="00AA63BF" w:rsidTr="000F2AB3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lang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i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AA63BF" w:rsidRPr="00AA63BF" w:rsidTr="000F2AB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Tytuł lub krótki opis udzielanego zamówienia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"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val="fr-FR" w:eastAsia="pl-PL"/>
              </w:rPr>
            </w:pPr>
            <w:r w:rsidRPr="00AA63BF"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val="fr-FR" w:eastAsia="pl-PL"/>
              </w:rPr>
              <w:t>Dostawa materiałów medycznych</w:t>
            </w:r>
          </w:p>
        </w:tc>
      </w:tr>
      <w:tr w:rsidR="00AA63BF" w:rsidRPr="00AA63BF" w:rsidTr="000F2AB3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Numer referencyjny nadany sprawie przez instytucję zamawiającą lub podmiot zamawiający (</w:t>
            </w:r>
            <w:r w:rsidRPr="00AA63BF">
              <w:rPr>
                <w:rFonts w:ascii="Arial" w:eastAsia="Arial Unicode MS" w:hAnsi="Arial" w:cs="Arial"/>
                <w:i/>
                <w:kern w:val="2"/>
                <w:sz w:val="20"/>
                <w:szCs w:val="20"/>
                <w:lang w:eastAsia="hi-IN" w:bidi="hi-IN"/>
              </w:rPr>
              <w:t>jeżeli dotyczy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)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5"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proofErr w:type="spellStart"/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Zp</w:t>
            </w:r>
            <w:proofErr w:type="spellEnd"/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/20/PN-20/21</w:t>
            </w:r>
          </w:p>
        </w:tc>
      </w:tr>
    </w:tbl>
    <w:p w:rsidR="00AA63BF" w:rsidRPr="00AA63BF" w:rsidRDefault="00AA63BF" w:rsidP="00AA63B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suppressAutoHyphens/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 w:rsidRPr="00AA63BF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Wszystkie pozostałe informacje we wszystkich sekcjach jednolitego europejskiego dokumentu zamówienia powinien wypełnić wykonawca</w:t>
      </w:r>
      <w:r w:rsidRPr="00AA63BF">
        <w:rPr>
          <w:rFonts w:ascii="Arial" w:eastAsia="Arial Unicode MS" w:hAnsi="Arial" w:cs="Arial"/>
          <w:b/>
          <w:i/>
          <w:kern w:val="2"/>
          <w:sz w:val="20"/>
          <w:szCs w:val="20"/>
          <w:lang w:eastAsia="hi-IN" w:bidi="hi-IN"/>
        </w:rPr>
        <w:t>.</w:t>
      </w:r>
    </w:p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b/>
          <w:sz w:val="20"/>
          <w:szCs w:val="20"/>
          <w:lang w:eastAsia="en-GB"/>
        </w:rPr>
        <w:t>Część II: Informacje dotyczące wykonawcy</w:t>
      </w:r>
    </w:p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b/>
          <w:smallCaps/>
          <w:sz w:val="20"/>
          <w:szCs w:val="20"/>
          <w:lang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AA63BF" w:rsidRPr="00AA63BF" w:rsidTr="000F2AB3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A63BF" w:rsidRPr="00AA63BF" w:rsidTr="000F2AB3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AA63B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AA63BF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AA63B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AA63B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 [] Nie dotyczy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AA63B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nie: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AA63BF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AA63B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AA63BF" w:rsidRPr="00AA63BF" w:rsidTr="000F2AB3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a): [……]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b): [……]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</w:p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b/>
          <w:smallCaps/>
          <w:sz w:val="20"/>
          <w:szCs w:val="20"/>
          <w:lang w:eastAsia="en-GB"/>
        </w:rPr>
        <w:t>B: Informacje na temat przedstawicieli wykonawcy</w:t>
      </w:r>
    </w:p>
    <w:p w:rsidR="00AA63BF" w:rsidRPr="00AA63BF" w:rsidRDefault="00AA63BF" w:rsidP="00AA63B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suppressAutoHyphens/>
        <w:spacing w:after="0" w:line="240" w:lineRule="auto"/>
        <w:rPr>
          <w:rFonts w:ascii="Arial" w:eastAsia="Arial Unicode MS" w:hAnsi="Arial" w:cs="Arial"/>
          <w:i/>
          <w:kern w:val="2"/>
          <w:sz w:val="20"/>
          <w:szCs w:val="20"/>
          <w:lang w:eastAsia="hi-IN" w:bidi="hi-IN"/>
        </w:rPr>
      </w:pPr>
      <w:r w:rsidRPr="00AA63BF">
        <w:rPr>
          <w:rFonts w:ascii="Arial" w:eastAsia="Arial Unicode MS" w:hAnsi="Arial" w:cs="Arial"/>
          <w:i/>
          <w:kern w:val="2"/>
          <w:sz w:val="20"/>
          <w:szCs w:val="20"/>
          <w:lang w:eastAsia="hi-IN" w:bidi="hi-IN"/>
        </w:rPr>
        <w:t>W stosownych przypadkach proszę podać imię i nazwisko (imiona i nazwiska) oraz adres(-y) osoby (osób) upoważnionej(-</w:t>
      </w:r>
      <w:proofErr w:type="spellStart"/>
      <w:r w:rsidRPr="00AA63BF">
        <w:rPr>
          <w:rFonts w:ascii="Arial" w:eastAsia="Arial Unicode MS" w:hAnsi="Arial" w:cs="Arial"/>
          <w:i/>
          <w:kern w:val="2"/>
          <w:sz w:val="20"/>
          <w:szCs w:val="20"/>
          <w:lang w:eastAsia="hi-IN" w:bidi="hi-IN"/>
        </w:rPr>
        <w:t>ych</w:t>
      </w:r>
      <w:proofErr w:type="spellEnd"/>
      <w:r w:rsidRPr="00AA63BF">
        <w:rPr>
          <w:rFonts w:ascii="Arial" w:eastAsia="Arial Unicode MS" w:hAnsi="Arial" w:cs="Arial"/>
          <w:i/>
          <w:kern w:val="2"/>
          <w:sz w:val="20"/>
          <w:szCs w:val="20"/>
          <w:lang w:eastAsia="hi-IN" w:bidi="hi-IN"/>
        </w:rPr>
        <w:t>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Imię i nazwisko, 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[……],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</w:p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b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AA63BF" w:rsidRPr="00AA63BF" w:rsidRDefault="00AA63BF" w:rsidP="00AA63B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 w:rsidRPr="00AA63BF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Jeżeli tak</w:t>
      </w:r>
      <w:r w:rsidRPr="00AA63BF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, proszę przedstawić – </w:t>
      </w:r>
      <w:r w:rsidRPr="00AA63BF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dla każdego</w:t>
      </w:r>
      <w:r w:rsidRPr="00AA63BF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z podmiotów, których to dotyczy – odrębny formularz jednolitego europejskiego dokumentu zamówienia zawierający informacje wymagane w </w:t>
      </w:r>
      <w:r w:rsidRPr="00AA63BF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niniejszej części sekcja A i B oraz w części III</w:t>
      </w:r>
      <w:r w:rsidRPr="00AA63BF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, należycie wypełniony i podpisany przez dane podmioty. </w:t>
      </w:r>
      <w:r w:rsidRPr="00AA63BF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AA63BF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AA63BF">
        <w:rPr>
          <w:rFonts w:ascii="Arial" w:eastAsia="Arial Unicode MS" w:hAnsi="Arial" w:cs="Arial"/>
          <w:kern w:val="2"/>
          <w:sz w:val="20"/>
          <w:szCs w:val="20"/>
          <w:vertAlign w:val="superscript"/>
          <w:lang w:eastAsia="hi-IN" w:bidi="hi-IN"/>
        </w:rPr>
        <w:footnoteReference w:id="12"/>
      </w:r>
      <w:r w:rsidRPr="00AA63BF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.</w:t>
      </w:r>
    </w:p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u w:val="single"/>
          <w:lang w:eastAsia="en-GB"/>
        </w:rPr>
      </w:pPr>
      <w:r w:rsidRPr="00AA63BF">
        <w:rPr>
          <w:rFonts w:ascii="Arial" w:eastAsia="Calibri" w:hAnsi="Arial" w:cs="Arial"/>
          <w:b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:rsidR="00AA63BF" w:rsidRPr="00AA63BF" w:rsidRDefault="00AA63BF" w:rsidP="00AA63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 xml:space="preserve">Jeżeli </w:t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tak i o ile jest to wiadome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, proszę podać wykaz proponowanych podwykonawców: </w:t>
            </w:r>
          </w:p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[…]</w:t>
            </w:r>
          </w:p>
        </w:tc>
      </w:tr>
    </w:tbl>
    <w:p w:rsidR="00AA63BF" w:rsidRPr="00AA63BF" w:rsidRDefault="00AA63BF" w:rsidP="00AA63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b/>
          <w:sz w:val="20"/>
          <w:szCs w:val="20"/>
          <w:lang w:eastAsia="en-GB"/>
        </w:rPr>
        <w:t xml:space="preserve">Jeżeli instytucja zamawiająca lub podmiot zamawiający wyraźnie żąda przedstawienia tych informacji </w:t>
      </w:r>
      <w:r w:rsidRPr="00AA63BF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AA63BF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A63BF" w:rsidRPr="00AA63BF" w:rsidRDefault="00AA63BF" w:rsidP="00AA63BF">
      <w:pPr>
        <w:widowControl w:val="0"/>
        <w:suppressAutoHyphens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</w:p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b/>
          <w:sz w:val="20"/>
          <w:szCs w:val="20"/>
          <w:lang w:eastAsia="en-GB"/>
        </w:rPr>
        <w:t>Część III: Podstawy wykluczenia</w:t>
      </w:r>
    </w:p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b/>
          <w:smallCaps/>
          <w:sz w:val="20"/>
          <w:szCs w:val="20"/>
          <w:lang w:eastAsia="en-GB"/>
        </w:rPr>
        <w:t>A: Podstawy związane z wyrokami skazującymi za przestępstwo</w:t>
      </w:r>
    </w:p>
    <w:p w:rsidR="00AA63BF" w:rsidRPr="00AA63BF" w:rsidRDefault="00AA63BF" w:rsidP="00AA63B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 w:rsidRPr="00AA63BF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W art. 57 ust. 1 dyrektywy 2014/24/UE określono następujące powody wykluczenia:</w:t>
      </w:r>
    </w:p>
    <w:p w:rsidR="00AA63BF" w:rsidRPr="00AA63BF" w:rsidRDefault="00AA63BF" w:rsidP="00AA63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AA63BF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AA63B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AA63BF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AA63BF" w:rsidRPr="00AA63BF" w:rsidRDefault="00AA63BF" w:rsidP="00AA63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AA63B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AA63BF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AA63BF" w:rsidRPr="00AA63BF" w:rsidRDefault="00AA63BF" w:rsidP="00AA63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sz w:val="20"/>
          <w:szCs w:val="20"/>
          <w:lang w:eastAsia="fr-BE"/>
        </w:rPr>
      </w:pPr>
      <w:bookmarkStart w:id="2" w:name="_DV_M1264"/>
      <w:bookmarkEnd w:id="2"/>
      <w:r w:rsidRPr="00AA63BF">
        <w:rPr>
          <w:rFonts w:ascii="Arial" w:eastAsia="Calibri" w:hAnsi="Arial" w:cs="Arial"/>
          <w:b/>
          <w:sz w:val="20"/>
          <w:szCs w:val="20"/>
          <w:lang w:eastAsia="en-GB"/>
        </w:rPr>
        <w:t>nadużycie finansowe</w:t>
      </w:r>
      <w:bookmarkStart w:id="3" w:name="_DV_M1266"/>
      <w:bookmarkEnd w:id="3"/>
      <w:r w:rsidRPr="00AA63B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5"/>
      </w:r>
      <w:r w:rsidRPr="00AA63BF">
        <w:rPr>
          <w:rFonts w:ascii="Arial" w:eastAsia="Calibri" w:hAnsi="Arial" w:cs="Arial"/>
          <w:sz w:val="20"/>
          <w:szCs w:val="20"/>
          <w:lang w:eastAsia="en-GB"/>
        </w:rPr>
        <w:t>;</w:t>
      </w:r>
    </w:p>
    <w:p w:rsidR="00AA63BF" w:rsidRPr="00AA63BF" w:rsidRDefault="00AA63BF" w:rsidP="00AA63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sz w:val="20"/>
          <w:szCs w:val="20"/>
          <w:lang w:eastAsia="fr-BE"/>
        </w:rPr>
      </w:pPr>
      <w:r w:rsidRPr="00AA63BF">
        <w:rPr>
          <w:rFonts w:ascii="Arial" w:eastAsia="Calibri" w:hAnsi="Arial" w:cs="Arial"/>
          <w:b/>
          <w:sz w:val="20"/>
          <w:szCs w:val="20"/>
          <w:lang w:eastAsia="en-GB"/>
        </w:rPr>
        <w:t>przestępstwa terrorystyczne lub przestępstwa związane z działalnością terrorystyczną</w:t>
      </w:r>
      <w:bookmarkStart w:id="4" w:name="_DV_M1268"/>
      <w:bookmarkEnd w:id="4"/>
      <w:r w:rsidRPr="00AA63B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6"/>
      </w:r>
    </w:p>
    <w:p w:rsidR="00AA63BF" w:rsidRPr="00AA63BF" w:rsidRDefault="00AA63BF" w:rsidP="00AA63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sz w:val="20"/>
          <w:szCs w:val="20"/>
          <w:lang w:eastAsia="fr-BE"/>
        </w:rPr>
      </w:pPr>
      <w:r w:rsidRPr="00AA63BF">
        <w:rPr>
          <w:rFonts w:ascii="Arial" w:eastAsia="Calibri" w:hAnsi="Arial" w:cs="Arial"/>
          <w:b/>
          <w:sz w:val="20"/>
          <w:szCs w:val="20"/>
          <w:lang w:eastAsia="en-GB"/>
        </w:rPr>
        <w:t>pranie pieniędzy lub finansowanie terroryzmu</w:t>
      </w:r>
      <w:r w:rsidRPr="00AA63B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7"/>
      </w:r>
    </w:p>
    <w:p w:rsidR="00AA63BF" w:rsidRPr="00AA63BF" w:rsidRDefault="00AA63BF" w:rsidP="00AA63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pacing w:before="120" w:after="120" w:line="240" w:lineRule="auto"/>
        <w:ind w:left="850" w:hanging="850"/>
        <w:rPr>
          <w:rFonts w:ascii="Arial" w:eastAsia="Calibri" w:hAnsi="Arial" w:cs="Arial"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AA63BF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AA63BF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AA63BF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AA63BF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Czy w stosunku do </w:t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samego wykonawcy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bądź </w:t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jakiejkolwiek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wydany został prawomocny wyrok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</w:p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[……][……][……][……]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19"/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podać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20"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: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a) datę wyroku, określić, których spośród punktów 1–6 on dotyczy, oraz podać powód(-ody) skazania;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b) wskazać, kto został skazany [ ];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a) data: [   ], punkt(-y): [   ], powód(-ody): [   ]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b) [……]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c) długość okresu wykluczenia [……] oraz punkt(-y), którego(-</w:t>
            </w:r>
            <w:proofErr w:type="spellStart"/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) to dotyczy.</w:t>
            </w:r>
          </w:p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21"/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22"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(„</w:t>
            </w:r>
            <w:r w:rsidRPr="00AA63BF"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GB" w:bidi="hi-IN"/>
              </w:rPr>
              <w:t>samooczyszczenie”)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[] Tak [] Nie 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opisać przedsięwzięte środki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23"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</w:tbl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b/>
          <w:smallCaps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Czy wykonawca wywiązał się ze wszystkich </w:t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obowiązków dotyczących płatności podatków lub składek na ubezpieczenie społeczne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AA63BF" w:rsidRPr="00AA63BF" w:rsidTr="000F2AB3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br/>
              <w:t>Jeżeli nie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wskazać: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a) państwo lub państwo członkowskie, którego to dotyczy;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b) jakiej kwoty to dotyczy?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c) w jaki sposób zostało ustalone to naruszenie obowiązków: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 xml:space="preserve">1) w trybie </w:t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decyzji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sądowej lub administracyjnej:</w:t>
            </w:r>
          </w:p>
          <w:p w:rsidR="00AA63BF" w:rsidRPr="00AA63BF" w:rsidRDefault="00AA63BF" w:rsidP="00AA63BF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:rsidR="00AA63BF" w:rsidRPr="00AA63BF" w:rsidRDefault="00AA63BF" w:rsidP="00AA63BF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:rsidR="00AA63BF" w:rsidRPr="00AA63BF" w:rsidRDefault="00AA63BF" w:rsidP="00AA63BF">
            <w:pPr>
              <w:tabs>
                <w:tab w:val="left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2) w </w:t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inny sposób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? Proszę sprecyzować, w jaki:</w:t>
            </w:r>
          </w:p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Składki na ubezpieczenia społeczne</w:t>
            </w:r>
          </w:p>
        </w:tc>
      </w:tr>
      <w:tr w:rsidR="00AA63BF" w:rsidRPr="00AA63BF" w:rsidTr="000F2AB3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a) [……]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b) [……]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AA63BF" w:rsidRPr="00AA63BF" w:rsidRDefault="00AA63BF" w:rsidP="00AA63BF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AA63BF" w:rsidRPr="00AA63BF" w:rsidRDefault="00AA63BF" w:rsidP="00AA63BF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A63BF" w:rsidRPr="00AA63BF" w:rsidRDefault="00AA63BF" w:rsidP="00AA63BF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A63BF" w:rsidRPr="00AA63BF" w:rsidRDefault="00AA63BF" w:rsidP="00AA63BF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c2) [ …]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d) [] Tak [] Nie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a) [……]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b) [……]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c1) [] Tak [] Nie</w:t>
            </w:r>
          </w:p>
          <w:p w:rsidR="00AA63BF" w:rsidRPr="00AA63BF" w:rsidRDefault="00AA63BF" w:rsidP="00AA63BF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:rsidR="00AA63BF" w:rsidRPr="00AA63BF" w:rsidRDefault="00AA63BF" w:rsidP="00AA63BF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A63BF" w:rsidRPr="00AA63BF" w:rsidRDefault="00AA63BF" w:rsidP="00AA63BF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c2) [ …]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d) [] Tak [] Nie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podać szczegółowe informacje na ten temat: 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(adres internetowy, wydający urząd lub organ, dokładne dane referencyjne dokumentacji):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24"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[……][……][……]</w:t>
            </w:r>
          </w:p>
        </w:tc>
      </w:tr>
    </w:tbl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b/>
          <w:smallCaps/>
          <w:sz w:val="20"/>
          <w:szCs w:val="20"/>
          <w:lang w:eastAsia="en-GB"/>
        </w:rPr>
        <w:t>C: Podstawy związane z niewypłacalnością, konfliktem interesów lub wykroczeniami zawodowymi</w:t>
      </w:r>
      <w:r w:rsidRPr="00AA63BF">
        <w:rPr>
          <w:rFonts w:ascii="Arial" w:eastAsia="Calibri" w:hAnsi="Arial" w:cs="Arial"/>
          <w:b/>
          <w:smallCaps/>
          <w:sz w:val="20"/>
          <w:szCs w:val="20"/>
          <w:vertAlign w:val="superscript"/>
          <w:lang w:eastAsia="en-GB"/>
        </w:rPr>
        <w:footnoteReference w:id="25"/>
      </w:r>
    </w:p>
    <w:p w:rsidR="00AA63BF" w:rsidRPr="00AA63BF" w:rsidRDefault="00AA63BF" w:rsidP="00AA63B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 w:rsidRPr="00AA63BF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AA63BF" w:rsidRPr="00AA63BF" w:rsidTr="000F2AB3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Czy wykonawca, </w:t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wedle własnej wiedzy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, naruszył </w:t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swoje obowiązki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w dziedzinie </w:t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prawa środowiska, prawa socjalnego i prawa pracy</w:t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26"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</w:p>
        </w:tc>
      </w:tr>
      <w:tr w:rsidR="00AA63BF" w:rsidRPr="00AA63BF" w:rsidTr="000F2AB3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[] Tak [] Nie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AA63B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:rsidR="00AA63BF" w:rsidRPr="00AA63BF" w:rsidRDefault="00AA63BF" w:rsidP="00AA63BF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:rsidR="00AA63BF" w:rsidRPr="00AA63BF" w:rsidRDefault="00AA63BF" w:rsidP="00AA63BF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AA63BF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</w:p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</w:p>
          <w:p w:rsidR="00AA63BF" w:rsidRPr="00AA63BF" w:rsidRDefault="00AA63BF" w:rsidP="00AA63BF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:rsidR="00AA63BF" w:rsidRPr="00AA63BF" w:rsidRDefault="00AA63BF" w:rsidP="00AA63BF">
            <w:pPr>
              <w:tabs>
                <w:tab w:val="left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:rsidR="00AA63BF" w:rsidRPr="00AA63BF" w:rsidRDefault="00AA63BF" w:rsidP="00AA63BF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AA63BF" w:rsidRPr="00AA63BF" w:rsidTr="000F2AB3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 xml:space="preserve"> [……]</w:t>
            </w:r>
          </w:p>
        </w:tc>
      </w:tr>
      <w:tr w:rsidR="00AA63BF" w:rsidRPr="00AA63BF" w:rsidTr="000F2AB3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AA63BF" w:rsidRPr="00AA63BF" w:rsidTr="000F2AB3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Czy wykonawca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AA63BF" w:rsidRPr="00AA63BF" w:rsidTr="000F2AB3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AA63BF" w:rsidRPr="00AA63BF" w:rsidTr="000F2AB3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Czy wykonawca wie o jakimkolwiek konflikcie interesów</w:t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AA63BF" w:rsidRPr="00AA63BF" w:rsidTr="000F2AB3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Czy wykonawca lub 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AA63BF" w:rsidRPr="00AA63BF" w:rsidTr="000F2AB3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[…]</w:t>
            </w:r>
          </w:p>
        </w:tc>
      </w:tr>
      <w:tr w:rsidR="00AA63BF" w:rsidRPr="00AA63BF" w:rsidTr="000F2AB3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czy wykonawca przedsięwziął środki w celu samooczyszczenia? [] Tak [] Nie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, proszę opisać przedsięwzięte środki: 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nie jest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AA63BF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nie zataił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AA63BF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</w:p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b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Czy mają zastosowanie </w:t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podstawy wykluczenia o charakterze wyłącznie krajowym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 określone w stosownym ogłoszeniu lub w dokumentach zamówienia?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[……][……][……]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1"/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Calibri" w:hAnsi="Arial" w:cs="Arial"/>
                <w:b/>
                <w:kern w:val="2"/>
                <w:sz w:val="20"/>
                <w:szCs w:val="20"/>
                <w:lang w:eastAsia="en-GB" w:bidi="hi-IN"/>
              </w:rPr>
              <w:t>W przypadku gdy ma zastosowanie którakolwiek z podstaw wykluczenia o charakterze wyłącznie krajowym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, czy wykonawca przedsięwziął środki w celu samooczyszczenia? 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Jeżeli tak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</w:tbl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</w:pPr>
      <w:r w:rsidRPr="00AA63BF">
        <w:rPr>
          <w:rFonts w:ascii="Times New Roman" w:eastAsia="Arial Unicode MS" w:hAnsi="Times New Roman" w:cs="Arial Unicode MS"/>
          <w:kern w:val="2"/>
          <w:sz w:val="24"/>
          <w:szCs w:val="24"/>
          <w:lang w:eastAsia="hi-IN" w:bidi="hi-IN"/>
        </w:rPr>
        <w:br w:type="page"/>
      </w:r>
    </w:p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b/>
          <w:sz w:val="20"/>
          <w:szCs w:val="20"/>
          <w:lang w:eastAsia="en-GB"/>
        </w:rPr>
        <w:t>Część IV: Kryteria kwalifikacji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  <w:r w:rsidRPr="00AA63BF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W odniesieniu do kryteriów kwalifikacji (sekcja </w:t>
      </w:r>
      <w:r w:rsidRPr="00AA63BF">
        <w:rPr>
          <w:rFonts w:ascii="Symbol" w:eastAsia="Symbol" w:hAnsi="Symbol" w:cs="Symbol"/>
          <w:kern w:val="2"/>
          <w:sz w:val="20"/>
          <w:szCs w:val="20"/>
          <w:lang w:eastAsia="hi-IN" w:bidi="hi-IN"/>
        </w:rPr>
        <w:t></w:t>
      </w:r>
      <w:r w:rsidRPr="00AA63BF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 xml:space="preserve"> lub sekcje A–D w niniejszej części) wykonawca oświadcza, że:</w:t>
      </w:r>
    </w:p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AA63BF">
        <w:rPr>
          <w:rFonts w:ascii="Symbol" w:eastAsia="Symbol" w:hAnsi="Symbol" w:cs="Symbol"/>
          <w:b/>
          <w:smallCaps/>
          <w:sz w:val="20"/>
          <w:szCs w:val="20"/>
          <w:lang w:eastAsia="en-GB"/>
        </w:rPr>
        <w:t></w:t>
      </w:r>
      <w:r w:rsidRPr="00AA63BF">
        <w:rPr>
          <w:rFonts w:ascii="Arial" w:eastAsia="Calibri" w:hAnsi="Arial" w:cs="Arial"/>
          <w:b/>
          <w:smallCaps/>
          <w:sz w:val="20"/>
          <w:szCs w:val="20"/>
          <w:lang w:eastAsia="en-GB"/>
        </w:rPr>
        <w:t>: Ogólne oświadczenie dotyczące wszystkich kryteriów kwalifikacji</w:t>
      </w:r>
    </w:p>
    <w:p w:rsidR="00AA63BF" w:rsidRPr="00AA63BF" w:rsidRDefault="00AA63BF" w:rsidP="00AA63B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 w:rsidRPr="00AA63BF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AA63BF">
        <w:rPr>
          <w:rFonts w:ascii="Symbol" w:eastAsia="Symbol" w:hAnsi="Symbol" w:cs="Symbol"/>
          <w:b/>
          <w:kern w:val="2"/>
          <w:sz w:val="20"/>
          <w:szCs w:val="20"/>
          <w:lang w:eastAsia="hi-IN" w:bidi="hi-IN"/>
        </w:rPr>
        <w:t></w:t>
      </w:r>
      <w:r w:rsidRPr="00AA63BF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AA63BF" w:rsidRPr="00AA63BF" w:rsidTr="000F2AB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AA63BF" w:rsidRPr="00AA63BF" w:rsidTr="000F2AB3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kern w:val="2"/>
                <w:sz w:val="20"/>
                <w:szCs w:val="20"/>
                <w:lang w:eastAsia="hi-IN" w:bidi="hi-IN"/>
              </w:rPr>
              <w:t>[] Tak [] Nie</w:t>
            </w:r>
          </w:p>
        </w:tc>
      </w:tr>
    </w:tbl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trike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b/>
          <w:smallCaps/>
          <w:strike/>
          <w:sz w:val="20"/>
          <w:szCs w:val="20"/>
          <w:lang w:eastAsia="en-GB"/>
        </w:rPr>
        <w:t>A: Kompetencje</w:t>
      </w:r>
    </w:p>
    <w:p w:rsidR="00AA63BF" w:rsidRPr="00AA63BF" w:rsidRDefault="00AA63BF" w:rsidP="00AA63B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</w:pPr>
      <w:r w:rsidRPr="00AA63BF"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Odpowiedź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1) Figuruje w odpowiednim rejestrze zawodowym lub handlowym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prowadzonym w państwie członkowskim siedziby wykonawcy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2"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[…]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2) W odniesieniu do zamówień publicznych na usługi: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Czy konieczne jest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posiadanie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określonego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zezwolenia lub bycie członkiem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określonej organizacji, aby mieć możliwość świadczenia usługi, o której mowa, w państwie siedziby wykonawcy? 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[] Tak [] Nie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b/>
          <w:smallCaps/>
          <w:sz w:val="20"/>
          <w:szCs w:val="20"/>
          <w:lang w:eastAsia="en-GB"/>
        </w:rPr>
        <w:t>B: Sytuacja ekonomiczna i finansowa</w:t>
      </w:r>
    </w:p>
    <w:p w:rsidR="00AA63BF" w:rsidRPr="00AA63BF" w:rsidRDefault="00AA63BF" w:rsidP="00AA63B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</w:pPr>
      <w:r w:rsidRPr="00AA63BF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1a) Jego („ogólny”)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roczny obrót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br/>
              <w:t>i/lub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 xml:space="preserve">1b) Jego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średni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roczny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obrót w ciągu określonej liczby lat wymaganej w stosownym ogłoszeniu lub dokumentach zamówienia jest następujący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3"/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 xml:space="preserve"> (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)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rok: [……] obrót: [……] […] waluta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</w:p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2a) Jego roczny („specyficzny”)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obrót w obszarze działalności gospodarczej objętym zamówieniem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i określonym w stosownym ogłoszeniu lub dokumentach zamówienia w ciągu wymaganej liczby lat obrotowych jest następujący: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i/lub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2b) Jego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średni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roczny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4"/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rok: [……] obrót: [……] […] waluta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rok: [……] obrót: [……] […] waluta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(liczba lat, średni obrót)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[……], [……] […] waluta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4) W odniesieniu do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wskaźników finansowych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5"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ych</w:t>
            </w:r>
            <w:proofErr w:type="spellEnd"/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) wskaźnika(-ów) jest (są) następująca(-e):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(określenie wymaganego wskaźnika – stosunek X do Y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6"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– oraz wartość):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[……], [……]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7"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i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i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5) W ramach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ubezpieczenia z tytułu ryzyka zawodowego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wykonawca jest ubezpieczony na następującą kwotę: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Calibri" w:hAnsi="Arial" w:cs="Arial"/>
                <w:b/>
                <w:strike/>
                <w:kern w:val="2"/>
                <w:sz w:val="20"/>
                <w:szCs w:val="20"/>
                <w:lang w:eastAsia="en-GB" w:bidi="hi-IN"/>
              </w:rPr>
              <w:t>Jeżeli t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 […] waluta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6) W odniesieniu do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innych ewentualnych wymogów ekonomicznych lub finansowych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, które mogły zostać określone w stosownym ogłoszeniu lub dokumentach zamówienia, wykonawca oświadcza, że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 xml:space="preserve">Jeżeli odnośna dokumentacja, która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mogła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trike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b/>
          <w:smallCaps/>
          <w:strike/>
          <w:sz w:val="20"/>
          <w:szCs w:val="20"/>
          <w:lang w:eastAsia="en-GB"/>
        </w:rPr>
        <w:t>C: Zdolność techniczna i zawodowa</w:t>
      </w:r>
    </w:p>
    <w:p w:rsidR="00AA63BF" w:rsidRPr="00AA63BF" w:rsidRDefault="00AA63BF" w:rsidP="00AA63B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</w:pPr>
      <w:r w:rsidRPr="00AA63BF"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bookmarkStart w:id="5" w:name="_DV_M4301"/>
            <w:bookmarkStart w:id="6" w:name="_DV_M4300"/>
            <w:bookmarkEnd w:id="5"/>
            <w:bookmarkEnd w:id="6"/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1a) Jedynie w odniesieniu do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zamówień publicznych na roboty budowlane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W okresie odniesienia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8"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wykonawca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wykonał następujące roboty budowlane określonego rodzaju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: 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Liczba lat (okres ten został wskazany w stosownym ogłoszeniu lub dokumentach zamówienia): […]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Roboty budowlane: [……]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highlight w:val="lightGray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1b) Jedynie w odniesieniu do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zamówień publicznych na dostawy i zamówień publicznych na usługi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: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W okresie odniesienia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39"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wykonawca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rodzaju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:Przy</w:t>
            </w:r>
            <w:proofErr w:type="spellEnd"/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sporządzaniu wykazu proszę podać kwoty, daty i odbiorców, zarówno publicznych, jak i prywatnych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0"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Liczba lat (okres ten został wskazany w 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AA63BF" w:rsidRPr="00AA63BF" w:rsidTr="000F2AB3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63BF" w:rsidRPr="00AA63BF" w:rsidRDefault="00AA63BF" w:rsidP="00AA63BF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AA63B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63BF" w:rsidRPr="00AA63BF" w:rsidRDefault="00AA63BF" w:rsidP="00AA63BF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AA63B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63BF" w:rsidRPr="00AA63BF" w:rsidRDefault="00AA63BF" w:rsidP="00AA63BF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AA63B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63BF" w:rsidRPr="00AA63BF" w:rsidRDefault="00AA63BF" w:rsidP="00AA63BF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  <w:r w:rsidRPr="00AA63BF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  <w:t>Odbiorcy</w:t>
                  </w:r>
                </w:p>
              </w:tc>
            </w:tr>
            <w:tr w:rsidR="00AA63BF" w:rsidRPr="00AA63BF" w:rsidTr="000F2AB3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63BF" w:rsidRPr="00AA63BF" w:rsidRDefault="00AA63BF" w:rsidP="00AA63BF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63BF" w:rsidRPr="00AA63BF" w:rsidRDefault="00AA63BF" w:rsidP="00AA63BF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63BF" w:rsidRPr="00AA63BF" w:rsidRDefault="00AA63BF" w:rsidP="00AA63BF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AA63BF" w:rsidRPr="00AA63BF" w:rsidRDefault="00AA63BF" w:rsidP="00AA63BF">
                  <w:pPr>
                    <w:widowControl w:val="0"/>
                    <w:suppressAutoHyphens/>
                    <w:spacing w:after="0" w:line="240" w:lineRule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szCs w:val="20"/>
                      <w:lang w:eastAsia="hi-IN" w:bidi="hi-IN"/>
                    </w:rPr>
                  </w:pPr>
                </w:p>
              </w:tc>
            </w:tr>
          </w:tbl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highlight w:val="lightGray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2) Może skorzystać z usług następujących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pracowników technicznych lub służb technicznych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1"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, w szczególności tych odpowiedzialnych za kontrolę jakości: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3) Korzysta z następujących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urządzeń technicznych oraz środków w celu zapewnienia jakości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, a jego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zaplecze naukowo-badawcze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4) Podczas realizacji zamówienia będzie mógł stosować następujące systemy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zarządzania łańcuchem dostaw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>5)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shd w:val="clear" w:color="auto" w:fill="FFFFFF"/>
                <w:lang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shd w:val="clear" w:color="auto" w:fill="BFBFBF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Czy wykonawca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zezwoli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na przeprowadzenie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kontroli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2"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swoich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zdolności produkcyjnych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lub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zdolności technicznych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, a w razie konieczności także dostępnych mu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środków naukowych i badawczych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, jak również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środków kontroli jakości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[] Tak [] Nie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highlight w:val="lightGray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6) Następującym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wykształceniem i kwalifikacjami zawodowymi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legitymuje się: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a) sam usługodawca lub wykonawca: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lub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(w zależności od wymogów określonych w stosownym ogłoszeniu lub dokumentach zamówienia):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a) [……]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b) 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7) Podczas realizacji zamówienia wykonawca będzie mógł stosować następujące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środki zarządzania środowiskowego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8) Wielkość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średniego rocznego zatrudnienia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Rok, średnie roczne zatrudnienie: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[……], [……]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[……], [……]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[……], [……]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Rok, liczebność kadry kierowniczej: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[……], [……]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[……], [……]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[……], 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9) Będzie dysponował następującymi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narzędziami, wyposażeniem zakładu i urządzeniami technicznymi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na potrzeby 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10) Wykonawca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zamierza ewentualnie zlecić podwykonawcom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3"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następującą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część (procentową)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11) W odniesieniu do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zamówień publicznych na dostawy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Wykonawca oświadcza ponadto, że w stosownych przypadkach przedstawi wymagane świadectwa autentyczności.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[] Tak [] Nie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[] Tak [] Nie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 xml:space="preserve">(adres internetowy, wydający urząd lub </w:t>
            </w:r>
            <w:proofErr w:type="spellStart"/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organ,dokładne</w:t>
            </w:r>
            <w:proofErr w:type="spellEnd"/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dane referencyjne dokumentacji): [……][……][……]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highlight w:val="lightGray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12) W odniesieniu do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zamówień publicznych na dostawy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: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 xml:space="preserve">Czy wykonawca może przedstawić wymagane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zaświadczenia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sporządzone przez urzędowe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instytuty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lub agencje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kontroli jakości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Jeżeli nie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, proszę wyjaśnić dlaczego, i wskazać, jakie inne środki dowodowe mogą zostać przedstawione: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[] Tak [] Nie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[…]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mallCaps/>
          <w:strike/>
          <w:sz w:val="20"/>
          <w:szCs w:val="20"/>
          <w:lang w:eastAsia="en-GB"/>
        </w:rPr>
      </w:pPr>
      <w:bookmarkStart w:id="7" w:name="_DV_M4312"/>
      <w:bookmarkStart w:id="8" w:name="_DV_M4311"/>
      <w:bookmarkStart w:id="9" w:name="_DV_M4310"/>
      <w:bookmarkStart w:id="10" w:name="_DV_M4309"/>
      <w:bookmarkStart w:id="11" w:name="_DV_M4308"/>
      <w:bookmarkStart w:id="12" w:name="_DV_M4307"/>
      <w:bookmarkEnd w:id="7"/>
      <w:bookmarkEnd w:id="8"/>
      <w:bookmarkEnd w:id="9"/>
      <w:bookmarkEnd w:id="10"/>
      <w:bookmarkEnd w:id="11"/>
      <w:bookmarkEnd w:id="12"/>
      <w:r w:rsidRPr="00AA63BF">
        <w:rPr>
          <w:rFonts w:ascii="Arial" w:eastAsia="Calibri" w:hAnsi="Arial" w:cs="Arial"/>
          <w:b/>
          <w:smallCaps/>
          <w:strike/>
          <w:sz w:val="20"/>
          <w:szCs w:val="20"/>
          <w:lang w:eastAsia="en-GB"/>
        </w:rPr>
        <w:t>D: Systemy zapewniania jakości i normy zarządzania środowiskowego</w:t>
      </w:r>
    </w:p>
    <w:p w:rsidR="00AA63BF" w:rsidRPr="00AA63BF" w:rsidRDefault="00AA63BF" w:rsidP="00AA63B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</w:pPr>
      <w:r w:rsidRPr="00AA63BF"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zaświadczenia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wymaganych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norm zapewniania jakości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, w tym w zakresie dostępności dla osób niepełnosprawnych?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Jeżeli nie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, proszę wyjaśnić dlaczego, i określić, jakie inne środki dowodowe dotyczące systemu zapewniania jakości mogą zostać przedstawione: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 [……]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Czy wykonawca będzie w stanie przedstawić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zaświadczenia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sporządzone przez niezależne jednostki, poświadczające spełnienie przez wykonawcę wymogów określonych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?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Jeżeli nie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, proszę wyjaśnić dlaczego, i określić, jakie inne środki dowodowe dotyczące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systemów lub norm zarządzania środowiskowego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mogą zostać przedstawione: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[] Tak [] Nie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[……] [……]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Times New Roman" w:eastAsia="Arial Unicode MS" w:hAnsi="Times New Roman" w:cs="Arial Unicode MS"/>
          <w:strike/>
          <w:kern w:val="2"/>
          <w:sz w:val="24"/>
          <w:szCs w:val="24"/>
          <w:lang w:eastAsia="hi-IN" w:bidi="hi-IN"/>
        </w:rPr>
      </w:pPr>
    </w:p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trike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b/>
          <w:strike/>
          <w:sz w:val="20"/>
          <w:szCs w:val="20"/>
          <w:lang w:eastAsia="en-GB"/>
        </w:rPr>
        <w:t>Część V: Ograniczanie liczby kwalifikujących się kandydatów</w:t>
      </w:r>
    </w:p>
    <w:p w:rsidR="00AA63BF" w:rsidRPr="00AA63BF" w:rsidRDefault="00AA63BF" w:rsidP="00AA63BF">
      <w:pPr>
        <w:widowControl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/>
        <w:spacing w:after="0" w:line="240" w:lineRule="auto"/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</w:pPr>
      <w:r w:rsidRPr="00AA63BF"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AA63BF"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  <w:br/>
        <w:t>Dotyczy jedynie procedury ograniczonej, procedury konkurencyjnej z negocjacjami, dialogu konkurencyjnego i partnerstwa innowacyjnego: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</w:pPr>
      <w:r w:rsidRPr="00AA63BF">
        <w:rPr>
          <w:rFonts w:ascii="Arial" w:eastAsia="Arial Unicode MS" w:hAnsi="Arial" w:cs="Arial"/>
          <w:b/>
          <w:strike/>
          <w:kern w:val="2"/>
          <w:sz w:val="20"/>
          <w:szCs w:val="20"/>
          <w:lang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Odpowiedź:</w:t>
            </w:r>
          </w:p>
        </w:tc>
      </w:tr>
      <w:tr w:rsidR="00AA63BF" w:rsidRPr="00AA63BF" w:rsidTr="000F2AB3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W następujący sposób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spełnia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obiektywne i niedyskryminacyjne kryteria lub zasady, które mają być stosowane w celu ograniczenia liczby kandydatów: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każdego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z nich, czy wykonawca posiada wymagane dokumenty: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Jeżeli niektóre z tych zaświadczeń lub rodzajów dowodów w formie dokumentów są dostępne w postaci elektronicznej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4"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, proszę wskazać dla </w:t>
            </w:r>
            <w:r w:rsidRPr="00AA63BF"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  <w:t>każdego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63BF" w:rsidRPr="00AA63BF" w:rsidRDefault="00AA63BF" w:rsidP="00AA63BF">
            <w:pPr>
              <w:widowControl w:val="0"/>
              <w:suppressAutoHyphens/>
              <w:spacing w:after="0" w:line="240" w:lineRule="auto"/>
              <w:rPr>
                <w:rFonts w:ascii="Arial" w:eastAsia="Arial Unicode MS" w:hAnsi="Arial" w:cs="Arial"/>
                <w:b/>
                <w:strike/>
                <w:kern w:val="2"/>
                <w:sz w:val="20"/>
                <w:szCs w:val="20"/>
                <w:lang w:eastAsia="hi-IN" w:bidi="hi-IN"/>
              </w:rPr>
            </w:pP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t>[….]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[] Tak [] Nie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5"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lang w:eastAsia="hi-IN" w:bidi="hi-IN"/>
              </w:rPr>
              <w:br/>
              <w:t>(adres internetowy, wydający urząd lub organ, dokładne dane referencyjne dokumentacji): [……][……][……]</w:t>
            </w:r>
            <w:r w:rsidRPr="00AA63BF">
              <w:rPr>
                <w:rFonts w:ascii="Arial" w:eastAsia="Arial Unicode MS" w:hAnsi="Arial" w:cs="Arial"/>
                <w:strike/>
                <w:kern w:val="2"/>
                <w:sz w:val="20"/>
                <w:szCs w:val="20"/>
                <w:vertAlign w:val="superscript"/>
                <w:lang w:eastAsia="hi-IN" w:bidi="hi-IN"/>
              </w:rPr>
              <w:footnoteReference w:id="46"/>
            </w:r>
          </w:p>
        </w:tc>
      </w:tr>
    </w:tbl>
    <w:p w:rsidR="00AA63BF" w:rsidRPr="00AA63BF" w:rsidRDefault="00AA63BF" w:rsidP="00AA63BF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AA63BF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</w:pPr>
      <w:r w:rsidRPr="00AA63BF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</w:pPr>
      <w:r w:rsidRPr="00AA63BF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</w:pPr>
      <w:r w:rsidRPr="00AA63BF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AA63BF">
        <w:rPr>
          <w:rFonts w:ascii="Arial" w:eastAsia="Arial Unicode MS" w:hAnsi="Arial" w:cs="Arial"/>
          <w:kern w:val="2"/>
          <w:sz w:val="18"/>
          <w:szCs w:val="18"/>
          <w:vertAlign w:val="superscript"/>
          <w:lang w:eastAsia="hi-IN" w:bidi="hi-IN"/>
        </w:rPr>
        <w:footnoteReference w:id="47"/>
      </w:r>
      <w:r w:rsidRPr="00AA63BF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 xml:space="preserve">, lub 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</w:pPr>
      <w:r w:rsidRPr="00AA63BF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>b) najpóźniej od dnia 18 kwietnia 2018 r.</w:t>
      </w:r>
      <w:r w:rsidRPr="00AA63BF">
        <w:rPr>
          <w:rFonts w:ascii="Arial" w:eastAsia="Arial Unicode MS" w:hAnsi="Arial" w:cs="Arial"/>
          <w:kern w:val="2"/>
          <w:sz w:val="18"/>
          <w:szCs w:val="18"/>
          <w:vertAlign w:val="superscript"/>
          <w:lang w:eastAsia="hi-IN" w:bidi="hi-IN"/>
        </w:rPr>
        <w:footnoteReference w:id="48"/>
      </w:r>
      <w:r w:rsidRPr="00AA63BF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>, instytucja zamawiająca lub podmiot zamawiający już posiada odpowiednią dokumentację</w:t>
      </w:r>
      <w:r w:rsidRPr="00AA63BF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.</w:t>
      </w:r>
    </w:p>
    <w:p w:rsidR="00AA63BF" w:rsidRDefault="00AA63BF" w:rsidP="00AA63B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</w:pPr>
      <w:r w:rsidRPr="00AA63BF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A63BF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 xml:space="preserve">[określić postępowanie o udzielenie zamówienia: (skrócony opis, adres publikacyjny w </w:t>
      </w:r>
      <w:r w:rsidRPr="00AA63BF"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  <w:t>Dzienniku Urzędowym Unii Europejskiej</w:t>
      </w:r>
      <w:r w:rsidRPr="00AA63BF">
        <w:rPr>
          <w:rFonts w:ascii="Arial" w:eastAsia="Arial Unicode MS" w:hAnsi="Arial" w:cs="Arial"/>
          <w:kern w:val="2"/>
          <w:sz w:val="18"/>
          <w:szCs w:val="18"/>
          <w:lang w:eastAsia="hi-IN" w:bidi="hi-IN"/>
        </w:rPr>
        <w:t>, numer referencyjny)].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i/>
          <w:vanish/>
          <w:kern w:val="2"/>
          <w:sz w:val="18"/>
          <w:szCs w:val="18"/>
          <w:lang w:eastAsia="hi-IN" w:bidi="hi-IN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rPr>
          <w:rFonts w:ascii="Arial" w:eastAsia="Arial Unicode MS" w:hAnsi="Arial" w:cs="Arial"/>
          <w:i/>
          <w:kern w:val="2"/>
          <w:sz w:val="18"/>
          <w:szCs w:val="18"/>
          <w:lang w:eastAsia="hi-IN" w:bidi="hi-IN"/>
        </w:rPr>
      </w:pPr>
      <w:r w:rsidRPr="00AA63BF">
        <w:rPr>
          <w:rFonts w:ascii="Arial" w:eastAsia="Arial Unicode MS" w:hAnsi="Arial" w:cs="Arial"/>
          <w:kern w:val="2"/>
          <w:sz w:val="20"/>
          <w:szCs w:val="20"/>
          <w:lang w:eastAsia="hi-IN" w:bidi="hi-IN"/>
        </w:rPr>
        <w:t>Data, miejscowość oraz – jeżeli jest to wymagane lub konieczne – podpis(-y): [……]</w:t>
      </w: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AA63BF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5  do SWZ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 xml:space="preserve">                                                                                                             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 xml:space="preserve">                                                                                                               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………………………………………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1"/>
          <w:szCs w:val="20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 xml:space="preserve">Oświadczenie wykonawcy 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/>
        </w:rPr>
      </w:pPr>
      <w:r w:rsidRPr="00AA63BF">
        <w:rPr>
          <w:rFonts w:ascii="Times New Roman" w:eastAsia="Times New Roman" w:hAnsi="Times New Roman" w:cs="Times New Roman"/>
          <w:b/>
          <w:kern w:val="1"/>
          <w:szCs w:val="20"/>
          <w:lang w:val="fr-FR"/>
        </w:rPr>
        <w:t>o aktualności informacji zawartych w oświadczeniu, o którym mowa w art. 125 ust. 1 ustawy, w zakresie podstaw wykluczenia z postępowania.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Na potrzeby postępowania o udzielenie zamówienia </w:t>
      </w: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 xml:space="preserve">publicznego pn. </w:t>
      </w:r>
      <w:r w:rsidRPr="00AA63BF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Dostawa materiałów medycznych - Zp/20/PN-20/21, </w:t>
      </w: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 xml:space="preserve">prowadzonego przez </w:t>
      </w:r>
      <w:r w:rsidRPr="00AA63BF">
        <w:rPr>
          <w:rFonts w:ascii="Times New Roman" w:eastAsia="Times New Roman" w:hAnsi="Times New Roman" w:cs="Times New Roman"/>
          <w:b/>
          <w:kern w:val="1"/>
          <w:lang w:val="fr-FR" w:eastAsia="pl-PL"/>
        </w:rPr>
        <w:t>Specjalistyczny Szpital im. dra Alfreda Sokołowskiego w Wałbrzychu</w:t>
      </w: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oświadczam, co następuje: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val="fr-FR"/>
        </w:rPr>
        <w:t>Informacje zawarte w oświadczeniu, o którym mowa w art. 125 ust. 1 ustawy Pzp w zakresie podstaw wykluczenia z postępowania, o których mowa w: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val="fr-FR"/>
        </w:rPr>
        <w:t>a) art. 108 ust. 1 pkt 3 ustawy,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val="fr-FR"/>
        </w:rPr>
        <w:t>b) art. 108 ust. 1 pkt 4 ustawy, dotyczących orzeczenia zakazu ubiegania się o zamówienie publiczne tytułem środka zapobiegawczego,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val="fr-FR"/>
        </w:rPr>
        <w:t>c) art. 108 ust. 1 pkt 5 ustawy, dotyczących zawarcia z innymi wykonawcami porozumienia mającego na celu zakłócenie konkurencji,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val="fr-FR"/>
        </w:rPr>
        <w:t>d) art. 108 ust. 1 pkt 6 ustawy,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  <w:r w:rsidRPr="00AA63BF"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  <w:t>są nadal aktualne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</w:p>
    <w:p w:rsidR="00AA63BF" w:rsidRPr="00AA63BF" w:rsidRDefault="00AA63BF" w:rsidP="00AA63BF">
      <w:pPr>
        <w:widowControl w:val="0"/>
        <w:suppressAutoHyphens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Cs w:val="24"/>
          <w:lang w:val="fr-FR"/>
        </w:rPr>
      </w:pPr>
      <w:r w:rsidRPr="00AA63BF">
        <w:rPr>
          <w:rFonts w:ascii="Times New Roman" w:eastAsia="Lucida Sans Unicode" w:hAnsi="Times New Roman" w:cs="Times New Roman"/>
          <w:kern w:val="1"/>
          <w:szCs w:val="24"/>
          <w:lang w:val="fr-FR"/>
        </w:rPr>
        <w:t xml:space="preserve">oraz: 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/>
        </w:rPr>
      </w:pPr>
      <w:r w:rsidRPr="00AA63BF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 xml:space="preserve">Oświadczenie wykonawcy 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AA63BF">
        <w:rPr>
          <w:rFonts w:ascii="Times New Roman" w:eastAsia="Times New Roman" w:hAnsi="Times New Roman" w:cs="Times New Roman"/>
          <w:b/>
          <w:kern w:val="1"/>
          <w:szCs w:val="20"/>
          <w:lang w:val="fr-FR"/>
        </w:rPr>
        <w:t>w zakresie art. 108 ust. 1 pkt 5 ustawy o</w:t>
      </w:r>
      <w:r w:rsidRPr="00AA63BF">
        <w:rPr>
          <w:rFonts w:ascii="Times New Roman" w:eastAsia="Times New Roman" w:hAnsi="Times New Roman" w:cs="Times New Roman"/>
          <w:kern w:val="1"/>
          <w:szCs w:val="20"/>
          <w:lang w:val="fr-FR"/>
        </w:rPr>
        <w:t>:</w:t>
      </w:r>
    </w:p>
    <w:p w:rsidR="00AA63BF" w:rsidRPr="00AA63BF" w:rsidRDefault="00AA63BF" w:rsidP="00AA63BF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val="fr-FR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postępowaniu*,</w:t>
      </w:r>
    </w:p>
    <w:p w:rsidR="00AA63BF" w:rsidRPr="00AA63BF" w:rsidRDefault="00AA63BF" w:rsidP="00AA63BF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val="fr-FR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i/>
          <w:kern w:val="1"/>
          <w:szCs w:val="24"/>
          <w:lang w:val="fr-FR"/>
        </w:rPr>
      </w:pPr>
      <w:r w:rsidRPr="00AA63BF">
        <w:rPr>
          <w:rFonts w:ascii="Times New Roman" w:eastAsia="Lucida Sans Unicode" w:hAnsi="Times New Roman" w:cs="Times New Roman"/>
          <w:b/>
          <w:i/>
          <w:kern w:val="1"/>
          <w:szCs w:val="24"/>
          <w:lang w:val="fr-FR"/>
        </w:rPr>
        <w:t>*niepotrzebne skreślić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24"/>
          <w:lang w:val="fr-FR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24"/>
          <w:lang w:val="fr-FR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24"/>
          <w:lang w:val="fr-FR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24"/>
          <w:lang w:val="fr-FR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>Dnia ………………r.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AA63BF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AA63BF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AA63BF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  <w:t xml:space="preserve">                                                                   …………………………………………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                            (podpis)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bookmarkStart w:id="13" w:name="_GoBack"/>
      <w:bookmarkEnd w:id="13"/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AA63BF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6  do SWZ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 xml:space="preserve">                                                                                                                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………………………………………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1"/>
          <w:szCs w:val="20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12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 xml:space="preserve">Oświadczenie wykonawcy 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/>
        </w:rPr>
      </w:pPr>
      <w:r w:rsidRPr="00AA63BF">
        <w:rPr>
          <w:rFonts w:ascii="Times New Roman" w:eastAsia="Times New Roman" w:hAnsi="Times New Roman" w:cs="Times New Roman"/>
          <w:b/>
          <w:kern w:val="1"/>
          <w:szCs w:val="20"/>
          <w:lang w:val="fr-FR"/>
        </w:rPr>
        <w:t>o aktualności informacji zawartych w oświadczeniu, o którym mowa w art. 125 ust. 1 ustawy, w zakresie podstaw wykluczenia z postępowania.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 xml:space="preserve">Na potrzeby postępowania o udzielenie zamówienia publicznego pn. </w:t>
      </w:r>
      <w:r w:rsidRPr="00AA63BF">
        <w:rPr>
          <w:rFonts w:ascii="Times New Roman" w:eastAsia="Times New Roman" w:hAnsi="Times New Roman" w:cs="Times New Roman"/>
          <w:b/>
          <w:kern w:val="1"/>
          <w:lang w:val="fr-FR" w:eastAsia="pl-PL"/>
        </w:rPr>
        <w:t xml:space="preserve">Dostawa materiałów medycznych - Zp/20/PN-20/21, </w:t>
      </w:r>
      <w:r w:rsidRPr="00AA63BF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</w:t>
      </w:r>
      <w:r w:rsidRPr="00AA63BF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prowadzonego przez </w:t>
      </w:r>
      <w:r w:rsidRPr="00AA63BF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 w Wałbrzychu</w:t>
      </w:r>
      <w:r w:rsidRPr="00AA63BF"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  <w:t xml:space="preserve"> oświadczam, co następuje: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val="fr-FR"/>
        </w:rPr>
        <w:t>Informacje zawarte w oświadczeniu, o którym mowa w art. 125 ust. 1 ustawy Pzp w zakresie podstaw wykluczenia z postępowania , o których mowa w: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/>
        </w:rPr>
      </w:pPr>
      <w:r w:rsidRPr="00AA63BF">
        <w:rPr>
          <w:rFonts w:ascii="Times New Roman" w:eastAsia="Times New Roman" w:hAnsi="Times New Roman" w:cs="Times New Roman"/>
          <w:kern w:val="1"/>
          <w:szCs w:val="20"/>
          <w:lang w:val="fr-FR"/>
        </w:rPr>
        <w:t>a) art. 109 ust. 1 pkt 1 ustawy, odnośnie do naruszenia obowiązków dotyczących płatności podatków i opłat lokalnych, o których mowa w ustawie z dnia 12 stycznia 1991 r. o podatkach i opłatach lokalnych (Dz. U. z 2019 r. poz. 1170),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Cs w:val="24"/>
          <w:lang w:val="fr-FR"/>
        </w:rPr>
      </w:pPr>
      <w:r w:rsidRPr="00AA63BF">
        <w:rPr>
          <w:rFonts w:ascii="Times New Roman" w:eastAsia="Lucida Sans Unicode" w:hAnsi="Times New Roman" w:cs="Times New Roman"/>
          <w:kern w:val="1"/>
          <w:szCs w:val="24"/>
          <w:lang w:val="fr-FR"/>
        </w:rPr>
        <w:t>b) art. 109 ust. 1 pkt 5,7,8 ustawy.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  <w:r w:rsidRPr="00AA63BF"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  <w:t>są nadal aktualne</w:t>
      </w: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szCs w:val="24"/>
          <w:lang w:val="fr-FR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24"/>
          <w:lang w:val="fr-FR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24"/>
          <w:lang w:val="fr-FR"/>
        </w:rPr>
      </w:pPr>
    </w:p>
    <w:p w:rsidR="00AA63BF" w:rsidRPr="00AA63BF" w:rsidRDefault="00AA63BF" w:rsidP="00AA63BF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sz w:val="18"/>
          <w:szCs w:val="24"/>
          <w:lang w:val="fr-FR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lang w:eastAsia="pl-PL"/>
        </w:rPr>
        <w:t>Dnia ………………r.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eastAsia="pl-PL"/>
        </w:rPr>
      </w:pPr>
      <w:r w:rsidRPr="00AA63BF">
        <w:rPr>
          <w:rFonts w:ascii="Times New Roman" w:eastAsia="Times New Roman" w:hAnsi="Times New Roman" w:cs="Times New Roman"/>
          <w:i/>
          <w:kern w:val="1"/>
          <w:sz w:val="18"/>
          <w:szCs w:val="18"/>
          <w:lang w:eastAsia="pl-PL"/>
        </w:rPr>
        <w:t xml:space="preserve">     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AA63BF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AA63BF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  <w:t xml:space="preserve">                                                                   …………………………………………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AA63BF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                            (podpis)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4"/>
          <w:lang w:val="fr-FR" w:eastAsia="pl-PL"/>
        </w:rPr>
      </w:pPr>
    </w:p>
    <w:p w:rsidR="00AA63BF" w:rsidRPr="00AA63BF" w:rsidRDefault="00AA63BF" w:rsidP="00AA63BF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AA63BF" w:rsidRPr="00AA63BF" w:rsidRDefault="00AA63BF" w:rsidP="00AA63BF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AA63BF" w:rsidRPr="00AA63BF" w:rsidRDefault="00AA63BF" w:rsidP="00AA63BF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AA63BF" w:rsidRPr="00AA63BF" w:rsidRDefault="00AA63BF" w:rsidP="00AA63BF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AA63BF" w:rsidRPr="00AA63BF" w:rsidRDefault="00AA63BF" w:rsidP="00AA63BF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AA63BF" w:rsidRPr="00AA63BF" w:rsidRDefault="00AA63BF" w:rsidP="00AA63BF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AA63BF" w:rsidRPr="00AA63BF" w:rsidRDefault="00AA63BF" w:rsidP="00AA63BF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AA63BF" w:rsidRPr="00AA63BF" w:rsidRDefault="00AA63BF" w:rsidP="00AA63BF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AA63BF" w:rsidRPr="00AA63BF" w:rsidRDefault="00AA63BF" w:rsidP="00AA63BF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AA63BF" w:rsidRPr="00AA63BF" w:rsidRDefault="00AA63BF" w:rsidP="00AA63BF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AA63BF" w:rsidRPr="00AA63BF" w:rsidRDefault="00AA63BF" w:rsidP="00AA63BF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AA63BF" w:rsidRPr="00AA63BF" w:rsidRDefault="00AA63BF" w:rsidP="00AA63BF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AA63BF" w:rsidRPr="00AA63BF" w:rsidRDefault="00AA63BF" w:rsidP="00AA63BF">
      <w:pPr>
        <w:widowControl w:val="0"/>
        <w:tabs>
          <w:tab w:val="left" w:pos="3225"/>
        </w:tabs>
        <w:suppressAutoHyphens/>
        <w:spacing w:after="0" w:line="240" w:lineRule="auto"/>
        <w:jc w:val="both"/>
        <w:rPr>
          <w:rFonts w:ascii="Times New Roman" w:eastAsia="Arial Unicode MS" w:hAnsi="Times New Roman" w:cs="Arial Unicode MS"/>
          <w:i/>
          <w:kern w:val="2"/>
          <w:sz w:val="24"/>
          <w:szCs w:val="24"/>
          <w:lang w:eastAsia="hi-IN" w:bidi="hi-IN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2"/>
          <w:sz w:val="24"/>
          <w:szCs w:val="20"/>
          <w:lang w:eastAsia="pl-PL"/>
        </w:rPr>
      </w:pPr>
      <w:r w:rsidRPr="00AA63BF"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  <w:t>Załącznik nr 7 do SWZ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  <w:r w:rsidRPr="00AA63BF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>..................................................</w:t>
      </w:r>
      <w:r w:rsidRPr="00AA63BF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AA63BF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AA63BF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AA63BF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  <w:t xml:space="preserve">             ................................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  <w:r w:rsidRPr="00AA63BF">
        <w:rPr>
          <w:rFonts w:ascii="Arial" w:eastAsia="Times New Roman" w:hAnsi="Arial" w:cs="Times New Roman"/>
          <w:kern w:val="1"/>
          <w:sz w:val="16"/>
          <w:szCs w:val="20"/>
          <w:lang w:val="fr-FR" w:eastAsia="pl-PL"/>
        </w:rPr>
        <w:t xml:space="preserve">                      </w:t>
      </w:r>
      <w:r w:rsidRPr="00AA63BF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>(Wykonawca)                                                                                                            (miejscowość i data)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i/>
          <w:kern w:val="1"/>
          <w:sz w:val="24"/>
          <w:szCs w:val="24"/>
          <w:lang w:val="fr-FR" w:eastAsia="pl-PL"/>
        </w:rPr>
      </w:pPr>
    </w:p>
    <w:p w:rsidR="00AA63BF" w:rsidRPr="00AA63BF" w:rsidRDefault="00AA63BF" w:rsidP="00AA63BF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val="en-US" w:eastAsia="pl-PL"/>
        </w:rPr>
      </w:pPr>
    </w:p>
    <w:p w:rsidR="00AA63BF" w:rsidRPr="00AA63BF" w:rsidRDefault="00AA63BF" w:rsidP="00AA63BF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fr-FR" w:eastAsia="pl-PL"/>
        </w:rPr>
      </w:pPr>
      <w:r w:rsidRPr="00AA63B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fr-FR" w:eastAsia="pl-PL"/>
        </w:rPr>
        <w:t xml:space="preserve">                                      </w:t>
      </w:r>
    </w:p>
    <w:p w:rsidR="00AA63BF" w:rsidRPr="00AA63BF" w:rsidRDefault="00AA63BF" w:rsidP="00AA63BF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left="2124" w:firstLine="708"/>
        <w:textAlignment w:val="baseline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val="en-US" w:eastAsia="pl-PL"/>
        </w:rPr>
      </w:pPr>
      <w:r w:rsidRPr="00AA63BF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fr-FR" w:eastAsia="pl-PL"/>
        </w:rPr>
        <w:t xml:space="preserve">           </w:t>
      </w:r>
      <w:r w:rsidRPr="00AA63BF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val="fr-FR" w:eastAsia="pl-PL"/>
        </w:rPr>
        <w:t>Oświadczenie</w:t>
      </w:r>
    </w:p>
    <w:p w:rsidR="00AA63BF" w:rsidRPr="00AA63BF" w:rsidRDefault="00AA63BF" w:rsidP="00AA63BF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val="en-US" w:eastAsia="pl-PL"/>
        </w:rPr>
      </w:pPr>
      <w:r w:rsidRPr="00AA63BF">
        <w:rPr>
          <w:rFonts w:ascii="Times New Roman" w:eastAsia="Times New Roman" w:hAnsi="Times New Roman" w:cs="Times New Roman"/>
          <w:color w:val="000000"/>
          <w:kern w:val="1"/>
          <w:lang w:val="fr-FR" w:eastAsia="pl-PL"/>
        </w:rPr>
        <w:t>Oświadczamy, że oferowany przez naszą firmę przedmiot zamówienia posiada aktualne i ważne przez cały okres trwania umowy dokumenty dopuszczające do obrotu i stosowania na terytorium RP, zgodnie z ustawą z dnia 20 maja 2010r. o wyrobach medycznych (tj. Dz. U. z 2020r., poz. 186 z późn. zm.). Na każde żądanie Zamawiającego jesteśmy w stanie przedstawić stosowne dokumenty.</w:t>
      </w:r>
    </w:p>
    <w:p w:rsidR="00AA63BF" w:rsidRPr="00AA63BF" w:rsidRDefault="00AA63BF" w:rsidP="00AA63BF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val="en-US" w:eastAsia="pl-PL"/>
        </w:rPr>
      </w:pPr>
    </w:p>
    <w:p w:rsidR="00AA63BF" w:rsidRPr="00AA63BF" w:rsidRDefault="00AA63BF" w:rsidP="00AA63BF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AA63BF" w:rsidRPr="00AA63BF" w:rsidRDefault="00AA63BF" w:rsidP="00AA63BF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AA63BF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( podpis Wykonawcy lub osób uprawnionych przez niego)</w:t>
      </w: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</w:p>
    <w:p w:rsidR="00AA63BF" w:rsidRPr="00AA63BF" w:rsidRDefault="00AA63BF" w:rsidP="00AA63BF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AA63BF" w:rsidRDefault="00AA63BF"/>
    <w:sectPr w:rsidR="00AA6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3BF" w:rsidRDefault="00AA63BF" w:rsidP="00AA63BF">
      <w:pPr>
        <w:spacing w:after="0" w:line="240" w:lineRule="auto"/>
      </w:pPr>
      <w:r>
        <w:separator/>
      </w:r>
    </w:p>
  </w:endnote>
  <w:endnote w:type="continuationSeparator" w:id="0">
    <w:p w:rsidR="00AA63BF" w:rsidRDefault="00AA63BF" w:rsidP="00AA6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imbus Sans 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3BF" w:rsidRDefault="00AA63BF" w:rsidP="00AA63BF">
      <w:pPr>
        <w:spacing w:after="0" w:line="240" w:lineRule="auto"/>
      </w:pPr>
      <w:r>
        <w:separator/>
      </w:r>
    </w:p>
  </w:footnote>
  <w:footnote w:type="continuationSeparator" w:id="0">
    <w:p w:rsidR="00AA63BF" w:rsidRDefault="00AA63BF" w:rsidP="00AA63BF">
      <w:pPr>
        <w:spacing w:after="0" w:line="240" w:lineRule="auto"/>
      </w:pPr>
      <w:r>
        <w:continuationSeparator/>
      </w:r>
    </w:p>
  </w:footnote>
  <w:footnote w:id="1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AA63BF" w:rsidRDefault="00AA63BF" w:rsidP="00AA63BF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A63BF" w:rsidRDefault="00AA63BF" w:rsidP="00AA63B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A63BF" w:rsidRDefault="00AA63BF" w:rsidP="00AA63BF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A63BF" w:rsidRDefault="00AA63BF" w:rsidP="00AA63BF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AA63BF" w:rsidRDefault="00AA63BF" w:rsidP="00AA63B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1" w:name="_DV_C939"/>
      <w:r>
        <w:rPr>
          <w:rFonts w:ascii="Arial" w:hAnsi="Arial" w:cs="Arial"/>
          <w:sz w:val="16"/>
          <w:szCs w:val="16"/>
        </w:rPr>
        <w:t>osób</w:t>
      </w:r>
      <w:bookmarkEnd w:id="1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AA63BF" w:rsidRDefault="00AA63BF" w:rsidP="00AA63B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AA63BF" w:rsidRDefault="00AA63BF" w:rsidP="00AA63B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AA63BF" w:rsidRDefault="00AA63BF" w:rsidP="00AA63B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AA63BF" w:rsidRDefault="00AA63BF" w:rsidP="00AA63BF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AA63BF" w:rsidRDefault="00AA63BF" w:rsidP="00AA63B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1101199E"/>
    <w:multiLevelType w:val="hybridMultilevel"/>
    <w:tmpl w:val="CADE2796"/>
    <w:lvl w:ilvl="0" w:tplc="220ED250">
      <w:start w:val="2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0" w:hanging="360"/>
      </w:pPr>
    </w:lvl>
    <w:lvl w:ilvl="2" w:tplc="0415001B" w:tentative="1">
      <w:start w:val="1"/>
      <w:numFmt w:val="lowerRoman"/>
      <w:lvlText w:val="%3."/>
      <w:lvlJc w:val="right"/>
      <w:pPr>
        <w:ind w:left="2080" w:hanging="180"/>
      </w:pPr>
    </w:lvl>
    <w:lvl w:ilvl="3" w:tplc="0415000F" w:tentative="1">
      <w:start w:val="1"/>
      <w:numFmt w:val="decimal"/>
      <w:lvlText w:val="%4."/>
      <w:lvlJc w:val="left"/>
      <w:pPr>
        <w:ind w:left="2800" w:hanging="360"/>
      </w:pPr>
    </w:lvl>
    <w:lvl w:ilvl="4" w:tplc="04150019" w:tentative="1">
      <w:start w:val="1"/>
      <w:numFmt w:val="lowerLetter"/>
      <w:lvlText w:val="%5."/>
      <w:lvlJc w:val="left"/>
      <w:pPr>
        <w:ind w:left="3520" w:hanging="360"/>
      </w:pPr>
    </w:lvl>
    <w:lvl w:ilvl="5" w:tplc="0415001B" w:tentative="1">
      <w:start w:val="1"/>
      <w:numFmt w:val="lowerRoman"/>
      <w:lvlText w:val="%6."/>
      <w:lvlJc w:val="right"/>
      <w:pPr>
        <w:ind w:left="4240" w:hanging="180"/>
      </w:pPr>
    </w:lvl>
    <w:lvl w:ilvl="6" w:tplc="0415000F" w:tentative="1">
      <w:start w:val="1"/>
      <w:numFmt w:val="decimal"/>
      <w:lvlText w:val="%7."/>
      <w:lvlJc w:val="left"/>
      <w:pPr>
        <w:ind w:left="4960" w:hanging="360"/>
      </w:pPr>
    </w:lvl>
    <w:lvl w:ilvl="7" w:tplc="04150019" w:tentative="1">
      <w:start w:val="1"/>
      <w:numFmt w:val="lowerLetter"/>
      <w:lvlText w:val="%8."/>
      <w:lvlJc w:val="left"/>
      <w:pPr>
        <w:ind w:left="5680" w:hanging="360"/>
      </w:pPr>
    </w:lvl>
    <w:lvl w:ilvl="8" w:tplc="0415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3" w15:restartNumberingAfterBreak="0">
    <w:nsid w:val="128A708C"/>
    <w:multiLevelType w:val="hybridMultilevel"/>
    <w:tmpl w:val="6A12C996"/>
    <w:lvl w:ilvl="0" w:tplc="7ADCB23E">
      <w:start w:val="1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901E5"/>
    <w:multiLevelType w:val="hybridMultilevel"/>
    <w:tmpl w:val="79FE98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AC51F1"/>
    <w:multiLevelType w:val="hybridMultilevel"/>
    <w:tmpl w:val="78BAE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FA01FE"/>
    <w:multiLevelType w:val="hybridMultilevel"/>
    <w:tmpl w:val="F5A8D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BB78A3"/>
    <w:multiLevelType w:val="hybridMultilevel"/>
    <w:tmpl w:val="B466386C"/>
    <w:lvl w:ilvl="0" w:tplc="15BC31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D040C7"/>
    <w:multiLevelType w:val="multilevel"/>
    <w:tmpl w:val="473AE6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19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287D5F"/>
    <w:multiLevelType w:val="hybridMultilevel"/>
    <w:tmpl w:val="1D72E9DC"/>
    <w:lvl w:ilvl="0" w:tplc="AAE82440">
      <w:start w:val="1"/>
      <w:numFmt w:val="lowerLetter"/>
      <w:lvlText w:val="%1)"/>
      <w:lvlJc w:val="left"/>
      <w:pPr>
        <w:ind w:left="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2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83D2A5E"/>
    <w:multiLevelType w:val="hybridMultilevel"/>
    <w:tmpl w:val="4AB2E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F3EFA"/>
    <w:multiLevelType w:val="hybridMultilevel"/>
    <w:tmpl w:val="F12A9F0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7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CEF4F28"/>
    <w:multiLevelType w:val="multilevel"/>
    <w:tmpl w:val="FB767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9" w15:restartNumberingAfterBreak="0">
    <w:nsid w:val="701638DF"/>
    <w:multiLevelType w:val="hybridMultilevel"/>
    <w:tmpl w:val="E6DAE87E"/>
    <w:lvl w:ilvl="0" w:tplc="F1CCE2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69055A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7"/>
  </w:num>
  <w:num w:numId="4">
    <w:abstractNumId w:val="18"/>
  </w:num>
  <w:num w:numId="5">
    <w:abstractNumId w:val="30"/>
  </w:num>
  <w:num w:numId="6">
    <w:abstractNumId w:val="16"/>
  </w:num>
  <w:num w:numId="7">
    <w:abstractNumId w:val="12"/>
  </w:num>
  <w:num w:numId="8">
    <w:abstractNumId w:val="23"/>
  </w:num>
  <w:num w:numId="9">
    <w:abstractNumId w:val="13"/>
  </w:num>
  <w:num w:numId="10">
    <w:abstractNumId w:val="14"/>
  </w:num>
  <w:num w:numId="11">
    <w:abstractNumId w:val="20"/>
  </w:num>
  <w:num w:numId="12">
    <w:abstractNumId w:val="19"/>
  </w:num>
  <w:num w:numId="13">
    <w:abstractNumId w:val="9"/>
  </w:num>
  <w:num w:numId="14">
    <w:abstractNumId w:val="4"/>
  </w:num>
  <w:num w:numId="15">
    <w:abstractNumId w:val="22"/>
  </w:num>
  <w:num w:numId="16">
    <w:abstractNumId w:val="24"/>
  </w:num>
  <w:num w:numId="17">
    <w:abstractNumId w:val="11"/>
  </w:num>
  <w:num w:numId="18">
    <w:abstractNumId w:val="10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26"/>
  </w:num>
  <w:num w:numId="23">
    <w:abstractNumId w:val="21"/>
  </w:num>
  <w:num w:numId="24">
    <w:abstractNumId w:val="27"/>
  </w:num>
  <w:num w:numId="25">
    <w:abstractNumId w:val="3"/>
  </w:num>
  <w:num w:numId="26">
    <w:abstractNumId w:val="29"/>
  </w:num>
  <w:num w:numId="27">
    <w:abstractNumId w:val="28"/>
  </w:num>
  <w:num w:numId="28">
    <w:abstractNumId w:val="2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BF"/>
    <w:rsid w:val="0015624B"/>
    <w:rsid w:val="00A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69683-6D71-411D-A55A-D9F01396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63BF"/>
    <w:pPr>
      <w:keepNext/>
      <w:numPr>
        <w:numId w:val="1"/>
      </w:numPr>
      <w:suppressAutoHyphens/>
      <w:overflowPunct w:val="0"/>
      <w:autoSpaceDE w:val="0"/>
      <w:autoSpaceDN w:val="0"/>
      <w:adjustRightInd w:val="0"/>
      <w:spacing w:after="0" w:line="240" w:lineRule="auto"/>
      <w:ind w:hanging="360"/>
      <w:jc w:val="both"/>
      <w:textAlignment w:val="baseline"/>
      <w:outlineLvl w:val="0"/>
    </w:pPr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paragraph" w:styleId="Nagwek2">
    <w:name w:val="heading 2"/>
    <w:basedOn w:val="Normalny"/>
    <w:next w:val="Tekstpodstawowy"/>
    <w:link w:val="Nagwek2Znak"/>
    <w:qFormat/>
    <w:rsid w:val="00AA63BF"/>
    <w:pPr>
      <w:keepNext/>
      <w:widowControl w:val="0"/>
      <w:numPr>
        <w:ilvl w:val="1"/>
        <w:numId w:val="1"/>
      </w:numPr>
      <w:suppressAutoHyphens/>
      <w:overflowPunct w:val="0"/>
      <w:autoSpaceDE w:val="0"/>
      <w:autoSpaceDN w:val="0"/>
      <w:adjustRightInd w:val="0"/>
      <w:spacing w:before="280" w:after="280" w:line="240" w:lineRule="auto"/>
      <w:ind w:hanging="576"/>
      <w:textAlignment w:val="baseline"/>
      <w:outlineLvl w:val="1"/>
    </w:pPr>
    <w:rPr>
      <w:rFonts w:ascii="Times New Roman" w:eastAsia="Times New Roman" w:hAnsi="Times New Roman" w:cs="Times New Roman"/>
      <w:b/>
      <w:kern w:val="1"/>
      <w:sz w:val="36"/>
      <w:szCs w:val="20"/>
      <w:lang w:val="fr-FR" w:eastAsia="pl-PL"/>
    </w:rPr>
  </w:style>
  <w:style w:type="paragraph" w:styleId="Nagwek3">
    <w:name w:val="heading 3"/>
    <w:basedOn w:val="Normalny"/>
    <w:next w:val="Normalny"/>
    <w:link w:val="Nagwek3Znak"/>
    <w:qFormat/>
    <w:rsid w:val="00AA63BF"/>
    <w:pPr>
      <w:keepNext/>
      <w:widowControl w:val="0"/>
      <w:numPr>
        <w:ilvl w:val="2"/>
        <w:numId w:val="1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eastAsia="Times New Roman" w:hAnsi="Arial" w:cs="Times New Roman"/>
      <w:b/>
      <w:kern w:val="1"/>
      <w:sz w:val="26"/>
      <w:szCs w:val="20"/>
      <w:lang w:val="fr-FR" w:eastAsia="pl-PL"/>
    </w:rPr>
  </w:style>
  <w:style w:type="paragraph" w:styleId="Nagwek4">
    <w:name w:val="heading 4"/>
    <w:basedOn w:val="Normalny"/>
    <w:next w:val="Normalny"/>
    <w:link w:val="Nagwek4Znak"/>
    <w:qFormat/>
    <w:rsid w:val="00AA63BF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Times New Roman" w:eastAsia="Times New Roman" w:hAnsi="Times New Roman" w:cs="Times New Roman"/>
      <w:b/>
      <w:kern w:val="1"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63BF"/>
    <w:pPr>
      <w:widowControl w:val="0"/>
      <w:numPr>
        <w:ilvl w:val="4"/>
        <w:numId w:val="1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i/>
      <w:kern w:val="1"/>
      <w:sz w:val="26"/>
      <w:szCs w:val="20"/>
      <w:lang w:val="fr-FR" w:eastAsia="pl-PL"/>
    </w:rPr>
  </w:style>
  <w:style w:type="paragraph" w:styleId="Nagwek6">
    <w:name w:val="heading 6"/>
    <w:basedOn w:val="Normalny"/>
    <w:next w:val="Normalny"/>
    <w:link w:val="Nagwek6Znak"/>
    <w:qFormat/>
    <w:rsid w:val="00AA63BF"/>
    <w:pPr>
      <w:widowControl w:val="0"/>
      <w:numPr>
        <w:ilvl w:val="5"/>
        <w:numId w:val="1"/>
      </w:numPr>
      <w:suppressAutoHyphens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kern w:val="1"/>
      <w:szCs w:val="20"/>
      <w:lang w:val="fr-FR" w:eastAsia="pl-PL"/>
    </w:rPr>
  </w:style>
  <w:style w:type="paragraph" w:styleId="Nagwek7">
    <w:name w:val="heading 7"/>
    <w:basedOn w:val="Normalny"/>
    <w:next w:val="Normalny"/>
    <w:link w:val="Nagwek7Znak"/>
    <w:qFormat/>
    <w:rsid w:val="00AA63BF"/>
    <w:pPr>
      <w:keepNext/>
      <w:keepLines/>
      <w:widowControl w:val="0"/>
      <w:numPr>
        <w:ilvl w:val="6"/>
        <w:numId w:val="1"/>
      </w:numPr>
      <w:suppressAutoHyphen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6"/>
    </w:pPr>
    <w:rPr>
      <w:rFonts w:ascii="Cambria" w:eastAsia="Times New Roman" w:hAnsi="Cambria" w:cs="Times New Roman"/>
      <w:i/>
      <w:color w:val="808080"/>
      <w:kern w:val="1"/>
      <w:sz w:val="24"/>
      <w:szCs w:val="20"/>
      <w:lang w:val="fr-FR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63BF"/>
    <w:rPr>
      <w:rFonts w:ascii="Times New Roman" w:eastAsia="Times New Roman" w:hAnsi="Times New Roman" w:cs="Times New Roman"/>
      <w:kern w:val="1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A63BF"/>
    <w:rPr>
      <w:rFonts w:ascii="Times New Roman" w:eastAsia="Times New Roman" w:hAnsi="Times New Roman" w:cs="Times New Roman"/>
      <w:b/>
      <w:kern w:val="1"/>
      <w:sz w:val="36"/>
      <w:szCs w:val="20"/>
      <w:lang w:val="fr-FR" w:eastAsia="pl-PL"/>
    </w:rPr>
  </w:style>
  <w:style w:type="character" w:customStyle="1" w:styleId="Nagwek3Znak">
    <w:name w:val="Nagłówek 3 Znak"/>
    <w:basedOn w:val="Domylnaczcionkaakapitu"/>
    <w:link w:val="Nagwek3"/>
    <w:rsid w:val="00AA63BF"/>
    <w:rPr>
      <w:rFonts w:ascii="Arial" w:eastAsia="Times New Roman" w:hAnsi="Arial" w:cs="Times New Roman"/>
      <w:b/>
      <w:kern w:val="1"/>
      <w:sz w:val="26"/>
      <w:szCs w:val="20"/>
      <w:lang w:val="fr-FR" w:eastAsia="pl-PL"/>
    </w:rPr>
  </w:style>
  <w:style w:type="character" w:customStyle="1" w:styleId="Nagwek4Znak">
    <w:name w:val="Nagłówek 4 Znak"/>
    <w:basedOn w:val="Domylnaczcionkaakapitu"/>
    <w:link w:val="Nagwek4"/>
    <w:rsid w:val="00AA63BF"/>
    <w:rPr>
      <w:rFonts w:ascii="Times New Roman" w:eastAsia="Times New Roman" w:hAnsi="Times New Roman" w:cs="Times New Roman"/>
      <w:b/>
      <w:kern w:val="1"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AA63BF"/>
    <w:rPr>
      <w:rFonts w:ascii="Times New Roman" w:eastAsia="Times New Roman" w:hAnsi="Times New Roman" w:cs="Times New Roman"/>
      <w:b/>
      <w:i/>
      <w:kern w:val="1"/>
      <w:sz w:val="26"/>
      <w:szCs w:val="20"/>
      <w:lang w:val="fr-FR" w:eastAsia="pl-PL"/>
    </w:rPr>
  </w:style>
  <w:style w:type="character" w:customStyle="1" w:styleId="Nagwek6Znak">
    <w:name w:val="Nagłówek 6 Znak"/>
    <w:basedOn w:val="Domylnaczcionkaakapitu"/>
    <w:link w:val="Nagwek6"/>
    <w:rsid w:val="00AA63BF"/>
    <w:rPr>
      <w:rFonts w:ascii="Times New Roman" w:eastAsia="Times New Roman" w:hAnsi="Times New Roman" w:cs="Times New Roman"/>
      <w:b/>
      <w:kern w:val="1"/>
      <w:szCs w:val="20"/>
      <w:lang w:val="fr-FR" w:eastAsia="pl-PL"/>
    </w:rPr>
  </w:style>
  <w:style w:type="character" w:customStyle="1" w:styleId="Nagwek7Znak">
    <w:name w:val="Nagłówek 7 Znak"/>
    <w:basedOn w:val="Domylnaczcionkaakapitu"/>
    <w:link w:val="Nagwek7"/>
    <w:rsid w:val="00AA63BF"/>
    <w:rPr>
      <w:rFonts w:ascii="Cambria" w:eastAsia="Times New Roman" w:hAnsi="Cambria" w:cs="Times New Roman"/>
      <w:i/>
      <w:color w:val="808080"/>
      <w:kern w:val="1"/>
      <w:sz w:val="24"/>
      <w:szCs w:val="20"/>
      <w:lang w:val="fr-FR" w:eastAsia="pl-PL"/>
    </w:rPr>
  </w:style>
  <w:style w:type="numbering" w:customStyle="1" w:styleId="Bezlisty1">
    <w:name w:val="Bez listy1"/>
    <w:next w:val="Bezlisty"/>
    <w:uiPriority w:val="99"/>
    <w:semiHidden/>
    <w:unhideWhenUsed/>
    <w:rsid w:val="00AA63BF"/>
  </w:style>
  <w:style w:type="character" w:customStyle="1" w:styleId="WW8Num1z0">
    <w:name w:val="WW8Num1z0"/>
    <w:rsid w:val="00AA63BF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AA63BF"/>
    <w:rPr>
      <w:rFonts w:ascii="Wingdings" w:hAnsi="Wingdings"/>
      <w:bCs w:val="0"/>
    </w:rPr>
  </w:style>
  <w:style w:type="character" w:customStyle="1" w:styleId="WW8Num3z0">
    <w:name w:val="WW8Num3z0"/>
    <w:rsid w:val="00AA63BF"/>
    <w:rPr>
      <w:rFonts w:ascii="Symbol" w:hAnsi="Symbol"/>
      <w:bCs w:val="0"/>
    </w:rPr>
  </w:style>
  <w:style w:type="character" w:customStyle="1" w:styleId="WW8Num4z0">
    <w:name w:val="WW8Num4z0"/>
    <w:rsid w:val="00AA63BF"/>
    <w:rPr>
      <w:rFonts w:ascii="Wingdings" w:hAnsi="Wingdings"/>
      <w:bCs w:val="0"/>
    </w:rPr>
  </w:style>
  <w:style w:type="character" w:customStyle="1" w:styleId="WW8Num5z0">
    <w:name w:val="WW8Num5z0"/>
    <w:rsid w:val="00AA63BF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AA63BF"/>
  </w:style>
  <w:style w:type="character" w:customStyle="1" w:styleId="WW8Num5z2">
    <w:name w:val="WW8Num5z2"/>
    <w:rsid w:val="00AA63BF"/>
  </w:style>
  <w:style w:type="character" w:customStyle="1" w:styleId="WW8Num5z3">
    <w:name w:val="WW8Num5z3"/>
    <w:rsid w:val="00AA63BF"/>
  </w:style>
  <w:style w:type="character" w:customStyle="1" w:styleId="WW8Num5z4">
    <w:name w:val="WW8Num5z4"/>
    <w:rsid w:val="00AA63BF"/>
  </w:style>
  <w:style w:type="character" w:customStyle="1" w:styleId="WW8Num5z5">
    <w:name w:val="WW8Num5z5"/>
    <w:rsid w:val="00AA63BF"/>
  </w:style>
  <w:style w:type="character" w:customStyle="1" w:styleId="WW8Num5z6">
    <w:name w:val="WW8Num5z6"/>
    <w:rsid w:val="00AA63BF"/>
  </w:style>
  <w:style w:type="character" w:customStyle="1" w:styleId="WW8Num5z7">
    <w:name w:val="WW8Num5z7"/>
    <w:rsid w:val="00AA63BF"/>
  </w:style>
  <w:style w:type="character" w:customStyle="1" w:styleId="WW8Num5z8">
    <w:name w:val="WW8Num5z8"/>
    <w:rsid w:val="00AA63BF"/>
  </w:style>
  <w:style w:type="character" w:customStyle="1" w:styleId="WW8Num6z0">
    <w:name w:val="WW8Num6z0"/>
    <w:rsid w:val="00AA63BF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AA63BF"/>
    <w:rPr>
      <w:rFonts w:ascii="Courier New" w:hAnsi="Courier New"/>
      <w:bCs w:val="0"/>
    </w:rPr>
  </w:style>
  <w:style w:type="character" w:customStyle="1" w:styleId="WW8Num6z2">
    <w:name w:val="WW8Num6z2"/>
    <w:rsid w:val="00AA63BF"/>
    <w:rPr>
      <w:rFonts w:ascii="Wingdings" w:hAnsi="Wingdings"/>
      <w:bCs w:val="0"/>
    </w:rPr>
  </w:style>
  <w:style w:type="character" w:customStyle="1" w:styleId="WW8Num7z0">
    <w:name w:val="WW8Num7z0"/>
    <w:rsid w:val="00AA63BF"/>
    <w:rPr>
      <w:rFonts w:ascii="Wingdings" w:hAnsi="Wingdings"/>
      <w:bCs w:val="0"/>
      <w:sz w:val="22"/>
    </w:rPr>
  </w:style>
  <w:style w:type="character" w:customStyle="1" w:styleId="WW8Num7z1">
    <w:name w:val="WW8Num7z1"/>
    <w:rsid w:val="00AA63BF"/>
  </w:style>
  <w:style w:type="character" w:customStyle="1" w:styleId="WW8Num7z2">
    <w:name w:val="WW8Num7z2"/>
    <w:rsid w:val="00AA63BF"/>
  </w:style>
  <w:style w:type="character" w:customStyle="1" w:styleId="WW8Num7z3">
    <w:name w:val="WW8Num7z3"/>
    <w:rsid w:val="00AA63BF"/>
  </w:style>
  <w:style w:type="character" w:customStyle="1" w:styleId="WW8Num7z4">
    <w:name w:val="WW8Num7z4"/>
    <w:rsid w:val="00AA63BF"/>
  </w:style>
  <w:style w:type="character" w:customStyle="1" w:styleId="WW8Num7z5">
    <w:name w:val="WW8Num7z5"/>
    <w:rsid w:val="00AA63BF"/>
  </w:style>
  <w:style w:type="character" w:customStyle="1" w:styleId="WW8Num7z6">
    <w:name w:val="WW8Num7z6"/>
    <w:rsid w:val="00AA63BF"/>
  </w:style>
  <w:style w:type="character" w:customStyle="1" w:styleId="WW8Num7z7">
    <w:name w:val="WW8Num7z7"/>
    <w:rsid w:val="00AA63BF"/>
  </w:style>
  <w:style w:type="character" w:customStyle="1" w:styleId="WW8Num7z8">
    <w:name w:val="WW8Num7z8"/>
    <w:rsid w:val="00AA63BF"/>
  </w:style>
  <w:style w:type="character" w:customStyle="1" w:styleId="WW8Num8z0">
    <w:name w:val="WW8Num8z0"/>
    <w:rsid w:val="00AA63BF"/>
    <w:rPr>
      <w:rFonts w:ascii="Wingdings" w:hAnsi="Wingdings"/>
      <w:bCs w:val="0"/>
      <w:sz w:val="22"/>
    </w:rPr>
  </w:style>
  <w:style w:type="character" w:customStyle="1" w:styleId="WW8Num8z1">
    <w:name w:val="WW8Num8z1"/>
    <w:rsid w:val="00AA63BF"/>
    <w:rPr>
      <w:rFonts w:ascii="Courier New" w:hAnsi="Courier New"/>
      <w:bCs w:val="0"/>
    </w:rPr>
  </w:style>
  <w:style w:type="character" w:customStyle="1" w:styleId="WW8Num8z2">
    <w:name w:val="WW8Num8z2"/>
    <w:rsid w:val="00AA63BF"/>
  </w:style>
  <w:style w:type="character" w:customStyle="1" w:styleId="WW8Num8z3">
    <w:name w:val="WW8Num8z3"/>
    <w:rsid w:val="00AA63BF"/>
    <w:rPr>
      <w:rFonts w:ascii="Symbol" w:hAnsi="Symbol"/>
      <w:bCs w:val="0"/>
    </w:rPr>
  </w:style>
  <w:style w:type="character" w:customStyle="1" w:styleId="WW8Num8z4">
    <w:name w:val="WW8Num8z4"/>
    <w:rsid w:val="00AA63BF"/>
  </w:style>
  <w:style w:type="character" w:customStyle="1" w:styleId="WW8Num8z5">
    <w:name w:val="WW8Num8z5"/>
    <w:rsid w:val="00AA63BF"/>
  </w:style>
  <w:style w:type="character" w:customStyle="1" w:styleId="WW8Num8z6">
    <w:name w:val="WW8Num8z6"/>
    <w:rsid w:val="00AA63BF"/>
  </w:style>
  <w:style w:type="character" w:customStyle="1" w:styleId="WW8Num8z7">
    <w:name w:val="WW8Num8z7"/>
    <w:rsid w:val="00AA63BF"/>
  </w:style>
  <w:style w:type="character" w:customStyle="1" w:styleId="WW8Num8z8">
    <w:name w:val="WW8Num8z8"/>
    <w:rsid w:val="00AA63BF"/>
  </w:style>
  <w:style w:type="character" w:customStyle="1" w:styleId="WW8Num9z0">
    <w:name w:val="WW8Num9z0"/>
    <w:rsid w:val="00AA63BF"/>
    <w:rPr>
      <w:rFonts w:ascii="Wingdings" w:hAnsi="Wingdings"/>
      <w:bCs w:val="0"/>
    </w:rPr>
  </w:style>
  <w:style w:type="character" w:customStyle="1" w:styleId="WW8Num10z0">
    <w:name w:val="WW8Num10z0"/>
    <w:rsid w:val="00AA63BF"/>
    <w:rPr>
      <w:rFonts w:ascii="Wingdings" w:hAnsi="Wingdings"/>
      <w:bCs w:val="0"/>
    </w:rPr>
  </w:style>
  <w:style w:type="character" w:customStyle="1" w:styleId="WW8Num11z0">
    <w:name w:val="WW8Num11z0"/>
    <w:rsid w:val="00AA63BF"/>
    <w:rPr>
      <w:rFonts w:ascii="Symbol" w:hAnsi="Symbol"/>
      <w:bCs w:val="0"/>
      <w:sz w:val="20"/>
    </w:rPr>
  </w:style>
  <w:style w:type="character" w:customStyle="1" w:styleId="WW8Num11z1">
    <w:name w:val="WW8Num11z1"/>
    <w:rsid w:val="00AA63BF"/>
    <w:rPr>
      <w:rFonts w:ascii="Courier New" w:hAnsi="Courier New"/>
      <w:bCs w:val="0"/>
    </w:rPr>
  </w:style>
  <w:style w:type="character" w:customStyle="1" w:styleId="WW8Num11z2">
    <w:name w:val="WW8Num11z2"/>
    <w:rsid w:val="00AA63BF"/>
    <w:rPr>
      <w:rFonts w:ascii="Wingdings" w:hAnsi="Wingdings"/>
      <w:bCs w:val="0"/>
    </w:rPr>
  </w:style>
  <w:style w:type="character" w:customStyle="1" w:styleId="WW8Num12z0">
    <w:name w:val="WW8Num12z0"/>
    <w:rsid w:val="00AA63BF"/>
    <w:rPr>
      <w:rFonts w:ascii="Symbol" w:hAnsi="Symbol"/>
      <w:bCs w:val="0"/>
    </w:rPr>
  </w:style>
  <w:style w:type="character" w:customStyle="1" w:styleId="WW8Num13z0">
    <w:name w:val="WW8Num13z0"/>
    <w:rsid w:val="00AA63BF"/>
    <w:rPr>
      <w:sz w:val="24"/>
    </w:rPr>
  </w:style>
  <w:style w:type="character" w:customStyle="1" w:styleId="WW8Num13z1">
    <w:name w:val="WW8Num13z1"/>
    <w:rsid w:val="00AA63BF"/>
    <w:rPr>
      <w:rFonts w:ascii="Courier New" w:hAnsi="Courier New"/>
      <w:bCs w:val="0"/>
    </w:rPr>
  </w:style>
  <w:style w:type="character" w:customStyle="1" w:styleId="WW8Num13z2">
    <w:name w:val="WW8Num13z2"/>
    <w:rsid w:val="00AA63BF"/>
    <w:rPr>
      <w:rFonts w:ascii="Wingdings" w:hAnsi="Wingdings"/>
      <w:bCs w:val="0"/>
    </w:rPr>
  </w:style>
  <w:style w:type="character" w:customStyle="1" w:styleId="WW8Num14z0">
    <w:name w:val="WW8Num14z0"/>
    <w:rsid w:val="00AA63BF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AA63BF"/>
  </w:style>
  <w:style w:type="character" w:customStyle="1" w:styleId="WW8Num14z2">
    <w:name w:val="WW8Num14z2"/>
    <w:rsid w:val="00AA63BF"/>
  </w:style>
  <w:style w:type="character" w:customStyle="1" w:styleId="WW8Num14z3">
    <w:name w:val="WW8Num14z3"/>
    <w:rsid w:val="00AA63BF"/>
  </w:style>
  <w:style w:type="character" w:customStyle="1" w:styleId="WW8Num14z4">
    <w:name w:val="WW8Num14z4"/>
    <w:rsid w:val="00AA63BF"/>
  </w:style>
  <w:style w:type="character" w:customStyle="1" w:styleId="WW8Num14z5">
    <w:name w:val="WW8Num14z5"/>
    <w:rsid w:val="00AA63BF"/>
  </w:style>
  <w:style w:type="character" w:customStyle="1" w:styleId="WW8Num14z6">
    <w:name w:val="WW8Num14z6"/>
    <w:rsid w:val="00AA63BF"/>
  </w:style>
  <w:style w:type="character" w:customStyle="1" w:styleId="WW8Num14z7">
    <w:name w:val="WW8Num14z7"/>
    <w:rsid w:val="00AA63BF"/>
  </w:style>
  <w:style w:type="character" w:customStyle="1" w:styleId="WW8Num14z8">
    <w:name w:val="WW8Num14z8"/>
    <w:rsid w:val="00AA63BF"/>
  </w:style>
  <w:style w:type="character" w:customStyle="1" w:styleId="WW8Num15z0">
    <w:name w:val="WW8Num15z0"/>
    <w:rsid w:val="00AA63BF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AA63BF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AA63BF"/>
  </w:style>
  <w:style w:type="character" w:customStyle="1" w:styleId="WW8Num16z2">
    <w:name w:val="WW8Num16z2"/>
    <w:rsid w:val="00AA63BF"/>
  </w:style>
  <w:style w:type="character" w:customStyle="1" w:styleId="WW8Num16z3">
    <w:name w:val="WW8Num16z3"/>
    <w:rsid w:val="00AA63BF"/>
  </w:style>
  <w:style w:type="character" w:customStyle="1" w:styleId="WW8Num16z4">
    <w:name w:val="WW8Num16z4"/>
    <w:rsid w:val="00AA63BF"/>
  </w:style>
  <w:style w:type="character" w:customStyle="1" w:styleId="WW8Num16z5">
    <w:name w:val="WW8Num16z5"/>
    <w:rsid w:val="00AA63BF"/>
  </w:style>
  <w:style w:type="character" w:customStyle="1" w:styleId="WW8Num16z6">
    <w:name w:val="WW8Num16z6"/>
    <w:rsid w:val="00AA63BF"/>
  </w:style>
  <w:style w:type="character" w:customStyle="1" w:styleId="WW8Num16z7">
    <w:name w:val="WW8Num16z7"/>
    <w:rsid w:val="00AA63BF"/>
  </w:style>
  <w:style w:type="character" w:customStyle="1" w:styleId="WW8Num16z8">
    <w:name w:val="WW8Num16z8"/>
    <w:rsid w:val="00AA63BF"/>
  </w:style>
  <w:style w:type="character" w:customStyle="1" w:styleId="WW8Num17z0">
    <w:name w:val="WW8Num17z0"/>
    <w:rsid w:val="00AA63BF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AA63BF"/>
    <w:rPr>
      <w:rFonts w:ascii="Times New Roman" w:hAnsi="Times New Roman"/>
      <w:bCs w:val="0"/>
    </w:rPr>
  </w:style>
  <w:style w:type="character" w:customStyle="1" w:styleId="WW8Num19z0">
    <w:name w:val="WW8Num19z0"/>
    <w:rsid w:val="00AA63BF"/>
  </w:style>
  <w:style w:type="character" w:customStyle="1" w:styleId="WW8Num20z0">
    <w:name w:val="WW8Num20z0"/>
    <w:rsid w:val="00AA63BF"/>
    <w:rPr>
      <w:i/>
    </w:rPr>
  </w:style>
  <w:style w:type="character" w:customStyle="1" w:styleId="WW8Num21z0">
    <w:name w:val="WW8Num21z0"/>
    <w:rsid w:val="00AA63BF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AA63BF"/>
    <w:rPr>
      <w:rFonts w:ascii="Courier New" w:hAnsi="Courier New"/>
      <w:bCs w:val="0"/>
    </w:rPr>
  </w:style>
  <w:style w:type="character" w:customStyle="1" w:styleId="WW8Num21z2">
    <w:name w:val="WW8Num21z2"/>
    <w:rsid w:val="00AA63BF"/>
    <w:rPr>
      <w:rFonts w:ascii="Wingdings" w:hAnsi="Wingdings"/>
      <w:bCs w:val="0"/>
    </w:rPr>
  </w:style>
  <w:style w:type="character" w:customStyle="1" w:styleId="WW8Num22z0">
    <w:name w:val="WW8Num22z0"/>
    <w:rsid w:val="00AA63BF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AA63BF"/>
    <w:rPr>
      <w:rFonts w:ascii="Courier New" w:hAnsi="Courier New"/>
    </w:rPr>
  </w:style>
  <w:style w:type="character" w:customStyle="1" w:styleId="WW8Num22z2">
    <w:name w:val="WW8Num22z2"/>
    <w:rsid w:val="00AA63BF"/>
    <w:rPr>
      <w:rFonts w:ascii="Wingdings" w:hAnsi="Wingdings"/>
    </w:rPr>
  </w:style>
  <w:style w:type="character" w:customStyle="1" w:styleId="WW8Num23z0">
    <w:name w:val="WW8Num23z0"/>
    <w:rsid w:val="00AA63BF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AA63BF"/>
  </w:style>
  <w:style w:type="character" w:customStyle="1" w:styleId="WW8Num23z2">
    <w:name w:val="WW8Num23z2"/>
    <w:rsid w:val="00AA63BF"/>
  </w:style>
  <w:style w:type="character" w:customStyle="1" w:styleId="WW8Num23z3">
    <w:name w:val="WW8Num23z3"/>
    <w:rsid w:val="00AA63BF"/>
  </w:style>
  <w:style w:type="character" w:customStyle="1" w:styleId="WW8Num23z4">
    <w:name w:val="WW8Num23z4"/>
    <w:rsid w:val="00AA63BF"/>
  </w:style>
  <w:style w:type="character" w:customStyle="1" w:styleId="WW8Num23z5">
    <w:name w:val="WW8Num23z5"/>
    <w:rsid w:val="00AA63BF"/>
  </w:style>
  <w:style w:type="character" w:customStyle="1" w:styleId="WW8Num23z6">
    <w:name w:val="WW8Num23z6"/>
    <w:rsid w:val="00AA63BF"/>
  </w:style>
  <w:style w:type="character" w:customStyle="1" w:styleId="WW8Num23z7">
    <w:name w:val="WW8Num23z7"/>
    <w:rsid w:val="00AA63BF"/>
  </w:style>
  <w:style w:type="character" w:customStyle="1" w:styleId="WW8Num23z8">
    <w:name w:val="WW8Num23z8"/>
    <w:rsid w:val="00AA63BF"/>
  </w:style>
  <w:style w:type="character" w:customStyle="1" w:styleId="WW8Num24z0">
    <w:name w:val="WW8Num24z0"/>
    <w:rsid w:val="00AA63BF"/>
  </w:style>
  <w:style w:type="character" w:customStyle="1" w:styleId="Domylnaczcionkaakapitu0">
    <w:name w:val="Domy?lna czcionka akapitu"/>
    <w:rsid w:val="00AA63BF"/>
  </w:style>
  <w:style w:type="character" w:customStyle="1" w:styleId="Nagwek1Znak0">
    <w:name w:val="Nag?ówek 1 Znak"/>
    <w:basedOn w:val="Domylnaczcionkaakapitu0"/>
    <w:rsid w:val="00AA63BF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AA63BF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AA63BF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AA63BF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AA63BF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AA63BF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AA63BF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AA63BF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AA63BF"/>
    <w:rPr>
      <w:color w:val="0000FF"/>
      <w:u w:val="single"/>
    </w:rPr>
  </w:style>
  <w:style w:type="character" w:styleId="Uwydatnienie">
    <w:name w:val="Emphasis"/>
    <w:basedOn w:val="Domylnaczcionkaakapitu0"/>
    <w:qFormat/>
    <w:rsid w:val="00AA63BF"/>
    <w:rPr>
      <w:b/>
      <w:i w:val="0"/>
    </w:rPr>
  </w:style>
  <w:style w:type="character" w:customStyle="1" w:styleId="NagwekZnak">
    <w:name w:val="Nag?ówek Znak"/>
    <w:basedOn w:val="Domylnaczcionkaakapitu0"/>
    <w:rsid w:val="00AA63BF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AA63BF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AA63BF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AA63BF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AA63BF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AA63BF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AA63BF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AA63BF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AA63BF"/>
  </w:style>
  <w:style w:type="character" w:customStyle="1" w:styleId="WW8Num28z0">
    <w:name w:val="WW8Num28z0"/>
    <w:rsid w:val="00AA63BF"/>
    <w:rPr>
      <w:sz w:val="24"/>
    </w:rPr>
  </w:style>
  <w:style w:type="character" w:customStyle="1" w:styleId="WW8Num29z0">
    <w:name w:val="WW8Num29z0"/>
    <w:rsid w:val="00AA63BF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AA63BF"/>
  </w:style>
  <w:style w:type="character" w:customStyle="1" w:styleId="WW8Num3z1">
    <w:name w:val="WW8Num3z1"/>
    <w:rsid w:val="00AA63BF"/>
    <w:rPr>
      <w:rFonts w:ascii="Times New Roman" w:hAnsi="Times New Roman"/>
      <w:bCs w:val="0"/>
    </w:rPr>
  </w:style>
  <w:style w:type="character" w:customStyle="1" w:styleId="WW8Num3z2">
    <w:name w:val="WW8Num3z2"/>
    <w:rsid w:val="00AA63BF"/>
    <w:rPr>
      <w:rFonts w:ascii="Wingdings" w:hAnsi="Wingdings"/>
      <w:bCs w:val="0"/>
    </w:rPr>
  </w:style>
  <w:style w:type="character" w:customStyle="1" w:styleId="WW8Num3z4">
    <w:name w:val="WW8Num3z4"/>
    <w:rsid w:val="00AA63BF"/>
    <w:rPr>
      <w:rFonts w:ascii="Courier New" w:hAnsi="Courier New"/>
      <w:bCs w:val="0"/>
    </w:rPr>
  </w:style>
  <w:style w:type="character" w:customStyle="1" w:styleId="WW8Num6z3">
    <w:name w:val="WW8Num6z3"/>
    <w:rsid w:val="00AA63BF"/>
    <w:rPr>
      <w:rFonts w:ascii="Symbol" w:hAnsi="Symbol"/>
      <w:bCs w:val="0"/>
    </w:rPr>
  </w:style>
  <w:style w:type="character" w:customStyle="1" w:styleId="WW8Num17z1">
    <w:name w:val="WW8Num17z1"/>
    <w:rsid w:val="00AA63BF"/>
    <w:rPr>
      <w:rFonts w:ascii="Courier New" w:hAnsi="Courier New"/>
      <w:bCs w:val="0"/>
    </w:rPr>
  </w:style>
  <w:style w:type="character" w:customStyle="1" w:styleId="WW8Num17z3">
    <w:name w:val="WW8Num17z3"/>
    <w:rsid w:val="00AA63BF"/>
    <w:rPr>
      <w:rFonts w:ascii="Symbol" w:hAnsi="Symbol"/>
      <w:bCs w:val="0"/>
    </w:rPr>
  </w:style>
  <w:style w:type="character" w:customStyle="1" w:styleId="WW8Num18z1">
    <w:name w:val="WW8Num18z1"/>
    <w:rsid w:val="00AA63BF"/>
    <w:rPr>
      <w:rFonts w:ascii="Symbol" w:hAnsi="Symbol"/>
      <w:bCs w:val="0"/>
    </w:rPr>
  </w:style>
  <w:style w:type="character" w:customStyle="1" w:styleId="WW8Num18z2">
    <w:name w:val="WW8Num18z2"/>
    <w:rsid w:val="00AA63BF"/>
    <w:rPr>
      <w:rFonts w:ascii="Wingdings" w:hAnsi="Wingdings"/>
      <w:bCs w:val="0"/>
    </w:rPr>
  </w:style>
  <w:style w:type="character" w:customStyle="1" w:styleId="WW8Num18z4">
    <w:name w:val="WW8Num18z4"/>
    <w:rsid w:val="00AA63BF"/>
    <w:rPr>
      <w:rFonts w:ascii="Courier New" w:hAnsi="Courier New"/>
      <w:bCs w:val="0"/>
    </w:rPr>
  </w:style>
  <w:style w:type="character" w:customStyle="1" w:styleId="WW8Num21z3">
    <w:name w:val="WW8Num21z3"/>
    <w:rsid w:val="00AA63BF"/>
    <w:rPr>
      <w:rFonts w:ascii="Symbol" w:hAnsi="Symbol"/>
      <w:bCs w:val="0"/>
    </w:rPr>
  </w:style>
  <w:style w:type="character" w:customStyle="1" w:styleId="Domylnaczcionkaakapitu1">
    <w:name w:val="Domy?lna czcionka akapitu1"/>
    <w:rsid w:val="00AA63BF"/>
  </w:style>
  <w:style w:type="character" w:customStyle="1" w:styleId="ZnakZnak1">
    <w:name w:val="Znak Znak1"/>
    <w:basedOn w:val="Domylnaczcionkaakapitu2"/>
    <w:rsid w:val="00AA63BF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AA63BF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AA63BF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AA63BF"/>
  </w:style>
  <w:style w:type="character" w:customStyle="1" w:styleId="AkapitzlistZnak">
    <w:name w:val="Akapit z list? Znak"/>
    <w:rsid w:val="00AA63BF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AA63BF"/>
    <w:rPr>
      <w:b/>
    </w:rPr>
  </w:style>
  <w:style w:type="character" w:customStyle="1" w:styleId="Znakinumeracji">
    <w:name w:val="Znaki numeracji"/>
    <w:rsid w:val="00AA63BF"/>
  </w:style>
  <w:style w:type="paragraph" w:customStyle="1" w:styleId="Nagwek">
    <w:name w:val="Nag?ówek"/>
    <w:basedOn w:val="Normalny"/>
    <w:next w:val="Tekstpodstawowy"/>
    <w:rsid w:val="00AA63BF"/>
    <w:pPr>
      <w:keepNext/>
      <w:widowControl w:val="0"/>
      <w:suppressAutoHyphens/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Arial" w:eastAsia="Times New Roman" w:hAnsi="Arial" w:cs="Times New Roman"/>
      <w:kern w:val="1"/>
      <w:sz w:val="28"/>
      <w:szCs w:val="20"/>
      <w:lang w:val="fr-FR" w:eastAsia="pl-PL"/>
    </w:rPr>
  </w:style>
  <w:style w:type="paragraph" w:styleId="Tekstpodstawowy">
    <w:name w:val="Body Text"/>
    <w:basedOn w:val="Standard"/>
    <w:link w:val="TekstpodstawowyZnak1"/>
    <w:semiHidden/>
    <w:rsid w:val="00AA63BF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TekstpodstawowyZnak1">
    <w:name w:val="Tekst podstawowy Znak1"/>
    <w:basedOn w:val="Domylnaczcionkaakapitu"/>
    <w:link w:val="Tekstpodstawowy"/>
    <w:semiHidden/>
    <w:rsid w:val="00AA63BF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Lista">
    <w:name w:val="List"/>
    <w:basedOn w:val="Tekstpodstawowy"/>
    <w:semiHidden/>
    <w:rsid w:val="00AA63BF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AA63BF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 w:cs="Times New Roman"/>
      <w:i/>
      <w:kern w:val="1"/>
      <w:sz w:val="24"/>
      <w:szCs w:val="20"/>
      <w:lang w:val="fr-FR" w:eastAsia="pl-PL"/>
    </w:rPr>
  </w:style>
  <w:style w:type="character" w:customStyle="1" w:styleId="PodpisZnak">
    <w:name w:val="Podpis Znak"/>
    <w:basedOn w:val="Domylnaczcionkaakapitu"/>
    <w:link w:val="Podpis"/>
    <w:rsid w:val="00AA63BF"/>
    <w:rPr>
      <w:rFonts w:ascii="Times New Roman" w:eastAsia="Times New Roman" w:hAnsi="Times New Roman" w:cs="Times New Roman"/>
      <w:i/>
      <w:kern w:val="1"/>
      <w:sz w:val="24"/>
      <w:szCs w:val="20"/>
      <w:lang w:val="fr-FR" w:eastAsia="pl-PL"/>
    </w:rPr>
  </w:style>
  <w:style w:type="paragraph" w:customStyle="1" w:styleId="Indeks">
    <w:name w:val="Indeks"/>
    <w:basedOn w:val="Standard"/>
    <w:rsid w:val="00AA63BF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AA63BF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kern w:val="1"/>
      <w:szCs w:val="20"/>
      <w:lang w:val="en-US" w:eastAsia="pl-PL"/>
    </w:rPr>
  </w:style>
  <w:style w:type="paragraph" w:customStyle="1" w:styleId="Bezodstpw">
    <w:name w:val="Bez odst?pów"/>
    <w:rsid w:val="00AA63B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Akapitzlist1">
    <w:name w:val="Akapit z list?1"/>
    <w:basedOn w:val="Standard"/>
    <w:rsid w:val="00AA63BF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AA63BF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AA63BF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AA63BF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AA63BF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AA63BF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AA63BF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AA63BF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AA63BF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AA63BF"/>
    <w:pPr>
      <w:jc w:val="center"/>
    </w:pPr>
    <w:rPr>
      <w:b/>
    </w:rPr>
  </w:style>
  <w:style w:type="paragraph" w:customStyle="1" w:styleId="Plandokumentu1">
    <w:name w:val="Plan dokumentu1"/>
    <w:basedOn w:val="Standard"/>
    <w:rsid w:val="00AA63BF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AA63BF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AA63BF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AA63BF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AA63BF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0">
    <w:name w:val="header"/>
    <w:basedOn w:val="Normalny"/>
    <w:link w:val="NagwekZnak0"/>
    <w:rsid w:val="00AA63B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customStyle="1" w:styleId="NagwekZnak0">
    <w:name w:val="Nagłówek Znak"/>
    <w:basedOn w:val="Domylnaczcionkaakapitu"/>
    <w:link w:val="Nagwek0"/>
    <w:rsid w:val="00AA63BF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1">
    <w:name w:val="1"/>
    <w:basedOn w:val="Standard"/>
    <w:next w:val="Nagwek0"/>
    <w:rsid w:val="00AA63BF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uiPriority w:val="99"/>
    <w:qFormat/>
    <w:rsid w:val="00AA63BF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Arial" w:eastAsia="Times New Roman" w:hAnsi="Arial" w:cs="Times New Roman"/>
      <w:color w:val="000000"/>
      <w:szCs w:val="20"/>
      <w:lang w:eastAsia="pl-PL"/>
    </w:rPr>
  </w:style>
  <w:style w:type="paragraph" w:styleId="Tytu">
    <w:name w:val="Title"/>
    <w:basedOn w:val="Standard"/>
    <w:next w:val="Standard"/>
    <w:link w:val="TytuZnak0"/>
    <w:qFormat/>
    <w:rsid w:val="00AA63BF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character" w:customStyle="1" w:styleId="TytuZnak0">
    <w:name w:val="Tytuł Znak"/>
    <w:basedOn w:val="Domylnaczcionkaakapitu"/>
    <w:link w:val="Tytu"/>
    <w:rsid w:val="00AA63BF"/>
    <w:rPr>
      <w:rFonts w:ascii="Cambria" w:eastAsia="Times New Roman" w:hAnsi="Cambria" w:cs="Times New Roman"/>
      <w:color w:val="000080"/>
      <w:spacing w:val="5"/>
      <w:kern w:val="1"/>
      <w:sz w:val="52"/>
      <w:szCs w:val="20"/>
      <w:lang w:val="en-US" w:eastAsia="pl-PL"/>
    </w:rPr>
  </w:style>
  <w:style w:type="paragraph" w:styleId="Podtytu">
    <w:name w:val="Subtitle"/>
    <w:basedOn w:val="Normalny"/>
    <w:next w:val="Normalny"/>
    <w:link w:val="PodtytuZnak0"/>
    <w:qFormat/>
    <w:rsid w:val="00AA63B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 w:cs="Times New Roman"/>
      <w:i/>
      <w:color w:val="808080"/>
      <w:spacing w:val="15"/>
      <w:kern w:val="1"/>
      <w:sz w:val="24"/>
      <w:szCs w:val="20"/>
      <w:lang w:val="fr-FR" w:eastAsia="pl-PL"/>
    </w:rPr>
  </w:style>
  <w:style w:type="character" w:customStyle="1" w:styleId="PodtytuZnak0">
    <w:name w:val="Podtytuł Znak"/>
    <w:basedOn w:val="Domylnaczcionkaakapitu"/>
    <w:link w:val="Podtytu"/>
    <w:rsid w:val="00AA63BF"/>
    <w:rPr>
      <w:rFonts w:ascii="Cambria" w:eastAsia="Times New Roman" w:hAnsi="Cambria" w:cs="Times New Roman"/>
      <w:i/>
      <w:color w:val="808080"/>
      <w:spacing w:val="15"/>
      <w:kern w:val="1"/>
      <w:sz w:val="24"/>
      <w:szCs w:val="20"/>
      <w:lang w:val="fr-FR" w:eastAsia="pl-PL"/>
    </w:rPr>
  </w:style>
  <w:style w:type="paragraph" w:styleId="Tekstpodstawowy3">
    <w:name w:val="Body Text 3"/>
    <w:basedOn w:val="Standard"/>
    <w:link w:val="Tekstpodstawowy3Znak1"/>
    <w:rsid w:val="00AA63BF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AA63BF"/>
    <w:rPr>
      <w:rFonts w:ascii="Times New Roman" w:eastAsia="Times New Roman" w:hAnsi="Times New Roman" w:cs="Times New Roman"/>
      <w:kern w:val="1"/>
      <w:sz w:val="16"/>
      <w:szCs w:val="20"/>
      <w:lang w:val="fr-FR" w:eastAsia="pl-PL"/>
    </w:rPr>
  </w:style>
  <w:style w:type="paragraph" w:customStyle="1" w:styleId="Tekstpodstawowywcity2">
    <w:name w:val="Tekst podstawowy wci?ty 2"/>
    <w:basedOn w:val="Standard"/>
    <w:rsid w:val="00AA63BF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AA63B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AA63BF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Tekstpodstawowy2">
    <w:name w:val="Body Text 2"/>
    <w:basedOn w:val="Standard"/>
    <w:link w:val="Tekstpodstawowy2Znak1"/>
    <w:rsid w:val="00AA63BF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AA63BF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styleId="Tekstpodstawowywcity">
    <w:name w:val="Body Text Indent"/>
    <w:basedOn w:val="Standard"/>
    <w:link w:val="TekstpodstawowywcityZnak0"/>
    <w:semiHidden/>
    <w:rsid w:val="00AA63BF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AA63BF"/>
    <w:rPr>
      <w:rFonts w:ascii="Times New Roman" w:eastAsia="Times New Roman" w:hAnsi="Times New Roman" w:cs="Times New Roman"/>
      <w:kern w:val="1"/>
      <w:sz w:val="24"/>
      <w:szCs w:val="20"/>
      <w:lang w:eastAsia="pl-PL"/>
    </w:rPr>
  </w:style>
  <w:style w:type="paragraph" w:styleId="Tekstdymka">
    <w:name w:val="Balloon Text"/>
    <w:basedOn w:val="Normalny"/>
    <w:link w:val="TekstdymkaZnak1"/>
    <w:rsid w:val="00AA63B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kern w:val="1"/>
      <w:sz w:val="16"/>
      <w:szCs w:val="20"/>
      <w:lang w:val="fr-FR" w:eastAsia="pl-PL"/>
    </w:rPr>
  </w:style>
  <w:style w:type="character" w:customStyle="1" w:styleId="TekstdymkaZnak1">
    <w:name w:val="Tekst dymka Znak1"/>
    <w:basedOn w:val="Domylnaczcionkaakapitu"/>
    <w:link w:val="Tekstdymka"/>
    <w:rsid w:val="00AA63BF"/>
    <w:rPr>
      <w:rFonts w:ascii="Tahoma" w:eastAsia="Times New Roman" w:hAnsi="Tahoma" w:cs="Times New Roman"/>
      <w:kern w:val="1"/>
      <w:sz w:val="16"/>
      <w:szCs w:val="20"/>
      <w:lang w:val="fr-FR" w:eastAsia="pl-PL"/>
    </w:rPr>
  </w:style>
  <w:style w:type="paragraph" w:customStyle="1" w:styleId="Akapitzlist">
    <w:name w:val="Akapit z list?"/>
    <w:basedOn w:val="Standard"/>
    <w:rsid w:val="00AA63BF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AA63BF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AA63BF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uiPriority w:val="99"/>
    <w:rsid w:val="00AA63BF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AA63B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kern w:val="1"/>
      <w:sz w:val="20"/>
      <w:szCs w:val="20"/>
      <w:lang w:val="fr-FR" w:eastAsia="pl-PL"/>
    </w:rPr>
  </w:style>
  <w:style w:type="paragraph" w:customStyle="1" w:styleId="WW-Normalny1">
    <w:name w:val="WW-Normalny1"/>
    <w:rsid w:val="00AA63BF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Textbody">
    <w:name w:val="Text body"/>
    <w:basedOn w:val="Standard"/>
    <w:rsid w:val="00AA63BF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Bezodstpw0">
    <w:name w:val="No Spacing"/>
    <w:link w:val="BezodstpwZnak"/>
    <w:uiPriority w:val="1"/>
    <w:qFormat/>
    <w:rsid w:val="00AA63BF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"/>
    <w:basedOn w:val="Normalny"/>
    <w:link w:val="AkapitzlistZnak0"/>
    <w:uiPriority w:val="34"/>
    <w:qFormat/>
    <w:rsid w:val="00AA63BF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HTML-wstpniesformatowany1">
    <w:name w:val="HTML - wstępnie sformatowany1"/>
    <w:basedOn w:val="Normalny"/>
    <w:next w:val="HTML-wstpniesformatowany"/>
    <w:link w:val="HTML-wstpniesformatowanyZnak"/>
    <w:unhideWhenUsed/>
    <w:qFormat/>
    <w:rsid w:val="00AA63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1"/>
    <w:rsid w:val="00AA63BF"/>
    <w:rPr>
      <w:rFonts w:ascii="Courier New" w:eastAsia="Times New Roman" w:hAnsi="Courier New" w:cs="Courier New"/>
    </w:rPr>
  </w:style>
  <w:style w:type="table" w:customStyle="1" w:styleId="Tabela-Siatka1">
    <w:name w:val="Tabela - Siatka1"/>
    <w:basedOn w:val="Standardowy"/>
    <w:next w:val="Tabela-Siatka"/>
    <w:uiPriority w:val="39"/>
    <w:rsid w:val="00AA63B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A63BF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63BF"/>
    <w:rPr>
      <w:rFonts w:ascii="Calibri" w:eastAsia="Calibri" w:hAnsi="Calibri" w:cs="Times New Roman"/>
      <w:sz w:val="20"/>
      <w:szCs w:val="20"/>
    </w:rPr>
  </w:style>
  <w:style w:type="character" w:customStyle="1" w:styleId="AkapitzlistZnak0">
    <w:name w:val="Akapit z listą Znak"/>
    <w:aliases w:val="sw tekst Znak,L1 Znak,Numerowanie Znak,List Paragraph Znak,Akapit z listą BS Znak,normalny tekst Znak"/>
    <w:link w:val="Akapitzlist0"/>
    <w:uiPriority w:val="34"/>
    <w:qFormat/>
    <w:locked/>
    <w:rsid w:val="00AA63BF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paragraph" w:customStyle="1" w:styleId="Zawartotabeli0">
    <w:name w:val="Zawartość tabeli"/>
    <w:basedOn w:val="Normalny"/>
    <w:rsid w:val="00AA63BF"/>
    <w:pPr>
      <w:widowControl w:val="0"/>
      <w:suppressLineNumbers/>
      <w:suppressAutoHyphens/>
      <w:spacing w:after="0" w:line="240" w:lineRule="auto"/>
    </w:pPr>
    <w:rPr>
      <w:rFonts w:ascii="Times New Roman" w:eastAsia="MS Mincho" w:hAnsi="Times New Roman" w:cs="Tahoma"/>
      <w:kern w:val="1"/>
      <w:sz w:val="20"/>
      <w:szCs w:val="20"/>
      <w:lang w:eastAsia="ar-SA"/>
    </w:rPr>
  </w:style>
  <w:style w:type="character" w:customStyle="1" w:styleId="fontstyle01">
    <w:name w:val="fontstyle01"/>
    <w:basedOn w:val="Domylnaczcionkaakapitu"/>
    <w:qFormat/>
    <w:rsid w:val="00AA63BF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AA63B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customStyle="1" w:styleId="Tekstpodstawowyzwciciem1">
    <w:name w:val="Tekst podstawowy z wcięciem1"/>
    <w:basedOn w:val="Tekstpodstawowy"/>
    <w:next w:val="Tekstpodstawowyzwciciem"/>
    <w:link w:val="TekstpodstawowyzwciciemZnak"/>
    <w:uiPriority w:val="99"/>
    <w:semiHidden/>
    <w:unhideWhenUsed/>
    <w:rsid w:val="00AA63BF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wciciemZnak">
    <w:name w:val="Tekst podstawowy z wcięciem Znak"/>
    <w:basedOn w:val="TekstpodstawowyZnak1"/>
    <w:link w:val="Tekstpodstawowyzwciciem1"/>
    <w:uiPriority w:val="99"/>
    <w:semiHidden/>
    <w:rsid w:val="00AA63BF"/>
    <w:rPr>
      <w:rFonts w:ascii="Calibri" w:eastAsia="Calibri" w:hAnsi="Calibri" w:cs="Times New Roman"/>
      <w:kern w:val="1"/>
      <w:sz w:val="22"/>
      <w:szCs w:val="22"/>
      <w:lang w:val="fr-FR" w:eastAsia="en-US"/>
    </w:rPr>
  </w:style>
  <w:style w:type="character" w:customStyle="1" w:styleId="StandardZnak">
    <w:name w:val="Standard Znak"/>
    <w:basedOn w:val="Domylnaczcionkaakapitu"/>
    <w:link w:val="Standard"/>
    <w:qFormat/>
    <w:rsid w:val="00AA63BF"/>
    <w:rPr>
      <w:rFonts w:ascii="Calibri" w:eastAsia="Times New Roman" w:hAnsi="Calibri" w:cs="Times New Roman"/>
      <w:kern w:val="1"/>
      <w:szCs w:val="20"/>
      <w:lang w:val="en-US" w:eastAsia="pl-PL"/>
    </w:rPr>
  </w:style>
  <w:style w:type="table" w:customStyle="1" w:styleId="Tabela-Siatka11">
    <w:name w:val="Tabela - Siatka11"/>
    <w:basedOn w:val="Standardowy"/>
    <w:next w:val="Tabela-Siatka"/>
    <w:uiPriority w:val="59"/>
    <w:rsid w:val="00AA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A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A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link w:val="Bezodstpw0"/>
    <w:uiPriority w:val="1"/>
    <w:locked/>
    <w:rsid w:val="00AA63BF"/>
    <w:rPr>
      <w:rFonts w:ascii="Times New Roman" w:eastAsia="Lucida Sans Unicode" w:hAnsi="Times New Roman" w:cs="Times New Roman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iPriority w:val="99"/>
    <w:unhideWhenUsed/>
    <w:rsid w:val="00AA63BF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AA63BF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AA63BF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A63BF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AA63BF"/>
    <w:rPr>
      <w:b/>
      <w:i/>
      <w:spacing w:val="0"/>
    </w:rPr>
  </w:style>
  <w:style w:type="character" w:customStyle="1" w:styleId="Znakiprzypiswdolnych">
    <w:name w:val="Znaki przypisów dolnych"/>
    <w:qFormat/>
    <w:rsid w:val="00AA63BF"/>
  </w:style>
  <w:style w:type="character" w:customStyle="1" w:styleId="ListLabel77">
    <w:name w:val="ListLabel 77"/>
    <w:qFormat/>
    <w:rsid w:val="00AA63BF"/>
    <w:rPr>
      <w:rFonts w:cs="Wingdings"/>
    </w:rPr>
  </w:style>
  <w:style w:type="character" w:customStyle="1" w:styleId="StrongEmphasis">
    <w:name w:val="Strong Emphasis"/>
    <w:rsid w:val="00AA63BF"/>
    <w:rPr>
      <w:b/>
      <w:bCs/>
    </w:rPr>
  </w:style>
  <w:style w:type="character" w:styleId="Odwoanieprzypisudolnego">
    <w:name w:val="footnote reference"/>
    <w:rsid w:val="00AA63BF"/>
    <w:rPr>
      <w:vertAlign w:val="superscript"/>
    </w:rPr>
  </w:style>
  <w:style w:type="paragraph" w:customStyle="1" w:styleId="Tekstprzypisudolnego1">
    <w:name w:val="Tekst przypisu dolnego1"/>
    <w:basedOn w:val="Normalny"/>
    <w:rsid w:val="00AA63BF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color w:val="000000"/>
      <w:sz w:val="20"/>
      <w:szCs w:val="20"/>
      <w:lang w:eastAsia="zh-CN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AA63BF"/>
    <w:rPr>
      <w:color w:val="800080"/>
      <w:u w:val="single"/>
    </w:rPr>
  </w:style>
  <w:style w:type="paragraph" w:styleId="HTML-wstpniesformatowany">
    <w:name w:val="HTML Preformatted"/>
    <w:basedOn w:val="Normalny"/>
    <w:link w:val="HTML-wstpniesformatowanyZnak1"/>
    <w:uiPriority w:val="99"/>
    <w:semiHidden/>
    <w:unhideWhenUsed/>
    <w:rsid w:val="00AA63B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AA63BF"/>
    <w:rPr>
      <w:rFonts w:ascii="Consolas" w:hAnsi="Consolas"/>
      <w:sz w:val="20"/>
      <w:szCs w:val="20"/>
    </w:rPr>
  </w:style>
  <w:style w:type="table" w:styleId="Tabela-Siatka">
    <w:name w:val="Table Grid"/>
    <w:basedOn w:val="Standardowy"/>
    <w:uiPriority w:val="39"/>
    <w:rsid w:val="00AA6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zwciciem">
    <w:name w:val="Body Text First Indent"/>
    <w:basedOn w:val="Tekstpodstawowy"/>
    <w:link w:val="TekstpodstawowyzwciciemZnak1"/>
    <w:uiPriority w:val="99"/>
    <w:semiHidden/>
    <w:unhideWhenUsed/>
    <w:rsid w:val="00AA63BF"/>
    <w:pPr>
      <w:widowControl/>
      <w:suppressAutoHyphens w:val="0"/>
      <w:overflowPunct/>
      <w:autoSpaceDE/>
      <w:autoSpaceDN/>
      <w:adjustRightInd/>
      <w:spacing w:after="160" w:line="259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TekstpodstawowyzwciciemZnak1">
    <w:name w:val="Tekst podstawowy z wcięciem Znak1"/>
    <w:basedOn w:val="TekstpodstawowyZnak1"/>
    <w:link w:val="Tekstpodstawowyzwciciem"/>
    <w:uiPriority w:val="99"/>
    <w:semiHidden/>
    <w:rsid w:val="00AA63BF"/>
    <w:rPr>
      <w:rFonts w:ascii="Times New Roman" w:eastAsia="Times New Roman" w:hAnsi="Times New Roman" w:cs="Times New Roman"/>
      <w:kern w:val="1"/>
      <w:sz w:val="24"/>
      <w:szCs w:val="20"/>
      <w:lang w:val="fr-FR"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AA6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36</Pages>
  <Words>8112</Words>
  <Characters>48677</Characters>
  <Application>Microsoft Office Word</Application>
  <DocSecurity>0</DocSecurity>
  <Lines>405</Lines>
  <Paragraphs>113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</vt:lpstr>
      <vt:lpstr>    O F E R T A</vt:lpstr>
      <vt:lpstr>    DLA</vt:lpstr>
      <vt:lpstr>    SPECJALISTYCZNEGO SZPITALA im. DRA</vt:lpstr>
      <vt:lpstr>    ALFREDA SOKOŁOWSKIEGO w WAŁBRZYCHU</vt:lpstr>
    </vt:vector>
  </TitlesOfParts>
  <Company/>
  <LinksUpToDate>false</LinksUpToDate>
  <CharactersWithSpaces>56676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Nowiński</dc:creator>
  <cp:keywords/>
  <dc:description/>
  <cp:lastModifiedBy>Andrzej Nowiński</cp:lastModifiedBy>
  <cp:revision>1</cp:revision>
  <dcterms:created xsi:type="dcterms:W3CDTF">2021-06-11T08:08:00Z</dcterms:created>
  <dcterms:modified xsi:type="dcterms:W3CDTF">2021-06-11T08:15:00Z</dcterms:modified>
</cp:coreProperties>
</file>