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F1" w:rsidRDefault="00542E72">
      <w:pPr>
        <w:rPr>
          <w:rFonts w:ascii="Times New Roman" w:hAnsi="Times New Roman" w:cs="Times New Roman"/>
          <w:b/>
          <w:sz w:val="28"/>
          <w:szCs w:val="28"/>
        </w:rPr>
      </w:pPr>
      <w:r w:rsidRPr="00542E72">
        <w:rPr>
          <w:rFonts w:ascii="Times New Roman" w:hAnsi="Times New Roman" w:cs="Times New Roman"/>
          <w:b/>
          <w:sz w:val="28"/>
          <w:szCs w:val="28"/>
        </w:rPr>
        <w:t>Szanowni Państwo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542E72" w:rsidRDefault="00542E72" w:rsidP="00542E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Specjalistycznym Szpitalu im. dra Alfreda Sokołowskiego od 2009 r. funkcjonuje System Zarządzania Jakością zgodny z normami ISO 9001                        i Standardami Akredytacyjnymi Centrum Monitorowania Jakości w Ochronie Zdrowia.</w:t>
      </w:r>
    </w:p>
    <w:p w:rsidR="00542E72" w:rsidRDefault="00542E72" w:rsidP="00542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Wobec powyższego jesteśmy zobowiązani do nadzoru jakości dostaw towarów             i usług firm, z którymi współpracujemy. Dlatego też, każda jednostka podpisująca umowę z naszym Szpitalem zobowiązana jest do zapoznania się z </w:t>
      </w:r>
      <w:r w:rsidRPr="00542E72">
        <w:rPr>
          <w:rFonts w:ascii="Times New Roman" w:hAnsi="Times New Roman" w:cs="Times New Roman"/>
          <w:b/>
          <w:i/>
          <w:sz w:val="28"/>
          <w:szCs w:val="28"/>
        </w:rPr>
        <w:t xml:space="preserve">Planem Przebiegu Procesu </w:t>
      </w:r>
      <w:r w:rsidR="00D220F5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542E72">
        <w:rPr>
          <w:rFonts w:ascii="Times New Roman" w:hAnsi="Times New Roman" w:cs="Times New Roman"/>
          <w:b/>
          <w:i/>
          <w:sz w:val="28"/>
          <w:szCs w:val="28"/>
        </w:rPr>
        <w:t xml:space="preserve"> Zakupy</w:t>
      </w:r>
      <w:r w:rsidR="00D220F5">
        <w:rPr>
          <w:rFonts w:ascii="Times New Roman" w:hAnsi="Times New Roman" w:cs="Times New Roman"/>
          <w:sz w:val="28"/>
          <w:szCs w:val="28"/>
        </w:rPr>
        <w:t xml:space="preserve"> oraz do przestrzegania terminowości i norm jakości dostarczanych towarów lub usług oraz do honorowania obowiązujących                       w Szpitalu procedur i formularzy związanych z ewentualnymi reklamacjami (Formularz - </w:t>
      </w:r>
      <w:r w:rsidR="00D220F5" w:rsidRPr="00D220F5">
        <w:rPr>
          <w:rFonts w:ascii="Times New Roman" w:hAnsi="Times New Roman" w:cs="Times New Roman"/>
          <w:b/>
          <w:i/>
          <w:sz w:val="28"/>
          <w:szCs w:val="28"/>
        </w:rPr>
        <w:t>Karta Reklamacji Dostaw</w:t>
      </w:r>
      <w:r w:rsidR="00D220F5">
        <w:rPr>
          <w:rFonts w:ascii="Times New Roman" w:hAnsi="Times New Roman" w:cs="Times New Roman"/>
          <w:sz w:val="28"/>
          <w:szCs w:val="28"/>
        </w:rPr>
        <w:t>).</w:t>
      </w:r>
    </w:p>
    <w:p w:rsidR="00D220F5" w:rsidRDefault="00D220F5" w:rsidP="00542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Ponadto, informujemy, że każdy wykonawca podlega corocznej ocenie oraz kwalifikacji według określonych kryteriów (Formularz – </w:t>
      </w:r>
      <w:r>
        <w:rPr>
          <w:rFonts w:ascii="Times New Roman" w:hAnsi="Times New Roman" w:cs="Times New Roman"/>
          <w:b/>
          <w:i/>
          <w:sz w:val="28"/>
          <w:szCs w:val="28"/>
        </w:rPr>
        <w:t>Kryteria Kwalifikacji               i Karta Oceny Dostawcy Materiałów i Usług</w:t>
      </w:r>
      <w:r>
        <w:rPr>
          <w:rFonts w:ascii="Times New Roman" w:hAnsi="Times New Roman" w:cs="Times New Roman"/>
          <w:sz w:val="28"/>
          <w:szCs w:val="28"/>
        </w:rPr>
        <w:t>). Brak lub utrata kwalifikacji może być podstawą do rozwiązania umowy.</w:t>
      </w:r>
    </w:p>
    <w:p w:rsidR="00D220F5" w:rsidRDefault="00D220F5" w:rsidP="006B01D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Poniżej udostępniamy dokumenty dotyczące przedmiotowej sprawy.</w:t>
      </w:r>
    </w:p>
    <w:p w:rsidR="006B01D1" w:rsidRPr="0067224D" w:rsidRDefault="00246A56" w:rsidP="006B01D1">
      <w:pPr>
        <w:spacing w:after="0"/>
        <w:jc w:val="both"/>
        <w:rPr>
          <w:color w:val="0000CC"/>
        </w:rPr>
      </w:pPr>
      <w:hyperlink r:id="rId6" w:tgtFrame="_blank" w:history="1">
        <w:r w:rsidR="006B01D1" w:rsidRPr="0067224D">
          <w:rPr>
            <w:rStyle w:val="Hipercze"/>
            <w:rFonts w:ascii="Arial" w:hAnsi="Arial" w:cs="Arial"/>
            <w:color w:val="0000CC"/>
            <w:u w:val="none"/>
            <w:shd w:val="clear" w:color="auto" w:fill="FFFFFF"/>
          </w:rPr>
          <w:t>PP-7.4-01 PLAN PRZEBIEGU PROCESU - ZAKUPY 2014</w:t>
        </w:r>
      </w:hyperlink>
    </w:p>
    <w:p w:rsidR="006B01D1" w:rsidRPr="0067224D" w:rsidRDefault="00246A56" w:rsidP="006B01D1">
      <w:pPr>
        <w:spacing w:after="0"/>
        <w:jc w:val="both"/>
        <w:rPr>
          <w:color w:val="0000CC"/>
        </w:rPr>
      </w:pPr>
      <w:hyperlink r:id="rId7" w:tgtFrame="_blank" w:history="1">
        <w:r w:rsidR="006B01D1" w:rsidRPr="0067224D">
          <w:rPr>
            <w:rStyle w:val="Hipercze"/>
            <w:rFonts w:ascii="Arial" w:hAnsi="Arial" w:cs="Arial"/>
            <w:color w:val="0000CC"/>
            <w:u w:val="none"/>
            <w:shd w:val="clear" w:color="auto" w:fill="FFFFFF"/>
          </w:rPr>
          <w:t>F-7.4-01-01 KRYTERIA KWALIFIKACJI I KARTA OCENY DOSTAWCY 2014</w:t>
        </w:r>
      </w:hyperlink>
    </w:p>
    <w:p w:rsidR="006B01D1" w:rsidRPr="0067224D" w:rsidRDefault="00246A56" w:rsidP="006B01D1">
      <w:pPr>
        <w:spacing w:after="0"/>
        <w:jc w:val="both"/>
        <w:rPr>
          <w:color w:val="0000CC"/>
        </w:rPr>
      </w:pPr>
      <w:hyperlink r:id="rId8" w:tgtFrame="_blank" w:history="1">
        <w:r w:rsidR="006B01D1" w:rsidRPr="0067224D">
          <w:rPr>
            <w:rStyle w:val="Hipercze"/>
            <w:rFonts w:ascii="Arial" w:hAnsi="Arial" w:cs="Arial"/>
            <w:color w:val="0000CC"/>
            <w:u w:val="none"/>
            <w:shd w:val="clear" w:color="auto" w:fill="FFFFFF"/>
          </w:rPr>
          <w:t>F-7.4-01-03 KARTA REKLAMACJI DOSTAW 2014</w:t>
        </w:r>
      </w:hyperlink>
    </w:p>
    <w:p w:rsidR="006B01D1" w:rsidRDefault="006B01D1" w:rsidP="00A70B7E">
      <w:pPr>
        <w:spacing w:after="720"/>
        <w:jc w:val="both"/>
        <w:rPr>
          <w:rFonts w:ascii="Times New Roman" w:hAnsi="Times New Roman" w:cs="Times New Roman"/>
          <w:sz w:val="28"/>
          <w:szCs w:val="28"/>
        </w:rPr>
      </w:pPr>
    </w:p>
    <w:p w:rsidR="00D220F5" w:rsidRDefault="00A70B7E" w:rsidP="00A70B7E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20F5">
        <w:rPr>
          <w:rFonts w:ascii="Times New Roman" w:hAnsi="Times New Roman" w:cs="Times New Roman"/>
          <w:sz w:val="28"/>
          <w:szCs w:val="28"/>
        </w:rPr>
        <w:t>Z wyrazami szacunku,</w:t>
      </w:r>
    </w:p>
    <w:p w:rsidR="00D220F5" w:rsidRPr="00A70B7E" w:rsidRDefault="00A70B7E" w:rsidP="00A70B7E">
      <w:pPr>
        <w:spacing w:after="0"/>
        <w:ind w:left="495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220F5" w:rsidRPr="00A70B7E">
        <w:rPr>
          <w:rFonts w:ascii="Times New Roman" w:hAnsi="Times New Roman" w:cs="Times New Roman"/>
          <w:b/>
          <w:i/>
          <w:sz w:val="28"/>
          <w:szCs w:val="28"/>
        </w:rPr>
        <w:t>Joanna Langer – Piróg</w:t>
      </w:r>
    </w:p>
    <w:p w:rsidR="00D220F5" w:rsidRDefault="00A70B7E" w:rsidP="00A70B7E">
      <w:pPr>
        <w:ind w:left="566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20F5" w:rsidRPr="00A70B7E">
        <w:rPr>
          <w:rFonts w:ascii="Times New Roman" w:hAnsi="Times New Roman" w:cs="Times New Roman"/>
          <w:b/>
          <w:i/>
          <w:sz w:val="28"/>
          <w:szCs w:val="28"/>
        </w:rPr>
        <w:t>Pełnomocnik ds. Jakości</w:t>
      </w:r>
    </w:p>
    <w:p w:rsidR="006C3E8A" w:rsidRDefault="006C3E8A" w:rsidP="00A70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B7E" w:rsidRPr="00A70B7E" w:rsidRDefault="006D114A" w:rsidP="00A70B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Wałbrzych, dnia 01.</w:t>
      </w:r>
      <w:r w:rsidR="00A70B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0.2014</w:t>
      </w:r>
      <w:r w:rsidR="00A70B7E">
        <w:rPr>
          <w:rFonts w:ascii="Times New Roman" w:hAnsi="Times New Roman" w:cs="Times New Roman"/>
          <w:sz w:val="28"/>
          <w:szCs w:val="28"/>
        </w:rPr>
        <w:t xml:space="preserve"> r.</w:t>
      </w:r>
    </w:p>
    <w:sectPr w:rsidR="00A70B7E" w:rsidRPr="00A70B7E" w:rsidSect="006C3E8A">
      <w:headerReference w:type="default" r:id="rId9"/>
      <w:pgSz w:w="11906" w:h="16838"/>
      <w:pgMar w:top="709" w:right="1274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95B" w:rsidRDefault="003B495B" w:rsidP="006C3E8A">
      <w:pPr>
        <w:spacing w:after="0" w:line="240" w:lineRule="auto"/>
      </w:pPr>
      <w:r>
        <w:separator/>
      </w:r>
    </w:p>
  </w:endnote>
  <w:endnote w:type="continuationSeparator" w:id="0">
    <w:p w:rsidR="003B495B" w:rsidRDefault="003B495B" w:rsidP="006C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95B" w:rsidRDefault="003B495B" w:rsidP="006C3E8A">
      <w:pPr>
        <w:spacing w:after="0" w:line="240" w:lineRule="auto"/>
      </w:pPr>
      <w:r>
        <w:separator/>
      </w:r>
    </w:p>
  </w:footnote>
  <w:footnote w:type="continuationSeparator" w:id="0">
    <w:p w:rsidR="003B495B" w:rsidRDefault="003B495B" w:rsidP="006C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E8A" w:rsidRDefault="006C3E8A">
    <w:pPr>
      <w:pStyle w:val="Nagwek"/>
    </w:pPr>
    <w:r w:rsidRPr="006C3E8A">
      <w:rPr>
        <w:noProof/>
        <w:lang w:eastAsia="pl-PL"/>
      </w:rPr>
      <w:drawing>
        <wp:inline distT="0" distB="0" distL="0" distR="0">
          <wp:extent cx="1323975" cy="1027222"/>
          <wp:effectExtent l="19050" t="0" r="9525" b="0"/>
          <wp:docPr id="1" name="Obraz 1" descr="logo_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272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E72"/>
    <w:rsid w:val="00246A56"/>
    <w:rsid w:val="0029045D"/>
    <w:rsid w:val="003B495B"/>
    <w:rsid w:val="00474EF1"/>
    <w:rsid w:val="00542E72"/>
    <w:rsid w:val="006B01D1"/>
    <w:rsid w:val="006C3E8A"/>
    <w:rsid w:val="006D114A"/>
    <w:rsid w:val="007C1179"/>
    <w:rsid w:val="00930DB9"/>
    <w:rsid w:val="00A70B7E"/>
    <w:rsid w:val="00B3049D"/>
    <w:rsid w:val="00D220F5"/>
    <w:rsid w:val="00ED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01D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C3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3E8A"/>
  </w:style>
  <w:style w:type="paragraph" w:styleId="Stopka">
    <w:name w:val="footer"/>
    <w:basedOn w:val="Normalny"/>
    <w:link w:val="StopkaZnak"/>
    <w:uiPriority w:val="99"/>
    <w:semiHidden/>
    <w:unhideWhenUsed/>
    <w:rsid w:val="006C3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3E8A"/>
  </w:style>
  <w:style w:type="paragraph" w:styleId="Tekstdymka">
    <w:name w:val="Balloon Text"/>
    <w:basedOn w:val="Normalny"/>
    <w:link w:val="TekstdymkaZnak"/>
    <w:uiPriority w:val="99"/>
    <w:semiHidden/>
    <w:unhideWhenUsed/>
    <w:rsid w:val="006C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owie.walbrzych.pl/upl/fileBrowser/zam-pub-f-7-4-01-03-karta-reklamacji-dostaw-201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drowie.walbrzych.pl/upl/fileBrowser/zam-pub-f-7-4-01-01-kryteria-kwalifikacji-i-karta-oceny-dostawcy-201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drowie.walbrzych.pl/upl/fileBrowser/zam-pub-f-7-4-01-01-kryteria-kwalifikacji-i-karta-oceny-dostawcy-2014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joalan</dc:creator>
  <cp:lastModifiedBy>Gramiz</cp:lastModifiedBy>
  <cp:revision>2</cp:revision>
  <cp:lastPrinted>2016-01-07T07:42:00Z</cp:lastPrinted>
  <dcterms:created xsi:type="dcterms:W3CDTF">2016-06-03T11:16:00Z</dcterms:created>
  <dcterms:modified xsi:type="dcterms:W3CDTF">2016-06-03T11:16:00Z</dcterms:modified>
</cp:coreProperties>
</file>