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A5" w:rsidRDefault="005946A5" w:rsidP="005946A5">
      <w:pPr>
        <w:rPr>
          <w:b/>
          <w:sz w:val="22"/>
          <w:szCs w:val="22"/>
        </w:rPr>
      </w:pPr>
      <w:r w:rsidRPr="00120D99">
        <w:rPr>
          <w:b/>
          <w:sz w:val="22"/>
          <w:szCs w:val="22"/>
        </w:rPr>
        <w:t>P</w:t>
      </w:r>
      <w:r>
        <w:rPr>
          <w:b/>
          <w:sz w:val="22"/>
          <w:szCs w:val="22"/>
        </w:rPr>
        <w:t xml:space="preserve">akiet nr </w:t>
      </w:r>
      <w:r w:rsidRPr="00120D99">
        <w:rPr>
          <w:b/>
          <w:sz w:val="22"/>
          <w:szCs w:val="22"/>
        </w:rPr>
        <w:t>1</w:t>
      </w:r>
      <w:r>
        <w:rPr>
          <w:b/>
          <w:sz w:val="22"/>
          <w:szCs w:val="22"/>
        </w:rPr>
        <w:t xml:space="preserve"> – </w:t>
      </w:r>
      <w:r w:rsidRPr="00120D99">
        <w:rPr>
          <w:b/>
          <w:sz w:val="22"/>
          <w:szCs w:val="22"/>
        </w:rPr>
        <w:t>C</w:t>
      </w:r>
      <w:r>
        <w:rPr>
          <w:b/>
          <w:sz w:val="22"/>
          <w:szCs w:val="22"/>
        </w:rPr>
        <w:t>ewnik do obrazowania wewnątrznaczyniowego OCT</w:t>
      </w:r>
    </w:p>
    <w:p w:rsidR="00120D99" w:rsidRPr="00120D99" w:rsidRDefault="00120D99" w:rsidP="00B10135">
      <w:pPr>
        <w:rPr>
          <w:b/>
          <w:sz w:val="22"/>
          <w:szCs w:val="22"/>
        </w:rPr>
      </w:pPr>
    </w:p>
    <w:tbl>
      <w:tblPr>
        <w:tblW w:w="0" w:type="auto"/>
        <w:tblInd w:w="-188" w:type="dxa"/>
        <w:tblLayout w:type="fixed"/>
        <w:tblCellMar>
          <w:left w:w="70" w:type="dxa"/>
          <w:right w:w="70" w:type="dxa"/>
        </w:tblCellMar>
        <w:tblLook w:val="0000" w:firstRow="0" w:lastRow="0" w:firstColumn="0" w:lastColumn="0" w:noHBand="0" w:noVBand="0"/>
      </w:tblPr>
      <w:tblGrid>
        <w:gridCol w:w="675"/>
        <w:gridCol w:w="6104"/>
        <w:gridCol w:w="709"/>
        <w:gridCol w:w="1134"/>
        <w:gridCol w:w="992"/>
        <w:gridCol w:w="992"/>
        <w:gridCol w:w="1134"/>
        <w:gridCol w:w="1276"/>
        <w:gridCol w:w="1843"/>
      </w:tblGrid>
      <w:tr w:rsidR="00B10135" w:rsidRPr="00B5220E" w:rsidTr="002C32C8">
        <w:trPr>
          <w:trHeight w:val="553"/>
        </w:trPr>
        <w:tc>
          <w:tcPr>
            <w:tcW w:w="675"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L.p.</w:t>
            </w:r>
          </w:p>
        </w:tc>
        <w:tc>
          <w:tcPr>
            <w:tcW w:w="6104"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Asortyment szczegółowy</w:t>
            </w:r>
          </w:p>
        </w:tc>
        <w:tc>
          <w:tcPr>
            <w:tcW w:w="709"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Jedn</w:t>
            </w:r>
            <w:r w:rsidR="008D1C1D" w:rsidRPr="00402E2A">
              <w:rPr>
                <w:b/>
                <w:sz w:val="20"/>
              </w:rPr>
              <w:t>.</w:t>
            </w:r>
          </w:p>
          <w:p w:rsidR="00B10135" w:rsidRPr="00402E2A" w:rsidRDefault="00B10135" w:rsidP="00FC4BFC">
            <w:pPr>
              <w:jc w:val="center"/>
              <w:rPr>
                <w:b/>
                <w:sz w:val="20"/>
              </w:rPr>
            </w:pPr>
            <w:r w:rsidRPr="00402E2A">
              <w:rPr>
                <w:b/>
                <w:sz w:val="20"/>
              </w:rPr>
              <w:t>miary</w:t>
            </w:r>
          </w:p>
        </w:tc>
        <w:tc>
          <w:tcPr>
            <w:tcW w:w="1134"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Ilość</w:t>
            </w:r>
            <w:r w:rsidR="002C32C8" w:rsidRPr="00402E2A">
              <w:rPr>
                <w:b/>
                <w:sz w:val="20"/>
              </w:rPr>
              <w:t xml:space="preserve"> na</w:t>
            </w:r>
          </w:p>
          <w:p w:rsidR="008D1C1D" w:rsidRPr="00402E2A" w:rsidRDefault="008D1C1D" w:rsidP="00FC4BFC">
            <w:pPr>
              <w:jc w:val="center"/>
              <w:rPr>
                <w:b/>
                <w:sz w:val="20"/>
              </w:rPr>
            </w:pPr>
            <w:r w:rsidRPr="00402E2A">
              <w:rPr>
                <w:b/>
                <w:sz w:val="20"/>
              </w:rPr>
              <w:t>12-m-cy</w:t>
            </w:r>
          </w:p>
        </w:tc>
        <w:tc>
          <w:tcPr>
            <w:tcW w:w="992"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Cena</w:t>
            </w:r>
          </w:p>
          <w:p w:rsidR="00B10135" w:rsidRPr="00402E2A" w:rsidRDefault="00B10135" w:rsidP="00FC4BFC">
            <w:pPr>
              <w:jc w:val="center"/>
              <w:rPr>
                <w:b/>
                <w:sz w:val="20"/>
              </w:rPr>
            </w:pPr>
            <w:r w:rsidRPr="00402E2A">
              <w:rPr>
                <w:b/>
                <w:sz w:val="20"/>
              </w:rPr>
              <w:t>netto</w:t>
            </w:r>
          </w:p>
        </w:tc>
        <w:tc>
          <w:tcPr>
            <w:tcW w:w="992"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Cena</w:t>
            </w:r>
          </w:p>
          <w:p w:rsidR="00B10135" w:rsidRPr="00402E2A" w:rsidRDefault="00B10135" w:rsidP="00FC4BFC">
            <w:pPr>
              <w:jc w:val="center"/>
              <w:rPr>
                <w:b/>
                <w:sz w:val="20"/>
              </w:rPr>
            </w:pPr>
            <w:r w:rsidRPr="00402E2A">
              <w:rPr>
                <w:b/>
                <w:sz w:val="20"/>
              </w:rPr>
              <w:t>brutto</w:t>
            </w:r>
          </w:p>
        </w:tc>
        <w:tc>
          <w:tcPr>
            <w:tcW w:w="1134"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Wartość</w:t>
            </w:r>
          </w:p>
          <w:p w:rsidR="00B10135" w:rsidRPr="00402E2A" w:rsidRDefault="00B10135" w:rsidP="00FC4BFC">
            <w:pPr>
              <w:jc w:val="center"/>
              <w:rPr>
                <w:b/>
                <w:sz w:val="20"/>
              </w:rPr>
            </w:pPr>
            <w:r w:rsidRPr="00402E2A">
              <w:rPr>
                <w:b/>
                <w:sz w:val="20"/>
              </w:rPr>
              <w:t>netto</w:t>
            </w:r>
          </w:p>
        </w:tc>
        <w:tc>
          <w:tcPr>
            <w:tcW w:w="1276" w:type="dxa"/>
            <w:tcBorders>
              <w:top w:val="single" w:sz="4" w:space="0" w:color="000000"/>
              <w:left w:val="single" w:sz="4" w:space="0" w:color="000000"/>
              <w:bottom w:val="single" w:sz="4" w:space="0" w:color="000000"/>
            </w:tcBorders>
            <w:shd w:val="clear" w:color="auto" w:fill="auto"/>
          </w:tcPr>
          <w:p w:rsidR="00B10135" w:rsidRPr="00402E2A" w:rsidRDefault="00B10135" w:rsidP="00FC4BFC">
            <w:pPr>
              <w:jc w:val="center"/>
              <w:rPr>
                <w:b/>
                <w:sz w:val="20"/>
              </w:rPr>
            </w:pPr>
            <w:r w:rsidRPr="00402E2A">
              <w:rPr>
                <w:b/>
                <w:sz w:val="20"/>
              </w:rPr>
              <w:t>Wartość</w:t>
            </w:r>
          </w:p>
          <w:p w:rsidR="00B10135" w:rsidRPr="00402E2A" w:rsidRDefault="00B10135" w:rsidP="00FC4BFC">
            <w:pPr>
              <w:jc w:val="center"/>
              <w:rPr>
                <w:b/>
                <w:sz w:val="20"/>
              </w:rPr>
            </w:pPr>
            <w:r w:rsidRPr="00402E2A">
              <w:rPr>
                <w:b/>
                <w:sz w:val="20"/>
              </w:rPr>
              <w:t>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402E2A" w:rsidRDefault="00B10135" w:rsidP="00FC4BFC">
            <w:pPr>
              <w:jc w:val="center"/>
              <w:rPr>
                <w:b/>
                <w:sz w:val="20"/>
              </w:rPr>
            </w:pPr>
            <w:r w:rsidRPr="00402E2A">
              <w:rPr>
                <w:b/>
                <w:sz w:val="20"/>
              </w:rPr>
              <w:t>Producent</w:t>
            </w:r>
            <w:r w:rsidR="00120D99" w:rsidRPr="00402E2A">
              <w:rPr>
                <w:b/>
                <w:sz w:val="20"/>
              </w:rPr>
              <w:t>/Numer katalogowy</w:t>
            </w:r>
          </w:p>
        </w:tc>
      </w:tr>
      <w:tr w:rsidR="00B10135" w:rsidRPr="00B5220E" w:rsidTr="002C32C8">
        <w:tc>
          <w:tcPr>
            <w:tcW w:w="675"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1</w:t>
            </w:r>
          </w:p>
        </w:tc>
        <w:tc>
          <w:tcPr>
            <w:tcW w:w="6104"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CEWNIK DO  OBRAZOWANIA WEWNĄTRZNACZYNIOWEG  OCT</w:t>
            </w:r>
          </w:p>
        </w:tc>
        <w:tc>
          <w:tcPr>
            <w:tcW w:w="709" w:type="dxa"/>
            <w:tcBorders>
              <w:top w:val="single" w:sz="4" w:space="0" w:color="000000"/>
              <w:left w:val="single" w:sz="4" w:space="0" w:color="000000"/>
              <w:bottom w:val="single" w:sz="4" w:space="0" w:color="000000"/>
            </w:tcBorders>
            <w:shd w:val="clear" w:color="auto" w:fill="auto"/>
          </w:tcPr>
          <w:p w:rsidR="00B10135" w:rsidRPr="00D63B1D" w:rsidRDefault="00B10135" w:rsidP="00D63B1D">
            <w:pPr>
              <w:jc w:val="center"/>
              <w:rPr>
                <w:b/>
                <w:sz w:val="22"/>
                <w:szCs w:val="22"/>
              </w:rPr>
            </w:pPr>
            <w:r w:rsidRPr="00D63B1D">
              <w:rPr>
                <w:b/>
                <w:sz w:val="22"/>
                <w:szCs w:val="22"/>
              </w:rPr>
              <w:t>1szt.</w:t>
            </w:r>
          </w:p>
        </w:tc>
        <w:tc>
          <w:tcPr>
            <w:tcW w:w="1134" w:type="dxa"/>
            <w:tcBorders>
              <w:top w:val="single" w:sz="4" w:space="0" w:color="000000"/>
              <w:left w:val="single" w:sz="4" w:space="0" w:color="000000"/>
              <w:bottom w:val="single" w:sz="4" w:space="0" w:color="000000"/>
            </w:tcBorders>
            <w:shd w:val="clear" w:color="auto" w:fill="auto"/>
          </w:tcPr>
          <w:p w:rsidR="00B10135" w:rsidRPr="002C32C8" w:rsidRDefault="00B10135" w:rsidP="002C32C8">
            <w:pPr>
              <w:jc w:val="center"/>
              <w:rPr>
                <w:b/>
                <w:sz w:val="22"/>
                <w:szCs w:val="22"/>
              </w:rPr>
            </w:pPr>
            <w:r w:rsidRPr="002C32C8">
              <w:rPr>
                <w:b/>
                <w:sz w:val="22"/>
                <w:szCs w:val="22"/>
              </w:rPr>
              <w:t>100</w:t>
            </w:r>
          </w:p>
        </w:tc>
        <w:tc>
          <w:tcPr>
            <w:tcW w:w="992"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B5220E" w:rsidRDefault="00B10135" w:rsidP="00B10135">
            <w:pPr>
              <w:rPr>
                <w:sz w:val="22"/>
                <w:szCs w:val="22"/>
              </w:rPr>
            </w:pPr>
          </w:p>
        </w:tc>
      </w:tr>
      <w:tr w:rsidR="00120D99" w:rsidRPr="00B5220E" w:rsidTr="002C32C8">
        <w:trPr>
          <w:trHeight w:val="618"/>
        </w:trPr>
        <w:tc>
          <w:tcPr>
            <w:tcW w:w="10606" w:type="dxa"/>
            <w:gridSpan w:val="6"/>
            <w:tcBorders>
              <w:top w:val="single" w:sz="4" w:space="0" w:color="000000"/>
              <w:left w:val="single" w:sz="4" w:space="0" w:color="000000"/>
              <w:bottom w:val="single" w:sz="4" w:space="0" w:color="000000"/>
            </w:tcBorders>
            <w:shd w:val="clear" w:color="auto" w:fill="auto"/>
            <w:vAlign w:val="center"/>
          </w:tcPr>
          <w:p w:rsidR="00120D99" w:rsidRPr="00120D99" w:rsidRDefault="00120D99" w:rsidP="00120D99">
            <w:pPr>
              <w:jc w:val="center"/>
              <w:rPr>
                <w:b/>
                <w:sz w:val="22"/>
                <w:szCs w:val="22"/>
              </w:rPr>
            </w:pPr>
            <w:r w:rsidRPr="00120D99">
              <w:rPr>
                <w:b/>
                <w:sz w:val="22"/>
                <w:szCs w:val="22"/>
              </w:rPr>
              <w:t>RAZEM :</w:t>
            </w:r>
          </w:p>
        </w:tc>
        <w:tc>
          <w:tcPr>
            <w:tcW w:w="1134" w:type="dxa"/>
            <w:tcBorders>
              <w:top w:val="single" w:sz="4" w:space="0" w:color="000000"/>
              <w:left w:val="single" w:sz="4" w:space="0" w:color="000000"/>
              <w:bottom w:val="single" w:sz="4" w:space="0" w:color="000000"/>
            </w:tcBorders>
            <w:shd w:val="clear" w:color="auto" w:fill="auto"/>
          </w:tcPr>
          <w:p w:rsidR="00120D99" w:rsidRPr="00B5220E" w:rsidRDefault="00120D99"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120D99" w:rsidRPr="00B5220E" w:rsidRDefault="00120D99"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0D99" w:rsidRPr="00B5220E" w:rsidRDefault="00120D99" w:rsidP="00B10135">
            <w:pPr>
              <w:rPr>
                <w:sz w:val="22"/>
                <w:szCs w:val="22"/>
              </w:rPr>
            </w:pPr>
          </w:p>
        </w:tc>
      </w:tr>
    </w:tbl>
    <w:p w:rsidR="00120D99" w:rsidRDefault="00120D99" w:rsidP="00B10135">
      <w:pPr>
        <w:rPr>
          <w:rFonts w:eastAsia="SimSun"/>
          <w:sz w:val="22"/>
          <w:szCs w:val="22"/>
        </w:rPr>
      </w:pPr>
    </w:p>
    <w:p w:rsidR="00B10135" w:rsidRPr="00B5220E" w:rsidRDefault="00B10135" w:rsidP="00B10135">
      <w:pPr>
        <w:rPr>
          <w:rFonts w:eastAsia="SimSun"/>
          <w:sz w:val="22"/>
          <w:szCs w:val="22"/>
        </w:rPr>
      </w:pPr>
      <w:r w:rsidRPr="00B5220E">
        <w:rPr>
          <w:rFonts w:eastAsia="SimSun"/>
          <w:sz w:val="22"/>
          <w:szCs w:val="22"/>
        </w:rPr>
        <w:t>Cewnik współpracujący z konsolą do OCT:</w:t>
      </w:r>
    </w:p>
    <w:p w:rsidR="00B10135" w:rsidRPr="00B5220E" w:rsidRDefault="00B10135" w:rsidP="00B10135">
      <w:pPr>
        <w:rPr>
          <w:rFonts w:eastAsia="SimSun"/>
          <w:sz w:val="22"/>
          <w:szCs w:val="22"/>
        </w:rPr>
      </w:pPr>
      <w:r w:rsidRPr="00B5220E">
        <w:rPr>
          <w:rFonts w:eastAsia="SimSun"/>
          <w:sz w:val="22"/>
          <w:szCs w:val="22"/>
        </w:rPr>
        <w:t>Dostarcza światło podczerwone długości fali 1300nm</w:t>
      </w:r>
    </w:p>
    <w:p w:rsidR="00B10135" w:rsidRPr="00B5220E" w:rsidRDefault="00B10135" w:rsidP="00B10135">
      <w:pPr>
        <w:rPr>
          <w:rFonts w:eastAsia="SimSun"/>
          <w:sz w:val="22"/>
          <w:szCs w:val="22"/>
        </w:rPr>
      </w:pPr>
      <w:r w:rsidRPr="00B5220E">
        <w:rPr>
          <w:rFonts w:eastAsia="SimSun"/>
          <w:sz w:val="22"/>
          <w:szCs w:val="22"/>
        </w:rPr>
        <w:t>Wewnątrz sondy pojedyncze włókno światłowodowe średnicy 0,006” wraz z osadzoną na końcu soczewką i kanałem do przepłukiwania</w:t>
      </w:r>
    </w:p>
    <w:p w:rsidR="00B10135" w:rsidRPr="00B5220E" w:rsidRDefault="00B10135" w:rsidP="00B10135">
      <w:pPr>
        <w:rPr>
          <w:rFonts w:eastAsia="SimSun"/>
          <w:sz w:val="22"/>
          <w:szCs w:val="22"/>
        </w:rPr>
      </w:pPr>
      <w:r w:rsidRPr="00B5220E">
        <w:rPr>
          <w:rFonts w:eastAsia="SimSun"/>
          <w:sz w:val="22"/>
          <w:szCs w:val="22"/>
        </w:rPr>
        <w:t>Cewnik kompatybilny z cewnikiem prowadzącym 6 Fr</w:t>
      </w:r>
    </w:p>
    <w:p w:rsidR="00B10135" w:rsidRPr="00B5220E" w:rsidRDefault="00B10135" w:rsidP="00B10135">
      <w:pPr>
        <w:rPr>
          <w:rFonts w:eastAsia="SimSun"/>
          <w:sz w:val="22"/>
          <w:szCs w:val="22"/>
        </w:rPr>
      </w:pPr>
      <w:r w:rsidRPr="00B5220E">
        <w:rPr>
          <w:rFonts w:eastAsia="SimSun"/>
          <w:sz w:val="22"/>
          <w:szCs w:val="22"/>
        </w:rPr>
        <w:t>Kompatybilny z prowadnikiem 0.014”</w:t>
      </w:r>
    </w:p>
    <w:p w:rsidR="00B10135" w:rsidRPr="00B5220E" w:rsidRDefault="00B10135" w:rsidP="00B10135">
      <w:pPr>
        <w:rPr>
          <w:rFonts w:eastAsia="SimSun"/>
          <w:sz w:val="22"/>
          <w:szCs w:val="22"/>
        </w:rPr>
      </w:pPr>
      <w:r w:rsidRPr="00B5220E">
        <w:rPr>
          <w:rFonts w:eastAsia="SimSun"/>
          <w:sz w:val="22"/>
          <w:szCs w:val="22"/>
        </w:rPr>
        <w:t>Długość użytkowa sondy 135 cm</w:t>
      </w:r>
    </w:p>
    <w:p w:rsidR="00B10135" w:rsidRPr="00B5220E" w:rsidRDefault="00B10135" w:rsidP="00B10135">
      <w:pPr>
        <w:rPr>
          <w:rFonts w:eastAsia="SimSun"/>
          <w:sz w:val="22"/>
          <w:szCs w:val="22"/>
        </w:rPr>
      </w:pPr>
      <w:r w:rsidRPr="00B5220E">
        <w:rPr>
          <w:rFonts w:eastAsia="SimSun"/>
          <w:sz w:val="22"/>
          <w:szCs w:val="22"/>
        </w:rPr>
        <w:t>Długość odcinka Rx 17 mm</w:t>
      </w:r>
    </w:p>
    <w:p w:rsidR="00B10135" w:rsidRPr="00B5220E" w:rsidRDefault="00B10135" w:rsidP="00B10135">
      <w:pPr>
        <w:rPr>
          <w:rFonts w:eastAsia="SimSun"/>
          <w:sz w:val="22"/>
          <w:szCs w:val="22"/>
        </w:rPr>
      </w:pPr>
      <w:r w:rsidRPr="00B5220E">
        <w:rPr>
          <w:rFonts w:eastAsia="SimSun"/>
          <w:sz w:val="22"/>
          <w:szCs w:val="22"/>
        </w:rPr>
        <w:t>Shaft 2.7 Fr</w:t>
      </w:r>
    </w:p>
    <w:p w:rsidR="00B10135" w:rsidRPr="00B5220E" w:rsidRDefault="00B10135" w:rsidP="00B10135">
      <w:pPr>
        <w:rPr>
          <w:rFonts w:eastAsia="SimSun"/>
          <w:sz w:val="22"/>
          <w:szCs w:val="22"/>
        </w:rPr>
      </w:pPr>
      <w:r w:rsidRPr="00B5220E">
        <w:rPr>
          <w:rFonts w:eastAsia="SimSun"/>
          <w:sz w:val="22"/>
          <w:szCs w:val="22"/>
        </w:rPr>
        <w:t>Dostępne długości pasażu 0, 54 lub 75 mm</w:t>
      </w:r>
    </w:p>
    <w:p w:rsidR="00B10135" w:rsidRPr="00B5220E" w:rsidRDefault="00B10135" w:rsidP="00B10135">
      <w:pPr>
        <w:rPr>
          <w:rFonts w:eastAsia="SimSun"/>
          <w:sz w:val="22"/>
          <w:szCs w:val="22"/>
        </w:rPr>
      </w:pPr>
      <w:r w:rsidRPr="00B5220E">
        <w:rPr>
          <w:rFonts w:eastAsia="SimSun"/>
          <w:sz w:val="22"/>
          <w:szCs w:val="22"/>
        </w:rPr>
        <w:t>Sensor umieszczony 29 mm od wierzchołka dystalnego</w:t>
      </w:r>
    </w:p>
    <w:p w:rsidR="00B10135" w:rsidRPr="00B5220E" w:rsidRDefault="00B10135" w:rsidP="00B10135">
      <w:pPr>
        <w:rPr>
          <w:rFonts w:eastAsia="SimSun"/>
          <w:sz w:val="22"/>
          <w:szCs w:val="22"/>
        </w:rPr>
      </w:pPr>
      <w:r w:rsidRPr="00B5220E">
        <w:rPr>
          <w:rFonts w:eastAsia="SimSun"/>
          <w:sz w:val="22"/>
          <w:szCs w:val="22"/>
        </w:rPr>
        <w:t>Przepłukiwany kontrastem</w:t>
      </w:r>
    </w:p>
    <w:p w:rsidR="00B10135" w:rsidRPr="00B5220E" w:rsidRDefault="00B10135" w:rsidP="00B10135">
      <w:pPr>
        <w:rPr>
          <w:sz w:val="22"/>
          <w:szCs w:val="22"/>
        </w:rPr>
      </w:pPr>
      <w:r w:rsidRPr="00B5220E">
        <w:rPr>
          <w:rFonts w:eastAsia="SimSun"/>
          <w:sz w:val="22"/>
          <w:szCs w:val="22"/>
        </w:rPr>
        <w:t>Sonda pokryta warstwą hydrofilną</w:t>
      </w:r>
    </w:p>
    <w:p w:rsidR="00B10135" w:rsidRPr="00B5220E" w:rsidRDefault="00B10135" w:rsidP="00B10135">
      <w:pPr>
        <w:rPr>
          <w:sz w:val="22"/>
          <w:szCs w:val="22"/>
        </w:rPr>
      </w:pPr>
      <w:r w:rsidRPr="00B5220E">
        <w:rPr>
          <w:sz w:val="22"/>
          <w:szCs w:val="22"/>
        </w:rPr>
        <w:t>Marker dystalny 3 mm od TIP</w:t>
      </w:r>
    </w:p>
    <w:p w:rsidR="00B10135" w:rsidRPr="00B5220E" w:rsidRDefault="00B10135" w:rsidP="00B10135">
      <w:pPr>
        <w:rPr>
          <w:sz w:val="22"/>
          <w:szCs w:val="22"/>
        </w:rPr>
      </w:pPr>
      <w:r w:rsidRPr="00B5220E">
        <w:rPr>
          <w:sz w:val="22"/>
          <w:szCs w:val="22"/>
        </w:rPr>
        <w:t>Soczewka dobrazowania 23 mm od TIP</w:t>
      </w:r>
    </w:p>
    <w:p w:rsidR="00B10135" w:rsidRPr="00B5220E" w:rsidRDefault="00B10135" w:rsidP="00B10135">
      <w:pPr>
        <w:rPr>
          <w:sz w:val="22"/>
          <w:szCs w:val="22"/>
        </w:rPr>
      </w:pPr>
      <w:r w:rsidRPr="00B5220E">
        <w:rPr>
          <w:sz w:val="22"/>
          <w:szCs w:val="22"/>
        </w:rPr>
        <w:t>Marker środkowy bezpośrednio przed soczewką</w:t>
      </w:r>
    </w:p>
    <w:p w:rsidR="00B10135" w:rsidRPr="00B5220E" w:rsidRDefault="00B10135" w:rsidP="00B10135">
      <w:pPr>
        <w:rPr>
          <w:sz w:val="22"/>
          <w:szCs w:val="22"/>
        </w:rPr>
      </w:pPr>
      <w:r w:rsidRPr="00B5220E">
        <w:rPr>
          <w:sz w:val="22"/>
          <w:szCs w:val="22"/>
        </w:rPr>
        <w:t>Marker proksymalny 82 mm przed soczewką</w:t>
      </w:r>
    </w:p>
    <w:p w:rsidR="00B10135" w:rsidRPr="00B5220E" w:rsidRDefault="00B10135" w:rsidP="00B10135">
      <w:pPr>
        <w:rPr>
          <w:rFonts w:eastAsia="SimSun"/>
          <w:sz w:val="22"/>
          <w:szCs w:val="22"/>
        </w:rPr>
      </w:pPr>
      <w:r w:rsidRPr="00B5220E">
        <w:rPr>
          <w:sz w:val="22"/>
          <w:szCs w:val="22"/>
        </w:rPr>
        <w:t>Crossing profile 0.029”</w:t>
      </w:r>
    </w:p>
    <w:p w:rsidR="00B10135" w:rsidRPr="00B5220E" w:rsidRDefault="00B10135" w:rsidP="00B10135">
      <w:pPr>
        <w:rPr>
          <w:rFonts w:eastAsia="SimSun"/>
          <w:sz w:val="22"/>
          <w:szCs w:val="22"/>
        </w:rPr>
      </w:pPr>
      <w:r w:rsidRPr="00B5220E">
        <w:rPr>
          <w:rFonts w:eastAsia="SimSun"/>
          <w:sz w:val="22"/>
          <w:szCs w:val="22"/>
        </w:rPr>
        <w:t>W zestawie sterylna, teleskopowa osłona modułu sterującego  jednorazową sondą i 3ml zakręcana strzykawka do  przepłukiwania.</w:t>
      </w:r>
    </w:p>
    <w:p w:rsidR="00B10135" w:rsidRPr="00B5220E" w:rsidRDefault="00B10135" w:rsidP="00B10135">
      <w:pPr>
        <w:rPr>
          <w:sz w:val="22"/>
          <w:szCs w:val="22"/>
        </w:rPr>
      </w:pPr>
      <w:r w:rsidRPr="00B5220E">
        <w:rPr>
          <w:rFonts w:eastAsia="SimSun"/>
          <w:sz w:val="22"/>
          <w:szCs w:val="22"/>
        </w:rPr>
        <w:t>markery głębokości 90-100cm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8626E" w:rsidRDefault="00B8626E" w:rsidP="00B10135">
      <w:pPr>
        <w:rPr>
          <w:sz w:val="22"/>
          <w:szCs w:val="22"/>
        </w:rPr>
      </w:pPr>
    </w:p>
    <w:p w:rsidR="00B8626E" w:rsidRDefault="00B8626E" w:rsidP="00B10135">
      <w:pPr>
        <w:rPr>
          <w:sz w:val="22"/>
          <w:szCs w:val="22"/>
        </w:rPr>
      </w:pPr>
    </w:p>
    <w:p w:rsidR="00B8626E" w:rsidRDefault="00B8626E" w:rsidP="00B10135">
      <w:pPr>
        <w:rPr>
          <w:sz w:val="22"/>
          <w:szCs w:val="22"/>
        </w:rPr>
      </w:pPr>
    </w:p>
    <w:p w:rsidR="00B10135" w:rsidRDefault="00B10135" w:rsidP="00B10135">
      <w:pPr>
        <w:rPr>
          <w:b/>
          <w:sz w:val="22"/>
          <w:szCs w:val="22"/>
        </w:rPr>
      </w:pPr>
      <w:r w:rsidRPr="00402E2A">
        <w:rPr>
          <w:b/>
          <w:sz w:val="22"/>
          <w:szCs w:val="22"/>
        </w:rPr>
        <w:lastRenderedPageBreak/>
        <w:t>P</w:t>
      </w:r>
      <w:r w:rsidR="00795DCA">
        <w:rPr>
          <w:b/>
          <w:sz w:val="22"/>
          <w:szCs w:val="22"/>
        </w:rPr>
        <w:t xml:space="preserve">akiet nr </w:t>
      </w:r>
      <w:r w:rsidRPr="00402E2A">
        <w:rPr>
          <w:b/>
          <w:sz w:val="22"/>
          <w:szCs w:val="22"/>
        </w:rPr>
        <w:t>2</w:t>
      </w:r>
      <w:r w:rsidR="00402E2A">
        <w:rPr>
          <w:b/>
          <w:sz w:val="22"/>
          <w:szCs w:val="22"/>
        </w:rPr>
        <w:t xml:space="preserve"> - </w:t>
      </w:r>
      <w:r w:rsidRPr="00402E2A">
        <w:rPr>
          <w:b/>
          <w:sz w:val="22"/>
          <w:szCs w:val="22"/>
        </w:rPr>
        <w:t xml:space="preserve"> Stengraft obwodowy </w:t>
      </w:r>
    </w:p>
    <w:p w:rsidR="00402E2A" w:rsidRPr="00402E2A" w:rsidRDefault="00402E2A" w:rsidP="00B10135">
      <w:pPr>
        <w:rPr>
          <w:b/>
          <w:sz w:val="22"/>
          <w:szCs w:val="22"/>
        </w:rPr>
      </w:pPr>
    </w:p>
    <w:tbl>
      <w:tblPr>
        <w:tblW w:w="0" w:type="auto"/>
        <w:tblInd w:w="-173" w:type="dxa"/>
        <w:tblLayout w:type="fixed"/>
        <w:tblCellMar>
          <w:left w:w="70" w:type="dxa"/>
          <w:right w:w="70" w:type="dxa"/>
        </w:tblCellMar>
        <w:tblLook w:val="0000" w:firstRow="0" w:lastRow="0" w:firstColumn="0" w:lastColumn="0" w:noHBand="0" w:noVBand="0"/>
      </w:tblPr>
      <w:tblGrid>
        <w:gridCol w:w="660"/>
        <w:gridCol w:w="5235"/>
        <w:gridCol w:w="1011"/>
        <w:gridCol w:w="1119"/>
        <w:gridCol w:w="795"/>
        <w:gridCol w:w="1062"/>
        <w:gridCol w:w="1418"/>
        <w:gridCol w:w="1417"/>
        <w:gridCol w:w="2127"/>
      </w:tblGrid>
      <w:tr w:rsidR="00B10135" w:rsidRPr="00B5220E" w:rsidTr="00302F61">
        <w:trPr>
          <w:trHeight w:val="553"/>
        </w:trPr>
        <w:tc>
          <w:tcPr>
            <w:tcW w:w="660"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L.p.</w:t>
            </w:r>
          </w:p>
        </w:tc>
        <w:tc>
          <w:tcPr>
            <w:tcW w:w="5235"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Asortyment szczegółowy</w:t>
            </w:r>
          </w:p>
        </w:tc>
        <w:tc>
          <w:tcPr>
            <w:tcW w:w="1011"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Jedn</w:t>
            </w:r>
            <w:r w:rsidR="00302F61">
              <w:rPr>
                <w:b/>
                <w:sz w:val="20"/>
              </w:rPr>
              <w:t>.</w:t>
            </w:r>
          </w:p>
          <w:p w:rsidR="00B10135" w:rsidRPr="00402E2A" w:rsidRDefault="00B10135" w:rsidP="00A1161C">
            <w:pPr>
              <w:jc w:val="center"/>
              <w:rPr>
                <w:b/>
                <w:sz w:val="20"/>
              </w:rPr>
            </w:pPr>
            <w:r w:rsidRPr="00402E2A">
              <w:rPr>
                <w:b/>
                <w:sz w:val="20"/>
              </w:rPr>
              <w:t>miary</w:t>
            </w:r>
          </w:p>
        </w:tc>
        <w:tc>
          <w:tcPr>
            <w:tcW w:w="1119" w:type="dxa"/>
            <w:tcBorders>
              <w:top w:val="single" w:sz="4" w:space="0" w:color="000000"/>
              <w:left w:val="single" w:sz="4" w:space="0" w:color="000000"/>
              <w:bottom w:val="single" w:sz="4" w:space="0" w:color="000000"/>
            </w:tcBorders>
            <w:shd w:val="clear" w:color="auto" w:fill="auto"/>
          </w:tcPr>
          <w:p w:rsidR="00302F61" w:rsidRPr="00402E2A" w:rsidRDefault="00B10135" w:rsidP="00A1161C">
            <w:pPr>
              <w:jc w:val="center"/>
              <w:rPr>
                <w:b/>
                <w:sz w:val="20"/>
              </w:rPr>
            </w:pPr>
            <w:r w:rsidRPr="00402E2A">
              <w:rPr>
                <w:b/>
                <w:sz w:val="20"/>
              </w:rPr>
              <w:t>Ilość</w:t>
            </w:r>
            <w:r w:rsidR="00302F61" w:rsidRPr="00402E2A">
              <w:rPr>
                <w:b/>
                <w:sz w:val="20"/>
              </w:rPr>
              <w:t xml:space="preserve"> na</w:t>
            </w:r>
          </w:p>
          <w:p w:rsidR="00B10135" w:rsidRPr="00402E2A" w:rsidRDefault="00302F61" w:rsidP="00A1161C">
            <w:pPr>
              <w:jc w:val="center"/>
              <w:rPr>
                <w:b/>
                <w:sz w:val="20"/>
              </w:rPr>
            </w:pPr>
            <w:r w:rsidRPr="00402E2A">
              <w:rPr>
                <w:b/>
                <w:sz w:val="20"/>
              </w:rPr>
              <w:t>12-m-cy</w:t>
            </w:r>
          </w:p>
        </w:tc>
        <w:tc>
          <w:tcPr>
            <w:tcW w:w="795"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Cena</w:t>
            </w:r>
          </w:p>
          <w:p w:rsidR="00B10135" w:rsidRPr="00402E2A" w:rsidRDefault="00B10135" w:rsidP="00A1161C">
            <w:pPr>
              <w:jc w:val="center"/>
              <w:rPr>
                <w:b/>
                <w:sz w:val="20"/>
              </w:rPr>
            </w:pPr>
            <w:r w:rsidRPr="00402E2A">
              <w:rPr>
                <w:b/>
                <w:sz w:val="20"/>
              </w:rPr>
              <w:t>netto</w:t>
            </w:r>
          </w:p>
        </w:tc>
        <w:tc>
          <w:tcPr>
            <w:tcW w:w="1062"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Cena</w:t>
            </w:r>
          </w:p>
          <w:p w:rsidR="00B10135" w:rsidRPr="00402E2A" w:rsidRDefault="00B10135" w:rsidP="00A1161C">
            <w:pPr>
              <w:jc w:val="center"/>
              <w:rPr>
                <w:b/>
                <w:sz w:val="20"/>
              </w:rPr>
            </w:pPr>
            <w:r w:rsidRPr="00402E2A">
              <w:rPr>
                <w:b/>
                <w:sz w:val="20"/>
              </w:rPr>
              <w:t>brutto</w:t>
            </w:r>
          </w:p>
        </w:tc>
        <w:tc>
          <w:tcPr>
            <w:tcW w:w="1418"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Wartość</w:t>
            </w:r>
          </w:p>
          <w:p w:rsidR="00B10135" w:rsidRPr="00402E2A" w:rsidRDefault="00B10135" w:rsidP="00A1161C">
            <w:pPr>
              <w:jc w:val="center"/>
              <w:rPr>
                <w:b/>
                <w:sz w:val="20"/>
              </w:rPr>
            </w:pPr>
            <w:r w:rsidRPr="00402E2A">
              <w:rPr>
                <w:b/>
                <w:sz w:val="20"/>
              </w:rPr>
              <w:t>netto</w:t>
            </w:r>
          </w:p>
        </w:tc>
        <w:tc>
          <w:tcPr>
            <w:tcW w:w="1417" w:type="dxa"/>
            <w:tcBorders>
              <w:top w:val="single" w:sz="4" w:space="0" w:color="000000"/>
              <w:left w:val="single" w:sz="4" w:space="0" w:color="000000"/>
              <w:bottom w:val="single" w:sz="4" w:space="0" w:color="000000"/>
            </w:tcBorders>
            <w:shd w:val="clear" w:color="auto" w:fill="auto"/>
          </w:tcPr>
          <w:p w:rsidR="00B10135" w:rsidRPr="00402E2A" w:rsidRDefault="00B10135" w:rsidP="00A1161C">
            <w:pPr>
              <w:jc w:val="center"/>
              <w:rPr>
                <w:b/>
                <w:sz w:val="20"/>
              </w:rPr>
            </w:pPr>
            <w:r w:rsidRPr="00402E2A">
              <w:rPr>
                <w:b/>
                <w:sz w:val="20"/>
              </w:rPr>
              <w:t>Wartość</w:t>
            </w:r>
          </w:p>
          <w:p w:rsidR="00B10135" w:rsidRPr="00402E2A" w:rsidRDefault="00B10135" w:rsidP="00A1161C">
            <w:pPr>
              <w:jc w:val="center"/>
              <w:rPr>
                <w:b/>
                <w:sz w:val="20"/>
              </w:rPr>
            </w:pPr>
            <w:r w:rsidRPr="00402E2A">
              <w:rPr>
                <w:b/>
                <w:sz w:val="20"/>
              </w:rPr>
              <w:t>brutto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10135" w:rsidRPr="00402E2A" w:rsidRDefault="00B8626E" w:rsidP="00A1161C">
            <w:pPr>
              <w:jc w:val="center"/>
              <w:rPr>
                <w:b/>
                <w:sz w:val="20"/>
              </w:rPr>
            </w:pPr>
            <w:r w:rsidRPr="00402E2A">
              <w:rPr>
                <w:b/>
                <w:sz w:val="20"/>
              </w:rPr>
              <w:t>Producent/Numer katalogowy</w:t>
            </w:r>
          </w:p>
        </w:tc>
      </w:tr>
      <w:tr w:rsidR="00B10135" w:rsidRPr="00B5220E" w:rsidTr="00302F61">
        <w:trPr>
          <w:trHeight w:val="443"/>
        </w:trPr>
        <w:tc>
          <w:tcPr>
            <w:tcW w:w="660"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 xml:space="preserve">  1</w:t>
            </w:r>
          </w:p>
        </w:tc>
        <w:tc>
          <w:tcPr>
            <w:tcW w:w="5235"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 xml:space="preserve">Stentgraft obwodowy </w:t>
            </w:r>
          </w:p>
        </w:tc>
        <w:tc>
          <w:tcPr>
            <w:tcW w:w="1011" w:type="dxa"/>
            <w:tcBorders>
              <w:top w:val="single" w:sz="4" w:space="0" w:color="000000"/>
              <w:left w:val="single" w:sz="4" w:space="0" w:color="000000"/>
              <w:bottom w:val="single" w:sz="4" w:space="0" w:color="000000"/>
            </w:tcBorders>
            <w:shd w:val="clear" w:color="auto" w:fill="auto"/>
          </w:tcPr>
          <w:p w:rsidR="00B10135" w:rsidRPr="00870A09" w:rsidRDefault="00870A09" w:rsidP="00870A09">
            <w:pPr>
              <w:jc w:val="center"/>
              <w:rPr>
                <w:b/>
                <w:sz w:val="22"/>
                <w:szCs w:val="22"/>
              </w:rPr>
            </w:pPr>
            <w:r w:rsidRPr="00870A09">
              <w:rPr>
                <w:b/>
                <w:sz w:val="22"/>
                <w:szCs w:val="22"/>
              </w:rPr>
              <w:t>szt.</w:t>
            </w:r>
          </w:p>
        </w:tc>
        <w:tc>
          <w:tcPr>
            <w:tcW w:w="1119" w:type="dxa"/>
            <w:tcBorders>
              <w:top w:val="single" w:sz="4" w:space="0" w:color="000000"/>
              <w:left w:val="single" w:sz="4" w:space="0" w:color="000000"/>
              <w:bottom w:val="single" w:sz="4" w:space="0" w:color="000000"/>
            </w:tcBorders>
            <w:shd w:val="clear" w:color="auto" w:fill="auto"/>
          </w:tcPr>
          <w:p w:rsidR="00B10135" w:rsidRPr="00302F61" w:rsidRDefault="00B10135" w:rsidP="00302F61">
            <w:pPr>
              <w:jc w:val="center"/>
              <w:rPr>
                <w:b/>
                <w:sz w:val="22"/>
                <w:szCs w:val="22"/>
              </w:rPr>
            </w:pPr>
            <w:r w:rsidRPr="00302F61">
              <w:rPr>
                <w:b/>
                <w:sz w:val="22"/>
                <w:szCs w:val="22"/>
              </w:rPr>
              <w:t>2</w:t>
            </w:r>
          </w:p>
        </w:tc>
        <w:tc>
          <w:tcPr>
            <w:tcW w:w="795"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062"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10135" w:rsidRPr="00B5220E" w:rsidRDefault="00B10135" w:rsidP="00B10135">
            <w:pPr>
              <w:rPr>
                <w:sz w:val="22"/>
                <w:szCs w:val="22"/>
              </w:rPr>
            </w:pPr>
          </w:p>
        </w:tc>
      </w:tr>
      <w:tr w:rsidR="00402E2A" w:rsidRPr="00B5220E" w:rsidTr="009A315D">
        <w:trPr>
          <w:trHeight w:val="601"/>
        </w:trPr>
        <w:tc>
          <w:tcPr>
            <w:tcW w:w="9882" w:type="dxa"/>
            <w:gridSpan w:val="6"/>
            <w:tcBorders>
              <w:top w:val="single" w:sz="4" w:space="0" w:color="000000"/>
              <w:left w:val="single" w:sz="4" w:space="0" w:color="000000"/>
              <w:bottom w:val="single" w:sz="4" w:space="0" w:color="000000"/>
            </w:tcBorders>
            <w:shd w:val="clear" w:color="auto" w:fill="auto"/>
            <w:vAlign w:val="center"/>
          </w:tcPr>
          <w:p w:rsidR="00402E2A" w:rsidRPr="00402E2A" w:rsidRDefault="00402E2A" w:rsidP="00402E2A">
            <w:pPr>
              <w:jc w:val="center"/>
              <w:rPr>
                <w:b/>
                <w:sz w:val="22"/>
                <w:szCs w:val="22"/>
              </w:rPr>
            </w:pPr>
            <w:r w:rsidRPr="00402E2A">
              <w:rPr>
                <w:b/>
                <w:sz w:val="22"/>
                <w:szCs w:val="22"/>
              </w:rPr>
              <w:t>RAZEM :</w:t>
            </w:r>
          </w:p>
        </w:tc>
        <w:tc>
          <w:tcPr>
            <w:tcW w:w="1418" w:type="dxa"/>
            <w:tcBorders>
              <w:top w:val="single" w:sz="4" w:space="0" w:color="000000"/>
              <w:left w:val="single" w:sz="4" w:space="0" w:color="000000"/>
              <w:bottom w:val="single" w:sz="4" w:space="0" w:color="000000"/>
            </w:tcBorders>
            <w:shd w:val="clear" w:color="auto" w:fill="auto"/>
          </w:tcPr>
          <w:p w:rsidR="00402E2A" w:rsidRPr="00B5220E" w:rsidRDefault="00402E2A"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402E2A" w:rsidRPr="00B5220E" w:rsidRDefault="00402E2A" w:rsidP="00B10135">
            <w:pPr>
              <w:rPr>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2E2A" w:rsidRPr="00B5220E" w:rsidRDefault="00402E2A"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Stent wykonany ze stali nierdzewnej 316L, który znajduje się między dwiema warstwami e PTFE, kompatybilny z prowadnikiem 0,035", balon niepodatny OTW. System wprowadzania 80 i 135cm, dostępne średnice: 5,6,7,8,9,10 i 12 mm, dostępne długości: 16mm, 26mm, 37mm, 58mm (w zależności od średnicy). Kompatybilny z koszulką 6,7,8F (w zależności od średnicy). Ciśnienie nominalne dla wszystkich średnic 8 atm. RBP dla wszystkich średnic 12 atm.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795DCA" w:rsidRDefault="00B10135" w:rsidP="00B10135">
      <w:pPr>
        <w:rPr>
          <w:b/>
          <w:sz w:val="22"/>
          <w:szCs w:val="22"/>
        </w:rPr>
      </w:pPr>
      <w:r w:rsidRPr="00795DCA">
        <w:rPr>
          <w:b/>
          <w:sz w:val="22"/>
          <w:szCs w:val="22"/>
        </w:rPr>
        <w:lastRenderedPageBreak/>
        <w:t>Pakiet nr 3</w:t>
      </w:r>
      <w:r w:rsidR="0057711F">
        <w:rPr>
          <w:b/>
          <w:sz w:val="22"/>
          <w:szCs w:val="22"/>
        </w:rPr>
        <w:t xml:space="preserve"> - </w:t>
      </w:r>
      <w:r w:rsidRPr="00795DCA">
        <w:rPr>
          <w:b/>
          <w:sz w:val="22"/>
          <w:szCs w:val="22"/>
        </w:rPr>
        <w:t xml:space="preserve">Sprzęt dodatkowy </w:t>
      </w:r>
    </w:p>
    <w:p w:rsidR="00B10135" w:rsidRPr="00B5220E" w:rsidRDefault="00B10135" w:rsidP="00B10135">
      <w:pP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6"/>
        <w:gridCol w:w="3739"/>
        <w:gridCol w:w="1113"/>
        <w:gridCol w:w="1031"/>
        <w:gridCol w:w="1076"/>
        <w:gridCol w:w="1121"/>
        <w:gridCol w:w="1226"/>
        <w:gridCol w:w="1226"/>
        <w:gridCol w:w="1712"/>
        <w:gridCol w:w="1701"/>
      </w:tblGrid>
      <w:tr w:rsidR="00B10135" w:rsidRPr="00B5220E" w:rsidTr="00807EF4">
        <w:tc>
          <w:tcPr>
            <w:tcW w:w="656"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57711F">
            <w:pPr>
              <w:jc w:val="center"/>
              <w:rPr>
                <w:b/>
                <w:sz w:val="20"/>
              </w:rPr>
            </w:pPr>
            <w:r w:rsidRPr="0057711F">
              <w:rPr>
                <w:b/>
                <w:sz w:val="20"/>
              </w:rPr>
              <w:t>L.P.</w:t>
            </w:r>
          </w:p>
        </w:tc>
        <w:tc>
          <w:tcPr>
            <w:tcW w:w="3739"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57711F">
            <w:pPr>
              <w:jc w:val="center"/>
              <w:rPr>
                <w:b/>
                <w:sz w:val="20"/>
              </w:rPr>
            </w:pPr>
            <w:r w:rsidRPr="0057711F">
              <w:rPr>
                <w:b/>
                <w:sz w:val="20"/>
              </w:rPr>
              <w:t>Asortyment szczegółowy</w:t>
            </w:r>
          </w:p>
        </w:tc>
        <w:tc>
          <w:tcPr>
            <w:tcW w:w="1113"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807EF4">
            <w:pPr>
              <w:jc w:val="center"/>
              <w:rPr>
                <w:b/>
                <w:sz w:val="20"/>
              </w:rPr>
            </w:pPr>
            <w:r w:rsidRPr="0057711F">
              <w:rPr>
                <w:b/>
                <w:sz w:val="20"/>
              </w:rPr>
              <w:t>Jedn</w:t>
            </w:r>
            <w:r w:rsidR="00807EF4">
              <w:rPr>
                <w:b/>
                <w:sz w:val="20"/>
              </w:rPr>
              <w:t>.</w:t>
            </w:r>
            <w:r w:rsidRPr="0057711F">
              <w:rPr>
                <w:b/>
                <w:sz w:val="20"/>
              </w:rPr>
              <w:t xml:space="preserve"> miary</w:t>
            </w:r>
          </w:p>
        </w:tc>
        <w:tc>
          <w:tcPr>
            <w:tcW w:w="1031" w:type="dxa"/>
            <w:tcBorders>
              <w:top w:val="single" w:sz="1" w:space="0" w:color="000000"/>
              <w:left w:val="single" w:sz="1" w:space="0" w:color="000000"/>
              <w:bottom w:val="single" w:sz="1" w:space="0" w:color="000000"/>
            </w:tcBorders>
            <w:shd w:val="clear" w:color="auto" w:fill="auto"/>
            <w:vAlign w:val="center"/>
          </w:tcPr>
          <w:p w:rsidR="007F5DA9" w:rsidRPr="00402E2A" w:rsidRDefault="007F5DA9" w:rsidP="007F5DA9">
            <w:pPr>
              <w:jc w:val="center"/>
              <w:rPr>
                <w:b/>
                <w:sz w:val="20"/>
              </w:rPr>
            </w:pPr>
            <w:r w:rsidRPr="00402E2A">
              <w:rPr>
                <w:b/>
                <w:sz w:val="20"/>
              </w:rPr>
              <w:t>Ilość na</w:t>
            </w:r>
          </w:p>
          <w:p w:rsidR="00B10135" w:rsidRPr="0057711F" w:rsidRDefault="007F5DA9" w:rsidP="007F5DA9">
            <w:pPr>
              <w:jc w:val="center"/>
              <w:rPr>
                <w:b/>
                <w:sz w:val="20"/>
              </w:rPr>
            </w:pPr>
            <w:r w:rsidRPr="00402E2A">
              <w:rPr>
                <w:b/>
                <w:sz w:val="20"/>
              </w:rPr>
              <w:t>12-m-cy</w:t>
            </w:r>
          </w:p>
        </w:tc>
        <w:tc>
          <w:tcPr>
            <w:tcW w:w="1076"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57711F">
            <w:pPr>
              <w:jc w:val="center"/>
              <w:rPr>
                <w:b/>
                <w:sz w:val="20"/>
              </w:rPr>
            </w:pPr>
            <w:r w:rsidRPr="0057711F">
              <w:rPr>
                <w:b/>
                <w:sz w:val="20"/>
              </w:rPr>
              <w:t>Cena netto</w:t>
            </w:r>
          </w:p>
        </w:tc>
        <w:tc>
          <w:tcPr>
            <w:tcW w:w="1121"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57711F">
            <w:pPr>
              <w:jc w:val="center"/>
              <w:rPr>
                <w:b/>
                <w:sz w:val="20"/>
              </w:rPr>
            </w:pPr>
            <w:r w:rsidRPr="0057711F">
              <w:rPr>
                <w:b/>
                <w:sz w:val="20"/>
              </w:rPr>
              <w:t>Cena brutto</w:t>
            </w:r>
          </w:p>
        </w:tc>
        <w:tc>
          <w:tcPr>
            <w:tcW w:w="1226"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57711F">
            <w:pPr>
              <w:jc w:val="center"/>
              <w:rPr>
                <w:b/>
                <w:sz w:val="20"/>
              </w:rPr>
            </w:pPr>
            <w:r w:rsidRPr="0057711F">
              <w:rPr>
                <w:b/>
                <w:sz w:val="20"/>
              </w:rPr>
              <w:t>Wartość netto</w:t>
            </w:r>
          </w:p>
        </w:tc>
        <w:tc>
          <w:tcPr>
            <w:tcW w:w="1226" w:type="dxa"/>
            <w:tcBorders>
              <w:top w:val="single" w:sz="1" w:space="0" w:color="000000"/>
              <w:left w:val="single" w:sz="1" w:space="0" w:color="000000"/>
              <w:bottom w:val="single" w:sz="1" w:space="0" w:color="000000"/>
            </w:tcBorders>
            <w:shd w:val="clear" w:color="auto" w:fill="auto"/>
            <w:vAlign w:val="center"/>
          </w:tcPr>
          <w:p w:rsidR="00B10135" w:rsidRPr="0057711F" w:rsidRDefault="00B10135" w:rsidP="0057711F">
            <w:pPr>
              <w:jc w:val="center"/>
              <w:rPr>
                <w:b/>
                <w:sz w:val="20"/>
              </w:rPr>
            </w:pPr>
            <w:r w:rsidRPr="0057711F">
              <w:rPr>
                <w:b/>
                <w:sz w:val="20"/>
              </w:rPr>
              <w:t>Wartość brutto</w:t>
            </w:r>
          </w:p>
        </w:tc>
        <w:tc>
          <w:tcPr>
            <w:tcW w:w="1712" w:type="dxa"/>
            <w:tcBorders>
              <w:top w:val="single" w:sz="1" w:space="0" w:color="000000"/>
              <w:left w:val="single" w:sz="1" w:space="0" w:color="000000"/>
              <w:bottom w:val="single" w:sz="1" w:space="0" w:color="000000"/>
            </w:tcBorders>
            <w:shd w:val="clear" w:color="auto" w:fill="auto"/>
            <w:vAlign w:val="center"/>
          </w:tcPr>
          <w:p w:rsidR="00B10135" w:rsidRPr="0057711F" w:rsidRDefault="00B8626E" w:rsidP="0057711F">
            <w:pPr>
              <w:jc w:val="center"/>
              <w:rPr>
                <w:b/>
                <w:sz w:val="20"/>
              </w:rPr>
            </w:pPr>
            <w:r w:rsidRPr="0057711F">
              <w:rPr>
                <w:b/>
                <w:sz w:val="20"/>
              </w:rPr>
              <w:t>Producent/Numer katalogowy</w:t>
            </w: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10135" w:rsidRPr="0057711F" w:rsidRDefault="00B10135" w:rsidP="0057711F">
            <w:pPr>
              <w:jc w:val="center"/>
              <w:rPr>
                <w:b/>
                <w:sz w:val="20"/>
              </w:rPr>
            </w:pPr>
            <w:r w:rsidRPr="0057711F">
              <w:rPr>
                <w:b/>
                <w:sz w:val="20"/>
              </w:rPr>
              <w:t>Uwagi</w:t>
            </w:r>
          </w:p>
        </w:tc>
      </w:tr>
      <w:tr w:rsidR="00B10135" w:rsidRPr="00B5220E" w:rsidTr="00807EF4">
        <w:tc>
          <w:tcPr>
            <w:tcW w:w="65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739"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Strzykawka wysokociśnieniowa z manometrem (inflator)</w:t>
            </w:r>
          </w:p>
        </w:tc>
        <w:tc>
          <w:tcPr>
            <w:tcW w:w="1113" w:type="dxa"/>
            <w:tcBorders>
              <w:left w:val="single" w:sz="1" w:space="0" w:color="000000"/>
              <w:bottom w:val="single" w:sz="1" w:space="0" w:color="000000"/>
            </w:tcBorders>
            <w:shd w:val="clear" w:color="auto" w:fill="auto"/>
            <w:vAlign w:val="center"/>
          </w:tcPr>
          <w:p w:rsidR="00B10135" w:rsidRPr="00006660" w:rsidRDefault="00863BE3" w:rsidP="00863BE3">
            <w:pPr>
              <w:jc w:val="center"/>
              <w:rPr>
                <w:b/>
                <w:sz w:val="22"/>
                <w:szCs w:val="22"/>
              </w:rPr>
            </w:pPr>
            <w:r>
              <w:rPr>
                <w:b/>
                <w:sz w:val="22"/>
                <w:szCs w:val="22"/>
              </w:rPr>
              <w:t>s</w:t>
            </w:r>
            <w:r w:rsidR="00B10135" w:rsidRPr="00006660">
              <w:rPr>
                <w:b/>
                <w:sz w:val="22"/>
                <w:szCs w:val="22"/>
              </w:rPr>
              <w:t>zt.</w:t>
            </w:r>
          </w:p>
        </w:tc>
        <w:tc>
          <w:tcPr>
            <w:tcW w:w="1031" w:type="dxa"/>
            <w:tcBorders>
              <w:left w:val="single" w:sz="1" w:space="0" w:color="000000"/>
              <w:bottom w:val="single" w:sz="1" w:space="0" w:color="000000"/>
            </w:tcBorders>
            <w:shd w:val="clear" w:color="auto" w:fill="auto"/>
            <w:vAlign w:val="center"/>
          </w:tcPr>
          <w:p w:rsidR="00B10135" w:rsidRPr="00006660" w:rsidRDefault="00B10135" w:rsidP="00006660">
            <w:pPr>
              <w:jc w:val="center"/>
              <w:rPr>
                <w:b/>
                <w:sz w:val="22"/>
                <w:szCs w:val="22"/>
              </w:rPr>
            </w:pPr>
            <w:r w:rsidRPr="00006660">
              <w:rPr>
                <w:b/>
                <w:sz w:val="22"/>
                <w:szCs w:val="22"/>
              </w:rPr>
              <w:t>1000</w:t>
            </w:r>
          </w:p>
        </w:tc>
        <w:tc>
          <w:tcPr>
            <w:tcW w:w="107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121"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r w:rsidR="00B10135" w:rsidRPr="00B5220E" w:rsidTr="00807EF4">
        <w:tc>
          <w:tcPr>
            <w:tcW w:w="65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2.</w:t>
            </w:r>
          </w:p>
        </w:tc>
        <w:tc>
          <w:tcPr>
            <w:tcW w:w="3739"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Strzykawka wysokociśnieniowa z manometrem – typ pistoletowy</w:t>
            </w:r>
          </w:p>
        </w:tc>
        <w:tc>
          <w:tcPr>
            <w:tcW w:w="1113" w:type="dxa"/>
            <w:tcBorders>
              <w:left w:val="single" w:sz="1" w:space="0" w:color="000000"/>
              <w:bottom w:val="single" w:sz="1" w:space="0" w:color="000000"/>
            </w:tcBorders>
            <w:shd w:val="clear" w:color="auto" w:fill="auto"/>
            <w:vAlign w:val="center"/>
          </w:tcPr>
          <w:p w:rsidR="00B10135" w:rsidRPr="00006660" w:rsidRDefault="00863BE3" w:rsidP="00863BE3">
            <w:pPr>
              <w:jc w:val="center"/>
              <w:rPr>
                <w:b/>
                <w:sz w:val="22"/>
                <w:szCs w:val="22"/>
              </w:rPr>
            </w:pPr>
            <w:r>
              <w:rPr>
                <w:b/>
                <w:sz w:val="22"/>
                <w:szCs w:val="22"/>
              </w:rPr>
              <w:t>s</w:t>
            </w:r>
            <w:r w:rsidR="00B10135" w:rsidRPr="00006660">
              <w:rPr>
                <w:b/>
                <w:sz w:val="22"/>
                <w:szCs w:val="22"/>
              </w:rPr>
              <w:t>zt.</w:t>
            </w:r>
          </w:p>
        </w:tc>
        <w:tc>
          <w:tcPr>
            <w:tcW w:w="1031" w:type="dxa"/>
            <w:tcBorders>
              <w:left w:val="single" w:sz="1" w:space="0" w:color="000000"/>
              <w:bottom w:val="single" w:sz="1" w:space="0" w:color="000000"/>
            </w:tcBorders>
            <w:shd w:val="clear" w:color="auto" w:fill="auto"/>
            <w:vAlign w:val="center"/>
          </w:tcPr>
          <w:p w:rsidR="00B10135" w:rsidRPr="00006660" w:rsidRDefault="00B10135" w:rsidP="00006660">
            <w:pPr>
              <w:jc w:val="center"/>
              <w:rPr>
                <w:b/>
                <w:sz w:val="22"/>
                <w:szCs w:val="22"/>
              </w:rPr>
            </w:pPr>
            <w:r w:rsidRPr="00006660">
              <w:rPr>
                <w:b/>
                <w:sz w:val="22"/>
                <w:szCs w:val="22"/>
              </w:rPr>
              <w:t>500</w:t>
            </w:r>
          </w:p>
        </w:tc>
        <w:tc>
          <w:tcPr>
            <w:tcW w:w="107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121"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r w:rsidR="00B10135" w:rsidRPr="00B5220E" w:rsidTr="00807EF4">
        <w:tc>
          <w:tcPr>
            <w:tcW w:w="65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3.</w:t>
            </w:r>
          </w:p>
        </w:tc>
        <w:tc>
          <w:tcPr>
            <w:tcW w:w="3739"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Opatrunek jednorazowy z punktowym uciskiem na miejsce nakłucia tętnicy promieniowej</w:t>
            </w:r>
          </w:p>
        </w:tc>
        <w:tc>
          <w:tcPr>
            <w:tcW w:w="1113" w:type="dxa"/>
            <w:tcBorders>
              <w:left w:val="single" w:sz="1" w:space="0" w:color="000000"/>
              <w:bottom w:val="single" w:sz="1" w:space="0" w:color="000000"/>
            </w:tcBorders>
            <w:shd w:val="clear" w:color="auto" w:fill="auto"/>
            <w:vAlign w:val="center"/>
          </w:tcPr>
          <w:p w:rsidR="00B10135" w:rsidRPr="00006660" w:rsidRDefault="00863BE3" w:rsidP="00863BE3">
            <w:pPr>
              <w:jc w:val="center"/>
              <w:rPr>
                <w:b/>
                <w:sz w:val="22"/>
                <w:szCs w:val="22"/>
              </w:rPr>
            </w:pPr>
            <w:r>
              <w:rPr>
                <w:b/>
                <w:sz w:val="22"/>
                <w:szCs w:val="22"/>
              </w:rPr>
              <w:t>s</w:t>
            </w:r>
            <w:r w:rsidR="00B10135" w:rsidRPr="00006660">
              <w:rPr>
                <w:b/>
                <w:sz w:val="22"/>
                <w:szCs w:val="22"/>
              </w:rPr>
              <w:t>zt.</w:t>
            </w:r>
          </w:p>
        </w:tc>
        <w:tc>
          <w:tcPr>
            <w:tcW w:w="1031" w:type="dxa"/>
            <w:tcBorders>
              <w:left w:val="single" w:sz="1" w:space="0" w:color="000000"/>
              <w:bottom w:val="single" w:sz="1" w:space="0" w:color="000000"/>
            </w:tcBorders>
            <w:shd w:val="clear" w:color="auto" w:fill="auto"/>
            <w:vAlign w:val="center"/>
          </w:tcPr>
          <w:p w:rsidR="00B10135" w:rsidRPr="00006660" w:rsidRDefault="00B10135" w:rsidP="00006660">
            <w:pPr>
              <w:jc w:val="center"/>
              <w:rPr>
                <w:b/>
                <w:sz w:val="22"/>
                <w:szCs w:val="22"/>
              </w:rPr>
            </w:pPr>
            <w:r w:rsidRPr="00006660">
              <w:rPr>
                <w:b/>
                <w:sz w:val="22"/>
                <w:szCs w:val="22"/>
              </w:rPr>
              <w:t>1000</w:t>
            </w:r>
          </w:p>
        </w:tc>
        <w:tc>
          <w:tcPr>
            <w:tcW w:w="107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121"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r w:rsidR="00B10135" w:rsidRPr="00B5220E" w:rsidTr="00807EF4">
        <w:tc>
          <w:tcPr>
            <w:tcW w:w="65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4.</w:t>
            </w:r>
          </w:p>
          <w:p w:rsidR="00B10135" w:rsidRPr="00B5220E" w:rsidRDefault="00B10135" w:rsidP="00B10135">
            <w:pPr>
              <w:rPr>
                <w:sz w:val="22"/>
                <w:szCs w:val="22"/>
              </w:rPr>
            </w:pPr>
          </w:p>
        </w:tc>
        <w:tc>
          <w:tcPr>
            <w:tcW w:w="3739"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Opaska do ucisku tętnicy promieniowej po nakłuciu „typu zegarek”</w:t>
            </w:r>
          </w:p>
          <w:p w:rsidR="00B10135" w:rsidRPr="00B5220E" w:rsidRDefault="00B10135" w:rsidP="00B10135">
            <w:pPr>
              <w:rPr>
                <w:sz w:val="22"/>
                <w:szCs w:val="22"/>
              </w:rPr>
            </w:pPr>
          </w:p>
        </w:tc>
        <w:tc>
          <w:tcPr>
            <w:tcW w:w="1113" w:type="dxa"/>
            <w:tcBorders>
              <w:left w:val="single" w:sz="1" w:space="0" w:color="000000"/>
              <w:bottom w:val="single" w:sz="1" w:space="0" w:color="000000"/>
            </w:tcBorders>
            <w:shd w:val="clear" w:color="auto" w:fill="auto"/>
            <w:vAlign w:val="center"/>
          </w:tcPr>
          <w:p w:rsidR="00B10135" w:rsidRPr="00006660" w:rsidRDefault="00863BE3" w:rsidP="00863BE3">
            <w:pPr>
              <w:jc w:val="center"/>
              <w:rPr>
                <w:b/>
                <w:sz w:val="22"/>
                <w:szCs w:val="22"/>
              </w:rPr>
            </w:pPr>
            <w:r>
              <w:rPr>
                <w:b/>
                <w:sz w:val="22"/>
                <w:szCs w:val="22"/>
              </w:rPr>
              <w:t>s</w:t>
            </w:r>
            <w:r w:rsidR="00B10135" w:rsidRPr="00006660">
              <w:rPr>
                <w:b/>
                <w:sz w:val="22"/>
                <w:szCs w:val="22"/>
              </w:rPr>
              <w:t>zt.</w:t>
            </w:r>
          </w:p>
        </w:tc>
        <w:tc>
          <w:tcPr>
            <w:tcW w:w="1031" w:type="dxa"/>
            <w:tcBorders>
              <w:left w:val="single" w:sz="1" w:space="0" w:color="000000"/>
              <w:bottom w:val="single" w:sz="1" w:space="0" w:color="000000"/>
            </w:tcBorders>
            <w:shd w:val="clear" w:color="auto" w:fill="auto"/>
            <w:vAlign w:val="center"/>
          </w:tcPr>
          <w:p w:rsidR="00B10135" w:rsidRPr="00006660" w:rsidRDefault="00B10135" w:rsidP="00006660">
            <w:pPr>
              <w:jc w:val="center"/>
              <w:rPr>
                <w:b/>
                <w:sz w:val="22"/>
                <w:szCs w:val="22"/>
              </w:rPr>
            </w:pPr>
            <w:r w:rsidRPr="00006660">
              <w:rPr>
                <w:b/>
                <w:sz w:val="22"/>
                <w:szCs w:val="22"/>
              </w:rPr>
              <w:t>500</w:t>
            </w:r>
          </w:p>
        </w:tc>
        <w:tc>
          <w:tcPr>
            <w:tcW w:w="107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121"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r w:rsidR="00B10135" w:rsidRPr="00B5220E" w:rsidTr="00807EF4">
        <w:tc>
          <w:tcPr>
            <w:tcW w:w="65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5.</w:t>
            </w:r>
          </w:p>
          <w:p w:rsidR="00B10135" w:rsidRPr="00B5220E" w:rsidRDefault="00B10135" w:rsidP="00B10135">
            <w:pPr>
              <w:rPr>
                <w:sz w:val="22"/>
                <w:szCs w:val="22"/>
              </w:rPr>
            </w:pPr>
          </w:p>
        </w:tc>
        <w:tc>
          <w:tcPr>
            <w:tcW w:w="3739"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Opaska do ucisku zewnętrznego na pachwinę</w:t>
            </w:r>
          </w:p>
        </w:tc>
        <w:tc>
          <w:tcPr>
            <w:tcW w:w="1113" w:type="dxa"/>
            <w:tcBorders>
              <w:left w:val="single" w:sz="1" w:space="0" w:color="000000"/>
              <w:bottom w:val="single" w:sz="1" w:space="0" w:color="000000"/>
            </w:tcBorders>
            <w:shd w:val="clear" w:color="auto" w:fill="auto"/>
            <w:vAlign w:val="center"/>
          </w:tcPr>
          <w:p w:rsidR="00B10135" w:rsidRPr="00006660" w:rsidRDefault="00863BE3" w:rsidP="00863BE3">
            <w:pPr>
              <w:jc w:val="center"/>
              <w:rPr>
                <w:b/>
                <w:sz w:val="22"/>
                <w:szCs w:val="22"/>
              </w:rPr>
            </w:pPr>
            <w:r>
              <w:rPr>
                <w:b/>
                <w:sz w:val="22"/>
                <w:szCs w:val="22"/>
              </w:rPr>
              <w:t>s</w:t>
            </w:r>
            <w:r w:rsidR="00B10135" w:rsidRPr="00006660">
              <w:rPr>
                <w:b/>
                <w:sz w:val="22"/>
                <w:szCs w:val="22"/>
              </w:rPr>
              <w:t>zt.</w:t>
            </w:r>
          </w:p>
        </w:tc>
        <w:tc>
          <w:tcPr>
            <w:tcW w:w="1031" w:type="dxa"/>
            <w:tcBorders>
              <w:left w:val="single" w:sz="1" w:space="0" w:color="000000"/>
              <w:bottom w:val="single" w:sz="1" w:space="0" w:color="000000"/>
            </w:tcBorders>
            <w:shd w:val="clear" w:color="auto" w:fill="auto"/>
            <w:vAlign w:val="center"/>
          </w:tcPr>
          <w:p w:rsidR="00B10135" w:rsidRPr="00006660" w:rsidRDefault="00B10135" w:rsidP="00006660">
            <w:pPr>
              <w:jc w:val="center"/>
              <w:rPr>
                <w:b/>
                <w:sz w:val="22"/>
                <w:szCs w:val="22"/>
              </w:rPr>
            </w:pPr>
            <w:r w:rsidRPr="00006660">
              <w:rPr>
                <w:b/>
                <w:sz w:val="22"/>
                <w:szCs w:val="22"/>
              </w:rPr>
              <w:t>10</w:t>
            </w:r>
          </w:p>
        </w:tc>
        <w:tc>
          <w:tcPr>
            <w:tcW w:w="107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121"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r w:rsidR="00B10135" w:rsidRPr="00B5220E" w:rsidTr="00807EF4">
        <w:tc>
          <w:tcPr>
            <w:tcW w:w="65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6.</w:t>
            </w:r>
          </w:p>
        </w:tc>
        <w:tc>
          <w:tcPr>
            <w:tcW w:w="3739"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r w:rsidRPr="00B5220E">
              <w:rPr>
                <w:sz w:val="22"/>
                <w:szCs w:val="22"/>
              </w:rPr>
              <w:t>Y- Konektor push-clik</w:t>
            </w:r>
          </w:p>
        </w:tc>
        <w:tc>
          <w:tcPr>
            <w:tcW w:w="1113" w:type="dxa"/>
            <w:tcBorders>
              <w:left w:val="single" w:sz="1" w:space="0" w:color="000000"/>
              <w:bottom w:val="single" w:sz="1" w:space="0" w:color="000000"/>
            </w:tcBorders>
            <w:shd w:val="clear" w:color="auto" w:fill="auto"/>
            <w:vAlign w:val="center"/>
          </w:tcPr>
          <w:p w:rsidR="00B10135" w:rsidRPr="00006660" w:rsidRDefault="00863BE3" w:rsidP="00863BE3">
            <w:pPr>
              <w:jc w:val="center"/>
              <w:rPr>
                <w:b/>
                <w:sz w:val="22"/>
                <w:szCs w:val="22"/>
              </w:rPr>
            </w:pPr>
            <w:r>
              <w:rPr>
                <w:b/>
                <w:sz w:val="22"/>
                <w:szCs w:val="22"/>
              </w:rPr>
              <w:t>s</w:t>
            </w:r>
            <w:r w:rsidR="00B10135" w:rsidRPr="00006660">
              <w:rPr>
                <w:b/>
                <w:sz w:val="22"/>
                <w:szCs w:val="22"/>
              </w:rPr>
              <w:t>zt.</w:t>
            </w:r>
          </w:p>
        </w:tc>
        <w:tc>
          <w:tcPr>
            <w:tcW w:w="1031" w:type="dxa"/>
            <w:tcBorders>
              <w:left w:val="single" w:sz="1" w:space="0" w:color="000000"/>
              <w:bottom w:val="single" w:sz="1" w:space="0" w:color="000000"/>
            </w:tcBorders>
            <w:shd w:val="clear" w:color="auto" w:fill="auto"/>
            <w:vAlign w:val="center"/>
          </w:tcPr>
          <w:p w:rsidR="00B10135" w:rsidRPr="00006660" w:rsidRDefault="00B10135" w:rsidP="00006660">
            <w:pPr>
              <w:jc w:val="center"/>
              <w:rPr>
                <w:b/>
                <w:sz w:val="22"/>
                <w:szCs w:val="22"/>
              </w:rPr>
            </w:pPr>
            <w:r w:rsidRPr="00006660">
              <w:rPr>
                <w:b/>
                <w:sz w:val="22"/>
                <w:szCs w:val="22"/>
              </w:rPr>
              <w:t>1500</w:t>
            </w:r>
          </w:p>
        </w:tc>
        <w:tc>
          <w:tcPr>
            <w:tcW w:w="107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121"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r w:rsidR="00B10135" w:rsidRPr="00B5220E" w:rsidTr="00B4552E">
        <w:trPr>
          <w:trHeight w:val="481"/>
        </w:trPr>
        <w:tc>
          <w:tcPr>
            <w:tcW w:w="8736" w:type="dxa"/>
            <w:gridSpan w:val="6"/>
            <w:tcBorders>
              <w:left w:val="single" w:sz="1" w:space="0" w:color="000000"/>
              <w:bottom w:val="single" w:sz="1" w:space="0" w:color="000000"/>
            </w:tcBorders>
            <w:shd w:val="clear" w:color="auto" w:fill="auto"/>
            <w:vAlign w:val="center"/>
          </w:tcPr>
          <w:p w:rsidR="00B10135" w:rsidRPr="00B4552E" w:rsidRDefault="00B10135" w:rsidP="00B4552E">
            <w:pPr>
              <w:jc w:val="center"/>
              <w:rPr>
                <w:b/>
                <w:sz w:val="22"/>
                <w:szCs w:val="22"/>
              </w:rPr>
            </w:pPr>
            <w:r w:rsidRPr="00B4552E">
              <w:rPr>
                <w:b/>
                <w:sz w:val="22"/>
                <w:szCs w:val="22"/>
              </w:rPr>
              <w:t>RAZEM:</w:t>
            </w: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226"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12" w:type="dxa"/>
            <w:tcBorders>
              <w:left w:val="single" w:sz="1" w:space="0" w:color="000000"/>
              <w:bottom w:val="single" w:sz="1" w:space="0" w:color="000000"/>
            </w:tcBorders>
            <w:shd w:val="clear" w:color="auto" w:fill="auto"/>
            <w:vAlign w:val="center"/>
          </w:tcPr>
          <w:p w:rsidR="00B10135" w:rsidRPr="00B5220E" w:rsidRDefault="00B10135" w:rsidP="00B10135">
            <w:pP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rsidR="00B10135" w:rsidRPr="00B5220E" w:rsidRDefault="00B10135"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B5220E" w:rsidRDefault="00B10135" w:rsidP="00B10135">
      <w:pPr>
        <w:rPr>
          <w:sz w:val="22"/>
          <w:szCs w:val="22"/>
        </w:rPr>
      </w:pPr>
      <w:r w:rsidRPr="00B5220E">
        <w:rPr>
          <w:sz w:val="22"/>
          <w:szCs w:val="22"/>
        </w:rPr>
        <w:t>Ad.1</w:t>
      </w:r>
    </w:p>
    <w:p w:rsidR="00B10135" w:rsidRPr="009F5091" w:rsidRDefault="00B10135" w:rsidP="009F5091">
      <w:pPr>
        <w:pStyle w:val="Akapitzlist0"/>
        <w:numPr>
          <w:ilvl w:val="0"/>
          <w:numId w:val="12"/>
        </w:numPr>
        <w:rPr>
          <w:sz w:val="22"/>
          <w:szCs w:val="22"/>
        </w:rPr>
      </w:pPr>
      <w:r w:rsidRPr="009F5091">
        <w:rPr>
          <w:sz w:val="22"/>
          <w:szCs w:val="22"/>
        </w:rPr>
        <w:t>Dostępna pojemność 20 ml i 30 ml</w:t>
      </w:r>
    </w:p>
    <w:p w:rsidR="00B10135" w:rsidRPr="009F5091" w:rsidRDefault="00B10135" w:rsidP="009F5091">
      <w:pPr>
        <w:pStyle w:val="Akapitzlist0"/>
        <w:numPr>
          <w:ilvl w:val="0"/>
          <w:numId w:val="12"/>
        </w:numPr>
        <w:rPr>
          <w:sz w:val="22"/>
          <w:szCs w:val="22"/>
        </w:rPr>
      </w:pPr>
      <w:r w:rsidRPr="009F5091">
        <w:rPr>
          <w:sz w:val="22"/>
          <w:szCs w:val="22"/>
        </w:rPr>
        <w:t>Generowane ciśnienie od 0 do 30 atm,</w:t>
      </w:r>
    </w:p>
    <w:p w:rsidR="00B10135" w:rsidRPr="009F5091" w:rsidRDefault="00B10135" w:rsidP="009F5091">
      <w:pPr>
        <w:pStyle w:val="Akapitzlist0"/>
        <w:numPr>
          <w:ilvl w:val="0"/>
          <w:numId w:val="12"/>
        </w:numPr>
        <w:rPr>
          <w:sz w:val="22"/>
          <w:szCs w:val="22"/>
        </w:rPr>
      </w:pPr>
      <w:r w:rsidRPr="009F5091">
        <w:rPr>
          <w:sz w:val="22"/>
          <w:szCs w:val="22"/>
        </w:rPr>
        <w:t>Tarcza manometru wykonana z fluorescencyjnego  materiału zapewniającego  widoczność w całkowitej ciemni do  1 godziny</w:t>
      </w:r>
    </w:p>
    <w:p w:rsidR="00B10135" w:rsidRPr="009F5091" w:rsidRDefault="00B10135" w:rsidP="009F5091">
      <w:pPr>
        <w:pStyle w:val="Akapitzlist0"/>
        <w:numPr>
          <w:ilvl w:val="0"/>
          <w:numId w:val="12"/>
        </w:numPr>
        <w:rPr>
          <w:sz w:val="22"/>
          <w:szCs w:val="22"/>
        </w:rPr>
      </w:pPr>
      <w:r w:rsidRPr="009F5091">
        <w:rPr>
          <w:sz w:val="22"/>
          <w:szCs w:val="22"/>
        </w:rPr>
        <w:t>Strzykawka wyposażona w przewód wysokociśnieniowy w zestawie z kranikiem trójdrożnym</w:t>
      </w:r>
    </w:p>
    <w:p w:rsidR="00B10135" w:rsidRPr="009F5091" w:rsidRDefault="00B10135" w:rsidP="009F5091">
      <w:pPr>
        <w:pStyle w:val="Akapitzlist0"/>
        <w:numPr>
          <w:ilvl w:val="0"/>
          <w:numId w:val="12"/>
        </w:numPr>
        <w:rPr>
          <w:sz w:val="22"/>
          <w:szCs w:val="22"/>
        </w:rPr>
      </w:pPr>
      <w:r w:rsidRPr="009F5091">
        <w:rPr>
          <w:sz w:val="22"/>
          <w:szCs w:val="22"/>
        </w:rPr>
        <w:t>Łatwość obsługi (mechanizm blokujący po  obu stronach urządzenia)</w:t>
      </w:r>
    </w:p>
    <w:p w:rsidR="00B10135" w:rsidRPr="00B5220E" w:rsidRDefault="00B10135" w:rsidP="00B10135">
      <w:pPr>
        <w:rPr>
          <w:sz w:val="22"/>
          <w:szCs w:val="22"/>
        </w:rPr>
      </w:pPr>
      <w:r w:rsidRPr="00B5220E">
        <w:rPr>
          <w:sz w:val="22"/>
          <w:szCs w:val="22"/>
        </w:rPr>
        <w:t>Ad. 2</w:t>
      </w:r>
    </w:p>
    <w:p w:rsidR="00B10135" w:rsidRPr="007F0881" w:rsidRDefault="00B10135" w:rsidP="007F0881">
      <w:pPr>
        <w:pStyle w:val="Akapitzlist0"/>
        <w:numPr>
          <w:ilvl w:val="0"/>
          <w:numId w:val="12"/>
        </w:numPr>
        <w:rPr>
          <w:sz w:val="22"/>
          <w:szCs w:val="22"/>
        </w:rPr>
      </w:pPr>
      <w:r w:rsidRPr="007F0881">
        <w:rPr>
          <w:sz w:val="22"/>
          <w:szCs w:val="22"/>
        </w:rPr>
        <w:t>Pojemność 20 ml</w:t>
      </w:r>
    </w:p>
    <w:p w:rsidR="00B10135" w:rsidRPr="007F0881" w:rsidRDefault="00B10135" w:rsidP="007F0881">
      <w:pPr>
        <w:pStyle w:val="Akapitzlist0"/>
        <w:numPr>
          <w:ilvl w:val="0"/>
          <w:numId w:val="12"/>
        </w:numPr>
        <w:rPr>
          <w:sz w:val="22"/>
          <w:szCs w:val="22"/>
        </w:rPr>
      </w:pPr>
      <w:r w:rsidRPr="007F0881">
        <w:rPr>
          <w:sz w:val="22"/>
          <w:szCs w:val="22"/>
        </w:rPr>
        <w:t>Generowane ciśnienie od 0 do 30 atm,</w:t>
      </w:r>
    </w:p>
    <w:p w:rsidR="00B10135" w:rsidRPr="007F0881" w:rsidRDefault="00B10135" w:rsidP="007F0881">
      <w:pPr>
        <w:pStyle w:val="Akapitzlist0"/>
        <w:numPr>
          <w:ilvl w:val="0"/>
          <w:numId w:val="12"/>
        </w:numPr>
        <w:rPr>
          <w:sz w:val="22"/>
          <w:szCs w:val="22"/>
        </w:rPr>
      </w:pPr>
      <w:r w:rsidRPr="007F0881">
        <w:rPr>
          <w:sz w:val="22"/>
          <w:szCs w:val="22"/>
        </w:rPr>
        <w:t>Tarcza manometru wykonana z fluorescencyjnego  materiału zapewniającego widoczność w całkowitej ciemni  do 1 godziny</w:t>
      </w:r>
    </w:p>
    <w:p w:rsidR="00B10135" w:rsidRPr="007F0881" w:rsidRDefault="00B10135" w:rsidP="007F0881">
      <w:pPr>
        <w:pStyle w:val="Akapitzlist0"/>
        <w:numPr>
          <w:ilvl w:val="0"/>
          <w:numId w:val="12"/>
        </w:numPr>
        <w:rPr>
          <w:sz w:val="22"/>
          <w:szCs w:val="22"/>
        </w:rPr>
      </w:pPr>
      <w:r w:rsidRPr="007F0881">
        <w:rPr>
          <w:sz w:val="22"/>
          <w:szCs w:val="22"/>
        </w:rPr>
        <w:t>Strzykawka wyposażona w przewód wysokociśnieniowy w zestawie z kranikiem trójdrożnym</w:t>
      </w:r>
    </w:p>
    <w:p w:rsidR="00B10135" w:rsidRPr="007F0881" w:rsidRDefault="00B10135" w:rsidP="007F0881">
      <w:pPr>
        <w:pStyle w:val="Akapitzlist0"/>
        <w:numPr>
          <w:ilvl w:val="0"/>
          <w:numId w:val="12"/>
        </w:numPr>
        <w:rPr>
          <w:sz w:val="22"/>
          <w:szCs w:val="22"/>
        </w:rPr>
      </w:pPr>
      <w:r w:rsidRPr="007F0881">
        <w:rPr>
          <w:sz w:val="22"/>
          <w:szCs w:val="22"/>
        </w:rPr>
        <w:lastRenderedPageBreak/>
        <w:t>Ergonomiczna  pistoletowa rękojeść, łatwa i wygodna w obsłudze </w:t>
      </w:r>
    </w:p>
    <w:p w:rsidR="00B10135" w:rsidRPr="00B5220E" w:rsidRDefault="00B10135" w:rsidP="00B10135">
      <w:pPr>
        <w:rPr>
          <w:sz w:val="22"/>
          <w:szCs w:val="22"/>
        </w:rPr>
      </w:pPr>
      <w:r w:rsidRPr="00B5220E">
        <w:rPr>
          <w:sz w:val="22"/>
          <w:szCs w:val="22"/>
        </w:rPr>
        <w:t>Ad. 3</w:t>
      </w:r>
    </w:p>
    <w:p w:rsidR="00B10135" w:rsidRPr="00820211" w:rsidRDefault="00B10135" w:rsidP="00820211">
      <w:pPr>
        <w:pStyle w:val="Akapitzlist0"/>
        <w:numPr>
          <w:ilvl w:val="0"/>
          <w:numId w:val="12"/>
        </w:numPr>
        <w:rPr>
          <w:sz w:val="22"/>
          <w:szCs w:val="22"/>
        </w:rPr>
      </w:pPr>
      <w:r w:rsidRPr="00820211">
        <w:rPr>
          <w:sz w:val="22"/>
          <w:szCs w:val="22"/>
        </w:rPr>
        <w:t>Komora uciskowa wypełniona powietrzem ściśle kontrolowana siła ucisku przez dopełnienie komory powietrzem lub upuszczenie powietrza z komory za pomocą strzykawki,</w:t>
      </w:r>
    </w:p>
    <w:p w:rsidR="00B10135" w:rsidRPr="00820211" w:rsidRDefault="00B10135" w:rsidP="00820211">
      <w:pPr>
        <w:pStyle w:val="Akapitzlist0"/>
        <w:numPr>
          <w:ilvl w:val="0"/>
          <w:numId w:val="12"/>
        </w:numPr>
        <w:rPr>
          <w:sz w:val="22"/>
          <w:szCs w:val="22"/>
        </w:rPr>
      </w:pPr>
      <w:r w:rsidRPr="00820211">
        <w:rPr>
          <w:sz w:val="22"/>
          <w:szCs w:val="22"/>
        </w:rPr>
        <w:t>Strzykawka wyposażona w system precyzyjnego zmniejszania ciśnienia w balonach 2ml</w:t>
      </w:r>
    </w:p>
    <w:p w:rsidR="00B10135" w:rsidRPr="00820211" w:rsidRDefault="00B10135" w:rsidP="00820211">
      <w:pPr>
        <w:pStyle w:val="Akapitzlist0"/>
        <w:numPr>
          <w:ilvl w:val="0"/>
          <w:numId w:val="12"/>
        </w:numPr>
        <w:rPr>
          <w:sz w:val="22"/>
          <w:szCs w:val="22"/>
        </w:rPr>
      </w:pPr>
      <w:r w:rsidRPr="00820211">
        <w:rPr>
          <w:sz w:val="22"/>
          <w:szCs w:val="22"/>
        </w:rPr>
        <w:t>Strzykawka wyposażona w  luer- lok zapewniający stabilne połączenie z drenem doprowadzającym powietrze do balonów</w:t>
      </w:r>
    </w:p>
    <w:p w:rsidR="00B10135" w:rsidRPr="00820211" w:rsidRDefault="00B10135" w:rsidP="00820211">
      <w:pPr>
        <w:pStyle w:val="Akapitzlist0"/>
        <w:numPr>
          <w:ilvl w:val="0"/>
          <w:numId w:val="12"/>
        </w:numPr>
        <w:rPr>
          <w:sz w:val="22"/>
          <w:szCs w:val="22"/>
        </w:rPr>
      </w:pPr>
      <w:r w:rsidRPr="00820211">
        <w:rPr>
          <w:sz w:val="22"/>
          <w:szCs w:val="22"/>
        </w:rPr>
        <w:t>Transparentny materiał pozwala na obserwację uciskanego miejsca i bezpieczną kontrole hemostazy</w:t>
      </w:r>
    </w:p>
    <w:p w:rsidR="00B10135" w:rsidRPr="00820211" w:rsidRDefault="00B10135" w:rsidP="00820211">
      <w:pPr>
        <w:pStyle w:val="Akapitzlist0"/>
        <w:numPr>
          <w:ilvl w:val="0"/>
          <w:numId w:val="12"/>
        </w:numPr>
        <w:rPr>
          <w:sz w:val="22"/>
          <w:szCs w:val="22"/>
        </w:rPr>
      </w:pPr>
      <w:r w:rsidRPr="00820211">
        <w:rPr>
          <w:sz w:val="22"/>
          <w:szCs w:val="22"/>
        </w:rPr>
        <w:t>Opaska zawierająca dwa balony: pierwszy podtrzymujący ciśnienie ponad miejscem nakłucia, drugi balon utrzymuje pierwszy we właściwej pozycji</w:t>
      </w:r>
    </w:p>
    <w:p w:rsidR="00B10135" w:rsidRPr="00820211" w:rsidRDefault="00B10135" w:rsidP="00820211">
      <w:pPr>
        <w:pStyle w:val="Akapitzlist0"/>
        <w:numPr>
          <w:ilvl w:val="0"/>
          <w:numId w:val="12"/>
        </w:numPr>
        <w:rPr>
          <w:sz w:val="22"/>
          <w:szCs w:val="22"/>
        </w:rPr>
      </w:pPr>
      <w:r w:rsidRPr="00820211">
        <w:rPr>
          <w:sz w:val="22"/>
          <w:szCs w:val="22"/>
        </w:rPr>
        <w:t>Czas utrzymania min. 2 godziny</w:t>
      </w:r>
    </w:p>
    <w:p w:rsidR="00B10135" w:rsidRPr="00820211" w:rsidRDefault="00B10135" w:rsidP="00820211">
      <w:pPr>
        <w:pStyle w:val="Akapitzlist0"/>
        <w:numPr>
          <w:ilvl w:val="0"/>
          <w:numId w:val="12"/>
        </w:numPr>
        <w:rPr>
          <w:sz w:val="22"/>
          <w:szCs w:val="22"/>
        </w:rPr>
      </w:pPr>
      <w:r w:rsidRPr="00820211">
        <w:rPr>
          <w:sz w:val="22"/>
          <w:szCs w:val="22"/>
        </w:rPr>
        <w:t>Dostępna w rozmiarach 24 cm, 27 cm, 29 cm</w:t>
      </w:r>
    </w:p>
    <w:p w:rsidR="00B10135" w:rsidRPr="00B5220E" w:rsidRDefault="00B10135" w:rsidP="00B10135">
      <w:pPr>
        <w:rPr>
          <w:sz w:val="22"/>
          <w:szCs w:val="22"/>
        </w:rPr>
      </w:pPr>
      <w:r w:rsidRPr="00B5220E">
        <w:rPr>
          <w:sz w:val="22"/>
          <w:szCs w:val="22"/>
        </w:rPr>
        <w:t>Ad. 4</w:t>
      </w:r>
    </w:p>
    <w:p w:rsidR="00B10135" w:rsidRPr="00EA0509" w:rsidRDefault="00B10135" w:rsidP="00EA0509">
      <w:pPr>
        <w:pStyle w:val="Akapitzlist0"/>
        <w:numPr>
          <w:ilvl w:val="0"/>
          <w:numId w:val="12"/>
        </w:numPr>
        <w:rPr>
          <w:sz w:val="22"/>
          <w:szCs w:val="22"/>
        </w:rPr>
      </w:pPr>
      <w:r w:rsidRPr="00EA0509">
        <w:rPr>
          <w:sz w:val="22"/>
          <w:szCs w:val="22"/>
        </w:rPr>
        <w:t xml:space="preserve">Element uciskający wykonany z silikonu wysokiej elastyczności oraz transparentnej barwie umożliwiającej obserwację uciskanego  miejsca  </w:t>
      </w:r>
    </w:p>
    <w:p w:rsidR="00B10135" w:rsidRPr="00EA0509" w:rsidRDefault="00B10135" w:rsidP="00EA0509">
      <w:pPr>
        <w:pStyle w:val="Akapitzlist0"/>
        <w:numPr>
          <w:ilvl w:val="0"/>
          <w:numId w:val="12"/>
        </w:numPr>
        <w:rPr>
          <w:sz w:val="22"/>
          <w:szCs w:val="22"/>
        </w:rPr>
      </w:pPr>
      <w:r w:rsidRPr="00EA0509">
        <w:rPr>
          <w:sz w:val="22"/>
          <w:szCs w:val="22"/>
        </w:rPr>
        <w:t xml:space="preserve">Regulacja siły ucisku za pomocą pokrętła </w:t>
      </w:r>
    </w:p>
    <w:p w:rsidR="00B10135" w:rsidRPr="00EA0509" w:rsidRDefault="00B10135" w:rsidP="00EA0509">
      <w:pPr>
        <w:pStyle w:val="Akapitzlist0"/>
        <w:numPr>
          <w:ilvl w:val="0"/>
          <w:numId w:val="12"/>
        </w:numPr>
        <w:rPr>
          <w:sz w:val="22"/>
          <w:szCs w:val="22"/>
        </w:rPr>
      </w:pPr>
      <w:r w:rsidRPr="00EA0509">
        <w:rPr>
          <w:sz w:val="22"/>
          <w:szCs w:val="22"/>
        </w:rPr>
        <w:t>Ucisk nie  blokuje odpływu żylnego( anatomiczny kształt )</w:t>
      </w:r>
    </w:p>
    <w:p w:rsidR="00B10135" w:rsidRPr="00EA0509" w:rsidRDefault="00B10135" w:rsidP="00EA0509">
      <w:pPr>
        <w:pStyle w:val="Akapitzlist0"/>
        <w:numPr>
          <w:ilvl w:val="0"/>
          <w:numId w:val="12"/>
        </w:numPr>
        <w:rPr>
          <w:sz w:val="22"/>
          <w:szCs w:val="22"/>
        </w:rPr>
      </w:pPr>
      <w:r w:rsidRPr="00EA0509">
        <w:rPr>
          <w:sz w:val="22"/>
          <w:szCs w:val="22"/>
        </w:rPr>
        <w:t>Ucisk wyskalowany 0-20 N (skala nacisku punktowego)</w:t>
      </w:r>
    </w:p>
    <w:p w:rsidR="00B10135" w:rsidRPr="00B5220E" w:rsidRDefault="00B10135" w:rsidP="00B10135">
      <w:pPr>
        <w:rPr>
          <w:sz w:val="22"/>
          <w:szCs w:val="22"/>
        </w:rPr>
      </w:pPr>
      <w:r w:rsidRPr="00B5220E">
        <w:rPr>
          <w:sz w:val="22"/>
          <w:szCs w:val="22"/>
        </w:rPr>
        <w:t>Ad. 5 </w:t>
      </w:r>
    </w:p>
    <w:p w:rsidR="00B10135" w:rsidRPr="00EA0509" w:rsidRDefault="00B10135" w:rsidP="00EA0509">
      <w:pPr>
        <w:pStyle w:val="Akapitzlist0"/>
        <w:numPr>
          <w:ilvl w:val="0"/>
          <w:numId w:val="12"/>
        </w:numPr>
        <w:rPr>
          <w:sz w:val="22"/>
          <w:szCs w:val="22"/>
        </w:rPr>
      </w:pPr>
      <w:r w:rsidRPr="00EA0509">
        <w:rPr>
          <w:sz w:val="22"/>
          <w:szCs w:val="22"/>
        </w:rPr>
        <w:t>Opaska do ucisku punktowego z możliwością zastosowania na prawej i lewej nodze, opaska obejmująca biodra i udo wykonana z miękkiej bawełny nie powodującej odparzenia zapinana na rzep</w:t>
      </w:r>
    </w:p>
    <w:p w:rsidR="00B10135" w:rsidRPr="00EA0509" w:rsidRDefault="00B10135" w:rsidP="00EA0509">
      <w:pPr>
        <w:pStyle w:val="Akapitzlist0"/>
        <w:numPr>
          <w:ilvl w:val="0"/>
          <w:numId w:val="12"/>
        </w:numPr>
        <w:rPr>
          <w:sz w:val="22"/>
          <w:szCs w:val="22"/>
        </w:rPr>
      </w:pPr>
      <w:r w:rsidRPr="00EA0509">
        <w:rPr>
          <w:sz w:val="22"/>
          <w:szCs w:val="22"/>
        </w:rPr>
        <w:t>Ramka na pachwinę wykonana z przeźroczystego tworzywa umożliwiającego widoczność miejsca wkłucia</w:t>
      </w:r>
    </w:p>
    <w:p w:rsidR="00B10135" w:rsidRPr="00EA0509" w:rsidRDefault="00B10135" w:rsidP="00EA0509">
      <w:pPr>
        <w:pStyle w:val="Akapitzlist0"/>
        <w:numPr>
          <w:ilvl w:val="0"/>
          <w:numId w:val="12"/>
        </w:numPr>
        <w:rPr>
          <w:sz w:val="22"/>
          <w:szCs w:val="22"/>
        </w:rPr>
      </w:pPr>
      <w:r w:rsidRPr="00EA0509">
        <w:rPr>
          <w:sz w:val="22"/>
          <w:szCs w:val="22"/>
        </w:rPr>
        <w:t>Silikonowy element uciskający z regulacją siły ucisku za pomocą pokrętła</w:t>
      </w:r>
    </w:p>
    <w:p w:rsidR="00B10135" w:rsidRPr="00B5220E" w:rsidRDefault="00B10135" w:rsidP="00B10135">
      <w:pPr>
        <w:rPr>
          <w:sz w:val="22"/>
          <w:szCs w:val="22"/>
        </w:rPr>
      </w:pPr>
      <w:r w:rsidRPr="00B5220E">
        <w:rPr>
          <w:sz w:val="22"/>
          <w:szCs w:val="22"/>
        </w:rPr>
        <w:t>Ad. 6</w:t>
      </w:r>
    </w:p>
    <w:p w:rsidR="00B10135" w:rsidRPr="00EA0509" w:rsidRDefault="00B10135" w:rsidP="00EA0509">
      <w:pPr>
        <w:pStyle w:val="Akapitzlist0"/>
        <w:numPr>
          <w:ilvl w:val="0"/>
          <w:numId w:val="12"/>
        </w:numPr>
        <w:rPr>
          <w:sz w:val="22"/>
          <w:szCs w:val="22"/>
        </w:rPr>
      </w:pPr>
      <w:r w:rsidRPr="00EA0509">
        <w:rPr>
          <w:sz w:val="22"/>
          <w:szCs w:val="22"/>
        </w:rPr>
        <w:t>Y konektor z linią 15 cm  i kranikiem trójdrożnym</w:t>
      </w:r>
    </w:p>
    <w:p w:rsidR="00B10135" w:rsidRPr="00EA0509" w:rsidRDefault="00B10135" w:rsidP="00EA0509">
      <w:pPr>
        <w:pStyle w:val="Akapitzlist0"/>
        <w:numPr>
          <w:ilvl w:val="0"/>
          <w:numId w:val="12"/>
        </w:numPr>
        <w:rPr>
          <w:sz w:val="22"/>
          <w:szCs w:val="22"/>
        </w:rPr>
      </w:pPr>
      <w:r w:rsidRPr="00EA0509">
        <w:rPr>
          <w:sz w:val="22"/>
          <w:szCs w:val="22"/>
        </w:rPr>
        <w:t>Obsługa jednoręczna – światło wewnętrzne 9F</w:t>
      </w:r>
    </w:p>
    <w:p w:rsidR="00B10135" w:rsidRPr="00EA0509" w:rsidRDefault="00B10135" w:rsidP="00EA0509">
      <w:pPr>
        <w:pStyle w:val="Akapitzlist0"/>
        <w:numPr>
          <w:ilvl w:val="0"/>
          <w:numId w:val="12"/>
        </w:numPr>
        <w:rPr>
          <w:sz w:val="22"/>
          <w:szCs w:val="22"/>
        </w:rPr>
      </w:pPr>
      <w:r w:rsidRPr="00EA0509">
        <w:rPr>
          <w:sz w:val="22"/>
          <w:szCs w:val="22"/>
        </w:rPr>
        <w:t xml:space="preserve">Zastawka sylikonowa zbudowana z 4 "listków" - wytrzymałość 58 psi/ 400kPa - możliwość pracy przy zamkniętej zastawce </w:t>
      </w:r>
    </w:p>
    <w:p w:rsidR="00B10135" w:rsidRPr="00EA0509" w:rsidRDefault="00B10135" w:rsidP="00EA0509">
      <w:pPr>
        <w:pStyle w:val="Akapitzlist0"/>
        <w:numPr>
          <w:ilvl w:val="0"/>
          <w:numId w:val="12"/>
        </w:numPr>
        <w:rPr>
          <w:sz w:val="22"/>
          <w:szCs w:val="22"/>
        </w:rPr>
      </w:pPr>
      <w:r w:rsidRPr="00EA0509">
        <w:rPr>
          <w:sz w:val="22"/>
          <w:szCs w:val="22"/>
        </w:rPr>
        <w:t>W zestawie igła  tępa 8g 7,5 cm do wprowadzania  oraz torquer 0,014"-0,021"</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7F5DA9" w:rsidRPr="00B5220E" w:rsidRDefault="007F5DA9"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210B4" w:rsidRDefault="00B10135" w:rsidP="00B10135">
      <w:pPr>
        <w:rPr>
          <w:b/>
          <w:sz w:val="22"/>
          <w:szCs w:val="22"/>
        </w:rPr>
      </w:pPr>
      <w:r w:rsidRPr="00B210B4">
        <w:rPr>
          <w:b/>
          <w:sz w:val="22"/>
          <w:szCs w:val="22"/>
        </w:rPr>
        <w:lastRenderedPageBreak/>
        <w:t>Pakiet nr 4</w:t>
      </w:r>
      <w:r w:rsidR="00B210B4">
        <w:rPr>
          <w:b/>
          <w:sz w:val="22"/>
          <w:szCs w:val="22"/>
        </w:rPr>
        <w:t xml:space="preserve"> - </w:t>
      </w:r>
      <w:r w:rsidRPr="00B210B4">
        <w:rPr>
          <w:b/>
          <w:sz w:val="22"/>
          <w:szCs w:val="22"/>
        </w:rPr>
        <w:t xml:space="preserve">Sprzęt drobny </w:t>
      </w: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573"/>
        <w:gridCol w:w="4453"/>
        <w:gridCol w:w="811"/>
        <w:gridCol w:w="1153"/>
        <w:gridCol w:w="1148"/>
        <w:gridCol w:w="1293"/>
        <w:gridCol w:w="1282"/>
        <w:gridCol w:w="1301"/>
        <w:gridCol w:w="1761"/>
        <w:gridCol w:w="1134"/>
      </w:tblGrid>
      <w:tr w:rsidR="00B10135" w:rsidRPr="00B5220E" w:rsidTr="007F5DA9">
        <w:trPr>
          <w:trHeight w:val="491"/>
        </w:trPr>
        <w:tc>
          <w:tcPr>
            <w:tcW w:w="573"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B10135">
            <w:pPr>
              <w:rPr>
                <w:b/>
                <w:sz w:val="20"/>
              </w:rPr>
            </w:pPr>
            <w:r w:rsidRPr="00F913C4">
              <w:rPr>
                <w:b/>
                <w:sz w:val="20"/>
              </w:rPr>
              <w:t>Lp</w:t>
            </w:r>
          </w:p>
        </w:tc>
        <w:tc>
          <w:tcPr>
            <w:tcW w:w="4453"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B10135">
            <w:pPr>
              <w:rPr>
                <w:b/>
                <w:sz w:val="20"/>
              </w:rPr>
            </w:pPr>
            <w:r w:rsidRPr="00F913C4">
              <w:rPr>
                <w:b/>
                <w:sz w:val="20"/>
              </w:rPr>
              <w:t>Asortyment szczegółowy</w:t>
            </w:r>
          </w:p>
        </w:tc>
        <w:tc>
          <w:tcPr>
            <w:tcW w:w="811"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7F5DA9">
            <w:pPr>
              <w:jc w:val="center"/>
              <w:rPr>
                <w:b/>
                <w:sz w:val="20"/>
              </w:rPr>
            </w:pPr>
            <w:r w:rsidRPr="00F913C4">
              <w:rPr>
                <w:b/>
                <w:sz w:val="20"/>
              </w:rPr>
              <w:t>Jedn</w:t>
            </w:r>
            <w:r w:rsidR="007F5DA9">
              <w:rPr>
                <w:b/>
                <w:sz w:val="20"/>
              </w:rPr>
              <w:t>.</w:t>
            </w:r>
            <w:r w:rsidRPr="00F913C4">
              <w:rPr>
                <w:b/>
                <w:sz w:val="20"/>
              </w:rPr>
              <w:t xml:space="preserve"> miary</w:t>
            </w:r>
          </w:p>
        </w:tc>
        <w:tc>
          <w:tcPr>
            <w:tcW w:w="1153" w:type="dxa"/>
            <w:tcBorders>
              <w:top w:val="single" w:sz="4" w:space="0" w:color="000000"/>
              <w:left w:val="single" w:sz="4" w:space="0" w:color="000000"/>
              <w:bottom w:val="single" w:sz="4" w:space="0" w:color="000000"/>
            </w:tcBorders>
            <w:shd w:val="clear" w:color="auto" w:fill="auto"/>
            <w:vAlign w:val="center"/>
          </w:tcPr>
          <w:p w:rsidR="007F5DA9" w:rsidRPr="00402E2A" w:rsidRDefault="007F5DA9" w:rsidP="007F5DA9">
            <w:pPr>
              <w:jc w:val="center"/>
              <w:rPr>
                <w:b/>
                <w:sz w:val="20"/>
              </w:rPr>
            </w:pPr>
            <w:r w:rsidRPr="00402E2A">
              <w:rPr>
                <w:b/>
                <w:sz w:val="20"/>
              </w:rPr>
              <w:t>Ilość na</w:t>
            </w:r>
          </w:p>
          <w:p w:rsidR="00B10135" w:rsidRPr="00F913C4" w:rsidRDefault="007F5DA9" w:rsidP="007F5DA9">
            <w:pPr>
              <w:jc w:val="center"/>
              <w:rPr>
                <w:b/>
                <w:sz w:val="20"/>
              </w:rPr>
            </w:pPr>
            <w:r w:rsidRPr="00402E2A">
              <w:rPr>
                <w:b/>
                <w:sz w:val="20"/>
              </w:rPr>
              <w:t>12-m-cy</w:t>
            </w:r>
          </w:p>
        </w:tc>
        <w:tc>
          <w:tcPr>
            <w:tcW w:w="1148"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B10135">
            <w:pPr>
              <w:rPr>
                <w:b/>
                <w:sz w:val="20"/>
              </w:rPr>
            </w:pPr>
            <w:r w:rsidRPr="00F913C4">
              <w:rPr>
                <w:b/>
                <w:sz w:val="20"/>
              </w:rPr>
              <w:t>Cena netto</w:t>
            </w:r>
          </w:p>
        </w:tc>
        <w:tc>
          <w:tcPr>
            <w:tcW w:w="1293"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274B05">
            <w:pPr>
              <w:rPr>
                <w:b/>
                <w:sz w:val="20"/>
              </w:rPr>
            </w:pPr>
            <w:r w:rsidRPr="00F913C4">
              <w:rPr>
                <w:b/>
                <w:sz w:val="20"/>
              </w:rPr>
              <w:t xml:space="preserve">Cena </w:t>
            </w:r>
            <w:r w:rsidR="00274B05">
              <w:rPr>
                <w:b/>
                <w:sz w:val="20"/>
              </w:rPr>
              <w:t>b</w:t>
            </w:r>
            <w:r w:rsidRPr="00F913C4">
              <w:rPr>
                <w:b/>
                <w:sz w:val="20"/>
              </w:rPr>
              <w:t>rutto</w:t>
            </w:r>
          </w:p>
        </w:tc>
        <w:tc>
          <w:tcPr>
            <w:tcW w:w="1282"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B10135">
            <w:pPr>
              <w:rPr>
                <w:b/>
                <w:sz w:val="20"/>
              </w:rPr>
            </w:pPr>
            <w:r w:rsidRPr="00F913C4">
              <w:rPr>
                <w:b/>
                <w:sz w:val="20"/>
              </w:rPr>
              <w:t>Wartość  netto</w:t>
            </w:r>
          </w:p>
        </w:tc>
        <w:tc>
          <w:tcPr>
            <w:tcW w:w="1301"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274B05">
            <w:pPr>
              <w:rPr>
                <w:b/>
                <w:sz w:val="20"/>
              </w:rPr>
            </w:pPr>
            <w:r w:rsidRPr="00F913C4">
              <w:rPr>
                <w:b/>
                <w:sz w:val="20"/>
              </w:rPr>
              <w:t xml:space="preserve">Wartość </w:t>
            </w:r>
            <w:r w:rsidR="00274B05">
              <w:rPr>
                <w:b/>
                <w:sz w:val="20"/>
              </w:rPr>
              <w:t>b</w:t>
            </w:r>
            <w:r w:rsidRPr="00F913C4">
              <w:rPr>
                <w:b/>
                <w:sz w:val="20"/>
              </w:rPr>
              <w:t>rutto</w:t>
            </w:r>
          </w:p>
        </w:tc>
        <w:tc>
          <w:tcPr>
            <w:tcW w:w="1761" w:type="dxa"/>
            <w:tcBorders>
              <w:top w:val="single" w:sz="4" w:space="0" w:color="000000"/>
              <w:left w:val="single" w:sz="4" w:space="0" w:color="000000"/>
              <w:bottom w:val="single" w:sz="4" w:space="0" w:color="000000"/>
            </w:tcBorders>
            <w:shd w:val="clear" w:color="auto" w:fill="auto"/>
            <w:vAlign w:val="center"/>
          </w:tcPr>
          <w:p w:rsidR="00B10135" w:rsidRPr="00F913C4" w:rsidRDefault="00B8626E" w:rsidP="00B10135">
            <w:pPr>
              <w:rPr>
                <w:b/>
                <w:sz w:val="20"/>
              </w:rPr>
            </w:pPr>
            <w:r w:rsidRPr="00F913C4">
              <w:rPr>
                <w:b/>
                <w:sz w:val="20"/>
              </w:rPr>
              <w:t>Producent/Numer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F913C4" w:rsidRDefault="00B10135" w:rsidP="00B10135">
            <w:pPr>
              <w:rPr>
                <w:b/>
                <w:sz w:val="20"/>
              </w:rPr>
            </w:pPr>
            <w:r w:rsidRPr="00F913C4">
              <w:rPr>
                <w:b/>
                <w:sz w:val="20"/>
              </w:rPr>
              <w:t>Uwagi</w:t>
            </w:r>
          </w:p>
        </w:tc>
      </w:tr>
      <w:tr w:rsidR="00B10135" w:rsidRPr="00B5220E" w:rsidTr="007F5DA9">
        <w:trPr>
          <w:trHeight w:val="491"/>
        </w:trPr>
        <w:tc>
          <w:tcPr>
            <w:tcW w:w="57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45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Rampa dwudrożna (Łącznik dwukranowy)</w:t>
            </w:r>
          </w:p>
          <w:p w:rsidR="00B10135" w:rsidRPr="00B5220E" w:rsidRDefault="00B10135" w:rsidP="00B10135">
            <w:pPr>
              <w:rPr>
                <w:sz w:val="22"/>
                <w:szCs w:val="22"/>
              </w:rPr>
            </w:pPr>
          </w:p>
        </w:tc>
        <w:tc>
          <w:tcPr>
            <w:tcW w:w="811" w:type="dxa"/>
            <w:tcBorders>
              <w:top w:val="single" w:sz="4" w:space="0" w:color="000000"/>
              <w:left w:val="single" w:sz="4" w:space="0" w:color="000000"/>
              <w:bottom w:val="single" w:sz="4" w:space="0" w:color="000000"/>
            </w:tcBorders>
            <w:shd w:val="clear" w:color="auto" w:fill="auto"/>
            <w:vAlign w:val="center"/>
          </w:tcPr>
          <w:p w:rsidR="00B10135" w:rsidRPr="00F913C4" w:rsidRDefault="00B446E4" w:rsidP="00B446E4">
            <w:pPr>
              <w:jc w:val="center"/>
              <w:rPr>
                <w:b/>
                <w:sz w:val="22"/>
                <w:szCs w:val="22"/>
              </w:rPr>
            </w:pPr>
            <w:r>
              <w:rPr>
                <w:b/>
                <w:sz w:val="22"/>
                <w:szCs w:val="22"/>
              </w:rPr>
              <w:t>s</w:t>
            </w:r>
            <w:r w:rsidR="00B10135" w:rsidRPr="00F913C4">
              <w:rPr>
                <w:b/>
                <w:sz w:val="22"/>
                <w:szCs w:val="22"/>
              </w:rPr>
              <w:t>zt.</w:t>
            </w:r>
          </w:p>
        </w:tc>
        <w:tc>
          <w:tcPr>
            <w:tcW w:w="1153" w:type="dxa"/>
            <w:tcBorders>
              <w:top w:val="single" w:sz="4" w:space="0" w:color="000000"/>
              <w:left w:val="single" w:sz="4" w:space="0" w:color="000000"/>
              <w:bottom w:val="single" w:sz="4" w:space="0" w:color="000000"/>
            </w:tcBorders>
            <w:shd w:val="clear" w:color="auto" w:fill="auto"/>
            <w:vAlign w:val="center"/>
          </w:tcPr>
          <w:p w:rsidR="00B10135" w:rsidRPr="00F913C4" w:rsidRDefault="00B10135" w:rsidP="00F913C4">
            <w:pPr>
              <w:jc w:val="center"/>
              <w:rPr>
                <w:b/>
                <w:sz w:val="22"/>
                <w:szCs w:val="22"/>
              </w:rPr>
            </w:pPr>
            <w:r w:rsidRPr="00F913C4">
              <w:rPr>
                <w:b/>
                <w:sz w:val="22"/>
                <w:szCs w:val="22"/>
              </w:rPr>
              <w:t>2000</w:t>
            </w:r>
          </w:p>
        </w:tc>
        <w:tc>
          <w:tcPr>
            <w:tcW w:w="114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8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3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6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bl>
    <w:p w:rsidR="00B85BE6" w:rsidRDefault="00B85BE6"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F7730F" w:rsidRDefault="00B10135" w:rsidP="00F7730F">
      <w:pPr>
        <w:pStyle w:val="Akapitzlist0"/>
        <w:numPr>
          <w:ilvl w:val="0"/>
          <w:numId w:val="12"/>
        </w:numPr>
        <w:rPr>
          <w:sz w:val="22"/>
          <w:szCs w:val="22"/>
        </w:rPr>
      </w:pPr>
      <w:r w:rsidRPr="00F7730F">
        <w:rPr>
          <w:sz w:val="22"/>
          <w:szCs w:val="22"/>
        </w:rPr>
        <w:t>wysokociśnieniowy (1050 PSI ),</w:t>
      </w:r>
    </w:p>
    <w:p w:rsidR="00B10135" w:rsidRPr="00F7730F" w:rsidRDefault="00B10135" w:rsidP="00F7730F">
      <w:pPr>
        <w:pStyle w:val="Akapitzlist0"/>
        <w:numPr>
          <w:ilvl w:val="0"/>
          <w:numId w:val="12"/>
        </w:numPr>
        <w:rPr>
          <w:sz w:val="22"/>
          <w:szCs w:val="22"/>
        </w:rPr>
      </w:pPr>
      <w:r w:rsidRPr="00F7730F">
        <w:rPr>
          <w:sz w:val="22"/>
          <w:szCs w:val="22"/>
        </w:rPr>
        <w:t>możliwość płynnego ustawienia zaworów 180 stopni,</w:t>
      </w:r>
    </w:p>
    <w:p w:rsidR="00B10135" w:rsidRPr="00F7730F" w:rsidRDefault="00B10135" w:rsidP="00F7730F">
      <w:pPr>
        <w:pStyle w:val="Akapitzlist0"/>
        <w:numPr>
          <w:ilvl w:val="0"/>
          <w:numId w:val="12"/>
        </w:numPr>
        <w:rPr>
          <w:sz w:val="22"/>
          <w:szCs w:val="22"/>
        </w:rPr>
      </w:pPr>
      <w:r w:rsidRPr="00F7730F">
        <w:rPr>
          <w:sz w:val="22"/>
          <w:szCs w:val="22"/>
        </w:rPr>
        <w:t>duża średnica wewnętrzna,</w:t>
      </w:r>
    </w:p>
    <w:p w:rsidR="00B10135" w:rsidRPr="00F7730F" w:rsidRDefault="00B10135" w:rsidP="00F7730F">
      <w:pPr>
        <w:pStyle w:val="Akapitzlist0"/>
        <w:numPr>
          <w:ilvl w:val="0"/>
          <w:numId w:val="12"/>
        </w:numPr>
        <w:rPr>
          <w:sz w:val="22"/>
          <w:szCs w:val="22"/>
        </w:rPr>
      </w:pPr>
      <w:r w:rsidRPr="00F7730F">
        <w:rPr>
          <w:sz w:val="22"/>
          <w:szCs w:val="22"/>
        </w:rPr>
        <w:t>z lewostronnym elementem ruchomym,</w:t>
      </w:r>
    </w:p>
    <w:p w:rsidR="00B10135" w:rsidRPr="00F7730F" w:rsidRDefault="00B10135" w:rsidP="00F7730F">
      <w:pPr>
        <w:pStyle w:val="Akapitzlist0"/>
        <w:numPr>
          <w:ilvl w:val="0"/>
          <w:numId w:val="12"/>
        </w:numPr>
        <w:rPr>
          <w:sz w:val="22"/>
          <w:szCs w:val="22"/>
        </w:rPr>
      </w:pPr>
      <w:r w:rsidRPr="00F7730F">
        <w:rPr>
          <w:sz w:val="22"/>
          <w:szCs w:val="22"/>
        </w:rPr>
        <w:t>wykonane z przezroczystego materiału.</w:t>
      </w: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630"/>
        <w:gridCol w:w="2849"/>
        <w:gridCol w:w="798"/>
        <w:gridCol w:w="1182"/>
        <w:gridCol w:w="1450"/>
        <w:gridCol w:w="1610"/>
        <w:gridCol w:w="1735"/>
        <w:gridCol w:w="1536"/>
        <w:gridCol w:w="1843"/>
        <w:gridCol w:w="1276"/>
      </w:tblGrid>
      <w:tr w:rsidR="00B10135" w:rsidRPr="00B5220E" w:rsidTr="00F21527">
        <w:trPr>
          <w:trHeight w:val="491"/>
        </w:trPr>
        <w:tc>
          <w:tcPr>
            <w:tcW w:w="630"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807EF4">
            <w:pPr>
              <w:jc w:val="center"/>
              <w:rPr>
                <w:b/>
                <w:sz w:val="20"/>
              </w:rPr>
            </w:pPr>
            <w:r w:rsidRPr="00807EF4">
              <w:rPr>
                <w:b/>
                <w:sz w:val="20"/>
              </w:rPr>
              <w:t>Lp</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807EF4">
            <w:pPr>
              <w:jc w:val="center"/>
              <w:rPr>
                <w:b/>
                <w:sz w:val="20"/>
              </w:rPr>
            </w:pPr>
            <w:r w:rsidRPr="00807EF4">
              <w:rPr>
                <w:b/>
                <w:sz w:val="20"/>
              </w:rPr>
              <w:t>Asortyment szczegółowy</w:t>
            </w:r>
          </w:p>
        </w:tc>
        <w:tc>
          <w:tcPr>
            <w:tcW w:w="798"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8C79E3">
            <w:pPr>
              <w:jc w:val="center"/>
              <w:rPr>
                <w:b/>
                <w:sz w:val="20"/>
              </w:rPr>
            </w:pPr>
            <w:r w:rsidRPr="00807EF4">
              <w:rPr>
                <w:b/>
                <w:sz w:val="20"/>
              </w:rPr>
              <w:t>Jedn</w:t>
            </w:r>
            <w:r w:rsidR="008C79E3">
              <w:rPr>
                <w:b/>
                <w:sz w:val="20"/>
              </w:rPr>
              <w:t>.</w:t>
            </w:r>
            <w:r w:rsidRPr="00807EF4">
              <w:rPr>
                <w:b/>
                <w:sz w:val="20"/>
              </w:rPr>
              <w:t xml:space="preserve"> miary</w:t>
            </w:r>
          </w:p>
        </w:tc>
        <w:tc>
          <w:tcPr>
            <w:tcW w:w="1182" w:type="dxa"/>
            <w:tcBorders>
              <w:top w:val="single" w:sz="4" w:space="0" w:color="000000"/>
              <w:left w:val="single" w:sz="4" w:space="0" w:color="000000"/>
              <w:bottom w:val="single" w:sz="4" w:space="0" w:color="000000"/>
            </w:tcBorders>
            <w:shd w:val="clear" w:color="auto" w:fill="auto"/>
            <w:vAlign w:val="center"/>
          </w:tcPr>
          <w:p w:rsidR="008C79E3" w:rsidRPr="00402E2A" w:rsidRDefault="008C79E3" w:rsidP="008C79E3">
            <w:pPr>
              <w:jc w:val="center"/>
              <w:rPr>
                <w:b/>
                <w:sz w:val="20"/>
              </w:rPr>
            </w:pPr>
            <w:r w:rsidRPr="00402E2A">
              <w:rPr>
                <w:b/>
                <w:sz w:val="20"/>
              </w:rPr>
              <w:t>Ilość na</w:t>
            </w:r>
          </w:p>
          <w:p w:rsidR="00B10135" w:rsidRPr="00807EF4" w:rsidRDefault="008C79E3" w:rsidP="008C79E3">
            <w:pPr>
              <w:jc w:val="center"/>
              <w:rPr>
                <w:b/>
                <w:sz w:val="20"/>
              </w:rPr>
            </w:pPr>
            <w:r w:rsidRPr="00402E2A">
              <w:rPr>
                <w:b/>
                <w:sz w:val="20"/>
              </w:rPr>
              <w:t>12-m-cy</w:t>
            </w:r>
          </w:p>
        </w:tc>
        <w:tc>
          <w:tcPr>
            <w:tcW w:w="1450"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807EF4">
            <w:pPr>
              <w:jc w:val="center"/>
              <w:rPr>
                <w:b/>
                <w:sz w:val="20"/>
              </w:rPr>
            </w:pPr>
            <w:r w:rsidRPr="00807EF4">
              <w:rPr>
                <w:b/>
                <w:sz w:val="20"/>
              </w:rPr>
              <w:t>Cena netto</w:t>
            </w:r>
          </w:p>
        </w:tc>
        <w:tc>
          <w:tcPr>
            <w:tcW w:w="1610"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F21527">
            <w:pPr>
              <w:jc w:val="center"/>
              <w:rPr>
                <w:b/>
                <w:sz w:val="20"/>
              </w:rPr>
            </w:pPr>
            <w:r w:rsidRPr="00807EF4">
              <w:rPr>
                <w:b/>
                <w:sz w:val="20"/>
              </w:rPr>
              <w:t xml:space="preserve">Cena </w:t>
            </w:r>
            <w:r w:rsidR="00F21527">
              <w:rPr>
                <w:b/>
                <w:sz w:val="20"/>
              </w:rPr>
              <w:t>b</w:t>
            </w:r>
            <w:r w:rsidRPr="00807EF4">
              <w:rPr>
                <w:b/>
                <w:sz w:val="20"/>
              </w:rPr>
              <w:t>rutto</w:t>
            </w:r>
          </w:p>
        </w:tc>
        <w:tc>
          <w:tcPr>
            <w:tcW w:w="1735"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807EF4">
            <w:pPr>
              <w:jc w:val="center"/>
              <w:rPr>
                <w:b/>
                <w:sz w:val="20"/>
              </w:rPr>
            </w:pPr>
            <w:r w:rsidRPr="00807EF4">
              <w:rPr>
                <w:b/>
                <w:sz w:val="20"/>
              </w:rPr>
              <w:t>Wartość  netto</w:t>
            </w:r>
          </w:p>
        </w:tc>
        <w:tc>
          <w:tcPr>
            <w:tcW w:w="1536" w:type="dxa"/>
            <w:tcBorders>
              <w:top w:val="single" w:sz="4" w:space="0" w:color="000000"/>
              <w:left w:val="single" w:sz="4" w:space="0" w:color="000000"/>
              <w:bottom w:val="single" w:sz="4" w:space="0" w:color="000000"/>
            </w:tcBorders>
            <w:shd w:val="clear" w:color="auto" w:fill="auto"/>
            <w:vAlign w:val="center"/>
          </w:tcPr>
          <w:p w:rsidR="00B10135" w:rsidRPr="00807EF4" w:rsidRDefault="00B10135" w:rsidP="00F21527">
            <w:pPr>
              <w:jc w:val="center"/>
              <w:rPr>
                <w:b/>
                <w:sz w:val="20"/>
              </w:rPr>
            </w:pPr>
            <w:r w:rsidRPr="00807EF4">
              <w:rPr>
                <w:b/>
                <w:sz w:val="20"/>
              </w:rPr>
              <w:t xml:space="preserve">Wartość </w:t>
            </w:r>
            <w:r w:rsidR="00F21527">
              <w:rPr>
                <w:b/>
                <w:sz w:val="20"/>
              </w:rPr>
              <w:t>b</w:t>
            </w:r>
            <w:r w:rsidRPr="00807EF4">
              <w:rPr>
                <w:b/>
                <w:sz w:val="20"/>
              </w:rPr>
              <w:t>rutto</w:t>
            </w: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807EF4" w:rsidRDefault="00B8626E" w:rsidP="00807EF4">
            <w:pPr>
              <w:jc w:val="center"/>
              <w:rPr>
                <w:b/>
                <w:sz w:val="20"/>
              </w:rPr>
            </w:pPr>
            <w:r w:rsidRPr="00807EF4">
              <w:rPr>
                <w:b/>
                <w:sz w:val="20"/>
              </w:rPr>
              <w:t>Producent/Numer katalogowy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807EF4" w:rsidRDefault="00B10135" w:rsidP="00807EF4">
            <w:pPr>
              <w:jc w:val="center"/>
              <w:rPr>
                <w:b/>
                <w:sz w:val="20"/>
              </w:rPr>
            </w:pPr>
            <w:r w:rsidRPr="00807EF4">
              <w:rPr>
                <w:b/>
                <w:sz w:val="20"/>
              </w:rPr>
              <w:t>Uwagi</w:t>
            </w:r>
          </w:p>
        </w:tc>
      </w:tr>
      <w:tr w:rsidR="00B10135" w:rsidRPr="00B5220E" w:rsidTr="00F21527">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2</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Y – conector </w:t>
            </w:r>
          </w:p>
          <w:p w:rsidR="00B10135" w:rsidRPr="00B5220E" w:rsidRDefault="00B10135" w:rsidP="00B10135">
            <w:pPr>
              <w:rPr>
                <w:sz w:val="22"/>
                <w:szCs w:val="22"/>
              </w:rPr>
            </w:pPr>
          </w:p>
        </w:tc>
        <w:tc>
          <w:tcPr>
            <w:tcW w:w="798" w:type="dxa"/>
            <w:tcBorders>
              <w:top w:val="single" w:sz="4" w:space="0" w:color="000000"/>
              <w:left w:val="single" w:sz="4" w:space="0" w:color="000000"/>
              <w:bottom w:val="single" w:sz="4" w:space="0" w:color="000000"/>
            </w:tcBorders>
            <w:shd w:val="clear" w:color="auto" w:fill="auto"/>
            <w:vAlign w:val="center"/>
          </w:tcPr>
          <w:p w:rsidR="00B10135" w:rsidRPr="008C79E3" w:rsidRDefault="00F21527" w:rsidP="00F21527">
            <w:pPr>
              <w:jc w:val="center"/>
              <w:rPr>
                <w:b/>
                <w:sz w:val="22"/>
                <w:szCs w:val="22"/>
              </w:rPr>
            </w:pPr>
            <w:r>
              <w:rPr>
                <w:b/>
                <w:sz w:val="22"/>
                <w:szCs w:val="22"/>
              </w:rPr>
              <w:t>s</w:t>
            </w:r>
            <w:r w:rsidR="00B10135" w:rsidRPr="008C79E3">
              <w:rPr>
                <w:b/>
                <w:sz w:val="22"/>
                <w:szCs w:val="22"/>
              </w:rPr>
              <w:t>zt.</w:t>
            </w:r>
          </w:p>
        </w:tc>
        <w:tc>
          <w:tcPr>
            <w:tcW w:w="1182" w:type="dxa"/>
            <w:tcBorders>
              <w:top w:val="single" w:sz="4" w:space="0" w:color="000000"/>
              <w:left w:val="single" w:sz="4" w:space="0" w:color="000000"/>
              <w:bottom w:val="single" w:sz="4" w:space="0" w:color="000000"/>
            </w:tcBorders>
            <w:shd w:val="clear" w:color="auto" w:fill="auto"/>
            <w:vAlign w:val="center"/>
          </w:tcPr>
          <w:p w:rsidR="00B10135" w:rsidRPr="008C79E3" w:rsidRDefault="00B10135" w:rsidP="008C79E3">
            <w:pPr>
              <w:jc w:val="center"/>
              <w:rPr>
                <w:b/>
                <w:sz w:val="22"/>
                <w:szCs w:val="22"/>
              </w:rPr>
            </w:pPr>
            <w:r w:rsidRPr="008C79E3">
              <w:rPr>
                <w:b/>
                <w:sz w:val="22"/>
                <w:szCs w:val="22"/>
              </w:rPr>
              <w:t>200</w:t>
            </w:r>
          </w:p>
        </w:tc>
        <w:tc>
          <w:tcPr>
            <w:tcW w:w="145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3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3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F21527">
        <w:trPr>
          <w:trHeight w:val="491"/>
        </w:trPr>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3</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Torquer</w:t>
            </w:r>
          </w:p>
          <w:p w:rsidR="00B10135" w:rsidRPr="00B5220E" w:rsidRDefault="00B10135" w:rsidP="00B10135">
            <w:pPr>
              <w:rPr>
                <w:sz w:val="22"/>
                <w:szCs w:val="22"/>
              </w:rPr>
            </w:pPr>
          </w:p>
        </w:tc>
        <w:tc>
          <w:tcPr>
            <w:tcW w:w="798" w:type="dxa"/>
            <w:tcBorders>
              <w:top w:val="single" w:sz="4" w:space="0" w:color="000000"/>
              <w:left w:val="single" w:sz="4" w:space="0" w:color="000000"/>
              <w:bottom w:val="single" w:sz="4" w:space="0" w:color="000000"/>
            </w:tcBorders>
            <w:shd w:val="clear" w:color="auto" w:fill="auto"/>
            <w:vAlign w:val="center"/>
          </w:tcPr>
          <w:p w:rsidR="00B10135" w:rsidRPr="008C79E3" w:rsidRDefault="00F21527" w:rsidP="00F21527">
            <w:pPr>
              <w:jc w:val="center"/>
              <w:rPr>
                <w:b/>
                <w:sz w:val="22"/>
                <w:szCs w:val="22"/>
              </w:rPr>
            </w:pPr>
            <w:r>
              <w:rPr>
                <w:b/>
                <w:sz w:val="22"/>
                <w:szCs w:val="22"/>
              </w:rPr>
              <w:t>s</w:t>
            </w:r>
            <w:r w:rsidR="00B10135" w:rsidRPr="008C79E3">
              <w:rPr>
                <w:b/>
                <w:sz w:val="22"/>
                <w:szCs w:val="22"/>
              </w:rPr>
              <w:t>zt.</w:t>
            </w:r>
          </w:p>
        </w:tc>
        <w:tc>
          <w:tcPr>
            <w:tcW w:w="1182" w:type="dxa"/>
            <w:tcBorders>
              <w:top w:val="single" w:sz="4" w:space="0" w:color="000000"/>
              <w:left w:val="single" w:sz="4" w:space="0" w:color="000000"/>
              <w:bottom w:val="single" w:sz="4" w:space="0" w:color="000000"/>
            </w:tcBorders>
            <w:shd w:val="clear" w:color="auto" w:fill="auto"/>
            <w:vAlign w:val="center"/>
          </w:tcPr>
          <w:p w:rsidR="00B10135" w:rsidRPr="008C79E3" w:rsidRDefault="00B10135" w:rsidP="008C79E3">
            <w:pPr>
              <w:jc w:val="center"/>
              <w:rPr>
                <w:b/>
                <w:sz w:val="22"/>
                <w:szCs w:val="22"/>
              </w:rPr>
            </w:pPr>
            <w:r w:rsidRPr="008C79E3">
              <w:rPr>
                <w:b/>
                <w:sz w:val="22"/>
                <w:szCs w:val="22"/>
              </w:rPr>
              <w:t>50</w:t>
            </w:r>
          </w:p>
        </w:tc>
        <w:tc>
          <w:tcPr>
            <w:tcW w:w="145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3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3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bl>
    <w:p w:rsidR="00B85BE6" w:rsidRDefault="00B85BE6"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1C76AF" w:rsidRDefault="00B10135" w:rsidP="001C76AF">
      <w:pPr>
        <w:pStyle w:val="Akapitzlist0"/>
        <w:numPr>
          <w:ilvl w:val="0"/>
          <w:numId w:val="12"/>
        </w:numPr>
        <w:rPr>
          <w:sz w:val="22"/>
          <w:szCs w:val="22"/>
        </w:rPr>
      </w:pPr>
      <w:r w:rsidRPr="001C76AF">
        <w:rPr>
          <w:sz w:val="22"/>
          <w:szCs w:val="22"/>
        </w:rPr>
        <w:t>Y - conector – światło wewnętrzne zastawki 9.5F,</w:t>
      </w:r>
    </w:p>
    <w:p w:rsidR="00B10135" w:rsidRPr="001C76AF" w:rsidRDefault="00B10135" w:rsidP="001C76AF">
      <w:pPr>
        <w:pStyle w:val="Akapitzlist0"/>
        <w:numPr>
          <w:ilvl w:val="0"/>
          <w:numId w:val="12"/>
        </w:numPr>
        <w:rPr>
          <w:sz w:val="22"/>
          <w:szCs w:val="22"/>
        </w:rPr>
      </w:pPr>
      <w:r w:rsidRPr="001C76AF">
        <w:rPr>
          <w:sz w:val="22"/>
          <w:szCs w:val="22"/>
        </w:rPr>
        <w:t>z ruchomą końcówką,</w:t>
      </w:r>
    </w:p>
    <w:p w:rsidR="00B10135" w:rsidRPr="001C76AF" w:rsidRDefault="00B10135" w:rsidP="001C76AF">
      <w:pPr>
        <w:pStyle w:val="Akapitzlist0"/>
        <w:numPr>
          <w:ilvl w:val="0"/>
          <w:numId w:val="12"/>
        </w:numPr>
        <w:rPr>
          <w:sz w:val="22"/>
          <w:szCs w:val="22"/>
        </w:rPr>
      </w:pPr>
      <w:r w:rsidRPr="001C76AF">
        <w:rPr>
          <w:sz w:val="22"/>
          <w:szCs w:val="22"/>
        </w:rPr>
        <w:t>wykonany z przeźroczystego materiału</w:t>
      </w:r>
    </w:p>
    <w:p w:rsidR="00B10135" w:rsidRPr="001C76AF" w:rsidRDefault="00B10135" w:rsidP="001C76AF">
      <w:pPr>
        <w:pStyle w:val="Akapitzlist0"/>
        <w:numPr>
          <w:ilvl w:val="0"/>
          <w:numId w:val="12"/>
        </w:numPr>
        <w:rPr>
          <w:sz w:val="22"/>
          <w:szCs w:val="22"/>
        </w:rPr>
      </w:pPr>
      <w:r w:rsidRPr="001C76AF">
        <w:rPr>
          <w:sz w:val="22"/>
          <w:szCs w:val="22"/>
        </w:rPr>
        <w:t>Torquer – światło wewnętrzne dla prowadnika min.0,009” max 0,022”</w:t>
      </w:r>
    </w:p>
    <w:p w:rsidR="00B85BE6" w:rsidRPr="00B5220E" w:rsidRDefault="00B85BE6" w:rsidP="00B10135">
      <w:pPr>
        <w:rPr>
          <w:sz w:val="22"/>
          <w:szCs w:val="22"/>
        </w:rPr>
      </w:pPr>
    </w:p>
    <w:tbl>
      <w:tblPr>
        <w:tblW w:w="0" w:type="auto"/>
        <w:tblInd w:w="-200" w:type="dxa"/>
        <w:tblLayout w:type="fixed"/>
        <w:tblLook w:val="0000" w:firstRow="0" w:lastRow="0" w:firstColumn="0" w:lastColumn="0" w:noHBand="0" w:noVBand="0"/>
      </w:tblPr>
      <w:tblGrid>
        <w:gridCol w:w="630"/>
        <w:gridCol w:w="3189"/>
        <w:gridCol w:w="884"/>
        <w:gridCol w:w="992"/>
        <w:gridCol w:w="1134"/>
        <w:gridCol w:w="1276"/>
        <w:gridCol w:w="1701"/>
        <w:gridCol w:w="1559"/>
        <w:gridCol w:w="2053"/>
        <w:gridCol w:w="1491"/>
      </w:tblGrid>
      <w:tr w:rsidR="00B10135" w:rsidRPr="00B5220E" w:rsidTr="00DF564F">
        <w:trPr>
          <w:trHeight w:val="491"/>
        </w:trPr>
        <w:tc>
          <w:tcPr>
            <w:tcW w:w="630"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EC75D1">
            <w:pPr>
              <w:jc w:val="center"/>
              <w:rPr>
                <w:b/>
                <w:sz w:val="20"/>
              </w:rPr>
            </w:pPr>
            <w:r w:rsidRPr="00EC75D1">
              <w:rPr>
                <w:b/>
                <w:sz w:val="20"/>
              </w:rPr>
              <w:t>Lp</w:t>
            </w:r>
          </w:p>
        </w:tc>
        <w:tc>
          <w:tcPr>
            <w:tcW w:w="3189"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EC75D1">
            <w:pPr>
              <w:jc w:val="center"/>
              <w:rPr>
                <w:b/>
                <w:sz w:val="20"/>
              </w:rPr>
            </w:pPr>
            <w:r w:rsidRPr="00EC75D1">
              <w:rPr>
                <w:b/>
                <w:sz w:val="20"/>
              </w:rPr>
              <w:t>Asortyment szczegółowy</w:t>
            </w:r>
          </w:p>
        </w:tc>
        <w:tc>
          <w:tcPr>
            <w:tcW w:w="884"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EC75D1">
            <w:pPr>
              <w:jc w:val="center"/>
              <w:rPr>
                <w:b/>
                <w:sz w:val="20"/>
              </w:rPr>
            </w:pPr>
            <w:r w:rsidRPr="00EC75D1">
              <w:rPr>
                <w:b/>
                <w:sz w:val="20"/>
              </w:rPr>
              <w:t>Jedn</w:t>
            </w:r>
            <w:r w:rsidR="00EC75D1" w:rsidRPr="00EC75D1">
              <w:rPr>
                <w:b/>
                <w:sz w:val="20"/>
              </w:rPr>
              <w:t>.</w:t>
            </w:r>
            <w:r w:rsidRPr="00EC75D1">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EC75D1" w:rsidRPr="00EC75D1" w:rsidRDefault="00EC75D1" w:rsidP="00EC75D1">
            <w:pPr>
              <w:jc w:val="center"/>
              <w:rPr>
                <w:b/>
                <w:sz w:val="20"/>
              </w:rPr>
            </w:pPr>
            <w:r w:rsidRPr="00EC75D1">
              <w:rPr>
                <w:b/>
                <w:sz w:val="20"/>
              </w:rPr>
              <w:t>Ilość na</w:t>
            </w:r>
          </w:p>
          <w:p w:rsidR="00B10135" w:rsidRPr="00EC75D1" w:rsidRDefault="00EC75D1" w:rsidP="00EC75D1">
            <w:pPr>
              <w:jc w:val="center"/>
              <w:rPr>
                <w:b/>
                <w:sz w:val="20"/>
              </w:rPr>
            </w:pPr>
            <w:r w:rsidRPr="00EC75D1">
              <w:rPr>
                <w:b/>
                <w:sz w:val="20"/>
              </w:rPr>
              <w:t>12-m-cy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EC75D1">
            <w:pPr>
              <w:jc w:val="center"/>
              <w:rPr>
                <w:b/>
                <w:sz w:val="20"/>
              </w:rPr>
            </w:pPr>
            <w:r w:rsidRPr="00EC75D1">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D9214A">
            <w:pPr>
              <w:jc w:val="center"/>
              <w:rPr>
                <w:b/>
                <w:sz w:val="20"/>
              </w:rPr>
            </w:pPr>
            <w:r w:rsidRPr="00EC75D1">
              <w:rPr>
                <w:b/>
                <w:sz w:val="20"/>
              </w:rPr>
              <w:t xml:space="preserve">Cena </w:t>
            </w:r>
            <w:r w:rsidR="00D9214A">
              <w:rPr>
                <w:b/>
                <w:sz w:val="20"/>
              </w:rPr>
              <w:t>b</w:t>
            </w:r>
            <w:r w:rsidRPr="00EC75D1">
              <w:rPr>
                <w:b/>
                <w:sz w:val="20"/>
              </w:rPr>
              <w:t>rutto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EC75D1">
            <w:pPr>
              <w:jc w:val="center"/>
              <w:rPr>
                <w:b/>
                <w:sz w:val="20"/>
              </w:rPr>
            </w:pPr>
            <w:r w:rsidRPr="00EC75D1">
              <w:rPr>
                <w:b/>
                <w:sz w:val="20"/>
              </w:rPr>
              <w:t>Wartość  netto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EC75D1" w:rsidRDefault="00B10135" w:rsidP="00D9214A">
            <w:pPr>
              <w:jc w:val="center"/>
              <w:rPr>
                <w:b/>
                <w:sz w:val="20"/>
              </w:rPr>
            </w:pPr>
            <w:r w:rsidRPr="00EC75D1">
              <w:rPr>
                <w:b/>
                <w:sz w:val="20"/>
              </w:rPr>
              <w:t xml:space="preserve">Wartość </w:t>
            </w:r>
            <w:r w:rsidR="00D9214A">
              <w:rPr>
                <w:b/>
                <w:sz w:val="20"/>
              </w:rPr>
              <w:t>b</w:t>
            </w:r>
            <w:r w:rsidRPr="00EC75D1">
              <w:rPr>
                <w:b/>
                <w:sz w:val="20"/>
              </w:rPr>
              <w:t>rutto</w:t>
            </w: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EC75D1" w:rsidRDefault="00B8626E" w:rsidP="00EC75D1">
            <w:pPr>
              <w:jc w:val="center"/>
              <w:rPr>
                <w:b/>
                <w:sz w:val="20"/>
              </w:rPr>
            </w:pPr>
            <w:r w:rsidRPr="00EC75D1">
              <w:rPr>
                <w:b/>
                <w:sz w:val="20"/>
              </w:rPr>
              <w:t>Producent/Numer katalogowy</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EC75D1" w:rsidRDefault="00B10135" w:rsidP="00EC75D1">
            <w:pPr>
              <w:jc w:val="center"/>
              <w:rPr>
                <w:b/>
                <w:sz w:val="20"/>
              </w:rPr>
            </w:pPr>
            <w:r w:rsidRPr="00EC75D1">
              <w:rPr>
                <w:b/>
                <w:sz w:val="20"/>
              </w:rPr>
              <w:t>Uwagi</w:t>
            </w:r>
          </w:p>
        </w:tc>
      </w:tr>
      <w:tr w:rsidR="00B10135" w:rsidRPr="00B5220E" w:rsidTr="00DF564F">
        <w:trPr>
          <w:trHeight w:val="491"/>
        </w:trPr>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4</w:t>
            </w:r>
          </w:p>
        </w:tc>
        <w:tc>
          <w:tcPr>
            <w:tcW w:w="318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 wysokociśnieniowy</w:t>
            </w:r>
          </w:p>
          <w:p w:rsidR="00B10135" w:rsidRPr="00B5220E" w:rsidRDefault="00B10135" w:rsidP="00B10135">
            <w:pPr>
              <w:rPr>
                <w:sz w:val="22"/>
                <w:szCs w:val="22"/>
              </w:rPr>
            </w:pPr>
            <w:r w:rsidRPr="00B5220E">
              <w:rPr>
                <w:sz w:val="22"/>
                <w:szCs w:val="22"/>
              </w:rPr>
              <w:t>(przedłużacz )</w:t>
            </w:r>
          </w:p>
          <w:p w:rsidR="00B10135" w:rsidRPr="00B5220E" w:rsidRDefault="00B10135" w:rsidP="00B10135">
            <w:pPr>
              <w:rPr>
                <w:sz w:val="22"/>
                <w:szCs w:val="22"/>
              </w:rPr>
            </w:pPr>
          </w:p>
        </w:tc>
        <w:tc>
          <w:tcPr>
            <w:tcW w:w="884" w:type="dxa"/>
            <w:tcBorders>
              <w:top w:val="single" w:sz="4" w:space="0" w:color="000000"/>
              <w:left w:val="single" w:sz="4" w:space="0" w:color="000000"/>
              <w:bottom w:val="single" w:sz="4" w:space="0" w:color="000000"/>
            </w:tcBorders>
            <w:shd w:val="clear" w:color="auto" w:fill="auto"/>
            <w:vAlign w:val="center"/>
          </w:tcPr>
          <w:p w:rsidR="00B10135" w:rsidRPr="00DF564F" w:rsidRDefault="00D9214A" w:rsidP="00D9214A">
            <w:pPr>
              <w:jc w:val="center"/>
              <w:rPr>
                <w:b/>
                <w:sz w:val="22"/>
                <w:szCs w:val="22"/>
              </w:rPr>
            </w:pPr>
            <w:r>
              <w:rPr>
                <w:b/>
                <w:sz w:val="22"/>
                <w:szCs w:val="22"/>
              </w:rPr>
              <w:t>s</w:t>
            </w:r>
            <w:r w:rsidR="00B10135" w:rsidRPr="00DF564F">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DF564F" w:rsidRDefault="00B10135" w:rsidP="00DF564F">
            <w:pPr>
              <w:jc w:val="center"/>
              <w:rPr>
                <w:b/>
                <w:sz w:val="22"/>
                <w:szCs w:val="22"/>
              </w:rPr>
            </w:pPr>
            <w:r w:rsidRPr="00DF564F">
              <w:rPr>
                <w:b/>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bl>
    <w:p w:rsidR="00B10135" w:rsidRPr="00B5220E" w:rsidRDefault="00B10135" w:rsidP="00B10135">
      <w:pPr>
        <w:rPr>
          <w:sz w:val="22"/>
          <w:szCs w:val="22"/>
        </w:rPr>
      </w:pPr>
      <w:r w:rsidRPr="00B5220E">
        <w:rPr>
          <w:sz w:val="22"/>
          <w:szCs w:val="22"/>
        </w:rPr>
        <w:t>Wymagane parametry:</w:t>
      </w:r>
    </w:p>
    <w:p w:rsidR="00B10135" w:rsidRPr="00CB7144" w:rsidRDefault="00B10135" w:rsidP="00CB7144">
      <w:pPr>
        <w:pStyle w:val="Akapitzlist0"/>
        <w:numPr>
          <w:ilvl w:val="0"/>
          <w:numId w:val="12"/>
        </w:numPr>
        <w:rPr>
          <w:sz w:val="22"/>
          <w:szCs w:val="22"/>
        </w:rPr>
      </w:pPr>
      <w:r w:rsidRPr="00CB7144">
        <w:rPr>
          <w:sz w:val="22"/>
          <w:szCs w:val="22"/>
        </w:rPr>
        <w:t>wykonane z przezroczystego miękkiego  i  giętkiego materiału,</w:t>
      </w:r>
    </w:p>
    <w:p w:rsidR="00B10135" w:rsidRPr="00CB7144" w:rsidRDefault="00B10135" w:rsidP="00CB7144">
      <w:pPr>
        <w:pStyle w:val="Akapitzlist0"/>
        <w:numPr>
          <w:ilvl w:val="0"/>
          <w:numId w:val="12"/>
        </w:numPr>
        <w:rPr>
          <w:sz w:val="22"/>
          <w:szCs w:val="22"/>
        </w:rPr>
      </w:pPr>
      <w:r w:rsidRPr="00CB7144">
        <w:rPr>
          <w:sz w:val="22"/>
          <w:szCs w:val="22"/>
        </w:rPr>
        <w:t>wytrzymujące ciśnienie 1050 PSI,</w:t>
      </w:r>
    </w:p>
    <w:p w:rsidR="00B10135" w:rsidRPr="00CB7144" w:rsidRDefault="00B10135" w:rsidP="00CB7144">
      <w:pPr>
        <w:pStyle w:val="Akapitzlist0"/>
        <w:numPr>
          <w:ilvl w:val="0"/>
          <w:numId w:val="12"/>
        </w:numPr>
        <w:rPr>
          <w:sz w:val="22"/>
          <w:szCs w:val="22"/>
        </w:rPr>
      </w:pPr>
      <w:r w:rsidRPr="00CB7144">
        <w:rPr>
          <w:sz w:val="22"/>
          <w:szCs w:val="22"/>
        </w:rPr>
        <w:lastRenderedPageBreak/>
        <w:t>zakończone ruchomymi łącznikami,</w:t>
      </w:r>
    </w:p>
    <w:p w:rsidR="00B10135" w:rsidRPr="00CB7144" w:rsidRDefault="00B10135" w:rsidP="00CB7144">
      <w:pPr>
        <w:pStyle w:val="Akapitzlist0"/>
        <w:numPr>
          <w:ilvl w:val="0"/>
          <w:numId w:val="12"/>
        </w:numPr>
        <w:rPr>
          <w:sz w:val="22"/>
          <w:szCs w:val="22"/>
        </w:rPr>
      </w:pPr>
      <w:r w:rsidRPr="00CB7144">
        <w:rPr>
          <w:sz w:val="22"/>
          <w:szCs w:val="22"/>
        </w:rPr>
        <w:t>różne długości 100 - 150cm.</w:t>
      </w:r>
    </w:p>
    <w:p w:rsidR="00B85BE6" w:rsidRPr="00B5220E" w:rsidRDefault="00B85BE6" w:rsidP="00B10135">
      <w:pPr>
        <w:rPr>
          <w:sz w:val="22"/>
          <w:szCs w:val="22"/>
        </w:rPr>
      </w:pPr>
    </w:p>
    <w:tbl>
      <w:tblPr>
        <w:tblW w:w="0" w:type="auto"/>
        <w:tblInd w:w="-200" w:type="dxa"/>
        <w:tblLayout w:type="fixed"/>
        <w:tblLook w:val="0000" w:firstRow="0" w:lastRow="0" w:firstColumn="0" w:lastColumn="0" w:noHBand="0" w:noVBand="0"/>
      </w:tblPr>
      <w:tblGrid>
        <w:gridCol w:w="630"/>
        <w:gridCol w:w="2962"/>
        <w:gridCol w:w="969"/>
        <w:gridCol w:w="983"/>
        <w:gridCol w:w="1285"/>
        <w:gridCol w:w="1417"/>
        <w:gridCol w:w="1560"/>
        <w:gridCol w:w="1559"/>
        <w:gridCol w:w="1843"/>
        <w:gridCol w:w="1701"/>
      </w:tblGrid>
      <w:tr w:rsidR="00B10135" w:rsidRPr="00B5220E" w:rsidTr="00483A2F">
        <w:trPr>
          <w:trHeight w:val="812"/>
        </w:trPr>
        <w:tc>
          <w:tcPr>
            <w:tcW w:w="630"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B10135">
            <w:pPr>
              <w:rPr>
                <w:b/>
                <w:sz w:val="20"/>
              </w:rPr>
            </w:pPr>
            <w:r w:rsidRPr="00240934">
              <w:rPr>
                <w:b/>
                <w:sz w:val="20"/>
              </w:rPr>
              <w:t>Lp</w:t>
            </w:r>
          </w:p>
        </w:tc>
        <w:tc>
          <w:tcPr>
            <w:tcW w:w="2962"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B10135">
            <w:pPr>
              <w:rPr>
                <w:b/>
                <w:sz w:val="20"/>
              </w:rPr>
            </w:pPr>
            <w:r w:rsidRPr="00240934">
              <w:rPr>
                <w:b/>
                <w:sz w:val="20"/>
              </w:rPr>
              <w:t>Asortyment szczegółowy</w:t>
            </w:r>
          </w:p>
        </w:tc>
        <w:tc>
          <w:tcPr>
            <w:tcW w:w="969"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3211DC">
            <w:pPr>
              <w:rPr>
                <w:b/>
                <w:sz w:val="20"/>
              </w:rPr>
            </w:pPr>
            <w:r w:rsidRPr="00240934">
              <w:rPr>
                <w:b/>
                <w:sz w:val="20"/>
              </w:rPr>
              <w:t>Jedn</w:t>
            </w:r>
            <w:r w:rsidR="003211DC">
              <w:rPr>
                <w:b/>
                <w:sz w:val="20"/>
              </w:rPr>
              <w:t>.</w:t>
            </w:r>
            <w:r w:rsidRPr="00240934">
              <w:rPr>
                <w:b/>
                <w:sz w:val="20"/>
              </w:rPr>
              <w:t xml:space="preserve"> miary</w:t>
            </w:r>
          </w:p>
        </w:tc>
        <w:tc>
          <w:tcPr>
            <w:tcW w:w="983" w:type="dxa"/>
            <w:tcBorders>
              <w:top w:val="single" w:sz="4" w:space="0" w:color="000000"/>
              <w:left w:val="single" w:sz="4" w:space="0" w:color="000000"/>
              <w:bottom w:val="single" w:sz="4" w:space="0" w:color="000000"/>
            </w:tcBorders>
            <w:shd w:val="clear" w:color="auto" w:fill="auto"/>
            <w:vAlign w:val="center"/>
          </w:tcPr>
          <w:p w:rsidR="00483A2F" w:rsidRPr="00402E2A" w:rsidRDefault="00483A2F" w:rsidP="00483A2F">
            <w:pPr>
              <w:jc w:val="center"/>
              <w:rPr>
                <w:b/>
                <w:sz w:val="20"/>
              </w:rPr>
            </w:pPr>
            <w:r w:rsidRPr="00402E2A">
              <w:rPr>
                <w:b/>
                <w:sz w:val="20"/>
              </w:rPr>
              <w:t>Ilość na</w:t>
            </w:r>
          </w:p>
          <w:p w:rsidR="00B10135" w:rsidRPr="00240934" w:rsidRDefault="00483A2F" w:rsidP="00483A2F">
            <w:pPr>
              <w:rPr>
                <w:b/>
                <w:sz w:val="20"/>
              </w:rPr>
            </w:pPr>
            <w:r w:rsidRPr="00402E2A">
              <w:rPr>
                <w:b/>
                <w:sz w:val="20"/>
              </w:rPr>
              <w:t>12-m-cy</w:t>
            </w:r>
          </w:p>
        </w:tc>
        <w:tc>
          <w:tcPr>
            <w:tcW w:w="1285"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B10135">
            <w:pPr>
              <w:rPr>
                <w:b/>
                <w:sz w:val="20"/>
              </w:rPr>
            </w:pPr>
            <w:r w:rsidRPr="00240934">
              <w:rPr>
                <w:b/>
                <w:sz w:val="20"/>
              </w:rPr>
              <w:t>Cena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2B0946">
            <w:pPr>
              <w:rPr>
                <w:b/>
                <w:sz w:val="20"/>
              </w:rPr>
            </w:pPr>
            <w:r w:rsidRPr="00240934">
              <w:rPr>
                <w:b/>
                <w:sz w:val="20"/>
              </w:rPr>
              <w:t xml:space="preserve">Cena </w:t>
            </w:r>
            <w:r w:rsidR="002B0946">
              <w:rPr>
                <w:b/>
                <w:sz w:val="20"/>
              </w:rPr>
              <w:t>b</w:t>
            </w:r>
            <w:r w:rsidRPr="00240934">
              <w:rPr>
                <w:b/>
                <w:sz w:val="20"/>
              </w:rPr>
              <w:t>rutto</w:t>
            </w:r>
          </w:p>
        </w:tc>
        <w:tc>
          <w:tcPr>
            <w:tcW w:w="1560"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B10135">
            <w:pPr>
              <w:rPr>
                <w:b/>
                <w:sz w:val="20"/>
              </w:rPr>
            </w:pPr>
            <w:r w:rsidRPr="00240934">
              <w:rPr>
                <w:b/>
                <w:sz w:val="20"/>
              </w:rPr>
              <w:t>Wartość  netto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240934" w:rsidRDefault="00B10135" w:rsidP="002B0946">
            <w:pPr>
              <w:rPr>
                <w:b/>
                <w:sz w:val="20"/>
              </w:rPr>
            </w:pPr>
            <w:r w:rsidRPr="00240934">
              <w:rPr>
                <w:b/>
                <w:sz w:val="20"/>
              </w:rPr>
              <w:t xml:space="preserve">Wartość </w:t>
            </w:r>
            <w:r w:rsidR="002B0946">
              <w:rPr>
                <w:b/>
                <w:sz w:val="20"/>
              </w:rPr>
              <w:t>b</w:t>
            </w:r>
            <w:r w:rsidRPr="00240934">
              <w:rPr>
                <w:b/>
                <w:sz w:val="20"/>
              </w:rPr>
              <w:t>rutto</w:t>
            </w: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240934" w:rsidRDefault="00B8626E" w:rsidP="00B10135">
            <w:pPr>
              <w:rPr>
                <w:b/>
                <w:sz w:val="20"/>
              </w:rPr>
            </w:pPr>
            <w:r w:rsidRPr="00240934">
              <w:rPr>
                <w:b/>
                <w:sz w:val="20"/>
              </w:rPr>
              <w:t>Producent/Numer katalogowy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240934" w:rsidRDefault="00B10135" w:rsidP="00B10135">
            <w:pPr>
              <w:rPr>
                <w:b/>
                <w:sz w:val="20"/>
              </w:rPr>
            </w:pPr>
            <w:r w:rsidRPr="00240934">
              <w:rPr>
                <w:b/>
                <w:sz w:val="20"/>
              </w:rPr>
              <w:t>Uwagi</w:t>
            </w:r>
          </w:p>
        </w:tc>
      </w:tr>
      <w:tr w:rsidR="00B10135" w:rsidRPr="00B5220E" w:rsidTr="00483A2F">
        <w:trPr>
          <w:trHeight w:val="812"/>
        </w:trPr>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5</w:t>
            </w:r>
          </w:p>
        </w:tc>
        <w:tc>
          <w:tcPr>
            <w:tcW w:w="296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 niskociśnieniowy</w:t>
            </w:r>
          </w:p>
          <w:p w:rsidR="00B10135" w:rsidRPr="00B5220E" w:rsidRDefault="00B10135" w:rsidP="00B10135">
            <w:pPr>
              <w:rPr>
                <w:sz w:val="22"/>
                <w:szCs w:val="22"/>
              </w:rPr>
            </w:pPr>
            <w:r w:rsidRPr="00B5220E">
              <w:rPr>
                <w:sz w:val="22"/>
                <w:szCs w:val="22"/>
              </w:rPr>
              <w:t>(przedłużacz )</w:t>
            </w:r>
          </w:p>
          <w:p w:rsidR="00B10135" w:rsidRPr="00B5220E" w:rsidRDefault="00B10135" w:rsidP="00B10135">
            <w:pPr>
              <w:rPr>
                <w:sz w:val="22"/>
                <w:szCs w:val="22"/>
              </w:rPr>
            </w:pPr>
          </w:p>
        </w:tc>
        <w:tc>
          <w:tcPr>
            <w:tcW w:w="969" w:type="dxa"/>
            <w:tcBorders>
              <w:top w:val="single" w:sz="4" w:space="0" w:color="000000"/>
              <w:left w:val="single" w:sz="4" w:space="0" w:color="000000"/>
              <w:bottom w:val="single" w:sz="4" w:space="0" w:color="000000"/>
            </w:tcBorders>
            <w:shd w:val="clear" w:color="auto" w:fill="auto"/>
            <w:vAlign w:val="center"/>
          </w:tcPr>
          <w:p w:rsidR="00B10135" w:rsidRPr="003211DC" w:rsidRDefault="00E06724" w:rsidP="00E06724">
            <w:pPr>
              <w:jc w:val="center"/>
              <w:rPr>
                <w:b/>
                <w:sz w:val="22"/>
                <w:szCs w:val="22"/>
              </w:rPr>
            </w:pPr>
            <w:r>
              <w:rPr>
                <w:b/>
                <w:sz w:val="22"/>
                <w:szCs w:val="22"/>
              </w:rPr>
              <w:t>s</w:t>
            </w:r>
            <w:r w:rsidR="00B10135" w:rsidRPr="003211DC">
              <w:rPr>
                <w:b/>
                <w:sz w:val="22"/>
                <w:szCs w:val="22"/>
              </w:rPr>
              <w:t>zt.</w:t>
            </w:r>
          </w:p>
        </w:tc>
        <w:tc>
          <w:tcPr>
            <w:tcW w:w="983" w:type="dxa"/>
            <w:tcBorders>
              <w:top w:val="single" w:sz="4" w:space="0" w:color="000000"/>
              <w:left w:val="single" w:sz="4" w:space="0" w:color="000000"/>
              <w:bottom w:val="single" w:sz="4" w:space="0" w:color="000000"/>
            </w:tcBorders>
            <w:shd w:val="clear" w:color="auto" w:fill="auto"/>
            <w:vAlign w:val="center"/>
          </w:tcPr>
          <w:p w:rsidR="00B10135" w:rsidRPr="003211DC" w:rsidRDefault="00B10135" w:rsidP="003211DC">
            <w:pPr>
              <w:jc w:val="center"/>
              <w:rPr>
                <w:b/>
                <w:sz w:val="22"/>
                <w:szCs w:val="22"/>
              </w:rPr>
            </w:pPr>
            <w:r w:rsidRPr="003211DC">
              <w:rPr>
                <w:b/>
                <w:sz w:val="22"/>
                <w:szCs w:val="22"/>
              </w:rPr>
              <w:t>1000</w:t>
            </w:r>
          </w:p>
        </w:tc>
        <w:tc>
          <w:tcPr>
            <w:tcW w:w="128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bl>
    <w:p w:rsidR="00B85BE6" w:rsidRDefault="00B85BE6"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E06724" w:rsidRDefault="00B10135" w:rsidP="00E06724">
      <w:pPr>
        <w:pStyle w:val="Akapitzlist0"/>
        <w:numPr>
          <w:ilvl w:val="0"/>
          <w:numId w:val="12"/>
        </w:numPr>
        <w:rPr>
          <w:sz w:val="22"/>
          <w:szCs w:val="22"/>
        </w:rPr>
      </w:pPr>
      <w:r w:rsidRPr="00E06724">
        <w:rPr>
          <w:sz w:val="22"/>
          <w:szCs w:val="22"/>
        </w:rPr>
        <w:t>wykonane z miękkiego, giętkiego i  przeźroczystego materiału</w:t>
      </w:r>
    </w:p>
    <w:p w:rsidR="00B10135" w:rsidRPr="00E06724" w:rsidRDefault="00B10135" w:rsidP="00E06724">
      <w:pPr>
        <w:pStyle w:val="Akapitzlist0"/>
        <w:numPr>
          <w:ilvl w:val="0"/>
          <w:numId w:val="12"/>
        </w:numPr>
        <w:rPr>
          <w:sz w:val="22"/>
          <w:szCs w:val="22"/>
        </w:rPr>
      </w:pPr>
      <w:r w:rsidRPr="00E06724">
        <w:rPr>
          <w:sz w:val="22"/>
          <w:szCs w:val="22"/>
        </w:rPr>
        <w:t>wytrzymujący ciśnienie  PSI 9BAR</w:t>
      </w:r>
    </w:p>
    <w:p w:rsidR="00B10135" w:rsidRPr="00E06724" w:rsidRDefault="00B10135" w:rsidP="00E06724">
      <w:pPr>
        <w:pStyle w:val="Akapitzlist0"/>
        <w:numPr>
          <w:ilvl w:val="0"/>
          <w:numId w:val="12"/>
        </w:numPr>
        <w:rPr>
          <w:sz w:val="22"/>
          <w:szCs w:val="22"/>
        </w:rPr>
      </w:pPr>
      <w:r w:rsidRPr="00E06724">
        <w:rPr>
          <w:sz w:val="22"/>
          <w:szCs w:val="22"/>
        </w:rPr>
        <w:t>zakończone ruchomymi łącznikami</w:t>
      </w:r>
    </w:p>
    <w:p w:rsidR="00B10135" w:rsidRPr="00E06724" w:rsidRDefault="00B10135" w:rsidP="00E06724">
      <w:pPr>
        <w:pStyle w:val="Akapitzlist0"/>
        <w:numPr>
          <w:ilvl w:val="0"/>
          <w:numId w:val="12"/>
        </w:numPr>
        <w:rPr>
          <w:sz w:val="22"/>
          <w:szCs w:val="22"/>
        </w:rPr>
      </w:pPr>
      <w:r w:rsidRPr="00E06724">
        <w:rPr>
          <w:sz w:val="22"/>
          <w:szCs w:val="22"/>
        </w:rPr>
        <w:t>różne długości 15 – 150cm</w:t>
      </w: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630"/>
        <w:gridCol w:w="2849"/>
        <w:gridCol w:w="940"/>
        <w:gridCol w:w="1040"/>
        <w:gridCol w:w="1370"/>
        <w:gridCol w:w="1417"/>
        <w:gridCol w:w="1560"/>
        <w:gridCol w:w="1559"/>
        <w:gridCol w:w="2053"/>
        <w:gridCol w:w="1491"/>
      </w:tblGrid>
      <w:tr w:rsidR="00B10135" w:rsidRPr="00B5220E" w:rsidTr="00495444">
        <w:trPr>
          <w:trHeight w:val="812"/>
        </w:trPr>
        <w:tc>
          <w:tcPr>
            <w:tcW w:w="630"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B10135">
            <w:pPr>
              <w:rPr>
                <w:b/>
                <w:sz w:val="20"/>
              </w:rPr>
            </w:pPr>
            <w:r w:rsidRPr="00515329">
              <w:rPr>
                <w:b/>
                <w:sz w:val="20"/>
              </w:rPr>
              <w:t>Lp</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B10135">
            <w:pPr>
              <w:rPr>
                <w:b/>
                <w:sz w:val="20"/>
              </w:rPr>
            </w:pPr>
            <w:r w:rsidRPr="00515329">
              <w:rPr>
                <w:b/>
                <w:sz w:val="20"/>
              </w:rPr>
              <w:t>Asortyment szczegółowy</w:t>
            </w:r>
          </w:p>
        </w:tc>
        <w:tc>
          <w:tcPr>
            <w:tcW w:w="940"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495444">
            <w:pPr>
              <w:rPr>
                <w:b/>
                <w:sz w:val="20"/>
              </w:rPr>
            </w:pPr>
            <w:r w:rsidRPr="00515329">
              <w:rPr>
                <w:b/>
                <w:sz w:val="20"/>
              </w:rPr>
              <w:t>Jedn</w:t>
            </w:r>
            <w:r w:rsidR="00495444">
              <w:rPr>
                <w:b/>
                <w:sz w:val="20"/>
              </w:rPr>
              <w:t>.</w:t>
            </w:r>
            <w:r w:rsidRPr="00515329">
              <w:rPr>
                <w:b/>
                <w:sz w:val="20"/>
              </w:rPr>
              <w:t xml:space="preserve"> miary</w:t>
            </w:r>
          </w:p>
        </w:tc>
        <w:tc>
          <w:tcPr>
            <w:tcW w:w="1040" w:type="dxa"/>
            <w:tcBorders>
              <w:top w:val="single" w:sz="4" w:space="0" w:color="000000"/>
              <w:left w:val="single" w:sz="4" w:space="0" w:color="000000"/>
              <w:bottom w:val="single" w:sz="4" w:space="0" w:color="000000"/>
            </w:tcBorders>
            <w:shd w:val="clear" w:color="auto" w:fill="auto"/>
            <w:vAlign w:val="center"/>
          </w:tcPr>
          <w:p w:rsidR="00495444" w:rsidRPr="00402E2A" w:rsidRDefault="00495444" w:rsidP="00495444">
            <w:pPr>
              <w:jc w:val="center"/>
              <w:rPr>
                <w:b/>
                <w:sz w:val="20"/>
              </w:rPr>
            </w:pPr>
            <w:r w:rsidRPr="00402E2A">
              <w:rPr>
                <w:b/>
                <w:sz w:val="20"/>
              </w:rPr>
              <w:t>Ilość na</w:t>
            </w:r>
          </w:p>
          <w:p w:rsidR="00B10135" w:rsidRPr="00515329" w:rsidRDefault="00495444" w:rsidP="00495444">
            <w:pPr>
              <w:rPr>
                <w:b/>
                <w:sz w:val="20"/>
              </w:rPr>
            </w:pPr>
            <w:r w:rsidRPr="00402E2A">
              <w:rPr>
                <w:b/>
                <w:sz w:val="20"/>
              </w:rPr>
              <w:t>12-m-cy</w:t>
            </w:r>
          </w:p>
        </w:tc>
        <w:tc>
          <w:tcPr>
            <w:tcW w:w="1370"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B10135">
            <w:pPr>
              <w:rPr>
                <w:b/>
                <w:sz w:val="20"/>
              </w:rPr>
            </w:pPr>
            <w:r w:rsidRPr="00515329">
              <w:rPr>
                <w:b/>
                <w:sz w:val="20"/>
              </w:rPr>
              <w:t>Cena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2B0946">
            <w:pPr>
              <w:rPr>
                <w:b/>
                <w:sz w:val="20"/>
              </w:rPr>
            </w:pPr>
            <w:r w:rsidRPr="00515329">
              <w:rPr>
                <w:b/>
                <w:sz w:val="20"/>
              </w:rPr>
              <w:t xml:space="preserve">Cena </w:t>
            </w:r>
            <w:r w:rsidR="002B0946">
              <w:rPr>
                <w:b/>
                <w:sz w:val="20"/>
              </w:rPr>
              <w:t>b</w:t>
            </w:r>
            <w:r w:rsidRPr="00515329">
              <w:rPr>
                <w:b/>
                <w:sz w:val="20"/>
              </w:rPr>
              <w:t>rutto</w:t>
            </w:r>
          </w:p>
        </w:tc>
        <w:tc>
          <w:tcPr>
            <w:tcW w:w="1560"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B10135">
            <w:pPr>
              <w:rPr>
                <w:b/>
                <w:sz w:val="20"/>
              </w:rPr>
            </w:pPr>
            <w:r w:rsidRPr="00515329">
              <w:rPr>
                <w:b/>
                <w:sz w:val="20"/>
              </w:rPr>
              <w:t>Wartość  netto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515329" w:rsidRDefault="00B10135" w:rsidP="002B0946">
            <w:pPr>
              <w:rPr>
                <w:b/>
                <w:sz w:val="20"/>
              </w:rPr>
            </w:pPr>
            <w:r w:rsidRPr="00515329">
              <w:rPr>
                <w:b/>
                <w:sz w:val="20"/>
              </w:rPr>
              <w:t xml:space="preserve">Wartość </w:t>
            </w:r>
            <w:r w:rsidR="002B0946">
              <w:rPr>
                <w:b/>
                <w:sz w:val="20"/>
              </w:rPr>
              <w:t>b</w:t>
            </w:r>
            <w:r w:rsidRPr="00515329">
              <w:rPr>
                <w:b/>
                <w:sz w:val="20"/>
              </w:rPr>
              <w:t>rutto</w:t>
            </w: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515329" w:rsidRDefault="00B8626E" w:rsidP="00B10135">
            <w:pPr>
              <w:rPr>
                <w:b/>
                <w:sz w:val="20"/>
              </w:rPr>
            </w:pPr>
            <w:r w:rsidRPr="00515329">
              <w:rPr>
                <w:b/>
                <w:sz w:val="20"/>
              </w:rPr>
              <w:t>Producent/Numer katalogowy</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515329" w:rsidRDefault="00B10135" w:rsidP="00B10135">
            <w:pPr>
              <w:rPr>
                <w:b/>
                <w:sz w:val="20"/>
              </w:rPr>
            </w:pPr>
            <w:r w:rsidRPr="00515329">
              <w:rPr>
                <w:b/>
                <w:sz w:val="20"/>
              </w:rPr>
              <w:t>Uwagi</w:t>
            </w:r>
          </w:p>
        </w:tc>
      </w:tr>
      <w:tr w:rsidR="00B10135" w:rsidRPr="00B5220E" w:rsidTr="00495444">
        <w:trPr>
          <w:trHeight w:val="812"/>
        </w:trPr>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6</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Igła angiograficzna</w:t>
            </w:r>
          </w:p>
        </w:tc>
        <w:tc>
          <w:tcPr>
            <w:tcW w:w="940" w:type="dxa"/>
            <w:tcBorders>
              <w:top w:val="single" w:sz="4" w:space="0" w:color="000000"/>
              <w:left w:val="single" w:sz="4" w:space="0" w:color="000000"/>
              <w:bottom w:val="single" w:sz="4" w:space="0" w:color="000000"/>
            </w:tcBorders>
            <w:shd w:val="clear" w:color="auto" w:fill="auto"/>
            <w:vAlign w:val="center"/>
          </w:tcPr>
          <w:p w:rsidR="00B10135" w:rsidRPr="00495444" w:rsidRDefault="002B0946" w:rsidP="002B0946">
            <w:pPr>
              <w:rPr>
                <w:b/>
                <w:sz w:val="22"/>
                <w:szCs w:val="22"/>
              </w:rPr>
            </w:pPr>
            <w:r>
              <w:rPr>
                <w:b/>
                <w:sz w:val="22"/>
                <w:szCs w:val="22"/>
              </w:rPr>
              <w:t>s</w:t>
            </w:r>
            <w:r w:rsidR="00B10135" w:rsidRPr="00495444">
              <w:rPr>
                <w:b/>
                <w:sz w:val="22"/>
                <w:szCs w:val="22"/>
              </w:rPr>
              <w:t>zt.</w:t>
            </w:r>
          </w:p>
        </w:tc>
        <w:tc>
          <w:tcPr>
            <w:tcW w:w="1040"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B10135">
            <w:pPr>
              <w:rPr>
                <w:b/>
                <w:sz w:val="22"/>
                <w:szCs w:val="22"/>
              </w:rPr>
            </w:pPr>
            <w:r w:rsidRPr="00495444">
              <w:rPr>
                <w:b/>
                <w:sz w:val="22"/>
                <w:szCs w:val="22"/>
              </w:rPr>
              <w:t>1000</w:t>
            </w:r>
          </w:p>
        </w:tc>
        <w:tc>
          <w:tcPr>
            <w:tcW w:w="137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bl>
    <w:p w:rsidR="00B85BE6" w:rsidRDefault="00B85BE6"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FB6979" w:rsidRDefault="00B10135" w:rsidP="00FB6979">
      <w:pPr>
        <w:pStyle w:val="Akapitzlist0"/>
        <w:numPr>
          <w:ilvl w:val="0"/>
          <w:numId w:val="12"/>
        </w:numPr>
        <w:rPr>
          <w:sz w:val="22"/>
          <w:szCs w:val="22"/>
        </w:rPr>
      </w:pPr>
      <w:r w:rsidRPr="00FB6979">
        <w:rPr>
          <w:sz w:val="22"/>
          <w:szCs w:val="22"/>
        </w:rPr>
        <w:t xml:space="preserve">igła do nakłucia tętniczego  ostro zakończona , </w:t>
      </w:r>
    </w:p>
    <w:p w:rsidR="00B10135" w:rsidRPr="00FB6979" w:rsidRDefault="00B10135" w:rsidP="00FB6979">
      <w:pPr>
        <w:pStyle w:val="Akapitzlist0"/>
        <w:numPr>
          <w:ilvl w:val="0"/>
          <w:numId w:val="12"/>
        </w:numPr>
        <w:rPr>
          <w:sz w:val="22"/>
          <w:szCs w:val="22"/>
        </w:rPr>
      </w:pPr>
      <w:r w:rsidRPr="00FB6979">
        <w:rPr>
          <w:sz w:val="22"/>
          <w:szCs w:val="22"/>
        </w:rPr>
        <w:t xml:space="preserve">rozmiar 18G, </w:t>
      </w:r>
    </w:p>
    <w:p w:rsidR="00B10135" w:rsidRPr="00FB6979" w:rsidRDefault="00B10135" w:rsidP="00FB6979">
      <w:pPr>
        <w:pStyle w:val="Akapitzlist0"/>
        <w:numPr>
          <w:ilvl w:val="0"/>
          <w:numId w:val="12"/>
        </w:numPr>
        <w:rPr>
          <w:sz w:val="22"/>
          <w:szCs w:val="22"/>
        </w:rPr>
      </w:pPr>
      <w:r w:rsidRPr="00FB6979">
        <w:rPr>
          <w:sz w:val="22"/>
          <w:szCs w:val="22"/>
        </w:rPr>
        <w:t xml:space="preserve">długość 70 mm      </w:t>
      </w: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630"/>
        <w:gridCol w:w="2849"/>
        <w:gridCol w:w="940"/>
        <w:gridCol w:w="1040"/>
        <w:gridCol w:w="1228"/>
        <w:gridCol w:w="1418"/>
        <w:gridCol w:w="1701"/>
        <w:gridCol w:w="1559"/>
        <w:gridCol w:w="2053"/>
        <w:gridCol w:w="1491"/>
      </w:tblGrid>
      <w:tr w:rsidR="00B10135" w:rsidRPr="00B5220E" w:rsidTr="00495444">
        <w:trPr>
          <w:trHeight w:val="812"/>
        </w:trPr>
        <w:tc>
          <w:tcPr>
            <w:tcW w:w="630"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B10135">
            <w:pPr>
              <w:rPr>
                <w:b/>
                <w:sz w:val="20"/>
              </w:rPr>
            </w:pPr>
            <w:r w:rsidRPr="00495444">
              <w:rPr>
                <w:b/>
                <w:sz w:val="20"/>
              </w:rPr>
              <w:t>Lp</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B10135">
            <w:pPr>
              <w:rPr>
                <w:b/>
                <w:sz w:val="20"/>
              </w:rPr>
            </w:pPr>
            <w:r w:rsidRPr="00495444">
              <w:rPr>
                <w:b/>
                <w:sz w:val="20"/>
              </w:rPr>
              <w:t>Asortyment szczegółowy</w:t>
            </w:r>
          </w:p>
        </w:tc>
        <w:tc>
          <w:tcPr>
            <w:tcW w:w="940"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495444">
            <w:pPr>
              <w:rPr>
                <w:b/>
                <w:sz w:val="20"/>
              </w:rPr>
            </w:pPr>
            <w:r w:rsidRPr="00495444">
              <w:rPr>
                <w:b/>
                <w:sz w:val="20"/>
              </w:rPr>
              <w:t>Jedn</w:t>
            </w:r>
            <w:r w:rsidR="00495444" w:rsidRPr="00495444">
              <w:rPr>
                <w:b/>
                <w:sz w:val="20"/>
              </w:rPr>
              <w:t>.</w:t>
            </w:r>
            <w:r w:rsidRPr="00495444">
              <w:rPr>
                <w:b/>
                <w:sz w:val="20"/>
              </w:rPr>
              <w:t xml:space="preserve"> miary</w:t>
            </w:r>
          </w:p>
        </w:tc>
        <w:tc>
          <w:tcPr>
            <w:tcW w:w="1040" w:type="dxa"/>
            <w:tcBorders>
              <w:top w:val="single" w:sz="4" w:space="0" w:color="000000"/>
              <w:left w:val="single" w:sz="4" w:space="0" w:color="000000"/>
              <w:bottom w:val="single" w:sz="4" w:space="0" w:color="000000"/>
            </w:tcBorders>
            <w:shd w:val="clear" w:color="auto" w:fill="auto"/>
            <w:vAlign w:val="center"/>
          </w:tcPr>
          <w:p w:rsidR="00495444" w:rsidRPr="00495444" w:rsidRDefault="00495444" w:rsidP="00495444">
            <w:pPr>
              <w:jc w:val="center"/>
              <w:rPr>
                <w:b/>
                <w:sz w:val="20"/>
              </w:rPr>
            </w:pPr>
            <w:r w:rsidRPr="00495444">
              <w:rPr>
                <w:b/>
                <w:sz w:val="20"/>
              </w:rPr>
              <w:t>Ilość na</w:t>
            </w:r>
          </w:p>
          <w:p w:rsidR="00B10135" w:rsidRPr="00495444" w:rsidRDefault="00495444" w:rsidP="00495444">
            <w:pPr>
              <w:rPr>
                <w:b/>
                <w:sz w:val="20"/>
              </w:rPr>
            </w:pPr>
            <w:r w:rsidRPr="00495444">
              <w:rPr>
                <w:b/>
                <w:sz w:val="20"/>
              </w:rPr>
              <w:t>12-m-cy</w:t>
            </w:r>
          </w:p>
        </w:tc>
        <w:tc>
          <w:tcPr>
            <w:tcW w:w="1228"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B10135">
            <w:pPr>
              <w:rPr>
                <w:b/>
                <w:sz w:val="20"/>
              </w:rPr>
            </w:pPr>
            <w:r w:rsidRPr="00495444">
              <w:rPr>
                <w:b/>
                <w:sz w:val="20"/>
              </w:rPr>
              <w:t>Cena netto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E734C5">
            <w:pPr>
              <w:rPr>
                <w:b/>
                <w:sz w:val="20"/>
              </w:rPr>
            </w:pPr>
            <w:r w:rsidRPr="00495444">
              <w:rPr>
                <w:b/>
                <w:sz w:val="20"/>
              </w:rPr>
              <w:t xml:space="preserve">Cena </w:t>
            </w:r>
            <w:r w:rsidR="00E734C5">
              <w:rPr>
                <w:b/>
                <w:sz w:val="20"/>
              </w:rPr>
              <w:t>b</w:t>
            </w:r>
            <w:r w:rsidRPr="00495444">
              <w:rPr>
                <w:b/>
                <w:sz w:val="20"/>
              </w:rPr>
              <w:t>rutto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B10135">
            <w:pPr>
              <w:rPr>
                <w:b/>
                <w:sz w:val="20"/>
              </w:rPr>
            </w:pPr>
            <w:r w:rsidRPr="00495444">
              <w:rPr>
                <w:b/>
                <w:sz w:val="20"/>
              </w:rPr>
              <w:t>Wartość  netto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E734C5">
            <w:pPr>
              <w:rPr>
                <w:b/>
                <w:sz w:val="20"/>
              </w:rPr>
            </w:pPr>
            <w:r w:rsidRPr="00495444">
              <w:rPr>
                <w:b/>
                <w:sz w:val="20"/>
              </w:rPr>
              <w:t xml:space="preserve">Wartość </w:t>
            </w:r>
            <w:r w:rsidR="00E734C5">
              <w:rPr>
                <w:b/>
                <w:sz w:val="20"/>
              </w:rPr>
              <w:t>b</w:t>
            </w:r>
            <w:r w:rsidRPr="00495444">
              <w:rPr>
                <w:b/>
                <w:sz w:val="20"/>
              </w:rPr>
              <w:t>rutto</w:t>
            </w: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495444" w:rsidRDefault="00B8626E" w:rsidP="00B10135">
            <w:pPr>
              <w:rPr>
                <w:b/>
                <w:sz w:val="20"/>
              </w:rPr>
            </w:pPr>
            <w:r w:rsidRPr="00495444">
              <w:rPr>
                <w:b/>
                <w:sz w:val="20"/>
              </w:rPr>
              <w:t>Producent/Numer katalogowy</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495444" w:rsidRDefault="00B10135" w:rsidP="00B10135">
            <w:pPr>
              <w:rPr>
                <w:b/>
                <w:sz w:val="20"/>
              </w:rPr>
            </w:pPr>
            <w:r w:rsidRPr="00495444">
              <w:rPr>
                <w:b/>
                <w:sz w:val="20"/>
              </w:rPr>
              <w:t>Uwagi</w:t>
            </w:r>
          </w:p>
        </w:tc>
      </w:tr>
      <w:tr w:rsidR="00B10135" w:rsidRPr="00B5220E" w:rsidTr="00495444">
        <w:trPr>
          <w:trHeight w:val="812"/>
        </w:trPr>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7</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Introduktory 4-8F 11cm</w:t>
            </w:r>
          </w:p>
        </w:tc>
        <w:tc>
          <w:tcPr>
            <w:tcW w:w="940" w:type="dxa"/>
            <w:tcBorders>
              <w:top w:val="single" w:sz="4" w:space="0" w:color="000000"/>
              <w:left w:val="single" w:sz="4" w:space="0" w:color="000000"/>
              <w:bottom w:val="single" w:sz="4" w:space="0" w:color="000000"/>
            </w:tcBorders>
            <w:shd w:val="clear" w:color="auto" w:fill="auto"/>
            <w:vAlign w:val="center"/>
          </w:tcPr>
          <w:p w:rsidR="00B10135" w:rsidRPr="00495444" w:rsidRDefault="00E734C5" w:rsidP="00E734C5">
            <w:pPr>
              <w:jc w:val="center"/>
              <w:rPr>
                <w:b/>
                <w:sz w:val="22"/>
                <w:szCs w:val="22"/>
              </w:rPr>
            </w:pPr>
            <w:r>
              <w:rPr>
                <w:b/>
                <w:sz w:val="22"/>
                <w:szCs w:val="22"/>
              </w:rPr>
              <w:t>s</w:t>
            </w:r>
            <w:r w:rsidR="00B10135" w:rsidRPr="00495444">
              <w:rPr>
                <w:b/>
                <w:sz w:val="22"/>
                <w:szCs w:val="22"/>
              </w:rPr>
              <w:t>zt.</w:t>
            </w:r>
          </w:p>
        </w:tc>
        <w:tc>
          <w:tcPr>
            <w:tcW w:w="1040" w:type="dxa"/>
            <w:tcBorders>
              <w:top w:val="single" w:sz="4" w:space="0" w:color="000000"/>
              <w:left w:val="single" w:sz="4" w:space="0" w:color="000000"/>
              <w:bottom w:val="single" w:sz="4" w:space="0" w:color="000000"/>
            </w:tcBorders>
            <w:shd w:val="clear" w:color="auto" w:fill="auto"/>
            <w:vAlign w:val="center"/>
          </w:tcPr>
          <w:p w:rsidR="00B10135" w:rsidRPr="00495444" w:rsidRDefault="00B10135" w:rsidP="00495444">
            <w:pPr>
              <w:jc w:val="center"/>
              <w:rPr>
                <w:b/>
                <w:sz w:val="22"/>
                <w:szCs w:val="22"/>
              </w:rPr>
            </w:pPr>
            <w:r w:rsidRPr="00495444">
              <w:rPr>
                <w:b/>
                <w:sz w:val="22"/>
                <w:szCs w:val="22"/>
              </w:rPr>
              <w:t>2000</w:t>
            </w:r>
          </w:p>
        </w:tc>
        <w:tc>
          <w:tcPr>
            <w:tcW w:w="122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bl>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588"/>
        <w:gridCol w:w="4398"/>
        <w:gridCol w:w="851"/>
        <w:gridCol w:w="1021"/>
        <w:gridCol w:w="1179"/>
        <w:gridCol w:w="1327"/>
        <w:gridCol w:w="1316"/>
        <w:gridCol w:w="1336"/>
        <w:gridCol w:w="1759"/>
        <w:gridCol w:w="1134"/>
      </w:tblGrid>
      <w:tr w:rsidR="00B10135" w:rsidRPr="00B5220E" w:rsidTr="00AE5FD0">
        <w:trPr>
          <w:trHeight w:val="812"/>
        </w:trPr>
        <w:tc>
          <w:tcPr>
            <w:tcW w:w="588"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B85BE6">
            <w:pPr>
              <w:jc w:val="center"/>
              <w:rPr>
                <w:b/>
                <w:sz w:val="20"/>
              </w:rPr>
            </w:pPr>
            <w:r w:rsidRPr="005A495A">
              <w:rPr>
                <w:b/>
                <w:sz w:val="20"/>
              </w:rPr>
              <w:t>Lp</w:t>
            </w:r>
          </w:p>
        </w:tc>
        <w:tc>
          <w:tcPr>
            <w:tcW w:w="4398"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B85BE6">
            <w:pPr>
              <w:jc w:val="center"/>
              <w:rPr>
                <w:b/>
                <w:sz w:val="20"/>
              </w:rPr>
            </w:pPr>
            <w:r w:rsidRPr="005A495A">
              <w:rPr>
                <w:b/>
                <w:sz w:val="20"/>
              </w:rPr>
              <w:t>Asortyment szczegółowy</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B85BE6">
            <w:pPr>
              <w:jc w:val="center"/>
              <w:rPr>
                <w:b/>
                <w:sz w:val="20"/>
              </w:rPr>
            </w:pPr>
            <w:r w:rsidRPr="005A495A">
              <w:rPr>
                <w:b/>
                <w:sz w:val="20"/>
              </w:rPr>
              <w:t>Jedn</w:t>
            </w:r>
            <w:r w:rsidR="005A495A">
              <w:rPr>
                <w:b/>
                <w:sz w:val="20"/>
              </w:rPr>
              <w:t>.</w:t>
            </w:r>
            <w:r w:rsidRPr="005A495A">
              <w:rPr>
                <w:b/>
                <w:sz w:val="20"/>
              </w:rPr>
              <w:t xml:space="preserve"> miary</w:t>
            </w:r>
          </w:p>
        </w:tc>
        <w:tc>
          <w:tcPr>
            <w:tcW w:w="1021" w:type="dxa"/>
            <w:tcBorders>
              <w:top w:val="single" w:sz="4" w:space="0" w:color="000000"/>
              <w:left w:val="single" w:sz="4" w:space="0" w:color="000000"/>
              <w:bottom w:val="single" w:sz="4" w:space="0" w:color="000000"/>
            </w:tcBorders>
            <w:shd w:val="clear" w:color="auto" w:fill="auto"/>
            <w:vAlign w:val="center"/>
          </w:tcPr>
          <w:p w:rsidR="005A495A" w:rsidRPr="00402E2A" w:rsidRDefault="005A495A" w:rsidP="00B85BE6">
            <w:pPr>
              <w:jc w:val="center"/>
              <w:rPr>
                <w:b/>
                <w:sz w:val="20"/>
              </w:rPr>
            </w:pPr>
            <w:r w:rsidRPr="00402E2A">
              <w:rPr>
                <w:b/>
                <w:sz w:val="20"/>
              </w:rPr>
              <w:t>Ilość na</w:t>
            </w:r>
          </w:p>
          <w:p w:rsidR="00B10135" w:rsidRPr="005A495A" w:rsidRDefault="005A495A" w:rsidP="00B85BE6">
            <w:pPr>
              <w:jc w:val="center"/>
              <w:rPr>
                <w:b/>
                <w:sz w:val="20"/>
              </w:rPr>
            </w:pPr>
            <w:r w:rsidRPr="00402E2A">
              <w:rPr>
                <w:b/>
                <w:sz w:val="20"/>
              </w:rPr>
              <w:t>12-m-cy</w:t>
            </w:r>
          </w:p>
        </w:tc>
        <w:tc>
          <w:tcPr>
            <w:tcW w:w="1179"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B85BE6">
            <w:pPr>
              <w:jc w:val="center"/>
              <w:rPr>
                <w:b/>
                <w:sz w:val="20"/>
              </w:rPr>
            </w:pPr>
            <w:r w:rsidRPr="005A495A">
              <w:rPr>
                <w:b/>
                <w:sz w:val="20"/>
              </w:rPr>
              <w:t>Cena netto</w:t>
            </w:r>
          </w:p>
        </w:tc>
        <w:tc>
          <w:tcPr>
            <w:tcW w:w="1327"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327174">
            <w:pPr>
              <w:jc w:val="center"/>
              <w:rPr>
                <w:b/>
                <w:sz w:val="20"/>
              </w:rPr>
            </w:pPr>
            <w:r w:rsidRPr="005A495A">
              <w:rPr>
                <w:b/>
                <w:sz w:val="20"/>
              </w:rPr>
              <w:t xml:space="preserve">Cena </w:t>
            </w:r>
            <w:r w:rsidR="00327174">
              <w:rPr>
                <w:b/>
                <w:sz w:val="20"/>
              </w:rPr>
              <w:t>b</w:t>
            </w:r>
            <w:r w:rsidRPr="005A495A">
              <w:rPr>
                <w:b/>
                <w:sz w:val="20"/>
              </w:rPr>
              <w:t>rutto</w:t>
            </w:r>
          </w:p>
        </w:tc>
        <w:tc>
          <w:tcPr>
            <w:tcW w:w="1316"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B85BE6">
            <w:pPr>
              <w:jc w:val="center"/>
              <w:rPr>
                <w:b/>
                <w:sz w:val="20"/>
              </w:rPr>
            </w:pPr>
            <w:r w:rsidRPr="005A495A">
              <w:rPr>
                <w:b/>
                <w:sz w:val="20"/>
              </w:rPr>
              <w:t>Wartość  netto</w:t>
            </w:r>
          </w:p>
        </w:tc>
        <w:tc>
          <w:tcPr>
            <w:tcW w:w="1336"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327174">
            <w:pPr>
              <w:jc w:val="center"/>
              <w:rPr>
                <w:b/>
                <w:sz w:val="20"/>
              </w:rPr>
            </w:pPr>
            <w:r w:rsidRPr="005A495A">
              <w:rPr>
                <w:b/>
                <w:sz w:val="20"/>
              </w:rPr>
              <w:t xml:space="preserve">Wartość </w:t>
            </w:r>
            <w:r w:rsidR="00327174">
              <w:rPr>
                <w:b/>
                <w:sz w:val="20"/>
              </w:rPr>
              <w:t>b</w:t>
            </w:r>
            <w:r w:rsidRPr="005A495A">
              <w:rPr>
                <w:b/>
                <w:sz w:val="20"/>
              </w:rPr>
              <w:t>rutto</w:t>
            </w:r>
          </w:p>
        </w:tc>
        <w:tc>
          <w:tcPr>
            <w:tcW w:w="1759" w:type="dxa"/>
            <w:tcBorders>
              <w:top w:val="single" w:sz="4" w:space="0" w:color="000000"/>
              <w:left w:val="single" w:sz="4" w:space="0" w:color="000000"/>
              <w:bottom w:val="single" w:sz="4" w:space="0" w:color="000000"/>
            </w:tcBorders>
            <w:shd w:val="clear" w:color="auto" w:fill="auto"/>
            <w:vAlign w:val="center"/>
          </w:tcPr>
          <w:p w:rsidR="00B10135" w:rsidRPr="005A495A" w:rsidRDefault="00B8626E" w:rsidP="00B85BE6">
            <w:pPr>
              <w:jc w:val="center"/>
              <w:rPr>
                <w:b/>
                <w:sz w:val="20"/>
              </w:rPr>
            </w:pPr>
            <w:r w:rsidRPr="005A495A">
              <w:rPr>
                <w:b/>
                <w:sz w:val="20"/>
              </w:rPr>
              <w:t>Producent/Numer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5A495A" w:rsidRDefault="00B10135" w:rsidP="00B85BE6">
            <w:pPr>
              <w:jc w:val="center"/>
              <w:rPr>
                <w:b/>
                <w:sz w:val="20"/>
              </w:rPr>
            </w:pPr>
            <w:r w:rsidRPr="005A495A">
              <w:rPr>
                <w:b/>
                <w:sz w:val="20"/>
              </w:rPr>
              <w:t>Uwagi</w:t>
            </w:r>
          </w:p>
        </w:tc>
      </w:tr>
      <w:tr w:rsidR="00B10135" w:rsidRPr="00B5220E" w:rsidTr="00AE5FD0">
        <w:trPr>
          <w:trHeight w:val="812"/>
        </w:trPr>
        <w:tc>
          <w:tcPr>
            <w:tcW w:w="58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8</w:t>
            </w:r>
          </w:p>
        </w:tc>
        <w:tc>
          <w:tcPr>
            <w:tcW w:w="439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Prowadnik drutowy </w:t>
            </w:r>
          </w:p>
          <w:p w:rsidR="00B10135" w:rsidRPr="00B5220E" w:rsidRDefault="00B10135" w:rsidP="00B10135">
            <w:pPr>
              <w:rPr>
                <w:sz w:val="22"/>
                <w:szCs w:val="22"/>
              </w:rPr>
            </w:pPr>
            <w:r w:rsidRPr="00B5220E">
              <w:rPr>
                <w:sz w:val="22"/>
                <w:szCs w:val="22"/>
              </w:rPr>
              <w:t xml:space="preserve">Prowadnik drutowy, do max 0,038/097 mm ze stali nierdzewnej  Fi 1,3 mm  </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5A495A" w:rsidRDefault="006E7716" w:rsidP="006E7716">
            <w:pPr>
              <w:jc w:val="center"/>
              <w:rPr>
                <w:b/>
                <w:sz w:val="22"/>
                <w:szCs w:val="22"/>
              </w:rPr>
            </w:pPr>
            <w:r>
              <w:rPr>
                <w:b/>
                <w:sz w:val="22"/>
                <w:szCs w:val="22"/>
              </w:rPr>
              <w:t>s</w:t>
            </w:r>
            <w:r w:rsidR="00B10135" w:rsidRPr="005A495A">
              <w:rPr>
                <w:b/>
                <w:sz w:val="22"/>
                <w:szCs w:val="22"/>
              </w:rPr>
              <w:t>zt.</w:t>
            </w:r>
          </w:p>
        </w:tc>
        <w:tc>
          <w:tcPr>
            <w:tcW w:w="1021" w:type="dxa"/>
            <w:tcBorders>
              <w:top w:val="single" w:sz="4" w:space="0" w:color="000000"/>
              <w:left w:val="single" w:sz="4" w:space="0" w:color="000000"/>
              <w:bottom w:val="single" w:sz="4" w:space="0" w:color="000000"/>
            </w:tcBorders>
            <w:shd w:val="clear" w:color="auto" w:fill="auto"/>
            <w:vAlign w:val="center"/>
          </w:tcPr>
          <w:p w:rsidR="00B10135" w:rsidRPr="005A495A" w:rsidRDefault="00B10135" w:rsidP="005A495A">
            <w:pPr>
              <w:jc w:val="center"/>
              <w:rPr>
                <w:b/>
                <w:sz w:val="22"/>
                <w:szCs w:val="22"/>
              </w:rPr>
            </w:pPr>
            <w:r w:rsidRPr="005A495A">
              <w:rPr>
                <w:b/>
                <w:sz w:val="22"/>
                <w:szCs w:val="22"/>
              </w:rPr>
              <w:t>2000</w:t>
            </w:r>
          </w:p>
        </w:tc>
        <w:tc>
          <w:tcPr>
            <w:tcW w:w="117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32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31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33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2A2BDE" w:rsidRPr="00B5220E" w:rsidTr="00AE5FD0">
        <w:trPr>
          <w:trHeight w:val="812"/>
        </w:trPr>
        <w:tc>
          <w:tcPr>
            <w:tcW w:w="9364" w:type="dxa"/>
            <w:gridSpan w:val="6"/>
            <w:tcBorders>
              <w:top w:val="single" w:sz="4" w:space="0" w:color="000000"/>
              <w:left w:val="single" w:sz="4" w:space="0" w:color="000000"/>
              <w:bottom w:val="single" w:sz="4" w:space="0" w:color="000000"/>
            </w:tcBorders>
            <w:shd w:val="clear" w:color="auto" w:fill="auto"/>
            <w:vAlign w:val="center"/>
          </w:tcPr>
          <w:p w:rsidR="002A2BDE" w:rsidRPr="002A2BDE" w:rsidRDefault="002A2BDE" w:rsidP="003048AC">
            <w:pPr>
              <w:jc w:val="center"/>
              <w:rPr>
                <w:b/>
                <w:sz w:val="22"/>
                <w:szCs w:val="22"/>
              </w:rPr>
            </w:pPr>
            <w:r w:rsidRPr="002A2BDE">
              <w:rPr>
                <w:b/>
                <w:sz w:val="22"/>
                <w:szCs w:val="22"/>
              </w:rPr>
              <w:t>RAZEM</w:t>
            </w:r>
            <w:r w:rsidR="003048AC">
              <w:rPr>
                <w:b/>
                <w:sz w:val="22"/>
                <w:szCs w:val="22"/>
              </w:rPr>
              <w:t> : (poz. 1-8)</w:t>
            </w:r>
          </w:p>
        </w:tc>
        <w:tc>
          <w:tcPr>
            <w:tcW w:w="1316" w:type="dxa"/>
            <w:tcBorders>
              <w:top w:val="single" w:sz="4" w:space="0" w:color="000000"/>
              <w:left w:val="single" w:sz="4" w:space="0" w:color="000000"/>
              <w:bottom w:val="single" w:sz="4" w:space="0" w:color="000000"/>
            </w:tcBorders>
            <w:shd w:val="clear" w:color="auto" w:fill="auto"/>
            <w:vAlign w:val="center"/>
          </w:tcPr>
          <w:p w:rsidR="002A2BDE" w:rsidRPr="00B5220E" w:rsidRDefault="002A2BDE" w:rsidP="00B10135">
            <w:pPr>
              <w:rPr>
                <w:sz w:val="22"/>
                <w:szCs w:val="22"/>
              </w:rPr>
            </w:pPr>
          </w:p>
        </w:tc>
        <w:tc>
          <w:tcPr>
            <w:tcW w:w="1336" w:type="dxa"/>
            <w:tcBorders>
              <w:top w:val="single" w:sz="4" w:space="0" w:color="000000"/>
              <w:left w:val="single" w:sz="4" w:space="0" w:color="000000"/>
              <w:bottom w:val="single" w:sz="4" w:space="0" w:color="000000"/>
            </w:tcBorders>
            <w:shd w:val="clear" w:color="auto" w:fill="auto"/>
            <w:vAlign w:val="center"/>
          </w:tcPr>
          <w:p w:rsidR="002A2BDE" w:rsidRPr="00B5220E" w:rsidRDefault="002A2BDE" w:rsidP="00B10135">
            <w:pPr>
              <w:rPr>
                <w:sz w:val="22"/>
                <w:szCs w:val="22"/>
              </w:rPr>
            </w:pPr>
          </w:p>
        </w:tc>
        <w:tc>
          <w:tcPr>
            <w:tcW w:w="1759" w:type="dxa"/>
            <w:tcBorders>
              <w:top w:val="single" w:sz="4" w:space="0" w:color="000000"/>
              <w:left w:val="single" w:sz="4" w:space="0" w:color="000000"/>
              <w:bottom w:val="single" w:sz="4" w:space="0" w:color="000000"/>
            </w:tcBorders>
            <w:shd w:val="clear" w:color="auto" w:fill="auto"/>
            <w:vAlign w:val="center"/>
          </w:tcPr>
          <w:p w:rsidR="002A2BDE" w:rsidRPr="00B5220E" w:rsidRDefault="002A2BDE" w:rsidP="00B10135">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BDE" w:rsidRPr="00B5220E" w:rsidRDefault="002A2BDE"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4158E" w:rsidRDefault="0034158E" w:rsidP="00B10135">
      <w:pPr>
        <w:rPr>
          <w:sz w:val="22"/>
          <w:szCs w:val="22"/>
        </w:rPr>
      </w:pPr>
    </w:p>
    <w:p w:rsidR="0034158E" w:rsidRDefault="0034158E" w:rsidP="00B10135">
      <w:pPr>
        <w:rPr>
          <w:sz w:val="22"/>
          <w:szCs w:val="22"/>
        </w:rPr>
      </w:pPr>
    </w:p>
    <w:p w:rsidR="0034158E" w:rsidRDefault="0034158E" w:rsidP="00B10135">
      <w:pPr>
        <w:rPr>
          <w:sz w:val="22"/>
          <w:szCs w:val="22"/>
        </w:rPr>
      </w:pPr>
    </w:p>
    <w:p w:rsidR="0034158E" w:rsidRDefault="0034158E" w:rsidP="00B10135">
      <w:pPr>
        <w:rPr>
          <w:sz w:val="22"/>
          <w:szCs w:val="22"/>
        </w:rPr>
      </w:pPr>
    </w:p>
    <w:p w:rsidR="0034158E" w:rsidRDefault="0034158E" w:rsidP="00B10135">
      <w:pPr>
        <w:rPr>
          <w:sz w:val="22"/>
          <w:szCs w:val="22"/>
        </w:rPr>
      </w:pPr>
    </w:p>
    <w:p w:rsidR="0034158E" w:rsidRPr="00B5220E" w:rsidRDefault="0034158E"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A91109" w:rsidRDefault="00A91109" w:rsidP="00B10135">
      <w:pPr>
        <w:rPr>
          <w:sz w:val="22"/>
          <w:szCs w:val="22"/>
        </w:rPr>
      </w:pPr>
    </w:p>
    <w:p w:rsidR="00A91109" w:rsidRDefault="00A91109" w:rsidP="00B10135">
      <w:pPr>
        <w:rPr>
          <w:sz w:val="22"/>
          <w:szCs w:val="22"/>
        </w:rPr>
      </w:pPr>
    </w:p>
    <w:p w:rsidR="00A91109" w:rsidRDefault="00A91109" w:rsidP="00B10135">
      <w:pPr>
        <w:rPr>
          <w:sz w:val="22"/>
          <w:szCs w:val="22"/>
        </w:rPr>
      </w:pPr>
    </w:p>
    <w:p w:rsidR="00A91109" w:rsidRPr="00B5220E" w:rsidRDefault="00A91109"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34158E" w:rsidRDefault="00B10135" w:rsidP="00B10135">
      <w:pPr>
        <w:rPr>
          <w:b/>
          <w:sz w:val="22"/>
          <w:szCs w:val="22"/>
        </w:rPr>
      </w:pPr>
      <w:r w:rsidRPr="0034158E">
        <w:rPr>
          <w:b/>
          <w:sz w:val="22"/>
          <w:szCs w:val="22"/>
        </w:rPr>
        <w:lastRenderedPageBreak/>
        <w:t>P</w:t>
      </w:r>
      <w:r w:rsidR="0034158E">
        <w:rPr>
          <w:b/>
          <w:sz w:val="22"/>
          <w:szCs w:val="22"/>
        </w:rPr>
        <w:t>akiet nr</w:t>
      </w:r>
      <w:r w:rsidRPr="0034158E">
        <w:rPr>
          <w:b/>
          <w:sz w:val="22"/>
          <w:szCs w:val="22"/>
        </w:rPr>
        <w:t xml:space="preserve"> 5 – Cewnik do wsparcia i przedłużenia cewnika prowadzącego</w:t>
      </w:r>
    </w:p>
    <w:p w:rsidR="0034158E" w:rsidRPr="00B5220E" w:rsidRDefault="0034158E" w:rsidP="00B10135">
      <w:pPr>
        <w:rPr>
          <w:sz w:val="22"/>
          <w:szCs w:val="22"/>
        </w:rPr>
      </w:pPr>
    </w:p>
    <w:tbl>
      <w:tblPr>
        <w:tblW w:w="0" w:type="auto"/>
        <w:tblInd w:w="-308" w:type="dxa"/>
        <w:tblLayout w:type="fixed"/>
        <w:tblCellMar>
          <w:left w:w="0" w:type="dxa"/>
          <w:right w:w="0" w:type="dxa"/>
        </w:tblCellMar>
        <w:tblLook w:val="0000" w:firstRow="0" w:lastRow="0" w:firstColumn="0" w:lastColumn="0" w:noHBand="0" w:noVBand="0"/>
      </w:tblPr>
      <w:tblGrid>
        <w:gridCol w:w="440"/>
        <w:gridCol w:w="5115"/>
        <w:gridCol w:w="842"/>
        <w:gridCol w:w="1099"/>
        <w:gridCol w:w="698"/>
        <w:gridCol w:w="1085"/>
        <w:gridCol w:w="895"/>
        <w:gridCol w:w="1141"/>
        <w:gridCol w:w="1168"/>
        <w:gridCol w:w="1135"/>
        <w:gridCol w:w="25"/>
        <w:gridCol w:w="90"/>
      </w:tblGrid>
      <w:tr w:rsidR="00C60B23" w:rsidRPr="00B5220E" w:rsidTr="00D00B5B">
        <w:tc>
          <w:tcPr>
            <w:tcW w:w="440"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Lp.</w:t>
            </w:r>
          </w:p>
        </w:tc>
        <w:tc>
          <w:tcPr>
            <w:tcW w:w="5115"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Asortyment szczegółowy</w:t>
            </w:r>
          </w:p>
        </w:tc>
        <w:tc>
          <w:tcPr>
            <w:tcW w:w="842"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Jedn. miary</w:t>
            </w:r>
          </w:p>
        </w:tc>
        <w:tc>
          <w:tcPr>
            <w:tcW w:w="1099"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Ilość na</w:t>
            </w:r>
          </w:p>
          <w:p w:rsidR="00C60B23" w:rsidRPr="001F0440" w:rsidRDefault="00C60B23" w:rsidP="001F0440">
            <w:pPr>
              <w:jc w:val="center"/>
              <w:rPr>
                <w:b/>
                <w:sz w:val="20"/>
              </w:rPr>
            </w:pPr>
            <w:r w:rsidRPr="001F0440">
              <w:rPr>
                <w:b/>
                <w:sz w:val="20"/>
              </w:rPr>
              <w:t>12-m-cy</w:t>
            </w:r>
          </w:p>
        </w:tc>
        <w:tc>
          <w:tcPr>
            <w:tcW w:w="698"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Cena netto</w:t>
            </w:r>
          </w:p>
        </w:tc>
        <w:tc>
          <w:tcPr>
            <w:tcW w:w="1085"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FB0DB9">
            <w:pPr>
              <w:jc w:val="center"/>
              <w:rPr>
                <w:b/>
                <w:sz w:val="20"/>
              </w:rPr>
            </w:pPr>
            <w:r w:rsidRPr="001F0440">
              <w:rPr>
                <w:b/>
                <w:sz w:val="20"/>
              </w:rPr>
              <w:t xml:space="preserve">Cena </w:t>
            </w:r>
            <w:r w:rsidR="00FB0DB9">
              <w:rPr>
                <w:b/>
                <w:sz w:val="20"/>
              </w:rPr>
              <w:t>b</w:t>
            </w:r>
            <w:r w:rsidRPr="001F0440">
              <w:rPr>
                <w:b/>
                <w:sz w:val="20"/>
              </w:rPr>
              <w:t>rutto</w:t>
            </w:r>
          </w:p>
        </w:tc>
        <w:tc>
          <w:tcPr>
            <w:tcW w:w="895"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Wartość  netto</w:t>
            </w:r>
          </w:p>
        </w:tc>
        <w:tc>
          <w:tcPr>
            <w:tcW w:w="1141"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FB0DB9">
            <w:pPr>
              <w:jc w:val="center"/>
              <w:rPr>
                <w:b/>
                <w:sz w:val="20"/>
              </w:rPr>
            </w:pPr>
            <w:r w:rsidRPr="001F0440">
              <w:rPr>
                <w:b/>
                <w:sz w:val="20"/>
              </w:rPr>
              <w:t xml:space="preserve">Wartość </w:t>
            </w:r>
            <w:r w:rsidR="00FB0DB9">
              <w:rPr>
                <w:b/>
                <w:sz w:val="20"/>
              </w:rPr>
              <w:t>b</w:t>
            </w:r>
            <w:r w:rsidRPr="001F0440">
              <w:rPr>
                <w:b/>
                <w:sz w:val="20"/>
              </w:rPr>
              <w:t>rutto</w:t>
            </w:r>
          </w:p>
        </w:tc>
        <w:tc>
          <w:tcPr>
            <w:tcW w:w="1168"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Producent/Numer katalogowy</w:t>
            </w:r>
          </w:p>
        </w:tc>
        <w:tc>
          <w:tcPr>
            <w:tcW w:w="1135" w:type="dxa"/>
            <w:tcBorders>
              <w:top w:val="single" w:sz="4" w:space="0" w:color="000000"/>
              <w:left w:val="single" w:sz="4" w:space="0" w:color="000000"/>
              <w:bottom w:val="single" w:sz="4" w:space="0" w:color="000000"/>
            </w:tcBorders>
            <w:shd w:val="clear" w:color="auto" w:fill="auto"/>
            <w:vAlign w:val="center"/>
          </w:tcPr>
          <w:p w:rsidR="00C60B23" w:rsidRPr="001F0440" w:rsidRDefault="00C60B23" w:rsidP="001F0440">
            <w:pPr>
              <w:jc w:val="center"/>
              <w:rPr>
                <w:b/>
                <w:sz w:val="20"/>
              </w:rPr>
            </w:pPr>
            <w:r w:rsidRPr="001F0440">
              <w:rPr>
                <w:b/>
                <w:sz w:val="20"/>
              </w:rPr>
              <w:t>Uwagi</w:t>
            </w:r>
          </w:p>
        </w:tc>
        <w:tc>
          <w:tcPr>
            <w:tcW w:w="20" w:type="dxa"/>
            <w:tcBorders>
              <w:left w:val="single" w:sz="4" w:space="0" w:color="000000"/>
            </w:tcBorders>
            <w:shd w:val="clear" w:color="auto" w:fill="auto"/>
          </w:tcPr>
          <w:p w:rsidR="00C60B23" w:rsidRPr="00B5220E" w:rsidRDefault="00C60B23" w:rsidP="00B10135">
            <w:pPr>
              <w:rPr>
                <w:sz w:val="22"/>
                <w:szCs w:val="22"/>
              </w:rPr>
            </w:pPr>
          </w:p>
        </w:tc>
        <w:tc>
          <w:tcPr>
            <w:tcW w:w="90" w:type="dxa"/>
            <w:shd w:val="clear" w:color="auto" w:fill="auto"/>
          </w:tcPr>
          <w:p w:rsidR="00C60B23" w:rsidRPr="00B5220E" w:rsidRDefault="00C60B23" w:rsidP="00B10135">
            <w:pPr>
              <w:rPr>
                <w:sz w:val="22"/>
                <w:szCs w:val="22"/>
              </w:rPr>
            </w:pPr>
          </w:p>
        </w:tc>
      </w:tr>
      <w:tr w:rsidR="00C60B23" w:rsidRPr="00B5220E" w:rsidTr="00D00B5B">
        <w:trPr>
          <w:trHeight w:val="625"/>
        </w:trPr>
        <w:tc>
          <w:tcPr>
            <w:tcW w:w="440"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r w:rsidRPr="00B5220E">
              <w:rPr>
                <w:sz w:val="22"/>
                <w:szCs w:val="22"/>
              </w:rPr>
              <w:t>1</w:t>
            </w:r>
          </w:p>
        </w:tc>
        <w:tc>
          <w:tcPr>
            <w:tcW w:w="5115"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r w:rsidRPr="00B5220E">
              <w:rPr>
                <w:sz w:val="22"/>
                <w:szCs w:val="22"/>
              </w:rPr>
              <w:t>Cewnik do  wsparcia i przedłużenia cewnika prowadzącego</w:t>
            </w:r>
          </w:p>
        </w:tc>
        <w:tc>
          <w:tcPr>
            <w:tcW w:w="842" w:type="dxa"/>
            <w:tcBorders>
              <w:top w:val="single" w:sz="4" w:space="0" w:color="000000"/>
              <w:left w:val="single" w:sz="4" w:space="0" w:color="000000"/>
              <w:bottom w:val="single" w:sz="4" w:space="0" w:color="000000"/>
            </w:tcBorders>
            <w:shd w:val="clear" w:color="auto" w:fill="auto"/>
            <w:vAlign w:val="center"/>
          </w:tcPr>
          <w:p w:rsidR="00C60B23" w:rsidRPr="009365A1" w:rsidRDefault="009365A1" w:rsidP="009365A1">
            <w:pPr>
              <w:jc w:val="center"/>
              <w:rPr>
                <w:b/>
                <w:sz w:val="22"/>
                <w:szCs w:val="22"/>
              </w:rPr>
            </w:pPr>
            <w:r w:rsidRPr="009365A1">
              <w:rPr>
                <w:b/>
                <w:sz w:val="22"/>
                <w:szCs w:val="22"/>
              </w:rPr>
              <w:t>s</w:t>
            </w:r>
            <w:r w:rsidR="00B06C48" w:rsidRPr="009365A1">
              <w:rPr>
                <w:b/>
                <w:sz w:val="22"/>
                <w:szCs w:val="22"/>
              </w:rPr>
              <w:t>zt</w:t>
            </w:r>
            <w:r w:rsidR="001C0FBF" w:rsidRPr="009365A1">
              <w:rPr>
                <w:b/>
                <w:sz w:val="22"/>
                <w:szCs w:val="22"/>
              </w:rPr>
              <w:t>.</w:t>
            </w:r>
          </w:p>
        </w:tc>
        <w:tc>
          <w:tcPr>
            <w:tcW w:w="1099" w:type="dxa"/>
            <w:tcBorders>
              <w:top w:val="single" w:sz="4" w:space="0" w:color="000000"/>
              <w:left w:val="single" w:sz="4" w:space="0" w:color="000000"/>
              <w:bottom w:val="single" w:sz="4" w:space="0" w:color="000000"/>
            </w:tcBorders>
            <w:shd w:val="clear" w:color="auto" w:fill="auto"/>
            <w:vAlign w:val="center"/>
          </w:tcPr>
          <w:p w:rsidR="00C60B23" w:rsidRPr="009365A1" w:rsidRDefault="00C60B23" w:rsidP="00B06C48">
            <w:pPr>
              <w:jc w:val="center"/>
              <w:rPr>
                <w:b/>
                <w:sz w:val="22"/>
                <w:szCs w:val="22"/>
              </w:rPr>
            </w:pPr>
            <w:r w:rsidRPr="009365A1">
              <w:rPr>
                <w:b/>
                <w:sz w:val="22"/>
                <w:szCs w:val="22"/>
              </w:rPr>
              <w:t>1</w:t>
            </w:r>
            <w:r w:rsidR="00B06C48" w:rsidRPr="009365A1">
              <w:rPr>
                <w:b/>
                <w:sz w:val="22"/>
                <w:szCs w:val="22"/>
              </w:rPr>
              <w:t>0</w:t>
            </w:r>
          </w:p>
        </w:tc>
        <w:tc>
          <w:tcPr>
            <w:tcW w:w="698"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p>
        </w:tc>
        <w:tc>
          <w:tcPr>
            <w:tcW w:w="895"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p>
        </w:tc>
        <w:tc>
          <w:tcPr>
            <w:tcW w:w="1141"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p>
        </w:tc>
        <w:tc>
          <w:tcPr>
            <w:tcW w:w="1168"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p>
        </w:tc>
        <w:tc>
          <w:tcPr>
            <w:tcW w:w="1135" w:type="dxa"/>
            <w:tcBorders>
              <w:top w:val="single" w:sz="4" w:space="0" w:color="000000"/>
              <w:left w:val="single" w:sz="4" w:space="0" w:color="000000"/>
              <w:bottom w:val="single" w:sz="4" w:space="0" w:color="000000"/>
            </w:tcBorders>
            <w:shd w:val="clear" w:color="auto" w:fill="auto"/>
            <w:vAlign w:val="center"/>
          </w:tcPr>
          <w:p w:rsidR="00C60B23" w:rsidRPr="00B5220E" w:rsidRDefault="00C60B23" w:rsidP="00B10135">
            <w:pPr>
              <w:rPr>
                <w:sz w:val="22"/>
                <w:szCs w:val="22"/>
              </w:rPr>
            </w:pPr>
          </w:p>
        </w:tc>
        <w:tc>
          <w:tcPr>
            <w:tcW w:w="20" w:type="dxa"/>
            <w:tcBorders>
              <w:left w:val="single" w:sz="4" w:space="0" w:color="000000"/>
            </w:tcBorders>
            <w:shd w:val="clear" w:color="auto" w:fill="auto"/>
          </w:tcPr>
          <w:p w:rsidR="00C60B23" w:rsidRPr="00B5220E" w:rsidRDefault="00C60B23" w:rsidP="00B10135">
            <w:pPr>
              <w:rPr>
                <w:sz w:val="22"/>
                <w:szCs w:val="22"/>
              </w:rPr>
            </w:pPr>
          </w:p>
        </w:tc>
        <w:tc>
          <w:tcPr>
            <w:tcW w:w="90" w:type="dxa"/>
            <w:shd w:val="clear" w:color="auto" w:fill="auto"/>
          </w:tcPr>
          <w:p w:rsidR="00C60B23" w:rsidRPr="00B5220E" w:rsidRDefault="00C60B23" w:rsidP="00B10135">
            <w:pPr>
              <w:rPr>
                <w:sz w:val="22"/>
                <w:szCs w:val="22"/>
              </w:rPr>
            </w:pPr>
          </w:p>
        </w:tc>
      </w:tr>
      <w:tr w:rsidR="00D00B5B" w:rsidRPr="00B5220E" w:rsidTr="00D00B5B">
        <w:trPr>
          <w:trHeight w:val="690"/>
        </w:trPr>
        <w:tc>
          <w:tcPr>
            <w:tcW w:w="9279" w:type="dxa"/>
            <w:gridSpan w:val="6"/>
            <w:tcBorders>
              <w:top w:val="single" w:sz="4" w:space="0" w:color="000000"/>
              <w:left w:val="single" w:sz="4" w:space="0" w:color="000000"/>
              <w:bottom w:val="single" w:sz="4" w:space="0" w:color="000000"/>
            </w:tcBorders>
            <w:shd w:val="clear" w:color="auto" w:fill="auto"/>
            <w:vAlign w:val="center"/>
          </w:tcPr>
          <w:p w:rsidR="00D00B5B" w:rsidRPr="00D00B5B" w:rsidRDefault="00D00B5B" w:rsidP="00D00B5B">
            <w:pPr>
              <w:jc w:val="center"/>
              <w:rPr>
                <w:b/>
                <w:sz w:val="22"/>
                <w:szCs w:val="22"/>
              </w:rPr>
            </w:pPr>
            <w:r w:rsidRPr="00D00B5B">
              <w:rPr>
                <w:b/>
                <w:sz w:val="22"/>
                <w:szCs w:val="22"/>
              </w:rPr>
              <w:t>RAZEM :</w:t>
            </w:r>
          </w:p>
        </w:tc>
        <w:tc>
          <w:tcPr>
            <w:tcW w:w="895" w:type="dxa"/>
            <w:tcBorders>
              <w:top w:val="single" w:sz="4" w:space="0" w:color="000000"/>
              <w:left w:val="single" w:sz="4" w:space="0" w:color="000000"/>
              <w:bottom w:val="single" w:sz="4" w:space="0" w:color="000000"/>
            </w:tcBorders>
            <w:shd w:val="clear" w:color="auto" w:fill="auto"/>
            <w:vAlign w:val="center"/>
          </w:tcPr>
          <w:p w:rsidR="00D00B5B" w:rsidRPr="00B5220E" w:rsidRDefault="00D00B5B" w:rsidP="00B10135">
            <w:pPr>
              <w:rPr>
                <w:sz w:val="22"/>
                <w:szCs w:val="22"/>
              </w:rPr>
            </w:pPr>
          </w:p>
        </w:tc>
        <w:tc>
          <w:tcPr>
            <w:tcW w:w="1141" w:type="dxa"/>
            <w:tcBorders>
              <w:top w:val="single" w:sz="4" w:space="0" w:color="000000"/>
              <w:left w:val="single" w:sz="4" w:space="0" w:color="000000"/>
              <w:bottom w:val="single" w:sz="4" w:space="0" w:color="000000"/>
            </w:tcBorders>
            <w:shd w:val="clear" w:color="auto" w:fill="auto"/>
            <w:vAlign w:val="center"/>
          </w:tcPr>
          <w:p w:rsidR="00D00B5B" w:rsidRPr="00B5220E" w:rsidRDefault="00D00B5B" w:rsidP="00B10135">
            <w:pPr>
              <w:rPr>
                <w:sz w:val="22"/>
                <w:szCs w:val="22"/>
              </w:rPr>
            </w:pPr>
          </w:p>
        </w:tc>
        <w:tc>
          <w:tcPr>
            <w:tcW w:w="1168" w:type="dxa"/>
            <w:tcBorders>
              <w:top w:val="single" w:sz="4" w:space="0" w:color="000000"/>
              <w:left w:val="single" w:sz="4" w:space="0" w:color="000000"/>
              <w:bottom w:val="single" w:sz="4" w:space="0" w:color="000000"/>
            </w:tcBorders>
            <w:shd w:val="clear" w:color="auto" w:fill="auto"/>
            <w:vAlign w:val="center"/>
          </w:tcPr>
          <w:p w:rsidR="00D00B5B" w:rsidRPr="00B5220E" w:rsidRDefault="00D00B5B" w:rsidP="00B10135">
            <w:pPr>
              <w:rPr>
                <w:sz w:val="22"/>
                <w:szCs w:val="22"/>
              </w:rPr>
            </w:pPr>
          </w:p>
        </w:tc>
        <w:tc>
          <w:tcPr>
            <w:tcW w:w="1135" w:type="dxa"/>
            <w:tcBorders>
              <w:top w:val="single" w:sz="4" w:space="0" w:color="000000"/>
              <w:left w:val="single" w:sz="4" w:space="0" w:color="000000"/>
              <w:bottom w:val="single" w:sz="4" w:space="0" w:color="000000"/>
            </w:tcBorders>
            <w:shd w:val="clear" w:color="auto" w:fill="auto"/>
            <w:vAlign w:val="center"/>
          </w:tcPr>
          <w:p w:rsidR="00D00B5B" w:rsidRPr="00B5220E" w:rsidRDefault="00D00B5B" w:rsidP="00B10135">
            <w:pPr>
              <w:rPr>
                <w:sz w:val="22"/>
                <w:szCs w:val="22"/>
              </w:rPr>
            </w:pPr>
          </w:p>
        </w:tc>
        <w:tc>
          <w:tcPr>
            <w:tcW w:w="20" w:type="dxa"/>
            <w:tcBorders>
              <w:left w:val="single" w:sz="4" w:space="0" w:color="000000"/>
            </w:tcBorders>
            <w:shd w:val="clear" w:color="auto" w:fill="auto"/>
          </w:tcPr>
          <w:p w:rsidR="00D00B5B" w:rsidRPr="00B5220E" w:rsidRDefault="00D00B5B" w:rsidP="00B10135">
            <w:pPr>
              <w:rPr>
                <w:sz w:val="22"/>
                <w:szCs w:val="22"/>
              </w:rPr>
            </w:pPr>
          </w:p>
        </w:tc>
        <w:tc>
          <w:tcPr>
            <w:tcW w:w="90" w:type="dxa"/>
            <w:shd w:val="clear" w:color="auto" w:fill="auto"/>
          </w:tcPr>
          <w:p w:rsidR="00D00B5B" w:rsidRPr="00B5220E" w:rsidRDefault="00D00B5B" w:rsidP="00B10135">
            <w:pPr>
              <w:rPr>
                <w:sz w:val="22"/>
                <w:szCs w:val="22"/>
              </w:rPr>
            </w:pPr>
          </w:p>
        </w:tc>
      </w:tr>
    </w:tbl>
    <w:p w:rsidR="00B10135" w:rsidRPr="00B5220E" w:rsidRDefault="00B10135" w:rsidP="00B10135">
      <w:pPr>
        <w:rPr>
          <w:sz w:val="22"/>
          <w:szCs w:val="22"/>
        </w:rPr>
      </w:pPr>
    </w:p>
    <w:p w:rsidR="00B10135" w:rsidRPr="00B5220E" w:rsidRDefault="00B10135" w:rsidP="00502EE2">
      <w:pPr>
        <w:jc w:val="both"/>
        <w:rPr>
          <w:sz w:val="22"/>
          <w:szCs w:val="22"/>
        </w:rPr>
      </w:pPr>
      <w:r w:rsidRPr="00B5220E">
        <w:rPr>
          <w:sz w:val="22"/>
          <w:szCs w:val="22"/>
        </w:rPr>
        <w:t>Cewnik do wsparcia i przedłużenia cewnika prowadzącego. Długość robocza 150 cm,długość części wspierającej – 25cm,długość rynny wprowadzającej(typu halfpipe)– 17cm plus 2 cm zagięte do kąta 200° przed wejściem do wlotu Rx. Znaczniki cieniujące – 2 mm od dystalnej części cewnika i 4 mm dystalnie od wlotu Rx, znaczniki pozycjonujące 95 (pojedynczy) i 105 cm (podwójny) od dystalnego końca cewnika. Dostępne średnice: 5F; 5,5F; 6F; 7F; 8F.</w:t>
      </w:r>
      <w:r w:rsidR="00502EE2">
        <w:rPr>
          <w:sz w:val="22"/>
          <w:szCs w:val="22"/>
        </w:rPr>
        <w:t xml:space="preserve"> </w:t>
      </w:r>
      <w:r w:rsidRPr="00B5220E">
        <w:rPr>
          <w:sz w:val="22"/>
          <w:szCs w:val="22"/>
        </w:rPr>
        <w:t>Średnice wewnętrzne odpowiednio: 0,046” dla 5F, 0,051” dla 5,5F; 0,056” dla 6F; 0,062” dla 7F; 0,071” dla 8F. odcinek przejściowy dRx – bez elementów metalowych, płynnie zagięty dla zmniejszenia ryzyka interakcji ze stentem. Cewnik zbrojony spiralnie nawiniętym drutem, silikonowany bez powłoki hydrofilnej.</w:t>
      </w:r>
    </w:p>
    <w:p w:rsidR="00B10135" w:rsidRPr="00B5220E" w:rsidRDefault="00B10135" w:rsidP="00502EE2">
      <w:pPr>
        <w:jc w:val="both"/>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C60B23" w:rsidRDefault="00C60B23" w:rsidP="00B10135">
      <w:pPr>
        <w:rPr>
          <w:sz w:val="22"/>
          <w:szCs w:val="22"/>
        </w:rPr>
      </w:pPr>
    </w:p>
    <w:p w:rsidR="00C60B23" w:rsidRDefault="00C60B23" w:rsidP="00B10135">
      <w:pPr>
        <w:rPr>
          <w:sz w:val="22"/>
          <w:szCs w:val="22"/>
        </w:rPr>
      </w:pPr>
    </w:p>
    <w:p w:rsidR="000A0314" w:rsidRDefault="000A0314" w:rsidP="00B10135">
      <w:pPr>
        <w:rPr>
          <w:sz w:val="22"/>
          <w:szCs w:val="22"/>
        </w:rPr>
      </w:pPr>
    </w:p>
    <w:p w:rsidR="00C60B23" w:rsidRDefault="00C60B23" w:rsidP="00B10135">
      <w:pPr>
        <w:rPr>
          <w:sz w:val="22"/>
          <w:szCs w:val="22"/>
        </w:rPr>
      </w:pPr>
    </w:p>
    <w:p w:rsidR="00C60B23" w:rsidRDefault="00C60B23" w:rsidP="00B10135">
      <w:pPr>
        <w:rPr>
          <w:sz w:val="22"/>
          <w:szCs w:val="22"/>
        </w:rPr>
      </w:pPr>
    </w:p>
    <w:p w:rsidR="00C60B23" w:rsidRDefault="00C60B23" w:rsidP="00B10135">
      <w:pPr>
        <w:rPr>
          <w:sz w:val="22"/>
          <w:szCs w:val="22"/>
        </w:rPr>
      </w:pPr>
    </w:p>
    <w:p w:rsidR="00C60B23" w:rsidRPr="00B5220E" w:rsidRDefault="00C60B23" w:rsidP="00B10135">
      <w:pPr>
        <w:rPr>
          <w:sz w:val="22"/>
          <w:szCs w:val="22"/>
        </w:rPr>
      </w:pPr>
    </w:p>
    <w:p w:rsidR="00B10135" w:rsidRPr="00B5220E" w:rsidRDefault="00B10135" w:rsidP="00B10135">
      <w:pPr>
        <w:rPr>
          <w:sz w:val="22"/>
          <w:szCs w:val="22"/>
        </w:rPr>
      </w:pPr>
    </w:p>
    <w:p w:rsidR="00B10135" w:rsidRPr="00D00B5B" w:rsidRDefault="00B10135" w:rsidP="00B10135">
      <w:pPr>
        <w:rPr>
          <w:b/>
          <w:sz w:val="22"/>
          <w:szCs w:val="22"/>
        </w:rPr>
      </w:pPr>
      <w:r w:rsidRPr="00D00B5B">
        <w:rPr>
          <w:b/>
          <w:sz w:val="22"/>
          <w:szCs w:val="22"/>
        </w:rPr>
        <w:lastRenderedPageBreak/>
        <w:t>P</w:t>
      </w:r>
      <w:r w:rsidR="00D00B5B" w:rsidRPr="00D00B5B">
        <w:rPr>
          <w:b/>
          <w:sz w:val="22"/>
          <w:szCs w:val="22"/>
        </w:rPr>
        <w:t xml:space="preserve">akiet nr </w:t>
      </w:r>
      <w:r w:rsidRPr="00D00B5B">
        <w:rPr>
          <w:b/>
          <w:sz w:val="22"/>
          <w:szCs w:val="22"/>
        </w:rPr>
        <w:t>6 – Introducer zbrojony długi</w:t>
      </w:r>
    </w:p>
    <w:p w:rsidR="00B10135" w:rsidRPr="00B5220E" w:rsidRDefault="00B10135" w:rsidP="00B10135">
      <w:pPr>
        <w:rPr>
          <w:sz w:val="22"/>
          <w:szCs w:val="22"/>
        </w:rPr>
      </w:pPr>
    </w:p>
    <w:tbl>
      <w:tblPr>
        <w:tblW w:w="0" w:type="auto"/>
        <w:tblInd w:w="-308" w:type="dxa"/>
        <w:tblLayout w:type="fixed"/>
        <w:tblCellMar>
          <w:left w:w="0" w:type="dxa"/>
          <w:right w:w="0" w:type="dxa"/>
        </w:tblCellMar>
        <w:tblLook w:val="0000" w:firstRow="0" w:lastRow="0" w:firstColumn="0" w:lastColumn="0" w:noHBand="0" w:noVBand="0"/>
      </w:tblPr>
      <w:tblGrid>
        <w:gridCol w:w="474"/>
        <w:gridCol w:w="2633"/>
        <w:gridCol w:w="892"/>
        <w:gridCol w:w="992"/>
        <w:gridCol w:w="1134"/>
        <w:gridCol w:w="1134"/>
        <w:gridCol w:w="1701"/>
        <w:gridCol w:w="1559"/>
        <w:gridCol w:w="1701"/>
        <w:gridCol w:w="1560"/>
        <w:gridCol w:w="25"/>
        <w:gridCol w:w="106"/>
        <w:gridCol w:w="106"/>
        <w:gridCol w:w="106"/>
        <w:gridCol w:w="106"/>
        <w:gridCol w:w="88"/>
        <w:gridCol w:w="18"/>
        <w:gridCol w:w="106"/>
        <w:gridCol w:w="106"/>
        <w:gridCol w:w="106"/>
      </w:tblGrid>
      <w:tr w:rsidR="00B10135" w:rsidRPr="00B5220E" w:rsidTr="0096455B">
        <w:trPr>
          <w:trHeight w:val="711"/>
        </w:trPr>
        <w:tc>
          <w:tcPr>
            <w:tcW w:w="474"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F26F9E">
            <w:pPr>
              <w:jc w:val="center"/>
              <w:rPr>
                <w:b/>
                <w:sz w:val="20"/>
              </w:rPr>
            </w:pPr>
            <w:r w:rsidRPr="00F26F9E">
              <w:rPr>
                <w:b/>
                <w:sz w:val="20"/>
              </w:rPr>
              <w:t>Lp.</w:t>
            </w:r>
          </w:p>
        </w:tc>
        <w:tc>
          <w:tcPr>
            <w:tcW w:w="2633"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F26F9E">
            <w:pPr>
              <w:jc w:val="center"/>
              <w:rPr>
                <w:b/>
                <w:sz w:val="20"/>
              </w:rPr>
            </w:pPr>
            <w:r w:rsidRPr="00F26F9E">
              <w:rPr>
                <w:b/>
                <w:sz w:val="20"/>
              </w:rPr>
              <w:t>Asortyment szczegółowy</w:t>
            </w:r>
          </w:p>
        </w:tc>
        <w:tc>
          <w:tcPr>
            <w:tcW w:w="892"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695FA3">
            <w:pPr>
              <w:jc w:val="center"/>
              <w:rPr>
                <w:b/>
                <w:sz w:val="20"/>
              </w:rPr>
            </w:pPr>
            <w:r w:rsidRPr="00F26F9E">
              <w:rPr>
                <w:b/>
                <w:sz w:val="20"/>
              </w:rPr>
              <w:t>Jedn</w:t>
            </w:r>
            <w:r w:rsidR="00695FA3">
              <w:rPr>
                <w:b/>
                <w:sz w:val="20"/>
              </w:rPr>
              <w:t>.</w:t>
            </w:r>
            <w:r w:rsidRPr="00F26F9E">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695FA3" w:rsidRPr="00402E2A" w:rsidRDefault="00695FA3" w:rsidP="00695FA3">
            <w:pPr>
              <w:jc w:val="center"/>
              <w:rPr>
                <w:b/>
                <w:sz w:val="20"/>
              </w:rPr>
            </w:pPr>
            <w:r w:rsidRPr="00402E2A">
              <w:rPr>
                <w:b/>
                <w:sz w:val="20"/>
              </w:rPr>
              <w:t>Ilość na</w:t>
            </w:r>
          </w:p>
          <w:p w:rsidR="00B10135" w:rsidRPr="00F26F9E" w:rsidRDefault="00695FA3" w:rsidP="00695FA3">
            <w:pPr>
              <w:jc w:val="center"/>
              <w:rPr>
                <w:b/>
                <w:sz w:val="20"/>
              </w:rPr>
            </w:pPr>
            <w:r w:rsidRPr="00402E2A">
              <w:rPr>
                <w:b/>
                <w:sz w:val="20"/>
              </w:rPr>
              <w:t>12-m-cy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F26F9E">
            <w:pPr>
              <w:jc w:val="center"/>
              <w:rPr>
                <w:b/>
                <w:sz w:val="20"/>
              </w:rPr>
            </w:pPr>
            <w:r w:rsidRPr="00F26F9E">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493548">
            <w:pPr>
              <w:jc w:val="center"/>
              <w:rPr>
                <w:b/>
                <w:sz w:val="20"/>
              </w:rPr>
            </w:pPr>
            <w:r w:rsidRPr="00F26F9E">
              <w:rPr>
                <w:b/>
                <w:sz w:val="20"/>
              </w:rPr>
              <w:t xml:space="preserve">Cena </w:t>
            </w:r>
            <w:r w:rsidR="00493548">
              <w:rPr>
                <w:b/>
                <w:sz w:val="20"/>
              </w:rPr>
              <w:t>bru</w:t>
            </w:r>
            <w:r w:rsidRPr="00F26F9E">
              <w:rPr>
                <w:b/>
                <w:sz w:val="20"/>
              </w:rPr>
              <w:t>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F26F9E">
            <w:pPr>
              <w:jc w:val="center"/>
              <w:rPr>
                <w:b/>
                <w:sz w:val="20"/>
              </w:rPr>
            </w:pPr>
            <w:r w:rsidRPr="00F26F9E">
              <w:rPr>
                <w:b/>
                <w:sz w:val="20"/>
              </w:rPr>
              <w:t>Wartość  netto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7C3EAF">
            <w:pPr>
              <w:jc w:val="center"/>
              <w:rPr>
                <w:b/>
                <w:sz w:val="20"/>
              </w:rPr>
            </w:pPr>
            <w:r w:rsidRPr="00F26F9E">
              <w:rPr>
                <w:b/>
                <w:sz w:val="20"/>
              </w:rPr>
              <w:t xml:space="preserve">Wartość </w:t>
            </w:r>
            <w:r w:rsidR="007C3EAF">
              <w:rPr>
                <w:b/>
                <w:sz w:val="20"/>
              </w:rPr>
              <w:t>b</w:t>
            </w:r>
            <w:r w:rsidRPr="00F26F9E">
              <w:rPr>
                <w:b/>
                <w:sz w:val="20"/>
              </w:rPr>
              <w:t>rutto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F26F9E" w:rsidRDefault="00B8626E" w:rsidP="00F26F9E">
            <w:pPr>
              <w:jc w:val="center"/>
              <w:rPr>
                <w:b/>
                <w:sz w:val="20"/>
              </w:rPr>
            </w:pPr>
            <w:r w:rsidRPr="00F26F9E">
              <w:rPr>
                <w:b/>
                <w:sz w:val="20"/>
              </w:rPr>
              <w:t>Producent/Numer katalogowy</w:t>
            </w:r>
          </w:p>
        </w:tc>
        <w:tc>
          <w:tcPr>
            <w:tcW w:w="1560" w:type="dxa"/>
            <w:tcBorders>
              <w:top w:val="single" w:sz="4" w:space="0" w:color="000000"/>
              <w:left w:val="single" w:sz="4" w:space="0" w:color="000000"/>
              <w:bottom w:val="single" w:sz="4" w:space="0" w:color="000000"/>
            </w:tcBorders>
            <w:shd w:val="clear" w:color="auto" w:fill="auto"/>
            <w:vAlign w:val="center"/>
          </w:tcPr>
          <w:p w:rsidR="00B10135" w:rsidRPr="00F26F9E" w:rsidRDefault="00B10135" w:rsidP="00F26F9E">
            <w:pPr>
              <w:jc w:val="center"/>
              <w:rPr>
                <w:b/>
                <w:sz w:val="20"/>
              </w:rPr>
            </w:pPr>
            <w:r w:rsidRPr="00F26F9E">
              <w:rPr>
                <w:b/>
                <w:sz w:val="20"/>
              </w:rPr>
              <w:t>Uwagi</w:t>
            </w:r>
          </w:p>
        </w:tc>
        <w:tc>
          <w:tcPr>
            <w:tcW w:w="25" w:type="dxa"/>
            <w:tcBorders>
              <w:left w:val="single" w:sz="4" w:space="0" w:color="000000"/>
            </w:tcBorders>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c>
          <w:tcPr>
            <w:tcW w:w="106" w:type="dxa"/>
            <w:gridSpan w:val="2"/>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c>
          <w:tcPr>
            <w:tcW w:w="106" w:type="dxa"/>
            <w:shd w:val="clear" w:color="auto" w:fill="auto"/>
          </w:tcPr>
          <w:p w:rsidR="00B10135" w:rsidRPr="00B5220E" w:rsidRDefault="00B10135" w:rsidP="00B10135">
            <w:pPr>
              <w:rPr>
                <w:sz w:val="22"/>
                <w:szCs w:val="22"/>
              </w:rPr>
            </w:pPr>
          </w:p>
        </w:tc>
      </w:tr>
      <w:tr w:rsidR="00B10135" w:rsidRPr="00B5220E" w:rsidTr="0096455B">
        <w:trPr>
          <w:gridAfter w:val="4"/>
          <w:wAfter w:w="336" w:type="dxa"/>
          <w:trHeight w:val="1477"/>
        </w:trPr>
        <w:tc>
          <w:tcPr>
            <w:tcW w:w="474" w:type="dxa"/>
            <w:vMerge w:val="restart"/>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633" w:type="dxa"/>
            <w:vMerge w:val="restart"/>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Introducery zbrojone</w:t>
            </w:r>
          </w:p>
        </w:tc>
        <w:tc>
          <w:tcPr>
            <w:tcW w:w="892" w:type="dxa"/>
            <w:vMerge w:val="restart"/>
            <w:tcBorders>
              <w:top w:val="single" w:sz="4" w:space="0" w:color="000000"/>
              <w:left w:val="single" w:sz="4" w:space="0" w:color="000000"/>
            </w:tcBorders>
            <w:shd w:val="clear" w:color="auto" w:fill="auto"/>
            <w:vAlign w:val="center"/>
          </w:tcPr>
          <w:p w:rsidR="00B10135" w:rsidRPr="00695FA3" w:rsidRDefault="00B10135" w:rsidP="00695FA3">
            <w:pPr>
              <w:jc w:val="center"/>
              <w:rPr>
                <w:b/>
                <w:sz w:val="22"/>
                <w:szCs w:val="22"/>
              </w:rPr>
            </w:pPr>
          </w:p>
          <w:p w:rsidR="00B10135" w:rsidRPr="00695FA3" w:rsidRDefault="00B10135" w:rsidP="00695FA3">
            <w:pPr>
              <w:jc w:val="center"/>
              <w:rPr>
                <w:b/>
                <w:sz w:val="22"/>
                <w:szCs w:val="22"/>
              </w:rPr>
            </w:pPr>
            <w:r w:rsidRPr="00695FA3">
              <w:rPr>
                <w:b/>
                <w:sz w:val="22"/>
                <w:szCs w:val="22"/>
              </w:rPr>
              <w:t>24</w:t>
            </w:r>
          </w:p>
          <w:p w:rsidR="00B10135" w:rsidRPr="00695FA3" w:rsidRDefault="00B10135" w:rsidP="00695FA3">
            <w:pPr>
              <w:jc w:val="center"/>
              <w:rPr>
                <w:b/>
                <w:sz w:val="22"/>
                <w:szCs w:val="22"/>
              </w:rPr>
            </w:pPr>
            <w:r w:rsidRPr="00695FA3">
              <w:rPr>
                <w:b/>
                <w:sz w:val="22"/>
                <w:szCs w:val="22"/>
              </w:rPr>
              <w:t>cm</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B10135" w:rsidRPr="00695FA3" w:rsidRDefault="00B10135" w:rsidP="00695FA3">
            <w:pPr>
              <w:jc w:val="center"/>
              <w:rPr>
                <w:b/>
                <w:sz w:val="22"/>
                <w:szCs w:val="22"/>
              </w:rPr>
            </w:pPr>
            <w:r w:rsidRPr="00695FA3">
              <w:rPr>
                <w:b/>
                <w:sz w:val="22"/>
                <w:szCs w:val="22"/>
              </w:rPr>
              <w:t>20</w:t>
            </w:r>
            <w:r w:rsidR="00AC5DEC">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vMerge w:val="restart"/>
            <w:tcBorders>
              <w:top w:val="single" w:sz="4" w:space="0" w:color="000000"/>
              <w:left w:val="single" w:sz="4" w:space="0" w:color="000000"/>
            </w:tcBorders>
            <w:shd w:val="clear" w:color="auto" w:fill="auto"/>
            <w:vAlign w:val="center"/>
          </w:tcPr>
          <w:p w:rsidR="00B10135" w:rsidRPr="00B5220E" w:rsidRDefault="00B10135" w:rsidP="00B10135">
            <w:pPr>
              <w:rPr>
                <w:sz w:val="22"/>
                <w:szCs w:val="22"/>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vMerge w:val="restart"/>
            <w:tcBorders>
              <w:top w:val="single" w:sz="4" w:space="0" w:color="000000"/>
              <w:left w:val="single" w:sz="4" w:space="0" w:color="000000"/>
            </w:tcBorders>
            <w:shd w:val="clear" w:color="auto" w:fill="auto"/>
            <w:vAlign w:val="center"/>
          </w:tcPr>
          <w:p w:rsidR="00B10135" w:rsidRPr="00B5220E" w:rsidRDefault="00B10135" w:rsidP="00B10135">
            <w:pPr>
              <w:rPr>
                <w:sz w:val="22"/>
                <w:szCs w:val="22"/>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537" w:type="dxa"/>
            <w:gridSpan w:val="6"/>
            <w:tcBorders>
              <w:left w:val="single" w:sz="4" w:space="0" w:color="000000"/>
            </w:tcBorders>
            <w:shd w:val="clear" w:color="auto" w:fill="auto"/>
          </w:tcPr>
          <w:p w:rsidR="00B10135" w:rsidRPr="00B5220E" w:rsidRDefault="00B10135" w:rsidP="00B10135">
            <w:pPr>
              <w:rPr>
                <w:sz w:val="22"/>
                <w:szCs w:val="22"/>
              </w:rPr>
            </w:pPr>
          </w:p>
        </w:tc>
      </w:tr>
      <w:tr w:rsidR="00B10135" w:rsidRPr="00B5220E" w:rsidTr="0096455B">
        <w:trPr>
          <w:gridAfter w:val="4"/>
          <w:wAfter w:w="336" w:type="dxa"/>
          <w:trHeight w:val="70"/>
        </w:trPr>
        <w:tc>
          <w:tcPr>
            <w:tcW w:w="474"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633"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892" w:type="dxa"/>
            <w:vMerge/>
            <w:tcBorders>
              <w:left w:val="single" w:sz="4" w:space="0" w:color="000000"/>
              <w:bottom w:val="single" w:sz="4" w:space="0" w:color="000000"/>
            </w:tcBorders>
            <w:shd w:val="clear" w:color="auto" w:fill="auto"/>
            <w:vAlign w:val="center"/>
          </w:tcPr>
          <w:p w:rsidR="00B10135" w:rsidRPr="00695FA3" w:rsidRDefault="00B10135" w:rsidP="00695FA3">
            <w:pPr>
              <w:jc w:val="center"/>
              <w:rPr>
                <w:b/>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B10135" w:rsidRPr="00695FA3" w:rsidRDefault="00B10135" w:rsidP="00695FA3">
            <w:pPr>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vMerge/>
            <w:tcBorders>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vMerge/>
            <w:tcBorders>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537" w:type="dxa"/>
            <w:gridSpan w:val="6"/>
            <w:tcBorders>
              <w:left w:val="single" w:sz="4" w:space="0" w:color="000000"/>
            </w:tcBorders>
            <w:shd w:val="clear" w:color="auto" w:fill="auto"/>
          </w:tcPr>
          <w:p w:rsidR="00B10135" w:rsidRPr="00B5220E" w:rsidRDefault="00B10135" w:rsidP="00B10135">
            <w:pPr>
              <w:rPr>
                <w:sz w:val="22"/>
                <w:szCs w:val="22"/>
              </w:rPr>
            </w:pPr>
          </w:p>
        </w:tc>
      </w:tr>
      <w:tr w:rsidR="00B10135" w:rsidRPr="00B5220E" w:rsidTr="0096455B">
        <w:trPr>
          <w:gridAfter w:val="4"/>
          <w:wAfter w:w="336" w:type="dxa"/>
          <w:trHeight w:val="380"/>
        </w:trPr>
        <w:tc>
          <w:tcPr>
            <w:tcW w:w="474"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633"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892" w:type="dxa"/>
            <w:tcBorders>
              <w:top w:val="single" w:sz="4" w:space="0" w:color="000000"/>
              <w:left w:val="single" w:sz="4" w:space="0" w:color="000000"/>
              <w:bottom w:val="single" w:sz="4" w:space="0" w:color="000000"/>
            </w:tcBorders>
            <w:shd w:val="clear" w:color="auto" w:fill="auto"/>
            <w:vAlign w:val="center"/>
          </w:tcPr>
          <w:p w:rsidR="00B10135" w:rsidRPr="00695FA3" w:rsidRDefault="00B10135" w:rsidP="00695FA3">
            <w:pPr>
              <w:jc w:val="center"/>
              <w:rPr>
                <w:b/>
                <w:sz w:val="22"/>
                <w:szCs w:val="22"/>
              </w:rPr>
            </w:pPr>
            <w:r w:rsidRPr="00695FA3">
              <w:rPr>
                <w:b/>
                <w:sz w:val="22"/>
                <w:szCs w:val="22"/>
              </w:rPr>
              <w:t>35 cm</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695FA3" w:rsidRDefault="00B10135" w:rsidP="00695FA3">
            <w:pPr>
              <w:jc w:val="center"/>
              <w:rPr>
                <w:b/>
                <w:sz w:val="22"/>
                <w:szCs w:val="22"/>
              </w:rPr>
            </w:pPr>
            <w:r w:rsidRPr="00695FA3">
              <w:rPr>
                <w:b/>
                <w:sz w:val="22"/>
                <w:szCs w:val="22"/>
              </w:rPr>
              <w:t>50</w:t>
            </w:r>
            <w:r w:rsidR="00AC5DEC">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537" w:type="dxa"/>
            <w:gridSpan w:val="6"/>
            <w:tcBorders>
              <w:left w:val="single" w:sz="4" w:space="0" w:color="000000"/>
            </w:tcBorders>
            <w:shd w:val="clear" w:color="auto" w:fill="auto"/>
          </w:tcPr>
          <w:p w:rsidR="00B10135" w:rsidRPr="00B5220E" w:rsidRDefault="00B10135" w:rsidP="00B10135">
            <w:pPr>
              <w:rPr>
                <w:sz w:val="22"/>
                <w:szCs w:val="22"/>
              </w:rPr>
            </w:pPr>
          </w:p>
        </w:tc>
      </w:tr>
      <w:tr w:rsidR="00376EF4" w:rsidRPr="00B5220E" w:rsidTr="006C3B17">
        <w:trPr>
          <w:gridAfter w:val="4"/>
          <w:wAfter w:w="336" w:type="dxa"/>
          <w:trHeight w:val="627"/>
        </w:trPr>
        <w:tc>
          <w:tcPr>
            <w:tcW w:w="7259" w:type="dxa"/>
            <w:gridSpan w:val="6"/>
            <w:tcBorders>
              <w:top w:val="single" w:sz="4" w:space="0" w:color="000000"/>
              <w:left w:val="single" w:sz="4" w:space="0" w:color="000000"/>
              <w:bottom w:val="single" w:sz="4" w:space="0" w:color="000000"/>
            </w:tcBorders>
            <w:shd w:val="clear" w:color="auto" w:fill="auto"/>
            <w:vAlign w:val="center"/>
          </w:tcPr>
          <w:p w:rsidR="00376EF4" w:rsidRPr="00376EF4" w:rsidRDefault="00376EF4" w:rsidP="00376EF4">
            <w:pPr>
              <w:jc w:val="center"/>
              <w:rPr>
                <w:b/>
                <w:sz w:val="22"/>
                <w:szCs w:val="22"/>
              </w:rPr>
            </w:pPr>
            <w:r w:rsidRPr="00376EF4">
              <w:rPr>
                <w:b/>
                <w:sz w:val="22"/>
                <w:szCs w:val="22"/>
              </w:rPr>
              <w:t>RAZEM :</w:t>
            </w:r>
          </w:p>
        </w:tc>
        <w:tc>
          <w:tcPr>
            <w:tcW w:w="1701" w:type="dxa"/>
            <w:tcBorders>
              <w:top w:val="single" w:sz="4" w:space="0" w:color="000000"/>
              <w:left w:val="single" w:sz="4" w:space="0" w:color="000000"/>
              <w:bottom w:val="single" w:sz="4" w:space="0" w:color="000000"/>
            </w:tcBorders>
            <w:shd w:val="clear" w:color="auto" w:fill="auto"/>
            <w:vAlign w:val="center"/>
          </w:tcPr>
          <w:p w:rsidR="00376EF4" w:rsidRPr="00B5220E" w:rsidRDefault="00376EF4"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376EF4" w:rsidRPr="00B5220E" w:rsidRDefault="00376EF4"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376EF4" w:rsidRPr="00B5220E" w:rsidRDefault="00376EF4" w:rsidP="00B10135">
            <w:pP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376EF4" w:rsidRPr="00B5220E" w:rsidRDefault="00376EF4" w:rsidP="00B10135">
            <w:pPr>
              <w:rPr>
                <w:sz w:val="22"/>
                <w:szCs w:val="22"/>
              </w:rPr>
            </w:pPr>
          </w:p>
        </w:tc>
        <w:tc>
          <w:tcPr>
            <w:tcW w:w="537" w:type="dxa"/>
            <w:gridSpan w:val="6"/>
            <w:tcBorders>
              <w:left w:val="single" w:sz="4" w:space="0" w:color="000000"/>
            </w:tcBorders>
            <w:shd w:val="clear" w:color="auto" w:fill="auto"/>
          </w:tcPr>
          <w:p w:rsidR="00376EF4" w:rsidRPr="00B5220E" w:rsidRDefault="00376EF4" w:rsidP="00B10135">
            <w:pPr>
              <w:rPr>
                <w:sz w:val="22"/>
                <w:szCs w:val="22"/>
              </w:rPr>
            </w:pPr>
          </w:p>
        </w:tc>
      </w:tr>
    </w:tbl>
    <w:p w:rsidR="00376EF4" w:rsidRDefault="00376EF4" w:rsidP="00B10135">
      <w:pPr>
        <w:rPr>
          <w:sz w:val="22"/>
          <w:szCs w:val="22"/>
        </w:rPr>
      </w:pPr>
    </w:p>
    <w:p w:rsidR="00B10135" w:rsidRPr="002F7647" w:rsidRDefault="00B10135" w:rsidP="002F7647">
      <w:pPr>
        <w:pStyle w:val="Akapitzlist0"/>
        <w:numPr>
          <w:ilvl w:val="0"/>
          <w:numId w:val="12"/>
        </w:numPr>
        <w:rPr>
          <w:sz w:val="22"/>
          <w:szCs w:val="22"/>
        </w:rPr>
      </w:pPr>
      <w:r w:rsidRPr="002F7647">
        <w:rPr>
          <w:sz w:val="22"/>
          <w:szCs w:val="22"/>
        </w:rPr>
        <w:t>zróżnicowane profile 6F – 7F,</w:t>
      </w:r>
    </w:p>
    <w:p w:rsidR="00B10135" w:rsidRPr="002F7647" w:rsidRDefault="00B10135" w:rsidP="002F7647">
      <w:pPr>
        <w:pStyle w:val="Akapitzlist0"/>
        <w:numPr>
          <w:ilvl w:val="0"/>
          <w:numId w:val="12"/>
        </w:numPr>
        <w:rPr>
          <w:sz w:val="22"/>
          <w:szCs w:val="22"/>
        </w:rPr>
      </w:pPr>
      <w:r w:rsidRPr="002F7647">
        <w:rPr>
          <w:sz w:val="22"/>
          <w:szCs w:val="22"/>
        </w:rPr>
        <w:t>odporne na załamanie i zagięcia,</w:t>
      </w:r>
    </w:p>
    <w:p w:rsidR="00B10135" w:rsidRPr="002F7647" w:rsidRDefault="00B10135" w:rsidP="002F7647">
      <w:pPr>
        <w:pStyle w:val="Akapitzlist0"/>
        <w:numPr>
          <w:ilvl w:val="0"/>
          <w:numId w:val="12"/>
        </w:numPr>
        <w:rPr>
          <w:sz w:val="22"/>
          <w:szCs w:val="22"/>
        </w:rPr>
      </w:pPr>
      <w:r w:rsidRPr="002F7647">
        <w:rPr>
          <w:sz w:val="22"/>
          <w:szCs w:val="22"/>
        </w:rPr>
        <w:t>zastawka hemostatyczna zapewniająca optymalną hemostazę i niskie opory przy wprowadzaniu cewnika,</w:t>
      </w:r>
    </w:p>
    <w:p w:rsidR="00B10135" w:rsidRPr="002F7647" w:rsidRDefault="00B10135" w:rsidP="002F7647">
      <w:pPr>
        <w:pStyle w:val="Akapitzlist0"/>
        <w:numPr>
          <w:ilvl w:val="0"/>
          <w:numId w:val="12"/>
        </w:numPr>
        <w:rPr>
          <w:sz w:val="22"/>
          <w:szCs w:val="22"/>
        </w:rPr>
      </w:pPr>
      <w:r w:rsidRPr="002F7647">
        <w:rPr>
          <w:sz w:val="22"/>
          <w:szCs w:val="22"/>
        </w:rPr>
        <w:t xml:space="preserve">atraumatyczne przejście pomiędzy końcówką a poszerzaczem, </w:t>
      </w:r>
    </w:p>
    <w:p w:rsidR="00B10135" w:rsidRPr="002F7647" w:rsidRDefault="00B10135" w:rsidP="002F7647">
      <w:pPr>
        <w:pStyle w:val="Akapitzlist0"/>
        <w:numPr>
          <w:ilvl w:val="0"/>
          <w:numId w:val="12"/>
        </w:numPr>
        <w:rPr>
          <w:sz w:val="22"/>
          <w:szCs w:val="22"/>
        </w:rPr>
      </w:pPr>
      <w:r w:rsidRPr="002F7647">
        <w:rPr>
          <w:sz w:val="22"/>
          <w:szCs w:val="22"/>
        </w:rPr>
        <w:t>dające dobre podparcie dla cewnika prowadzącego przy krętym przebiegu tętnic biodrowych,</w:t>
      </w:r>
    </w:p>
    <w:p w:rsidR="00B10135" w:rsidRPr="002F7647" w:rsidRDefault="00B10135" w:rsidP="002F7647">
      <w:pPr>
        <w:pStyle w:val="Akapitzlist0"/>
        <w:numPr>
          <w:ilvl w:val="0"/>
          <w:numId w:val="12"/>
        </w:numPr>
        <w:rPr>
          <w:sz w:val="22"/>
          <w:szCs w:val="22"/>
        </w:rPr>
      </w:pPr>
      <w:r w:rsidRPr="002F7647">
        <w:rPr>
          <w:sz w:val="22"/>
          <w:szCs w:val="22"/>
        </w:rPr>
        <w:t>zestawy dużej średnicy wewnętrznej</w:t>
      </w:r>
    </w:p>
    <w:p w:rsidR="00B10135" w:rsidRPr="002F7647" w:rsidRDefault="00B10135" w:rsidP="002F7647">
      <w:pPr>
        <w:pStyle w:val="Akapitzlist0"/>
        <w:numPr>
          <w:ilvl w:val="0"/>
          <w:numId w:val="12"/>
        </w:numPr>
        <w:rPr>
          <w:sz w:val="22"/>
          <w:szCs w:val="22"/>
        </w:rPr>
      </w:pPr>
      <w:r w:rsidRPr="002F7647">
        <w:rPr>
          <w:sz w:val="22"/>
          <w:szCs w:val="22"/>
        </w:rPr>
        <w:t>pokrycie powłoką właściwościach hydrofilnych</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C27E30" w:rsidRPr="00B5220E" w:rsidRDefault="00C27E30"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C27E30" w:rsidRDefault="00B10135" w:rsidP="00B10135">
      <w:pPr>
        <w:rPr>
          <w:b/>
          <w:sz w:val="22"/>
          <w:szCs w:val="22"/>
        </w:rPr>
      </w:pPr>
      <w:r w:rsidRPr="00C27E30">
        <w:rPr>
          <w:b/>
          <w:sz w:val="22"/>
          <w:szCs w:val="22"/>
        </w:rPr>
        <w:lastRenderedPageBreak/>
        <w:t>P</w:t>
      </w:r>
      <w:r w:rsidR="00C27E30" w:rsidRPr="00C27E30">
        <w:rPr>
          <w:b/>
          <w:sz w:val="22"/>
          <w:szCs w:val="22"/>
        </w:rPr>
        <w:t xml:space="preserve">akiet nr </w:t>
      </w:r>
      <w:r w:rsidRPr="00C27E30">
        <w:rPr>
          <w:b/>
          <w:sz w:val="22"/>
          <w:szCs w:val="22"/>
        </w:rPr>
        <w:t xml:space="preserve">7 –Mikrocewnik do tętnic  wieńcowych </w:t>
      </w:r>
    </w:p>
    <w:p w:rsidR="00B10135" w:rsidRPr="00B5220E" w:rsidRDefault="00B10135" w:rsidP="00B10135">
      <w:pPr>
        <w:rPr>
          <w:sz w:val="22"/>
          <w:szCs w:val="22"/>
        </w:rPr>
      </w:pPr>
    </w:p>
    <w:tbl>
      <w:tblPr>
        <w:tblW w:w="0" w:type="auto"/>
        <w:tblInd w:w="-205" w:type="dxa"/>
        <w:tblLayout w:type="fixed"/>
        <w:tblLook w:val="0000" w:firstRow="0" w:lastRow="0" w:firstColumn="0" w:lastColumn="0" w:noHBand="0" w:noVBand="0"/>
      </w:tblPr>
      <w:tblGrid>
        <w:gridCol w:w="690"/>
        <w:gridCol w:w="3734"/>
        <w:gridCol w:w="851"/>
        <w:gridCol w:w="992"/>
        <w:gridCol w:w="1417"/>
        <w:gridCol w:w="1276"/>
        <w:gridCol w:w="1276"/>
        <w:gridCol w:w="1417"/>
        <w:gridCol w:w="1770"/>
        <w:gridCol w:w="1491"/>
      </w:tblGrid>
      <w:tr w:rsidR="00B10135" w:rsidRPr="00B5220E" w:rsidTr="00A8034B">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C27E30">
            <w:pPr>
              <w:jc w:val="center"/>
              <w:rPr>
                <w:b/>
                <w:sz w:val="20"/>
              </w:rPr>
            </w:pPr>
            <w:r w:rsidRPr="00C27E30">
              <w:rPr>
                <w:b/>
                <w:sz w:val="20"/>
              </w:rPr>
              <w:t>Lp.</w:t>
            </w:r>
          </w:p>
        </w:tc>
        <w:tc>
          <w:tcPr>
            <w:tcW w:w="3734"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C27E30">
            <w:pPr>
              <w:jc w:val="center"/>
              <w:rPr>
                <w:b/>
                <w:sz w:val="20"/>
              </w:rPr>
            </w:pPr>
            <w:r w:rsidRPr="00C27E30">
              <w:rPr>
                <w:b/>
                <w:sz w:val="20"/>
              </w:rPr>
              <w:t>Asortyment szczegółowy</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9939AA">
            <w:pPr>
              <w:jc w:val="center"/>
              <w:rPr>
                <w:b/>
                <w:sz w:val="20"/>
              </w:rPr>
            </w:pPr>
            <w:r w:rsidRPr="00C27E30">
              <w:rPr>
                <w:b/>
                <w:sz w:val="20"/>
              </w:rPr>
              <w:t>Jedn</w:t>
            </w:r>
            <w:r w:rsidR="009939AA">
              <w:rPr>
                <w:b/>
                <w:sz w:val="20"/>
              </w:rPr>
              <w:t>.</w:t>
            </w:r>
            <w:r w:rsidRPr="00C27E30">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9939AA" w:rsidRPr="00402E2A" w:rsidRDefault="009939AA" w:rsidP="009939AA">
            <w:pPr>
              <w:jc w:val="center"/>
              <w:rPr>
                <w:b/>
                <w:sz w:val="20"/>
              </w:rPr>
            </w:pPr>
            <w:r w:rsidRPr="00402E2A">
              <w:rPr>
                <w:b/>
                <w:sz w:val="20"/>
              </w:rPr>
              <w:t>Ilość na</w:t>
            </w:r>
          </w:p>
          <w:p w:rsidR="00B10135" w:rsidRPr="00C27E30" w:rsidRDefault="009939AA" w:rsidP="009939AA">
            <w:pPr>
              <w:jc w:val="center"/>
              <w:rPr>
                <w:b/>
                <w:sz w:val="20"/>
              </w:rPr>
            </w:pPr>
            <w:r w:rsidRPr="00402E2A">
              <w:rPr>
                <w:b/>
                <w:sz w:val="20"/>
              </w:rPr>
              <w:t>12-m-cy</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C27E30">
            <w:pPr>
              <w:jc w:val="center"/>
              <w:rPr>
                <w:b/>
                <w:sz w:val="20"/>
              </w:rPr>
            </w:pPr>
            <w:r w:rsidRPr="00C27E30">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A8034B">
            <w:pPr>
              <w:jc w:val="center"/>
              <w:rPr>
                <w:b/>
                <w:sz w:val="20"/>
              </w:rPr>
            </w:pPr>
            <w:r w:rsidRPr="00C27E30">
              <w:rPr>
                <w:b/>
                <w:sz w:val="20"/>
              </w:rPr>
              <w:t xml:space="preserve">Cena </w:t>
            </w:r>
            <w:r w:rsidR="00A8034B">
              <w:rPr>
                <w:b/>
                <w:sz w:val="20"/>
              </w:rPr>
              <w:t>b</w:t>
            </w:r>
            <w:r w:rsidRPr="00C27E30">
              <w:rPr>
                <w:b/>
                <w:sz w:val="20"/>
              </w:rPr>
              <w:t>rutto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C27E30">
            <w:pPr>
              <w:jc w:val="center"/>
              <w:rPr>
                <w:b/>
                <w:sz w:val="20"/>
              </w:rPr>
            </w:pPr>
            <w:r w:rsidRPr="00C27E30">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C27E30" w:rsidRDefault="00B10135" w:rsidP="00A8034B">
            <w:pPr>
              <w:jc w:val="center"/>
              <w:rPr>
                <w:b/>
                <w:sz w:val="20"/>
              </w:rPr>
            </w:pPr>
            <w:r w:rsidRPr="00C27E30">
              <w:rPr>
                <w:b/>
                <w:sz w:val="20"/>
              </w:rPr>
              <w:t xml:space="preserve">Wartość </w:t>
            </w:r>
            <w:r w:rsidR="00A8034B">
              <w:rPr>
                <w:b/>
                <w:sz w:val="20"/>
              </w:rPr>
              <w:t>b</w:t>
            </w:r>
            <w:r w:rsidRPr="00C27E30">
              <w:rPr>
                <w:b/>
                <w:sz w:val="20"/>
              </w:rPr>
              <w:t>rutto</w:t>
            </w:r>
          </w:p>
        </w:tc>
        <w:tc>
          <w:tcPr>
            <w:tcW w:w="1770" w:type="dxa"/>
            <w:tcBorders>
              <w:top w:val="single" w:sz="4" w:space="0" w:color="000000"/>
              <w:left w:val="single" w:sz="4" w:space="0" w:color="000000"/>
              <w:bottom w:val="single" w:sz="4" w:space="0" w:color="000000"/>
            </w:tcBorders>
            <w:shd w:val="clear" w:color="auto" w:fill="auto"/>
            <w:vAlign w:val="center"/>
          </w:tcPr>
          <w:p w:rsidR="00B10135" w:rsidRPr="00C27E30" w:rsidRDefault="00B8626E" w:rsidP="00C27E30">
            <w:pPr>
              <w:jc w:val="center"/>
              <w:rPr>
                <w:b/>
                <w:sz w:val="20"/>
              </w:rPr>
            </w:pPr>
            <w:r w:rsidRPr="00C27E30">
              <w:rPr>
                <w:b/>
                <w:sz w:val="20"/>
              </w:rPr>
              <w:t>Producent/Numer katalogowy</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C27E30" w:rsidRDefault="00B10135" w:rsidP="00C27E30">
            <w:pPr>
              <w:jc w:val="center"/>
              <w:rPr>
                <w:b/>
                <w:sz w:val="20"/>
              </w:rPr>
            </w:pPr>
            <w:r w:rsidRPr="00C27E30">
              <w:rPr>
                <w:b/>
                <w:sz w:val="20"/>
              </w:rPr>
              <w:t>Uwagi</w:t>
            </w:r>
          </w:p>
        </w:tc>
      </w:tr>
      <w:tr w:rsidR="00B10135" w:rsidRPr="00B5220E" w:rsidTr="00A8034B">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7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Mikrocewnik do tętnic  wieńcowych </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9939AA" w:rsidRDefault="00B10135" w:rsidP="009939AA">
            <w:pPr>
              <w:jc w:val="center"/>
              <w:rPr>
                <w:b/>
                <w:sz w:val="22"/>
                <w:szCs w:val="22"/>
              </w:rPr>
            </w:pPr>
            <w:r w:rsidRPr="009939AA">
              <w:rPr>
                <w:b/>
                <w:sz w:val="22"/>
                <w:szCs w:val="22"/>
              </w:rPr>
              <w:t>1 szt.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9939AA" w:rsidRDefault="00B10135" w:rsidP="009939AA">
            <w:pPr>
              <w:jc w:val="center"/>
              <w:rPr>
                <w:b/>
                <w:sz w:val="22"/>
                <w:szCs w:val="22"/>
              </w:rPr>
            </w:pPr>
            <w:r w:rsidRPr="009939AA">
              <w:rPr>
                <w:b/>
                <w:sz w:val="22"/>
                <w:szCs w:val="22"/>
              </w:rPr>
              <w:t>10</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7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5C0613" w:rsidRPr="00B5220E" w:rsidTr="00A8034B">
        <w:trPr>
          <w:trHeight w:val="491"/>
        </w:trPr>
        <w:tc>
          <w:tcPr>
            <w:tcW w:w="8960" w:type="dxa"/>
            <w:gridSpan w:val="6"/>
            <w:tcBorders>
              <w:top w:val="single" w:sz="4" w:space="0" w:color="000000"/>
              <w:left w:val="single" w:sz="4" w:space="0" w:color="000000"/>
              <w:bottom w:val="single" w:sz="4" w:space="0" w:color="000000"/>
            </w:tcBorders>
            <w:shd w:val="clear" w:color="auto" w:fill="auto"/>
            <w:vAlign w:val="center"/>
          </w:tcPr>
          <w:p w:rsidR="005C0613" w:rsidRPr="005C0613" w:rsidRDefault="005C0613" w:rsidP="005C0613">
            <w:pPr>
              <w:jc w:val="center"/>
              <w:rPr>
                <w:b/>
                <w:sz w:val="22"/>
                <w:szCs w:val="22"/>
              </w:rPr>
            </w:pPr>
            <w:r w:rsidRPr="005C0613">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rsidR="005C0613" w:rsidRPr="00B5220E" w:rsidRDefault="005C0613"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5C0613" w:rsidRPr="00B5220E" w:rsidRDefault="005C0613" w:rsidP="00B10135">
            <w:pPr>
              <w:rPr>
                <w:sz w:val="22"/>
                <w:szCs w:val="22"/>
              </w:rPr>
            </w:pPr>
          </w:p>
        </w:tc>
        <w:tc>
          <w:tcPr>
            <w:tcW w:w="1770" w:type="dxa"/>
            <w:tcBorders>
              <w:top w:val="single" w:sz="4" w:space="0" w:color="000000"/>
              <w:left w:val="single" w:sz="4" w:space="0" w:color="000000"/>
              <w:bottom w:val="single" w:sz="4" w:space="0" w:color="000000"/>
            </w:tcBorders>
            <w:shd w:val="clear" w:color="auto" w:fill="auto"/>
            <w:vAlign w:val="center"/>
          </w:tcPr>
          <w:p w:rsidR="005C0613" w:rsidRPr="00B5220E" w:rsidRDefault="005C0613" w:rsidP="00B10135">
            <w:pPr>
              <w:rPr>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613" w:rsidRPr="00B5220E" w:rsidRDefault="005C0613" w:rsidP="00B10135">
            <w:pPr>
              <w:rPr>
                <w:sz w:val="22"/>
                <w:szCs w:val="22"/>
              </w:rPr>
            </w:pPr>
          </w:p>
        </w:tc>
      </w:tr>
    </w:tbl>
    <w:p w:rsidR="00B10135" w:rsidRPr="00B5220E" w:rsidRDefault="00B10135" w:rsidP="00B10135">
      <w:pPr>
        <w:rPr>
          <w:rFonts w:eastAsia="MS Mincho"/>
          <w:sz w:val="22"/>
          <w:szCs w:val="22"/>
        </w:rPr>
      </w:pP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cienkiej ścianie, zbrojony metalowym oplotem na całej długości,</w:t>
      </w:r>
      <w:r w:rsidR="00C93893">
        <w:rPr>
          <w:rFonts w:eastAsia="MS Mincho"/>
          <w:sz w:val="22"/>
          <w:szCs w:val="22"/>
        </w:rPr>
        <w:t xml:space="preserve"> </w:t>
      </w:r>
      <w:r w:rsidRPr="00C93893">
        <w:rPr>
          <w:rFonts w:eastAsia="MS Mincho"/>
          <w:sz w:val="22"/>
          <w:szCs w:val="22"/>
        </w:rPr>
        <w:t>od wewnątrz pokryty PTFE i silikonem</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pokrycie hydrofilne na całości z wyjątkiem proksymalnych 60 cm</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duże światło, taperowane:</w:t>
      </w:r>
    </w:p>
    <w:p w:rsidR="00B10135" w:rsidRPr="00B5220E" w:rsidRDefault="00C93893" w:rsidP="00B10135">
      <w:pPr>
        <w:rPr>
          <w:rFonts w:eastAsia="MS Mincho"/>
          <w:sz w:val="22"/>
          <w:szCs w:val="22"/>
        </w:rPr>
      </w:pPr>
      <w:r>
        <w:rPr>
          <w:rFonts w:eastAsia="MS Mincho"/>
          <w:sz w:val="22"/>
          <w:szCs w:val="22"/>
        </w:rPr>
        <w:t xml:space="preserve">  </w:t>
      </w:r>
      <w:r w:rsidR="00B10135" w:rsidRPr="00B5220E">
        <w:rPr>
          <w:rFonts w:eastAsia="MS Mincho"/>
          <w:sz w:val="22"/>
          <w:szCs w:val="22"/>
        </w:rPr>
        <w:t xml:space="preserve">proksymalnie średnica zewnętrzna 2.6 Fr (0,87mm), </w:t>
      </w:r>
    </w:p>
    <w:p w:rsidR="00B10135" w:rsidRPr="00B5220E" w:rsidRDefault="00C93893" w:rsidP="00B10135">
      <w:pPr>
        <w:rPr>
          <w:rFonts w:eastAsia="MS Mincho"/>
          <w:sz w:val="22"/>
          <w:szCs w:val="22"/>
        </w:rPr>
      </w:pPr>
      <w:r>
        <w:rPr>
          <w:rFonts w:eastAsia="MS Mincho"/>
          <w:sz w:val="22"/>
          <w:szCs w:val="22"/>
        </w:rPr>
        <w:t xml:space="preserve">  </w:t>
      </w:r>
      <w:r w:rsidR="00B10135" w:rsidRPr="00B5220E">
        <w:rPr>
          <w:rFonts w:eastAsia="MS Mincho"/>
          <w:sz w:val="22"/>
          <w:szCs w:val="22"/>
        </w:rPr>
        <w:t>średnica wewnętrzna 0,021”  (0,55 mm)</w:t>
      </w:r>
    </w:p>
    <w:p w:rsidR="00B10135" w:rsidRPr="00B5220E" w:rsidRDefault="00C93893" w:rsidP="00B10135">
      <w:pPr>
        <w:rPr>
          <w:rFonts w:eastAsia="MS Mincho"/>
          <w:sz w:val="22"/>
          <w:szCs w:val="22"/>
        </w:rPr>
      </w:pPr>
      <w:r>
        <w:rPr>
          <w:rFonts w:eastAsia="MS Mincho"/>
          <w:sz w:val="22"/>
          <w:szCs w:val="22"/>
        </w:rPr>
        <w:t xml:space="preserve">  </w:t>
      </w:r>
      <w:r w:rsidR="00B10135" w:rsidRPr="00B5220E">
        <w:rPr>
          <w:rFonts w:eastAsia="MS Mincho"/>
          <w:sz w:val="22"/>
          <w:szCs w:val="22"/>
        </w:rPr>
        <w:t xml:space="preserve">dystalnie średnica zewnętrzna 1.8 Fr (0,60mm), </w:t>
      </w:r>
    </w:p>
    <w:p w:rsidR="00B10135" w:rsidRPr="00B5220E" w:rsidRDefault="00C93893" w:rsidP="00B10135">
      <w:pPr>
        <w:rPr>
          <w:rFonts w:eastAsia="MS Mincho"/>
          <w:sz w:val="22"/>
          <w:szCs w:val="22"/>
        </w:rPr>
      </w:pPr>
      <w:r>
        <w:rPr>
          <w:rFonts w:eastAsia="MS Mincho"/>
          <w:sz w:val="22"/>
          <w:szCs w:val="22"/>
        </w:rPr>
        <w:t xml:space="preserve">  </w:t>
      </w:r>
      <w:r w:rsidR="00B10135" w:rsidRPr="00B5220E">
        <w:rPr>
          <w:rFonts w:eastAsia="MS Mincho"/>
          <w:sz w:val="22"/>
          <w:szCs w:val="22"/>
        </w:rPr>
        <w:t>średnica wewnętrzna 0,018”  (0,45 mm)</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miękka, atraumatyczna, elastyczna końcówka z ultra  małym profilem wejścia 1.8 Fr (0.60 mm)</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złoty marker szerokości 0,7 mm w odległości 0,7 mm od końcówki</w:t>
      </w:r>
      <w:r w:rsidR="00C93893">
        <w:rPr>
          <w:rFonts w:eastAsia="MS Mincho"/>
          <w:sz w:val="22"/>
          <w:szCs w:val="22"/>
        </w:rPr>
        <w:t xml:space="preserve"> </w:t>
      </w:r>
      <w:r w:rsidRPr="00C93893">
        <w:rPr>
          <w:rFonts w:eastAsia="MS Mincho"/>
          <w:sz w:val="22"/>
          <w:szCs w:val="22"/>
        </w:rPr>
        <w:t>zapewnia doskonałą widoczność w skopii</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dystalne 13 cm elastyczne</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dostępne długości 130 i 150 cm (do  podejścia retrograde)</w:t>
      </w:r>
    </w:p>
    <w:p w:rsidR="00B10135" w:rsidRPr="00C93893" w:rsidRDefault="00B10135" w:rsidP="00C93893">
      <w:pPr>
        <w:pStyle w:val="Akapitzlist0"/>
        <w:numPr>
          <w:ilvl w:val="0"/>
          <w:numId w:val="12"/>
        </w:numPr>
        <w:rPr>
          <w:rFonts w:eastAsia="MS Mincho"/>
          <w:sz w:val="22"/>
          <w:szCs w:val="22"/>
        </w:rPr>
      </w:pPr>
      <w:r w:rsidRPr="00C93893">
        <w:rPr>
          <w:rFonts w:eastAsia="MS Mincho"/>
          <w:sz w:val="22"/>
          <w:szCs w:val="22"/>
        </w:rPr>
        <w:t>kompatybilny z prowadnikiem 0,014”</w:t>
      </w:r>
    </w:p>
    <w:p w:rsidR="00B10135" w:rsidRPr="00B5220E" w:rsidRDefault="00B10135" w:rsidP="00B10135">
      <w:pPr>
        <w:rPr>
          <w:rFonts w:eastAsia="MS Mincho"/>
          <w:sz w:val="22"/>
          <w:szCs w:val="22"/>
        </w:rPr>
      </w:pPr>
    </w:p>
    <w:p w:rsidR="00B10135" w:rsidRPr="00B5220E" w:rsidRDefault="00B10135" w:rsidP="00B10135">
      <w:pPr>
        <w:rPr>
          <w:rFonts w:eastAsia="MS Mincho"/>
          <w:sz w:val="22"/>
          <w:szCs w:val="22"/>
        </w:rPr>
      </w:pPr>
    </w:p>
    <w:p w:rsidR="00B10135" w:rsidRPr="00B5220E" w:rsidRDefault="00B10135" w:rsidP="00B10135">
      <w:pPr>
        <w:rPr>
          <w:rFonts w:eastAsia="MS Mincho"/>
          <w:sz w:val="22"/>
          <w:szCs w:val="22"/>
        </w:rPr>
      </w:pPr>
    </w:p>
    <w:p w:rsidR="00B10135" w:rsidRDefault="00B10135" w:rsidP="00B10135">
      <w:pPr>
        <w:rPr>
          <w:rFonts w:eastAsia="MS Mincho"/>
          <w:sz w:val="22"/>
          <w:szCs w:val="22"/>
        </w:rPr>
      </w:pPr>
    </w:p>
    <w:p w:rsidR="00361176" w:rsidRDefault="00361176" w:rsidP="00B10135">
      <w:pPr>
        <w:rPr>
          <w:rFonts w:eastAsia="MS Mincho"/>
          <w:sz w:val="22"/>
          <w:szCs w:val="22"/>
        </w:rPr>
      </w:pPr>
    </w:p>
    <w:p w:rsidR="00361176" w:rsidRDefault="00361176" w:rsidP="00B10135">
      <w:pPr>
        <w:rPr>
          <w:rFonts w:eastAsia="MS Mincho"/>
          <w:sz w:val="22"/>
          <w:szCs w:val="22"/>
        </w:rPr>
      </w:pPr>
    </w:p>
    <w:p w:rsidR="00361176" w:rsidRDefault="00361176" w:rsidP="00B10135">
      <w:pPr>
        <w:rPr>
          <w:rFonts w:eastAsia="MS Mincho"/>
          <w:sz w:val="22"/>
          <w:szCs w:val="22"/>
        </w:rPr>
      </w:pPr>
    </w:p>
    <w:p w:rsidR="00361176" w:rsidRDefault="00361176" w:rsidP="00B10135">
      <w:pPr>
        <w:rPr>
          <w:rFonts w:eastAsia="MS Mincho"/>
          <w:sz w:val="22"/>
          <w:szCs w:val="22"/>
        </w:rPr>
      </w:pPr>
    </w:p>
    <w:p w:rsidR="00361176" w:rsidRDefault="00361176" w:rsidP="00B10135">
      <w:pPr>
        <w:rPr>
          <w:rFonts w:eastAsia="MS Mincho"/>
          <w:sz w:val="22"/>
          <w:szCs w:val="22"/>
        </w:rPr>
      </w:pPr>
    </w:p>
    <w:p w:rsidR="008E79FA" w:rsidRDefault="008E79FA" w:rsidP="00B10135">
      <w:pPr>
        <w:rPr>
          <w:rFonts w:eastAsia="MS Mincho"/>
          <w:sz w:val="22"/>
          <w:szCs w:val="22"/>
        </w:rPr>
      </w:pPr>
    </w:p>
    <w:p w:rsidR="008E79FA" w:rsidRDefault="008E79FA" w:rsidP="00B10135">
      <w:pPr>
        <w:rPr>
          <w:rFonts w:eastAsia="MS Mincho"/>
          <w:sz w:val="22"/>
          <w:szCs w:val="22"/>
        </w:rPr>
      </w:pPr>
    </w:p>
    <w:p w:rsidR="008E79FA" w:rsidRPr="00B5220E" w:rsidRDefault="008E79FA" w:rsidP="00B10135">
      <w:pPr>
        <w:rPr>
          <w:rFonts w:eastAsia="MS Mincho"/>
          <w:sz w:val="22"/>
          <w:szCs w:val="22"/>
        </w:rPr>
      </w:pPr>
    </w:p>
    <w:p w:rsidR="00B10135" w:rsidRPr="00B5220E" w:rsidRDefault="00B10135" w:rsidP="00B10135">
      <w:pPr>
        <w:rPr>
          <w:rFonts w:eastAsia="MS Mincho"/>
          <w:sz w:val="22"/>
          <w:szCs w:val="22"/>
        </w:rPr>
      </w:pPr>
    </w:p>
    <w:p w:rsidR="00B10135" w:rsidRPr="00B5220E" w:rsidRDefault="00B10135" w:rsidP="00B10135">
      <w:pPr>
        <w:rPr>
          <w:sz w:val="22"/>
          <w:szCs w:val="22"/>
        </w:rPr>
      </w:pPr>
    </w:p>
    <w:p w:rsidR="00B10135" w:rsidRPr="00361176" w:rsidRDefault="00B10135" w:rsidP="00B10135">
      <w:pPr>
        <w:rPr>
          <w:b/>
          <w:sz w:val="22"/>
          <w:szCs w:val="22"/>
        </w:rPr>
      </w:pPr>
      <w:r w:rsidRPr="00361176">
        <w:rPr>
          <w:b/>
          <w:sz w:val="22"/>
          <w:szCs w:val="22"/>
        </w:rPr>
        <w:lastRenderedPageBreak/>
        <w:t>P</w:t>
      </w:r>
      <w:r w:rsidR="00361176" w:rsidRPr="00361176">
        <w:rPr>
          <w:b/>
          <w:sz w:val="22"/>
          <w:szCs w:val="22"/>
        </w:rPr>
        <w:t xml:space="preserve">akiet nr </w:t>
      </w:r>
      <w:r w:rsidRPr="00361176">
        <w:rPr>
          <w:b/>
          <w:sz w:val="22"/>
          <w:szCs w:val="22"/>
        </w:rPr>
        <w:t>8 – Wkłady do strzykawki automatycznej</w:t>
      </w:r>
    </w:p>
    <w:p w:rsidR="00B10135" w:rsidRPr="00B5220E" w:rsidRDefault="00B10135" w:rsidP="00B10135">
      <w:pPr>
        <w:rPr>
          <w:sz w:val="22"/>
          <w:szCs w:val="22"/>
        </w:rPr>
      </w:pPr>
    </w:p>
    <w:tbl>
      <w:tblPr>
        <w:tblW w:w="0" w:type="auto"/>
        <w:tblInd w:w="-155" w:type="dxa"/>
        <w:tblLayout w:type="fixed"/>
        <w:tblCellMar>
          <w:left w:w="70" w:type="dxa"/>
          <w:right w:w="70" w:type="dxa"/>
        </w:tblCellMar>
        <w:tblLook w:val="0000" w:firstRow="0" w:lastRow="0" w:firstColumn="0" w:lastColumn="0" w:noHBand="0" w:noVBand="0"/>
      </w:tblPr>
      <w:tblGrid>
        <w:gridCol w:w="647"/>
        <w:gridCol w:w="3761"/>
        <w:gridCol w:w="1196"/>
        <w:gridCol w:w="1425"/>
        <w:gridCol w:w="993"/>
        <w:gridCol w:w="1417"/>
        <w:gridCol w:w="1134"/>
        <w:gridCol w:w="1701"/>
        <w:gridCol w:w="1843"/>
      </w:tblGrid>
      <w:tr w:rsidR="00B10135" w:rsidRPr="00B5220E" w:rsidTr="00192D51">
        <w:trPr>
          <w:trHeight w:val="843"/>
        </w:trPr>
        <w:tc>
          <w:tcPr>
            <w:tcW w:w="647"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Lp.</w:t>
            </w:r>
          </w:p>
        </w:tc>
        <w:tc>
          <w:tcPr>
            <w:tcW w:w="3761"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Asortyment szczegółowy</w:t>
            </w:r>
          </w:p>
        </w:tc>
        <w:tc>
          <w:tcPr>
            <w:tcW w:w="1196"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Jedn</w:t>
            </w:r>
            <w:r w:rsidR="00192D51" w:rsidRPr="00192D51">
              <w:rPr>
                <w:b/>
                <w:sz w:val="20"/>
              </w:rPr>
              <w:t>.</w:t>
            </w:r>
          </w:p>
          <w:p w:rsidR="00B10135" w:rsidRPr="00192D51" w:rsidRDefault="00B10135" w:rsidP="00192D51">
            <w:pPr>
              <w:jc w:val="center"/>
              <w:rPr>
                <w:b/>
                <w:sz w:val="20"/>
              </w:rPr>
            </w:pPr>
            <w:r w:rsidRPr="00192D51">
              <w:rPr>
                <w:b/>
                <w:sz w:val="20"/>
              </w:rPr>
              <w:t>miary</w:t>
            </w:r>
          </w:p>
        </w:tc>
        <w:tc>
          <w:tcPr>
            <w:tcW w:w="1425" w:type="dxa"/>
            <w:tcBorders>
              <w:top w:val="single" w:sz="4" w:space="0" w:color="000000"/>
              <w:left w:val="single" w:sz="4" w:space="0" w:color="000000"/>
              <w:bottom w:val="single" w:sz="4" w:space="0" w:color="000000"/>
            </w:tcBorders>
            <w:shd w:val="clear" w:color="auto" w:fill="auto"/>
          </w:tcPr>
          <w:p w:rsidR="00192D51" w:rsidRPr="00192D51" w:rsidRDefault="00192D51" w:rsidP="00192D51">
            <w:pPr>
              <w:jc w:val="center"/>
              <w:rPr>
                <w:b/>
                <w:sz w:val="20"/>
              </w:rPr>
            </w:pPr>
            <w:r w:rsidRPr="00192D51">
              <w:rPr>
                <w:b/>
                <w:sz w:val="20"/>
              </w:rPr>
              <w:t>Ilość na</w:t>
            </w:r>
          </w:p>
          <w:p w:rsidR="00B10135" w:rsidRPr="00192D51" w:rsidRDefault="00192D51" w:rsidP="00192D51">
            <w:pPr>
              <w:jc w:val="center"/>
              <w:rPr>
                <w:b/>
                <w:sz w:val="20"/>
              </w:rPr>
            </w:pPr>
            <w:r w:rsidRPr="00192D51">
              <w:rPr>
                <w:b/>
                <w:sz w:val="20"/>
              </w:rPr>
              <w:t>12-m-cy</w:t>
            </w:r>
          </w:p>
        </w:tc>
        <w:tc>
          <w:tcPr>
            <w:tcW w:w="993"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Cena</w:t>
            </w:r>
          </w:p>
          <w:p w:rsidR="00B10135" w:rsidRPr="00192D51" w:rsidRDefault="00B10135" w:rsidP="00192D51">
            <w:pPr>
              <w:jc w:val="center"/>
              <w:rPr>
                <w:b/>
                <w:sz w:val="20"/>
              </w:rPr>
            </w:pPr>
            <w:r w:rsidRPr="00192D51">
              <w:rPr>
                <w:b/>
                <w:sz w:val="20"/>
              </w:rPr>
              <w:t>netto</w:t>
            </w:r>
          </w:p>
        </w:tc>
        <w:tc>
          <w:tcPr>
            <w:tcW w:w="1417"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Cena</w:t>
            </w:r>
          </w:p>
          <w:p w:rsidR="00B10135" w:rsidRPr="00192D51" w:rsidRDefault="00B10135" w:rsidP="00192D51">
            <w:pPr>
              <w:jc w:val="center"/>
              <w:rPr>
                <w:b/>
                <w:sz w:val="20"/>
              </w:rPr>
            </w:pPr>
            <w:r w:rsidRPr="00192D51">
              <w:rPr>
                <w:b/>
                <w:sz w:val="20"/>
              </w:rPr>
              <w:t>brutto</w:t>
            </w:r>
          </w:p>
        </w:tc>
        <w:tc>
          <w:tcPr>
            <w:tcW w:w="1134"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Wartość</w:t>
            </w:r>
          </w:p>
          <w:p w:rsidR="00B10135" w:rsidRPr="00192D51" w:rsidRDefault="00B10135" w:rsidP="00192D51">
            <w:pPr>
              <w:jc w:val="center"/>
              <w:rPr>
                <w:b/>
                <w:sz w:val="20"/>
              </w:rPr>
            </w:pPr>
            <w:r w:rsidRPr="00192D51">
              <w:rPr>
                <w:b/>
                <w:sz w:val="20"/>
              </w:rPr>
              <w:t>netto</w:t>
            </w:r>
          </w:p>
        </w:tc>
        <w:tc>
          <w:tcPr>
            <w:tcW w:w="1701" w:type="dxa"/>
            <w:tcBorders>
              <w:top w:val="single" w:sz="4" w:space="0" w:color="000000"/>
              <w:left w:val="single" w:sz="4" w:space="0" w:color="000000"/>
              <w:bottom w:val="single" w:sz="4" w:space="0" w:color="000000"/>
            </w:tcBorders>
            <w:shd w:val="clear" w:color="auto" w:fill="auto"/>
          </w:tcPr>
          <w:p w:rsidR="00B10135" w:rsidRPr="00192D51" w:rsidRDefault="00B10135" w:rsidP="00192D51">
            <w:pPr>
              <w:jc w:val="center"/>
              <w:rPr>
                <w:b/>
                <w:sz w:val="20"/>
              </w:rPr>
            </w:pPr>
            <w:r w:rsidRPr="00192D51">
              <w:rPr>
                <w:b/>
                <w:sz w:val="20"/>
              </w:rPr>
              <w:t>Wartość</w:t>
            </w:r>
          </w:p>
          <w:p w:rsidR="00B10135" w:rsidRPr="00192D51" w:rsidRDefault="00B10135" w:rsidP="00192D51">
            <w:pPr>
              <w:jc w:val="center"/>
              <w:rPr>
                <w:b/>
                <w:sz w:val="20"/>
              </w:rPr>
            </w:pPr>
            <w:r w:rsidRPr="00192D51">
              <w:rPr>
                <w:b/>
                <w:sz w:val="20"/>
              </w:rPr>
              <w:t>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192D51" w:rsidRDefault="00B8626E" w:rsidP="00192D51">
            <w:pPr>
              <w:jc w:val="center"/>
              <w:rPr>
                <w:b/>
                <w:sz w:val="20"/>
              </w:rPr>
            </w:pPr>
            <w:r w:rsidRPr="00192D51">
              <w:rPr>
                <w:b/>
                <w:sz w:val="20"/>
              </w:rPr>
              <w:t>Producent/Numer katalogowy</w:t>
            </w:r>
          </w:p>
        </w:tc>
      </w:tr>
      <w:tr w:rsidR="00B10135" w:rsidRPr="00B5220E" w:rsidTr="00192D51">
        <w:trPr>
          <w:trHeight w:val="843"/>
        </w:trPr>
        <w:tc>
          <w:tcPr>
            <w:tcW w:w="647"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 xml:space="preserve">  1</w:t>
            </w:r>
          </w:p>
        </w:tc>
        <w:tc>
          <w:tcPr>
            <w:tcW w:w="3761"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Wkład do strzykawki automatycznej</w:t>
            </w:r>
          </w:p>
          <w:p w:rsidR="00B10135" w:rsidRPr="00B5220E" w:rsidRDefault="00B10135" w:rsidP="00B10135">
            <w:pPr>
              <w:rPr>
                <w:sz w:val="22"/>
                <w:szCs w:val="22"/>
              </w:rPr>
            </w:pPr>
            <w:r w:rsidRPr="00B5220E">
              <w:rPr>
                <w:sz w:val="22"/>
                <w:szCs w:val="22"/>
              </w:rPr>
              <w:t>Op. – 1 szt.</w:t>
            </w:r>
          </w:p>
        </w:tc>
        <w:tc>
          <w:tcPr>
            <w:tcW w:w="1196" w:type="dxa"/>
            <w:tcBorders>
              <w:top w:val="single" w:sz="4" w:space="0" w:color="000000"/>
              <w:left w:val="single" w:sz="4" w:space="0" w:color="000000"/>
              <w:bottom w:val="single" w:sz="4" w:space="0" w:color="000000"/>
            </w:tcBorders>
            <w:shd w:val="clear" w:color="auto" w:fill="auto"/>
          </w:tcPr>
          <w:p w:rsidR="00B10135" w:rsidRPr="00B02F30" w:rsidRDefault="00B10135" w:rsidP="00B02F30">
            <w:pPr>
              <w:jc w:val="center"/>
              <w:rPr>
                <w:b/>
                <w:sz w:val="22"/>
                <w:szCs w:val="22"/>
              </w:rPr>
            </w:pPr>
            <w:r w:rsidRPr="00B02F30">
              <w:rPr>
                <w:b/>
                <w:sz w:val="22"/>
                <w:szCs w:val="22"/>
              </w:rPr>
              <w:t>Op.</w:t>
            </w:r>
          </w:p>
        </w:tc>
        <w:tc>
          <w:tcPr>
            <w:tcW w:w="1425" w:type="dxa"/>
            <w:tcBorders>
              <w:top w:val="single" w:sz="4" w:space="0" w:color="000000"/>
              <w:left w:val="single" w:sz="4" w:space="0" w:color="000000"/>
              <w:bottom w:val="single" w:sz="4" w:space="0" w:color="000000"/>
            </w:tcBorders>
            <w:shd w:val="clear" w:color="auto" w:fill="auto"/>
          </w:tcPr>
          <w:p w:rsidR="00B10135" w:rsidRPr="00B02F30" w:rsidRDefault="00B10135" w:rsidP="00B02F30">
            <w:pPr>
              <w:jc w:val="center"/>
              <w:rPr>
                <w:b/>
                <w:sz w:val="22"/>
                <w:szCs w:val="22"/>
              </w:rPr>
            </w:pPr>
            <w:r w:rsidRPr="00B02F30">
              <w:rPr>
                <w:b/>
                <w:sz w:val="22"/>
                <w:szCs w:val="22"/>
              </w:rPr>
              <w:t>1000</w:t>
            </w:r>
          </w:p>
        </w:tc>
        <w:tc>
          <w:tcPr>
            <w:tcW w:w="993"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B5220E" w:rsidRDefault="00B10135" w:rsidP="00B10135">
            <w:pPr>
              <w:rPr>
                <w:sz w:val="22"/>
                <w:szCs w:val="22"/>
              </w:rPr>
            </w:pPr>
          </w:p>
        </w:tc>
      </w:tr>
      <w:tr w:rsidR="00DC5ECE" w:rsidRPr="00B5220E" w:rsidTr="00DC5ECE">
        <w:trPr>
          <w:trHeight w:val="766"/>
        </w:trPr>
        <w:tc>
          <w:tcPr>
            <w:tcW w:w="9439" w:type="dxa"/>
            <w:gridSpan w:val="6"/>
            <w:tcBorders>
              <w:top w:val="single" w:sz="4" w:space="0" w:color="000000"/>
              <w:left w:val="single" w:sz="4" w:space="0" w:color="000000"/>
              <w:bottom w:val="single" w:sz="4" w:space="0" w:color="000000"/>
            </w:tcBorders>
            <w:shd w:val="clear" w:color="auto" w:fill="auto"/>
            <w:vAlign w:val="center"/>
          </w:tcPr>
          <w:p w:rsidR="00DC5ECE" w:rsidRPr="00DC5ECE" w:rsidRDefault="00DC5ECE" w:rsidP="00DC5ECE">
            <w:pPr>
              <w:jc w:val="center"/>
              <w:rPr>
                <w:b/>
                <w:sz w:val="22"/>
                <w:szCs w:val="22"/>
              </w:rPr>
            </w:pPr>
            <w:r>
              <w:rPr>
                <w:b/>
                <w:sz w:val="22"/>
                <w:szCs w:val="22"/>
              </w:rPr>
              <w:t>RAZEM :</w:t>
            </w:r>
          </w:p>
        </w:tc>
        <w:tc>
          <w:tcPr>
            <w:tcW w:w="1134" w:type="dxa"/>
            <w:tcBorders>
              <w:top w:val="single" w:sz="4" w:space="0" w:color="000000"/>
              <w:left w:val="single" w:sz="4" w:space="0" w:color="000000"/>
              <w:bottom w:val="single" w:sz="4" w:space="0" w:color="000000"/>
            </w:tcBorders>
            <w:shd w:val="clear" w:color="auto" w:fill="auto"/>
          </w:tcPr>
          <w:p w:rsidR="00DC5ECE" w:rsidRPr="00B5220E" w:rsidRDefault="00DC5ECE"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DC5ECE" w:rsidRPr="00B5220E" w:rsidRDefault="00DC5ECE"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C5ECE" w:rsidRPr="00B5220E" w:rsidRDefault="00DC5ECE" w:rsidP="00B10135">
            <w:pPr>
              <w:rPr>
                <w:sz w:val="22"/>
                <w:szCs w:val="22"/>
              </w:rPr>
            </w:pPr>
          </w:p>
        </w:tc>
      </w:tr>
    </w:tbl>
    <w:p w:rsidR="00B10135" w:rsidRPr="00B5220E" w:rsidRDefault="00B10135" w:rsidP="00B10135">
      <w:pPr>
        <w:rPr>
          <w:sz w:val="22"/>
          <w:szCs w:val="22"/>
        </w:rPr>
      </w:pPr>
      <w:r w:rsidRPr="00B5220E">
        <w:rPr>
          <w:sz w:val="22"/>
          <w:szCs w:val="22"/>
        </w:rPr>
        <w:t xml:space="preserve">    </w:t>
      </w:r>
    </w:p>
    <w:p w:rsidR="00B10135" w:rsidRPr="00E73BC1" w:rsidRDefault="00B10135" w:rsidP="00E73BC1">
      <w:pPr>
        <w:pStyle w:val="Akapitzlist0"/>
        <w:numPr>
          <w:ilvl w:val="0"/>
          <w:numId w:val="12"/>
        </w:numPr>
        <w:rPr>
          <w:sz w:val="22"/>
          <w:szCs w:val="22"/>
        </w:rPr>
      </w:pPr>
      <w:r w:rsidRPr="00E73BC1">
        <w:rPr>
          <w:sz w:val="22"/>
          <w:szCs w:val="22"/>
        </w:rPr>
        <w:t>wkład 150 ml pasujący do strzykawki automatycznej Mark V ProVis</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Default="00B02F30" w:rsidP="00B10135">
      <w:pPr>
        <w:rPr>
          <w:sz w:val="22"/>
          <w:szCs w:val="22"/>
        </w:rPr>
      </w:pPr>
    </w:p>
    <w:p w:rsidR="00B02F30" w:rsidRPr="00B5220E" w:rsidRDefault="00B02F30"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DC5ECE">
        <w:rPr>
          <w:b/>
          <w:sz w:val="22"/>
          <w:szCs w:val="22"/>
        </w:rPr>
        <w:lastRenderedPageBreak/>
        <w:t>P</w:t>
      </w:r>
      <w:r w:rsidR="00DC5ECE">
        <w:rPr>
          <w:b/>
          <w:sz w:val="22"/>
          <w:szCs w:val="22"/>
        </w:rPr>
        <w:t xml:space="preserve">akiet nr </w:t>
      </w:r>
      <w:r w:rsidRPr="00DC5ECE">
        <w:rPr>
          <w:b/>
          <w:sz w:val="22"/>
          <w:szCs w:val="22"/>
        </w:rPr>
        <w:t>9 – Cewnik balonowy do kontrpulsacji wewnątrzaortalnej</w:t>
      </w:r>
    </w:p>
    <w:p w:rsidR="00DC5ECE" w:rsidRPr="00DC5ECE" w:rsidRDefault="00DC5ECE" w:rsidP="00B10135">
      <w:pPr>
        <w:rPr>
          <w:b/>
          <w:sz w:val="22"/>
          <w:szCs w:val="22"/>
        </w:rPr>
      </w:pPr>
    </w:p>
    <w:tbl>
      <w:tblPr>
        <w:tblW w:w="0" w:type="auto"/>
        <w:tblInd w:w="-205" w:type="dxa"/>
        <w:tblLayout w:type="fixed"/>
        <w:tblLook w:val="0000" w:firstRow="0" w:lastRow="0" w:firstColumn="0" w:lastColumn="0" w:noHBand="0" w:noVBand="0"/>
      </w:tblPr>
      <w:tblGrid>
        <w:gridCol w:w="566"/>
        <w:gridCol w:w="4399"/>
        <w:gridCol w:w="1018"/>
        <w:gridCol w:w="1074"/>
        <w:gridCol w:w="1134"/>
        <w:gridCol w:w="1277"/>
        <w:gridCol w:w="1266"/>
        <w:gridCol w:w="1285"/>
        <w:gridCol w:w="1403"/>
        <w:gridCol w:w="1010"/>
      </w:tblGrid>
      <w:tr w:rsidR="00B10135" w:rsidRPr="00B5220E" w:rsidTr="00E31C10">
        <w:trPr>
          <w:trHeight w:val="497"/>
        </w:trPr>
        <w:tc>
          <w:tcPr>
            <w:tcW w:w="566"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96175C">
            <w:pPr>
              <w:jc w:val="center"/>
              <w:rPr>
                <w:b/>
                <w:sz w:val="20"/>
              </w:rPr>
            </w:pPr>
            <w:r w:rsidRPr="0096175C">
              <w:rPr>
                <w:b/>
                <w:sz w:val="20"/>
              </w:rPr>
              <w:t>Lp</w:t>
            </w:r>
          </w:p>
        </w:tc>
        <w:tc>
          <w:tcPr>
            <w:tcW w:w="4399"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96175C">
            <w:pPr>
              <w:jc w:val="center"/>
              <w:rPr>
                <w:b/>
                <w:sz w:val="20"/>
              </w:rPr>
            </w:pPr>
            <w:r w:rsidRPr="0096175C">
              <w:rPr>
                <w:b/>
                <w:sz w:val="20"/>
              </w:rPr>
              <w:t>Asortyment szczegółowy</w:t>
            </w:r>
          </w:p>
        </w:tc>
        <w:tc>
          <w:tcPr>
            <w:tcW w:w="1018"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E31C10">
            <w:pPr>
              <w:jc w:val="center"/>
              <w:rPr>
                <w:b/>
                <w:sz w:val="20"/>
              </w:rPr>
            </w:pPr>
            <w:r w:rsidRPr="0096175C">
              <w:rPr>
                <w:b/>
                <w:sz w:val="20"/>
              </w:rPr>
              <w:t>Jedn</w:t>
            </w:r>
            <w:r w:rsidR="00E31C10">
              <w:rPr>
                <w:b/>
                <w:sz w:val="20"/>
              </w:rPr>
              <w:t>.</w:t>
            </w:r>
            <w:r w:rsidRPr="0096175C">
              <w:rPr>
                <w:b/>
                <w:sz w:val="20"/>
              </w:rPr>
              <w:t xml:space="preserve"> miary</w:t>
            </w:r>
          </w:p>
        </w:tc>
        <w:tc>
          <w:tcPr>
            <w:tcW w:w="1074" w:type="dxa"/>
            <w:tcBorders>
              <w:top w:val="single" w:sz="4" w:space="0" w:color="000000"/>
              <w:left w:val="single" w:sz="4" w:space="0" w:color="000000"/>
              <w:bottom w:val="single" w:sz="4" w:space="0" w:color="000000"/>
            </w:tcBorders>
            <w:shd w:val="clear" w:color="auto" w:fill="auto"/>
            <w:vAlign w:val="center"/>
          </w:tcPr>
          <w:p w:rsidR="00E31C10" w:rsidRPr="00402E2A" w:rsidRDefault="00E31C10" w:rsidP="00E31C10">
            <w:pPr>
              <w:jc w:val="center"/>
              <w:rPr>
                <w:b/>
                <w:sz w:val="20"/>
              </w:rPr>
            </w:pPr>
            <w:r w:rsidRPr="00402E2A">
              <w:rPr>
                <w:b/>
                <w:sz w:val="20"/>
              </w:rPr>
              <w:t>Ilość na</w:t>
            </w:r>
          </w:p>
          <w:p w:rsidR="00B10135" w:rsidRPr="0096175C" w:rsidRDefault="00E31C10" w:rsidP="00E31C10">
            <w:pPr>
              <w:jc w:val="center"/>
              <w:rPr>
                <w:b/>
                <w:sz w:val="20"/>
              </w:rPr>
            </w:pPr>
            <w:r w:rsidRPr="00402E2A">
              <w:rPr>
                <w:b/>
                <w:sz w:val="20"/>
              </w:rPr>
              <w:t>12-m-cy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96175C">
            <w:pPr>
              <w:jc w:val="center"/>
              <w:rPr>
                <w:b/>
                <w:sz w:val="20"/>
              </w:rPr>
            </w:pPr>
            <w:r w:rsidRPr="0096175C">
              <w:rPr>
                <w:b/>
                <w:sz w:val="20"/>
              </w:rPr>
              <w:t>Cena netto</w:t>
            </w:r>
          </w:p>
        </w:tc>
        <w:tc>
          <w:tcPr>
            <w:tcW w:w="1277"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D9388C">
            <w:pPr>
              <w:jc w:val="center"/>
              <w:rPr>
                <w:b/>
                <w:sz w:val="20"/>
              </w:rPr>
            </w:pPr>
            <w:r w:rsidRPr="0096175C">
              <w:rPr>
                <w:b/>
                <w:sz w:val="20"/>
              </w:rPr>
              <w:t xml:space="preserve">Cena </w:t>
            </w:r>
            <w:r w:rsidR="00D9388C">
              <w:rPr>
                <w:b/>
                <w:sz w:val="20"/>
              </w:rPr>
              <w:t>b</w:t>
            </w:r>
            <w:r w:rsidRPr="0096175C">
              <w:rPr>
                <w:b/>
                <w:sz w:val="20"/>
              </w:rPr>
              <w:t>rutto</w:t>
            </w:r>
          </w:p>
        </w:tc>
        <w:tc>
          <w:tcPr>
            <w:tcW w:w="1266"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96175C">
            <w:pPr>
              <w:jc w:val="center"/>
              <w:rPr>
                <w:b/>
                <w:sz w:val="20"/>
              </w:rPr>
            </w:pPr>
            <w:r w:rsidRPr="0096175C">
              <w:rPr>
                <w:b/>
                <w:sz w:val="20"/>
              </w:rPr>
              <w:t>Wartość  netto</w:t>
            </w:r>
          </w:p>
        </w:tc>
        <w:tc>
          <w:tcPr>
            <w:tcW w:w="1285" w:type="dxa"/>
            <w:tcBorders>
              <w:top w:val="single" w:sz="4" w:space="0" w:color="000000"/>
              <w:left w:val="single" w:sz="4" w:space="0" w:color="000000"/>
              <w:bottom w:val="single" w:sz="4" w:space="0" w:color="000000"/>
            </w:tcBorders>
            <w:shd w:val="clear" w:color="auto" w:fill="auto"/>
            <w:vAlign w:val="center"/>
          </w:tcPr>
          <w:p w:rsidR="00B10135" w:rsidRPr="0096175C" w:rsidRDefault="00B10135" w:rsidP="00D9388C">
            <w:pPr>
              <w:jc w:val="center"/>
              <w:rPr>
                <w:b/>
                <w:sz w:val="20"/>
              </w:rPr>
            </w:pPr>
            <w:r w:rsidRPr="0096175C">
              <w:rPr>
                <w:b/>
                <w:sz w:val="20"/>
              </w:rPr>
              <w:t xml:space="preserve">Wartość </w:t>
            </w:r>
            <w:r w:rsidR="00D9388C">
              <w:rPr>
                <w:b/>
                <w:sz w:val="20"/>
              </w:rPr>
              <w:t>b</w:t>
            </w:r>
            <w:r w:rsidRPr="0096175C">
              <w:rPr>
                <w:b/>
                <w:sz w:val="20"/>
              </w:rPr>
              <w:t>rutto</w:t>
            </w:r>
          </w:p>
        </w:tc>
        <w:tc>
          <w:tcPr>
            <w:tcW w:w="1403" w:type="dxa"/>
            <w:tcBorders>
              <w:top w:val="single" w:sz="4" w:space="0" w:color="000000"/>
              <w:left w:val="single" w:sz="4" w:space="0" w:color="000000"/>
              <w:bottom w:val="single" w:sz="4" w:space="0" w:color="000000"/>
            </w:tcBorders>
            <w:shd w:val="clear" w:color="auto" w:fill="auto"/>
            <w:vAlign w:val="center"/>
          </w:tcPr>
          <w:p w:rsidR="00B10135" w:rsidRPr="0096175C" w:rsidRDefault="007F795C" w:rsidP="0096175C">
            <w:pPr>
              <w:jc w:val="center"/>
              <w:rPr>
                <w:b/>
                <w:sz w:val="20"/>
              </w:rPr>
            </w:pPr>
            <w:r w:rsidRPr="0096175C">
              <w:rPr>
                <w:b/>
                <w:sz w:val="20"/>
              </w:rPr>
              <w:t>Producent/Numer katalogowy</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96175C" w:rsidRDefault="00B10135" w:rsidP="0096175C">
            <w:pPr>
              <w:jc w:val="center"/>
              <w:rPr>
                <w:b/>
                <w:sz w:val="20"/>
              </w:rPr>
            </w:pPr>
            <w:r w:rsidRPr="0096175C">
              <w:rPr>
                <w:b/>
                <w:sz w:val="20"/>
              </w:rPr>
              <w:t>Uwagi</w:t>
            </w:r>
          </w:p>
        </w:tc>
      </w:tr>
      <w:tr w:rsidR="00B10135" w:rsidRPr="00B5220E" w:rsidTr="00E31C10">
        <w:trPr>
          <w:trHeight w:val="497"/>
        </w:trPr>
        <w:tc>
          <w:tcPr>
            <w:tcW w:w="56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39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Cewniki balonowe do kontrpulsacji wewnątrzaortalnej</w:t>
            </w:r>
          </w:p>
        </w:tc>
        <w:tc>
          <w:tcPr>
            <w:tcW w:w="1018" w:type="dxa"/>
            <w:tcBorders>
              <w:top w:val="single" w:sz="4" w:space="0" w:color="000000"/>
              <w:left w:val="single" w:sz="4" w:space="0" w:color="000000"/>
              <w:bottom w:val="single" w:sz="4" w:space="0" w:color="000000"/>
            </w:tcBorders>
            <w:shd w:val="clear" w:color="auto" w:fill="auto"/>
            <w:vAlign w:val="center"/>
          </w:tcPr>
          <w:p w:rsidR="00B10135" w:rsidRPr="00705311" w:rsidRDefault="00513362" w:rsidP="00513362">
            <w:pPr>
              <w:jc w:val="center"/>
              <w:rPr>
                <w:b/>
                <w:sz w:val="22"/>
                <w:szCs w:val="22"/>
              </w:rPr>
            </w:pPr>
            <w:r>
              <w:rPr>
                <w:b/>
                <w:sz w:val="22"/>
                <w:szCs w:val="22"/>
              </w:rPr>
              <w:t>szt.</w:t>
            </w:r>
          </w:p>
        </w:tc>
        <w:tc>
          <w:tcPr>
            <w:tcW w:w="1074" w:type="dxa"/>
            <w:tcBorders>
              <w:top w:val="single" w:sz="4" w:space="0" w:color="000000"/>
              <w:left w:val="single" w:sz="4" w:space="0" w:color="000000"/>
              <w:bottom w:val="single" w:sz="4" w:space="0" w:color="000000"/>
            </w:tcBorders>
            <w:shd w:val="clear" w:color="auto" w:fill="auto"/>
            <w:vAlign w:val="center"/>
          </w:tcPr>
          <w:p w:rsidR="00B10135" w:rsidRPr="00705311" w:rsidRDefault="00B10135" w:rsidP="00705311">
            <w:pPr>
              <w:jc w:val="center"/>
              <w:rPr>
                <w:b/>
                <w:sz w:val="22"/>
                <w:szCs w:val="22"/>
              </w:rPr>
            </w:pPr>
            <w:r w:rsidRPr="00705311">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6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8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705311" w:rsidRPr="00B5220E" w:rsidTr="006C3B17">
        <w:trPr>
          <w:trHeight w:val="674"/>
        </w:trPr>
        <w:tc>
          <w:tcPr>
            <w:tcW w:w="9468" w:type="dxa"/>
            <w:gridSpan w:val="6"/>
            <w:tcBorders>
              <w:top w:val="single" w:sz="4" w:space="0" w:color="000000"/>
              <w:left w:val="single" w:sz="4" w:space="0" w:color="000000"/>
              <w:bottom w:val="single" w:sz="4" w:space="0" w:color="000000"/>
            </w:tcBorders>
            <w:shd w:val="clear" w:color="auto" w:fill="auto"/>
            <w:vAlign w:val="center"/>
          </w:tcPr>
          <w:p w:rsidR="00705311" w:rsidRPr="00705311" w:rsidRDefault="00705311" w:rsidP="00705311">
            <w:pPr>
              <w:jc w:val="center"/>
              <w:rPr>
                <w:b/>
                <w:sz w:val="22"/>
                <w:szCs w:val="22"/>
              </w:rPr>
            </w:pPr>
            <w:r w:rsidRPr="00705311">
              <w:rPr>
                <w:b/>
                <w:sz w:val="22"/>
                <w:szCs w:val="22"/>
              </w:rPr>
              <w:t>RAZEM :</w:t>
            </w:r>
          </w:p>
        </w:tc>
        <w:tc>
          <w:tcPr>
            <w:tcW w:w="1266" w:type="dxa"/>
            <w:tcBorders>
              <w:top w:val="single" w:sz="4" w:space="0" w:color="000000"/>
              <w:left w:val="single" w:sz="4" w:space="0" w:color="000000"/>
              <w:bottom w:val="single" w:sz="4" w:space="0" w:color="000000"/>
            </w:tcBorders>
            <w:shd w:val="clear" w:color="auto" w:fill="auto"/>
            <w:vAlign w:val="center"/>
          </w:tcPr>
          <w:p w:rsidR="00705311" w:rsidRPr="00B5220E" w:rsidRDefault="00705311" w:rsidP="00B10135">
            <w:pPr>
              <w:rPr>
                <w:sz w:val="22"/>
                <w:szCs w:val="22"/>
              </w:rPr>
            </w:pPr>
          </w:p>
        </w:tc>
        <w:tc>
          <w:tcPr>
            <w:tcW w:w="1285" w:type="dxa"/>
            <w:tcBorders>
              <w:top w:val="single" w:sz="4" w:space="0" w:color="000000"/>
              <w:left w:val="single" w:sz="4" w:space="0" w:color="000000"/>
              <w:bottom w:val="single" w:sz="4" w:space="0" w:color="000000"/>
            </w:tcBorders>
            <w:shd w:val="clear" w:color="auto" w:fill="auto"/>
            <w:vAlign w:val="center"/>
          </w:tcPr>
          <w:p w:rsidR="00705311" w:rsidRPr="00B5220E" w:rsidRDefault="00705311" w:rsidP="00B10135">
            <w:pP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rsidR="00705311" w:rsidRPr="00B5220E" w:rsidRDefault="00705311" w:rsidP="00B10135">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311" w:rsidRPr="00B5220E" w:rsidRDefault="00705311" w:rsidP="00B10135">
            <w:pPr>
              <w:rPr>
                <w:sz w:val="22"/>
                <w:szCs w:val="22"/>
              </w:rPr>
            </w:pPr>
          </w:p>
        </w:tc>
      </w:tr>
    </w:tbl>
    <w:p w:rsidR="0096175C" w:rsidRDefault="0096175C" w:rsidP="00B10135">
      <w:pPr>
        <w:rPr>
          <w:sz w:val="22"/>
          <w:szCs w:val="22"/>
        </w:rPr>
      </w:pPr>
    </w:p>
    <w:p w:rsidR="0096175C" w:rsidRDefault="0096175C" w:rsidP="00B10135">
      <w:pPr>
        <w:rPr>
          <w:sz w:val="22"/>
          <w:szCs w:val="22"/>
        </w:rPr>
      </w:pPr>
    </w:p>
    <w:p w:rsidR="00B10135" w:rsidRPr="004A2B9C" w:rsidRDefault="00B10135" w:rsidP="004A2B9C">
      <w:pPr>
        <w:pStyle w:val="Akapitzlist0"/>
        <w:numPr>
          <w:ilvl w:val="0"/>
          <w:numId w:val="12"/>
        </w:numPr>
        <w:rPr>
          <w:sz w:val="22"/>
          <w:szCs w:val="22"/>
        </w:rPr>
      </w:pPr>
      <w:r w:rsidRPr="004A2B9C">
        <w:rPr>
          <w:sz w:val="22"/>
          <w:szCs w:val="22"/>
        </w:rPr>
        <w:t>Balon do kontrapulsacji światłowodowy kompatybilny z pompą Datascope</w:t>
      </w:r>
    </w:p>
    <w:p w:rsidR="00B10135" w:rsidRPr="004A2B9C" w:rsidRDefault="00B10135" w:rsidP="004A2B9C">
      <w:pPr>
        <w:pStyle w:val="Akapitzlist0"/>
        <w:numPr>
          <w:ilvl w:val="0"/>
          <w:numId w:val="12"/>
        </w:numPr>
        <w:rPr>
          <w:sz w:val="22"/>
          <w:szCs w:val="22"/>
        </w:rPr>
      </w:pPr>
      <w:r w:rsidRPr="004A2B9C">
        <w:rPr>
          <w:sz w:val="22"/>
          <w:szCs w:val="22"/>
        </w:rPr>
        <w:t>Pojemność 40cc na cewniku 7,5Fr dla pacjentów wzroście powyżej 152cm</w:t>
      </w:r>
    </w:p>
    <w:p w:rsidR="00B10135" w:rsidRPr="004A2B9C" w:rsidRDefault="00B10135" w:rsidP="004A2B9C">
      <w:pPr>
        <w:pStyle w:val="Akapitzlist0"/>
        <w:numPr>
          <w:ilvl w:val="0"/>
          <w:numId w:val="12"/>
        </w:numPr>
        <w:rPr>
          <w:sz w:val="22"/>
          <w:szCs w:val="22"/>
        </w:rPr>
      </w:pPr>
      <w:r w:rsidRPr="004A2B9C">
        <w:rPr>
          <w:sz w:val="22"/>
          <w:szCs w:val="22"/>
        </w:rPr>
        <w:t>Pojemność 50cc na cewniku 8Fr dla pacjentów wzroście powyżej 162cm</w:t>
      </w:r>
    </w:p>
    <w:p w:rsidR="00B10135" w:rsidRPr="004A2B9C" w:rsidRDefault="00B10135" w:rsidP="004A2B9C">
      <w:pPr>
        <w:pStyle w:val="Akapitzlist0"/>
        <w:numPr>
          <w:ilvl w:val="0"/>
          <w:numId w:val="12"/>
        </w:numPr>
        <w:rPr>
          <w:sz w:val="22"/>
          <w:szCs w:val="22"/>
        </w:rPr>
      </w:pPr>
      <w:r w:rsidRPr="004A2B9C">
        <w:rPr>
          <w:sz w:val="22"/>
          <w:szCs w:val="22"/>
        </w:rPr>
        <w:t>Średnica szaftu: dla 50cc 8,0 Fr oraz dla 40cc 7,5F</w:t>
      </w:r>
    </w:p>
    <w:p w:rsidR="00B10135" w:rsidRPr="004A2B9C" w:rsidRDefault="00B10135" w:rsidP="004A2B9C">
      <w:pPr>
        <w:pStyle w:val="Akapitzlist0"/>
        <w:numPr>
          <w:ilvl w:val="0"/>
          <w:numId w:val="12"/>
        </w:numPr>
        <w:rPr>
          <w:sz w:val="22"/>
          <w:szCs w:val="22"/>
        </w:rPr>
      </w:pPr>
      <w:r w:rsidRPr="004A2B9C">
        <w:rPr>
          <w:sz w:val="22"/>
          <w:szCs w:val="22"/>
        </w:rPr>
        <w:t>W zestawie: zestaw wprowadzający do zakładania metodą koszulkową lub z koszulką</w:t>
      </w:r>
    </w:p>
    <w:p w:rsidR="00B10135" w:rsidRPr="004A2B9C" w:rsidRDefault="00B10135" w:rsidP="004A2B9C">
      <w:pPr>
        <w:pStyle w:val="Akapitzlist0"/>
        <w:numPr>
          <w:ilvl w:val="0"/>
          <w:numId w:val="12"/>
        </w:numPr>
        <w:rPr>
          <w:sz w:val="22"/>
          <w:szCs w:val="22"/>
        </w:rPr>
      </w:pPr>
      <w:r w:rsidRPr="004A2B9C">
        <w:rPr>
          <w:sz w:val="22"/>
          <w:szCs w:val="22"/>
        </w:rPr>
        <w:t>Budowa „Co-lumen”</w:t>
      </w:r>
    </w:p>
    <w:p w:rsidR="00B10135" w:rsidRPr="004A2B9C" w:rsidRDefault="00B10135" w:rsidP="004A2B9C">
      <w:pPr>
        <w:pStyle w:val="Akapitzlist0"/>
        <w:numPr>
          <w:ilvl w:val="0"/>
          <w:numId w:val="12"/>
        </w:numPr>
        <w:rPr>
          <w:sz w:val="22"/>
          <w:szCs w:val="22"/>
        </w:rPr>
      </w:pPr>
      <w:r w:rsidRPr="004A2B9C">
        <w:rPr>
          <w:sz w:val="22"/>
          <w:szCs w:val="22"/>
        </w:rPr>
        <w:t>Cewnik na obu końcach balonu posiadający markery widoczne w promieniach Rtg ułatwiające pozycjonowanie w aorcie</w:t>
      </w:r>
    </w:p>
    <w:p w:rsidR="00B10135" w:rsidRPr="004A2B9C" w:rsidRDefault="00B10135" w:rsidP="004A2B9C">
      <w:pPr>
        <w:pStyle w:val="Akapitzlist0"/>
        <w:numPr>
          <w:ilvl w:val="0"/>
          <w:numId w:val="12"/>
        </w:numPr>
        <w:rPr>
          <w:sz w:val="22"/>
          <w:szCs w:val="22"/>
        </w:rPr>
      </w:pPr>
      <w:r w:rsidRPr="004A2B9C">
        <w:rPr>
          <w:sz w:val="22"/>
          <w:szCs w:val="22"/>
        </w:rPr>
        <w:t>Odporny na załamania i zagięcia,      kanał centralny średnicy 0,027</w:t>
      </w:r>
    </w:p>
    <w:p w:rsidR="00B10135" w:rsidRDefault="00B10135"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96175C" w:rsidRDefault="0096175C" w:rsidP="00B10135">
      <w:pPr>
        <w:rPr>
          <w:sz w:val="22"/>
          <w:szCs w:val="22"/>
        </w:rPr>
      </w:pPr>
    </w:p>
    <w:p w:rsidR="00B10135" w:rsidRPr="00900A8B" w:rsidRDefault="00B10135" w:rsidP="00B10135">
      <w:pPr>
        <w:rPr>
          <w:b/>
          <w:sz w:val="22"/>
          <w:szCs w:val="22"/>
        </w:rPr>
      </w:pPr>
      <w:r w:rsidRPr="00900A8B">
        <w:rPr>
          <w:b/>
          <w:sz w:val="22"/>
          <w:szCs w:val="22"/>
        </w:rPr>
        <w:lastRenderedPageBreak/>
        <w:t>Pakiet nr 10</w:t>
      </w:r>
      <w:r w:rsidR="00900A8B" w:rsidRPr="00900A8B">
        <w:rPr>
          <w:b/>
          <w:sz w:val="22"/>
          <w:szCs w:val="22"/>
        </w:rPr>
        <w:t xml:space="preserve"> - </w:t>
      </w:r>
      <w:r w:rsidRPr="00900A8B">
        <w:rPr>
          <w:b/>
          <w:sz w:val="22"/>
          <w:szCs w:val="22"/>
        </w:rPr>
        <w:t>Cewnik do pomiarów FFR</w:t>
      </w:r>
    </w:p>
    <w:p w:rsidR="00900A8B" w:rsidRPr="00B5220E" w:rsidRDefault="00900A8B" w:rsidP="00B10135">
      <w:pPr>
        <w:rPr>
          <w:sz w:val="22"/>
          <w:szCs w:val="22"/>
        </w:rPr>
      </w:pPr>
    </w:p>
    <w:tbl>
      <w:tblPr>
        <w:tblW w:w="0" w:type="auto"/>
        <w:tblInd w:w="-170" w:type="dxa"/>
        <w:tblLayout w:type="fixed"/>
        <w:tblCellMar>
          <w:left w:w="70" w:type="dxa"/>
          <w:right w:w="70" w:type="dxa"/>
        </w:tblCellMar>
        <w:tblLook w:val="0000" w:firstRow="0" w:lastRow="0" w:firstColumn="0" w:lastColumn="0" w:noHBand="0" w:noVBand="0"/>
      </w:tblPr>
      <w:tblGrid>
        <w:gridCol w:w="524"/>
        <w:gridCol w:w="3991"/>
        <w:gridCol w:w="933"/>
        <w:gridCol w:w="1313"/>
        <w:gridCol w:w="1134"/>
        <w:gridCol w:w="1417"/>
        <w:gridCol w:w="1560"/>
        <w:gridCol w:w="1559"/>
        <w:gridCol w:w="1843"/>
      </w:tblGrid>
      <w:tr w:rsidR="00B10135" w:rsidRPr="00B5220E" w:rsidTr="00580D43">
        <w:trPr>
          <w:cantSplit/>
          <w:trHeight w:val="460"/>
        </w:trPr>
        <w:tc>
          <w:tcPr>
            <w:tcW w:w="524"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B10135" w:rsidP="00A31CEF">
            <w:pPr>
              <w:jc w:val="center"/>
              <w:rPr>
                <w:b/>
                <w:sz w:val="20"/>
              </w:rPr>
            </w:pPr>
          </w:p>
          <w:p w:rsidR="00B10135" w:rsidRPr="00A31CEF" w:rsidRDefault="00B10135" w:rsidP="00A31CEF">
            <w:pPr>
              <w:jc w:val="center"/>
              <w:rPr>
                <w:b/>
                <w:sz w:val="20"/>
              </w:rPr>
            </w:pPr>
            <w:r w:rsidRPr="00A31CEF">
              <w:rPr>
                <w:b/>
                <w:sz w:val="20"/>
              </w:rPr>
              <w:t>L</w:t>
            </w:r>
            <w:r w:rsidR="00A31CEF" w:rsidRPr="00A31CEF">
              <w:rPr>
                <w:b/>
                <w:sz w:val="20"/>
              </w:rPr>
              <w:t>p</w:t>
            </w:r>
            <w:r w:rsidRPr="00A31CEF">
              <w:rPr>
                <w:b/>
                <w:sz w:val="20"/>
              </w:rPr>
              <w:t>.</w:t>
            </w:r>
          </w:p>
        </w:tc>
        <w:tc>
          <w:tcPr>
            <w:tcW w:w="3991"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A31CEF" w:rsidP="00A31CEF">
            <w:pPr>
              <w:jc w:val="center"/>
              <w:rPr>
                <w:b/>
                <w:sz w:val="20"/>
              </w:rPr>
            </w:pPr>
            <w:r w:rsidRPr="00A31CEF">
              <w:rPr>
                <w:b/>
                <w:sz w:val="20"/>
              </w:rPr>
              <w:t>Asortyment szczegółowy</w:t>
            </w:r>
          </w:p>
        </w:tc>
        <w:tc>
          <w:tcPr>
            <w:tcW w:w="933"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A31CEF" w:rsidP="00A31CEF">
            <w:pPr>
              <w:jc w:val="center"/>
              <w:rPr>
                <w:b/>
                <w:sz w:val="20"/>
              </w:rPr>
            </w:pPr>
            <w:r w:rsidRPr="00A31CEF">
              <w:rPr>
                <w:b/>
                <w:sz w:val="20"/>
              </w:rPr>
              <w:t>Jedn. miary</w:t>
            </w:r>
          </w:p>
        </w:tc>
        <w:tc>
          <w:tcPr>
            <w:tcW w:w="1313"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A31CEF" w:rsidRPr="00A31CEF" w:rsidRDefault="00A31CEF" w:rsidP="00A31CEF">
            <w:pPr>
              <w:jc w:val="center"/>
              <w:rPr>
                <w:b/>
                <w:sz w:val="20"/>
              </w:rPr>
            </w:pPr>
            <w:r w:rsidRPr="00A31CEF">
              <w:rPr>
                <w:b/>
                <w:sz w:val="20"/>
              </w:rPr>
              <w:t>Ilość na</w:t>
            </w:r>
          </w:p>
          <w:p w:rsidR="00B10135" w:rsidRPr="00A31CEF" w:rsidRDefault="00A31CEF" w:rsidP="00A31CEF">
            <w:pPr>
              <w:jc w:val="center"/>
              <w:rPr>
                <w:b/>
                <w:sz w:val="20"/>
              </w:rPr>
            </w:pPr>
            <w:r w:rsidRPr="00A31CEF">
              <w:rPr>
                <w:b/>
                <w:sz w:val="20"/>
              </w:rPr>
              <w:t>12-m-cy</w:t>
            </w:r>
          </w:p>
        </w:tc>
        <w:tc>
          <w:tcPr>
            <w:tcW w:w="1134"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B10135" w:rsidP="00A31CEF">
            <w:pPr>
              <w:jc w:val="center"/>
              <w:rPr>
                <w:b/>
                <w:sz w:val="20"/>
              </w:rPr>
            </w:pPr>
            <w:r w:rsidRPr="00A31CEF">
              <w:rPr>
                <w:b/>
                <w:sz w:val="20"/>
              </w:rPr>
              <w:t>C</w:t>
            </w:r>
            <w:r w:rsidR="00A31CEF" w:rsidRPr="00A31CEF">
              <w:rPr>
                <w:b/>
                <w:sz w:val="20"/>
              </w:rPr>
              <w:t>ena</w:t>
            </w:r>
            <w:r w:rsidRPr="00A31CEF">
              <w:rPr>
                <w:b/>
                <w:sz w:val="20"/>
              </w:rPr>
              <w:t xml:space="preserve">  </w:t>
            </w:r>
            <w:r w:rsidR="00A31CEF" w:rsidRPr="00A31CEF">
              <w:rPr>
                <w:b/>
                <w:sz w:val="20"/>
              </w:rPr>
              <w:t>netto</w:t>
            </w:r>
          </w:p>
        </w:tc>
        <w:tc>
          <w:tcPr>
            <w:tcW w:w="1417"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B10135" w:rsidP="00A31CEF">
            <w:pPr>
              <w:jc w:val="center"/>
              <w:rPr>
                <w:b/>
                <w:sz w:val="20"/>
              </w:rPr>
            </w:pPr>
            <w:r w:rsidRPr="00A31CEF">
              <w:rPr>
                <w:b/>
                <w:sz w:val="20"/>
              </w:rPr>
              <w:t>C</w:t>
            </w:r>
            <w:r w:rsidR="00A31CEF" w:rsidRPr="00A31CEF">
              <w:rPr>
                <w:b/>
                <w:sz w:val="20"/>
              </w:rPr>
              <w:t>ena brutto</w:t>
            </w:r>
          </w:p>
        </w:tc>
        <w:tc>
          <w:tcPr>
            <w:tcW w:w="1560"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B10135" w:rsidP="00A31CEF">
            <w:pPr>
              <w:jc w:val="center"/>
              <w:rPr>
                <w:b/>
                <w:sz w:val="20"/>
              </w:rPr>
            </w:pPr>
            <w:r w:rsidRPr="00A31CEF">
              <w:rPr>
                <w:b/>
                <w:sz w:val="20"/>
              </w:rPr>
              <w:t>W</w:t>
            </w:r>
            <w:r w:rsidR="00A31CEF" w:rsidRPr="00A31CEF">
              <w:rPr>
                <w:b/>
                <w:sz w:val="20"/>
              </w:rPr>
              <w:t>artość netto</w:t>
            </w:r>
          </w:p>
        </w:tc>
        <w:tc>
          <w:tcPr>
            <w:tcW w:w="1559" w:type="dxa"/>
            <w:tcBorders>
              <w:top w:val="single" w:sz="4" w:space="0" w:color="000000"/>
              <w:left w:val="single" w:sz="4" w:space="0" w:color="000000"/>
              <w:bottom w:val="single" w:sz="4" w:space="0" w:color="000000"/>
            </w:tcBorders>
            <w:shd w:val="clear" w:color="auto" w:fill="auto"/>
          </w:tcPr>
          <w:p w:rsidR="00B10135" w:rsidRPr="00A31CEF" w:rsidRDefault="00B10135" w:rsidP="00A31CEF">
            <w:pPr>
              <w:jc w:val="center"/>
              <w:rPr>
                <w:b/>
                <w:sz w:val="20"/>
              </w:rPr>
            </w:pPr>
          </w:p>
          <w:p w:rsidR="00B10135" w:rsidRPr="00A31CEF" w:rsidRDefault="00B10135" w:rsidP="00A31CEF">
            <w:pPr>
              <w:jc w:val="center"/>
              <w:rPr>
                <w:b/>
                <w:sz w:val="20"/>
              </w:rPr>
            </w:pPr>
            <w:r w:rsidRPr="00A31CEF">
              <w:rPr>
                <w:b/>
                <w:sz w:val="20"/>
              </w:rPr>
              <w:t>W</w:t>
            </w:r>
            <w:r w:rsidR="00A31CEF" w:rsidRPr="00A31CEF">
              <w:rPr>
                <w:b/>
                <w:sz w:val="20"/>
              </w:rPr>
              <w:t>artość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A31CEF" w:rsidRDefault="00B10135" w:rsidP="00A31CEF">
            <w:pPr>
              <w:jc w:val="center"/>
              <w:rPr>
                <w:b/>
                <w:sz w:val="20"/>
              </w:rPr>
            </w:pPr>
          </w:p>
          <w:p w:rsidR="00B10135" w:rsidRPr="00A31CEF" w:rsidRDefault="007F795C" w:rsidP="00A31CEF">
            <w:pPr>
              <w:jc w:val="center"/>
              <w:rPr>
                <w:b/>
                <w:sz w:val="20"/>
              </w:rPr>
            </w:pPr>
            <w:r w:rsidRPr="00A31CEF">
              <w:rPr>
                <w:b/>
                <w:sz w:val="20"/>
              </w:rPr>
              <w:t>Producent/Numer katalogowy</w:t>
            </w:r>
          </w:p>
          <w:p w:rsidR="00B10135" w:rsidRPr="00A31CEF" w:rsidRDefault="00B10135" w:rsidP="00A31CEF">
            <w:pPr>
              <w:jc w:val="center"/>
              <w:rPr>
                <w:b/>
                <w:sz w:val="20"/>
              </w:rPr>
            </w:pPr>
          </w:p>
        </w:tc>
      </w:tr>
      <w:tr w:rsidR="00B10135" w:rsidRPr="00B5220E" w:rsidTr="00580D43">
        <w:trPr>
          <w:cantSplit/>
          <w:trHeight w:val="460"/>
        </w:trPr>
        <w:tc>
          <w:tcPr>
            <w:tcW w:w="52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99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 do pomiarów FFR</w:t>
            </w:r>
          </w:p>
        </w:tc>
        <w:tc>
          <w:tcPr>
            <w:tcW w:w="933" w:type="dxa"/>
            <w:tcBorders>
              <w:top w:val="single" w:sz="4" w:space="0" w:color="000000"/>
              <w:left w:val="single" w:sz="4" w:space="0" w:color="000000"/>
              <w:bottom w:val="single" w:sz="4" w:space="0" w:color="000000"/>
            </w:tcBorders>
            <w:shd w:val="clear" w:color="auto" w:fill="auto"/>
            <w:vAlign w:val="center"/>
          </w:tcPr>
          <w:p w:rsidR="00B10135" w:rsidRPr="00A31CEF" w:rsidRDefault="00622F2B" w:rsidP="00622F2B">
            <w:pPr>
              <w:jc w:val="center"/>
              <w:rPr>
                <w:b/>
                <w:sz w:val="22"/>
                <w:szCs w:val="22"/>
              </w:rPr>
            </w:pPr>
            <w:r>
              <w:rPr>
                <w:b/>
                <w:sz w:val="22"/>
                <w:szCs w:val="22"/>
              </w:rPr>
              <w:t>s</w:t>
            </w:r>
            <w:r w:rsidR="00B10135" w:rsidRPr="00A31CEF">
              <w:rPr>
                <w:b/>
                <w:sz w:val="22"/>
                <w:szCs w:val="22"/>
              </w:rPr>
              <w:t>zt.</w:t>
            </w:r>
          </w:p>
        </w:tc>
        <w:tc>
          <w:tcPr>
            <w:tcW w:w="1313" w:type="dxa"/>
            <w:tcBorders>
              <w:top w:val="single" w:sz="4" w:space="0" w:color="000000"/>
              <w:left w:val="single" w:sz="4" w:space="0" w:color="000000"/>
              <w:bottom w:val="single" w:sz="4" w:space="0" w:color="000000"/>
            </w:tcBorders>
            <w:shd w:val="clear" w:color="auto" w:fill="auto"/>
            <w:vAlign w:val="center"/>
          </w:tcPr>
          <w:p w:rsidR="00B10135" w:rsidRPr="00A31CEF" w:rsidRDefault="00B10135" w:rsidP="00A31CEF">
            <w:pPr>
              <w:jc w:val="center"/>
              <w:rPr>
                <w:b/>
                <w:sz w:val="22"/>
                <w:szCs w:val="22"/>
              </w:rPr>
            </w:pPr>
            <w:r w:rsidRPr="00A31CEF">
              <w:rPr>
                <w:b/>
                <w:sz w:val="22"/>
                <w:szCs w:val="22"/>
              </w:rPr>
              <w:t>100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580D43" w:rsidRPr="00B5220E" w:rsidTr="005D5689">
        <w:trPr>
          <w:cantSplit/>
          <w:trHeight w:val="634"/>
        </w:trPr>
        <w:tc>
          <w:tcPr>
            <w:tcW w:w="9312" w:type="dxa"/>
            <w:gridSpan w:val="6"/>
            <w:tcBorders>
              <w:top w:val="single" w:sz="4" w:space="0" w:color="000000"/>
              <w:left w:val="single" w:sz="4" w:space="0" w:color="000000"/>
              <w:bottom w:val="single" w:sz="4" w:space="0" w:color="000000"/>
            </w:tcBorders>
            <w:shd w:val="clear" w:color="auto" w:fill="auto"/>
            <w:vAlign w:val="center"/>
          </w:tcPr>
          <w:p w:rsidR="00580D43" w:rsidRPr="00580D43" w:rsidRDefault="00580D43" w:rsidP="00580D43">
            <w:pPr>
              <w:jc w:val="center"/>
              <w:rPr>
                <w:b/>
                <w:sz w:val="22"/>
                <w:szCs w:val="22"/>
              </w:rPr>
            </w:pPr>
            <w:r w:rsidRPr="00580D43">
              <w:rPr>
                <w:b/>
                <w:sz w:val="22"/>
                <w:szCs w:val="22"/>
              </w:rPr>
              <w:t>RAZEM :</w:t>
            </w:r>
          </w:p>
        </w:tc>
        <w:tc>
          <w:tcPr>
            <w:tcW w:w="1560" w:type="dxa"/>
            <w:tcBorders>
              <w:top w:val="single" w:sz="4" w:space="0" w:color="000000"/>
              <w:left w:val="single" w:sz="4" w:space="0" w:color="000000"/>
              <w:bottom w:val="single" w:sz="4" w:space="0" w:color="000000"/>
            </w:tcBorders>
            <w:shd w:val="clear" w:color="auto" w:fill="auto"/>
            <w:vAlign w:val="center"/>
          </w:tcPr>
          <w:p w:rsidR="00580D43" w:rsidRPr="00B5220E" w:rsidRDefault="00580D43"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580D43" w:rsidRPr="00B5220E" w:rsidRDefault="00580D43"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43" w:rsidRPr="00B5220E" w:rsidRDefault="00580D43" w:rsidP="00B10135">
            <w:pPr>
              <w:rPr>
                <w:sz w:val="22"/>
                <w:szCs w:val="22"/>
              </w:rPr>
            </w:pPr>
          </w:p>
        </w:tc>
      </w:tr>
    </w:tbl>
    <w:p w:rsidR="00A31CEF" w:rsidRDefault="00A31CEF" w:rsidP="00B10135">
      <w:pPr>
        <w:rPr>
          <w:sz w:val="22"/>
          <w:szCs w:val="22"/>
        </w:rPr>
      </w:pPr>
    </w:p>
    <w:p w:rsidR="00B10135" w:rsidRPr="00B5220E" w:rsidRDefault="00B10135" w:rsidP="00B10135">
      <w:pPr>
        <w:rPr>
          <w:sz w:val="22"/>
          <w:szCs w:val="22"/>
        </w:rPr>
      </w:pPr>
      <w:r w:rsidRPr="00B5220E">
        <w:rPr>
          <w:sz w:val="22"/>
          <w:szCs w:val="22"/>
        </w:rPr>
        <w:t>Cewnik  pojedynczym świetle typu monorail przeznaczonym do użytkowania ze standardowymi prowadnikami średnicy 0,014 cala ( 0,36 mm) w naczyniach tętniczych</w:t>
      </w:r>
    </w:p>
    <w:p w:rsidR="00B10135" w:rsidRPr="00B5220E" w:rsidRDefault="00B10135" w:rsidP="00B10135">
      <w:pPr>
        <w:rPr>
          <w:sz w:val="22"/>
          <w:szCs w:val="22"/>
        </w:rPr>
      </w:pPr>
      <w:r w:rsidRPr="00B5220E">
        <w:rPr>
          <w:sz w:val="22"/>
          <w:szCs w:val="22"/>
        </w:rPr>
        <w:t>długość całkowita 335 cm</w:t>
      </w:r>
    </w:p>
    <w:p w:rsidR="00B10135" w:rsidRPr="00B5220E" w:rsidRDefault="00B10135" w:rsidP="00B10135">
      <w:pPr>
        <w:rPr>
          <w:sz w:val="22"/>
          <w:szCs w:val="22"/>
        </w:rPr>
      </w:pPr>
      <w:r w:rsidRPr="00B5220E">
        <w:rPr>
          <w:sz w:val="22"/>
          <w:szCs w:val="22"/>
        </w:rPr>
        <w:t>długość robocza 150 cm</w:t>
      </w:r>
    </w:p>
    <w:p w:rsidR="00B10135" w:rsidRPr="00B5220E" w:rsidRDefault="00B10135" w:rsidP="00B10135">
      <w:pPr>
        <w:rPr>
          <w:sz w:val="22"/>
          <w:szCs w:val="22"/>
        </w:rPr>
      </w:pPr>
      <w:r w:rsidRPr="00B5220E">
        <w:rPr>
          <w:sz w:val="22"/>
          <w:szCs w:val="22"/>
        </w:rPr>
        <w:t>trzon dystalny typu monorail 26 cm z czujnikiem ciśnienia 5 mm od końcówki dystalnej</w:t>
      </w:r>
    </w:p>
    <w:p w:rsidR="00B10135" w:rsidRPr="00B5220E" w:rsidRDefault="00B10135" w:rsidP="00B10135">
      <w:pPr>
        <w:rPr>
          <w:sz w:val="22"/>
          <w:szCs w:val="22"/>
        </w:rPr>
      </w:pPr>
      <w:r w:rsidRPr="00B5220E">
        <w:rPr>
          <w:sz w:val="22"/>
          <w:szCs w:val="22"/>
        </w:rPr>
        <w:t>cewnik posiada port RX</w:t>
      </w:r>
    </w:p>
    <w:p w:rsidR="00B10135" w:rsidRPr="00B5220E" w:rsidRDefault="00B10135" w:rsidP="00B10135">
      <w:pPr>
        <w:rPr>
          <w:sz w:val="22"/>
          <w:szCs w:val="22"/>
        </w:rPr>
      </w:pPr>
      <w:r w:rsidRPr="00B5220E">
        <w:rPr>
          <w:sz w:val="22"/>
          <w:szCs w:val="22"/>
        </w:rPr>
        <w:t>trzon dystalny kształcie eliptycznym wymiarach 1,68 x 1,91 F ( 0,020 cala x 0,025 cala) d10 mm od końca dystalnego</w:t>
      </w:r>
    </w:p>
    <w:p w:rsidR="00B10135" w:rsidRPr="00B5220E" w:rsidRDefault="00B10135" w:rsidP="00B10135">
      <w:pPr>
        <w:rPr>
          <w:sz w:val="22"/>
          <w:szCs w:val="22"/>
        </w:rPr>
      </w:pPr>
      <w:r w:rsidRPr="00B5220E">
        <w:rPr>
          <w:sz w:val="22"/>
          <w:szCs w:val="22"/>
        </w:rPr>
        <w:t>profil maksymalny 2,7 F (0,035 cala) w lokalizacji czujnika ciśnienia</w:t>
      </w:r>
    </w:p>
    <w:p w:rsidR="00B10135" w:rsidRPr="00B5220E" w:rsidRDefault="00B10135" w:rsidP="00B10135">
      <w:pPr>
        <w:rPr>
          <w:sz w:val="22"/>
          <w:szCs w:val="22"/>
        </w:rPr>
      </w:pPr>
      <w:r w:rsidRPr="00B5220E">
        <w:rPr>
          <w:sz w:val="22"/>
          <w:szCs w:val="22"/>
        </w:rPr>
        <w:t>marker położony jest 3 mm od końca dystalnego</w:t>
      </w:r>
    </w:p>
    <w:p w:rsidR="00B10135" w:rsidRPr="00B5220E" w:rsidRDefault="00B10135" w:rsidP="00B10135">
      <w:pPr>
        <w:rPr>
          <w:sz w:val="22"/>
          <w:szCs w:val="22"/>
        </w:rPr>
      </w:pPr>
      <w:r w:rsidRPr="00B5220E">
        <w:rPr>
          <w:sz w:val="22"/>
          <w:szCs w:val="22"/>
        </w:rPr>
        <w:t>trzon położony proksymalnie od odcinka monorail ma wymiar 2,4 F, umożliwia stosowanie cewników prowadzących od 5 F</w:t>
      </w:r>
    </w:p>
    <w:p w:rsidR="00B10135" w:rsidRPr="00B5220E" w:rsidRDefault="00B10135" w:rsidP="00B10135">
      <w:pPr>
        <w:rPr>
          <w:sz w:val="22"/>
          <w:szCs w:val="22"/>
        </w:rPr>
      </w:pPr>
      <w:r w:rsidRPr="00B5220E">
        <w:rPr>
          <w:sz w:val="22"/>
          <w:szCs w:val="22"/>
        </w:rPr>
        <w:t>znaczniki umieszczony w odległości 80 i 100 cm od końca dystalnego</w:t>
      </w:r>
    </w:p>
    <w:p w:rsidR="00B10135" w:rsidRPr="00B5220E" w:rsidRDefault="00B10135" w:rsidP="00B10135">
      <w:pPr>
        <w:rPr>
          <w:sz w:val="22"/>
          <w:szCs w:val="22"/>
        </w:rPr>
      </w:pPr>
      <w:r w:rsidRPr="00B5220E">
        <w:rPr>
          <w:sz w:val="22"/>
          <w:szCs w:val="22"/>
        </w:rPr>
        <w:t>W czujniku ciśnienia zastosowano optyczną technologię pomiarową ACIST RXi  pojedyncze połączenie pomiędzy cewnikiem i systemem posiada łącze optyczne. Pochodzące z czujnika sygnały ciśnienia są przetwarzane przez konsolę, która wyświetla w czasie rzeczywistym dane: Pd/ Pa , FFR.</w:t>
      </w:r>
    </w:p>
    <w:p w:rsidR="00B10135" w:rsidRPr="00B5220E" w:rsidRDefault="00B10135" w:rsidP="00B10135">
      <w:pPr>
        <w:rPr>
          <w:sz w:val="22"/>
          <w:szCs w:val="22"/>
        </w:rPr>
      </w:pPr>
      <w:r w:rsidRPr="00B5220E">
        <w:rPr>
          <w:sz w:val="22"/>
          <w:szCs w:val="22"/>
        </w:rPr>
        <w:t>na czas obowiązywania umowy dostawca zobowiązuje się użyczyć nieodpłatnie konsoli do mikrocewników FFR, niezbędnej do wykonywania badań</w:t>
      </w:r>
    </w:p>
    <w:p w:rsidR="00B10135" w:rsidRPr="00B5220E" w:rsidRDefault="00B10135" w:rsidP="00B10135">
      <w:pPr>
        <w:rPr>
          <w:sz w:val="22"/>
          <w:szCs w:val="22"/>
        </w:rPr>
      </w:pPr>
    </w:p>
    <w:p w:rsidR="00B10135" w:rsidRDefault="00B10135"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Default="00B36CC7" w:rsidP="00B10135">
      <w:pPr>
        <w:rPr>
          <w:sz w:val="22"/>
          <w:szCs w:val="22"/>
        </w:rPr>
      </w:pPr>
    </w:p>
    <w:p w:rsidR="00B36CC7" w:rsidRPr="00B5220E" w:rsidRDefault="00B36CC7" w:rsidP="00B10135">
      <w:pPr>
        <w:rPr>
          <w:sz w:val="22"/>
          <w:szCs w:val="22"/>
        </w:rPr>
      </w:pPr>
    </w:p>
    <w:p w:rsidR="00B10135" w:rsidRPr="004958F8" w:rsidRDefault="00B10135" w:rsidP="00B10135">
      <w:pPr>
        <w:rPr>
          <w:b/>
          <w:sz w:val="22"/>
          <w:szCs w:val="22"/>
        </w:rPr>
      </w:pPr>
      <w:r w:rsidRPr="004958F8">
        <w:rPr>
          <w:b/>
          <w:sz w:val="22"/>
          <w:szCs w:val="22"/>
        </w:rPr>
        <w:lastRenderedPageBreak/>
        <w:t>Pakiet nr 11</w:t>
      </w:r>
      <w:r w:rsidR="004958F8">
        <w:rPr>
          <w:b/>
          <w:sz w:val="22"/>
          <w:szCs w:val="22"/>
        </w:rPr>
        <w:t xml:space="preserve"> - </w:t>
      </w:r>
      <w:r w:rsidRPr="004958F8">
        <w:rPr>
          <w:b/>
          <w:sz w:val="22"/>
          <w:szCs w:val="22"/>
        </w:rPr>
        <w:t>HD IVUS System</w:t>
      </w:r>
    </w:p>
    <w:p w:rsidR="004958F8" w:rsidRPr="00B5220E" w:rsidRDefault="004958F8" w:rsidP="00B10135">
      <w:pPr>
        <w:rPr>
          <w:sz w:val="22"/>
          <w:szCs w:val="22"/>
        </w:rPr>
      </w:pPr>
    </w:p>
    <w:tbl>
      <w:tblPr>
        <w:tblW w:w="0" w:type="auto"/>
        <w:tblInd w:w="-170" w:type="dxa"/>
        <w:tblLayout w:type="fixed"/>
        <w:tblCellMar>
          <w:left w:w="70" w:type="dxa"/>
          <w:right w:w="70" w:type="dxa"/>
        </w:tblCellMar>
        <w:tblLook w:val="0000" w:firstRow="0" w:lastRow="0" w:firstColumn="0" w:lastColumn="0" w:noHBand="0" w:noVBand="0"/>
      </w:tblPr>
      <w:tblGrid>
        <w:gridCol w:w="524"/>
        <w:gridCol w:w="3991"/>
        <w:gridCol w:w="933"/>
        <w:gridCol w:w="898"/>
        <w:gridCol w:w="840"/>
        <w:gridCol w:w="992"/>
        <w:gridCol w:w="1276"/>
        <w:gridCol w:w="1418"/>
        <w:gridCol w:w="3543"/>
      </w:tblGrid>
      <w:tr w:rsidR="00B10135" w:rsidRPr="00B5220E" w:rsidTr="003A22FA">
        <w:trPr>
          <w:cantSplit/>
          <w:trHeight w:val="460"/>
        </w:trPr>
        <w:tc>
          <w:tcPr>
            <w:tcW w:w="524"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B10135" w:rsidP="009F6CF8">
            <w:pPr>
              <w:jc w:val="center"/>
              <w:rPr>
                <w:b/>
                <w:sz w:val="20"/>
              </w:rPr>
            </w:pPr>
          </w:p>
          <w:p w:rsidR="00B10135" w:rsidRPr="009F6CF8" w:rsidRDefault="00B10135" w:rsidP="009F6CF8">
            <w:pPr>
              <w:jc w:val="center"/>
              <w:rPr>
                <w:b/>
                <w:sz w:val="20"/>
              </w:rPr>
            </w:pPr>
            <w:r w:rsidRPr="009F6CF8">
              <w:rPr>
                <w:b/>
                <w:sz w:val="20"/>
              </w:rPr>
              <w:t>L</w:t>
            </w:r>
            <w:r w:rsidR="009F6CF8" w:rsidRPr="009F6CF8">
              <w:rPr>
                <w:b/>
                <w:sz w:val="20"/>
              </w:rPr>
              <w:t>p.</w:t>
            </w:r>
          </w:p>
        </w:tc>
        <w:tc>
          <w:tcPr>
            <w:tcW w:w="3991"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9F6CF8" w:rsidP="009F6CF8">
            <w:pPr>
              <w:jc w:val="center"/>
              <w:rPr>
                <w:b/>
                <w:sz w:val="20"/>
              </w:rPr>
            </w:pPr>
            <w:r w:rsidRPr="009F6CF8">
              <w:rPr>
                <w:b/>
                <w:sz w:val="20"/>
              </w:rPr>
              <w:t>Asortyment szczegółowy</w:t>
            </w:r>
          </w:p>
        </w:tc>
        <w:tc>
          <w:tcPr>
            <w:tcW w:w="933"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B10135" w:rsidP="009F6CF8">
            <w:pPr>
              <w:jc w:val="center"/>
              <w:rPr>
                <w:b/>
                <w:sz w:val="20"/>
              </w:rPr>
            </w:pPr>
            <w:r w:rsidRPr="009F6CF8">
              <w:rPr>
                <w:b/>
                <w:sz w:val="20"/>
              </w:rPr>
              <w:t>J</w:t>
            </w:r>
            <w:r w:rsidR="009F6CF8" w:rsidRPr="009F6CF8">
              <w:rPr>
                <w:b/>
                <w:sz w:val="20"/>
              </w:rPr>
              <w:t>edn. miary</w:t>
            </w:r>
          </w:p>
        </w:tc>
        <w:tc>
          <w:tcPr>
            <w:tcW w:w="898"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9F6CF8" w:rsidRPr="009F6CF8" w:rsidRDefault="009F6CF8" w:rsidP="009F6CF8">
            <w:pPr>
              <w:jc w:val="center"/>
              <w:rPr>
                <w:b/>
                <w:sz w:val="20"/>
              </w:rPr>
            </w:pPr>
            <w:r w:rsidRPr="009F6CF8">
              <w:rPr>
                <w:b/>
                <w:sz w:val="20"/>
              </w:rPr>
              <w:t>Ilość na</w:t>
            </w:r>
          </w:p>
          <w:p w:rsidR="00B10135" w:rsidRPr="009F6CF8" w:rsidRDefault="009F6CF8" w:rsidP="009F6CF8">
            <w:pPr>
              <w:jc w:val="center"/>
              <w:rPr>
                <w:b/>
                <w:sz w:val="20"/>
              </w:rPr>
            </w:pPr>
            <w:r w:rsidRPr="009F6CF8">
              <w:rPr>
                <w:b/>
                <w:sz w:val="20"/>
              </w:rPr>
              <w:t>12-m-cy</w:t>
            </w:r>
          </w:p>
        </w:tc>
        <w:tc>
          <w:tcPr>
            <w:tcW w:w="840"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B10135" w:rsidP="009F6CF8">
            <w:pPr>
              <w:jc w:val="center"/>
              <w:rPr>
                <w:b/>
                <w:sz w:val="20"/>
              </w:rPr>
            </w:pPr>
            <w:r w:rsidRPr="009F6CF8">
              <w:rPr>
                <w:b/>
                <w:sz w:val="20"/>
              </w:rPr>
              <w:t>C</w:t>
            </w:r>
            <w:r w:rsidR="009F6CF8" w:rsidRPr="009F6CF8">
              <w:rPr>
                <w:b/>
                <w:sz w:val="20"/>
              </w:rPr>
              <w:t>ena netto</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B10135" w:rsidP="009F6CF8">
            <w:pPr>
              <w:jc w:val="center"/>
              <w:rPr>
                <w:b/>
                <w:sz w:val="20"/>
              </w:rPr>
            </w:pPr>
            <w:r w:rsidRPr="009F6CF8">
              <w:rPr>
                <w:b/>
                <w:sz w:val="20"/>
              </w:rPr>
              <w:t>C</w:t>
            </w:r>
            <w:r w:rsidR="009F6CF8" w:rsidRPr="009F6CF8">
              <w:rPr>
                <w:b/>
                <w:sz w:val="20"/>
              </w:rPr>
              <w:t>ena</w:t>
            </w:r>
            <w:r w:rsidRPr="009F6CF8">
              <w:rPr>
                <w:b/>
                <w:sz w:val="20"/>
              </w:rPr>
              <w:t xml:space="preserve">  </w:t>
            </w:r>
            <w:r w:rsidR="009F6CF8" w:rsidRPr="009F6CF8">
              <w:rPr>
                <w:b/>
                <w:sz w:val="20"/>
              </w:rPr>
              <w:t>brutto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B10135" w:rsidP="009F6CF8">
            <w:pPr>
              <w:jc w:val="center"/>
              <w:rPr>
                <w:b/>
                <w:sz w:val="20"/>
              </w:rPr>
            </w:pPr>
            <w:r w:rsidRPr="009F6CF8">
              <w:rPr>
                <w:b/>
                <w:sz w:val="20"/>
              </w:rPr>
              <w:t>W</w:t>
            </w:r>
            <w:r w:rsidR="009F6CF8" w:rsidRPr="009F6CF8">
              <w:rPr>
                <w:b/>
                <w:sz w:val="20"/>
              </w:rPr>
              <w:t>artość netto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B10135" w:rsidP="009F6CF8">
            <w:pPr>
              <w:jc w:val="center"/>
              <w:rPr>
                <w:b/>
                <w:sz w:val="20"/>
              </w:rPr>
            </w:pPr>
            <w:r w:rsidRPr="009F6CF8">
              <w:rPr>
                <w:b/>
                <w:sz w:val="20"/>
              </w:rPr>
              <w:t>W</w:t>
            </w:r>
            <w:r w:rsidR="009F6CF8" w:rsidRPr="009F6CF8">
              <w:rPr>
                <w:b/>
                <w:sz w:val="20"/>
              </w:rPr>
              <w:t>artość brutto</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9F6CF8" w:rsidRDefault="00B10135" w:rsidP="009F6CF8">
            <w:pPr>
              <w:jc w:val="center"/>
              <w:rPr>
                <w:b/>
                <w:sz w:val="20"/>
              </w:rPr>
            </w:pPr>
          </w:p>
          <w:p w:rsidR="00B10135" w:rsidRPr="009F6CF8" w:rsidRDefault="007F795C" w:rsidP="009F6CF8">
            <w:pPr>
              <w:jc w:val="center"/>
              <w:rPr>
                <w:b/>
                <w:sz w:val="20"/>
              </w:rPr>
            </w:pPr>
            <w:r w:rsidRPr="009F6CF8">
              <w:rPr>
                <w:b/>
                <w:sz w:val="20"/>
              </w:rPr>
              <w:t>Producent/Numer katalogowy</w:t>
            </w:r>
          </w:p>
        </w:tc>
      </w:tr>
      <w:tr w:rsidR="00B10135" w:rsidRPr="00B5220E" w:rsidTr="003A22FA">
        <w:trPr>
          <w:cantSplit/>
          <w:trHeight w:val="460"/>
        </w:trPr>
        <w:tc>
          <w:tcPr>
            <w:tcW w:w="52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99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 HD IVUS System</w:t>
            </w:r>
          </w:p>
        </w:tc>
        <w:tc>
          <w:tcPr>
            <w:tcW w:w="933" w:type="dxa"/>
            <w:tcBorders>
              <w:top w:val="single" w:sz="4" w:space="0" w:color="000000"/>
              <w:left w:val="single" w:sz="4" w:space="0" w:color="000000"/>
              <w:bottom w:val="single" w:sz="4" w:space="0" w:color="000000"/>
            </w:tcBorders>
            <w:shd w:val="clear" w:color="auto" w:fill="auto"/>
            <w:vAlign w:val="center"/>
          </w:tcPr>
          <w:p w:rsidR="00B10135" w:rsidRPr="00E233BA" w:rsidRDefault="0040211C" w:rsidP="0040211C">
            <w:pPr>
              <w:jc w:val="center"/>
              <w:rPr>
                <w:b/>
                <w:sz w:val="22"/>
                <w:szCs w:val="22"/>
              </w:rPr>
            </w:pPr>
            <w:r>
              <w:rPr>
                <w:b/>
                <w:sz w:val="22"/>
                <w:szCs w:val="22"/>
              </w:rPr>
              <w:t>s</w:t>
            </w:r>
            <w:r w:rsidR="00B10135" w:rsidRPr="00E233BA">
              <w:rPr>
                <w:b/>
                <w:sz w:val="22"/>
                <w:szCs w:val="22"/>
              </w:rPr>
              <w:t>zt.</w:t>
            </w:r>
          </w:p>
        </w:tc>
        <w:tc>
          <w:tcPr>
            <w:tcW w:w="898" w:type="dxa"/>
            <w:tcBorders>
              <w:top w:val="single" w:sz="4" w:space="0" w:color="000000"/>
              <w:left w:val="single" w:sz="4" w:space="0" w:color="000000"/>
              <w:bottom w:val="single" w:sz="4" w:space="0" w:color="000000"/>
            </w:tcBorders>
            <w:shd w:val="clear" w:color="auto" w:fill="auto"/>
            <w:vAlign w:val="center"/>
          </w:tcPr>
          <w:p w:rsidR="00B10135" w:rsidRPr="00E233BA" w:rsidRDefault="00B10135" w:rsidP="00E233BA">
            <w:pPr>
              <w:jc w:val="center"/>
              <w:rPr>
                <w:b/>
                <w:sz w:val="22"/>
                <w:szCs w:val="22"/>
              </w:rPr>
            </w:pPr>
            <w:r w:rsidRPr="00E233BA">
              <w:rPr>
                <w:b/>
                <w:sz w:val="22"/>
                <w:szCs w:val="22"/>
              </w:rPr>
              <w:t>100</w:t>
            </w:r>
          </w:p>
        </w:tc>
        <w:tc>
          <w:tcPr>
            <w:tcW w:w="84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E91491" w:rsidRPr="00B5220E" w:rsidTr="003A22FA">
        <w:trPr>
          <w:cantSplit/>
          <w:trHeight w:val="575"/>
        </w:trPr>
        <w:tc>
          <w:tcPr>
            <w:tcW w:w="8178" w:type="dxa"/>
            <w:gridSpan w:val="6"/>
            <w:tcBorders>
              <w:top w:val="single" w:sz="4" w:space="0" w:color="000000"/>
              <w:left w:val="single" w:sz="4" w:space="0" w:color="000000"/>
              <w:bottom w:val="single" w:sz="4" w:space="0" w:color="000000"/>
            </w:tcBorders>
            <w:shd w:val="clear" w:color="auto" w:fill="auto"/>
            <w:vAlign w:val="center"/>
          </w:tcPr>
          <w:p w:rsidR="00E91491" w:rsidRPr="00E91491" w:rsidRDefault="00E91491" w:rsidP="00E91491">
            <w:pPr>
              <w:jc w:val="center"/>
              <w:rPr>
                <w:b/>
                <w:sz w:val="22"/>
                <w:szCs w:val="22"/>
              </w:rPr>
            </w:pPr>
            <w:r w:rsidRPr="00E91491">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rsidR="00E91491" w:rsidRPr="00B5220E" w:rsidRDefault="00E91491"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E91491" w:rsidRPr="00B5220E" w:rsidRDefault="00E91491" w:rsidP="00B10135">
            <w:pPr>
              <w:rPr>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491" w:rsidRPr="00B5220E" w:rsidRDefault="00E91491" w:rsidP="00B10135">
            <w:pPr>
              <w:rPr>
                <w:sz w:val="22"/>
                <w:szCs w:val="22"/>
              </w:rPr>
            </w:pPr>
          </w:p>
        </w:tc>
      </w:tr>
    </w:tbl>
    <w:p w:rsidR="00E91491" w:rsidRDefault="00E91491" w:rsidP="00B10135">
      <w:pPr>
        <w:rPr>
          <w:sz w:val="22"/>
          <w:szCs w:val="22"/>
        </w:rPr>
      </w:pPr>
    </w:p>
    <w:p w:rsidR="00B10135" w:rsidRPr="00B5220E" w:rsidRDefault="00B10135" w:rsidP="00B10135">
      <w:pPr>
        <w:rPr>
          <w:sz w:val="22"/>
          <w:szCs w:val="22"/>
        </w:rPr>
      </w:pPr>
      <w:r w:rsidRPr="00B5220E">
        <w:rPr>
          <w:sz w:val="22"/>
          <w:szCs w:val="22"/>
        </w:rPr>
        <w:t>częstotliwość 60 MHz</w:t>
      </w:r>
    </w:p>
    <w:p w:rsidR="00B10135" w:rsidRPr="00B5220E" w:rsidRDefault="00B10135" w:rsidP="00B10135">
      <w:pPr>
        <w:rPr>
          <w:sz w:val="22"/>
          <w:szCs w:val="22"/>
        </w:rPr>
      </w:pPr>
      <w:r w:rsidRPr="00B5220E">
        <w:rPr>
          <w:sz w:val="22"/>
          <w:szCs w:val="22"/>
        </w:rPr>
        <w:t>głowica mechaniczna</w:t>
      </w:r>
    </w:p>
    <w:p w:rsidR="00B10135" w:rsidRPr="00B5220E" w:rsidRDefault="00B10135" w:rsidP="00B10135">
      <w:pPr>
        <w:rPr>
          <w:sz w:val="22"/>
          <w:szCs w:val="22"/>
        </w:rPr>
      </w:pPr>
      <w:r w:rsidRPr="00B5220E">
        <w:rPr>
          <w:sz w:val="22"/>
          <w:szCs w:val="22"/>
        </w:rPr>
        <w:t>czas trwania impulsu (usec) – 0,034</w:t>
      </w:r>
    </w:p>
    <w:p w:rsidR="00B10135" w:rsidRPr="00B5220E" w:rsidRDefault="00B10135" w:rsidP="00B10135">
      <w:pPr>
        <w:rPr>
          <w:sz w:val="22"/>
          <w:szCs w:val="22"/>
        </w:rPr>
      </w:pPr>
      <w:r w:rsidRPr="00B5220E">
        <w:rPr>
          <w:sz w:val="22"/>
          <w:szCs w:val="22"/>
        </w:rPr>
        <w:t>rozdzielczość osiowa (µm) – 40 µm</w:t>
      </w:r>
    </w:p>
    <w:p w:rsidR="00B10135" w:rsidRPr="00B5220E" w:rsidRDefault="00B10135" w:rsidP="00B10135">
      <w:pPr>
        <w:rPr>
          <w:sz w:val="22"/>
          <w:szCs w:val="22"/>
        </w:rPr>
      </w:pPr>
      <w:r w:rsidRPr="00B5220E">
        <w:rPr>
          <w:sz w:val="22"/>
          <w:szCs w:val="22"/>
        </w:rPr>
        <w:t>rozdzielczość poprzeczna (µm) – 90 µm</w:t>
      </w:r>
    </w:p>
    <w:p w:rsidR="00B10135" w:rsidRPr="00B5220E" w:rsidRDefault="00B10135" w:rsidP="00B10135">
      <w:pPr>
        <w:rPr>
          <w:sz w:val="22"/>
          <w:szCs w:val="22"/>
        </w:rPr>
      </w:pPr>
      <w:r w:rsidRPr="00B5220E">
        <w:rPr>
          <w:sz w:val="22"/>
          <w:szCs w:val="22"/>
        </w:rPr>
        <w:t>penetracja tkanek miękkich (mm) &gt;2,5 mm</w:t>
      </w:r>
    </w:p>
    <w:p w:rsidR="00B10135" w:rsidRPr="00B5220E" w:rsidRDefault="00B10135" w:rsidP="00B10135">
      <w:pPr>
        <w:rPr>
          <w:sz w:val="22"/>
          <w:szCs w:val="22"/>
        </w:rPr>
      </w:pPr>
      <w:r w:rsidRPr="00B5220E">
        <w:rPr>
          <w:sz w:val="22"/>
          <w:szCs w:val="22"/>
        </w:rPr>
        <w:t>prędkość (pullback) - (mm/s) – 0,5-10 mm/s</w:t>
      </w:r>
    </w:p>
    <w:p w:rsidR="00B10135" w:rsidRPr="00B5220E" w:rsidRDefault="00B10135" w:rsidP="00B10135">
      <w:pPr>
        <w:rPr>
          <w:sz w:val="22"/>
          <w:szCs w:val="22"/>
        </w:rPr>
      </w:pPr>
      <w:r w:rsidRPr="00B5220E">
        <w:rPr>
          <w:sz w:val="22"/>
          <w:szCs w:val="22"/>
        </w:rPr>
        <w:t>maksymalna długość (pullback) –(mm) – 120 mm</w:t>
      </w:r>
    </w:p>
    <w:p w:rsidR="00B10135" w:rsidRPr="00B5220E" w:rsidRDefault="00B10135" w:rsidP="00B10135">
      <w:pPr>
        <w:rPr>
          <w:sz w:val="22"/>
          <w:szCs w:val="22"/>
        </w:rPr>
      </w:pPr>
      <w:r w:rsidRPr="00B5220E">
        <w:rPr>
          <w:sz w:val="22"/>
          <w:szCs w:val="22"/>
        </w:rPr>
        <w:t>separacja ramki (µm) – 17 d170 µm</w:t>
      </w: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Default="00645163" w:rsidP="00B10135">
      <w:pPr>
        <w:rPr>
          <w:sz w:val="22"/>
          <w:szCs w:val="22"/>
        </w:rPr>
      </w:pPr>
    </w:p>
    <w:p w:rsidR="00645163" w:rsidRPr="00B5220E" w:rsidRDefault="00645163" w:rsidP="00B10135">
      <w:pPr>
        <w:rPr>
          <w:sz w:val="22"/>
          <w:szCs w:val="22"/>
        </w:rPr>
      </w:pPr>
    </w:p>
    <w:p w:rsidR="00B10135" w:rsidRPr="00645163" w:rsidRDefault="00B10135" w:rsidP="00B10135">
      <w:pPr>
        <w:rPr>
          <w:b/>
          <w:sz w:val="22"/>
          <w:szCs w:val="22"/>
        </w:rPr>
      </w:pPr>
      <w:r w:rsidRPr="00645163">
        <w:rPr>
          <w:rFonts w:eastAsia="Lucida Sans Unicode"/>
          <w:b/>
          <w:sz w:val="22"/>
          <w:szCs w:val="22"/>
        </w:rPr>
        <w:lastRenderedPageBreak/>
        <w:t>Pakiet nr 12</w:t>
      </w:r>
      <w:r w:rsidR="00645163">
        <w:rPr>
          <w:rFonts w:eastAsia="Lucida Sans Unicode"/>
          <w:b/>
          <w:sz w:val="22"/>
          <w:szCs w:val="22"/>
        </w:rPr>
        <w:t xml:space="preserve"> - </w:t>
      </w:r>
      <w:r w:rsidRPr="00645163">
        <w:rPr>
          <w:b/>
          <w:sz w:val="22"/>
          <w:szCs w:val="22"/>
        </w:rPr>
        <w:t xml:space="preserve">Zestaw transradialny </w:t>
      </w:r>
    </w:p>
    <w:p w:rsidR="00645163" w:rsidRPr="00B5220E" w:rsidRDefault="00645163" w:rsidP="00B10135">
      <w:pPr>
        <w:rPr>
          <w:sz w:val="22"/>
          <w:szCs w:val="22"/>
        </w:rPr>
      </w:pPr>
    </w:p>
    <w:tbl>
      <w:tblPr>
        <w:tblW w:w="0" w:type="auto"/>
        <w:tblInd w:w="-10" w:type="dxa"/>
        <w:tblLayout w:type="fixed"/>
        <w:tblCellMar>
          <w:left w:w="7" w:type="dxa"/>
        </w:tblCellMar>
        <w:tblLook w:val="0000" w:firstRow="0" w:lastRow="0" w:firstColumn="0" w:lastColumn="0" w:noHBand="0" w:noVBand="0"/>
      </w:tblPr>
      <w:tblGrid>
        <w:gridCol w:w="584"/>
        <w:gridCol w:w="5727"/>
        <w:gridCol w:w="847"/>
        <w:gridCol w:w="797"/>
        <w:gridCol w:w="993"/>
        <w:gridCol w:w="1134"/>
        <w:gridCol w:w="1356"/>
        <w:gridCol w:w="1195"/>
        <w:gridCol w:w="1843"/>
      </w:tblGrid>
      <w:tr w:rsidR="00B10135" w:rsidRPr="00B5220E" w:rsidTr="00B92131">
        <w:trPr>
          <w:trHeight w:val="492"/>
        </w:trPr>
        <w:tc>
          <w:tcPr>
            <w:tcW w:w="584"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rFonts w:eastAsia="Arial"/>
                <w:b/>
                <w:sz w:val="20"/>
              </w:rPr>
            </w:pPr>
            <w:r w:rsidRPr="00645163">
              <w:rPr>
                <w:b/>
                <w:sz w:val="20"/>
              </w:rPr>
              <w:t>Lp.</w:t>
            </w:r>
          </w:p>
          <w:p w:rsidR="00B10135" w:rsidRPr="00645163" w:rsidRDefault="00B10135" w:rsidP="00645163">
            <w:pPr>
              <w:jc w:val="center"/>
              <w:rPr>
                <w:rFonts w:eastAsia="Arial"/>
                <w:b/>
                <w:sz w:val="20"/>
              </w:rPr>
            </w:pPr>
          </w:p>
        </w:tc>
        <w:tc>
          <w:tcPr>
            <w:tcW w:w="5727"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Asortyment szczegółowy</w:t>
            </w:r>
          </w:p>
        </w:tc>
        <w:tc>
          <w:tcPr>
            <w:tcW w:w="847"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Jedn.</w:t>
            </w:r>
          </w:p>
          <w:p w:rsidR="00B10135" w:rsidRPr="00645163" w:rsidRDefault="00B10135" w:rsidP="00645163">
            <w:pPr>
              <w:jc w:val="center"/>
              <w:rPr>
                <w:b/>
                <w:sz w:val="20"/>
              </w:rPr>
            </w:pPr>
            <w:r w:rsidRPr="00645163">
              <w:rPr>
                <w:b/>
                <w:sz w:val="20"/>
              </w:rPr>
              <w:t>miary</w:t>
            </w:r>
          </w:p>
        </w:tc>
        <w:tc>
          <w:tcPr>
            <w:tcW w:w="797"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Ilość</w:t>
            </w:r>
            <w:r w:rsidR="000123E0">
              <w:rPr>
                <w:b/>
                <w:sz w:val="20"/>
              </w:rPr>
              <w:t xml:space="preserve"> na</w:t>
            </w:r>
          </w:p>
          <w:p w:rsidR="00B10135" w:rsidRPr="00645163" w:rsidRDefault="00B10135" w:rsidP="00645163">
            <w:pPr>
              <w:jc w:val="center"/>
              <w:rPr>
                <w:b/>
                <w:sz w:val="20"/>
              </w:rPr>
            </w:pPr>
            <w:r w:rsidRPr="00645163">
              <w:rPr>
                <w:b/>
                <w:sz w:val="20"/>
              </w:rPr>
              <w:t>12</w:t>
            </w:r>
          </w:p>
          <w:p w:rsidR="00B10135" w:rsidRPr="00645163" w:rsidRDefault="00B10135" w:rsidP="00645163">
            <w:pPr>
              <w:jc w:val="center"/>
              <w:rPr>
                <w:b/>
                <w:sz w:val="20"/>
              </w:rPr>
            </w:pPr>
            <w:r w:rsidRPr="00645163">
              <w:rPr>
                <w:b/>
                <w:sz w:val="20"/>
              </w:rPr>
              <w:t>m-cy</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Cena</w:t>
            </w:r>
          </w:p>
          <w:p w:rsidR="00B10135" w:rsidRPr="00645163" w:rsidRDefault="00B10135" w:rsidP="00645163">
            <w:pPr>
              <w:jc w:val="center"/>
              <w:rPr>
                <w:b/>
                <w:sz w:val="20"/>
              </w:rPr>
            </w:pPr>
            <w:r w:rsidRPr="00645163">
              <w:rPr>
                <w:b/>
                <w:sz w:val="20"/>
              </w:rPr>
              <w:t>brutto</w:t>
            </w:r>
          </w:p>
        </w:tc>
        <w:tc>
          <w:tcPr>
            <w:tcW w:w="1356"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Wartość  netto</w:t>
            </w:r>
          </w:p>
        </w:tc>
        <w:tc>
          <w:tcPr>
            <w:tcW w:w="1195" w:type="dxa"/>
            <w:tcBorders>
              <w:top w:val="single" w:sz="4" w:space="0" w:color="000000"/>
              <w:left w:val="single" w:sz="4" w:space="0" w:color="000000"/>
              <w:bottom w:val="single" w:sz="4" w:space="0" w:color="000000"/>
            </w:tcBorders>
            <w:shd w:val="clear" w:color="auto" w:fill="auto"/>
            <w:vAlign w:val="center"/>
          </w:tcPr>
          <w:p w:rsidR="00B10135" w:rsidRPr="00645163" w:rsidRDefault="00B10135" w:rsidP="00645163">
            <w:pPr>
              <w:jc w:val="center"/>
              <w:rPr>
                <w:b/>
                <w:sz w:val="20"/>
              </w:rPr>
            </w:pPr>
            <w:r w:rsidRPr="00645163">
              <w:rPr>
                <w:b/>
                <w:sz w:val="20"/>
              </w:rPr>
              <w:t>Wartość brutt</w:t>
            </w:r>
            <w:r w:rsidR="00B92131">
              <w:rPr>
                <w:b/>
                <w:sz w:val="20"/>
              </w:rPr>
              <w: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645163" w:rsidRDefault="007F795C" w:rsidP="00645163">
            <w:pPr>
              <w:jc w:val="center"/>
              <w:rPr>
                <w:b/>
                <w:sz w:val="20"/>
              </w:rPr>
            </w:pPr>
            <w:r w:rsidRPr="00645163">
              <w:rPr>
                <w:b/>
                <w:sz w:val="20"/>
              </w:rPr>
              <w:t>Producent/Numer katalogowy</w:t>
            </w:r>
          </w:p>
        </w:tc>
      </w:tr>
      <w:tr w:rsidR="00B10135" w:rsidRPr="00B5220E" w:rsidTr="00B92131">
        <w:trPr>
          <w:trHeight w:val="353"/>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1.</w:t>
            </w:r>
          </w:p>
        </w:tc>
        <w:tc>
          <w:tcPr>
            <w:tcW w:w="572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Koszulka naczyniowa</w:t>
            </w:r>
          </w:p>
        </w:tc>
        <w:tc>
          <w:tcPr>
            <w:tcW w:w="84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szt.</w:t>
            </w:r>
          </w:p>
        </w:tc>
        <w:tc>
          <w:tcPr>
            <w:tcW w:w="79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1000</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35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B92131">
        <w:trPr>
          <w:trHeight w:val="492"/>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2.</w:t>
            </w:r>
          </w:p>
        </w:tc>
        <w:tc>
          <w:tcPr>
            <w:tcW w:w="572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Zestaw do nakłucia tętnicy promieniowej z cienką koszulką hydrofilną</w:t>
            </w:r>
          </w:p>
        </w:tc>
        <w:tc>
          <w:tcPr>
            <w:tcW w:w="84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szt.</w:t>
            </w:r>
          </w:p>
        </w:tc>
        <w:tc>
          <w:tcPr>
            <w:tcW w:w="79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100</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35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B10135" w:rsidRPr="00B5220E" w:rsidTr="00B92131">
        <w:trPr>
          <w:trHeight w:val="409"/>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3.</w:t>
            </w:r>
          </w:p>
        </w:tc>
        <w:tc>
          <w:tcPr>
            <w:tcW w:w="572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Prowadniki diagnostyczne hydrofilne krótkie</w:t>
            </w:r>
          </w:p>
        </w:tc>
        <w:tc>
          <w:tcPr>
            <w:tcW w:w="84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szt.</w:t>
            </w:r>
          </w:p>
        </w:tc>
        <w:tc>
          <w:tcPr>
            <w:tcW w:w="79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2000</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35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B10135" w:rsidRPr="00B5220E" w:rsidTr="00B92131">
        <w:trPr>
          <w:trHeight w:val="345"/>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4.</w:t>
            </w:r>
          </w:p>
        </w:tc>
        <w:tc>
          <w:tcPr>
            <w:tcW w:w="572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Prowadniki diagnostyczne hydrofilne długie</w:t>
            </w:r>
          </w:p>
        </w:tc>
        <w:tc>
          <w:tcPr>
            <w:tcW w:w="84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szt.</w:t>
            </w:r>
          </w:p>
        </w:tc>
        <w:tc>
          <w:tcPr>
            <w:tcW w:w="79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300</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35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B10135" w:rsidRPr="00B5220E" w:rsidTr="00B92131">
        <w:trPr>
          <w:trHeight w:val="265"/>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5</w:t>
            </w:r>
          </w:p>
        </w:tc>
        <w:tc>
          <w:tcPr>
            <w:tcW w:w="572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DES kobaltowo - chromowy</w:t>
            </w:r>
          </w:p>
        </w:tc>
        <w:tc>
          <w:tcPr>
            <w:tcW w:w="84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szt.</w:t>
            </w:r>
          </w:p>
        </w:tc>
        <w:tc>
          <w:tcPr>
            <w:tcW w:w="797" w:type="dxa"/>
            <w:tcBorders>
              <w:top w:val="single" w:sz="4" w:space="0" w:color="000000"/>
              <w:left w:val="single" w:sz="4" w:space="0" w:color="000000"/>
              <w:bottom w:val="single" w:sz="4" w:space="0" w:color="000000"/>
            </w:tcBorders>
            <w:shd w:val="clear" w:color="auto" w:fill="auto"/>
            <w:vAlign w:val="center"/>
          </w:tcPr>
          <w:p w:rsidR="00B10135" w:rsidRPr="000123E0" w:rsidRDefault="00B10135" w:rsidP="000123E0">
            <w:pPr>
              <w:jc w:val="center"/>
              <w:rPr>
                <w:rFonts w:eastAsia="Arial"/>
                <w:b/>
                <w:sz w:val="22"/>
                <w:szCs w:val="22"/>
              </w:rPr>
            </w:pPr>
            <w:r w:rsidRPr="000123E0">
              <w:rPr>
                <w:rFonts w:eastAsia="Arial"/>
                <w:b/>
                <w:sz w:val="22"/>
                <w:szCs w:val="22"/>
              </w:rPr>
              <w:t>800</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35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A953A0" w:rsidRPr="00B5220E" w:rsidTr="00B92131">
        <w:trPr>
          <w:trHeight w:val="598"/>
        </w:trPr>
        <w:tc>
          <w:tcPr>
            <w:tcW w:w="10082" w:type="dxa"/>
            <w:gridSpan w:val="6"/>
            <w:tcBorders>
              <w:top w:val="single" w:sz="4" w:space="0" w:color="000000"/>
              <w:left w:val="single" w:sz="4" w:space="0" w:color="000000"/>
              <w:bottom w:val="single" w:sz="4" w:space="0" w:color="000000"/>
            </w:tcBorders>
            <w:shd w:val="clear" w:color="auto" w:fill="auto"/>
            <w:vAlign w:val="center"/>
          </w:tcPr>
          <w:p w:rsidR="00A953A0" w:rsidRPr="00A953A0" w:rsidRDefault="00A953A0" w:rsidP="00A953A0">
            <w:pPr>
              <w:jc w:val="center"/>
              <w:rPr>
                <w:rFonts w:eastAsia="Arial"/>
                <w:b/>
                <w:sz w:val="22"/>
                <w:szCs w:val="22"/>
              </w:rPr>
            </w:pPr>
            <w:r w:rsidRPr="00A953A0">
              <w:rPr>
                <w:rFonts w:eastAsia="Arial"/>
                <w:b/>
                <w:sz w:val="22"/>
                <w:szCs w:val="22"/>
              </w:rPr>
              <w:t>RAZEM :</w:t>
            </w:r>
          </w:p>
        </w:tc>
        <w:tc>
          <w:tcPr>
            <w:tcW w:w="1356" w:type="dxa"/>
            <w:tcBorders>
              <w:top w:val="single" w:sz="4" w:space="0" w:color="000000"/>
              <w:left w:val="single" w:sz="4" w:space="0" w:color="000000"/>
              <w:bottom w:val="single" w:sz="4" w:space="0" w:color="000000"/>
            </w:tcBorders>
            <w:shd w:val="clear" w:color="auto" w:fill="auto"/>
            <w:vAlign w:val="center"/>
          </w:tcPr>
          <w:p w:rsidR="00A953A0" w:rsidRPr="00B5220E" w:rsidRDefault="00A953A0" w:rsidP="00B10135">
            <w:pPr>
              <w:rPr>
                <w:rFonts w:eastAsia="Arial"/>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A953A0" w:rsidRPr="00B5220E" w:rsidRDefault="00A953A0" w:rsidP="00B10135">
            <w:pPr>
              <w:rPr>
                <w:rFonts w:eastAsia="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3A0" w:rsidRPr="00B5220E" w:rsidRDefault="00A953A0" w:rsidP="00B10135">
            <w:pPr>
              <w:rPr>
                <w:rFonts w:eastAsia="Arial"/>
                <w:sz w:val="22"/>
                <w:szCs w:val="22"/>
              </w:rPr>
            </w:pPr>
          </w:p>
        </w:tc>
      </w:tr>
    </w:tbl>
    <w:p w:rsidR="00645163" w:rsidRDefault="00645163" w:rsidP="00B10135">
      <w:pPr>
        <w:rPr>
          <w:sz w:val="22"/>
          <w:szCs w:val="22"/>
        </w:rPr>
      </w:pPr>
    </w:p>
    <w:p w:rsidR="00B10135" w:rsidRPr="00B5220E" w:rsidRDefault="00B10135" w:rsidP="00B10135">
      <w:pPr>
        <w:rPr>
          <w:sz w:val="22"/>
          <w:szCs w:val="22"/>
        </w:rPr>
      </w:pPr>
      <w:r w:rsidRPr="00B5220E">
        <w:rPr>
          <w:sz w:val="22"/>
          <w:szCs w:val="22"/>
        </w:rPr>
        <w:t xml:space="preserve">Wymagane parametry: </w:t>
      </w:r>
    </w:p>
    <w:p w:rsidR="00B10135" w:rsidRPr="00B5220E" w:rsidRDefault="00B10135" w:rsidP="00B10135">
      <w:pPr>
        <w:rPr>
          <w:sz w:val="22"/>
          <w:szCs w:val="22"/>
        </w:rPr>
      </w:pPr>
      <w:r w:rsidRPr="00B5220E">
        <w:rPr>
          <w:sz w:val="22"/>
          <w:szCs w:val="22"/>
        </w:rPr>
        <w:t xml:space="preserve">Ad. 1  </w:t>
      </w:r>
    </w:p>
    <w:p w:rsidR="00B10135" w:rsidRPr="00357AA8" w:rsidRDefault="00B10135" w:rsidP="00357AA8">
      <w:pPr>
        <w:pStyle w:val="Akapitzlist0"/>
        <w:numPr>
          <w:ilvl w:val="0"/>
          <w:numId w:val="12"/>
        </w:numPr>
        <w:rPr>
          <w:sz w:val="22"/>
          <w:szCs w:val="22"/>
        </w:rPr>
      </w:pPr>
      <w:r w:rsidRPr="00357AA8">
        <w:rPr>
          <w:sz w:val="22"/>
          <w:szCs w:val="22"/>
        </w:rPr>
        <w:t xml:space="preserve">krótka koszulka wykonana z ETFE </w:t>
      </w:r>
    </w:p>
    <w:p w:rsidR="00B10135" w:rsidRPr="00357AA8" w:rsidRDefault="00B10135" w:rsidP="00357AA8">
      <w:pPr>
        <w:pStyle w:val="Akapitzlist0"/>
        <w:numPr>
          <w:ilvl w:val="0"/>
          <w:numId w:val="12"/>
        </w:numPr>
        <w:rPr>
          <w:sz w:val="22"/>
          <w:szCs w:val="22"/>
        </w:rPr>
      </w:pPr>
      <w:r w:rsidRPr="00357AA8">
        <w:rPr>
          <w:sz w:val="22"/>
          <w:szCs w:val="22"/>
        </w:rPr>
        <w:t xml:space="preserve">średnice 4 – 6 Fr, długość 7 cm lub 10 cm </w:t>
      </w:r>
    </w:p>
    <w:p w:rsidR="00B10135" w:rsidRPr="00357AA8" w:rsidRDefault="00B10135" w:rsidP="00357AA8">
      <w:pPr>
        <w:pStyle w:val="Akapitzlist0"/>
        <w:numPr>
          <w:ilvl w:val="0"/>
          <w:numId w:val="12"/>
        </w:numPr>
        <w:rPr>
          <w:sz w:val="22"/>
          <w:szCs w:val="22"/>
        </w:rPr>
      </w:pPr>
      <w:r w:rsidRPr="00357AA8">
        <w:rPr>
          <w:sz w:val="22"/>
          <w:szCs w:val="22"/>
        </w:rPr>
        <w:t xml:space="preserve">w zestawie miniprowadnik 0,025”, 0,021”  0,018”  długości 45 cm z prostą końcówką </w:t>
      </w:r>
    </w:p>
    <w:p w:rsidR="00B10135" w:rsidRPr="00357AA8" w:rsidRDefault="00B10135" w:rsidP="00357AA8">
      <w:pPr>
        <w:pStyle w:val="Akapitzlist0"/>
        <w:numPr>
          <w:ilvl w:val="0"/>
          <w:numId w:val="12"/>
        </w:numPr>
        <w:rPr>
          <w:sz w:val="22"/>
          <w:szCs w:val="22"/>
        </w:rPr>
      </w:pPr>
      <w:r w:rsidRPr="00357AA8">
        <w:rPr>
          <w:sz w:val="22"/>
          <w:szCs w:val="22"/>
        </w:rPr>
        <w:t xml:space="preserve">w zestawie atraumatyczny rozszerzacz, wykonany z polipropylenu, łączący się zatrzaskiem z koszulką, po wprowadzeniu zatrzasku łatwo odłamywany jedną ręką </w:t>
      </w:r>
    </w:p>
    <w:p w:rsidR="00B10135" w:rsidRPr="00357AA8" w:rsidRDefault="00B10135" w:rsidP="00357AA8">
      <w:pPr>
        <w:pStyle w:val="Akapitzlist0"/>
        <w:numPr>
          <w:ilvl w:val="0"/>
          <w:numId w:val="12"/>
        </w:numPr>
        <w:rPr>
          <w:sz w:val="22"/>
          <w:szCs w:val="22"/>
        </w:rPr>
      </w:pPr>
      <w:r w:rsidRPr="00357AA8">
        <w:rPr>
          <w:sz w:val="22"/>
          <w:szCs w:val="22"/>
        </w:rPr>
        <w:t xml:space="preserve">atraumatyczne, gładkie przejście między koszulką a rozszerzaczem oraz stożkowato  zakończona końcówka rozszerzacza </w:t>
      </w:r>
    </w:p>
    <w:p w:rsidR="00B10135" w:rsidRPr="00357AA8" w:rsidRDefault="00B10135" w:rsidP="00357AA8">
      <w:pPr>
        <w:pStyle w:val="Akapitzlist0"/>
        <w:numPr>
          <w:ilvl w:val="0"/>
          <w:numId w:val="12"/>
        </w:numPr>
        <w:rPr>
          <w:sz w:val="22"/>
          <w:szCs w:val="22"/>
        </w:rPr>
      </w:pPr>
      <w:r w:rsidRPr="00357AA8">
        <w:rPr>
          <w:sz w:val="22"/>
          <w:szCs w:val="22"/>
        </w:rPr>
        <w:t xml:space="preserve">boczne ramię, na końcu  z dystalnym bocznego ramienia jednokierunkowy zawór i trójdrożny kranik umożliwiający przepłukanie introducera lub podanie leku oraz zapewniający szczelność, intuicyjne przełączanie kranika w jedną z trzech możliwych pozycji - wyczuwalny, charakterystyczny klik </w:t>
      </w:r>
    </w:p>
    <w:p w:rsidR="00B10135" w:rsidRPr="00357AA8" w:rsidRDefault="00B10135" w:rsidP="00357AA8">
      <w:pPr>
        <w:pStyle w:val="Akapitzlist0"/>
        <w:numPr>
          <w:ilvl w:val="0"/>
          <w:numId w:val="12"/>
        </w:numPr>
        <w:rPr>
          <w:sz w:val="22"/>
          <w:szCs w:val="22"/>
        </w:rPr>
      </w:pPr>
      <w:r w:rsidRPr="00357AA8">
        <w:rPr>
          <w:sz w:val="22"/>
          <w:szCs w:val="22"/>
        </w:rPr>
        <w:t xml:space="preserve">silikonowa, hemostatyczna zastawka krzyżowa na końcu proksymalnym </w:t>
      </w:r>
    </w:p>
    <w:p w:rsidR="00B10135" w:rsidRPr="00357AA8" w:rsidRDefault="00B10135" w:rsidP="00357AA8">
      <w:pPr>
        <w:pStyle w:val="Akapitzlist0"/>
        <w:numPr>
          <w:ilvl w:val="0"/>
          <w:numId w:val="12"/>
        </w:numPr>
        <w:rPr>
          <w:sz w:val="22"/>
          <w:szCs w:val="22"/>
        </w:rPr>
      </w:pPr>
      <w:r w:rsidRPr="00357AA8">
        <w:rPr>
          <w:sz w:val="22"/>
          <w:szCs w:val="22"/>
        </w:rPr>
        <w:t xml:space="preserve">lejkowaty kształt przekroju podłużnego końca proksymalnego koszulki (tuż za zastawką) </w:t>
      </w:r>
    </w:p>
    <w:p w:rsidR="00B10135" w:rsidRPr="00357AA8" w:rsidRDefault="00B10135" w:rsidP="00357AA8">
      <w:pPr>
        <w:pStyle w:val="Akapitzlist0"/>
        <w:numPr>
          <w:ilvl w:val="0"/>
          <w:numId w:val="12"/>
        </w:numPr>
        <w:rPr>
          <w:sz w:val="22"/>
          <w:szCs w:val="22"/>
        </w:rPr>
      </w:pPr>
      <w:r w:rsidRPr="00357AA8">
        <w:rPr>
          <w:sz w:val="22"/>
          <w:szCs w:val="22"/>
        </w:rPr>
        <w:t>uchwyt do szwu chirurgicznego</w:t>
      </w:r>
    </w:p>
    <w:p w:rsidR="00B10135" w:rsidRPr="00357AA8" w:rsidRDefault="00B10135" w:rsidP="00357AA8">
      <w:pPr>
        <w:pStyle w:val="Akapitzlist0"/>
        <w:numPr>
          <w:ilvl w:val="0"/>
          <w:numId w:val="12"/>
        </w:numPr>
        <w:rPr>
          <w:sz w:val="22"/>
          <w:szCs w:val="22"/>
        </w:rPr>
      </w:pPr>
      <w:r w:rsidRPr="00357AA8">
        <w:rPr>
          <w:sz w:val="22"/>
          <w:szCs w:val="22"/>
        </w:rPr>
        <w:t>Igła 22 G x 35 mm, 21G x 35 mm 20G x 35 mm</w:t>
      </w:r>
    </w:p>
    <w:p w:rsidR="00B10135" w:rsidRPr="00B5220E" w:rsidRDefault="00B10135" w:rsidP="00B10135">
      <w:pPr>
        <w:rPr>
          <w:sz w:val="22"/>
          <w:szCs w:val="22"/>
        </w:rPr>
      </w:pPr>
      <w:r w:rsidRPr="00B5220E">
        <w:rPr>
          <w:sz w:val="22"/>
          <w:szCs w:val="22"/>
        </w:rPr>
        <w:t xml:space="preserve">Ad. 2  </w:t>
      </w:r>
    </w:p>
    <w:p w:rsidR="00B10135" w:rsidRPr="00726823" w:rsidRDefault="00B10135" w:rsidP="00726823">
      <w:pPr>
        <w:pStyle w:val="Akapitzlist0"/>
        <w:numPr>
          <w:ilvl w:val="0"/>
          <w:numId w:val="12"/>
        </w:numPr>
        <w:rPr>
          <w:sz w:val="22"/>
          <w:szCs w:val="22"/>
        </w:rPr>
      </w:pPr>
      <w:r w:rsidRPr="00726823">
        <w:rPr>
          <w:sz w:val="22"/>
          <w:szCs w:val="22"/>
        </w:rPr>
        <w:t xml:space="preserve">Zestaw z koszulką hydrofilną długości 10 lub 16 cm  </w:t>
      </w:r>
    </w:p>
    <w:p w:rsidR="00B10135" w:rsidRPr="00726823" w:rsidRDefault="00B10135" w:rsidP="00726823">
      <w:pPr>
        <w:pStyle w:val="Akapitzlist0"/>
        <w:numPr>
          <w:ilvl w:val="0"/>
          <w:numId w:val="12"/>
        </w:numPr>
        <w:rPr>
          <w:sz w:val="22"/>
          <w:szCs w:val="22"/>
        </w:rPr>
      </w:pPr>
      <w:r w:rsidRPr="00726823">
        <w:rPr>
          <w:sz w:val="22"/>
          <w:szCs w:val="22"/>
        </w:rPr>
        <w:t xml:space="preserve">W zestawie prowadnik 45 cm lub 80 cm średnicy 0,021”,0,018”  lub 0,025”oraz igłą 20G , 21G lub 22G </w:t>
      </w:r>
      <w:r w:rsidRPr="00726823">
        <w:rPr>
          <w:rFonts w:eastAsia="Arial"/>
          <w:sz w:val="22"/>
          <w:szCs w:val="22"/>
        </w:rPr>
        <w:t xml:space="preserve"> </w:t>
      </w:r>
      <w:r w:rsidRPr="00726823">
        <w:rPr>
          <w:rFonts w:eastAsia="Arial"/>
          <w:sz w:val="22"/>
          <w:szCs w:val="22"/>
        </w:rPr>
        <w:tab/>
      </w:r>
      <w:r w:rsidRPr="00726823">
        <w:rPr>
          <w:sz w:val="22"/>
          <w:szCs w:val="22"/>
        </w:rPr>
        <w:t xml:space="preserve">Prowadnik stalowy lub nitinolowy </w:t>
      </w:r>
    </w:p>
    <w:p w:rsidR="00B10135" w:rsidRPr="00726823" w:rsidRDefault="00B10135" w:rsidP="00726823">
      <w:pPr>
        <w:pStyle w:val="Akapitzlist0"/>
        <w:numPr>
          <w:ilvl w:val="0"/>
          <w:numId w:val="12"/>
        </w:numPr>
        <w:rPr>
          <w:sz w:val="22"/>
          <w:szCs w:val="22"/>
        </w:rPr>
      </w:pPr>
      <w:r w:rsidRPr="00726823">
        <w:rPr>
          <w:sz w:val="22"/>
          <w:szCs w:val="22"/>
        </w:rPr>
        <w:t xml:space="preserve">Zestawy ze zredukowaną, pomniejszoną ścianą koszulki – grubość ściany koszulki 0,12 mm </w:t>
      </w:r>
    </w:p>
    <w:p w:rsidR="00B10135" w:rsidRPr="00726823" w:rsidRDefault="00B10135" w:rsidP="00726823">
      <w:pPr>
        <w:pStyle w:val="Akapitzlist0"/>
        <w:numPr>
          <w:ilvl w:val="0"/>
          <w:numId w:val="12"/>
        </w:numPr>
        <w:rPr>
          <w:sz w:val="22"/>
          <w:szCs w:val="22"/>
        </w:rPr>
      </w:pPr>
      <w:r w:rsidRPr="00726823">
        <w:rPr>
          <w:sz w:val="22"/>
          <w:szCs w:val="22"/>
        </w:rPr>
        <w:t xml:space="preserve">Zestawy 5 Fr, 6 Fr oraz 7 Fr zredukowanej 1 Fr średnicy zewnętrznej zachowujące odpowiednie dla 5 Fr, 6 Fr oraz 7Fr światło wewnętrzne </w:t>
      </w:r>
    </w:p>
    <w:p w:rsidR="00B10135" w:rsidRPr="00726823" w:rsidRDefault="00B10135" w:rsidP="00726823">
      <w:pPr>
        <w:pStyle w:val="Akapitzlist0"/>
        <w:numPr>
          <w:ilvl w:val="0"/>
          <w:numId w:val="12"/>
        </w:numPr>
        <w:rPr>
          <w:sz w:val="22"/>
          <w:szCs w:val="22"/>
        </w:rPr>
      </w:pPr>
      <w:r w:rsidRPr="00726823">
        <w:rPr>
          <w:sz w:val="22"/>
          <w:szCs w:val="22"/>
        </w:rPr>
        <w:t xml:space="preserve">Średnica zewnętrzna koszulki 5 Fr :  2,13 mm, koszulki 6 Fr: 2,46 mm, koszulki 7 Fr: 2,79 mm </w:t>
      </w:r>
    </w:p>
    <w:p w:rsidR="00B10135" w:rsidRPr="00726823" w:rsidRDefault="00B10135" w:rsidP="00726823">
      <w:pPr>
        <w:pStyle w:val="Akapitzlist0"/>
        <w:numPr>
          <w:ilvl w:val="0"/>
          <w:numId w:val="12"/>
        </w:numPr>
        <w:rPr>
          <w:sz w:val="22"/>
          <w:szCs w:val="22"/>
        </w:rPr>
      </w:pPr>
      <w:r w:rsidRPr="00726823">
        <w:rPr>
          <w:sz w:val="22"/>
          <w:szCs w:val="22"/>
        </w:rPr>
        <w:t xml:space="preserve">Średnica wewnętrzna koszulki 5 Fr : 1,89 mm, koszulki 6 Fr: 2,22 mm, koszulki 7Fr: 2,55 mm </w:t>
      </w:r>
    </w:p>
    <w:p w:rsidR="00B10135" w:rsidRPr="00B5220E" w:rsidRDefault="00B10135" w:rsidP="00B10135">
      <w:pPr>
        <w:rPr>
          <w:sz w:val="22"/>
          <w:szCs w:val="22"/>
        </w:rPr>
      </w:pPr>
      <w:r w:rsidRPr="00B5220E">
        <w:rPr>
          <w:sz w:val="22"/>
          <w:szCs w:val="22"/>
        </w:rPr>
        <w:lastRenderedPageBreak/>
        <w:t xml:space="preserve">Ad. 3 </w:t>
      </w:r>
    </w:p>
    <w:p w:rsidR="00B10135" w:rsidRPr="00551804" w:rsidRDefault="00B10135" w:rsidP="00551804">
      <w:pPr>
        <w:pStyle w:val="Akapitzlist0"/>
        <w:numPr>
          <w:ilvl w:val="0"/>
          <w:numId w:val="12"/>
        </w:numPr>
        <w:rPr>
          <w:sz w:val="22"/>
          <w:szCs w:val="22"/>
        </w:rPr>
      </w:pPr>
      <w:r w:rsidRPr="00551804">
        <w:rPr>
          <w:sz w:val="22"/>
          <w:szCs w:val="22"/>
        </w:rPr>
        <w:t xml:space="preserve">średnice 0,018”, 0,020”, 0,025”, 0,032” 0,035”, 0.038” </w:t>
      </w:r>
    </w:p>
    <w:p w:rsidR="00B10135" w:rsidRPr="00551804" w:rsidRDefault="00B10135" w:rsidP="00551804">
      <w:pPr>
        <w:pStyle w:val="Akapitzlist0"/>
        <w:numPr>
          <w:ilvl w:val="0"/>
          <w:numId w:val="12"/>
        </w:numPr>
        <w:rPr>
          <w:sz w:val="22"/>
          <w:szCs w:val="22"/>
        </w:rPr>
      </w:pPr>
      <w:r w:rsidRPr="00551804">
        <w:rPr>
          <w:sz w:val="22"/>
          <w:szCs w:val="22"/>
        </w:rPr>
        <w:t>dostępne różne długości ściętej końcówki rdzenia (taper) 1 cm, 3 cm, 5cm, 8 cm</w:t>
      </w:r>
    </w:p>
    <w:p w:rsidR="00B10135" w:rsidRPr="00551804" w:rsidRDefault="00B10135" w:rsidP="00551804">
      <w:pPr>
        <w:pStyle w:val="Akapitzlist0"/>
        <w:numPr>
          <w:ilvl w:val="0"/>
          <w:numId w:val="12"/>
        </w:numPr>
        <w:rPr>
          <w:sz w:val="22"/>
          <w:szCs w:val="22"/>
        </w:rPr>
      </w:pPr>
      <w:r w:rsidRPr="00551804">
        <w:rPr>
          <w:sz w:val="22"/>
          <w:szCs w:val="22"/>
        </w:rPr>
        <w:t xml:space="preserve">końcówka prosta, zagięta 45 stopni, typu J, krzywizna Bolia </w:t>
      </w:r>
    </w:p>
    <w:p w:rsidR="00B10135" w:rsidRPr="00551804" w:rsidRDefault="00B10135" w:rsidP="00551804">
      <w:pPr>
        <w:pStyle w:val="Akapitzlist0"/>
        <w:numPr>
          <w:ilvl w:val="0"/>
          <w:numId w:val="12"/>
        </w:numPr>
        <w:rPr>
          <w:sz w:val="22"/>
          <w:szCs w:val="22"/>
        </w:rPr>
      </w:pPr>
      <w:r w:rsidRPr="00551804">
        <w:rPr>
          <w:sz w:val="22"/>
          <w:szCs w:val="22"/>
        </w:rPr>
        <w:t xml:space="preserve">rdzeń nitinolowy zatopiony w poliuretanie, wykonany z jednego kawałka, z bardzo dobrą kontrola trakcji 1:1, odporny na odkształcenia i na załamanie struktury podłużnej </w:t>
      </w:r>
    </w:p>
    <w:p w:rsidR="00B10135" w:rsidRPr="00551804" w:rsidRDefault="00B10135" w:rsidP="00551804">
      <w:pPr>
        <w:pStyle w:val="Akapitzlist0"/>
        <w:numPr>
          <w:ilvl w:val="0"/>
          <w:numId w:val="12"/>
        </w:numPr>
        <w:rPr>
          <w:sz w:val="22"/>
          <w:szCs w:val="22"/>
        </w:rPr>
      </w:pPr>
      <w:r w:rsidRPr="00551804">
        <w:rPr>
          <w:sz w:val="22"/>
          <w:szCs w:val="22"/>
        </w:rPr>
        <w:t xml:space="preserve">w poliuretanie dodatkowo zatopione nitki wolframowe </w:t>
      </w:r>
    </w:p>
    <w:p w:rsidR="00B10135" w:rsidRPr="00551804" w:rsidRDefault="00B10135" w:rsidP="00551804">
      <w:pPr>
        <w:pStyle w:val="Akapitzlist0"/>
        <w:numPr>
          <w:ilvl w:val="0"/>
          <w:numId w:val="12"/>
        </w:numPr>
        <w:rPr>
          <w:sz w:val="22"/>
          <w:szCs w:val="22"/>
        </w:rPr>
      </w:pPr>
      <w:r w:rsidRPr="00551804">
        <w:rPr>
          <w:sz w:val="22"/>
          <w:szCs w:val="22"/>
        </w:rPr>
        <w:t xml:space="preserve">trwała powłoka hydrofilna na całej długości </w:t>
      </w:r>
    </w:p>
    <w:p w:rsidR="00B10135" w:rsidRPr="00551804" w:rsidRDefault="00B10135" w:rsidP="00551804">
      <w:pPr>
        <w:pStyle w:val="Akapitzlist0"/>
        <w:numPr>
          <w:ilvl w:val="0"/>
          <w:numId w:val="12"/>
        </w:numPr>
        <w:rPr>
          <w:sz w:val="22"/>
          <w:szCs w:val="22"/>
        </w:rPr>
      </w:pPr>
      <w:r w:rsidRPr="00551804">
        <w:rPr>
          <w:sz w:val="22"/>
          <w:szCs w:val="22"/>
        </w:rPr>
        <w:t xml:space="preserve">atraumatyczna, miękka końcówka, z pamięcią kształtu </w:t>
      </w:r>
    </w:p>
    <w:p w:rsidR="00B10135" w:rsidRPr="00551804" w:rsidRDefault="00B10135" w:rsidP="00551804">
      <w:pPr>
        <w:pStyle w:val="Akapitzlist0"/>
        <w:numPr>
          <w:ilvl w:val="0"/>
          <w:numId w:val="12"/>
        </w:numPr>
        <w:rPr>
          <w:sz w:val="22"/>
          <w:szCs w:val="22"/>
        </w:rPr>
      </w:pPr>
      <w:r w:rsidRPr="00551804">
        <w:rPr>
          <w:sz w:val="22"/>
          <w:szCs w:val="22"/>
        </w:rPr>
        <w:t xml:space="preserve">dostępne w wersji standardowej sztywności, półsztywnej i sztywnej </w:t>
      </w:r>
    </w:p>
    <w:p w:rsidR="00B10135" w:rsidRPr="00551804" w:rsidRDefault="00B10135" w:rsidP="00551804">
      <w:pPr>
        <w:pStyle w:val="Akapitzlist0"/>
        <w:numPr>
          <w:ilvl w:val="0"/>
          <w:numId w:val="12"/>
        </w:numPr>
        <w:rPr>
          <w:sz w:val="22"/>
          <w:szCs w:val="22"/>
        </w:rPr>
      </w:pPr>
      <w:r w:rsidRPr="00551804">
        <w:rPr>
          <w:sz w:val="22"/>
          <w:szCs w:val="22"/>
        </w:rPr>
        <w:t xml:space="preserve">dostępne w opcji z kształtowalną końcówką </w:t>
      </w:r>
    </w:p>
    <w:p w:rsidR="00B10135" w:rsidRPr="00551804" w:rsidRDefault="00B10135" w:rsidP="00551804">
      <w:pPr>
        <w:pStyle w:val="Akapitzlist0"/>
        <w:numPr>
          <w:ilvl w:val="0"/>
          <w:numId w:val="12"/>
        </w:numPr>
        <w:rPr>
          <w:sz w:val="22"/>
          <w:szCs w:val="22"/>
        </w:rPr>
      </w:pPr>
      <w:r w:rsidRPr="00551804">
        <w:rPr>
          <w:sz w:val="22"/>
          <w:szCs w:val="22"/>
        </w:rPr>
        <w:t xml:space="preserve">długości: 50, 80, 120 ,150, 180 cm. </w:t>
      </w:r>
    </w:p>
    <w:p w:rsidR="00B10135" w:rsidRPr="00B5220E" w:rsidRDefault="00B10135" w:rsidP="00B10135">
      <w:pPr>
        <w:rPr>
          <w:sz w:val="22"/>
          <w:szCs w:val="22"/>
        </w:rPr>
      </w:pPr>
      <w:r w:rsidRPr="00B5220E">
        <w:rPr>
          <w:sz w:val="22"/>
          <w:szCs w:val="22"/>
        </w:rPr>
        <w:t xml:space="preserve">Ad. 4 </w:t>
      </w:r>
    </w:p>
    <w:p w:rsidR="00B10135" w:rsidRPr="00CB490C" w:rsidRDefault="00B10135" w:rsidP="00CB490C">
      <w:pPr>
        <w:pStyle w:val="Akapitzlist0"/>
        <w:numPr>
          <w:ilvl w:val="0"/>
          <w:numId w:val="12"/>
        </w:numPr>
        <w:rPr>
          <w:sz w:val="22"/>
          <w:szCs w:val="22"/>
        </w:rPr>
      </w:pPr>
      <w:r w:rsidRPr="00CB490C">
        <w:rPr>
          <w:sz w:val="22"/>
          <w:szCs w:val="22"/>
        </w:rPr>
        <w:t xml:space="preserve">średnice 0,018”, 0,020”, 0,025”, 0,032” 0,035”, 0.038” </w:t>
      </w:r>
    </w:p>
    <w:p w:rsidR="00B10135" w:rsidRPr="00CB490C" w:rsidRDefault="00B10135" w:rsidP="00CB490C">
      <w:pPr>
        <w:pStyle w:val="Akapitzlist0"/>
        <w:numPr>
          <w:ilvl w:val="0"/>
          <w:numId w:val="12"/>
        </w:numPr>
        <w:rPr>
          <w:sz w:val="22"/>
          <w:szCs w:val="22"/>
        </w:rPr>
      </w:pPr>
      <w:r w:rsidRPr="00CB490C">
        <w:rPr>
          <w:sz w:val="22"/>
          <w:szCs w:val="22"/>
        </w:rPr>
        <w:t xml:space="preserve">dostępne różne długości ściętej końcówki rdzenia (taper) </w:t>
      </w:r>
    </w:p>
    <w:p w:rsidR="00B10135" w:rsidRPr="00CB490C" w:rsidRDefault="00B10135" w:rsidP="00CB490C">
      <w:pPr>
        <w:pStyle w:val="Akapitzlist0"/>
        <w:numPr>
          <w:ilvl w:val="0"/>
          <w:numId w:val="12"/>
        </w:numPr>
        <w:rPr>
          <w:sz w:val="22"/>
          <w:szCs w:val="22"/>
        </w:rPr>
      </w:pPr>
      <w:r w:rsidRPr="00CB490C">
        <w:rPr>
          <w:sz w:val="22"/>
          <w:szCs w:val="22"/>
        </w:rPr>
        <w:t xml:space="preserve">końcówka prosta, zagięta 45 stopni, typu J, krzywizna Bolia </w:t>
      </w:r>
    </w:p>
    <w:p w:rsidR="00B10135" w:rsidRPr="00CB490C" w:rsidRDefault="00B10135" w:rsidP="00CB490C">
      <w:pPr>
        <w:pStyle w:val="Akapitzlist0"/>
        <w:numPr>
          <w:ilvl w:val="0"/>
          <w:numId w:val="12"/>
        </w:numPr>
        <w:rPr>
          <w:sz w:val="22"/>
          <w:szCs w:val="22"/>
        </w:rPr>
      </w:pPr>
      <w:r w:rsidRPr="00CB490C">
        <w:rPr>
          <w:sz w:val="22"/>
          <w:szCs w:val="22"/>
        </w:rPr>
        <w:t xml:space="preserve">rdzeń nitinolowy zatopiony w poliuretanie, wykonany z jednego kawałka, z bardzo dobrą kontrolą trakcji 1:1, odporny na odkształcenia i na załamanie struktury podłużnej </w:t>
      </w:r>
    </w:p>
    <w:p w:rsidR="00B10135" w:rsidRPr="00CB490C" w:rsidRDefault="00B10135" w:rsidP="00CB490C">
      <w:pPr>
        <w:pStyle w:val="Akapitzlist0"/>
        <w:numPr>
          <w:ilvl w:val="0"/>
          <w:numId w:val="12"/>
        </w:numPr>
        <w:rPr>
          <w:sz w:val="22"/>
          <w:szCs w:val="22"/>
        </w:rPr>
      </w:pPr>
      <w:r w:rsidRPr="00CB490C">
        <w:rPr>
          <w:sz w:val="22"/>
          <w:szCs w:val="22"/>
        </w:rPr>
        <w:t xml:space="preserve">w poliuretanie dodatkowo zatopione nitki wolframowe </w:t>
      </w:r>
    </w:p>
    <w:p w:rsidR="00B10135" w:rsidRPr="00CB490C" w:rsidRDefault="00B10135" w:rsidP="00CB490C">
      <w:pPr>
        <w:pStyle w:val="Akapitzlist0"/>
        <w:numPr>
          <w:ilvl w:val="0"/>
          <w:numId w:val="12"/>
        </w:numPr>
        <w:rPr>
          <w:sz w:val="22"/>
          <w:szCs w:val="22"/>
        </w:rPr>
      </w:pPr>
      <w:r w:rsidRPr="00CB490C">
        <w:rPr>
          <w:sz w:val="22"/>
          <w:szCs w:val="22"/>
        </w:rPr>
        <w:t xml:space="preserve">trwała powłoka hydrofilna na całej długości </w:t>
      </w:r>
    </w:p>
    <w:p w:rsidR="00B10135" w:rsidRPr="00CB490C" w:rsidRDefault="00B10135" w:rsidP="00CB490C">
      <w:pPr>
        <w:pStyle w:val="Akapitzlist0"/>
        <w:numPr>
          <w:ilvl w:val="0"/>
          <w:numId w:val="12"/>
        </w:numPr>
        <w:rPr>
          <w:sz w:val="22"/>
          <w:szCs w:val="22"/>
        </w:rPr>
      </w:pPr>
      <w:r w:rsidRPr="00CB490C">
        <w:rPr>
          <w:sz w:val="22"/>
          <w:szCs w:val="22"/>
        </w:rPr>
        <w:t xml:space="preserve">atraumatyczna, miękka końcówka, z pamięcią kształtu </w:t>
      </w:r>
    </w:p>
    <w:p w:rsidR="00B10135" w:rsidRPr="00CB490C" w:rsidRDefault="00B10135" w:rsidP="00CB490C">
      <w:pPr>
        <w:pStyle w:val="Akapitzlist0"/>
        <w:numPr>
          <w:ilvl w:val="0"/>
          <w:numId w:val="12"/>
        </w:numPr>
        <w:rPr>
          <w:sz w:val="22"/>
          <w:szCs w:val="22"/>
        </w:rPr>
      </w:pPr>
      <w:r w:rsidRPr="00CB490C">
        <w:rPr>
          <w:sz w:val="22"/>
          <w:szCs w:val="22"/>
        </w:rPr>
        <w:t xml:space="preserve">dostępne w wersji standardowej sztywności, półsztywnej i sztywnej </w:t>
      </w:r>
    </w:p>
    <w:p w:rsidR="00B10135" w:rsidRPr="00CB490C" w:rsidRDefault="00B10135" w:rsidP="00CB490C">
      <w:pPr>
        <w:pStyle w:val="Akapitzlist0"/>
        <w:numPr>
          <w:ilvl w:val="0"/>
          <w:numId w:val="12"/>
        </w:numPr>
        <w:rPr>
          <w:sz w:val="22"/>
          <w:szCs w:val="22"/>
        </w:rPr>
      </w:pPr>
      <w:r w:rsidRPr="00CB490C">
        <w:rPr>
          <w:sz w:val="22"/>
          <w:szCs w:val="22"/>
        </w:rPr>
        <w:t xml:space="preserve">długości: 220, 260 oraz 300 cm </w:t>
      </w:r>
    </w:p>
    <w:p w:rsidR="00B10135" w:rsidRPr="00B5220E" w:rsidRDefault="00B10135" w:rsidP="00B10135">
      <w:pPr>
        <w:rPr>
          <w:sz w:val="22"/>
          <w:szCs w:val="22"/>
        </w:rPr>
      </w:pPr>
      <w:r w:rsidRPr="00B5220E">
        <w:rPr>
          <w:sz w:val="22"/>
          <w:szCs w:val="22"/>
        </w:rPr>
        <w:t>Ad.5</w:t>
      </w:r>
    </w:p>
    <w:p w:rsidR="00B10135" w:rsidRPr="004C04B0" w:rsidRDefault="00B10135" w:rsidP="004C04B0">
      <w:pPr>
        <w:pStyle w:val="Akapitzlist0"/>
        <w:numPr>
          <w:ilvl w:val="0"/>
          <w:numId w:val="12"/>
        </w:numPr>
        <w:rPr>
          <w:sz w:val="22"/>
          <w:szCs w:val="22"/>
        </w:rPr>
      </w:pPr>
      <w:r w:rsidRPr="004C04B0">
        <w:rPr>
          <w:sz w:val="22"/>
          <w:szCs w:val="22"/>
        </w:rPr>
        <w:t xml:space="preserve">DES kobaltowo-chromowy, uwalniający substancję antyproliferacyjną Sirolimus </w:t>
      </w:r>
    </w:p>
    <w:p w:rsidR="00B10135" w:rsidRPr="004C04B0" w:rsidRDefault="00B10135" w:rsidP="004C04B0">
      <w:pPr>
        <w:pStyle w:val="Akapitzlist0"/>
        <w:numPr>
          <w:ilvl w:val="0"/>
          <w:numId w:val="12"/>
        </w:numPr>
        <w:rPr>
          <w:sz w:val="22"/>
          <w:szCs w:val="22"/>
        </w:rPr>
      </w:pPr>
      <w:r w:rsidRPr="004C04B0">
        <w:rPr>
          <w:sz w:val="22"/>
          <w:szCs w:val="22"/>
        </w:rPr>
        <w:t xml:space="preserve">platforma stentu: L605 CoCr </w:t>
      </w:r>
    </w:p>
    <w:p w:rsidR="00B10135" w:rsidRPr="007C27AB" w:rsidRDefault="00B10135" w:rsidP="007C27AB">
      <w:pPr>
        <w:pStyle w:val="Akapitzlist0"/>
        <w:numPr>
          <w:ilvl w:val="0"/>
          <w:numId w:val="12"/>
        </w:numPr>
        <w:rPr>
          <w:sz w:val="22"/>
          <w:szCs w:val="22"/>
        </w:rPr>
      </w:pPr>
      <w:r w:rsidRPr="007C27AB">
        <w:rPr>
          <w:sz w:val="22"/>
          <w:szCs w:val="22"/>
        </w:rPr>
        <w:t xml:space="preserve">budowie otwartokomórkowej, komórki połączone 2 konektorami co umożliwia znaczne poszerzenie oczka do bocznicy </w:t>
      </w:r>
    </w:p>
    <w:p w:rsidR="00B10135" w:rsidRPr="007C27AB" w:rsidRDefault="00B10135" w:rsidP="007C27AB">
      <w:pPr>
        <w:pStyle w:val="Akapitzlist0"/>
        <w:numPr>
          <w:ilvl w:val="0"/>
          <w:numId w:val="12"/>
        </w:numPr>
        <w:rPr>
          <w:sz w:val="22"/>
          <w:szCs w:val="22"/>
        </w:rPr>
      </w:pPr>
      <w:r w:rsidRPr="007C27AB">
        <w:rPr>
          <w:sz w:val="22"/>
          <w:szCs w:val="22"/>
        </w:rPr>
        <w:t xml:space="preserve">powierzchnia komórki stentu 4.57mm2 (dla średnicy 3.0 mm) </w:t>
      </w:r>
    </w:p>
    <w:p w:rsidR="00B10135" w:rsidRPr="007C27AB" w:rsidRDefault="00B10135" w:rsidP="007C27AB">
      <w:pPr>
        <w:pStyle w:val="Akapitzlist0"/>
        <w:numPr>
          <w:ilvl w:val="0"/>
          <w:numId w:val="12"/>
        </w:numPr>
        <w:rPr>
          <w:sz w:val="22"/>
          <w:szCs w:val="22"/>
        </w:rPr>
      </w:pPr>
      <w:r w:rsidRPr="007C27AB">
        <w:rPr>
          <w:sz w:val="22"/>
          <w:szCs w:val="22"/>
        </w:rPr>
        <w:t xml:space="preserve">grubość ścianki stentu: 80 um </w:t>
      </w:r>
    </w:p>
    <w:p w:rsidR="00B10135" w:rsidRPr="007C27AB" w:rsidRDefault="00B10135" w:rsidP="007C27AB">
      <w:pPr>
        <w:pStyle w:val="Akapitzlist0"/>
        <w:numPr>
          <w:ilvl w:val="0"/>
          <w:numId w:val="12"/>
        </w:numPr>
        <w:rPr>
          <w:sz w:val="22"/>
          <w:szCs w:val="22"/>
        </w:rPr>
      </w:pPr>
      <w:r w:rsidRPr="007C27AB">
        <w:rPr>
          <w:sz w:val="22"/>
          <w:szCs w:val="22"/>
        </w:rPr>
        <w:t xml:space="preserve">montowany na balonie wysokociśnieniowym ( RBP 16 Atm dla srednic d3.0 mm i 14 Atm dla średnic 3,5 oraz 4,0 mm ) </w:t>
      </w:r>
    </w:p>
    <w:p w:rsidR="00B10135" w:rsidRPr="007C27AB" w:rsidRDefault="00B10135" w:rsidP="007C27AB">
      <w:pPr>
        <w:pStyle w:val="Akapitzlist0"/>
        <w:numPr>
          <w:ilvl w:val="0"/>
          <w:numId w:val="12"/>
        </w:numPr>
        <w:rPr>
          <w:sz w:val="22"/>
          <w:szCs w:val="22"/>
        </w:rPr>
      </w:pPr>
      <w:r w:rsidRPr="007C27AB">
        <w:rPr>
          <w:sz w:val="22"/>
          <w:szCs w:val="22"/>
        </w:rPr>
        <w:t xml:space="preserve">profil wejścia 0,018”, profil przejścia 0,044” (dla średnicy 3.0 mm) </w:t>
      </w:r>
    </w:p>
    <w:p w:rsidR="00B10135" w:rsidRPr="007C27AB" w:rsidRDefault="00B10135" w:rsidP="007C27AB">
      <w:pPr>
        <w:pStyle w:val="Akapitzlist0"/>
        <w:numPr>
          <w:ilvl w:val="0"/>
          <w:numId w:val="12"/>
        </w:numPr>
        <w:rPr>
          <w:sz w:val="22"/>
          <w:szCs w:val="22"/>
        </w:rPr>
      </w:pPr>
      <w:r w:rsidRPr="007C27AB">
        <w:rPr>
          <w:sz w:val="22"/>
          <w:szCs w:val="22"/>
        </w:rPr>
        <w:t xml:space="preserve">dawka leku: 3,9 ug / mm </w:t>
      </w:r>
    </w:p>
    <w:p w:rsidR="00B10135" w:rsidRPr="007C27AB" w:rsidRDefault="00B10135" w:rsidP="007C27AB">
      <w:pPr>
        <w:pStyle w:val="Akapitzlist0"/>
        <w:numPr>
          <w:ilvl w:val="0"/>
          <w:numId w:val="12"/>
        </w:numPr>
        <w:rPr>
          <w:sz w:val="22"/>
          <w:szCs w:val="22"/>
        </w:rPr>
      </w:pPr>
      <w:r w:rsidRPr="007C27AB">
        <w:rPr>
          <w:sz w:val="22"/>
          <w:szCs w:val="22"/>
        </w:rPr>
        <w:t xml:space="preserve">biodegradowalny polimer typu: PDLLA-PCL </w:t>
      </w:r>
    </w:p>
    <w:p w:rsidR="00B10135" w:rsidRPr="007C27AB" w:rsidRDefault="00B10135" w:rsidP="007C27AB">
      <w:pPr>
        <w:pStyle w:val="Akapitzlist0"/>
        <w:numPr>
          <w:ilvl w:val="0"/>
          <w:numId w:val="12"/>
        </w:numPr>
        <w:rPr>
          <w:sz w:val="22"/>
          <w:szCs w:val="22"/>
        </w:rPr>
      </w:pPr>
      <w:r w:rsidRPr="007C27AB">
        <w:rPr>
          <w:sz w:val="22"/>
          <w:szCs w:val="22"/>
        </w:rPr>
        <w:t xml:space="preserve">pokrycie lekiem abluminalne, w technologii gradient </w:t>
      </w:r>
    </w:p>
    <w:p w:rsidR="00B10135" w:rsidRPr="007C27AB" w:rsidRDefault="00B10135" w:rsidP="007C27AB">
      <w:pPr>
        <w:pStyle w:val="Akapitzlist0"/>
        <w:numPr>
          <w:ilvl w:val="0"/>
          <w:numId w:val="12"/>
        </w:numPr>
        <w:rPr>
          <w:sz w:val="22"/>
          <w:szCs w:val="22"/>
        </w:rPr>
      </w:pPr>
      <w:r w:rsidRPr="007C27AB">
        <w:rPr>
          <w:sz w:val="22"/>
          <w:szCs w:val="22"/>
        </w:rPr>
        <w:t xml:space="preserve">okres uwalniania leku oraz degradacji polimeru : 3-4 miesiące  </w:t>
      </w:r>
    </w:p>
    <w:p w:rsidR="00B10135" w:rsidRPr="007C27AB" w:rsidRDefault="00B10135" w:rsidP="007C27AB">
      <w:pPr>
        <w:pStyle w:val="Akapitzlist0"/>
        <w:numPr>
          <w:ilvl w:val="0"/>
          <w:numId w:val="12"/>
        </w:numPr>
        <w:rPr>
          <w:sz w:val="22"/>
          <w:szCs w:val="22"/>
        </w:rPr>
      </w:pPr>
      <w:r w:rsidRPr="007C27AB">
        <w:rPr>
          <w:sz w:val="22"/>
          <w:szCs w:val="22"/>
        </w:rPr>
        <w:lastRenderedPageBreak/>
        <w:t xml:space="preserve">wymagany krótki czas podwójnej terapii przeciwpłytkowej 1 miesiąc potwierdzony w ulotce </w:t>
      </w:r>
    </w:p>
    <w:p w:rsidR="00B10135" w:rsidRPr="007C27AB" w:rsidRDefault="00B10135" w:rsidP="007C27AB">
      <w:pPr>
        <w:pStyle w:val="Akapitzlist0"/>
        <w:numPr>
          <w:ilvl w:val="0"/>
          <w:numId w:val="12"/>
        </w:numPr>
        <w:rPr>
          <w:sz w:val="22"/>
          <w:szCs w:val="22"/>
        </w:rPr>
      </w:pPr>
      <w:r w:rsidRPr="007C27AB">
        <w:rPr>
          <w:sz w:val="22"/>
          <w:szCs w:val="22"/>
        </w:rPr>
        <w:t xml:space="preserve">długość systemu doprowadzająceg144 cm </w:t>
      </w:r>
      <w:r w:rsidRPr="007C27AB">
        <w:rPr>
          <w:rFonts w:eastAsia="Arial"/>
          <w:sz w:val="22"/>
          <w:szCs w:val="22"/>
        </w:rPr>
        <w:t xml:space="preserve"> </w:t>
      </w:r>
      <w:r w:rsidRPr="007C27AB">
        <w:rPr>
          <w:sz w:val="22"/>
          <w:szCs w:val="22"/>
        </w:rPr>
        <w:t xml:space="preserve">średnica shaftu proksymalneg1.9 Fr, średnica shaftu dystalneg2.7 Fr NP.: 9 Atm,   RBP: 16 Atm/14 Atm </w:t>
      </w:r>
    </w:p>
    <w:p w:rsidR="00B10135" w:rsidRPr="007C27AB" w:rsidRDefault="00B10135" w:rsidP="007C27AB">
      <w:pPr>
        <w:pStyle w:val="Akapitzlist0"/>
        <w:numPr>
          <w:ilvl w:val="0"/>
          <w:numId w:val="12"/>
        </w:numPr>
        <w:rPr>
          <w:sz w:val="22"/>
          <w:szCs w:val="22"/>
        </w:rPr>
      </w:pPr>
      <w:r w:rsidRPr="007C27AB">
        <w:rPr>
          <w:sz w:val="22"/>
          <w:szCs w:val="22"/>
        </w:rPr>
        <w:t xml:space="preserve">zakres długości: 9 ,12, 15, 18, 21, 24, 28, 33,  38 mm </w:t>
      </w:r>
    </w:p>
    <w:p w:rsidR="00B10135" w:rsidRPr="007C27AB" w:rsidRDefault="00B10135" w:rsidP="007C27AB">
      <w:pPr>
        <w:pStyle w:val="Akapitzlist0"/>
        <w:numPr>
          <w:ilvl w:val="0"/>
          <w:numId w:val="12"/>
        </w:numPr>
        <w:rPr>
          <w:sz w:val="22"/>
          <w:szCs w:val="22"/>
        </w:rPr>
      </w:pPr>
      <w:r w:rsidRPr="007C27AB">
        <w:rPr>
          <w:sz w:val="22"/>
          <w:szCs w:val="22"/>
        </w:rPr>
        <w:t>zakres średnic: 2,25 - 4,0</w:t>
      </w:r>
    </w:p>
    <w:p w:rsidR="00B10135" w:rsidRPr="00B5220E" w:rsidRDefault="00B10135" w:rsidP="00B10135">
      <w:pPr>
        <w:rPr>
          <w:sz w:val="22"/>
          <w:szCs w:val="22"/>
        </w:rPr>
      </w:pPr>
      <w:r w:rsidRPr="00B5220E">
        <w:rPr>
          <w:sz w:val="22"/>
          <w:szCs w:val="22"/>
        </w:rPr>
        <w:t>Wymagany skład konsygnacyjny  40 sztuk z każdej pozycji asortymentu szczegółowego</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Default="003E0A90" w:rsidP="00B10135">
      <w:pPr>
        <w:rPr>
          <w:sz w:val="22"/>
          <w:szCs w:val="22"/>
        </w:rPr>
      </w:pPr>
    </w:p>
    <w:p w:rsidR="003E0A90" w:rsidRPr="00B5220E" w:rsidRDefault="003E0A90"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3E0A90" w:rsidRDefault="00B10135" w:rsidP="00B10135">
      <w:pPr>
        <w:rPr>
          <w:b/>
          <w:sz w:val="22"/>
          <w:szCs w:val="22"/>
        </w:rPr>
      </w:pPr>
      <w:r w:rsidRPr="003E0A90">
        <w:rPr>
          <w:b/>
          <w:sz w:val="22"/>
          <w:szCs w:val="22"/>
        </w:rPr>
        <w:lastRenderedPageBreak/>
        <w:t>Pakiet nr 13</w:t>
      </w:r>
      <w:r w:rsidR="003E0A90">
        <w:rPr>
          <w:b/>
          <w:sz w:val="22"/>
          <w:szCs w:val="22"/>
        </w:rPr>
        <w:t xml:space="preserve"> - </w:t>
      </w:r>
      <w:r w:rsidRPr="003E0A90">
        <w:rPr>
          <w:b/>
          <w:sz w:val="22"/>
          <w:szCs w:val="22"/>
        </w:rPr>
        <w:t xml:space="preserve">Stent typu DES chromowo-kobaltowy uwalniający sirolimus z polimeru przedłużonej degradacji </w:t>
      </w:r>
      <w:r w:rsidRPr="003E0A90">
        <w:rPr>
          <w:b/>
          <w:sz w:val="22"/>
          <w:szCs w:val="22"/>
        </w:rPr>
        <w:tab/>
      </w:r>
    </w:p>
    <w:p w:rsidR="00B10135" w:rsidRPr="00B5220E" w:rsidRDefault="00B10135" w:rsidP="00B10135">
      <w:pPr>
        <w:rPr>
          <w:sz w:val="22"/>
          <w:szCs w:val="22"/>
        </w:rPr>
      </w:pPr>
      <w:r w:rsidRPr="00B5220E">
        <w:rPr>
          <w:sz w:val="22"/>
          <w:szCs w:val="22"/>
        </w:rPr>
        <w:t xml:space="preserve">            </w:t>
      </w:r>
    </w:p>
    <w:tbl>
      <w:tblPr>
        <w:tblW w:w="0" w:type="auto"/>
        <w:tblInd w:w="-170" w:type="dxa"/>
        <w:tblLayout w:type="fixed"/>
        <w:tblCellMar>
          <w:left w:w="70" w:type="dxa"/>
          <w:right w:w="70" w:type="dxa"/>
        </w:tblCellMar>
        <w:tblLook w:val="0000" w:firstRow="0" w:lastRow="0" w:firstColumn="0" w:lastColumn="0" w:noHBand="0" w:noVBand="0"/>
      </w:tblPr>
      <w:tblGrid>
        <w:gridCol w:w="666"/>
        <w:gridCol w:w="4394"/>
        <w:gridCol w:w="897"/>
        <w:gridCol w:w="887"/>
        <w:gridCol w:w="1269"/>
        <w:gridCol w:w="1341"/>
        <w:gridCol w:w="1701"/>
        <w:gridCol w:w="1486"/>
        <w:gridCol w:w="1681"/>
      </w:tblGrid>
      <w:tr w:rsidR="00B10135" w:rsidRPr="00B5220E" w:rsidTr="00425581">
        <w:trPr>
          <w:cantSplit/>
          <w:trHeight w:val="460"/>
        </w:trPr>
        <w:tc>
          <w:tcPr>
            <w:tcW w:w="666" w:type="dxa"/>
            <w:tcBorders>
              <w:top w:val="single" w:sz="4" w:space="0" w:color="000000"/>
              <w:left w:val="single" w:sz="4" w:space="0" w:color="000000"/>
              <w:bottom w:val="single" w:sz="4" w:space="0" w:color="000000"/>
            </w:tcBorders>
            <w:shd w:val="clear" w:color="auto" w:fill="auto"/>
            <w:vAlign w:val="center"/>
          </w:tcPr>
          <w:p w:rsidR="00B10135" w:rsidRPr="00F9281D" w:rsidRDefault="00B10135" w:rsidP="00F9281D">
            <w:pPr>
              <w:jc w:val="center"/>
              <w:rPr>
                <w:b/>
                <w:sz w:val="20"/>
              </w:rPr>
            </w:pPr>
            <w:r w:rsidRPr="00F9281D">
              <w:rPr>
                <w:b/>
                <w:sz w:val="20"/>
              </w:rPr>
              <w:t>L</w:t>
            </w:r>
            <w:r w:rsidR="006C3B17" w:rsidRPr="00F9281D">
              <w:rPr>
                <w:b/>
                <w:sz w:val="20"/>
              </w:rPr>
              <w:t>p.</w:t>
            </w:r>
          </w:p>
        </w:tc>
        <w:tc>
          <w:tcPr>
            <w:tcW w:w="4394" w:type="dxa"/>
            <w:tcBorders>
              <w:top w:val="single" w:sz="4" w:space="0" w:color="000000"/>
              <w:left w:val="single" w:sz="4" w:space="0" w:color="000000"/>
              <w:bottom w:val="single" w:sz="4" w:space="0" w:color="000000"/>
            </w:tcBorders>
            <w:shd w:val="clear" w:color="auto" w:fill="auto"/>
            <w:vAlign w:val="center"/>
          </w:tcPr>
          <w:p w:rsidR="00B10135" w:rsidRPr="00F9281D" w:rsidRDefault="006C3B17" w:rsidP="00F9281D">
            <w:pPr>
              <w:jc w:val="center"/>
              <w:rPr>
                <w:b/>
                <w:sz w:val="20"/>
              </w:rPr>
            </w:pPr>
            <w:r w:rsidRPr="00F9281D">
              <w:rPr>
                <w:b/>
                <w:sz w:val="20"/>
              </w:rPr>
              <w:t>Asortyment szczegółowy</w:t>
            </w:r>
          </w:p>
        </w:tc>
        <w:tc>
          <w:tcPr>
            <w:tcW w:w="897" w:type="dxa"/>
            <w:tcBorders>
              <w:top w:val="single" w:sz="4" w:space="0" w:color="000000"/>
              <w:left w:val="single" w:sz="4" w:space="0" w:color="000000"/>
              <w:bottom w:val="single" w:sz="4" w:space="0" w:color="000000"/>
            </w:tcBorders>
            <w:shd w:val="clear" w:color="auto" w:fill="auto"/>
            <w:vAlign w:val="center"/>
          </w:tcPr>
          <w:p w:rsidR="00B10135" w:rsidRPr="00F9281D" w:rsidRDefault="00B10135" w:rsidP="00F9281D">
            <w:pPr>
              <w:jc w:val="center"/>
              <w:rPr>
                <w:b/>
                <w:sz w:val="20"/>
              </w:rPr>
            </w:pPr>
            <w:r w:rsidRPr="00F9281D">
              <w:rPr>
                <w:b/>
                <w:sz w:val="20"/>
              </w:rPr>
              <w:t>J</w:t>
            </w:r>
            <w:r w:rsidR="006C3B17" w:rsidRPr="00F9281D">
              <w:rPr>
                <w:b/>
                <w:sz w:val="20"/>
              </w:rPr>
              <w:t>edn. miary</w:t>
            </w:r>
          </w:p>
        </w:tc>
        <w:tc>
          <w:tcPr>
            <w:tcW w:w="887" w:type="dxa"/>
            <w:tcBorders>
              <w:top w:val="single" w:sz="4" w:space="0" w:color="000000"/>
              <w:left w:val="single" w:sz="4" w:space="0" w:color="000000"/>
              <w:bottom w:val="single" w:sz="4" w:space="0" w:color="000000"/>
            </w:tcBorders>
            <w:shd w:val="clear" w:color="auto" w:fill="auto"/>
            <w:vAlign w:val="center"/>
          </w:tcPr>
          <w:p w:rsidR="006C3B17" w:rsidRPr="00F9281D" w:rsidRDefault="006C3B17" w:rsidP="00F9281D">
            <w:pPr>
              <w:jc w:val="center"/>
              <w:rPr>
                <w:b/>
                <w:sz w:val="20"/>
              </w:rPr>
            </w:pPr>
            <w:r w:rsidRPr="00F9281D">
              <w:rPr>
                <w:b/>
                <w:sz w:val="20"/>
              </w:rPr>
              <w:t>Ilość na</w:t>
            </w:r>
          </w:p>
          <w:p w:rsidR="006C3B17" w:rsidRPr="00F9281D" w:rsidRDefault="006C3B17" w:rsidP="00F9281D">
            <w:pPr>
              <w:jc w:val="center"/>
              <w:rPr>
                <w:b/>
                <w:sz w:val="20"/>
              </w:rPr>
            </w:pPr>
            <w:r w:rsidRPr="00F9281D">
              <w:rPr>
                <w:b/>
                <w:sz w:val="20"/>
              </w:rPr>
              <w:t>12</w:t>
            </w:r>
          </w:p>
          <w:p w:rsidR="00B10135" w:rsidRPr="00F9281D" w:rsidRDefault="006C3B17" w:rsidP="00F9281D">
            <w:pPr>
              <w:jc w:val="center"/>
              <w:rPr>
                <w:b/>
                <w:sz w:val="20"/>
              </w:rPr>
            </w:pPr>
            <w:r w:rsidRPr="00F9281D">
              <w:rPr>
                <w:b/>
                <w:sz w:val="20"/>
              </w:rPr>
              <w:t>m-cy</w:t>
            </w:r>
          </w:p>
        </w:tc>
        <w:tc>
          <w:tcPr>
            <w:tcW w:w="1269" w:type="dxa"/>
            <w:tcBorders>
              <w:top w:val="single" w:sz="4" w:space="0" w:color="000000"/>
              <w:left w:val="single" w:sz="4" w:space="0" w:color="000000"/>
              <w:bottom w:val="single" w:sz="4" w:space="0" w:color="000000"/>
            </w:tcBorders>
            <w:shd w:val="clear" w:color="auto" w:fill="auto"/>
            <w:vAlign w:val="center"/>
          </w:tcPr>
          <w:p w:rsidR="00B10135" w:rsidRPr="00F9281D" w:rsidRDefault="00B10135" w:rsidP="00F9281D">
            <w:pPr>
              <w:jc w:val="center"/>
              <w:rPr>
                <w:b/>
                <w:sz w:val="20"/>
              </w:rPr>
            </w:pPr>
            <w:r w:rsidRPr="00F9281D">
              <w:rPr>
                <w:b/>
                <w:sz w:val="20"/>
              </w:rPr>
              <w:t>C</w:t>
            </w:r>
            <w:r w:rsidR="006C3B17" w:rsidRPr="00F9281D">
              <w:rPr>
                <w:b/>
                <w:sz w:val="20"/>
              </w:rPr>
              <w:t>ena</w:t>
            </w:r>
            <w:r w:rsidRPr="00F9281D">
              <w:rPr>
                <w:b/>
                <w:sz w:val="20"/>
              </w:rPr>
              <w:t xml:space="preserve">  </w:t>
            </w:r>
            <w:r w:rsidR="006C3B17" w:rsidRPr="00F9281D">
              <w:rPr>
                <w:b/>
                <w:sz w:val="20"/>
              </w:rPr>
              <w:t>netto</w:t>
            </w:r>
          </w:p>
        </w:tc>
        <w:tc>
          <w:tcPr>
            <w:tcW w:w="1341" w:type="dxa"/>
            <w:tcBorders>
              <w:top w:val="single" w:sz="4" w:space="0" w:color="000000"/>
              <w:left w:val="single" w:sz="4" w:space="0" w:color="000000"/>
              <w:bottom w:val="single" w:sz="4" w:space="0" w:color="000000"/>
            </w:tcBorders>
            <w:shd w:val="clear" w:color="auto" w:fill="auto"/>
            <w:vAlign w:val="center"/>
          </w:tcPr>
          <w:p w:rsidR="00B10135" w:rsidRPr="00F9281D" w:rsidRDefault="00B10135" w:rsidP="00F9281D">
            <w:pPr>
              <w:jc w:val="center"/>
              <w:rPr>
                <w:b/>
                <w:sz w:val="20"/>
              </w:rPr>
            </w:pPr>
            <w:r w:rsidRPr="00F9281D">
              <w:rPr>
                <w:b/>
                <w:sz w:val="20"/>
              </w:rPr>
              <w:t>C</w:t>
            </w:r>
            <w:r w:rsidR="006C3B17" w:rsidRPr="00F9281D">
              <w:rPr>
                <w:b/>
                <w:sz w:val="20"/>
              </w:rPr>
              <w:t>ena</w:t>
            </w:r>
            <w:r w:rsidRPr="00F9281D">
              <w:rPr>
                <w:b/>
                <w:sz w:val="20"/>
              </w:rPr>
              <w:t xml:space="preserve">  </w:t>
            </w:r>
            <w:r w:rsidR="00F9281D" w:rsidRPr="00F9281D">
              <w:rPr>
                <w:b/>
                <w:sz w:val="20"/>
              </w:rPr>
              <w:t>brutto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F9281D" w:rsidRDefault="00B10135" w:rsidP="00F9281D">
            <w:pPr>
              <w:jc w:val="center"/>
              <w:rPr>
                <w:b/>
                <w:sz w:val="20"/>
              </w:rPr>
            </w:pPr>
            <w:r w:rsidRPr="00F9281D">
              <w:rPr>
                <w:b/>
                <w:sz w:val="20"/>
              </w:rPr>
              <w:t>W</w:t>
            </w:r>
            <w:r w:rsidR="00F9281D" w:rsidRPr="00F9281D">
              <w:rPr>
                <w:b/>
                <w:sz w:val="20"/>
              </w:rPr>
              <w:t>artość netto</w:t>
            </w:r>
          </w:p>
        </w:tc>
        <w:tc>
          <w:tcPr>
            <w:tcW w:w="1486" w:type="dxa"/>
            <w:tcBorders>
              <w:top w:val="single" w:sz="4" w:space="0" w:color="000000"/>
              <w:left w:val="single" w:sz="4" w:space="0" w:color="000000"/>
              <w:bottom w:val="single" w:sz="4" w:space="0" w:color="000000"/>
            </w:tcBorders>
            <w:shd w:val="clear" w:color="auto" w:fill="auto"/>
            <w:vAlign w:val="center"/>
          </w:tcPr>
          <w:p w:rsidR="00B10135" w:rsidRPr="00F9281D" w:rsidRDefault="00B10135" w:rsidP="00F9281D">
            <w:pPr>
              <w:jc w:val="center"/>
              <w:rPr>
                <w:b/>
                <w:sz w:val="20"/>
              </w:rPr>
            </w:pPr>
            <w:r w:rsidRPr="00F9281D">
              <w:rPr>
                <w:b/>
                <w:sz w:val="20"/>
              </w:rPr>
              <w:t>W</w:t>
            </w:r>
            <w:r w:rsidR="00F9281D" w:rsidRPr="00F9281D">
              <w:rPr>
                <w:b/>
                <w:sz w:val="20"/>
              </w:rPr>
              <w:t>artość</w:t>
            </w:r>
          </w:p>
          <w:p w:rsidR="00B10135" w:rsidRPr="00F9281D" w:rsidRDefault="00F9281D" w:rsidP="00F9281D">
            <w:pPr>
              <w:jc w:val="center"/>
              <w:rPr>
                <w:b/>
                <w:sz w:val="20"/>
              </w:rPr>
            </w:pPr>
            <w:r w:rsidRPr="00F9281D">
              <w:rPr>
                <w:b/>
                <w:sz w:val="20"/>
              </w:rPr>
              <w:t>brutto</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F9281D" w:rsidRDefault="007F795C" w:rsidP="00F9281D">
            <w:pPr>
              <w:jc w:val="center"/>
              <w:rPr>
                <w:b/>
                <w:sz w:val="20"/>
              </w:rPr>
            </w:pPr>
            <w:r w:rsidRPr="00F9281D">
              <w:rPr>
                <w:b/>
                <w:sz w:val="20"/>
              </w:rPr>
              <w:t>Producent/Numer katalogowy</w:t>
            </w:r>
          </w:p>
        </w:tc>
      </w:tr>
      <w:tr w:rsidR="00B10135" w:rsidRPr="00B5220E" w:rsidTr="00425581">
        <w:trPr>
          <w:cantSplit/>
          <w:trHeight w:val="70"/>
        </w:trPr>
        <w:tc>
          <w:tcPr>
            <w:tcW w:w="66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39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Stent typu DES chromowo-kobaltowy</w:t>
            </w:r>
          </w:p>
          <w:p w:rsidR="00B10135" w:rsidRPr="00B5220E" w:rsidRDefault="00B10135" w:rsidP="00B10135">
            <w:pPr>
              <w:rPr>
                <w:sz w:val="22"/>
                <w:szCs w:val="22"/>
              </w:rPr>
            </w:pPr>
            <w:r w:rsidRPr="00B5220E">
              <w:rPr>
                <w:sz w:val="22"/>
                <w:szCs w:val="22"/>
              </w:rPr>
              <w:t>uwalniający sirolimus z polimeru przedłużonej</w:t>
            </w:r>
          </w:p>
          <w:p w:rsidR="00B10135" w:rsidRPr="00B5220E" w:rsidRDefault="00B10135" w:rsidP="00B10135">
            <w:pPr>
              <w:rPr>
                <w:sz w:val="22"/>
                <w:szCs w:val="22"/>
              </w:rPr>
            </w:pPr>
            <w:r w:rsidRPr="00B5220E">
              <w:rPr>
                <w:sz w:val="22"/>
                <w:szCs w:val="22"/>
              </w:rPr>
              <w:t>degradacji</w:t>
            </w:r>
          </w:p>
        </w:tc>
        <w:tc>
          <w:tcPr>
            <w:tcW w:w="897" w:type="dxa"/>
            <w:tcBorders>
              <w:top w:val="single" w:sz="4" w:space="0" w:color="000000"/>
              <w:left w:val="single" w:sz="4" w:space="0" w:color="000000"/>
              <w:bottom w:val="single" w:sz="4" w:space="0" w:color="000000"/>
            </w:tcBorders>
            <w:shd w:val="clear" w:color="auto" w:fill="auto"/>
            <w:vAlign w:val="center"/>
          </w:tcPr>
          <w:p w:rsidR="00B10135" w:rsidRPr="00150EE2" w:rsidRDefault="00B10135" w:rsidP="00150EE2">
            <w:pPr>
              <w:jc w:val="center"/>
              <w:rPr>
                <w:b/>
                <w:sz w:val="22"/>
                <w:szCs w:val="22"/>
              </w:rPr>
            </w:pPr>
            <w:r w:rsidRPr="00150EE2">
              <w:rPr>
                <w:b/>
                <w:sz w:val="22"/>
                <w:szCs w:val="22"/>
              </w:rPr>
              <w:t>szt.</w:t>
            </w:r>
          </w:p>
        </w:tc>
        <w:tc>
          <w:tcPr>
            <w:tcW w:w="887" w:type="dxa"/>
            <w:tcBorders>
              <w:top w:val="single" w:sz="4" w:space="0" w:color="000000"/>
              <w:left w:val="single" w:sz="4" w:space="0" w:color="000000"/>
              <w:bottom w:val="single" w:sz="4" w:space="0" w:color="000000"/>
            </w:tcBorders>
            <w:shd w:val="clear" w:color="auto" w:fill="auto"/>
            <w:vAlign w:val="center"/>
          </w:tcPr>
          <w:p w:rsidR="00B10135" w:rsidRPr="00150EE2" w:rsidRDefault="00B10135" w:rsidP="00150EE2">
            <w:pPr>
              <w:jc w:val="center"/>
              <w:rPr>
                <w:b/>
                <w:sz w:val="22"/>
                <w:szCs w:val="22"/>
              </w:rPr>
            </w:pPr>
            <w:r w:rsidRPr="00150EE2">
              <w:rPr>
                <w:b/>
                <w:sz w:val="22"/>
                <w:szCs w:val="22"/>
              </w:rPr>
              <w:t>100</w:t>
            </w:r>
          </w:p>
        </w:tc>
        <w:tc>
          <w:tcPr>
            <w:tcW w:w="126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34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8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425581" w:rsidRPr="00B5220E" w:rsidTr="00425581">
        <w:trPr>
          <w:cantSplit/>
          <w:trHeight w:val="628"/>
        </w:trPr>
        <w:tc>
          <w:tcPr>
            <w:tcW w:w="9454" w:type="dxa"/>
            <w:gridSpan w:val="6"/>
            <w:tcBorders>
              <w:top w:val="single" w:sz="4" w:space="0" w:color="000000"/>
              <w:left w:val="single" w:sz="4" w:space="0" w:color="000000"/>
              <w:bottom w:val="single" w:sz="4" w:space="0" w:color="000000"/>
            </w:tcBorders>
            <w:shd w:val="clear" w:color="auto" w:fill="auto"/>
            <w:vAlign w:val="center"/>
          </w:tcPr>
          <w:p w:rsidR="00425581" w:rsidRPr="00425581" w:rsidRDefault="00425581" w:rsidP="00425581">
            <w:pPr>
              <w:jc w:val="center"/>
              <w:rPr>
                <w:b/>
                <w:sz w:val="22"/>
                <w:szCs w:val="22"/>
              </w:rPr>
            </w:pPr>
            <w:r w:rsidRPr="00425581">
              <w:rPr>
                <w:b/>
                <w:sz w:val="22"/>
                <w:szCs w:val="22"/>
              </w:rPr>
              <w:t>RAZEM :</w:t>
            </w:r>
          </w:p>
        </w:tc>
        <w:tc>
          <w:tcPr>
            <w:tcW w:w="1701" w:type="dxa"/>
            <w:tcBorders>
              <w:top w:val="single" w:sz="4" w:space="0" w:color="000000"/>
              <w:left w:val="single" w:sz="4" w:space="0" w:color="000000"/>
              <w:bottom w:val="single" w:sz="4" w:space="0" w:color="000000"/>
            </w:tcBorders>
            <w:shd w:val="clear" w:color="auto" w:fill="auto"/>
            <w:vAlign w:val="center"/>
          </w:tcPr>
          <w:p w:rsidR="00425581" w:rsidRPr="00B5220E" w:rsidRDefault="00425581" w:rsidP="00B10135">
            <w:pPr>
              <w:rPr>
                <w:sz w:val="22"/>
                <w:szCs w:val="22"/>
              </w:rPr>
            </w:pPr>
          </w:p>
        </w:tc>
        <w:tc>
          <w:tcPr>
            <w:tcW w:w="1486" w:type="dxa"/>
            <w:tcBorders>
              <w:top w:val="single" w:sz="4" w:space="0" w:color="000000"/>
              <w:left w:val="single" w:sz="4" w:space="0" w:color="000000"/>
              <w:bottom w:val="single" w:sz="4" w:space="0" w:color="000000"/>
            </w:tcBorders>
            <w:shd w:val="clear" w:color="auto" w:fill="auto"/>
            <w:vAlign w:val="center"/>
          </w:tcPr>
          <w:p w:rsidR="00425581" w:rsidRPr="00B5220E" w:rsidRDefault="00425581" w:rsidP="00B10135">
            <w:pPr>
              <w:rPr>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581" w:rsidRPr="00B5220E" w:rsidRDefault="00425581" w:rsidP="00B10135">
            <w:pPr>
              <w:rPr>
                <w:sz w:val="22"/>
                <w:szCs w:val="22"/>
              </w:rPr>
            </w:pPr>
          </w:p>
        </w:tc>
      </w:tr>
    </w:tbl>
    <w:p w:rsidR="00B10135" w:rsidRPr="00B5220E" w:rsidRDefault="00B10135" w:rsidP="00B10135">
      <w:pPr>
        <w:rPr>
          <w:sz w:val="22"/>
          <w:szCs w:val="22"/>
        </w:rPr>
      </w:pPr>
    </w:p>
    <w:p w:rsidR="00B10135" w:rsidRPr="009431C8" w:rsidRDefault="00B10135" w:rsidP="009431C8">
      <w:pPr>
        <w:pStyle w:val="Akapitzlist0"/>
        <w:numPr>
          <w:ilvl w:val="0"/>
          <w:numId w:val="12"/>
        </w:numPr>
        <w:rPr>
          <w:sz w:val="22"/>
          <w:szCs w:val="22"/>
        </w:rPr>
      </w:pPr>
      <w:r w:rsidRPr="009431C8">
        <w:rPr>
          <w:sz w:val="22"/>
          <w:szCs w:val="22"/>
        </w:rPr>
        <w:t>Konstrukcja hybrydowa – stenty chromowo- kobaltowe pokryte pasywną powłoką z węglika krzemu oraz aktywną powłoką, zawierającą biodegradowalny polimer kontrolowanie uwalniający sirolimus:</w:t>
      </w:r>
    </w:p>
    <w:p w:rsidR="00B10135" w:rsidRPr="009431C8" w:rsidRDefault="00B10135" w:rsidP="009431C8">
      <w:pPr>
        <w:pStyle w:val="Akapitzlist0"/>
        <w:numPr>
          <w:ilvl w:val="0"/>
          <w:numId w:val="12"/>
        </w:numPr>
        <w:rPr>
          <w:sz w:val="22"/>
          <w:szCs w:val="22"/>
        </w:rPr>
      </w:pPr>
      <w:r w:rsidRPr="009431C8">
        <w:rPr>
          <w:sz w:val="22"/>
          <w:szCs w:val="22"/>
        </w:rPr>
        <w:t>pasywna powłoka (węglik krzemu) nie aktywuje płytek krwi i fibrynogenu (zapobiega wykrzepianiu na powierzchni przęseł stentu), ogranicza dyfuzję jonów metali dotaczającej tkanki (redukuje ryzykkorozji i uczulenia na nikiel) oraz przyspiesza proces endotelializacji i gojenia naczynia</w:t>
      </w:r>
    </w:p>
    <w:p w:rsidR="00B10135" w:rsidRPr="009431C8" w:rsidRDefault="00B10135" w:rsidP="009431C8">
      <w:pPr>
        <w:pStyle w:val="Akapitzlist0"/>
        <w:numPr>
          <w:ilvl w:val="0"/>
          <w:numId w:val="12"/>
        </w:numPr>
        <w:rPr>
          <w:sz w:val="22"/>
          <w:szCs w:val="22"/>
        </w:rPr>
      </w:pPr>
      <w:r w:rsidRPr="009431C8">
        <w:rPr>
          <w:sz w:val="22"/>
          <w:szCs w:val="22"/>
        </w:rPr>
        <w:t>aktywna powłoka zawiera biodegradowalny polimer, który w sposób kontrolowany uwalnia sirolimus</w:t>
      </w:r>
    </w:p>
    <w:p w:rsidR="00B10135" w:rsidRPr="009431C8" w:rsidRDefault="00B10135" w:rsidP="009431C8">
      <w:pPr>
        <w:pStyle w:val="Akapitzlist0"/>
        <w:numPr>
          <w:ilvl w:val="0"/>
          <w:numId w:val="12"/>
        </w:numPr>
        <w:rPr>
          <w:sz w:val="22"/>
          <w:szCs w:val="22"/>
        </w:rPr>
      </w:pPr>
      <w:r w:rsidRPr="009431C8">
        <w:rPr>
          <w:sz w:val="22"/>
          <w:szCs w:val="22"/>
        </w:rPr>
        <w:t>Biodegradowalny polimer na bazie PLLA (Poly-L-Lactic Acid)</w:t>
      </w:r>
    </w:p>
    <w:p w:rsidR="00B10135" w:rsidRPr="006013C3" w:rsidRDefault="00B10135" w:rsidP="006013C3">
      <w:pPr>
        <w:pStyle w:val="Akapitzlist0"/>
        <w:numPr>
          <w:ilvl w:val="0"/>
          <w:numId w:val="12"/>
        </w:numPr>
        <w:rPr>
          <w:sz w:val="22"/>
          <w:szCs w:val="22"/>
        </w:rPr>
      </w:pPr>
      <w:r w:rsidRPr="006013C3">
        <w:rPr>
          <w:sz w:val="22"/>
          <w:szCs w:val="22"/>
        </w:rPr>
        <w:t>Lek: sirolimus</w:t>
      </w:r>
    </w:p>
    <w:p w:rsidR="00B10135" w:rsidRPr="006013C3" w:rsidRDefault="00B10135" w:rsidP="006013C3">
      <w:pPr>
        <w:pStyle w:val="Akapitzlist0"/>
        <w:numPr>
          <w:ilvl w:val="0"/>
          <w:numId w:val="12"/>
        </w:numPr>
        <w:rPr>
          <w:sz w:val="22"/>
          <w:szCs w:val="22"/>
        </w:rPr>
      </w:pPr>
      <w:r w:rsidRPr="006013C3">
        <w:rPr>
          <w:sz w:val="22"/>
          <w:szCs w:val="22"/>
        </w:rPr>
        <w:t>Dawka leku: 1,4 µg/mm²</w:t>
      </w:r>
    </w:p>
    <w:p w:rsidR="00B10135" w:rsidRPr="006013C3" w:rsidRDefault="00B10135" w:rsidP="006013C3">
      <w:pPr>
        <w:pStyle w:val="Akapitzlist0"/>
        <w:numPr>
          <w:ilvl w:val="0"/>
          <w:numId w:val="12"/>
        </w:numPr>
        <w:rPr>
          <w:sz w:val="22"/>
          <w:szCs w:val="22"/>
        </w:rPr>
      </w:pPr>
      <w:r w:rsidRPr="006013C3">
        <w:rPr>
          <w:sz w:val="22"/>
          <w:szCs w:val="22"/>
        </w:rPr>
        <w:t>Dostępne długości: 9; 13; 15; 18; 22; 26; 30; 35; 40 mm</w:t>
      </w:r>
    </w:p>
    <w:p w:rsidR="00B10135" w:rsidRPr="006013C3" w:rsidRDefault="00B10135" w:rsidP="006013C3">
      <w:pPr>
        <w:pStyle w:val="Akapitzlist0"/>
        <w:numPr>
          <w:ilvl w:val="0"/>
          <w:numId w:val="12"/>
        </w:numPr>
        <w:rPr>
          <w:sz w:val="22"/>
          <w:szCs w:val="22"/>
        </w:rPr>
      </w:pPr>
      <w:r w:rsidRPr="006013C3">
        <w:rPr>
          <w:sz w:val="22"/>
          <w:szCs w:val="22"/>
        </w:rPr>
        <w:t>Dostępne średnice: 2,25; 2,5; 2,75; 3,0; 3,5; 4,0 mm</w:t>
      </w:r>
    </w:p>
    <w:p w:rsidR="00B10135" w:rsidRPr="006013C3" w:rsidRDefault="00B10135" w:rsidP="006013C3">
      <w:pPr>
        <w:pStyle w:val="Akapitzlist0"/>
        <w:numPr>
          <w:ilvl w:val="0"/>
          <w:numId w:val="12"/>
        </w:numPr>
        <w:rPr>
          <w:sz w:val="22"/>
          <w:szCs w:val="22"/>
        </w:rPr>
      </w:pPr>
      <w:r w:rsidRPr="006013C3">
        <w:rPr>
          <w:sz w:val="22"/>
          <w:szCs w:val="22"/>
        </w:rPr>
        <w:t>Różne grubości przęseł stentu (uzyskanie optymalnego poziomu elastyczności i siły radialnej):</w:t>
      </w:r>
    </w:p>
    <w:p w:rsidR="00B10135" w:rsidRPr="006013C3" w:rsidRDefault="00B10135" w:rsidP="006013C3">
      <w:pPr>
        <w:pStyle w:val="Akapitzlist0"/>
        <w:numPr>
          <w:ilvl w:val="0"/>
          <w:numId w:val="12"/>
        </w:numPr>
        <w:rPr>
          <w:sz w:val="22"/>
          <w:szCs w:val="22"/>
        </w:rPr>
      </w:pPr>
      <w:r w:rsidRPr="006013C3">
        <w:rPr>
          <w:sz w:val="22"/>
          <w:szCs w:val="22"/>
        </w:rPr>
        <w:t>60 µm (0,0024”) dla średnic 2,25 - 3,0 mm (71 µm wraz z polimerem)</w:t>
      </w:r>
    </w:p>
    <w:p w:rsidR="00B10135" w:rsidRPr="006013C3" w:rsidRDefault="00B10135" w:rsidP="006013C3">
      <w:pPr>
        <w:pStyle w:val="Akapitzlist0"/>
        <w:numPr>
          <w:ilvl w:val="0"/>
          <w:numId w:val="12"/>
        </w:numPr>
        <w:rPr>
          <w:sz w:val="22"/>
          <w:szCs w:val="22"/>
        </w:rPr>
      </w:pPr>
      <w:r w:rsidRPr="006013C3">
        <w:rPr>
          <w:sz w:val="22"/>
          <w:szCs w:val="22"/>
        </w:rPr>
        <w:t>80 µm (0,0031”) dla średnic 3,5 - 4,0 mm (91 µm wraz z polimerem)</w:t>
      </w:r>
    </w:p>
    <w:p w:rsidR="00B10135" w:rsidRPr="006013C3" w:rsidRDefault="00B10135" w:rsidP="006013C3">
      <w:pPr>
        <w:pStyle w:val="Akapitzlist0"/>
        <w:numPr>
          <w:ilvl w:val="0"/>
          <w:numId w:val="12"/>
        </w:numPr>
        <w:rPr>
          <w:sz w:val="22"/>
          <w:szCs w:val="22"/>
        </w:rPr>
      </w:pPr>
      <w:r w:rsidRPr="006013C3">
        <w:rPr>
          <w:sz w:val="22"/>
          <w:szCs w:val="22"/>
        </w:rPr>
        <w:t>Crossing profile 0,042” (1,08 mm) dla średnicy 3,0 mm (w najszerszym miejscu)</w:t>
      </w:r>
    </w:p>
    <w:p w:rsidR="00B10135" w:rsidRPr="006013C3" w:rsidRDefault="00B10135" w:rsidP="006013C3">
      <w:pPr>
        <w:pStyle w:val="Akapitzlist0"/>
        <w:numPr>
          <w:ilvl w:val="0"/>
          <w:numId w:val="12"/>
        </w:numPr>
        <w:rPr>
          <w:sz w:val="22"/>
          <w:szCs w:val="22"/>
        </w:rPr>
      </w:pPr>
      <w:r w:rsidRPr="006013C3">
        <w:rPr>
          <w:sz w:val="22"/>
          <w:szCs w:val="22"/>
        </w:rPr>
        <w:t>Ciśnienie nominalne (NP): 10 atm</w:t>
      </w:r>
    </w:p>
    <w:p w:rsidR="00B10135" w:rsidRPr="006013C3" w:rsidRDefault="00B10135" w:rsidP="006013C3">
      <w:pPr>
        <w:pStyle w:val="Akapitzlist0"/>
        <w:numPr>
          <w:ilvl w:val="0"/>
          <w:numId w:val="12"/>
        </w:numPr>
        <w:rPr>
          <w:sz w:val="22"/>
          <w:szCs w:val="22"/>
        </w:rPr>
      </w:pPr>
      <w:r w:rsidRPr="006013C3">
        <w:rPr>
          <w:sz w:val="22"/>
          <w:szCs w:val="22"/>
        </w:rPr>
        <w:t>Ciśnienie RBP: 16 atm</w:t>
      </w:r>
    </w:p>
    <w:p w:rsidR="00B10135" w:rsidRPr="006013C3" w:rsidRDefault="00B10135" w:rsidP="006013C3">
      <w:pPr>
        <w:pStyle w:val="Akapitzlist0"/>
        <w:numPr>
          <w:ilvl w:val="0"/>
          <w:numId w:val="12"/>
        </w:numPr>
        <w:rPr>
          <w:sz w:val="22"/>
          <w:szCs w:val="22"/>
        </w:rPr>
      </w:pPr>
      <w:r w:rsidRPr="006013C3">
        <w:rPr>
          <w:sz w:val="22"/>
          <w:szCs w:val="22"/>
        </w:rPr>
        <w:t>Czas biodegradacji polimeru ok. 24 miesiące</w:t>
      </w:r>
    </w:p>
    <w:p w:rsidR="00B10135" w:rsidRPr="00034AF8" w:rsidRDefault="00B10135" w:rsidP="00034AF8">
      <w:pPr>
        <w:pStyle w:val="Akapitzlist0"/>
        <w:numPr>
          <w:ilvl w:val="0"/>
          <w:numId w:val="12"/>
        </w:numPr>
        <w:rPr>
          <w:sz w:val="22"/>
          <w:szCs w:val="22"/>
        </w:rPr>
      </w:pPr>
      <w:r w:rsidRPr="00034AF8">
        <w:rPr>
          <w:sz w:val="22"/>
          <w:szCs w:val="22"/>
        </w:rPr>
        <w:t>Konstrukcja „double helix” (double helix – podwójna spirala) pozwala na uzyskanie doskonałej</w:t>
      </w:r>
    </w:p>
    <w:p w:rsidR="00B10135" w:rsidRPr="00B5220E" w:rsidRDefault="00B10135" w:rsidP="00B10135">
      <w:pPr>
        <w:rPr>
          <w:sz w:val="22"/>
          <w:szCs w:val="22"/>
        </w:rPr>
      </w:pPr>
      <w:r w:rsidRPr="00B5220E">
        <w:rPr>
          <w:sz w:val="22"/>
          <w:szCs w:val="22"/>
        </w:rPr>
        <w:t>elastyczności, zwiększając dostarczalność stentu do zmiany i możliwość przechodzenia przez kręte naczynia. Łączniki i przejścia w konstrukcji „podwójnej spirali” zapewniają gładkie przemieszczanie stentu bez efektu „rybiej łuski”</w:t>
      </w:r>
    </w:p>
    <w:p w:rsidR="00B10135" w:rsidRPr="00034AF8" w:rsidRDefault="00B10135" w:rsidP="00034AF8">
      <w:pPr>
        <w:pStyle w:val="Akapitzlist0"/>
        <w:numPr>
          <w:ilvl w:val="0"/>
          <w:numId w:val="12"/>
        </w:numPr>
        <w:rPr>
          <w:sz w:val="22"/>
          <w:szCs w:val="22"/>
        </w:rPr>
      </w:pPr>
      <w:r w:rsidRPr="00034AF8">
        <w:rPr>
          <w:sz w:val="22"/>
          <w:szCs w:val="22"/>
        </w:rPr>
        <w:t>Skracalność po rozprężeniu 0%</w:t>
      </w:r>
    </w:p>
    <w:p w:rsidR="00B10135" w:rsidRPr="00034AF8" w:rsidRDefault="00B10135" w:rsidP="00034AF8">
      <w:pPr>
        <w:pStyle w:val="Akapitzlist0"/>
        <w:numPr>
          <w:ilvl w:val="0"/>
          <w:numId w:val="12"/>
        </w:numPr>
        <w:rPr>
          <w:sz w:val="22"/>
          <w:szCs w:val="22"/>
        </w:rPr>
      </w:pPr>
      <w:r w:rsidRPr="00034AF8">
        <w:rPr>
          <w:sz w:val="22"/>
          <w:szCs w:val="22"/>
        </w:rPr>
        <w:t>Możliwość doprężenia:</w:t>
      </w:r>
    </w:p>
    <w:p w:rsidR="00B10135" w:rsidRPr="00B5220E" w:rsidRDefault="00B10135" w:rsidP="00034AF8">
      <w:pPr>
        <w:ind w:left="360"/>
        <w:rPr>
          <w:sz w:val="22"/>
          <w:szCs w:val="22"/>
        </w:rPr>
      </w:pPr>
      <w:r w:rsidRPr="00B5220E">
        <w:rPr>
          <w:sz w:val="22"/>
          <w:szCs w:val="22"/>
        </w:rPr>
        <w:t>do 3,5 mm (ø 2,0 – 3,0 mm)</w:t>
      </w:r>
    </w:p>
    <w:p w:rsidR="00B10135" w:rsidRPr="00B5220E" w:rsidRDefault="00034AF8" w:rsidP="00B10135">
      <w:pPr>
        <w:rPr>
          <w:sz w:val="22"/>
          <w:szCs w:val="22"/>
        </w:rPr>
      </w:pPr>
      <w:r>
        <w:rPr>
          <w:sz w:val="22"/>
          <w:szCs w:val="22"/>
        </w:rPr>
        <w:t xml:space="preserve">      </w:t>
      </w:r>
      <w:r w:rsidR="00B10135" w:rsidRPr="00B5220E">
        <w:rPr>
          <w:sz w:val="22"/>
          <w:szCs w:val="22"/>
        </w:rPr>
        <w:t>do 4,5 mm (ø 3,5 – 4,0 mm)</w:t>
      </w:r>
    </w:p>
    <w:p w:rsidR="00B10135" w:rsidRPr="0004403F" w:rsidRDefault="00B10135" w:rsidP="0004403F">
      <w:pPr>
        <w:pStyle w:val="Akapitzlist0"/>
        <w:numPr>
          <w:ilvl w:val="0"/>
          <w:numId w:val="12"/>
        </w:numPr>
        <w:rPr>
          <w:sz w:val="22"/>
          <w:szCs w:val="22"/>
        </w:rPr>
      </w:pPr>
      <w:r w:rsidRPr="0004403F">
        <w:rPr>
          <w:sz w:val="22"/>
          <w:szCs w:val="22"/>
        </w:rPr>
        <w:lastRenderedPageBreak/>
        <w:t>Shaft dystalny pokryty hydrofilnie, shaft proksymalny hydrofobowo</w:t>
      </w:r>
    </w:p>
    <w:p w:rsidR="00B10135" w:rsidRPr="0004403F" w:rsidRDefault="00B10135" w:rsidP="0004403F">
      <w:pPr>
        <w:pStyle w:val="Akapitzlist0"/>
        <w:numPr>
          <w:ilvl w:val="0"/>
          <w:numId w:val="12"/>
        </w:numPr>
        <w:rPr>
          <w:sz w:val="22"/>
          <w:szCs w:val="22"/>
        </w:rPr>
      </w:pPr>
      <w:r w:rsidRPr="0004403F">
        <w:rPr>
          <w:sz w:val="22"/>
          <w:szCs w:val="22"/>
        </w:rPr>
        <w:t>Shaft proksymalny: 2,0F</w:t>
      </w:r>
    </w:p>
    <w:p w:rsidR="00B10135" w:rsidRPr="00B5220E" w:rsidRDefault="0004403F" w:rsidP="00B10135">
      <w:pPr>
        <w:rPr>
          <w:sz w:val="22"/>
          <w:szCs w:val="22"/>
        </w:rPr>
      </w:pPr>
      <w:r>
        <w:rPr>
          <w:sz w:val="22"/>
          <w:szCs w:val="22"/>
        </w:rPr>
        <w:t xml:space="preserve">-      </w:t>
      </w:r>
      <w:r w:rsidR="00B10135" w:rsidRPr="00B5220E">
        <w:rPr>
          <w:sz w:val="22"/>
          <w:szCs w:val="22"/>
        </w:rPr>
        <w:t>Shaft dystalny:</w:t>
      </w:r>
    </w:p>
    <w:p w:rsidR="00B10135" w:rsidRPr="00B5220E" w:rsidRDefault="0004403F" w:rsidP="00B10135">
      <w:pPr>
        <w:rPr>
          <w:sz w:val="22"/>
          <w:szCs w:val="22"/>
        </w:rPr>
      </w:pPr>
      <w:r>
        <w:rPr>
          <w:sz w:val="22"/>
          <w:szCs w:val="22"/>
        </w:rPr>
        <w:t xml:space="preserve">       </w:t>
      </w:r>
      <w:r w:rsidR="00B10135" w:rsidRPr="00B5220E">
        <w:rPr>
          <w:sz w:val="22"/>
          <w:szCs w:val="22"/>
        </w:rPr>
        <w:t>2.7F (ø 2,25 – 3,0 mm)</w:t>
      </w:r>
    </w:p>
    <w:p w:rsidR="00B10135" w:rsidRPr="00B5220E" w:rsidRDefault="0004403F" w:rsidP="00B10135">
      <w:pPr>
        <w:rPr>
          <w:sz w:val="22"/>
          <w:szCs w:val="22"/>
        </w:rPr>
      </w:pPr>
      <w:r>
        <w:rPr>
          <w:sz w:val="22"/>
          <w:szCs w:val="22"/>
        </w:rPr>
        <w:t xml:space="preserve">       </w:t>
      </w:r>
      <w:r w:rsidR="00B10135" w:rsidRPr="00B5220E">
        <w:rPr>
          <w:sz w:val="22"/>
          <w:szCs w:val="22"/>
        </w:rPr>
        <w:t>2.9F (ø 3,5 - 4,0 mm)</w:t>
      </w:r>
    </w:p>
    <w:p w:rsidR="00B10135" w:rsidRPr="00B5220E" w:rsidRDefault="0004403F" w:rsidP="00B10135">
      <w:pPr>
        <w:rPr>
          <w:sz w:val="22"/>
          <w:szCs w:val="22"/>
        </w:rPr>
      </w:pPr>
      <w:r>
        <w:rPr>
          <w:sz w:val="22"/>
          <w:szCs w:val="22"/>
        </w:rPr>
        <w:t>-</w:t>
      </w:r>
      <w:r w:rsidR="00AD23FD">
        <w:rPr>
          <w:sz w:val="22"/>
          <w:szCs w:val="22"/>
        </w:rPr>
        <w:t xml:space="preserve">    </w:t>
      </w:r>
      <w:r>
        <w:rPr>
          <w:sz w:val="22"/>
          <w:szCs w:val="22"/>
        </w:rPr>
        <w:t xml:space="preserve"> </w:t>
      </w:r>
      <w:r w:rsidR="00B10135" w:rsidRPr="00B5220E">
        <w:rPr>
          <w:sz w:val="22"/>
          <w:szCs w:val="22"/>
        </w:rPr>
        <w:t xml:space="preserve">Rekomendowany cewnik prowadzący: 5F w badaniu RCT udowodniony istotny statystycznie niższy odsetek poważnych zdarzeń klinicznych w pierwszorzędowym punkcie końcowym TLF w porównaniu ze stentem typu DES II generacji. Istotnie niższy odsetek zdarzeń klinicznych potwierdzony w trzyletniej obserwacji. </w:t>
      </w:r>
    </w:p>
    <w:p w:rsidR="00B10135" w:rsidRPr="00B5220E" w:rsidRDefault="0004403F" w:rsidP="00B10135">
      <w:pPr>
        <w:rPr>
          <w:sz w:val="22"/>
          <w:szCs w:val="22"/>
        </w:rPr>
      </w:pPr>
      <w:r>
        <w:rPr>
          <w:sz w:val="22"/>
          <w:szCs w:val="22"/>
        </w:rPr>
        <w:t xml:space="preserve">- </w:t>
      </w:r>
      <w:r w:rsidR="00AD23FD">
        <w:rPr>
          <w:sz w:val="22"/>
          <w:szCs w:val="22"/>
        </w:rPr>
        <w:t xml:space="preserve">   </w:t>
      </w:r>
      <w:r w:rsidR="00B10135" w:rsidRPr="00B5220E">
        <w:rPr>
          <w:sz w:val="22"/>
          <w:szCs w:val="22"/>
        </w:rPr>
        <w:t>TLF (Target Lesion Failure) – punkt końcowy złożony ze śmiertelności sercowo–naczyniowej, zawałów i klinicznie wskazanej powtórnej rewaskularyzacji)</w:t>
      </w:r>
    </w:p>
    <w:p w:rsidR="00B10135" w:rsidRPr="00B5220E" w:rsidRDefault="0004403F" w:rsidP="00B10135">
      <w:pPr>
        <w:rPr>
          <w:sz w:val="22"/>
          <w:szCs w:val="22"/>
        </w:rPr>
      </w:pPr>
      <w:r>
        <w:rPr>
          <w:sz w:val="22"/>
          <w:szCs w:val="22"/>
        </w:rPr>
        <w:t xml:space="preserve">- </w:t>
      </w:r>
      <w:r w:rsidR="00AD23FD">
        <w:rPr>
          <w:sz w:val="22"/>
          <w:szCs w:val="22"/>
        </w:rPr>
        <w:t xml:space="preserve">   </w:t>
      </w:r>
      <w:r w:rsidR="00B10135" w:rsidRPr="00B5220E">
        <w:rPr>
          <w:sz w:val="22"/>
          <w:szCs w:val="22"/>
        </w:rPr>
        <w:t>Wyniki kliniczne w 5 letniej obserwacji na poziomie:</w:t>
      </w:r>
    </w:p>
    <w:p w:rsidR="00B10135" w:rsidRPr="00B5220E" w:rsidRDefault="0004403F" w:rsidP="00B10135">
      <w:pPr>
        <w:rPr>
          <w:sz w:val="22"/>
          <w:szCs w:val="22"/>
        </w:rPr>
      </w:pPr>
      <w:r>
        <w:rPr>
          <w:sz w:val="22"/>
          <w:szCs w:val="22"/>
        </w:rPr>
        <w:t xml:space="preserve">    </w:t>
      </w:r>
      <w:r w:rsidR="00B10135" w:rsidRPr="00B5220E">
        <w:rPr>
          <w:sz w:val="22"/>
          <w:szCs w:val="22"/>
        </w:rPr>
        <w:t>10% TLF (Target Lesion Failure) - punkt złożony ze śmiertelności sercowo-naczyniowej, zawału i klinicznie wskazanej powtórnej rewaskularyzacji</w:t>
      </w:r>
    </w:p>
    <w:p w:rsidR="00B10135" w:rsidRPr="00B5220E" w:rsidRDefault="0004403F" w:rsidP="00B10135">
      <w:pPr>
        <w:rPr>
          <w:sz w:val="22"/>
          <w:szCs w:val="22"/>
        </w:rPr>
      </w:pPr>
      <w:r>
        <w:rPr>
          <w:sz w:val="22"/>
          <w:szCs w:val="22"/>
        </w:rPr>
        <w:t xml:space="preserve">     </w:t>
      </w:r>
      <w:r w:rsidR="00B10135" w:rsidRPr="00B5220E">
        <w:rPr>
          <w:sz w:val="22"/>
          <w:szCs w:val="22"/>
        </w:rPr>
        <w:t>0,3% potwierdzonej zakrzepicy w stencie (definite stent thrombosis)</w:t>
      </w:r>
    </w:p>
    <w:p w:rsidR="00B10135" w:rsidRPr="0004403F" w:rsidRDefault="00B10135" w:rsidP="0004403F">
      <w:pPr>
        <w:pStyle w:val="Akapitzlist0"/>
        <w:numPr>
          <w:ilvl w:val="0"/>
          <w:numId w:val="12"/>
        </w:numPr>
        <w:rPr>
          <w:sz w:val="22"/>
          <w:szCs w:val="22"/>
        </w:rPr>
      </w:pPr>
      <w:r w:rsidRPr="0004403F">
        <w:rPr>
          <w:sz w:val="22"/>
          <w:szCs w:val="22"/>
        </w:rPr>
        <w:t>W badaniu RCT udowodnione superiority w pierwszorzędowym punkcie końcowym TLF w grupie pacjentów STEMI w porównaniu ze stentem typu DES II generacji.</w:t>
      </w:r>
    </w:p>
    <w:p w:rsidR="00B10135" w:rsidRPr="0004403F" w:rsidRDefault="00B10135" w:rsidP="0004403F">
      <w:pPr>
        <w:pStyle w:val="Akapitzlist0"/>
        <w:numPr>
          <w:ilvl w:val="0"/>
          <w:numId w:val="12"/>
        </w:numPr>
        <w:rPr>
          <w:sz w:val="22"/>
          <w:szCs w:val="22"/>
        </w:rPr>
      </w:pPr>
      <w:r w:rsidRPr="0004403F">
        <w:rPr>
          <w:sz w:val="22"/>
          <w:szCs w:val="22"/>
        </w:rPr>
        <w:t>TLF (Target Lesion Failure) – punkt końcowy złożony ze śmiertelności sercowo– naczyniowej, zawałów i klinicznie wskazanej powtórnej rewaskularyzacji)</w:t>
      </w:r>
    </w:p>
    <w:p w:rsidR="00B10135" w:rsidRPr="0004403F" w:rsidRDefault="00B10135" w:rsidP="0004403F">
      <w:pPr>
        <w:pStyle w:val="Akapitzlist0"/>
        <w:numPr>
          <w:ilvl w:val="0"/>
          <w:numId w:val="12"/>
        </w:numPr>
        <w:rPr>
          <w:sz w:val="22"/>
          <w:szCs w:val="22"/>
        </w:rPr>
      </w:pPr>
      <w:r w:rsidRPr="0004403F">
        <w:rPr>
          <w:sz w:val="22"/>
          <w:szCs w:val="22"/>
        </w:rPr>
        <w:t>Wskazania: ostre zespoły wieńcowe, zawał z uniesieniem odcinka ST (STEMI), cukrzyca, zmiany złożone typu B2/C, pacjenci z wysokim ryzykiem krwawienia (HBR), długie zmiany (≥20mm), małe naczynia (≤ 2,75mm), choroba wielonaczyniowa (MVD)</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Default="00425581" w:rsidP="00B10135">
      <w:pPr>
        <w:rPr>
          <w:sz w:val="22"/>
          <w:szCs w:val="22"/>
        </w:rPr>
      </w:pPr>
    </w:p>
    <w:p w:rsidR="00425581" w:rsidRPr="00B5220E" w:rsidRDefault="00425581" w:rsidP="00B10135">
      <w:pPr>
        <w:rPr>
          <w:sz w:val="22"/>
          <w:szCs w:val="22"/>
        </w:rPr>
      </w:pPr>
    </w:p>
    <w:p w:rsidR="00B10135" w:rsidRPr="00B5220E" w:rsidRDefault="00B10135" w:rsidP="00B10135">
      <w:pPr>
        <w:rPr>
          <w:sz w:val="22"/>
          <w:szCs w:val="22"/>
        </w:rPr>
      </w:pPr>
    </w:p>
    <w:p w:rsidR="00B10135" w:rsidRPr="006427E6" w:rsidRDefault="00B10135" w:rsidP="00B10135">
      <w:pPr>
        <w:rPr>
          <w:b/>
          <w:sz w:val="22"/>
          <w:szCs w:val="22"/>
        </w:rPr>
      </w:pPr>
      <w:r w:rsidRPr="006427E6">
        <w:rPr>
          <w:b/>
          <w:sz w:val="22"/>
          <w:szCs w:val="22"/>
        </w:rPr>
        <w:t>Pakiet nr 14</w:t>
      </w:r>
      <w:r w:rsidR="006427E6">
        <w:rPr>
          <w:b/>
          <w:sz w:val="22"/>
          <w:szCs w:val="22"/>
        </w:rPr>
        <w:t xml:space="preserve"> - </w:t>
      </w:r>
      <w:r w:rsidRPr="006427E6">
        <w:rPr>
          <w:b/>
          <w:sz w:val="22"/>
          <w:szCs w:val="22"/>
        </w:rPr>
        <w:t xml:space="preserve">Balon tnący </w:t>
      </w:r>
    </w:p>
    <w:p w:rsidR="00B10135" w:rsidRPr="00B5220E" w:rsidRDefault="00B10135" w:rsidP="00B10135">
      <w:pPr>
        <w:rPr>
          <w:sz w:val="22"/>
          <w:szCs w:val="22"/>
        </w:rPr>
      </w:pPr>
      <w:r w:rsidRPr="00B5220E">
        <w:rPr>
          <w:sz w:val="22"/>
          <w:szCs w:val="22"/>
        </w:rPr>
        <w:t xml:space="preserve">                   </w:t>
      </w:r>
    </w:p>
    <w:tbl>
      <w:tblPr>
        <w:tblW w:w="0" w:type="auto"/>
        <w:tblInd w:w="-170" w:type="dxa"/>
        <w:tblLayout w:type="fixed"/>
        <w:tblCellMar>
          <w:left w:w="70" w:type="dxa"/>
          <w:right w:w="70" w:type="dxa"/>
        </w:tblCellMar>
        <w:tblLook w:val="0000" w:firstRow="0" w:lastRow="0" w:firstColumn="0" w:lastColumn="0" w:noHBand="0" w:noVBand="0"/>
      </w:tblPr>
      <w:tblGrid>
        <w:gridCol w:w="541"/>
        <w:gridCol w:w="2818"/>
        <w:gridCol w:w="850"/>
        <w:gridCol w:w="1276"/>
        <w:gridCol w:w="1559"/>
        <w:gridCol w:w="1701"/>
        <w:gridCol w:w="1793"/>
        <w:gridCol w:w="1751"/>
        <w:gridCol w:w="2033"/>
      </w:tblGrid>
      <w:tr w:rsidR="00B10135" w:rsidRPr="00B5220E" w:rsidTr="0048158F">
        <w:trPr>
          <w:cantSplit/>
          <w:trHeight w:val="460"/>
        </w:trPr>
        <w:tc>
          <w:tcPr>
            <w:tcW w:w="541" w:type="dxa"/>
            <w:tcBorders>
              <w:top w:val="single" w:sz="4" w:space="0" w:color="000000"/>
              <w:left w:val="single" w:sz="4" w:space="0" w:color="000000"/>
              <w:bottom w:val="single" w:sz="4" w:space="0" w:color="000000"/>
            </w:tcBorders>
            <w:shd w:val="clear" w:color="auto" w:fill="auto"/>
            <w:vAlign w:val="center"/>
          </w:tcPr>
          <w:p w:rsidR="00B10135" w:rsidRPr="0048158F" w:rsidRDefault="00B10135" w:rsidP="0048158F">
            <w:pPr>
              <w:jc w:val="center"/>
              <w:rPr>
                <w:b/>
                <w:sz w:val="20"/>
              </w:rPr>
            </w:pPr>
            <w:r w:rsidRPr="0048158F">
              <w:rPr>
                <w:b/>
                <w:sz w:val="20"/>
              </w:rPr>
              <w:t>L</w:t>
            </w:r>
            <w:r w:rsidR="006427E6" w:rsidRPr="0048158F">
              <w:rPr>
                <w:b/>
                <w:sz w:val="20"/>
              </w:rPr>
              <w:t>p.</w:t>
            </w:r>
          </w:p>
        </w:tc>
        <w:tc>
          <w:tcPr>
            <w:tcW w:w="2818" w:type="dxa"/>
            <w:tcBorders>
              <w:top w:val="single" w:sz="4" w:space="0" w:color="000000"/>
              <w:left w:val="single" w:sz="4" w:space="0" w:color="000000"/>
              <w:bottom w:val="single" w:sz="4" w:space="0" w:color="000000"/>
            </w:tcBorders>
            <w:shd w:val="clear" w:color="auto" w:fill="auto"/>
            <w:vAlign w:val="center"/>
          </w:tcPr>
          <w:p w:rsidR="00B10135" w:rsidRPr="0048158F" w:rsidRDefault="00872437" w:rsidP="0048158F">
            <w:pPr>
              <w:jc w:val="center"/>
              <w:rPr>
                <w:b/>
                <w:sz w:val="20"/>
              </w:rPr>
            </w:pPr>
            <w:r w:rsidRPr="0048158F">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48158F" w:rsidRDefault="00B10135" w:rsidP="0048158F">
            <w:pPr>
              <w:jc w:val="center"/>
              <w:rPr>
                <w:b/>
                <w:sz w:val="20"/>
              </w:rPr>
            </w:pPr>
            <w:r w:rsidRPr="0048158F">
              <w:rPr>
                <w:b/>
                <w:sz w:val="20"/>
              </w:rPr>
              <w:t>J</w:t>
            </w:r>
            <w:r w:rsidR="00872437" w:rsidRPr="0048158F">
              <w:rPr>
                <w:b/>
                <w:sz w:val="20"/>
              </w:rPr>
              <w:t>edn. miary</w:t>
            </w:r>
          </w:p>
        </w:tc>
        <w:tc>
          <w:tcPr>
            <w:tcW w:w="1276" w:type="dxa"/>
            <w:tcBorders>
              <w:top w:val="single" w:sz="4" w:space="0" w:color="000000"/>
              <w:left w:val="single" w:sz="4" w:space="0" w:color="000000"/>
              <w:bottom w:val="single" w:sz="4" w:space="0" w:color="000000"/>
            </w:tcBorders>
            <w:shd w:val="clear" w:color="auto" w:fill="auto"/>
            <w:vAlign w:val="center"/>
          </w:tcPr>
          <w:p w:rsidR="00872437" w:rsidRPr="0048158F" w:rsidRDefault="00872437" w:rsidP="0048158F">
            <w:pPr>
              <w:jc w:val="center"/>
              <w:rPr>
                <w:b/>
                <w:sz w:val="20"/>
              </w:rPr>
            </w:pPr>
            <w:r w:rsidRPr="0048158F">
              <w:rPr>
                <w:b/>
                <w:sz w:val="20"/>
              </w:rPr>
              <w:t>Ilość na</w:t>
            </w:r>
          </w:p>
          <w:p w:rsidR="00872437" w:rsidRPr="0048158F" w:rsidRDefault="00872437" w:rsidP="0048158F">
            <w:pPr>
              <w:jc w:val="center"/>
              <w:rPr>
                <w:b/>
                <w:sz w:val="20"/>
              </w:rPr>
            </w:pPr>
            <w:r w:rsidRPr="0048158F">
              <w:rPr>
                <w:b/>
                <w:sz w:val="20"/>
              </w:rPr>
              <w:t>12</w:t>
            </w:r>
          </w:p>
          <w:p w:rsidR="00B10135" w:rsidRPr="0048158F" w:rsidRDefault="00872437" w:rsidP="0048158F">
            <w:pPr>
              <w:jc w:val="center"/>
              <w:rPr>
                <w:b/>
                <w:sz w:val="20"/>
              </w:rPr>
            </w:pPr>
            <w:r w:rsidRPr="0048158F">
              <w:rPr>
                <w:b/>
                <w:sz w:val="20"/>
              </w:rPr>
              <w:t>m-cy</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48158F" w:rsidRDefault="00872437" w:rsidP="0048158F">
            <w:pPr>
              <w:jc w:val="center"/>
              <w:rPr>
                <w:b/>
                <w:sz w:val="20"/>
              </w:rPr>
            </w:pPr>
            <w:r w:rsidRPr="0048158F">
              <w:rPr>
                <w:b/>
                <w:sz w:val="20"/>
              </w:rPr>
              <w:t>Cena  netto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48158F" w:rsidRDefault="00872437" w:rsidP="0048158F">
            <w:pPr>
              <w:jc w:val="center"/>
              <w:rPr>
                <w:b/>
                <w:sz w:val="20"/>
              </w:rPr>
            </w:pPr>
            <w:r w:rsidRPr="0048158F">
              <w:rPr>
                <w:b/>
                <w:sz w:val="20"/>
              </w:rPr>
              <w:t>Cena  brutto</w:t>
            </w:r>
          </w:p>
        </w:tc>
        <w:tc>
          <w:tcPr>
            <w:tcW w:w="1793" w:type="dxa"/>
            <w:tcBorders>
              <w:top w:val="single" w:sz="4" w:space="0" w:color="000000"/>
              <w:left w:val="single" w:sz="4" w:space="0" w:color="000000"/>
              <w:bottom w:val="single" w:sz="4" w:space="0" w:color="000000"/>
            </w:tcBorders>
            <w:shd w:val="clear" w:color="auto" w:fill="auto"/>
            <w:vAlign w:val="center"/>
          </w:tcPr>
          <w:p w:rsidR="00B10135" w:rsidRPr="0048158F" w:rsidRDefault="00B10135" w:rsidP="0048158F">
            <w:pPr>
              <w:jc w:val="center"/>
              <w:rPr>
                <w:b/>
                <w:sz w:val="20"/>
              </w:rPr>
            </w:pPr>
            <w:r w:rsidRPr="0048158F">
              <w:rPr>
                <w:b/>
                <w:sz w:val="20"/>
              </w:rPr>
              <w:t>W</w:t>
            </w:r>
            <w:r w:rsidR="00D80977" w:rsidRPr="0048158F">
              <w:rPr>
                <w:b/>
                <w:sz w:val="20"/>
              </w:rPr>
              <w:t>artość netto</w:t>
            </w:r>
          </w:p>
        </w:tc>
        <w:tc>
          <w:tcPr>
            <w:tcW w:w="1751" w:type="dxa"/>
            <w:tcBorders>
              <w:top w:val="single" w:sz="4" w:space="0" w:color="000000"/>
              <w:left w:val="single" w:sz="4" w:space="0" w:color="000000"/>
              <w:bottom w:val="single" w:sz="4" w:space="0" w:color="000000"/>
            </w:tcBorders>
            <w:shd w:val="clear" w:color="auto" w:fill="auto"/>
            <w:vAlign w:val="center"/>
          </w:tcPr>
          <w:p w:rsidR="00B10135" w:rsidRPr="0048158F" w:rsidRDefault="00D80977" w:rsidP="0048158F">
            <w:pPr>
              <w:jc w:val="center"/>
              <w:rPr>
                <w:b/>
                <w:sz w:val="20"/>
              </w:rPr>
            </w:pPr>
            <w:r w:rsidRPr="0048158F">
              <w:rPr>
                <w:b/>
                <w:sz w:val="20"/>
              </w:rPr>
              <w:t>Wartość brutto</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48158F" w:rsidRDefault="00B10135" w:rsidP="0048158F">
            <w:pPr>
              <w:jc w:val="center"/>
              <w:rPr>
                <w:b/>
                <w:sz w:val="20"/>
              </w:rPr>
            </w:pPr>
          </w:p>
          <w:p w:rsidR="00B10135" w:rsidRPr="0048158F" w:rsidRDefault="007F795C" w:rsidP="0048158F">
            <w:pPr>
              <w:jc w:val="center"/>
              <w:rPr>
                <w:b/>
                <w:sz w:val="20"/>
              </w:rPr>
            </w:pPr>
            <w:r w:rsidRPr="0048158F">
              <w:rPr>
                <w:b/>
                <w:sz w:val="20"/>
              </w:rPr>
              <w:t>Producent/Numer katalogowy</w:t>
            </w:r>
          </w:p>
        </w:tc>
      </w:tr>
      <w:tr w:rsidR="00B10135" w:rsidRPr="00B5220E" w:rsidTr="006328ED">
        <w:trPr>
          <w:cantSplit/>
          <w:trHeight w:val="625"/>
        </w:trPr>
        <w:tc>
          <w:tcPr>
            <w:tcW w:w="54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28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Balon tnący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48158F" w:rsidRDefault="00B10135" w:rsidP="0048158F">
            <w:pPr>
              <w:jc w:val="center"/>
              <w:rPr>
                <w:b/>
                <w:sz w:val="22"/>
                <w:szCs w:val="22"/>
              </w:rPr>
            </w:pPr>
            <w:r w:rsidRPr="0048158F">
              <w:rPr>
                <w:b/>
                <w:sz w:val="22"/>
                <w:szCs w:val="22"/>
              </w:rPr>
              <w:t>szt.</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48158F" w:rsidRDefault="00B10135" w:rsidP="0048158F">
            <w:pPr>
              <w:jc w:val="center"/>
              <w:rPr>
                <w:b/>
                <w:sz w:val="22"/>
                <w:szCs w:val="22"/>
              </w:rPr>
            </w:pPr>
            <w:r w:rsidRPr="0048158F">
              <w:rPr>
                <w:b/>
                <w:sz w:val="22"/>
                <w:szCs w:val="22"/>
              </w:rPr>
              <w:t>10</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5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6328ED" w:rsidRPr="00B5220E" w:rsidTr="00F5003C">
        <w:trPr>
          <w:cantSplit/>
          <w:trHeight w:val="716"/>
        </w:trPr>
        <w:tc>
          <w:tcPr>
            <w:tcW w:w="8745" w:type="dxa"/>
            <w:gridSpan w:val="6"/>
            <w:tcBorders>
              <w:top w:val="single" w:sz="4" w:space="0" w:color="000000"/>
              <w:left w:val="single" w:sz="4" w:space="0" w:color="000000"/>
              <w:bottom w:val="single" w:sz="4" w:space="0" w:color="000000"/>
            </w:tcBorders>
            <w:shd w:val="clear" w:color="auto" w:fill="auto"/>
            <w:vAlign w:val="center"/>
          </w:tcPr>
          <w:p w:rsidR="006328ED" w:rsidRPr="006328ED" w:rsidRDefault="006328ED" w:rsidP="006328ED">
            <w:pPr>
              <w:jc w:val="center"/>
              <w:rPr>
                <w:b/>
                <w:sz w:val="22"/>
                <w:szCs w:val="22"/>
              </w:rPr>
            </w:pPr>
            <w:r w:rsidRPr="006328ED">
              <w:rPr>
                <w:b/>
                <w:sz w:val="22"/>
                <w:szCs w:val="22"/>
              </w:rPr>
              <w:t>RAZEM :</w:t>
            </w:r>
          </w:p>
        </w:tc>
        <w:tc>
          <w:tcPr>
            <w:tcW w:w="1793" w:type="dxa"/>
            <w:tcBorders>
              <w:top w:val="single" w:sz="4" w:space="0" w:color="000000"/>
              <w:left w:val="single" w:sz="4" w:space="0" w:color="000000"/>
              <w:bottom w:val="single" w:sz="4" w:space="0" w:color="000000"/>
            </w:tcBorders>
            <w:shd w:val="clear" w:color="auto" w:fill="auto"/>
            <w:vAlign w:val="center"/>
          </w:tcPr>
          <w:p w:rsidR="006328ED" w:rsidRPr="00B5220E" w:rsidRDefault="006328ED" w:rsidP="00B10135">
            <w:pPr>
              <w:rPr>
                <w:sz w:val="22"/>
                <w:szCs w:val="22"/>
              </w:rPr>
            </w:pPr>
          </w:p>
        </w:tc>
        <w:tc>
          <w:tcPr>
            <w:tcW w:w="1751" w:type="dxa"/>
            <w:tcBorders>
              <w:top w:val="single" w:sz="4" w:space="0" w:color="000000"/>
              <w:left w:val="single" w:sz="4" w:space="0" w:color="000000"/>
              <w:bottom w:val="single" w:sz="4" w:space="0" w:color="000000"/>
            </w:tcBorders>
            <w:shd w:val="clear" w:color="auto" w:fill="auto"/>
            <w:vAlign w:val="center"/>
          </w:tcPr>
          <w:p w:rsidR="006328ED" w:rsidRPr="00B5220E" w:rsidRDefault="006328ED" w:rsidP="00B10135">
            <w:pPr>
              <w:rPr>
                <w:sz w:val="22"/>
                <w:szCs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8ED" w:rsidRPr="00B5220E" w:rsidRDefault="006328ED" w:rsidP="00B10135">
            <w:pPr>
              <w:rPr>
                <w:sz w:val="22"/>
                <w:szCs w:val="22"/>
              </w:rPr>
            </w:pPr>
          </w:p>
        </w:tc>
      </w:tr>
    </w:tbl>
    <w:p w:rsidR="00B10135" w:rsidRPr="00B5220E" w:rsidRDefault="00B10135" w:rsidP="00B10135">
      <w:pPr>
        <w:rPr>
          <w:sz w:val="22"/>
          <w:szCs w:val="22"/>
        </w:rPr>
      </w:pPr>
      <w:r w:rsidRPr="00B5220E">
        <w:rPr>
          <w:sz w:val="22"/>
          <w:szCs w:val="22"/>
        </w:rPr>
        <w:tab/>
      </w:r>
    </w:p>
    <w:p w:rsidR="00B10135" w:rsidRPr="00327EBC" w:rsidRDefault="00B10135" w:rsidP="00327EBC">
      <w:pPr>
        <w:pStyle w:val="Akapitzlist0"/>
        <w:numPr>
          <w:ilvl w:val="0"/>
          <w:numId w:val="12"/>
        </w:numPr>
        <w:rPr>
          <w:sz w:val="22"/>
          <w:szCs w:val="22"/>
        </w:rPr>
      </w:pPr>
      <w:r w:rsidRPr="00327EBC">
        <w:rPr>
          <w:sz w:val="22"/>
          <w:szCs w:val="22"/>
        </w:rPr>
        <w:t>średnice 2.00 -4.00mm (2.00, 2.25, 2.50, 2.75, 3.00, 3.25, 3.50, 3.75, 4.00)</w:t>
      </w:r>
    </w:p>
    <w:p w:rsidR="00B10135" w:rsidRPr="00327EBC" w:rsidRDefault="00B10135" w:rsidP="00327EBC">
      <w:pPr>
        <w:pStyle w:val="Akapitzlist0"/>
        <w:numPr>
          <w:ilvl w:val="0"/>
          <w:numId w:val="12"/>
        </w:numPr>
        <w:rPr>
          <w:sz w:val="22"/>
          <w:szCs w:val="22"/>
        </w:rPr>
      </w:pPr>
      <w:r w:rsidRPr="00327EBC">
        <w:rPr>
          <w:sz w:val="22"/>
          <w:szCs w:val="22"/>
        </w:rPr>
        <w:t xml:space="preserve">długości 6-15mm (6, 10, 15) </w:t>
      </w:r>
    </w:p>
    <w:p w:rsidR="00B10135" w:rsidRPr="00327EBC" w:rsidRDefault="00B10135" w:rsidP="00327EBC">
      <w:pPr>
        <w:pStyle w:val="Akapitzlist0"/>
        <w:numPr>
          <w:ilvl w:val="0"/>
          <w:numId w:val="12"/>
        </w:numPr>
        <w:rPr>
          <w:sz w:val="22"/>
          <w:szCs w:val="22"/>
        </w:rPr>
      </w:pPr>
      <w:r w:rsidRPr="00327EBC">
        <w:rPr>
          <w:sz w:val="22"/>
          <w:szCs w:val="22"/>
        </w:rPr>
        <w:t xml:space="preserve">ciśnienie nominalne  6atm, ciśnienie RBP 12atm </w:t>
      </w:r>
    </w:p>
    <w:p w:rsidR="00B10135" w:rsidRPr="00327EBC" w:rsidRDefault="00B10135" w:rsidP="00327EBC">
      <w:pPr>
        <w:pStyle w:val="Akapitzlist0"/>
        <w:numPr>
          <w:ilvl w:val="0"/>
          <w:numId w:val="12"/>
        </w:numPr>
        <w:rPr>
          <w:sz w:val="22"/>
          <w:szCs w:val="22"/>
        </w:rPr>
      </w:pPr>
      <w:r w:rsidRPr="00327EBC">
        <w:rPr>
          <w:sz w:val="22"/>
          <w:szCs w:val="22"/>
        </w:rPr>
        <w:t>profil końcówki natarcia lesion entry profile - 0.017” dla wszystkich rozmiarów</w:t>
      </w:r>
    </w:p>
    <w:p w:rsidR="00B10135" w:rsidRPr="00327EBC" w:rsidRDefault="00B10135" w:rsidP="00327EBC">
      <w:pPr>
        <w:pStyle w:val="Akapitzlist0"/>
        <w:numPr>
          <w:ilvl w:val="0"/>
          <w:numId w:val="12"/>
        </w:numPr>
        <w:rPr>
          <w:sz w:val="22"/>
          <w:szCs w:val="22"/>
        </w:rPr>
      </w:pPr>
      <w:r w:rsidRPr="00327EBC">
        <w:rPr>
          <w:sz w:val="22"/>
          <w:szCs w:val="22"/>
        </w:rPr>
        <w:t>liczba aterotomów (ostrzy) na obwodzie: 3 dla rozmiarów 2.00 – 3.25mm i 4 dla rozmiarów 3.50 – 4.00mm</w:t>
      </w:r>
      <w:r w:rsidRPr="00327EBC">
        <w:rPr>
          <w:sz w:val="22"/>
          <w:szCs w:val="22"/>
        </w:rPr>
        <w:tab/>
      </w:r>
      <w:r w:rsidRPr="00327EBC">
        <w:rPr>
          <w:sz w:val="22"/>
          <w:szCs w:val="22"/>
        </w:rPr>
        <w:tab/>
      </w:r>
      <w:r w:rsidRPr="00327EBC">
        <w:rPr>
          <w:sz w:val="22"/>
          <w:szCs w:val="22"/>
        </w:rPr>
        <w:tab/>
      </w:r>
      <w:r w:rsidRPr="00327EBC">
        <w:rPr>
          <w:sz w:val="22"/>
          <w:szCs w:val="22"/>
        </w:rPr>
        <w:tab/>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A03AD7" w:rsidRDefault="00A03AD7" w:rsidP="00B10135">
      <w:pPr>
        <w:rPr>
          <w:sz w:val="22"/>
          <w:szCs w:val="22"/>
        </w:rPr>
      </w:pPr>
    </w:p>
    <w:p w:rsidR="00A03AD7" w:rsidRDefault="00A03AD7" w:rsidP="00B10135">
      <w:pPr>
        <w:rPr>
          <w:sz w:val="22"/>
          <w:szCs w:val="22"/>
        </w:rPr>
      </w:pPr>
    </w:p>
    <w:p w:rsidR="00A03AD7" w:rsidRDefault="00A03AD7" w:rsidP="00B10135">
      <w:pPr>
        <w:rPr>
          <w:sz w:val="22"/>
          <w:szCs w:val="22"/>
        </w:rPr>
      </w:pPr>
    </w:p>
    <w:p w:rsidR="00A03AD7" w:rsidRPr="00B5220E" w:rsidRDefault="00A03AD7" w:rsidP="00B10135">
      <w:pPr>
        <w:rPr>
          <w:sz w:val="22"/>
          <w:szCs w:val="22"/>
        </w:rPr>
      </w:pPr>
    </w:p>
    <w:p w:rsidR="00B10135" w:rsidRPr="00B5220E" w:rsidRDefault="00B10135" w:rsidP="00B10135">
      <w:pPr>
        <w:rPr>
          <w:sz w:val="22"/>
          <w:szCs w:val="22"/>
        </w:rPr>
      </w:pPr>
    </w:p>
    <w:p w:rsidR="00B10135" w:rsidRPr="00A03AD7" w:rsidRDefault="00B10135" w:rsidP="00B10135">
      <w:pPr>
        <w:rPr>
          <w:b/>
          <w:sz w:val="22"/>
          <w:szCs w:val="22"/>
        </w:rPr>
      </w:pPr>
      <w:r w:rsidRPr="00A03AD7">
        <w:rPr>
          <w:b/>
          <w:sz w:val="22"/>
          <w:szCs w:val="22"/>
        </w:rPr>
        <w:t>Pakiet nr 15</w:t>
      </w:r>
      <w:r w:rsidR="00A03AD7" w:rsidRPr="00A03AD7">
        <w:rPr>
          <w:b/>
          <w:sz w:val="22"/>
          <w:szCs w:val="22"/>
        </w:rPr>
        <w:t xml:space="preserve"> - </w:t>
      </w:r>
      <w:r w:rsidRPr="00A03AD7">
        <w:rPr>
          <w:b/>
          <w:sz w:val="22"/>
          <w:szCs w:val="22"/>
        </w:rPr>
        <w:t>Prowadnik pomiarowy do  pomiaru cząstkowej rezerwy wieńcowej i mikrokrążenia   oraz  najem urządzenia pomiarowego</w:t>
      </w:r>
    </w:p>
    <w:p w:rsidR="00B10135" w:rsidRPr="00A03AD7" w:rsidRDefault="00B10135" w:rsidP="00B10135">
      <w:pPr>
        <w:rPr>
          <w:b/>
          <w:sz w:val="22"/>
          <w:szCs w:val="22"/>
        </w:rPr>
      </w:pPr>
      <w:r w:rsidRPr="00A03AD7">
        <w:rPr>
          <w:b/>
          <w:sz w:val="22"/>
          <w:szCs w:val="22"/>
        </w:rPr>
        <w:t>do   określenia cząstkowej re</w:t>
      </w:r>
      <w:r w:rsidR="007C347E">
        <w:rPr>
          <w:b/>
          <w:sz w:val="22"/>
          <w:szCs w:val="22"/>
        </w:rPr>
        <w:t>zerwy wieńcowej i mikrokrążęnia</w:t>
      </w:r>
    </w:p>
    <w:p w:rsidR="00B10135" w:rsidRPr="00B5220E" w:rsidRDefault="00B10135" w:rsidP="00B10135">
      <w:pPr>
        <w:rPr>
          <w:sz w:val="22"/>
          <w:szCs w:val="22"/>
        </w:rPr>
      </w:pPr>
    </w:p>
    <w:tbl>
      <w:tblPr>
        <w:tblW w:w="0" w:type="auto"/>
        <w:tblInd w:w="-366" w:type="dxa"/>
        <w:tblLayout w:type="fixed"/>
        <w:tblCellMar>
          <w:left w:w="70" w:type="dxa"/>
          <w:right w:w="70" w:type="dxa"/>
        </w:tblCellMar>
        <w:tblLook w:val="0000" w:firstRow="0" w:lastRow="0" w:firstColumn="0" w:lastColumn="0" w:noHBand="0" w:noVBand="0"/>
      </w:tblPr>
      <w:tblGrid>
        <w:gridCol w:w="481"/>
        <w:gridCol w:w="1515"/>
        <w:gridCol w:w="3260"/>
        <w:gridCol w:w="992"/>
        <w:gridCol w:w="833"/>
        <w:gridCol w:w="301"/>
        <w:gridCol w:w="1219"/>
        <w:gridCol w:w="623"/>
        <w:gridCol w:w="623"/>
        <w:gridCol w:w="743"/>
        <w:gridCol w:w="743"/>
        <w:gridCol w:w="1504"/>
        <w:gridCol w:w="1671"/>
        <w:gridCol w:w="10"/>
      </w:tblGrid>
      <w:tr w:rsidR="00B10135" w:rsidRPr="00B5220E" w:rsidTr="007B2CBB">
        <w:trPr>
          <w:cantSplit/>
          <w:trHeight w:val="460"/>
        </w:trPr>
        <w:tc>
          <w:tcPr>
            <w:tcW w:w="481" w:type="dxa"/>
            <w:tcBorders>
              <w:top w:val="single" w:sz="4" w:space="0" w:color="000000"/>
              <w:left w:val="single" w:sz="4" w:space="0" w:color="000000"/>
              <w:bottom w:val="single" w:sz="4" w:space="0" w:color="000000"/>
            </w:tcBorders>
            <w:shd w:val="clear" w:color="auto" w:fill="auto"/>
            <w:vAlign w:val="center"/>
          </w:tcPr>
          <w:p w:rsidR="00B10135" w:rsidRPr="007B2CBB" w:rsidRDefault="00B10135" w:rsidP="007B2CBB">
            <w:pPr>
              <w:jc w:val="center"/>
              <w:rPr>
                <w:b/>
                <w:sz w:val="20"/>
              </w:rPr>
            </w:pPr>
            <w:r w:rsidRPr="007B2CBB">
              <w:rPr>
                <w:b/>
                <w:sz w:val="20"/>
              </w:rPr>
              <w:t>L</w:t>
            </w:r>
            <w:r w:rsidR="00A84DFD" w:rsidRPr="007B2CBB">
              <w:rPr>
                <w:b/>
                <w:sz w:val="20"/>
              </w:rPr>
              <w:t>p.</w:t>
            </w:r>
          </w:p>
        </w:tc>
        <w:tc>
          <w:tcPr>
            <w:tcW w:w="4775" w:type="dxa"/>
            <w:gridSpan w:val="2"/>
            <w:tcBorders>
              <w:top w:val="single" w:sz="4" w:space="0" w:color="000000"/>
              <w:left w:val="single" w:sz="4" w:space="0" w:color="000000"/>
              <w:bottom w:val="single" w:sz="4" w:space="0" w:color="000000"/>
            </w:tcBorders>
            <w:shd w:val="clear" w:color="auto" w:fill="auto"/>
            <w:vAlign w:val="center"/>
          </w:tcPr>
          <w:p w:rsidR="00B10135" w:rsidRPr="007B2CBB" w:rsidRDefault="00A84DFD" w:rsidP="007B2CBB">
            <w:pPr>
              <w:jc w:val="center"/>
              <w:rPr>
                <w:b/>
                <w:sz w:val="20"/>
              </w:rPr>
            </w:pPr>
            <w:r w:rsidRPr="007B2CBB">
              <w:rPr>
                <w:b/>
                <w:sz w:val="20"/>
              </w:rPr>
              <w:t>Asortyment szczegółowy</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7B2CBB" w:rsidRDefault="00B10135" w:rsidP="007B2CBB">
            <w:pPr>
              <w:jc w:val="center"/>
              <w:rPr>
                <w:b/>
                <w:sz w:val="20"/>
              </w:rPr>
            </w:pPr>
            <w:r w:rsidRPr="007B2CBB">
              <w:rPr>
                <w:b/>
                <w:sz w:val="20"/>
              </w:rPr>
              <w:t>J</w:t>
            </w:r>
            <w:r w:rsidR="00A84DFD" w:rsidRPr="007B2CBB">
              <w:rPr>
                <w:b/>
                <w:sz w:val="20"/>
              </w:rPr>
              <w:t>edn. miary</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A84DFD" w:rsidRPr="007B2CBB" w:rsidRDefault="00A84DFD" w:rsidP="007B2CBB">
            <w:pPr>
              <w:jc w:val="center"/>
              <w:rPr>
                <w:b/>
                <w:sz w:val="20"/>
              </w:rPr>
            </w:pPr>
            <w:r w:rsidRPr="007B2CBB">
              <w:rPr>
                <w:b/>
                <w:sz w:val="20"/>
              </w:rPr>
              <w:t>Ilość na</w:t>
            </w:r>
          </w:p>
          <w:p w:rsidR="00A84DFD" w:rsidRPr="007B2CBB" w:rsidRDefault="00A84DFD" w:rsidP="007B2CBB">
            <w:pPr>
              <w:jc w:val="center"/>
              <w:rPr>
                <w:b/>
                <w:sz w:val="20"/>
              </w:rPr>
            </w:pPr>
            <w:r w:rsidRPr="007B2CBB">
              <w:rPr>
                <w:b/>
                <w:sz w:val="20"/>
              </w:rPr>
              <w:t>12</w:t>
            </w:r>
          </w:p>
          <w:p w:rsidR="00B10135" w:rsidRPr="007B2CBB" w:rsidRDefault="00A84DFD" w:rsidP="007B2CBB">
            <w:pPr>
              <w:jc w:val="center"/>
              <w:rPr>
                <w:b/>
                <w:sz w:val="20"/>
              </w:rPr>
            </w:pPr>
            <w:r w:rsidRPr="007B2CBB">
              <w:rPr>
                <w:b/>
                <w:sz w:val="20"/>
              </w:rPr>
              <w:t>m-cy</w:t>
            </w:r>
          </w:p>
        </w:tc>
        <w:tc>
          <w:tcPr>
            <w:tcW w:w="1219" w:type="dxa"/>
            <w:tcBorders>
              <w:top w:val="single" w:sz="4" w:space="0" w:color="000000"/>
              <w:left w:val="single" w:sz="4" w:space="0" w:color="000000"/>
              <w:bottom w:val="single" w:sz="4" w:space="0" w:color="000000"/>
            </w:tcBorders>
            <w:shd w:val="clear" w:color="auto" w:fill="auto"/>
            <w:vAlign w:val="center"/>
          </w:tcPr>
          <w:p w:rsidR="00B10135" w:rsidRPr="007B2CBB" w:rsidRDefault="00A84DFD" w:rsidP="007B2CBB">
            <w:pPr>
              <w:jc w:val="center"/>
              <w:rPr>
                <w:b/>
                <w:sz w:val="20"/>
              </w:rPr>
            </w:pPr>
            <w:r w:rsidRPr="007B2CBB">
              <w:rPr>
                <w:b/>
                <w:sz w:val="20"/>
              </w:rPr>
              <w:t>Cena  netto</w:t>
            </w:r>
          </w:p>
        </w:tc>
        <w:tc>
          <w:tcPr>
            <w:tcW w:w="1246" w:type="dxa"/>
            <w:gridSpan w:val="2"/>
            <w:tcBorders>
              <w:top w:val="single" w:sz="4" w:space="0" w:color="000000"/>
              <w:left w:val="single" w:sz="4" w:space="0" w:color="000000"/>
              <w:bottom w:val="single" w:sz="4" w:space="0" w:color="000000"/>
            </w:tcBorders>
            <w:shd w:val="clear" w:color="auto" w:fill="auto"/>
            <w:vAlign w:val="center"/>
          </w:tcPr>
          <w:p w:rsidR="00B10135" w:rsidRPr="007B2CBB" w:rsidRDefault="00A84DFD" w:rsidP="007B2CBB">
            <w:pPr>
              <w:jc w:val="center"/>
              <w:rPr>
                <w:b/>
                <w:sz w:val="20"/>
              </w:rPr>
            </w:pPr>
            <w:r w:rsidRPr="007B2CBB">
              <w:rPr>
                <w:b/>
                <w:sz w:val="20"/>
              </w:rPr>
              <w:t>Cena  brutto</w:t>
            </w:r>
          </w:p>
        </w:tc>
        <w:tc>
          <w:tcPr>
            <w:tcW w:w="1486" w:type="dxa"/>
            <w:gridSpan w:val="2"/>
            <w:tcBorders>
              <w:top w:val="single" w:sz="4" w:space="0" w:color="000000"/>
              <w:left w:val="single" w:sz="4" w:space="0" w:color="000000"/>
              <w:bottom w:val="single" w:sz="4" w:space="0" w:color="000000"/>
            </w:tcBorders>
            <w:shd w:val="clear" w:color="auto" w:fill="auto"/>
            <w:vAlign w:val="center"/>
          </w:tcPr>
          <w:p w:rsidR="00B10135" w:rsidRPr="007B2CBB" w:rsidRDefault="00A84DFD" w:rsidP="007B2CBB">
            <w:pPr>
              <w:jc w:val="center"/>
              <w:rPr>
                <w:b/>
                <w:sz w:val="20"/>
              </w:rPr>
            </w:pPr>
            <w:r w:rsidRPr="007B2CBB">
              <w:rPr>
                <w:b/>
                <w:sz w:val="20"/>
              </w:rPr>
              <w:t>Wartość netto</w:t>
            </w:r>
          </w:p>
        </w:tc>
        <w:tc>
          <w:tcPr>
            <w:tcW w:w="1504" w:type="dxa"/>
            <w:tcBorders>
              <w:top w:val="single" w:sz="4" w:space="0" w:color="000000"/>
              <w:left w:val="single" w:sz="4" w:space="0" w:color="000000"/>
              <w:bottom w:val="single" w:sz="4" w:space="0" w:color="000000"/>
            </w:tcBorders>
            <w:shd w:val="clear" w:color="auto" w:fill="auto"/>
            <w:vAlign w:val="center"/>
          </w:tcPr>
          <w:p w:rsidR="00B10135" w:rsidRPr="007B2CBB" w:rsidRDefault="00A84DFD" w:rsidP="007B2CBB">
            <w:pPr>
              <w:jc w:val="center"/>
              <w:rPr>
                <w:b/>
                <w:sz w:val="20"/>
              </w:rPr>
            </w:pPr>
            <w:r w:rsidRPr="007B2CBB">
              <w:rPr>
                <w:b/>
                <w:sz w:val="20"/>
              </w:rPr>
              <w:t>Wartość brutto</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7B2CBB" w:rsidRDefault="007F795C" w:rsidP="007B2CBB">
            <w:pPr>
              <w:jc w:val="center"/>
              <w:rPr>
                <w:b/>
                <w:sz w:val="20"/>
              </w:rPr>
            </w:pPr>
            <w:r w:rsidRPr="007B2CBB">
              <w:rPr>
                <w:b/>
                <w:sz w:val="20"/>
              </w:rPr>
              <w:t>Producent/Numer katalogowy</w:t>
            </w:r>
          </w:p>
        </w:tc>
      </w:tr>
      <w:tr w:rsidR="00B10135" w:rsidRPr="00B5220E" w:rsidTr="007B2CBB">
        <w:trPr>
          <w:cantSplit/>
          <w:trHeight w:val="460"/>
        </w:trPr>
        <w:tc>
          <w:tcPr>
            <w:tcW w:w="48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775" w:type="dxa"/>
            <w:gridSpan w:val="2"/>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Prowadnik pomiarowy do pomiaru cząstkowej rezerwy wieńcowej i mikrokrążenia</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7B2CBB" w:rsidRDefault="00B10135" w:rsidP="007B2CBB">
            <w:pPr>
              <w:jc w:val="center"/>
              <w:rPr>
                <w:b/>
                <w:sz w:val="22"/>
                <w:szCs w:val="22"/>
              </w:rPr>
            </w:pPr>
            <w:r w:rsidRPr="007B2CBB">
              <w:rPr>
                <w:b/>
                <w:sz w:val="22"/>
                <w:szCs w:val="22"/>
              </w:rPr>
              <w:t>1szt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10135" w:rsidRPr="007B2CBB" w:rsidRDefault="00B10135" w:rsidP="007B2CBB">
            <w:pPr>
              <w:jc w:val="center"/>
              <w:rPr>
                <w:b/>
                <w:sz w:val="22"/>
                <w:szCs w:val="22"/>
              </w:rPr>
            </w:pPr>
            <w:r w:rsidRPr="007B2CBB">
              <w:rPr>
                <w:b/>
                <w:sz w:val="22"/>
                <w:szCs w:val="22"/>
              </w:rPr>
              <w:t>150</w:t>
            </w:r>
          </w:p>
        </w:tc>
        <w:tc>
          <w:tcPr>
            <w:tcW w:w="121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46" w:type="dxa"/>
            <w:gridSpan w:val="2"/>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86" w:type="dxa"/>
            <w:gridSpan w:val="2"/>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0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7B2CBB">
        <w:trPr>
          <w:cantSplit/>
          <w:trHeight w:val="460"/>
        </w:trPr>
        <w:tc>
          <w:tcPr>
            <w:tcW w:w="48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2</w:t>
            </w:r>
          </w:p>
        </w:tc>
        <w:tc>
          <w:tcPr>
            <w:tcW w:w="4775" w:type="dxa"/>
            <w:gridSpan w:val="2"/>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Najem urządzenia pomiarowego  do określenia cząstkowej rezerwy wieńcowej i mikrokrążęnia</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7B2CBB" w:rsidRDefault="00137FA7" w:rsidP="00137FA7">
            <w:pPr>
              <w:jc w:val="center"/>
              <w:rPr>
                <w:b/>
                <w:sz w:val="22"/>
                <w:szCs w:val="22"/>
              </w:rPr>
            </w:pPr>
            <w:r>
              <w:rPr>
                <w:b/>
                <w:sz w:val="22"/>
                <w:szCs w:val="22"/>
              </w:rPr>
              <w:t>Mie</w:t>
            </w:r>
            <w:r w:rsidR="00B10135" w:rsidRPr="007B2CBB">
              <w:rPr>
                <w:b/>
                <w:sz w:val="22"/>
                <w:szCs w:val="22"/>
              </w:rPr>
              <w:t>s</w:t>
            </w:r>
            <w:r>
              <w:rPr>
                <w:b/>
                <w:sz w:val="22"/>
                <w:szCs w:val="22"/>
              </w:rPr>
              <w:t>iąc</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10135" w:rsidRPr="007B2CBB" w:rsidRDefault="00B10135" w:rsidP="007B2CBB">
            <w:pPr>
              <w:jc w:val="center"/>
              <w:rPr>
                <w:b/>
                <w:sz w:val="22"/>
                <w:szCs w:val="22"/>
              </w:rPr>
            </w:pPr>
            <w:r w:rsidRPr="007B2CBB">
              <w:rPr>
                <w:b/>
                <w:sz w:val="22"/>
                <w:szCs w:val="22"/>
              </w:rPr>
              <w:t>12</w:t>
            </w:r>
          </w:p>
        </w:tc>
        <w:tc>
          <w:tcPr>
            <w:tcW w:w="121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46" w:type="dxa"/>
            <w:gridSpan w:val="2"/>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86" w:type="dxa"/>
            <w:gridSpan w:val="2"/>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0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3C3E6C" w:rsidRPr="00B5220E" w:rsidTr="00F5003C">
        <w:trPr>
          <w:cantSplit/>
          <w:trHeight w:val="460"/>
        </w:trPr>
        <w:tc>
          <w:tcPr>
            <w:tcW w:w="9847" w:type="dxa"/>
            <w:gridSpan w:val="9"/>
            <w:tcBorders>
              <w:top w:val="single" w:sz="4" w:space="0" w:color="000000"/>
              <w:left w:val="single" w:sz="4" w:space="0" w:color="000000"/>
              <w:bottom w:val="single" w:sz="4" w:space="0" w:color="000000"/>
            </w:tcBorders>
            <w:shd w:val="clear" w:color="auto" w:fill="auto"/>
            <w:vAlign w:val="center"/>
          </w:tcPr>
          <w:p w:rsidR="003C3E6C" w:rsidRPr="003C3E6C" w:rsidRDefault="003C3E6C" w:rsidP="003C3E6C">
            <w:pPr>
              <w:jc w:val="center"/>
              <w:rPr>
                <w:b/>
                <w:sz w:val="22"/>
                <w:szCs w:val="22"/>
              </w:rPr>
            </w:pPr>
            <w:r w:rsidRPr="003C3E6C">
              <w:rPr>
                <w:b/>
                <w:sz w:val="22"/>
                <w:szCs w:val="22"/>
              </w:rPr>
              <w:t>RAZEM:</w:t>
            </w:r>
          </w:p>
        </w:tc>
        <w:tc>
          <w:tcPr>
            <w:tcW w:w="1486" w:type="dxa"/>
            <w:gridSpan w:val="2"/>
            <w:tcBorders>
              <w:top w:val="single" w:sz="4" w:space="0" w:color="000000"/>
              <w:left w:val="single" w:sz="4" w:space="0" w:color="000000"/>
              <w:bottom w:val="single" w:sz="4" w:space="0" w:color="000000"/>
            </w:tcBorders>
            <w:shd w:val="clear" w:color="auto" w:fill="auto"/>
          </w:tcPr>
          <w:p w:rsidR="003C3E6C" w:rsidRPr="00B5220E" w:rsidRDefault="003C3E6C" w:rsidP="00B10135">
            <w:pPr>
              <w:rPr>
                <w:sz w:val="22"/>
                <w:szCs w:val="22"/>
              </w:rPr>
            </w:pPr>
          </w:p>
        </w:tc>
        <w:tc>
          <w:tcPr>
            <w:tcW w:w="1504" w:type="dxa"/>
            <w:tcBorders>
              <w:top w:val="single" w:sz="4" w:space="0" w:color="000000"/>
              <w:left w:val="single" w:sz="4" w:space="0" w:color="000000"/>
              <w:bottom w:val="single" w:sz="4" w:space="0" w:color="000000"/>
            </w:tcBorders>
            <w:shd w:val="clear" w:color="auto" w:fill="auto"/>
          </w:tcPr>
          <w:p w:rsidR="003C3E6C" w:rsidRPr="00B5220E" w:rsidRDefault="003C3E6C" w:rsidP="00B10135">
            <w:pPr>
              <w:rPr>
                <w:sz w:val="22"/>
                <w:szCs w:val="22"/>
              </w:rPr>
            </w:pP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Pr>
          <w:p w:rsidR="003C3E6C" w:rsidRPr="00B5220E" w:rsidRDefault="003C3E6C" w:rsidP="00B10135">
            <w:pPr>
              <w:rPr>
                <w:sz w:val="22"/>
                <w:szCs w:val="22"/>
              </w:rPr>
            </w:pPr>
          </w:p>
        </w:tc>
      </w:tr>
      <w:tr w:rsidR="00B10135" w:rsidRPr="00B5220E" w:rsidTr="003C3E6C">
        <w:tblPrEx>
          <w:tblCellMar>
            <w:left w:w="0" w:type="dxa"/>
            <w:right w:w="0" w:type="dxa"/>
          </w:tblCellMar>
        </w:tblPrEx>
        <w:trPr>
          <w:gridAfter w:val="1"/>
          <w:wAfter w:w="10" w:type="dxa"/>
          <w:trHeight w:val="1011"/>
        </w:trPr>
        <w:tc>
          <w:tcPr>
            <w:tcW w:w="1996" w:type="dxa"/>
            <w:gridSpan w:val="2"/>
            <w:shd w:val="clear" w:color="auto" w:fill="auto"/>
          </w:tcPr>
          <w:p w:rsidR="00B10135" w:rsidRPr="00B5220E" w:rsidRDefault="00B10135" w:rsidP="00B10135">
            <w:pPr>
              <w:rPr>
                <w:sz w:val="22"/>
                <w:szCs w:val="22"/>
              </w:rPr>
            </w:pPr>
          </w:p>
        </w:tc>
        <w:tc>
          <w:tcPr>
            <w:tcW w:w="5085" w:type="dxa"/>
            <w:gridSpan w:val="3"/>
            <w:shd w:val="clear" w:color="auto" w:fill="FFFFFF"/>
            <w:vAlign w:val="center"/>
          </w:tcPr>
          <w:p w:rsidR="003C3E6C" w:rsidRDefault="003C3E6C" w:rsidP="00B10135">
            <w:pPr>
              <w:rPr>
                <w:sz w:val="22"/>
                <w:szCs w:val="22"/>
              </w:rPr>
            </w:pPr>
          </w:p>
          <w:p w:rsidR="00B10135" w:rsidRPr="00B5220E" w:rsidRDefault="00B10135" w:rsidP="00B10135">
            <w:pPr>
              <w:rPr>
                <w:sz w:val="22"/>
                <w:szCs w:val="22"/>
              </w:rPr>
            </w:pPr>
            <w:r w:rsidRPr="00B5220E">
              <w:rPr>
                <w:sz w:val="22"/>
                <w:szCs w:val="22"/>
              </w:rPr>
              <w:t>Najem urządzenia pomiarowego  do określenia cząstkowej rezerwy wieńcowej i mikrokrążęnia wraz z  urządzeniem do przesyłu drogą radiową sygnału krwawego ciśnienia (przetwarza dane osobowe: imię, nazwisko, data urodzenia, płeć)</w:t>
            </w:r>
          </w:p>
        </w:tc>
        <w:tc>
          <w:tcPr>
            <w:tcW w:w="2143" w:type="dxa"/>
            <w:gridSpan w:val="3"/>
            <w:shd w:val="clear" w:color="auto" w:fill="auto"/>
          </w:tcPr>
          <w:p w:rsidR="00B10135" w:rsidRPr="00B5220E" w:rsidRDefault="00B10135" w:rsidP="00B10135">
            <w:pPr>
              <w:rPr>
                <w:sz w:val="22"/>
                <w:szCs w:val="22"/>
              </w:rPr>
            </w:pPr>
          </w:p>
        </w:tc>
        <w:tc>
          <w:tcPr>
            <w:tcW w:w="1366" w:type="dxa"/>
            <w:gridSpan w:val="2"/>
            <w:shd w:val="clear" w:color="auto" w:fill="auto"/>
          </w:tcPr>
          <w:p w:rsidR="00B10135" w:rsidRPr="00B5220E" w:rsidRDefault="00B10135" w:rsidP="00B10135">
            <w:pPr>
              <w:rPr>
                <w:sz w:val="22"/>
                <w:szCs w:val="22"/>
              </w:rPr>
            </w:pPr>
          </w:p>
        </w:tc>
        <w:tc>
          <w:tcPr>
            <w:tcW w:w="3918" w:type="dxa"/>
            <w:gridSpan w:val="3"/>
            <w:shd w:val="clear" w:color="auto" w:fill="auto"/>
          </w:tcPr>
          <w:p w:rsidR="00B10135" w:rsidRPr="00B5220E" w:rsidRDefault="00B10135"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Default="003C3E6C" w:rsidP="00B10135">
      <w:pPr>
        <w:rPr>
          <w:sz w:val="22"/>
          <w:szCs w:val="22"/>
        </w:rPr>
      </w:pPr>
    </w:p>
    <w:p w:rsidR="003C3E6C" w:rsidRPr="00B5220E" w:rsidRDefault="003C3E6C" w:rsidP="00B10135">
      <w:pPr>
        <w:rPr>
          <w:sz w:val="22"/>
          <w:szCs w:val="22"/>
        </w:rPr>
      </w:pPr>
    </w:p>
    <w:p w:rsidR="00B10135" w:rsidRPr="00B5220E" w:rsidRDefault="00B10135" w:rsidP="00B10135">
      <w:pPr>
        <w:rPr>
          <w:sz w:val="22"/>
          <w:szCs w:val="22"/>
        </w:rPr>
      </w:pPr>
    </w:p>
    <w:p w:rsidR="00B10135" w:rsidRPr="00965A39" w:rsidRDefault="00B10135" w:rsidP="00B10135">
      <w:pPr>
        <w:rPr>
          <w:b/>
          <w:sz w:val="22"/>
          <w:szCs w:val="22"/>
        </w:rPr>
      </w:pPr>
      <w:r w:rsidRPr="00965A39">
        <w:rPr>
          <w:b/>
          <w:sz w:val="22"/>
          <w:szCs w:val="22"/>
        </w:rPr>
        <w:t>Pakiet nr 16</w:t>
      </w:r>
      <w:r w:rsidR="00965A39">
        <w:rPr>
          <w:b/>
          <w:sz w:val="22"/>
          <w:szCs w:val="22"/>
        </w:rPr>
        <w:t xml:space="preserve"> - </w:t>
      </w:r>
      <w:r w:rsidRPr="00965A39">
        <w:rPr>
          <w:b/>
          <w:sz w:val="22"/>
          <w:szCs w:val="22"/>
        </w:rPr>
        <w:t xml:space="preserve"> Cewniki diagnostyczne</w:t>
      </w:r>
    </w:p>
    <w:p w:rsidR="00B10135" w:rsidRPr="00B5220E" w:rsidRDefault="00B10135" w:rsidP="00B10135">
      <w:pPr>
        <w:rPr>
          <w:sz w:val="22"/>
          <w:szCs w:val="22"/>
        </w:rPr>
      </w:pPr>
    </w:p>
    <w:tbl>
      <w:tblPr>
        <w:tblW w:w="0" w:type="auto"/>
        <w:tblInd w:w="-170" w:type="dxa"/>
        <w:tblLayout w:type="fixed"/>
        <w:tblCellMar>
          <w:left w:w="70" w:type="dxa"/>
          <w:right w:w="70" w:type="dxa"/>
        </w:tblCellMar>
        <w:tblLook w:val="0000" w:firstRow="0" w:lastRow="0" w:firstColumn="0" w:lastColumn="0" w:noHBand="0" w:noVBand="0"/>
      </w:tblPr>
      <w:tblGrid>
        <w:gridCol w:w="524"/>
        <w:gridCol w:w="3991"/>
        <w:gridCol w:w="933"/>
        <w:gridCol w:w="1596"/>
        <w:gridCol w:w="1134"/>
        <w:gridCol w:w="1418"/>
        <w:gridCol w:w="1559"/>
        <w:gridCol w:w="1701"/>
        <w:gridCol w:w="1843"/>
      </w:tblGrid>
      <w:tr w:rsidR="00B10135" w:rsidRPr="00B5220E" w:rsidTr="00FB17D1">
        <w:trPr>
          <w:cantSplit/>
          <w:trHeight w:val="629"/>
        </w:trPr>
        <w:tc>
          <w:tcPr>
            <w:tcW w:w="524"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B10135" w:rsidP="005B09EC">
            <w:pPr>
              <w:jc w:val="center"/>
              <w:rPr>
                <w:b/>
                <w:sz w:val="20"/>
              </w:rPr>
            </w:pPr>
            <w:r w:rsidRPr="005B09EC">
              <w:rPr>
                <w:b/>
                <w:sz w:val="20"/>
              </w:rPr>
              <w:t>L</w:t>
            </w:r>
            <w:r w:rsidR="008832DC" w:rsidRPr="005B09EC">
              <w:rPr>
                <w:b/>
                <w:sz w:val="20"/>
              </w:rPr>
              <w:t>p.</w:t>
            </w:r>
          </w:p>
        </w:tc>
        <w:tc>
          <w:tcPr>
            <w:tcW w:w="3991"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5B09EC" w:rsidP="005B09EC">
            <w:pPr>
              <w:jc w:val="center"/>
              <w:rPr>
                <w:b/>
                <w:sz w:val="20"/>
              </w:rPr>
            </w:pPr>
            <w:r w:rsidRPr="005B09EC">
              <w:rPr>
                <w:b/>
                <w:sz w:val="20"/>
              </w:rPr>
              <w:t>Asortyment szczegółowy</w:t>
            </w:r>
          </w:p>
        </w:tc>
        <w:tc>
          <w:tcPr>
            <w:tcW w:w="933"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B10135" w:rsidP="005B09EC">
            <w:pPr>
              <w:jc w:val="center"/>
              <w:rPr>
                <w:b/>
                <w:sz w:val="20"/>
              </w:rPr>
            </w:pPr>
            <w:r w:rsidRPr="005B09EC">
              <w:rPr>
                <w:b/>
                <w:sz w:val="20"/>
              </w:rPr>
              <w:t>J</w:t>
            </w:r>
            <w:r w:rsidR="005B09EC" w:rsidRPr="005B09EC">
              <w:rPr>
                <w:b/>
                <w:sz w:val="20"/>
              </w:rPr>
              <w:t>edn.</w:t>
            </w:r>
            <w:r w:rsidRPr="005B09EC">
              <w:rPr>
                <w:b/>
                <w:sz w:val="20"/>
              </w:rPr>
              <w:t xml:space="preserve"> </w:t>
            </w:r>
            <w:r w:rsidR="005B09EC" w:rsidRPr="005B09EC">
              <w:rPr>
                <w:b/>
                <w:sz w:val="20"/>
              </w:rPr>
              <w:t>miary</w:t>
            </w:r>
          </w:p>
        </w:tc>
        <w:tc>
          <w:tcPr>
            <w:tcW w:w="1596"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5B09EC" w:rsidRPr="005B09EC" w:rsidRDefault="005B09EC" w:rsidP="005B09EC">
            <w:pPr>
              <w:jc w:val="center"/>
              <w:rPr>
                <w:b/>
                <w:sz w:val="20"/>
              </w:rPr>
            </w:pPr>
            <w:r w:rsidRPr="005B09EC">
              <w:rPr>
                <w:b/>
                <w:sz w:val="20"/>
              </w:rPr>
              <w:t>Ilość na</w:t>
            </w:r>
          </w:p>
          <w:p w:rsidR="00B10135" w:rsidRPr="005B09EC" w:rsidRDefault="005B09EC" w:rsidP="00FB17D1">
            <w:pPr>
              <w:jc w:val="center"/>
              <w:rPr>
                <w:b/>
                <w:sz w:val="20"/>
              </w:rPr>
            </w:pPr>
            <w:r w:rsidRPr="005B09EC">
              <w:rPr>
                <w:b/>
                <w:sz w:val="20"/>
              </w:rPr>
              <w:t>12</w:t>
            </w:r>
            <w:r w:rsidR="00FB17D1">
              <w:rPr>
                <w:b/>
                <w:sz w:val="20"/>
              </w:rPr>
              <w:t xml:space="preserve"> </w:t>
            </w:r>
            <w:r w:rsidRPr="005B09EC">
              <w:rPr>
                <w:b/>
                <w:sz w:val="20"/>
              </w:rPr>
              <w:t>m-cy</w:t>
            </w:r>
          </w:p>
        </w:tc>
        <w:tc>
          <w:tcPr>
            <w:tcW w:w="1134"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B10135" w:rsidP="005B09EC">
            <w:pPr>
              <w:jc w:val="center"/>
              <w:rPr>
                <w:b/>
                <w:sz w:val="20"/>
              </w:rPr>
            </w:pPr>
            <w:r w:rsidRPr="005B09EC">
              <w:rPr>
                <w:b/>
                <w:sz w:val="20"/>
              </w:rPr>
              <w:t>C</w:t>
            </w:r>
            <w:r w:rsidR="005B09EC" w:rsidRPr="005B09EC">
              <w:rPr>
                <w:b/>
                <w:sz w:val="20"/>
              </w:rPr>
              <w:t>ena</w:t>
            </w:r>
            <w:r w:rsidRPr="005B09EC">
              <w:rPr>
                <w:b/>
                <w:sz w:val="20"/>
              </w:rPr>
              <w:t xml:space="preserve">  </w:t>
            </w:r>
            <w:r w:rsidR="005B09EC" w:rsidRPr="005B09EC">
              <w:rPr>
                <w:b/>
                <w:sz w:val="20"/>
              </w:rPr>
              <w:t>netto</w:t>
            </w:r>
          </w:p>
        </w:tc>
        <w:tc>
          <w:tcPr>
            <w:tcW w:w="1418"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B10135" w:rsidP="005B09EC">
            <w:pPr>
              <w:jc w:val="center"/>
              <w:rPr>
                <w:b/>
                <w:sz w:val="20"/>
              </w:rPr>
            </w:pPr>
            <w:r w:rsidRPr="005B09EC">
              <w:rPr>
                <w:b/>
                <w:sz w:val="20"/>
              </w:rPr>
              <w:t>C</w:t>
            </w:r>
            <w:r w:rsidR="005B09EC" w:rsidRPr="005B09EC">
              <w:rPr>
                <w:b/>
                <w:sz w:val="20"/>
              </w:rPr>
              <w:t>ena</w:t>
            </w:r>
            <w:r w:rsidRPr="005B09EC">
              <w:rPr>
                <w:b/>
                <w:sz w:val="20"/>
              </w:rPr>
              <w:t xml:space="preserve">  </w:t>
            </w:r>
            <w:r w:rsidR="005B09EC" w:rsidRPr="005B09EC">
              <w:rPr>
                <w:b/>
                <w:sz w:val="20"/>
              </w:rPr>
              <w:t>brutto</w:t>
            </w:r>
          </w:p>
        </w:tc>
        <w:tc>
          <w:tcPr>
            <w:tcW w:w="1559"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B10135" w:rsidP="005B09EC">
            <w:pPr>
              <w:jc w:val="center"/>
              <w:rPr>
                <w:b/>
                <w:sz w:val="20"/>
              </w:rPr>
            </w:pPr>
            <w:r w:rsidRPr="005B09EC">
              <w:rPr>
                <w:b/>
                <w:sz w:val="20"/>
              </w:rPr>
              <w:t>W</w:t>
            </w:r>
            <w:r w:rsidR="005B09EC" w:rsidRPr="005B09EC">
              <w:rPr>
                <w:b/>
                <w:sz w:val="20"/>
              </w:rPr>
              <w:t>artość netto</w:t>
            </w:r>
          </w:p>
        </w:tc>
        <w:tc>
          <w:tcPr>
            <w:tcW w:w="1701" w:type="dxa"/>
            <w:tcBorders>
              <w:top w:val="single" w:sz="4" w:space="0" w:color="000000"/>
              <w:left w:val="single" w:sz="4" w:space="0" w:color="000000"/>
              <w:bottom w:val="single" w:sz="4" w:space="0" w:color="000000"/>
            </w:tcBorders>
            <w:shd w:val="clear" w:color="auto" w:fill="auto"/>
          </w:tcPr>
          <w:p w:rsidR="00B10135" w:rsidRPr="005B09EC" w:rsidRDefault="00B10135" w:rsidP="005B09EC">
            <w:pPr>
              <w:jc w:val="center"/>
              <w:rPr>
                <w:b/>
                <w:sz w:val="20"/>
              </w:rPr>
            </w:pPr>
          </w:p>
          <w:p w:rsidR="00B10135" w:rsidRPr="005B09EC" w:rsidRDefault="00B10135" w:rsidP="005B09EC">
            <w:pPr>
              <w:jc w:val="center"/>
              <w:rPr>
                <w:b/>
                <w:sz w:val="20"/>
              </w:rPr>
            </w:pPr>
            <w:r w:rsidRPr="005B09EC">
              <w:rPr>
                <w:b/>
                <w:sz w:val="20"/>
              </w:rPr>
              <w:t>W</w:t>
            </w:r>
            <w:r w:rsidR="005B09EC" w:rsidRPr="005B09EC">
              <w:rPr>
                <w:b/>
                <w:sz w:val="20"/>
              </w:rPr>
              <w:t>artość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5B09EC" w:rsidRDefault="00B10135" w:rsidP="005B09EC">
            <w:pPr>
              <w:jc w:val="center"/>
              <w:rPr>
                <w:b/>
                <w:sz w:val="20"/>
              </w:rPr>
            </w:pPr>
          </w:p>
          <w:p w:rsidR="00B10135" w:rsidRPr="005B09EC" w:rsidRDefault="007F795C" w:rsidP="005B09EC">
            <w:pPr>
              <w:jc w:val="center"/>
              <w:rPr>
                <w:b/>
                <w:sz w:val="20"/>
              </w:rPr>
            </w:pPr>
            <w:r w:rsidRPr="005B09EC">
              <w:rPr>
                <w:b/>
                <w:sz w:val="20"/>
              </w:rPr>
              <w:t>Producent/Numer katalogowy</w:t>
            </w:r>
          </w:p>
        </w:tc>
      </w:tr>
      <w:tr w:rsidR="00B10135" w:rsidRPr="00B5220E" w:rsidTr="00FB17D1">
        <w:trPr>
          <w:cantSplit/>
          <w:trHeight w:val="460"/>
        </w:trPr>
        <w:tc>
          <w:tcPr>
            <w:tcW w:w="52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99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Cewniki diagnostyczne</w:t>
            </w:r>
          </w:p>
        </w:tc>
        <w:tc>
          <w:tcPr>
            <w:tcW w:w="933" w:type="dxa"/>
            <w:tcBorders>
              <w:top w:val="single" w:sz="4" w:space="0" w:color="000000"/>
              <w:left w:val="single" w:sz="4" w:space="0" w:color="000000"/>
              <w:bottom w:val="single" w:sz="4" w:space="0" w:color="000000"/>
            </w:tcBorders>
            <w:shd w:val="clear" w:color="auto" w:fill="auto"/>
            <w:vAlign w:val="center"/>
          </w:tcPr>
          <w:p w:rsidR="00B10135" w:rsidRPr="00451CB1" w:rsidRDefault="00B10135" w:rsidP="00451CB1">
            <w:pPr>
              <w:jc w:val="center"/>
              <w:rPr>
                <w:b/>
                <w:sz w:val="22"/>
                <w:szCs w:val="22"/>
              </w:rPr>
            </w:pPr>
            <w:r w:rsidRPr="00451CB1">
              <w:rPr>
                <w:b/>
                <w:sz w:val="22"/>
                <w:szCs w:val="22"/>
              </w:rPr>
              <w:t>szt.</w:t>
            </w:r>
          </w:p>
        </w:tc>
        <w:tc>
          <w:tcPr>
            <w:tcW w:w="1596" w:type="dxa"/>
            <w:tcBorders>
              <w:top w:val="single" w:sz="4" w:space="0" w:color="000000"/>
              <w:left w:val="single" w:sz="4" w:space="0" w:color="000000"/>
              <w:bottom w:val="single" w:sz="4" w:space="0" w:color="000000"/>
            </w:tcBorders>
            <w:shd w:val="clear" w:color="auto" w:fill="auto"/>
            <w:vAlign w:val="center"/>
          </w:tcPr>
          <w:p w:rsidR="00B10135" w:rsidRPr="00451CB1" w:rsidRDefault="00B10135" w:rsidP="00451CB1">
            <w:pPr>
              <w:jc w:val="center"/>
              <w:rPr>
                <w:b/>
                <w:sz w:val="22"/>
                <w:szCs w:val="22"/>
              </w:rPr>
            </w:pPr>
            <w:r w:rsidRPr="00451CB1">
              <w:rPr>
                <w:b/>
                <w:sz w:val="22"/>
                <w:szCs w:val="22"/>
              </w:rPr>
              <w:t>4000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A42A06" w:rsidRPr="00B5220E" w:rsidTr="00FB17D1">
        <w:trPr>
          <w:cantSplit/>
          <w:trHeight w:val="460"/>
        </w:trPr>
        <w:tc>
          <w:tcPr>
            <w:tcW w:w="9596" w:type="dxa"/>
            <w:gridSpan w:val="6"/>
            <w:tcBorders>
              <w:top w:val="single" w:sz="4" w:space="0" w:color="000000"/>
              <w:left w:val="single" w:sz="4" w:space="0" w:color="000000"/>
              <w:bottom w:val="single" w:sz="4" w:space="0" w:color="000000"/>
            </w:tcBorders>
            <w:shd w:val="clear" w:color="auto" w:fill="auto"/>
            <w:vAlign w:val="center"/>
          </w:tcPr>
          <w:p w:rsidR="00A42A06" w:rsidRPr="00A42A06" w:rsidRDefault="00A42A06" w:rsidP="00A42A06">
            <w:pPr>
              <w:jc w:val="center"/>
              <w:rPr>
                <w:b/>
                <w:sz w:val="22"/>
                <w:szCs w:val="22"/>
              </w:rPr>
            </w:pPr>
            <w:r w:rsidRPr="00A42A06">
              <w:rPr>
                <w:b/>
                <w:sz w:val="22"/>
                <w:szCs w:val="22"/>
              </w:rPr>
              <w:t>RAZEM :</w:t>
            </w:r>
          </w:p>
        </w:tc>
        <w:tc>
          <w:tcPr>
            <w:tcW w:w="1559" w:type="dxa"/>
            <w:tcBorders>
              <w:top w:val="single" w:sz="4" w:space="0" w:color="000000"/>
              <w:left w:val="single" w:sz="4" w:space="0" w:color="000000"/>
              <w:bottom w:val="single" w:sz="4" w:space="0" w:color="000000"/>
            </w:tcBorders>
            <w:shd w:val="clear" w:color="auto" w:fill="auto"/>
            <w:vAlign w:val="center"/>
          </w:tcPr>
          <w:p w:rsidR="00A42A06" w:rsidRPr="00B5220E" w:rsidRDefault="00A42A06"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A42A06" w:rsidRPr="00B5220E" w:rsidRDefault="00A42A06"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06" w:rsidRPr="00B5220E" w:rsidRDefault="00A42A06" w:rsidP="00B10135">
            <w:pPr>
              <w:rPr>
                <w:sz w:val="22"/>
                <w:szCs w:val="22"/>
              </w:rPr>
            </w:pPr>
          </w:p>
        </w:tc>
      </w:tr>
    </w:tbl>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Szeroka gama krzywizn: JL (3,0 – 6,0); JR; (3,0 – 6,0); JR Short Tip (3,5 – 6,0); AL (1 – 3); AR (1 – 3,Modified); Internal Mammary; Pigtail (prosty, 145°, 155°); Hockey Stick, Multipurpose (A1, A2, B1, B2); Atesal (3.5 - 4.5), Sones, Modified Extra Back Up, Coronary Bypass Graft</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Krzywizna Pigtail z 8 otworami bocznymi</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Dostępne średnice: 4F; 5F; 6F, 7F</w:t>
      </w:r>
    </w:p>
    <w:p w:rsidR="00B10135" w:rsidRPr="003D3144" w:rsidRDefault="00B10135" w:rsidP="00D822C3">
      <w:pPr>
        <w:pStyle w:val="Akapitzlist0"/>
        <w:numPr>
          <w:ilvl w:val="0"/>
          <w:numId w:val="12"/>
        </w:numPr>
        <w:rPr>
          <w:rFonts w:eastAsia="Calibri"/>
          <w:sz w:val="22"/>
          <w:szCs w:val="22"/>
        </w:rPr>
      </w:pPr>
      <w:r w:rsidRPr="003D3144">
        <w:rPr>
          <w:rFonts w:eastAsia="Calibri"/>
          <w:sz w:val="22"/>
          <w:szCs w:val="22"/>
        </w:rPr>
        <w:t>Wykonane z nylonu Pebax zapewniającego dporność na załamanie, pamięć kształtu i gładką</w:t>
      </w:r>
      <w:r w:rsidR="003D3144" w:rsidRPr="003D3144">
        <w:rPr>
          <w:rFonts w:eastAsia="Calibri"/>
          <w:sz w:val="22"/>
          <w:szCs w:val="22"/>
        </w:rPr>
        <w:t xml:space="preserve"> </w:t>
      </w:r>
      <w:r w:rsidRPr="003D3144">
        <w:rPr>
          <w:rFonts w:eastAsia="Calibri"/>
          <w:sz w:val="22"/>
          <w:szCs w:val="22"/>
        </w:rPr>
        <w:t>powierzchnię</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Doskonale widoczne w skopii – posiadają końcówkę cieniującą</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Cewniki zbrojone</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Doskonała popychalność, przeniesienie obrotu oraz manewrowalność</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Wytrzymałość ciśnieniowa: 1200 PSI</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Duże światło wewnętrzne</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4F: 0,042”</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5F: 0,047”</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6F: 0,057”</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7F: 0,070”</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Wysoki przepływ</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Kompatybilne z prowadnikiem 0,038”</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Długości cewników 80cm – 110 cm</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Min. 48 krzywizn dla 6F</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Końcówka bez zbrojenia, wykonana z miękkiego, atraumatycznego tworzywa – nylon</w:t>
      </w:r>
    </w:p>
    <w:p w:rsidR="00B10135" w:rsidRPr="00B5220E" w:rsidRDefault="00B10135" w:rsidP="00B10135">
      <w:pPr>
        <w:rPr>
          <w:rFonts w:eastAsia="Calibri"/>
          <w:sz w:val="22"/>
          <w:szCs w:val="22"/>
        </w:rPr>
      </w:pPr>
      <w:r w:rsidRPr="00B5220E">
        <w:rPr>
          <w:rFonts w:eastAsia="Calibri"/>
          <w:sz w:val="22"/>
          <w:szCs w:val="22"/>
        </w:rPr>
        <w:t>PRZEPŁYWY:</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5F:</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1200 psi-50 ml inlet flow: min. 18 ml/sec</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1000 psi-50 ml inlet flow: min. 15 ml/sec</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6F:</w:t>
      </w:r>
    </w:p>
    <w:p w:rsidR="00B10135" w:rsidRPr="003D3144" w:rsidRDefault="00B10135" w:rsidP="003D3144">
      <w:pPr>
        <w:pStyle w:val="Akapitzlist0"/>
        <w:numPr>
          <w:ilvl w:val="0"/>
          <w:numId w:val="12"/>
        </w:numPr>
        <w:rPr>
          <w:rFonts w:eastAsia="Calibri"/>
          <w:sz w:val="22"/>
          <w:szCs w:val="22"/>
        </w:rPr>
      </w:pPr>
      <w:r w:rsidRPr="003D3144">
        <w:rPr>
          <w:rFonts w:eastAsia="Calibri"/>
          <w:sz w:val="22"/>
          <w:szCs w:val="22"/>
        </w:rPr>
        <w:t>1200 psi-50 ml inlet flow: min. 23 ml/sec</w:t>
      </w:r>
    </w:p>
    <w:p w:rsidR="00B10135" w:rsidRPr="003D3144" w:rsidRDefault="00B10135" w:rsidP="003D3144">
      <w:pPr>
        <w:pStyle w:val="Akapitzlist0"/>
        <w:numPr>
          <w:ilvl w:val="0"/>
          <w:numId w:val="12"/>
        </w:numPr>
        <w:rPr>
          <w:sz w:val="22"/>
          <w:szCs w:val="22"/>
        </w:rPr>
      </w:pPr>
      <w:r w:rsidRPr="003D3144">
        <w:rPr>
          <w:rFonts w:eastAsia="Calibri"/>
          <w:sz w:val="22"/>
          <w:szCs w:val="22"/>
        </w:rPr>
        <w:t>1000 psi-50 ml inlet flow: min. 21 ml/sec</w:t>
      </w:r>
    </w:p>
    <w:p w:rsidR="00B10135" w:rsidRDefault="00B10135" w:rsidP="00B10135">
      <w:pPr>
        <w:rPr>
          <w:b/>
          <w:sz w:val="22"/>
          <w:szCs w:val="22"/>
        </w:rPr>
      </w:pPr>
      <w:r w:rsidRPr="005A1E28">
        <w:rPr>
          <w:b/>
          <w:sz w:val="22"/>
          <w:szCs w:val="22"/>
        </w:rPr>
        <w:lastRenderedPageBreak/>
        <w:t>Pakiet nr</w:t>
      </w:r>
      <w:r w:rsidR="005A1E28">
        <w:rPr>
          <w:b/>
          <w:sz w:val="22"/>
          <w:szCs w:val="22"/>
        </w:rPr>
        <w:t xml:space="preserve"> </w:t>
      </w:r>
      <w:r w:rsidRPr="005A1E28">
        <w:rPr>
          <w:b/>
          <w:sz w:val="22"/>
          <w:szCs w:val="22"/>
        </w:rPr>
        <w:t>17</w:t>
      </w:r>
      <w:r w:rsidR="005A1E28">
        <w:rPr>
          <w:b/>
          <w:sz w:val="22"/>
          <w:szCs w:val="22"/>
        </w:rPr>
        <w:t xml:space="preserve"> - </w:t>
      </w:r>
      <w:r w:rsidRPr="005A1E28">
        <w:rPr>
          <w:b/>
          <w:sz w:val="22"/>
          <w:szCs w:val="22"/>
        </w:rPr>
        <w:t xml:space="preserve">Stent uwalniający Sirolimus </w:t>
      </w:r>
    </w:p>
    <w:p w:rsidR="005A1E28" w:rsidRPr="005A1E28" w:rsidRDefault="005A1E28" w:rsidP="00B10135">
      <w:pPr>
        <w:rPr>
          <w:b/>
          <w:sz w:val="22"/>
          <w:szCs w:val="22"/>
        </w:rPr>
      </w:pPr>
    </w:p>
    <w:tbl>
      <w:tblPr>
        <w:tblW w:w="0" w:type="auto"/>
        <w:tblInd w:w="-170" w:type="dxa"/>
        <w:tblLayout w:type="fixed"/>
        <w:tblCellMar>
          <w:left w:w="70" w:type="dxa"/>
          <w:right w:w="70" w:type="dxa"/>
        </w:tblCellMar>
        <w:tblLook w:val="0000" w:firstRow="0" w:lastRow="0" w:firstColumn="0" w:lastColumn="0" w:noHBand="0" w:noVBand="0"/>
      </w:tblPr>
      <w:tblGrid>
        <w:gridCol w:w="524"/>
        <w:gridCol w:w="3991"/>
        <w:gridCol w:w="933"/>
        <w:gridCol w:w="898"/>
        <w:gridCol w:w="1265"/>
        <w:gridCol w:w="1276"/>
        <w:gridCol w:w="1559"/>
        <w:gridCol w:w="1701"/>
        <w:gridCol w:w="1843"/>
      </w:tblGrid>
      <w:tr w:rsidR="00B10135" w:rsidRPr="00B5220E" w:rsidTr="00554600">
        <w:trPr>
          <w:cantSplit/>
          <w:trHeight w:val="460"/>
        </w:trPr>
        <w:tc>
          <w:tcPr>
            <w:tcW w:w="524"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B10135" w:rsidP="00554600">
            <w:pPr>
              <w:rPr>
                <w:b/>
                <w:sz w:val="20"/>
              </w:rPr>
            </w:pPr>
            <w:r w:rsidRPr="00EC493D">
              <w:rPr>
                <w:b/>
                <w:sz w:val="20"/>
              </w:rPr>
              <w:t>L</w:t>
            </w:r>
            <w:r w:rsidR="00554600" w:rsidRPr="00EC493D">
              <w:rPr>
                <w:b/>
                <w:sz w:val="20"/>
              </w:rPr>
              <w:t>p.</w:t>
            </w:r>
          </w:p>
        </w:tc>
        <w:tc>
          <w:tcPr>
            <w:tcW w:w="3991"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554600" w:rsidP="00B10135">
            <w:pPr>
              <w:rPr>
                <w:b/>
                <w:sz w:val="20"/>
              </w:rPr>
            </w:pPr>
            <w:r w:rsidRPr="00EC493D">
              <w:rPr>
                <w:b/>
                <w:sz w:val="20"/>
              </w:rPr>
              <w:t>Asortyment szczegółowy</w:t>
            </w:r>
          </w:p>
        </w:tc>
        <w:tc>
          <w:tcPr>
            <w:tcW w:w="933"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B10135" w:rsidP="000F498E">
            <w:pPr>
              <w:rPr>
                <w:b/>
                <w:sz w:val="20"/>
              </w:rPr>
            </w:pPr>
            <w:r w:rsidRPr="00EC493D">
              <w:rPr>
                <w:b/>
                <w:sz w:val="20"/>
              </w:rPr>
              <w:t>J</w:t>
            </w:r>
            <w:r w:rsidR="000F498E" w:rsidRPr="00EC493D">
              <w:rPr>
                <w:b/>
                <w:sz w:val="20"/>
              </w:rPr>
              <w:t>edn.</w:t>
            </w:r>
            <w:r w:rsidRPr="00EC493D">
              <w:rPr>
                <w:b/>
                <w:sz w:val="20"/>
              </w:rPr>
              <w:t xml:space="preserve"> </w:t>
            </w:r>
            <w:r w:rsidR="000F498E" w:rsidRPr="00EC493D">
              <w:rPr>
                <w:b/>
                <w:sz w:val="20"/>
              </w:rPr>
              <w:t>miary</w:t>
            </w:r>
          </w:p>
        </w:tc>
        <w:tc>
          <w:tcPr>
            <w:tcW w:w="898"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0F498E" w:rsidRPr="00EC493D" w:rsidRDefault="000F498E" w:rsidP="009D2729">
            <w:pPr>
              <w:jc w:val="center"/>
              <w:rPr>
                <w:b/>
                <w:sz w:val="20"/>
              </w:rPr>
            </w:pPr>
            <w:r w:rsidRPr="00EC493D">
              <w:rPr>
                <w:b/>
                <w:sz w:val="20"/>
              </w:rPr>
              <w:t>Ilość na</w:t>
            </w:r>
          </w:p>
          <w:p w:rsidR="00B10135" w:rsidRPr="00EC493D" w:rsidRDefault="000F498E" w:rsidP="009D2729">
            <w:pPr>
              <w:jc w:val="center"/>
              <w:rPr>
                <w:b/>
                <w:sz w:val="20"/>
              </w:rPr>
            </w:pPr>
            <w:r w:rsidRPr="00EC493D">
              <w:rPr>
                <w:b/>
                <w:sz w:val="20"/>
              </w:rPr>
              <w:t>12 m-cy</w:t>
            </w:r>
          </w:p>
        </w:tc>
        <w:tc>
          <w:tcPr>
            <w:tcW w:w="1265"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0F498E" w:rsidP="00B10135">
            <w:pPr>
              <w:rPr>
                <w:b/>
                <w:sz w:val="20"/>
              </w:rPr>
            </w:pPr>
            <w:r w:rsidRPr="00EC493D">
              <w:rPr>
                <w:b/>
                <w:sz w:val="20"/>
              </w:rPr>
              <w:t>Cena  netto</w:t>
            </w:r>
          </w:p>
        </w:tc>
        <w:tc>
          <w:tcPr>
            <w:tcW w:w="1276"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0F498E" w:rsidP="00B10135">
            <w:pPr>
              <w:rPr>
                <w:b/>
                <w:sz w:val="20"/>
              </w:rPr>
            </w:pPr>
            <w:r w:rsidRPr="00EC493D">
              <w:rPr>
                <w:b/>
                <w:sz w:val="20"/>
              </w:rPr>
              <w:t>Cena  brutto</w:t>
            </w:r>
          </w:p>
        </w:tc>
        <w:tc>
          <w:tcPr>
            <w:tcW w:w="1559"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0F498E" w:rsidP="00B10135">
            <w:pPr>
              <w:rPr>
                <w:b/>
                <w:sz w:val="20"/>
              </w:rPr>
            </w:pPr>
            <w:r w:rsidRPr="00EC493D">
              <w:rPr>
                <w:b/>
                <w:sz w:val="20"/>
              </w:rPr>
              <w:t>Wartość netto</w:t>
            </w:r>
          </w:p>
        </w:tc>
        <w:tc>
          <w:tcPr>
            <w:tcW w:w="1701" w:type="dxa"/>
            <w:tcBorders>
              <w:top w:val="single" w:sz="4" w:space="0" w:color="000000"/>
              <w:left w:val="single" w:sz="4" w:space="0" w:color="000000"/>
              <w:bottom w:val="single" w:sz="4" w:space="0" w:color="000000"/>
            </w:tcBorders>
            <w:shd w:val="clear" w:color="auto" w:fill="auto"/>
          </w:tcPr>
          <w:p w:rsidR="00B10135" w:rsidRPr="00EC493D" w:rsidRDefault="00B10135" w:rsidP="00B10135">
            <w:pPr>
              <w:rPr>
                <w:b/>
                <w:sz w:val="20"/>
              </w:rPr>
            </w:pPr>
          </w:p>
          <w:p w:rsidR="00B10135" w:rsidRPr="00EC493D" w:rsidRDefault="000F498E" w:rsidP="000F498E">
            <w:pPr>
              <w:rPr>
                <w:b/>
                <w:sz w:val="20"/>
              </w:rPr>
            </w:pPr>
            <w:r w:rsidRPr="00EC493D">
              <w:rPr>
                <w:b/>
                <w:sz w:val="20"/>
              </w:rPr>
              <w:t>Wartość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0135" w:rsidRPr="00EC493D" w:rsidRDefault="00B10135" w:rsidP="00B10135">
            <w:pPr>
              <w:rPr>
                <w:b/>
                <w:sz w:val="20"/>
              </w:rPr>
            </w:pPr>
          </w:p>
          <w:p w:rsidR="00B10135" w:rsidRPr="00EC493D" w:rsidRDefault="007F795C" w:rsidP="007F795C">
            <w:pPr>
              <w:rPr>
                <w:b/>
                <w:sz w:val="20"/>
              </w:rPr>
            </w:pPr>
            <w:r w:rsidRPr="00EC493D">
              <w:rPr>
                <w:b/>
                <w:sz w:val="20"/>
              </w:rPr>
              <w:t>Producent/Numer katalogowy</w:t>
            </w:r>
          </w:p>
        </w:tc>
      </w:tr>
      <w:tr w:rsidR="00B10135" w:rsidRPr="00B5220E" w:rsidTr="00554600">
        <w:trPr>
          <w:cantSplit/>
          <w:trHeight w:val="460"/>
        </w:trPr>
        <w:tc>
          <w:tcPr>
            <w:tcW w:w="52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99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Stent uwalniający Sirolimus</w:t>
            </w:r>
          </w:p>
          <w:p w:rsidR="00B10135" w:rsidRPr="00B5220E" w:rsidRDefault="00B10135" w:rsidP="00B10135">
            <w:pPr>
              <w:rPr>
                <w:sz w:val="22"/>
                <w:szCs w:val="22"/>
              </w:rPr>
            </w:pPr>
          </w:p>
        </w:tc>
        <w:tc>
          <w:tcPr>
            <w:tcW w:w="933" w:type="dxa"/>
            <w:tcBorders>
              <w:top w:val="single" w:sz="4" w:space="0" w:color="000000"/>
              <w:left w:val="single" w:sz="4" w:space="0" w:color="000000"/>
              <w:bottom w:val="single" w:sz="4" w:space="0" w:color="000000"/>
            </w:tcBorders>
            <w:shd w:val="clear" w:color="auto" w:fill="auto"/>
            <w:vAlign w:val="center"/>
          </w:tcPr>
          <w:p w:rsidR="00B10135" w:rsidRPr="00AF006A" w:rsidRDefault="00B10135" w:rsidP="00AF006A">
            <w:pPr>
              <w:jc w:val="center"/>
              <w:rPr>
                <w:b/>
                <w:sz w:val="22"/>
                <w:szCs w:val="22"/>
              </w:rPr>
            </w:pPr>
            <w:r w:rsidRPr="00AF006A">
              <w:rPr>
                <w:b/>
                <w:sz w:val="22"/>
                <w:szCs w:val="22"/>
              </w:rPr>
              <w:t>szt.</w:t>
            </w:r>
          </w:p>
        </w:tc>
        <w:tc>
          <w:tcPr>
            <w:tcW w:w="898" w:type="dxa"/>
            <w:tcBorders>
              <w:top w:val="single" w:sz="4" w:space="0" w:color="000000"/>
              <w:left w:val="single" w:sz="4" w:space="0" w:color="000000"/>
              <w:bottom w:val="single" w:sz="4" w:space="0" w:color="000000"/>
            </w:tcBorders>
            <w:shd w:val="clear" w:color="auto" w:fill="auto"/>
            <w:vAlign w:val="center"/>
          </w:tcPr>
          <w:p w:rsidR="00B10135" w:rsidRPr="00AF006A" w:rsidRDefault="00B10135" w:rsidP="00AF006A">
            <w:pPr>
              <w:jc w:val="center"/>
              <w:rPr>
                <w:b/>
                <w:sz w:val="22"/>
                <w:szCs w:val="22"/>
              </w:rPr>
            </w:pPr>
            <w:r w:rsidRPr="00AF006A">
              <w:rPr>
                <w:b/>
                <w:sz w:val="22"/>
                <w:szCs w:val="22"/>
              </w:rPr>
              <w:t>50</w:t>
            </w:r>
          </w:p>
        </w:tc>
        <w:tc>
          <w:tcPr>
            <w:tcW w:w="12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7C5C52" w:rsidRPr="00B5220E" w:rsidTr="00554600">
        <w:trPr>
          <w:cantSplit/>
          <w:trHeight w:val="460"/>
        </w:trPr>
        <w:tc>
          <w:tcPr>
            <w:tcW w:w="8887" w:type="dxa"/>
            <w:gridSpan w:val="6"/>
            <w:tcBorders>
              <w:top w:val="single" w:sz="4" w:space="0" w:color="000000"/>
              <w:left w:val="single" w:sz="4" w:space="0" w:color="000000"/>
              <w:bottom w:val="single" w:sz="4" w:space="0" w:color="000000"/>
            </w:tcBorders>
            <w:shd w:val="clear" w:color="auto" w:fill="auto"/>
            <w:vAlign w:val="center"/>
          </w:tcPr>
          <w:p w:rsidR="007C5C52" w:rsidRPr="007C5C52" w:rsidRDefault="007C5C52" w:rsidP="007C5C52">
            <w:pPr>
              <w:jc w:val="center"/>
              <w:rPr>
                <w:b/>
                <w:sz w:val="22"/>
                <w:szCs w:val="22"/>
              </w:rPr>
            </w:pPr>
            <w:r w:rsidRPr="007C5C52">
              <w:rPr>
                <w:b/>
                <w:sz w:val="22"/>
                <w:szCs w:val="22"/>
              </w:rPr>
              <w:t>RAZEM :</w:t>
            </w:r>
          </w:p>
        </w:tc>
        <w:tc>
          <w:tcPr>
            <w:tcW w:w="1559" w:type="dxa"/>
            <w:tcBorders>
              <w:top w:val="single" w:sz="4" w:space="0" w:color="000000"/>
              <w:left w:val="single" w:sz="4" w:space="0" w:color="000000"/>
              <w:bottom w:val="single" w:sz="4" w:space="0" w:color="000000"/>
            </w:tcBorders>
            <w:shd w:val="clear" w:color="auto" w:fill="auto"/>
            <w:vAlign w:val="center"/>
          </w:tcPr>
          <w:p w:rsidR="007C5C52" w:rsidRPr="00B5220E" w:rsidRDefault="007C5C52"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5C52" w:rsidRPr="00B5220E" w:rsidRDefault="007C5C52"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C52" w:rsidRPr="00B5220E" w:rsidRDefault="007C5C52" w:rsidP="00B10135">
            <w:pPr>
              <w:rPr>
                <w:sz w:val="22"/>
                <w:szCs w:val="22"/>
              </w:rPr>
            </w:pPr>
          </w:p>
        </w:tc>
      </w:tr>
    </w:tbl>
    <w:p w:rsidR="00B10135" w:rsidRPr="00B5220E" w:rsidRDefault="00B10135" w:rsidP="00B10135">
      <w:pPr>
        <w:rPr>
          <w:sz w:val="22"/>
          <w:szCs w:val="22"/>
        </w:rPr>
      </w:pPr>
    </w:p>
    <w:p w:rsidR="00B10135" w:rsidRPr="0030501C" w:rsidRDefault="00B10135" w:rsidP="0030501C">
      <w:pPr>
        <w:pStyle w:val="Akapitzlist0"/>
        <w:numPr>
          <w:ilvl w:val="0"/>
          <w:numId w:val="12"/>
        </w:numPr>
        <w:rPr>
          <w:sz w:val="22"/>
          <w:szCs w:val="22"/>
        </w:rPr>
      </w:pPr>
      <w:r w:rsidRPr="0030501C">
        <w:rPr>
          <w:sz w:val="22"/>
          <w:szCs w:val="22"/>
        </w:rPr>
        <w:t>stent kobaltowo – chromowy wykonany ze stopu L-605</w:t>
      </w:r>
    </w:p>
    <w:p w:rsidR="00B10135" w:rsidRPr="0030501C" w:rsidRDefault="00B10135" w:rsidP="0030501C">
      <w:pPr>
        <w:pStyle w:val="Akapitzlist0"/>
        <w:numPr>
          <w:ilvl w:val="0"/>
          <w:numId w:val="12"/>
        </w:numPr>
        <w:rPr>
          <w:sz w:val="22"/>
          <w:szCs w:val="22"/>
        </w:rPr>
      </w:pPr>
      <w:r w:rsidRPr="0030501C">
        <w:rPr>
          <w:sz w:val="22"/>
          <w:szCs w:val="22"/>
        </w:rPr>
        <w:t>stent zamknięto komórkowy wycinany laserowo typu „slotted tube”</w:t>
      </w:r>
    </w:p>
    <w:p w:rsidR="00B10135" w:rsidRPr="0030501C" w:rsidRDefault="00B10135" w:rsidP="0030501C">
      <w:pPr>
        <w:pStyle w:val="Akapitzlist0"/>
        <w:numPr>
          <w:ilvl w:val="0"/>
          <w:numId w:val="12"/>
        </w:numPr>
        <w:rPr>
          <w:sz w:val="22"/>
          <w:szCs w:val="22"/>
        </w:rPr>
      </w:pPr>
      <w:r w:rsidRPr="0030501C">
        <w:rPr>
          <w:sz w:val="22"/>
          <w:szCs w:val="22"/>
        </w:rPr>
        <w:t>kompatybilny z prowadnikiem 0,014”</w:t>
      </w:r>
    </w:p>
    <w:p w:rsidR="00B10135" w:rsidRPr="0030501C" w:rsidRDefault="00B10135" w:rsidP="0030501C">
      <w:pPr>
        <w:pStyle w:val="Akapitzlist0"/>
        <w:numPr>
          <w:ilvl w:val="0"/>
          <w:numId w:val="12"/>
        </w:numPr>
        <w:rPr>
          <w:sz w:val="22"/>
          <w:szCs w:val="22"/>
        </w:rPr>
      </w:pPr>
      <w:r w:rsidRPr="0030501C">
        <w:rPr>
          <w:sz w:val="22"/>
          <w:szCs w:val="22"/>
        </w:rPr>
        <w:t>kompatybilny z cewnikiem prowadzącym 5 F (0,058”)</w:t>
      </w:r>
    </w:p>
    <w:p w:rsidR="00B10135" w:rsidRPr="0030501C" w:rsidRDefault="00B10135" w:rsidP="0030501C">
      <w:pPr>
        <w:pStyle w:val="Akapitzlist0"/>
        <w:numPr>
          <w:ilvl w:val="0"/>
          <w:numId w:val="12"/>
        </w:numPr>
        <w:rPr>
          <w:sz w:val="22"/>
          <w:szCs w:val="22"/>
        </w:rPr>
      </w:pPr>
      <w:r w:rsidRPr="0030501C">
        <w:rPr>
          <w:sz w:val="22"/>
          <w:szCs w:val="22"/>
        </w:rPr>
        <w:t>dostępne średnice stentu: 2,0mm; 2,25mm; 2,5mm; 2,75mm; 3,0mm; 3,5mm; 4,0mm; 4,5mm</w:t>
      </w:r>
    </w:p>
    <w:p w:rsidR="00B10135" w:rsidRPr="0030501C" w:rsidRDefault="00B10135" w:rsidP="0030501C">
      <w:pPr>
        <w:pStyle w:val="Akapitzlist0"/>
        <w:numPr>
          <w:ilvl w:val="0"/>
          <w:numId w:val="12"/>
        </w:numPr>
        <w:rPr>
          <w:sz w:val="22"/>
          <w:szCs w:val="22"/>
        </w:rPr>
      </w:pPr>
      <w:r w:rsidRPr="0030501C">
        <w:rPr>
          <w:sz w:val="22"/>
          <w:szCs w:val="22"/>
        </w:rPr>
        <w:t>dostępne długości stentu: 9mm; 13mm; 16mm; 20mm; 26mm; 33mm; 40mm, 46mm</w:t>
      </w:r>
    </w:p>
    <w:p w:rsidR="00B10135" w:rsidRPr="0030501C" w:rsidRDefault="00B10135" w:rsidP="0030501C">
      <w:pPr>
        <w:pStyle w:val="Akapitzlist0"/>
        <w:numPr>
          <w:ilvl w:val="0"/>
          <w:numId w:val="12"/>
        </w:numPr>
        <w:rPr>
          <w:sz w:val="22"/>
          <w:szCs w:val="22"/>
        </w:rPr>
      </w:pPr>
      <w:r w:rsidRPr="0030501C">
        <w:rPr>
          <w:sz w:val="22"/>
          <w:szCs w:val="22"/>
        </w:rPr>
        <w:t>stent uwalniający Sirolimus, bez polimeru;lek zawieszony w nośniku będącym kwasem organicznym</w:t>
      </w:r>
    </w:p>
    <w:p w:rsidR="00B10135" w:rsidRPr="0030501C" w:rsidRDefault="00B10135" w:rsidP="00D822C3">
      <w:pPr>
        <w:pStyle w:val="Akapitzlist0"/>
        <w:numPr>
          <w:ilvl w:val="0"/>
          <w:numId w:val="12"/>
        </w:numPr>
        <w:rPr>
          <w:sz w:val="22"/>
          <w:szCs w:val="22"/>
        </w:rPr>
      </w:pPr>
      <w:r w:rsidRPr="0030501C">
        <w:rPr>
          <w:sz w:val="22"/>
          <w:szCs w:val="22"/>
        </w:rPr>
        <w:t>zapewniającym równomierną i kontrolowaną dystrybucję leku na długości zmiany oraz w ścianie</w:t>
      </w:r>
      <w:r w:rsidR="0030501C" w:rsidRPr="0030501C">
        <w:rPr>
          <w:sz w:val="22"/>
          <w:szCs w:val="22"/>
        </w:rPr>
        <w:t xml:space="preserve"> </w:t>
      </w:r>
      <w:r w:rsidRPr="0030501C">
        <w:rPr>
          <w:sz w:val="22"/>
          <w:szCs w:val="22"/>
        </w:rPr>
        <w:t>naczynia</w:t>
      </w:r>
    </w:p>
    <w:p w:rsidR="00B10135" w:rsidRPr="0030501C" w:rsidRDefault="00B10135" w:rsidP="0030501C">
      <w:pPr>
        <w:pStyle w:val="Akapitzlist0"/>
        <w:numPr>
          <w:ilvl w:val="0"/>
          <w:numId w:val="12"/>
        </w:numPr>
        <w:rPr>
          <w:sz w:val="22"/>
          <w:szCs w:val="22"/>
        </w:rPr>
      </w:pPr>
      <w:r w:rsidRPr="0030501C">
        <w:rPr>
          <w:sz w:val="22"/>
          <w:szCs w:val="22"/>
        </w:rPr>
        <w:t>dawka leku 0,9µg/mm 2</w:t>
      </w:r>
    </w:p>
    <w:p w:rsidR="00B10135" w:rsidRPr="0030501C" w:rsidRDefault="00B10135" w:rsidP="0030501C">
      <w:pPr>
        <w:pStyle w:val="Akapitzlist0"/>
        <w:numPr>
          <w:ilvl w:val="0"/>
          <w:numId w:val="12"/>
        </w:numPr>
        <w:rPr>
          <w:sz w:val="22"/>
          <w:szCs w:val="22"/>
        </w:rPr>
      </w:pPr>
      <w:r w:rsidRPr="0030501C">
        <w:rPr>
          <w:sz w:val="22"/>
          <w:szCs w:val="22"/>
        </w:rPr>
        <w:t>pokrycie BiInducer Surface zapobiegające uwalnianiu się jonów metali do krwi oraz przyspieszające</w:t>
      </w:r>
    </w:p>
    <w:p w:rsidR="00B10135" w:rsidRPr="0030501C" w:rsidRDefault="00B10135" w:rsidP="0030501C">
      <w:pPr>
        <w:pStyle w:val="Akapitzlist0"/>
        <w:numPr>
          <w:ilvl w:val="0"/>
          <w:numId w:val="12"/>
        </w:numPr>
        <w:rPr>
          <w:sz w:val="22"/>
          <w:szCs w:val="22"/>
        </w:rPr>
      </w:pPr>
      <w:r w:rsidRPr="0030501C">
        <w:rPr>
          <w:sz w:val="22"/>
          <w:szCs w:val="22"/>
        </w:rPr>
        <w:t>endotelizację stentu</w:t>
      </w:r>
    </w:p>
    <w:p w:rsidR="00B10135" w:rsidRPr="0030501C" w:rsidRDefault="00B10135" w:rsidP="0030501C">
      <w:pPr>
        <w:pStyle w:val="Akapitzlist0"/>
        <w:numPr>
          <w:ilvl w:val="0"/>
          <w:numId w:val="12"/>
        </w:numPr>
        <w:rPr>
          <w:sz w:val="22"/>
          <w:szCs w:val="22"/>
        </w:rPr>
      </w:pPr>
      <w:r w:rsidRPr="0030501C">
        <w:rPr>
          <w:sz w:val="22"/>
          <w:szCs w:val="22"/>
        </w:rPr>
        <w:t>ciśnienie nominalne 9atm</w:t>
      </w:r>
    </w:p>
    <w:p w:rsidR="00B10135" w:rsidRPr="0030501C" w:rsidRDefault="00B10135" w:rsidP="0030501C">
      <w:pPr>
        <w:pStyle w:val="Akapitzlist0"/>
        <w:numPr>
          <w:ilvl w:val="0"/>
          <w:numId w:val="12"/>
        </w:numPr>
        <w:rPr>
          <w:sz w:val="22"/>
          <w:szCs w:val="22"/>
        </w:rPr>
      </w:pPr>
      <w:r w:rsidRPr="0030501C">
        <w:rPr>
          <w:sz w:val="22"/>
          <w:szCs w:val="22"/>
        </w:rPr>
        <w:t>ciśnienie RBP 18atm</w:t>
      </w:r>
    </w:p>
    <w:p w:rsidR="00B10135" w:rsidRPr="0030501C" w:rsidRDefault="00B10135" w:rsidP="0030501C">
      <w:pPr>
        <w:pStyle w:val="Akapitzlist0"/>
        <w:numPr>
          <w:ilvl w:val="0"/>
          <w:numId w:val="12"/>
        </w:numPr>
        <w:rPr>
          <w:sz w:val="22"/>
          <w:szCs w:val="22"/>
        </w:rPr>
      </w:pPr>
      <w:r w:rsidRPr="0030501C">
        <w:rPr>
          <w:sz w:val="22"/>
          <w:szCs w:val="22"/>
        </w:rPr>
        <w:t>ciśnienie ABP 24atm</w:t>
      </w:r>
    </w:p>
    <w:p w:rsidR="00B10135" w:rsidRPr="0030501C" w:rsidRDefault="00B10135" w:rsidP="0030501C">
      <w:pPr>
        <w:pStyle w:val="Akapitzlist0"/>
        <w:numPr>
          <w:ilvl w:val="0"/>
          <w:numId w:val="12"/>
        </w:numPr>
        <w:rPr>
          <w:sz w:val="22"/>
          <w:szCs w:val="22"/>
        </w:rPr>
      </w:pPr>
      <w:r w:rsidRPr="0030501C">
        <w:rPr>
          <w:sz w:val="22"/>
          <w:szCs w:val="22"/>
        </w:rPr>
        <w:t>długość robocza cewnika 142cm</w:t>
      </w:r>
    </w:p>
    <w:p w:rsidR="00B10135" w:rsidRPr="0030501C" w:rsidRDefault="00B10135" w:rsidP="0030501C">
      <w:pPr>
        <w:pStyle w:val="Akapitzlist0"/>
        <w:numPr>
          <w:ilvl w:val="0"/>
          <w:numId w:val="12"/>
        </w:numPr>
        <w:rPr>
          <w:sz w:val="22"/>
          <w:szCs w:val="22"/>
        </w:rPr>
      </w:pPr>
      <w:r w:rsidRPr="0030501C">
        <w:rPr>
          <w:sz w:val="22"/>
          <w:szCs w:val="22"/>
        </w:rPr>
        <w:t>4 markery: 2 zintegrowane ze stentem na jego końcach oraz 2 na cewniku balonowym</w:t>
      </w:r>
    </w:p>
    <w:p w:rsidR="00B10135" w:rsidRPr="0030501C" w:rsidRDefault="00B10135" w:rsidP="0030501C">
      <w:pPr>
        <w:pStyle w:val="Akapitzlist0"/>
        <w:numPr>
          <w:ilvl w:val="0"/>
          <w:numId w:val="12"/>
        </w:numPr>
        <w:rPr>
          <w:sz w:val="22"/>
          <w:szCs w:val="22"/>
        </w:rPr>
      </w:pPr>
      <w:r w:rsidRPr="0030501C">
        <w:rPr>
          <w:sz w:val="22"/>
          <w:szCs w:val="22"/>
        </w:rPr>
        <w:t>specjalna konstrukcja balonu zapobiegająca efektowi „dog bone”</w:t>
      </w:r>
    </w:p>
    <w:p w:rsidR="00B10135" w:rsidRPr="0030501C" w:rsidRDefault="00B10135" w:rsidP="0030501C">
      <w:pPr>
        <w:pStyle w:val="Akapitzlist0"/>
        <w:numPr>
          <w:ilvl w:val="0"/>
          <w:numId w:val="12"/>
        </w:numPr>
        <w:rPr>
          <w:sz w:val="22"/>
          <w:szCs w:val="22"/>
        </w:rPr>
      </w:pPr>
      <w:r w:rsidRPr="0030501C">
        <w:rPr>
          <w:sz w:val="22"/>
          <w:szCs w:val="22"/>
        </w:rPr>
        <w:t>crossing profile 0,039” dla średnicy stentu 3,0mm</w:t>
      </w:r>
    </w:p>
    <w:p w:rsidR="00B10135" w:rsidRPr="00B5220E" w:rsidRDefault="00B10135" w:rsidP="00B10135">
      <w:pPr>
        <w:rPr>
          <w:sz w:val="22"/>
          <w:szCs w:val="22"/>
        </w:rPr>
      </w:pPr>
      <w:r w:rsidRPr="00B5220E">
        <w:rPr>
          <w:sz w:val="22"/>
          <w:szCs w:val="22"/>
        </w:rPr>
        <w:t> </w:t>
      </w:r>
      <w:r w:rsidRPr="00B5220E">
        <w:rPr>
          <w:sz w:val="22"/>
          <w:szCs w:val="22"/>
        </w:rPr>
        <w:br/>
      </w: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C73F3C" w:rsidRPr="00B5220E" w:rsidRDefault="00C73F3C"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9D2729" w:rsidRDefault="00B10135" w:rsidP="00B10135">
      <w:pPr>
        <w:rPr>
          <w:b/>
          <w:sz w:val="22"/>
          <w:szCs w:val="22"/>
        </w:rPr>
      </w:pPr>
      <w:r w:rsidRPr="009D2729">
        <w:rPr>
          <w:b/>
          <w:sz w:val="22"/>
          <w:szCs w:val="22"/>
        </w:rPr>
        <w:lastRenderedPageBreak/>
        <w:t>Pakiet  nr 18</w:t>
      </w:r>
      <w:r w:rsidR="009D2729">
        <w:rPr>
          <w:b/>
          <w:sz w:val="22"/>
          <w:szCs w:val="22"/>
        </w:rPr>
        <w:t xml:space="preserve"> - </w:t>
      </w:r>
      <w:r w:rsidRPr="009D2729">
        <w:rPr>
          <w:b/>
          <w:sz w:val="22"/>
          <w:szCs w:val="22"/>
        </w:rPr>
        <w:t xml:space="preserve">Prowadniki  interwencyjne </w:t>
      </w:r>
    </w:p>
    <w:p w:rsidR="009D2729" w:rsidRPr="00B5220E" w:rsidRDefault="009D2729" w:rsidP="00B10135">
      <w:pPr>
        <w:rPr>
          <w:sz w:val="22"/>
          <w:szCs w:val="22"/>
        </w:rPr>
      </w:pPr>
    </w:p>
    <w:tbl>
      <w:tblPr>
        <w:tblW w:w="0" w:type="auto"/>
        <w:tblInd w:w="-235" w:type="dxa"/>
        <w:tblLayout w:type="fixed"/>
        <w:tblCellMar>
          <w:left w:w="0" w:type="dxa"/>
          <w:right w:w="0" w:type="dxa"/>
        </w:tblCellMar>
        <w:tblLook w:val="0000" w:firstRow="0" w:lastRow="0" w:firstColumn="0" w:lastColumn="0" w:noHBand="0" w:noVBand="0"/>
      </w:tblPr>
      <w:tblGrid>
        <w:gridCol w:w="428"/>
        <w:gridCol w:w="3381"/>
        <w:gridCol w:w="933"/>
        <w:gridCol w:w="898"/>
        <w:gridCol w:w="719"/>
        <w:gridCol w:w="824"/>
        <w:gridCol w:w="1137"/>
        <w:gridCol w:w="1285"/>
        <w:gridCol w:w="1975"/>
        <w:gridCol w:w="115"/>
      </w:tblGrid>
      <w:tr w:rsidR="00B10135" w:rsidRPr="00B5220E" w:rsidTr="00F3276E">
        <w:trPr>
          <w:cantSplit/>
          <w:trHeight w:val="460"/>
        </w:trPr>
        <w:tc>
          <w:tcPr>
            <w:tcW w:w="428"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B10135" w:rsidP="00C73F3C">
            <w:pPr>
              <w:jc w:val="center"/>
              <w:rPr>
                <w:b/>
                <w:sz w:val="20"/>
              </w:rPr>
            </w:pPr>
            <w:r w:rsidRPr="009D2729">
              <w:rPr>
                <w:b/>
                <w:sz w:val="20"/>
              </w:rPr>
              <w:t>L</w:t>
            </w:r>
            <w:r w:rsidR="009D2729" w:rsidRPr="009D2729">
              <w:rPr>
                <w:b/>
                <w:sz w:val="20"/>
              </w:rPr>
              <w:t>p.</w:t>
            </w:r>
          </w:p>
        </w:tc>
        <w:tc>
          <w:tcPr>
            <w:tcW w:w="3381"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9D2729" w:rsidP="00C73F3C">
            <w:pPr>
              <w:jc w:val="center"/>
              <w:rPr>
                <w:b/>
                <w:sz w:val="20"/>
              </w:rPr>
            </w:pPr>
            <w:r w:rsidRPr="009D2729">
              <w:rPr>
                <w:b/>
                <w:sz w:val="20"/>
              </w:rPr>
              <w:t>Asortyment szczegółowy</w:t>
            </w:r>
          </w:p>
        </w:tc>
        <w:tc>
          <w:tcPr>
            <w:tcW w:w="933"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B10135" w:rsidP="00C73F3C">
            <w:pPr>
              <w:jc w:val="center"/>
              <w:rPr>
                <w:b/>
                <w:sz w:val="20"/>
              </w:rPr>
            </w:pPr>
            <w:r w:rsidRPr="009D2729">
              <w:rPr>
                <w:b/>
                <w:sz w:val="20"/>
              </w:rPr>
              <w:t>J</w:t>
            </w:r>
            <w:r w:rsidR="009D2729" w:rsidRPr="009D2729">
              <w:rPr>
                <w:b/>
                <w:sz w:val="20"/>
              </w:rPr>
              <w:t>edn. miary</w:t>
            </w:r>
          </w:p>
        </w:tc>
        <w:tc>
          <w:tcPr>
            <w:tcW w:w="898"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9D2729" w:rsidRPr="009D2729" w:rsidRDefault="009D2729" w:rsidP="00C73F3C">
            <w:pPr>
              <w:jc w:val="center"/>
              <w:rPr>
                <w:b/>
                <w:sz w:val="20"/>
              </w:rPr>
            </w:pPr>
            <w:r w:rsidRPr="009D2729">
              <w:rPr>
                <w:b/>
                <w:sz w:val="20"/>
              </w:rPr>
              <w:t>Ilość na</w:t>
            </w:r>
          </w:p>
          <w:p w:rsidR="00B10135" w:rsidRPr="009D2729" w:rsidRDefault="009D2729" w:rsidP="00C73F3C">
            <w:pPr>
              <w:jc w:val="center"/>
              <w:rPr>
                <w:b/>
                <w:sz w:val="20"/>
              </w:rPr>
            </w:pPr>
            <w:r w:rsidRPr="009D2729">
              <w:rPr>
                <w:b/>
                <w:sz w:val="20"/>
              </w:rPr>
              <w:t>12 m-cy</w:t>
            </w:r>
          </w:p>
        </w:tc>
        <w:tc>
          <w:tcPr>
            <w:tcW w:w="719"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9D2729" w:rsidP="00C73F3C">
            <w:pPr>
              <w:jc w:val="center"/>
              <w:rPr>
                <w:b/>
                <w:sz w:val="20"/>
              </w:rPr>
            </w:pPr>
            <w:r w:rsidRPr="009D2729">
              <w:rPr>
                <w:b/>
                <w:sz w:val="20"/>
              </w:rPr>
              <w:t>Cena  netto</w:t>
            </w:r>
          </w:p>
        </w:tc>
        <w:tc>
          <w:tcPr>
            <w:tcW w:w="824"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9D2729" w:rsidP="00C73F3C">
            <w:pPr>
              <w:jc w:val="center"/>
              <w:rPr>
                <w:b/>
                <w:sz w:val="20"/>
              </w:rPr>
            </w:pPr>
            <w:r w:rsidRPr="009D2729">
              <w:rPr>
                <w:b/>
                <w:sz w:val="20"/>
              </w:rPr>
              <w:t>Cena  brutto</w:t>
            </w:r>
          </w:p>
        </w:tc>
        <w:tc>
          <w:tcPr>
            <w:tcW w:w="1137"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9D2729" w:rsidP="00C73F3C">
            <w:pPr>
              <w:jc w:val="center"/>
              <w:rPr>
                <w:b/>
                <w:sz w:val="20"/>
              </w:rPr>
            </w:pPr>
            <w:r w:rsidRPr="009D2729">
              <w:rPr>
                <w:b/>
                <w:sz w:val="20"/>
              </w:rPr>
              <w:t>Wartość netto</w:t>
            </w:r>
          </w:p>
        </w:tc>
        <w:tc>
          <w:tcPr>
            <w:tcW w:w="1285"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9D2729" w:rsidP="00C73F3C">
            <w:pPr>
              <w:jc w:val="center"/>
              <w:rPr>
                <w:b/>
                <w:sz w:val="20"/>
              </w:rPr>
            </w:pPr>
            <w:r w:rsidRPr="009D2729">
              <w:rPr>
                <w:b/>
                <w:sz w:val="20"/>
              </w:rPr>
              <w:t>Wartość brutto</w:t>
            </w:r>
          </w:p>
        </w:tc>
        <w:tc>
          <w:tcPr>
            <w:tcW w:w="1975" w:type="dxa"/>
            <w:tcBorders>
              <w:top w:val="single" w:sz="4" w:space="0" w:color="000000"/>
              <w:left w:val="single" w:sz="4" w:space="0" w:color="000000"/>
              <w:bottom w:val="single" w:sz="4" w:space="0" w:color="000000"/>
            </w:tcBorders>
            <w:shd w:val="clear" w:color="auto" w:fill="auto"/>
          </w:tcPr>
          <w:p w:rsidR="00B10135" w:rsidRPr="009D2729" w:rsidRDefault="00B10135" w:rsidP="00C73F3C">
            <w:pPr>
              <w:jc w:val="center"/>
              <w:rPr>
                <w:b/>
                <w:sz w:val="20"/>
              </w:rPr>
            </w:pPr>
          </w:p>
          <w:p w:rsidR="00B10135" w:rsidRPr="009D2729" w:rsidRDefault="007F795C" w:rsidP="00C73F3C">
            <w:pPr>
              <w:jc w:val="center"/>
              <w:rPr>
                <w:b/>
                <w:sz w:val="20"/>
              </w:rPr>
            </w:pPr>
            <w:r w:rsidRPr="009D2729">
              <w:rPr>
                <w:b/>
                <w:sz w:val="20"/>
              </w:rPr>
              <w:t>Producent/Numer katalogowy</w:t>
            </w:r>
          </w:p>
        </w:tc>
        <w:tc>
          <w:tcPr>
            <w:tcW w:w="115" w:type="dxa"/>
            <w:tcBorders>
              <w:left w:val="single" w:sz="4" w:space="0" w:color="000000"/>
            </w:tcBorders>
            <w:shd w:val="clear" w:color="auto" w:fill="auto"/>
          </w:tcPr>
          <w:p w:rsidR="00B10135" w:rsidRPr="00B5220E" w:rsidRDefault="00B10135" w:rsidP="00B10135">
            <w:pPr>
              <w:rPr>
                <w:sz w:val="22"/>
                <w:szCs w:val="22"/>
              </w:rPr>
            </w:pPr>
          </w:p>
        </w:tc>
      </w:tr>
      <w:tr w:rsidR="00B10135" w:rsidRPr="00B5220E" w:rsidTr="00F3276E">
        <w:trPr>
          <w:cantSplit/>
          <w:trHeight w:val="460"/>
        </w:trPr>
        <w:tc>
          <w:tcPr>
            <w:tcW w:w="42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38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Prowadniki  interwencyjne   </w:t>
            </w:r>
          </w:p>
        </w:tc>
        <w:tc>
          <w:tcPr>
            <w:tcW w:w="933" w:type="dxa"/>
            <w:tcBorders>
              <w:top w:val="single" w:sz="4" w:space="0" w:color="000000"/>
              <w:left w:val="single" w:sz="4" w:space="0" w:color="000000"/>
              <w:bottom w:val="single" w:sz="4" w:space="0" w:color="000000"/>
            </w:tcBorders>
            <w:shd w:val="clear" w:color="auto" w:fill="auto"/>
            <w:vAlign w:val="center"/>
          </w:tcPr>
          <w:p w:rsidR="00B10135" w:rsidRPr="009D2729" w:rsidRDefault="00B10135" w:rsidP="009D2729">
            <w:pPr>
              <w:jc w:val="center"/>
              <w:rPr>
                <w:b/>
                <w:sz w:val="22"/>
                <w:szCs w:val="22"/>
              </w:rPr>
            </w:pPr>
            <w:r w:rsidRPr="009D2729">
              <w:rPr>
                <w:b/>
                <w:sz w:val="22"/>
                <w:szCs w:val="22"/>
              </w:rPr>
              <w:t>szt.</w:t>
            </w:r>
          </w:p>
        </w:tc>
        <w:tc>
          <w:tcPr>
            <w:tcW w:w="898" w:type="dxa"/>
            <w:tcBorders>
              <w:top w:val="single" w:sz="4" w:space="0" w:color="000000"/>
              <w:left w:val="single" w:sz="4" w:space="0" w:color="000000"/>
              <w:bottom w:val="single" w:sz="4" w:space="0" w:color="000000"/>
            </w:tcBorders>
            <w:shd w:val="clear" w:color="auto" w:fill="auto"/>
            <w:vAlign w:val="center"/>
          </w:tcPr>
          <w:p w:rsidR="00B10135" w:rsidRPr="009D2729" w:rsidRDefault="00B10135" w:rsidP="009D2729">
            <w:pPr>
              <w:jc w:val="center"/>
              <w:rPr>
                <w:b/>
                <w:sz w:val="22"/>
                <w:szCs w:val="22"/>
              </w:rPr>
            </w:pPr>
            <w:r w:rsidRPr="009D2729">
              <w:rPr>
                <w:b/>
                <w:sz w:val="22"/>
                <w:szCs w:val="22"/>
              </w:rPr>
              <w:t>100</w:t>
            </w:r>
          </w:p>
        </w:tc>
        <w:tc>
          <w:tcPr>
            <w:tcW w:w="71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82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8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97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5" w:type="dxa"/>
            <w:tcBorders>
              <w:left w:val="single" w:sz="4" w:space="0" w:color="000000"/>
            </w:tcBorders>
            <w:shd w:val="clear" w:color="auto" w:fill="auto"/>
          </w:tcPr>
          <w:p w:rsidR="00B10135" w:rsidRPr="00B5220E" w:rsidRDefault="00B10135" w:rsidP="00B10135">
            <w:pPr>
              <w:rPr>
                <w:sz w:val="22"/>
                <w:szCs w:val="22"/>
              </w:rPr>
            </w:pPr>
          </w:p>
        </w:tc>
      </w:tr>
      <w:tr w:rsidR="009D2729" w:rsidRPr="00B5220E" w:rsidTr="00F3276E">
        <w:trPr>
          <w:cantSplit/>
          <w:trHeight w:val="460"/>
        </w:trPr>
        <w:tc>
          <w:tcPr>
            <w:tcW w:w="7183" w:type="dxa"/>
            <w:gridSpan w:val="6"/>
            <w:tcBorders>
              <w:top w:val="single" w:sz="4" w:space="0" w:color="000000"/>
              <w:left w:val="single" w:sz="4" w:space="0" w:color="000000"/>
              <w:bottom w:val="single" w:sz="4" w:space="0" w:color="000000"/>
            </w:tcBorders>
            <w:shd w:val="clear" w:color="auto" w:fill="auto"/>
            <w:vAlign w:val="center"/>
          </w:tcPr>
          <w:p w:rsidR="009D2729" w:rsidRPr="009D2729" w:rsidRDefault="009D2729" w:rsidP="009D2729">
            <w:pPr>
              <w:jc w:val="center"/>
              <w:rPr>
                <w:b/>
                <w:sz w:val="22"/>
                <w:szCs w:val="22"/>
              </w:rPr>
            </w:pPr>
            <w:r w:rsidRPr="009D2729">
              <w:rPr>
                <w:b/>
                <w:sz w:val="22"/>
                <w:szCs w:val="22"/>
              </w:rPr>
              <w:t>RAZEM :</w:t>
            </w:r>
          </w:p>
        </w:tc>
        <w:tc>
          <w:tcPr>
            <w:tcW w:w="1137" w:type="dxa"/>
            <w:tcBorders>
              <w:top w:val="single" w:sz="4" w:space="0" w:color="000000"/>
              <w:left w:val="single" w:sz="4" w:space="0" w:color="000000"/>
              <w:bottom w:val="single" w:sz="4" w:space="0" w:color="000000"/>
            </w:tcBorders>
            <w:shd w:val="clear" w:color="auto" w:fill="auto"/>
            <w:vAlign w:val="center"/>
          </w:tcPr>
          <w:p w:rsidR="009D2729" w:rsidRPr="00B5220E" w:rsidRDefault="009D2729" w:rsidP="00B10135">
            <w:pPr>
              <w:rPr>
                <w:sz w:val="22"/>
                <w:szCs w:val="22"/>
              </w:rPr>
            </w:pPr>
          </w:p>
        </w:tc>
        <w:tc>
          <w:tcPr>
            <w:tcW w:w="1285" w:type="dxa"/>
            <w:tcBorders>
              <w:top w:val="single" w:sz="4" w:space="0" w:color="000000"/>
              <w:left w:val="single" w:sz="4" w:space="0" w:color="000000"/>
              <w:bottom w:val="single" w:sz="4" w:space="0" w:color="000000"/>
            </w:tcBorders>
            <w:shd w:val="clear" w:color="auto" w:fill="auto"/>
            <w:vAlign w:val="center"/>
          </w:tcPr>
          <w:p w:rsidR="009D2729" w:rsidRPr="00B5220E" w:rsidRDefault="009D2729" w:rsidP="00B10135">
            <w:pPr>
              <w:rPr>
                <w:sz w:val="22"/>
                <w:szCs w:val="22"/>
              </w:rPr>
            </w:pPr>
          </w:p>
        </w:tc>
        <w:tc>
          <w:tcPr>
            <w:tcW w:w="1975" w:type="dxa"/>
            <w:tcBorders>
              <w:top w:val="single" w:sz="4" w:space="0" w:color="000000"/>
              <w:left w:val="single" w:sz="4" w:space="0" w:color="000000"/>
              <w:bottom w:val="single" w:sz="4" w:space="0" w:color="000000"/>
            </w:tcBorders>
            <w:shd w:val="clear" w:color="auto" w:fill="auto"/>
            <w:vAlign w:val="center"/>
          </w:tcPr>
          <w:p w:rsidR="009D2729" w:rsidRPr="00B5220E" w:rsidRDefault="009D2729" w:rsidP="00B10135">
            <w:pPr>
              <w:rPr>
                <w:sz w:val="22"/>
                <w:szCs w:val="22"/>
              </w:rPr>
            </w:pPr>
          </w:p>
        </w:tc>
        <w:tc>
          <w:tcPr>
            <w:tcW w:w="115" w:type="dxa"/>
            <w:tcBorders>
              <w:left w:val="single" w:sz="4" w:space="0" w:color="000000"/>
            </w:tcBorders>
            <w:shd w:val="clear" w:color="auto" w:fill="auto"/>
          </w:tcPr>
          <w:p w:rsidR="009D2729" w:rsidRPr="00B5220E" w:rsidRDefault="009D2729" w:rsidP="00B10135">
            <w:pPr>
              <w:rPr>
                <w:sz w:val="22"/>
                <w:szCs w:val="22"/>
              </w:rPr>
            </w:pPr>
          </w:p>
        </w:tc>
      </w:tr>
    </w:tbl>
    <w:p w:rsidR="00B10135" w:rsidRPr="00B5220E" w:rsidRDefault="00B10135" w:rsidP="00B10135">
      <w:pPr>
        <w:rPr>
          <w:sz w:val="22"/>
          <w:szCs w:val="22"/>
        </w:rPr>
      </w:pPr>
      <w:r w:rsidRPr="00B5220E">
        <w:rPr>
          <w:sz w:val="22"/>
          <w:szCs w:val="22"/>
        </w:rPr>
        <w:t xml:space="preserve"> </w:t>
      </w:r>
    </w:p>
    <w:p w:rsidR="00B10135" w:rsidRPr="00EC630B" w:rsidRDefault="00B10135" w:rsidP="00EC630B">
      <w:pPr>
        <w:pStyle w:val="Akapitzlist0"/>
        <w:numPr>
          <w:ilvl w:val="0"/>
          <w:numId w:val="12"/>
        </w:numPr>
        <w:rPr>
          <w:sz w:val="22"/>
          <w:szCs w:val="22"/>
        </w:rPr>
      </w:pPr>
      <w:r w:rsidRPr="00EC630B">
        <w:rPr>
          <w:sz w:val="22"/>
          <w:szCs w:val="22"/>
        </w:rPr>
        <w:t xml:space="preserve">prowadnik budowie hybrydowej w proksymalnej części pokrytej PTFE </w:t>
      </w:r>
      <w:r w:rsidRPr="00EC630B">
        <w:rPr>
          <w:sz w:val="22"/>
          <w:szCs w:val="22"/>
        </w:rPr>
        <w:br/>
        <w:t>oraz dystalnej pokrytej powłoką hydrofilną</w:t>
      </w:r>
    </w:p>
    <w:p w:rsidR="00B10135" w:rsidRPr="00EC630B" w:rsidRDefault="00B10135" w:rsidP="00EC630B">
      <w:pPr>
        <w:pStyle w:val="Akapitzlist0"/>
        <w:numPr>
          <w:ilvl w:val="0"/>
          <w:numId w:val="12"/>
        </w:numPr>
        <w:rPr>
          <w:sz w:val="22"/>
          <w:szCs w:val="22"/>
        </w:rPr>
      </w:pPr>
      <w:r w:rsidRPr="00EC630B">
        <w:rPr>
          <w:sz w:val="22"/>
          <w:szCs w:val="22"/>
        </w:rPr>
        <w:t>długość powłoki hydrofilnej w części dystalnej 25 cm</w:t>
      </w:r>
    </w:p>
    <w:p w:rsidR="00B10135" w:rsidRPr="00EC630B" w:rsidRDefault="00B10135" w:rsidP="00EC630B">
      <w:pPr>
        <w:pStyle w:val="Akapitzlist0"/>
        <w:numPr>
          <w:ilvl w:val="0"/>
          <w:numId w:val="12"/>
        </w:numPr>
        <w:rPr>
          <w:sz w:val="22"/>
          <w:szCs w:val="22"/>
        </w:rPr>
      </w:pPr>
      <w:r w:rsidRPr="00EC630B">
        <w:rPr>
          <w:sz w:val="22"/>
          <w:szCs w:val="22"/>
        </w:rPr>
        <w:t>proksymalna część prowadnika extra sztywna</w:t>
      </w:r>
    </w:p>
    <w:p w:rsidR="00B10135" w:rsidRPr="00EC630B" w:rsidRDefault="00B10135" w:rsidP="00EC630B">
      <w:pPr>
        <w:pStyle w:val="Akapitzlist0"/>
        <w:numPr>
          <w:ilvl w:val="0"/>
          <w:numId w:val="12"/>
        </w:numPr>
        <w:rPr>
          <w:sz w:val="22"/>
          <w:szCs w:val="22"/>
        </w:rPr>
      </w:pPr>
      <w:r w:rsidRPr="00EC630B">
        <w:rPr>
          <w:sz w:val="22"/>
          <w:szCs w:val="22"/>
        </w:rPr>
        <w:t>dystalna końcówka prowadnika zagięta lub prosta dla średnicy 0,035”</w:t>
      </w:r>
    </w:p>
    <w:p w:rsidR="00B10135" w:rsidRPr="00EC630B" w:rsidRDefault="00B10135" w:rsidP="00EC630B">
      <w:pPr>
        <w:pStyle w:val="Akapitzlist0"/>
        <w:numPr>
          <w:ilvl w:val="0"/>
          <w:numId w:val="12"/>
        </w:numPr>
        <w:rPr>
          <w:sz w:val="22"/>
          <w:szCs w:val="22"/>
        </w:rPr>
      </w:pPr>
      <w:r w:rsidRPr="00EC630B">
        <w:rPr>
          <w:sz w:val="22"/>
          <w:szCs w:val="22"/>
        </w:rPr>
        <w:t>dostępne średnice 0,035”, 0,014”, 0,018”</w:t>
      </w:r>
    </w:p>
    <w:p w:rsidR="00B10135" w:rsidRPr="00EC630B" w:rsidRDefault="00B10135" w:rsidP="00EC630B">
      <w:pPr>
        <w:pStyle w:val="Akapitzlist0"/>
        <w:numPr>
          <w:ilvl w:val="0"/>
          <w:numId w:val="12"/>
        </w:numPr>
        <w:rPr>
          <w:sz w:val="22"/>
          <w:szCs w:val="22"/>
        </w:rPr>
      </w:pPr>
      <w:r w:rsidRPr="00EC630B">
        <w:rPr>
          <w:sz w:val="22"/>
          <w:szCs w:val="22"/>
        </w:rPr>
        <w:t>długości: 180, 260, oraz 300 cm dla średnicy 0,014” i 0,018”</w:t>
      </w:r>
    </w:p>
    <w:p w:rsidR="00B10135" w:rsidRPr="00B5220E" w:rsidRDefault="00B10135" w:rsidP="00B10135">
      <w:pPr>
        <w:rPr>
          <w:sz w:val="22"/>
          <w:szCs w:val="22"/>
        </w:rPr>
      </w:pPr>
      <w:r w:rsidRPr="00B5220E">
        <w:rPr>
          <w:sz w:val="22"/>
          <w:szCs w:val="22"/>
        </w:rPr>
        <w:t> </w:t>
      </w:r>
    </w:p>
    <w:p w:rsidR="00B10135" w:rsidRPr="00B5220E" w:rsidRDefault="00B10135"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7179B" w:rsidRDefault="00B7179B" w:rsidP="00B10135">
      <w:pPr>
        <w:rPr>
          <w:sz w:val="22"/>
          <w:szCs w:val="22"/>
        </w:rPr>
      </w:pPr>
    </w:p>
    <w:p w:rsidR="00B10135" w:rsidRPr="00242770" w:rsidRDefault="00242770" w:rsidP="00B10135">
      <w:pPr>
        <w:rPr>
          <w:b/>
          <w:sz w:val="22"/>
          <w:szCs w:val="22"/>
        </w:rPr>
      </w:pPr>
      <w:r>
        <w:rPr>
          <w:b/>
          <w:sz w:val="22"/>
          <w:szCs w:val="22"/>
        </w:rPr>
        <w:lastRenderedPageBreak/>
        <w:t xml:space="preserve">Pakiet  </w:t>
      </w:r>
      <w:r w:rsidR="006A5AC8">
        <w:rPr>
          <w:b/>
          <w:sz w:val="22"/>
          <w:szCs w:val="22"/>
        </w:rPr>
        <w:t>n</w:t>
      </w:r>
      <w:r>
        <w:rPr>
          <w:b/>
          <w:sz w:val="22"/>
          <w:szCs w:val="22"/>
        </w:rPr>
        <w:t xml:space="preserve">r  19 - </w:t>
      </w:r>
      <w:r w:rsidR="00B10135" w:rsidRPr="00242770">
        <w:rPr>
          <w:b/>
          <w:sz w:val="22"/>
          <w:szCs w:val="22"/>
        </w:rPr>
        <w:t>Cewnik prowadzący do koronaroplastyki - przeznaczony do zabiegów  z dostępu  promieniowego</w:t>
      </w: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580"/>
        <w:gridCol w:w="4264"/>
        <w:gridCol w:w="851"/>
        <w:gridCol w:w="992"/>
        <w:gridCol w:w="1134"/>
        <w:gridCol w:w="1134"/>
        <w:gridCol w:w="1418"/>
        <w:gridCol w:w="1275"/>
        <w:gridCol w:w="1769"/>
        <w:gridCol w:w="1010"/>
      </w:tblGrid>
      <w:tr w:rsidR="00B10135" w:rsidRPr="00B5220E" w:rsidTr="00E455D9">
        <w:trPr>
          <w:trHeight w:val="771"/>
        </w:trPr>
        <w:tc>
          <w:tcPr>
            <w:tcW w:w="580"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Lp</w:t>
            </w:r>
            <w:r w:rsidR="007E715B" w:rsidRPr="007E715B">
              <w:rPr>
                <w:b/>
                <w:sz w:val="20"/>
              </w:rPr>
              <w:t>.</w:t>
            </w:r>
          </w:p>
        </w:tc>
        <w:tc>
          <w:tcPr>
            <w:tcW w:w="4264"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Asortyment szczegółowy</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Jedn</w:t>
            </w:r>
            <w:r w:rsidR="007E715B">
              <w:rPr>
                <w:b/>
                <w:sz w:val="20"/>
              </w:rPr>
              <w:t>.</w:t>
            </w:r>
            <w:r w:rsidRPr="007E715B">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7E715B" w:rsidRPr="009D2729" w:rsidRDefault="007E715B" w:rsidP="002943EA">
            <w:pPr>
              <w:jc w:val="center"/>
              <w:rPr>
                <w:b/>
                <w:sz w:val="20"/>
              </w:rPr>
            </w:pPr>
            <w:r w:rsidRPr="009D2729">
              <w:rPr>
                <w:b/>
                <w:sz w:val="20"/>
              </w:rPr>
              <w:t>Ilość na</w:t>
            </w:r>
          </w:p>
          <w:p w:rsidR="00B10135" w:rsidRPr="007E715B" w:rsidRDefault="007E715B" w:rsidP="002943EA">
            <w:pPr>
              <w:jc w:val="center"/>
              <w:rPr>
                <w:b/>
                <w:sz w:val="20"/>
              </w:rPr>
            </w:pPr>
            <w:r w:rsidRPr="009D2729">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 xml:space="preserve">Cena </w:t>
            </w:r>
            <w:r w:rsidR="007E715B">
              <w:rPr>
                <w:b/>
                <w:sz w:val="20"/>
              </w:rPr>
              <w:t>b</w:t>
            </w:r>
            <w:r w:rsidRPr="007E715B">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Wartość  netto</w:t>
            </w: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2943EA">
            <w:pPr>
              <w:jc w:val="center"/>
              <w:rPr>
                <w:b/>
                <w:sz w:val="20"/>
              </w:rPr>
            </w:pPr>
            <w:r w:rsidRPr="007E715B">
              <w:rPr>
                <w:b/>
                <w:sz w:val="20"/>
              </w:rPr>
              <w:t xml:space="preserve">Wartość </w:t>
            </w:r>
            <w:r w:rsidR="007E715B">
              <w:rPr>
                <w:b/>
                <w:sz w:val="20"/>
              </w:rPr>
              <w:t>b</w:t>
            </w:r>
            <w:r w:rsidRPr="007E715B">
              <w:rPr>
                <w:b/>
                <w:sz w:val="20"/>
              </w:rPr>
              <w:t>rutto</w:t>
            </w:r>
          </w:p>
        </w:tc>
        <w:tc>
          <w:tcPr>
            <w:tcW w:w="1769" w:type="dxa"/>
            <w:tcBorders>
              <w:top w:val="single" w:sz="4" w:space="0" w:color="000000"/>
              <w:left w:val="single" w:sz="4" w:space="0" w:color="000000"/>
              <w:bottom w:val="single" w:sz="4" w:space="0" w:color="000000"/>
            </w:tcBorders>
            <w:shd w:val="clear" w:color="auto" w:fill="auto"/>
            <w:vAlign w:val="center"/>
          </w:tcPr>
          <w:p w:rsidR="00B10135" w:rsidRPr="007E715B" w:rsidRDefault="007F795C" w:rsidP="002943EA">
            <w:pPr>
              <w:jc w:val="center"/>
              <w:rPr>
                <w:b/>
                <w:sz w:val="20"/>
              </w:rPr>
            </w:pPr>
            <w:r w:rsidRPr="007E715B">
              <w:rPr>
                <w:b/>
                <w:sz w:val="20"/>
              </w:rPr>
              <w:t>Producent/Numer katalogowy</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7E715B" w:rsidRDefault="00B10135" w:rsidP="002943EA">
            <w:pPr>
              <w:jc w:val="center"/>
              <w:rPr>
                <w:b/>
                <w:sz w:val="20"/>
              </w:rPr>
            </w:pPr>
            <w:r w:rsidRPr="007E715B">
              <w:rPr>
                <w:b/>
                <w:sz w:val="20"/>
              </w:rPr>
              <w:t>Uwagi</w:t>
            </w:r>
          </w:p>
        </w:tc>
      </w:tr>
      <w:tr w:rsidR="00B10135" w:rsidRPr="00B5220E" w:rsidTr="007E715B">
        <w:trPr>
          <w:trHeight w:val="1090"/>
        </w:trPr>
        <w:tc>
          <w:tcPr>
            <w:tcW w:w="58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26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 prowadzący do koronaroplastyki wieńcowej</w:t>
            </w:r>
          </w:p>
          <w:p w:rsidR="00B10135" w:rsidRPr="00B5220E" w:rsidRDefault="00B10135" w:rsidP="00B10135">
            <w:pPr>
              <w:rPr>
                <w:sz w:val="22"/>
                <w:szCs w:val="22"/>
              </w:rPr>
            </w:pPr>
            <w:r w:rsidRPr="00B5220E">
              <w:rPr>
                <w:sz w:val="22"/>
                <w:szCs w:val="22"/>
              </w:rPr>
              <w:t>Op. – 1 szt.</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E455D9">
            <w:pPr>
              <w:jc w:val="center"/>
              <w:rPr>
                <w:b/>
                <w:sz w:val="22"/>
                <w:szCs w:val="22"/>
              </w:rPr>
            </w:pPr>
            <w:r w:rsidRPr="007E715B">
              <w:rPr>
                <w:b/>
                <w:sz w:val="22"/>
                <w:szCs w:val="22"/>
              </w:rPr>
              <w:t>O</w:t>
            </w:r>
            <w:r w:rsidR="00E455D9">
              <w:rPr>
                <w:b/>
                <w:sz w:val="22"/>
                <w:szCs w:val="22"/>
              </w:rPr>
              <w:t>p</w:t>
            </w:r>
            <w:r w:rsidRPr="007E715B">
              <w:rPr>
                <w:b/>
                <w:sz w:val="22"/>
                <w:szCs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7E715B" w:rsidRDefault="00B10135" w:rsidP="007E715B">
            <w:pPr>
              <w:jc w:val="center"/>
              <w:rPr>
                <w:b/>
                <w:sz w:val="22"/>
                <w:szCs w:val="22"/>
              </w:rPr>
            </w:pPr>
            <w:r w:rsidRPr="007E715B">
              <w:rPr>
                <w:b/>
                <w:sz w:val="22"/>
                <w:szCs w:val="22"/>
              </w:rPr>
              <w:t>100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6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A562FF" w:rsidRPr="00B5220E" w:rsidTr="00A562FF">
        <w:trPr>
          <w:trHeight w:val="689"/>
        </w:trPr>
        <w:tc>
          <w:tcPr>
            <w:tcW w:w="8955" w:type="dxa"/>
            <w:gridSpan w:val="6"/>
            <w:tcBorders>
              <w:top w:val="single" w:sz="4" w:space="0" w:color="000000"/>
              <w:left w:val="single" w:sz="4" w:space="0" w:color="000000"/>
              <w:bottom w:val="single" w:sz="4" w:space="0" w:color="000000"/>
            </w:tcBorders>
            <w:shd w:val="clear" w:color="auto" w:fill="auto"/>
            <w:vAlign w:val="center"/>
          </w:tcPr>
          <w:p w:rsidR="00A562FF" w:rsidRPr="00A562FF" w:rsidRDefault="00A562FF" w:rsidP="00A562FF">
            <w:pPr>
              <w:jc w:val="center"/>
              <w:rPr>
                <w:b/>
                <w:sz w:val="22"/>
                <w:szCs w:val="22"/>
              </w:rPr>
            </w:pPr>
            <w:r w:rsidRPr="00A562FF">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A562FF" w:rsidRPr="00B5220E" w:rsidRDefault="00A562FF"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A562FF" w:rsidRPr="00B5220E" w:rsidRDefault="00A562FF" w:rsidP="00B10135">
            <w:pPr>
              <w:rPr>
                <w:sz w:val="22"/>
                <w:szCs w:val="22"/>
              </w:rPr>
            </w:pPr>
          </w:p>
        </w:tc>
        <w:tc>
          <w:tcPr>
            <w:tcW w:w="1769" w:type="dxa"/>
            <w:tcBorders>
              <w:top w:val="single" w:sz="4" w:space="0" w:color="000000"/>
              <w:left w:val="single" w:sz="4" w:space="0" w:color="000000"/>
              <w:bottom w:val="single" w:sz="4" w:space="0" w:color="000000"/>
            </w:tcBorders>
            <w:shd w:val="clear" w:color="auto" w:fill="auto"/>
            <w:vAlign w:val="center"/>
          </w:tcPr>
          <w:p w:rsidR="00A562FF" w:rsidRPr="00B5220E" w:rsidRDefault="00A562FF" w:rsidP="00B10135">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2FF" w:rsidRPr="00B5220E" w:rsidRDefault="00A562FF" w:rsidP="00B10135">
            <w:pPr>
              <w:rPr>
                <w:sz w:val="22"/>
                <w:szCs w:val="22"/>
              </w:rPr>
            </w:pPr>
          </w:p>
        </w:tc>
      </w:tr>
    </w:tbl>
    <w:p w:rsidR="00546768" w:rsidRDefault="00546768" w:rsidP="00B10135">
      <w:pPr>
        <w:rPr>
          <w:sz w:val="22"/>
          <w:szCs w:val="22"/>
        </w:rPr>
      </w:pPr>
    </w:p>
    <w:p w:rsidR="00B10135" w:rsidRPr="00B5220E" w:rsidRDefault="00B10135" w:rsidP="00B10135">
      <w:pPr>
        <w:rPr>
          <w:sz w:val="22"/>
          <w:szCs w:val="22"/>
        </w:rPr>
      </w:pPr>
      <w:r w:rsidRPr="00B5220E">
        <w:rPr>
          <w:sz w:val="22"/>
          <w:szCs w:val="22"/>
        </w:rPr>
        <w:t>cewnik prowadzący do PTCA</w:t>
      </w:r>
    </w:p>
    <w:p w:rsidR="00B10135" w:rsidRPr="000E1B10" w:rsidRDefault="00B10135" w:rsidP="000E1B10">
      <w:pPr>
        <w:pStyle w:val="Akapitzlist0"/>
        <w:numPr>
          <w:ilvl w:val="0"/>
          <w:numId w:val="12"/>
        </w:numPr>
        <w:rPr>
          <w:sz w:val="22"/>
          <w:szCs w:val="22"/>
        </w:rPr>
      </w:pPr>
      <w:r w:rsidRPr="000E1B10">
        <w:rPr>
          <w:sz w:val="22"/>
          <w:szCs w:val="22"/>
        </w:rPr>
        <w:t>cewnik przeznaczony do zabiegów z dojścia promieniowego</w:t>
      </w:r>
    </w:p>
    <w:p w:rsidR="00B10135" w:rsidRPr="000E1B10" w:rsidRDefault="00B10135" w:rsidP="000E1B10">
      <w:pPr>
        <w:pStyle w:val="Akapitzlist0"/>
        <w:numPr>
          <w:ilvl w:val="0"/>
          <w:numId w:val="12"/>
        </w:numPr>
        <w:rPr>
          <w:sz w:val="22"/>
          <w:szCs w:val="22"/>
        </w:rPr>
      </w:pPr>
      <w:r w:rsidRPr="000E1B10">
        <w:rPr>
          <w:sz w:val="22"/>
          <w:szCs w:val="22"/>
        </w:rPr>
        <w:t>dostępne średnice: 6,5 F; 7,5 F i 8,5 F</w:t>
      </w:r>
    </w:p>
    <w:p w:rsidR="00B10135" w:rsidRPr="000E1B10" w:rsidRDefault="00B10135" w:rsidP="000E1B10">
      <w:pPr>
        <w:pStyle w:val="Akapitzlist0"/>
        <w:numPr>
          <w:ilvl w:val="0"/>
          <w:numId w:val="12"/>
        </w:numPr>
        <w:rPr>
          <w:sz w:val="22"/>
          <w:szCs w:val="22"/>
        </w:rPr>
      </w:pPr>
      <w:r w:rsidRPr="000E1B10">
        <w:rPr>
          <w:sz w:val="22"/>
          <w:szCs w:val="22"/>
        </w:rPr>
        <w:t>duże średnice wewnętrzne: 0,070” dla 6,5 F; 0,081” dla 7,5 F i 0,090” dla 8,5 F</w:t>
      </w:r>
    </w:p>
    <w:p w:rsidR="00B10135" w:rsidRPr="000E1B10" w:rsidRDefault="00B10135" w:rsidP="000E1B10">
      <w:pPr>
        <w:pStyle w:val="Akapitzlist0"/>
        <w:numPr>
          <w:ilvl w:val="0"/>
          <w:numId w:val="12"/>
        </w:numPr>
        <w:rPr>
          <w:sz w:val="22"/>
          <w:szCs w:val="22"/>
        </w:rPr>
      </w:pPr>
      <w:r w:rsidRPr="000E1B10">
        <w:rPr>
          <w:sz w:val="22"/>
          <w:szCs w:val="22"/>
        </w:rPr>
        <w:t>pokrycie hydrofilne</w:t>
      </w:r>
    </w:p>
    <w:p w:rsidR="00B10135" w:rsidRPr="000E1B10" w:rsidRDefault="00B10135" w:rsidP="000E1B10">
      <w:pPr>
        <w:pStyle w:val="Akapitzlist0"/>
        <w:numPr>
          <w:ilvl w:val="0"/>
          <w:numId w:val="12"/>
        </w:numPr>
        <w:rPr>
          <w:sz w:val="22"/>
          <w:szCs w:val="22"/>
        </w:rPr>
      </w:pPr>
      <w:r w:rsidRPr="000E1B10">
        <w:rPr>
          <w:sz w:val="22"/>
          <w:szCs w:val="22"/>
        </w:rPr>
        <w:t>światło wewnętrzne pokryte PTFE</w:t>
      </w:r>
    </w:p>
    <w:p w:rsidR="00B10135" w:rsidRPr="000E1B10" w:rsidRDefault="00B10135" w:rsidP="000E1B10">
      <w:pPr>
        <w:pStyle w:val="Akapitzlist0"/>
        <w:numPr>
          <w:ilvl w:val="0"/>
          <w:numId w:val="12"/>
        </w:numPr>
        <w:rPr>
          <w:sz w:val="22"/>
          <w:szCs w:val="22"/>
        </w:rPr>
      </w:pPr>
      <w:r w:rsidRPr="000E1B10">
        <w:rPr>
          <w:sz w:val="22"/>
          <w:szCs w:val="22"/>
        </w:rPr>
        <w:t>dzięki splotowi wykonanemu z 8 szerokich drutów i 8 wąskich cewnik posiada doskonałą</w:t>
      </w:r>
    </w:p>
    <w:p w:rsidR="00B10135" w:rsidRPr="00B5220E" w:rsidRDefault="00B10135" w:rsidP="00B10135">
      <w:pPr>
        <w:rPr>
          <w:sz w:val="22"/>
          <w:szCs w:val="22"/>
        </w:rPr>
      </w:pPr>
      <w:r w:rsidRPr="00B5220E">
        <w:rPr>
          <w:sz w:val="22"/>
          <w:szCs w:val="22"/>
        </w:rPr>
        <w:t>popychalność, elastyczność i obrót, jest także niezwykle odporny na zagięcia i załamania</w:t>
      </w:r>
    </w:p>
    <w:p w:rsidR="00B10135" w:rsidRPr="000E1B10" w:rsidRDefault="00B10135" w:rsidP="000E1B10">
      <w:pPr>
        <w:pStyle w:val="Akapitzlist0"/>
        <w:numPr>
          <w:ilvl w:val="0"/>
          <w:numId w:val="12"/>
        </w:numPr>
        <w:rPr>
          <w:sz w:val="22"/>
          <w:szCs w:val="22"/>
        </w:rPr>
      </w:pPr>
      <w:r w:rsidRPr="000E1B10">
        <w:rPr>
          <w:sz w:val="22"/>
          <w:szCs w:val="22"/>
        </w:rPr>
        <w:t>kompatybilny z prowadnikiem 0,035”</w:t>
      </w:r>
    </w:p>
    <w:p w:rsidR="00B10135" w:rsidRPr="000E1B10" w:rsidRDefault="00B10135" w:rsidP="000E1B10">
      <w:pPr>
        <w:pStyle w:val="Akapitzlist0"/>
        <w:numPr>
          <w:ilvl w:val="0"/>
          <w:numId w:val="12"/>
        </w:numPr>
        <w:rPr>
          <w:sz w:val="22"/>
          <w:szCs w:val="22"/>
        </w:rPr>
      </w:pPr>
      <w:r w:rsidRPr="000E1B10">
        <w:rPr>
          <w:sz w:val="22"/>
          <w:szCs w:val="22"/>
        </w:rPr>
        <w:t>dostępna szeroka gama krzywizn: Judkins Lewy, Judkins Prawy, Amplatz Left, Special Curve, Hockey</w:t>
      </w:r>
    </w:p>
    <w:p w:rsidR="00B10135" w:rsidRPr="00B5220E" w:rsidRDefault="00B10135" w:rsidP="00B10135">
      <w:pPr>
        <w:rPr>
          <w:sz w:val="22"/>
          <w:szCs w:val="22"/>
        </w:rPr>
      </w:pPr>
      <w:r w:rsidRPr="00B5220E">
        <w:rPr>
          <w:sz w:val="22"/>
          <w:szCs w:val="22"/>
        </w:rPr>
        <w:t>Stick, Power Backup, Super Power Backup, Multipurpose</w:t>
      </w:r>
    </w:p>
    <w:p w:rsidR="00B10135" w:rsidRPr="000E1B10" w:rsidRDefault="00B10135" w:rsidP="000E1B10">
      <w:pPr>
        <w:pStyle w:val="Akapitzlist0"/>
        <w:numPr>
          <w:ilvl w:val="0"/>
          <w:numId w:val="12"/>
        </w:numPr>
        <w:rPr>
          <w:sz w:val="22"/>
          <w:szCs w:val="22"/>
        </w:rPr>
      </w:pPr>
      <w:r w:rsidRPr="000E1B10">
        <w:rPr>
          <w:sz w:val="22"/>
          <w:szCs w:val="22"/>
        </w:rPr>
        <w:t>długość 100</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546768" w:rsidRDefault="00546768" w:rsidP="00B10135">
      <w:pPr>
        <w:rPr>
          <w:sz w:val="22"/>
          <w:szCs w:val="22"/>
        </w:rPr>
      </w:pPr>
    </w:p>
    <w:p w:rsidR="00546768" w:rsidRDefault="00546768" w:rsidP="00B10135">
      <w:pPr>
        <w:rPr>
          <w:sz w:val="22"/>
          <w:szCs w:val="22"/>
        </w:rPr>
      </w:pPr>
    </w:p>
    <w:p w:rsidR="00546768" w:rsidRPr="00B5220E" w:rsidRDefault="00546768" w:rsidP="00B10135">
      <w:pPr>
        <w:rPr>
          <w:sz w:val="22"/>
          <w:szCs w:val="22"/>
        </w:rPr>
      </w:pPr>
    </w:p>
    <w:p w:rsidR="00B10135" w:rsidRPr="00B5220E" w:rsidRDefault="00B10135" w:rsidP="00B10135">
      <w:pPr>
        <w:rPr>
          <w:sz w:val="22"/>
          <w:szCs w:val="22"/>
        </w:rPr>
      </w:pPr>
    </w:p>
    <w:p w:rsidR="006A5AC8" w:rsidRDefault="006A5AC8" w:rsidP="00B10135">
      <w:pPr>
        <w:rPr>
          <w:sz w:val="22"/>
          <w:szCs w:val="22"/>
        </w:rPr>
      </w:pPr>
    </w:p>
    <w:p w:rsidR="006A5AC8" w:rsidRDefault="006A5AC8" w:rsidP="00B10135">
      <w:pPr>
        <w:rPr>
          <w:sz w:val="22"/>
          <w:szCs w:val="22"/>
        </w:rPr>
      </w:pPr>
    </w:p>
    <w:p w:rsidR="00B10135" w:rsidRDefault="00B10135" w:rsidP="00B10135">
      <w:pPr>
        <w:rPr>
          <w:b/>
          <w:sz w:val="22"/>
          <w:szCs w:val="22"/>
        </w:rPr>
      </w:pPr>
      <w:r w:rsidRPr="006A5AC8">
        <w:rPr>
          <w:b/>
          <w:sz w:val="22"/>
          <w:szCs w:val="22"/>
        </w:rPr>
        <w:lastRenderedPageBreak/>
        <w:t xml:space="preserve">Pakiet  </w:t>
      </w:r>
      <w:r w:rsidR="006A5AC8">
        <w:rPr>
          <w:b/>
          <w:sz w:val="22"/>
          <w:szCs w:val="22"/>
        </w:rPr>
        <w:t>n</w:t>
      </w:r>
      <w:r w:rsidRPr="006A5AC8">
        <w:rPr>
          <w:b/>
          <w:sz w:val="22"/>
          <w:szCs w:val="22"/>
        </w:rPr>
        <w:t>r  20</w:t>
      </w:r>
      <w:r w:rsidR="006A5AC8">
        <w:rPr>
          <w:b/>
          <w:sz w:val="22"/>
          <w:szCs w:val="22"/>
        </w:rPr>
        <w:t xml:space="preserve"> - </w:t>
      </w:r>
      <w:r w:rsidRPr="006A5AC8">
        <w:rPr>
          <w:b/>
          <w:sz w:val="22"/>
          <w:szCs w:val="22"/>
        </w:rPr>
        <w:t>Prowadnik zabiegowy</w:t>
      </w:r>
    </w:p>
    <w:p w:rsidR="007325A2" w:rsidRDefault="007325A2" w:rsidP="00B10135">
      <w:pPr>
        <w:rPr>
          <w:b/>
          <w:sz w:val="22"/>
          <w:szCs w:val="22"/>
        </w:rPr>
      </w:pPr>
    </w:p>
    <w:p w:rsidR="007325A2" w:rsidRDefault="007325A2" w:rsidP="00B10135">
      <w:pPr>
        <w:rPr>
          <w:b/>
          <w:sz w:val="22"/>
          <w:szCs w:val="22"/>
        </w:rPr>
      </w:pPr>
    </w:p>
    <w:tbl>
      <w:tblPr>
        <w:tblW w:w="0" w:type="auto"/>
        <w:tblInd w:w="-200" w:type="dxa"/>
        <w:tblLayout w:type="fixed"/>
        <w:tblLook w:val="0000" w:firstRow="0" w:lastRow="0" w:firstColumn="0" w:lastColumn="0" w:noHBand="0" w:noVBand="0"/>
      </w:tblPr>
      <w:tblGrid>
        <w:gridCol w:w="580"/>
        <w:gridCol w:w="4264"/>
        <w:gridCol w:w="851"/>
        <w:gridCol w:w="992"/>
        <w:gridCol w:w="1134"/>
        <w:gridCol w:w="1134"/>
        <w:gridCol w:w="1418"/>
        <w:gridCol w:w="1275"/>
        <w:gridCol w:w="1769"/>
        <w:gridCol w:w="1010"/>
      </w:tblGrid>
      <w:tr w:rsidR="007325A2" w:rsidRPr="007E715B" w:rsidTr="00F5003C">
        <w:trPr>
          <w:trHeight w:val="771"/>
        </w:trPr>
        <w:tc>
          <w:tcPr>
            <w:tcW w:w="580"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Lp.</w:t>
            </w:r>
          </w:p>
        </w:tc>
        <w:tc>
          <w:tcPr>
            <w:tcW w:w="4264"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Asortyment szczegółowy</w:t>
            </w:r>
          </w:p>
        </w:tc>
        <w:tc>
          <w:tcPr>
            <w:tcW w:w="851"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Jedn</w:t>
            </w:r>
            <w:r>
              <w:rPr>
                <w:b/>
                <w:sz w:val="20"/>
              </w:rPr>
              <w:t>.</w:t>
            </w:r>
            <w:r w:rsidRPr="007E715B">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7325A2" w:rsidRPr="009D2729" w:rsidRDefault="007325A2" w:rsidP="00F5003C">
            <w:pPr>
              <w:jc w:val="center"/>
              <w:rPr>
                <w:b/>
                <w:sz w:val="20"/>
              </w:rPr>
            </w:pPr>
            <w:r w:rsidRPr="009D2729">
              <w:rPr>
                <w:b/>
                <w:sz w:val="20"/>
              </w:rPr>
              <w:t>Ilość na</w:t>
            </w:r>
          </w:p>
          <w:p w:rsidR="007325A2" w:rsidRPr="007E715B" w:rsidRDefault="007325A2" w:rsidP="00F5003C">
            <w:pPr>
              <w:jc w:val="center"/>
              <w:rPr>
                <w:b/>
                <w:sz w:val="20"/>
              </w:rPr>
            </w:pPr>
            <w:r w:rsidRPr="009D2729">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 xml:space="preserve">Cena </w:t>
            </w:r>
            <w:r>
              <w:rPr>
                <w:b/>
                <w:sz w:val="20"/>
              </w:rPr>
              <w:t>b</w:t>
            </w:r>
            <w:r w:rsidRPr="007E715B">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Wartość  netto</w:t>
            </w:r>
          </w:p>
        </w:tc>
        <w:tc>
          <w:tcPr>
            <w:tcW w:w="1275"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 xml:space="preserve">Wartość </w:t>
            </w:r>
            <w:r>
              <w:rPr>
                <w:b/>
                <w:sz w:val="20"/>
              </w:rPr>
              <w:t>b</w:t>
            </w:r>
            <w:r w:rsidRPr="007E715B">
              <w:rPr>
                <w:b/>
                <w:sz w:val="20"/>
              </w:rPr>
              <w:t>rutto</w:t>
            </w:r>
          </w:p>
        </w:tc>
        <w:tc>
          <w:tcPr>
            <w:tcW w:w="1769"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0"/>
              </w:rPr>
            </w:pPr>
            <w:r w:rsidRPr="007E715B">
              <w:rPr>
                <w:b/>
                <w:sz w:val="20"/>
              </w:rPr>
              <w:t>Producent/Numer katalogowy</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A2" w:rsidRPr="007E715B" w:rsidRDefault="007325A2" w:rsidP="00F5003C">
            <w:pPr>
              <w:jc w:val="center"/>
              <w:rPr>
                <w:b/>
                <w:sz w:val="20"/>
              </w:rPr>
            </w:pPr>
            <w:r w:rsidRPr="007E715B">
              <w:rPr>
                <w:b/>
                <w:sz w:val="20"/>
              </w:rPr>
              <w:t>Uwagi</w:t>
            </w:r>
          </w:p>
        </w:tc>
      </w:tr>
      <w:tr w:rsidR="007325A2" w:rsidRPr="00B5220E" w:rsidTr="003F46D9">
        <w:trPr>
          <w:trHeight w:val="870"/>
        </w:trPr>
        <w:tc>
          <w:tcPr>
            <w:tcW w:w="580"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r w:rsidRPr="00B5220E">
              <w:rPr>
                <w:sz w:val="22"/>
                <w:szCs w:val="22"/>
              </w:rPr>
              <w:t>1</w:t>
            </w:r>
          </w:p>
        </w:tc>
        <w:tc>
          <w:tcPr>
            <w:tcW w:w="4264" w:type="dxa"/>
            <w:tcBorders>
              <w:top w:val="single" w:sz="4" w:space="0" w:color="000000"/>
              <w:left w:val="single" w:sz="4" w:space="0" w:color="000000"/>
              <w:bottom w:val="single" w:sz="4" w:space="0" w:color="000000"/>
            </w:tcBorders>
            <w:shd w:val="clear" w:color="auto" w:fill="auto"/>
            <w:vAlign w:val="center"/>
          </w:tcPr>
          <w:p w:rsidR="007325A2" w:rsidRPr="00B5220E" w:rsidRDefault="001217A3" w:rsidP="00F5003C">
            <w:pPr>
              <w:rPr>
                <w:sz w:val="22"/>
                <w:szCs w:val="22"/>
              </w:rPr>
            </w:pPr>
            <w:r w:rsidRPr="00B5220E">
              <w:rPr>
                <w:sz w:val="22"/>
                <w:szCs w:val="22"/>
              </w:rPr>
              <w:t xml:space="preserve">PROWADNIK ZABIEGOWY    </w:t>
            </w:r>
          </w:p>
        </w:tc>
        <w:tc>
          <w:tcPr>
            <w:tcW w:w="851" w:type="dxa"/>
            <w:tcBorders>
              <w:top w:val="single" w:sz="4" w:space="0" w:color="000000"/>
              <w:left w:val="single" w:sz="4" w:space="0" w:color="000000"/>
              <w:bottom w:val="single" w:sz="4" w:space="0" w:color="000000"/>
            </w:tcBorders>
            <w:shd w:val="clear" w:color="auto" w:fill="auto"/>
            <w:vAlign w:val="center"/>
          </w:tcPr>
          <w:p w:rsidR="007325A2" w:rsidRPr="00C24E1B" w:rsidRDefault="003F46D9" w:rsidP="007325A2">
            <w:pPr>
              <w:jc w:val="center"/>
              <w:rPr>
                <w:b/>
                <w:sz w:val="22"/>
                <w:szCs w:val="22"/>
              </w:rPr>
            </w:pPr>
            <w:r w:rsidRPr="00C24E1B">
              <w:rPr>
                <w:b/>
                <w:sz w:val="22"/>
                <w:szCs w:val="22"/>
              </w:rPr>
              <w:t>s</w:t>
            </w:r>
            <w:r w:rsidR="007325A2" w:rsidRPr="00C24E1B">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7325A2" w:rsidRPr="007E715B" w:rsidRDefault="007325A2" w:rsidP="00F5003C">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769"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A2" w:rsidRPr="00B5220E" w:rsidRDefault="007325A2" w:rsidP="00F5003C">
            <w:pPr>
              <w:rPr>
                <w:sz w:val="22"/>
                <w:szCs w:val="22"/>
              </w:rPr>
            </w:pPr>
          </w:p>
        </w:tc>
      </w:tr>
      <w:tr w:rsidR="007325A2" w:rsidRPr="00B5220E" w:rsidTr="00F5003C">
        <w:trPr>
          <w:trHeight w:val="689"/>
        </w:trPr>
        <w:tc>
          <w:tcPr>
            <w:tcW w:w="8955" w:type="dxa"/>
            <w:gridSpan w:val="6"/>
            <w:tcBorders>
              <w:top w:val="single" w:sz="4" w:space="0" w:color="000000"/>
              <w:left w:val="single" w:sz="4" w:space="0" w:color="000000"/>
              <w:bottom w:val="single" w:sz="4" w:space="0" w:color="000000"/>
            </w:tcBorders>
            <w:shd w:val="clear" w:color="auto" w:fill="auto"/>
            <w:vAlign w:val="center"/>
          </w:tcPr>
          <w:p w:rsidR="007325A2" w:rsidRPr="00A562FF" w:rsidRDefault="007325A2" w:rsidP="00F5003C">
            <w:pPr>
              <w:jc w:val="center"/>
              <w:rPr>
                <w:b/>
                <w:sz w:val="22"/>
                <w:szCs w:val="22"/>
              </w:rPr>
            </w:pPr>
            <w:r w:rsidRPr="00A562FF">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769" w:type="dxa"/>
            <w:tcBorders>
              <w:top w:val="single" w:sz="4" w:space="0" w:color="000000"/>
              <w:left w:val="single" w:sz="4" w:space="0" w:color="000000"/>
              <w:bottom w:val="single" w:sz="4" w:space="0" w:color="000000"/>
            </w:tcBorders>
            <w:shd w:val="clear" w:color="auto" w:fill="auto"/>
            <w:vAlign w:val="center"/>
          </w:tcPr>
          <w:p w:rsidR="007325A2" w:rsidRPr="00B5220E" w:rsidRDefault="007325A2" w:rsidP="00F5003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A2" w:rsidRPr="00B5220E" w:rsidRDefault="007325A2" w:rsidP="00F5003C">
            <w:pPr>
              <w:rPr>
                <w:sz w:val="22"/>
                <w:szCs w:val="22"/>
              </w:rPr>
            </w:pPr>
          </w:p>
        </w:tc>
      </w:tr>
    </w:tbl>
    <w:p w:rsidR="007325A2" w:rsidRDefault="007325A2" w:rsidP="00B10135">
      <w:pPr>
        <w:rPr>
          <w:b/>
          <w:sz w:val="22"/>
          <w:szCs w:val="22"/>
        </w:rPr>
      </w:pPr>
    </w:p>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Sterowalny prowadnik zabiegowy średnicy 0,035” z taperowaną końcówką 0,025” długości 17 cm </w:t>
      </w:r>
    </w:p>
    <w:p w:rsidR="00B10135" w:rsidRPr="00B5220E" w:rsidRDefault="00B10135" w:rsidP="00B10135">
      <w:pPr>
        <w:rPr>
          <w:sz w:val="22"/>
          <w:szCs w:val="22"/>
        </w:rPr>
      </w:pPr>
      <w:r w:rsidRPr="00B5220E">
        <w:rPr>
          <w:sz w:val="22"/>
          <w:szCs w:val="22"/>
        </w:rPr>
        <w:t xml:space="preserve">Długość prowadnika od min. 180cm  do min. 300 cm  z powłoką ułatwiającą przejście przez zwężone obszary </w:t>
      </w:r>
    </w:p>
    <w:p w:rsidR="00B10135" w:rsidRPr="00B5220E" w:rsidRDefault="00B10135" w:rsidP="00B10135">
      <w:pPr>
        <w:rPr>
          <w:sz w:val="22"/>
          <w:szCs w:val="22"/>
        </w:rPr>
      </w:pPr>
      <w:r w:rsidRPr="00B5220E">
        <w:rPr>
          <w:sz w:val="22"/>
          <w:szCs w:val="22"/>
        </w:rPr>
        <w:t xml:space="preserve">Dostępne również prowadniki 0,014” oraz 0,018” oraz prowadnik specjalistyczny w przypadku CTO  w obszarze poniżej </w:t>
      </w:r>
    </w:p>
    <w:p w:rsidR="00B10135" w:rsidRPr="00B5220E" w:rsidRDefault="00B10135" w:rsidP="00B10135">
      <w:pPr>
        <w:rPr>
          <w:sz w:val="22"/>
          <w:szCs w:val="22"/>
        </w:rPr>
      </w:pPr>
      <w:r w:rsidRPr="00B5220E">
        <w:rPr>
          <w:sz w:val="22"/>
          <w:szCs w:val="22"/>
        </w:rPr>
        <w:t>kolana.</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1217A3" w:rsidRDefault="001217A3" w:rsidP="00B10135">
      <w:pPr>
        <w:rPr>
          <w:sz w:val="22"/>
          <w:szCs w:val="22"/>
        </w:rPr>
      </w:pPr>
    </w:p>
    <w:p w:rsidR="001217A3" w:rsidRDefault="001217A3" w:rsidP="00B10135">
      <w:pPr>
        <w:rPr>
          <w:sz w:val="22"/>
          <w:szCs w:val="22"/>
        </w:rPr>
      </w:pPr>
    </w:p>
    <w:p w:rsidR="001217A3" w:rsidRDefault="001217A3" w:rsidP="00B10135">
      <w:pPr>
        <w:rPr>
          <w:sz w:val="22"/>
          <w:szCs w:val="22"/>
        </w:rPr>
      </w:pPr>
    </w:p>
    <w:p w:rsidR="001217A3" w:rsidRDefault="001217A3" w:rsidP="00B10135">
      <w:pPr>
        <w:rPr>
          <w:sz w:val="22"/>
          <w:szCs w:val="22"/>
        </w:rPr>
      </w:pPr>
    </w:p>
    <w:p w:rsidR="001217A3" w:rsidRDefault="001217A3" w:rsidP="00B10135">
      <w:pPr>
        <w:rPr>
          <w:sz w:val="22"/>
          <w:szCs w:val="22"/>
        </w:rPr>
      </w:pPr>
    </w:p>
    <w:p w:rsidR="001217A3" w:rsidRPr="00B5220E" w:rsidRDefault="001217A3"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F7516" w:rsidRPr="00B5220E" w:rsidRDefault="003F7516"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3F7516" w:rsidRDefault="00B10135" w:rsidP="00B10135">
      <w:pPr>
        <w:rPr>
          <w:b/>
          <w:sz w:val="22"/>
          <w:szCs w:val="22"/>
        </w:rPr>
      </w:pPr>
      <w:r w:rsidRPr="003F7516">
        <w:rPr>
          <w:b/>
          <w:sz w:val="22"/>
          <w:szCs w:val="22"/>
        </w:rPr>
        <w:lastRenderedPageBreak/>
        <w:t xml:space="preserve">Pakiet  </w:t>
      </w:r>
      <w:r w:rsidR="003F7516">
        <w:rPr>
          <w:b/>
          <w:sz w:val="22"/>
          <w:szCs w:val="22"/>
        </w:rPr>
        <w:t>n</w:t>
      </w:r>
      <w:r w:rsidRPr="003F7516">
        <w:rPr>
          <w:b/>
          <w:sz w:val="22"/>
          <w:szCs w:val="22"/>
        </w:rPr>
        <w:t>r  21</w:t>
      </w:r>
      <w:r w:rsidR="003F7516">
        <w:rPr>
          <w:b/>
          <w:sz w:val="22"/>
          <w:szCs w:val="22"/>
        </w:rPr>
        <w:t xml:space="preserve"> - </w:t>
      </w:r>
      <w:r w:rsidRPr="003F7516">
        <w:rPr>
          <w:b/>
          <w:sz w:val="22"/>
          <w:szCs w:val="22"/>
        </w:rPr>
        <w:t>Stentgraft wieńcowy</w:t>
      </w: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690"/>
        <w:gridCol w:w="3258"/>
        <w:gridCol w:w="896"/>
        <w:gridCol w:w="980"/>
        <w:gridCol w:w="1288"/>
        <w:gridCol w:w="1276"/>
        <w:gridCol w:w="1418"/>
        <w:gridCol w:w="1417"/>
        <w:gridCol w:w="1985"/>
        <w:gridCol w:w="1220"/>
      </w:tblGrid>
      <w:tr w:rsidR="00B10135" w:rsidRPr="00B5220E" w:rsidTr="007F35E4">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Lp.</w:t>
            </w:r>
          </w:p>
        </w:tc>
        <w:tc>
          <w:tcPr>
            <w:tcW w:w="3258"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Asortyment szczegółowy</w:t>
            </w:r>
          </w:p>
        </w:tc>
        <w:tc>
          <w:tcPr>
            <w:tcW w:w="896"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Jedn</w:t>
            </w:r>
            <w:r w:rsidR="00B15488" w:rsidRPr="00B15488">
              <w:rPr>
                <w:b/>
                <w:sz w:val="20"/>
              </w:rPr>
              <w:t>.</w:t>
            </w:r>
            <w:r w:rsidRPr="00B15488">
              <w:rPr>
                <w:b/>
                <w:sz w:val="20"/>
              </w:rPr>
              <w:t xml:space="preserve"> miary</w:t>
            </w:r>
          </w:p>
        </w:tc>
        <w:tc>
          <w:tcPr>
            <w:tcW w:w="980" w:type="dxa"/>
            <w:tcBorders>
              <w:top w:val="single" w:sz="4" w:space="0" w:color="000000"/>
              <w:left w:val="single" w:sz="4" w:space="0" w:color="000000"/>
              <w:bottom w:val="single" w:sz="4" w:space="0" w:color="000000"/>
            </w:tcBorders>
            <w:shd w:val="clear" w:color="auto" w:fill="auto"/>
            <w:vAlign w:val="center"/>
          </w:tcPr>
          <w:p w:rsidR="00B15488" w:rsidRPr="00B15488" w:rsidRDefault="00B15488" w:rsidP="00C35E60">
            <w:pPr>
              <w:jc w:val="center"/>
              <w:rPr>
                <w:b/>
                <w:sz w:val="20"/>
              </w:rPr>
            </w:pPr>
            <w:r w:rsidRPr="00B15488">
              <w:rPr>
                <w:b/>
                <w:sz w:val="20"/>
              </w:rPr>
              <w:t>Ilość na</w:t>
            </w:r>
          </w:p>
          <w:p w:rsidR="00B10135" w:rsidRPr="00B15488" w:rsidRDefault="00B15488" w:rsidP="00C35E60">
            <w:pPr>
              <w:jc w:val="center"/>
              <w:rPr>
                <w:b/>
                <w:sz w:val="20"/>
              </w:rPr>
            </w:pPr>
            <w:r w:rsidRPr="00B15488">
              <w:rPr>
                <w:b/>
                <w:sz w:val="20"/>
              </w:rPr>
              <w:t>12 m-cy</w:t>
            </w:r>
          </w:p>
        </w:tc>
        <w:tc>
          <w:tcPr>
            <w:tcW w:w="1288"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 xml:space="preserve">Cena </w:t>
            </w:r>
            <w:r w:rsidR="00B15488" w:rsidRPr="00B15488">
              <w:rPr>
                <w:b/>
                <w:sz w:val="20"/>
              </w:rPr>
              <w:t>b</w:t>
            </w:r>
            <w:r w:rsidRPr="00B15488">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15488" w:rsidRDefault="00B10135" w:rsidP="00C35E60">
            <w:pPr>
              <w:jc w:val="center"/>
              <w:rPr>
                <w:b/>
                <w:sz w:val="20"/>
              </w:rPr>
            </w:pPr>
            <w:r w:rsidRPr="00B15488">
              <w:rPr>
                <w:b/>
                <w:sz w:val="20"/>
              </w:rPr>
              <w:t xml:space="preserve">Wartość </w:t>
            </w:r>
            <w:r w:rsidR="00B15488" w:rsidRPr="00B15488">
              <w:rPr>
                <w:b/>
                <w:sz w:val="20"/>
              </w:rPr>
              <w:t>b</w:t>
            </w:r>
            <w:r w:rsidRPr="00B15488">
              <w:rPr>
                <w:b/>
                <w:sz w:val="20"/>
              </w:rPr>
              <w:t>rutto</w:t>
            </w:r>
          </w:p>
        </w:tc>
        <w:tc>
          <w:tcPr>
            <w:tcW w:w="1985" w:type="dxa"/>
            <w:tcBorders>
              <w:top w:val="single" w:sz="4" w:space="0" w:color="000000"/>
              <w:left w:val="single" w:sz="4" w:space="0" w:color="000000"/>
              <w:bottom w:val="single" w:sz="4" w:space="0" w:color="000000"/>
            </w:tcBorders>
            <w:shd w:val="clear" w:color="auto" w:fill="auto"/>
            <w:vAlign w:val="center"/>
          </w:tcPr>
          <w:p w:rsidR="00B10135" w:rsidRPr="00B15488" w:rsidRDefault="007F795C" w:rsidP="00C35E60">
            <w:pPr>
              <w:jc w:val="center"/>
              <w:rPr>
                <w:b/>
                <w:sz w:val="20"/>
              </w:rPr>
            </w:pPr>
            <w:r w:rsidRPr="00B15488">
              <w:rPr>
                <w:b/>
                <w:sz w:val="20"/>
              </w:rPr>
              <w:t>Producent/Numer katalogowy</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15488" w:rsidRDefault="00B10135" w:rsidP="00C35E60">
            <w:pPr>
              <w:jc w:val="center"/>
              <w:rPr>
                <w:b/>
                <w:sz w:val="20"/>
              </w:rPr>
            </w:pPr>
            <w:r w:rsidRPr="00B15488">
              <w:rPr>
                <w:b/>
                <w:sz w:val="20"/>
              </w:rPr>
              <w:t>Uwagi</w:t>
            </w:r>
          </w:p>
        </w:tc>
      </w:tr>
      <w:tr w:rsidR="00B10135" w:rsidRPr="00B5220E" w:rsidTr="007F35E4">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25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Stentgraft do  tętnic wieńcowych</w:t>
            </w:r>
          </w:p>
          <w:p w:rsidR="00B10135" w:rsidRPr="00B5220E" w:rsidRDefault="00B10135" w:rsidP="00B10135">
            <w:pPr>
              <w:rPr>
                <w:sz w:val="22"/>
                <w:szCs w:val="22"/>
              </w:rPr>
            </w:pPr>
            <w:r w:rsidRPr="00B5220E">
              <w:rPr>
                <w:sz w:val="22"/>
                <w:szCs w:val="22"/>
              </w:rPr>
              <w:t>Op. – 1 szt.</w:t>
            </w:r>
          </w:p>
        </w:tc>
        <w:tc>
          <w:tcPr>
            <w:tcW w:w="896" w:type="dxa"/>
            <w:tcBorders>
              <w:top w:val="single" w:sz="4" w:space="0" w:color="000000"/>
              <w:left w:val="single" w:sz="4" w:space="0" w:color="000000"/>
              <w:bottom w:val="single" w:sz="4" w:space="0" w:color="000000"/>
            </w:tcBorders>
            <w:shd w:val="clear" w:color="auto" w:fill="auto"/>
            <w:vAlign w:val="center"/>
          </w:tcPr>
          <w:p w:rsidR="00B10135" w:rsidRPr="0037371F" w:rsidRDefault="00B10135" w:rsidP="0037371F">
            <w:pPr>
              <w:jc w:val="center"/>
              <w:rPr>
                <w:b/>
                <w:sz w:val="22"/>
                <w:szCs w:val="22"/>
              </w:rPr>
            </w:pPr>
            <w:r w:rsidRPr="0037371F">
              <w:rPr>
                <w:b/>
                <w:sz w:val="22"/>
                <w:szCs w:val="22"/>
              </w:rPr>
              <w:t>O</w:t>
            </w:r>
            <w:r w:rsidR="00C35E60" w:rsidRPr="0037371F">
              <w:rPr>
                <w:b/>
                <w:sz w:val="22"/>
                <w:szCs w:val="22"/>
              </w:rPr>
              <w:t>p.</w:t>
            </w:r>
          </w:p>
        </w:tc>
        <w:tc>
          <w:tcPr>
            <w:tcW w:w="980" w:type="dxa"/>
            <w:tcBorders>
              <w:top w:val="single" w:sz="4" w:space="0" w:color="000000"/>
              <w:left w:val="single" w:sz="4" w:space="0" w:color="000000"/>
              <w:bottom w:val="single" w:sz="4" w:space="0" w:color="000000"/>
            </w:tcBorders>
            <w:shd w:val="clear" w:color="auto" w:fill="auto"/>
            <w:vAlign w:val="center"/>
          </w:tcPr>
          <w:p w:rsidR="00B10135" w:rsidRPr="0037371F" w:rsidRDefault="00B10135" w:rsidP="0037371F">
            <w:pPr>
              <w:jc w:val="center"/>
              <w:rPr>
                <w:b/>
                <w:sz w:val="22"/>
                <w:szCs w:val="22"/>
              </w:rPr>
            </w:pPr>
            <w:r w:rsidRPr="0037371F">
              <w:rPr>
                <w:b/>
                <w:sz w:val="22"/>
                <w:szCs w:val="22"/>
              </w:rPr>
              <w:t>5</w:t>
            </w:r>
          </w:p>
        </w:tc>
        <w:tc>
          <w:tcPr>
            <w:tcW w:w="128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5488" w:rsidRPr="00B5220E" w:rsidTr="007F35E4">
        <w:trPr>
          <w:trHeight w:val="592"/>
        </w:trPr>
        <w:tc>
          <w:tcPr>
            <w:tcW w:w="8388" w:type="dxa"/>
            <w:gridSpan w:val="6"/>
            <w:tcBorders>
              <w:top w:val="single" w:sz="4" w:space="0" w:color="000000"/>
              <w:left w:val="single" w:sz="4" w:space="0" w:color="000000"/>
              <w:bottom w:val="single" w:sz="4" w:space="0" w:color="000000"/>
            </w:tcBorders>
            <w:shd w:val="clear" w:color="auto" w:fill="auto"/>
            <w:vAlign w:val="center"/>
          </w:tcPr>
          <w:p w:rsidR="00B15488" w:rsidRPr="00B15488" w:rsidRDefault="00B15488" w:rsidP="00B15488">
            <w:pPr>
              <w:jc w:val="center"/>
              <w:rPr>
                <w:b/>
                <w:sz w:val="22"/>
                <w:szCs w:val="22"/>
              </w:rPr>
            </w:pPr>
            <w:r w:rsidRPr="00B1548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B15488" w:rsidRPr="00B5220E" w:rsidRDefault="00B15488"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5488" w:rsidRPr="00B5220E" w:rsidRDefault="00B15488" w:rsidP="00B10135">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B15488" w:rsidRPr="00B5220E" w:rsidRDefault="00B15488" w:rsidP="00B10135">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488" w:rsidRPr="00B5220E" w:rsidRDefault="00B15488" w:rsidP="00B10135">
            <w:pPr>
              <w:rPr>
                <w:sz w:val="22"/>
                <w:szCs w:val="22"/>
              </w:rPr>
            </w:pPr>
          </w:p>
        </w:tc>
      </w:tr>
    </w:tbl>
    <w:p w:rsidR="00B10135" w:rsidRPr="00B5220E" w:rsidRDefault="00B10135" w:rsidP="00B10135">
      <w:pPr>
        <w:rPr>
          <w:sz w:val="22"/>
          <w:szCs w:val="22"/>
        </w:rPr>
      </w:pPr>
    </w:p>
    <w:p w:rsidR="0003105F" w:rsidRDefault="00B10135" w:rsidP="00B10135">
      <w:pPr>
        <w:rPr>
          <w:sz w:val="22"/>
          <w:szCs w:val="22"/>
        </w:rPr>
      </w:pPr>
      <w:r w:rsidRPr="00B5220E">
        <w:rPr>
          <w:sz w:val="22"/>
          <w:szCs w:val="22"/>
        </w:rPr>
        <w:t>Wymagane parametry:</w:t>
      </w:r>
    </w:p>
    <w:p w:rsidR="00B10135" w:rsidRPr="00B5220E" w:rsidRDefault="00B10135" w:rsidP="00B10135">
      <w:pPr>
        <w:rPr>
          <w:sz w:val="22"/>
          <w:szCs w:val="22"/>
        </w:rPr>
      </w:pPr>
      <w:r w:rsidRPr="00B5220E">
        <w:rPr>
          <w:sz w:val="22"/>
          <w:szCs w:val="22"/>
        </w:rPr>
        <w:t xml:space="preserve">stenty pasywnie pokrywane substancją przyspieszającą gojenie naczynia , zapobiegającą wykrzepianiu na powierzchni stentu i ograniczającą dyfuzję  jonów  metalicznych do ścian naczynia </w:t>
      </w:r>
    </w:p>
    <w:p w:rsidR="00B10135" w:rsidRPr="00B5220E" w:rsidRDefault="00B10135" w:rsidP="00B10135">
      <w:pPr>
        <w:rPr>
          <w:sz w:val="22"/>
          <w:szCs w:val="22"/>
        </w:rPr>
      </w:pPr>
      <w:r w:rsidRPr="00B5220E">
        <w:rPr>
          <w:sz w:val="22"/>
          <w:szCs w:val="22"/>
        </w:rPr>
        <w:t>pokrycie nakładane metoda elektrospun (nie plecione)</w:t>
      </w:r>
    </w:p>
    <w:p w:rsidR="00B10135" w:rsidRPr="0003105F" w:rsidRDefault="00B10135" w:rsidP="0003105F">
      <w:pPr>
        <w:pStyle w:val="Akapitzlist0"/>
        <w:numPr>
          <w:ilvl w:val="0"/>
          <w:numId w:val="12"/>
        </w:numPr>
        <w:rPr>
          <w:sz w:val="22"/>
          <w:szCs w:val="22"/>
        </w:rPr>
      </w:pPr>
      <w:r w:rsidRPr="0003105F">
        <w:rPr>
          <w:sz w:val="22"/>
          <w:szCs w:val="22"/>
        </w:rPr>
        <w:t>grubość pokrycia 90um</w:t>
      </w:r>
    </w:p>
    <w:p w:rsidR="00B10135" w:rsidRPr="0003105F" w:rsidRDefault="00B10135" w:rsidP="0003105F">
      <w:pPr>
        <w:pStyle w:val="Akapitzlist0"/>
        <w:numPr>
          <w:ilvl w:val="0"/>
          <w:numId w:val="12"/>
        </w:numPr>
        <w:rPr>
          <w:sz w:val="22"/>
          <w:szCs w:val="22"/>
        </w:rPr>
      </w:pPr>
      <w:r w:rsidRPr="0003105F">
        <w:rPr>
          <w:sz w:val="22"/>
          <w:szCs w:val="22"/>
        </w:rPr>
        <w:t>dostępne długości 15, 20, 26 mm</w:t>
      </w:r>
    </w:p>
    <w:p w:rsidR="00B10135" w:rsidRPr="0003105F" w:rsidRDefault="00B10135" w:rsidP="0003105F">
      <w:pPr>
        <w:pStyle w:val="Akapitzlist0"/>
        <w:numPr>
          <w:ilvl w:val="0"/>
          <w:numId w:val="12"/>
        </w:numPr>
        <w:rPr>
          <w:sz w:val="22"/>
          <w:szCs w:val="22"/>
        </w:rPr>
      </w:pPr>
      <w:r w:rsidRPr="0003105F">
        <w:rPr>
          <w:sz w:val="22"/>
          <w:szCs w:val="22"/>
        </w:rPr>
        <w:t>dostępne średnice: 2,5; 2,75; 3,0; 3,5; 4,0; 4,5; 5,0 mm</w:t>
      </w:r>
    </w:p>
    <w:p w:rsidR="00B10135" w:rsidRPr="0003105F" w:rsidRDefault="00B10135" w:rsidP="0003105F">
      <w:pPr>
        <w:pStyle w:val="Akapitzlist0"/>
        <w:numPr>
          <w:ilvl w:val="0"/>
          <w:numId w:val="12"/>
        </w:numPr>
        <w:rPr>
          <w:sz w:val="22"/>
          <w:szCs w:val="22"/>
        </w:rPr>
      </w:pPr>
      <w:r w:rsidRPr="0003105F">
        <w:rPr>
          <w:sz w:val="22"/>
          <w:szCs w:val="22"/>
        </w:rPr>
        <w:t>różne długości strutów stentu dla średnic:0.06/60um/0,0024” dla 2,5 – 3,0 mm</w:t>
      </w:r>
    </w:p>
    <w:p w:rsidR="00B10135" w:rsidRPr="0003105F" w:rsidRDefault="00B10135" w:rsidP="0003105F">
      <w:pPr>
        <w:pStyle w:val="Akapitzlist0"/>
        <w:numPr>
          <w:ilvl w:val="0"/>
          <w:numId w:val="12"/>
        </w:numPr>
        <w:rPr>
          <w:sz w:val="22"/>
          <w:szCs w:val="22"/>
        </w:rPr>
      </w:pPr>
      <w:r w:rsidRPr="0003105F">
        <w:rPr>
          <w:sz w:val="22"/>
          <w:szCs w:val="22"/>
        </w:rPr>
        <w:t>0,08/80um/0,0031” dla 3,5 – 4,0 mm</w:t>
      </w:r>
    </w:p>
    <w:p w:rsidR="00B10135" w:rsidRPr="0003105F" w:rsidRDefault="00B10135" w:rsidP="0003105F">
      <w:pPr>
        <w:pStyle w:val="Akapitzlist0"/>
        <w:numPr>
          <w:ilvl w:val="0"/>
          <w:numId w:val="12"/>
        </w:numPr>
        <w:rPr>
          <w:sz w:val="22"/>
          <w:szCs w:val="22"/>
        </w:rPr>
      </w:pPr>
      <w:r w:rsidRPr="0003105F">
        <w:rPr>
          <w:sz w:val="22"/>
          <w:szCs w:val="22"/>
        </w:rPr>
        <w:t>0,12/120um 0,0047” dla 4,5 i 5,0 mm</w:t>
      </w:r>
    </w:p>
    <w:p w:rsidR="00B10135" w:rsidRPr="0003105F" w:rsidRDefault="00B10135" w:rsidP="0003105F">
      <w:pPr>
        <w:pStyle w:val="Akapitzlist0"/>
        <w:numPr>
          <w:ilvl w:val="0"/>
          <w:numId w:val="12"/>
        </w:numPr>
        <w:rPr>
          <w:sz w:val="22"/>
          <w:szCs w:val="22"/>
        </w:rPr>
      </w:pPr>
      <w:r w:rsidRPr="0003105F">
        <w:rPr>
          <w:sz w:val="22"/>
          <w:szCs w:val="22"/>
        </w:rPr>
        <w:t xml:space="preserve">crossing profile 1,19 mm (0,046”) dla średnicy 3,0 mm </w:t>
      </w:r>
    </w:p>
    <w:p w:rsidR="00B10135" w:rsidRPr="0003105F" w:rsidRDefault="00B10135" w:rsidP="0003105F">
      <w:pPr>
        <w:pStyle w:val="Akapitzlist0"/>
        <w:numPr>
          <w:ilvl w:val="0"/>
          <w:numId w:val="12"/>
        </w:numPr>
        <w:rPr>
          <w:sz w:val="22"/>
          <w:szCs w:val="22"/>
        </w:rPr>
      </w:pPr>
      <w:r w:rsidRPr="0003105F">
        <w:rPr>
          <w:sz w:val="22"/>
          <w:szCs w:val="22"/>
        </w:rPr>
        <w:t>ciśnienie nominalne 7atm (4 – 5 mm) 8 atm (2,5 – 3,5mm)</w:t>
      </w:r>
    </w:p>
    <w:p w:rsidR="00B10135" w:rsidRPr="0003105F" w:rsidRDefault="00B10135" w:rsidP="0003105F">
      <w:pPr>
        <w:pStyle w:val="Akapitzlist0"/>
        <w:numPr>
          <w:ilvl w:val="0"/>
          <w:numId w:val="12"/>
        </w:numPr>
        <w:rPr>
          <w:sz w:val="22"/>
          <w:szCs w:val="22"/>
        </w:rPr>
      </w:pPr>
      <w:r w:rsidRPr="0003105F">
        <w:rPr>
          <w:sz w:val="22"/>
          <w:szCs w:val="22"/>
        </w:rPr>
        <w:t>ciśnienie RBP: 14 ATM (4,5 – 5 mm) 16 atm (2,5 – 4 mm)</w:t>
      </w:r>
    </w:p>
    <w:p w:rsidR="00B10135" w:rsidRPr="0003105F" w:rsidRDefault="00B10135" w:rsidP="0003105F">
      <w:pPr>
        <w:pStyle w:val="Akapitzlist0"/>
        <w:numPr>
          <w:ilvl w:val="0"/>
          <w:numId w:val="12"/>
        </w:numPr>
        <w:rPr>
          <w:sz w:val="22"/>
          <w:szCs w:val="22"/>
        </w:rPr>
      </w:pPr>
      <w:r w:rsidRPr="0003105F">
        <w:rPr>
          <w:sz w:val="22"/>
          <w:szCs w:val="22"/>
        </w:rPr>
        <w:t xml:space="preserve">konstrukcja double helix </w:t>
      </w:r>
    </w:p>
    <w:p w:rsidR="00B10135" w:rsidRPr="0003105F" w:rsidRDefault="00B10135" w:rsidP="0003105F">
      <w:pPr>
        <w:pStyle w:val="Akapitzlist0"/>
        <w:numPr>
          <w:ilvl w:val="0"/>
          <w:numId w:val="12"/>
        </w:numPr>
        <w:rPr>
          <w:sz w:val="22"/>
          <w:szCs w:val="22"/>
        </w:rPr>
      </w:pPr>
      <w:r w:rsidRPr="0003105F">
        <w:rPr>
          <w:sz w:val="22"/>
          <w:szCs w:val="22"/>
        </w:rPr>
        <w:t>Shaft proksymalny 2,0F, dystalny 2,8 – 3F</w:t>
      </w:r>
    </w:p>
    <w:p w:rsidR="00B10135" w:rsidRPr="0003105F" w:rsidRDefault="00B10135" w:rsidP="0003105F">
      <w:pPr>
        <w:pStyle w:val="Akapitzlist0"/>
        <w:numPr>
          <w:ilvl w:val="0"/>
          <w:numId w:val="12"/>
        </w:numPr>
        <w:rPr>
          <w:sz w:val="22"/>
          <w:szCs w:val="22"/>
        </w:rPr>
      </w:pPr>
      <w:r w:rsidRPr="0003105F">
        <w:rPr>
          <w:sz w:val="22"/>
          <w:szCs w:val="22"/>
        </w:rPr>
        <w:t>zawartość chromu w stopie konstrukcyjnym 20%, niklu 10%</w:t>
      </w:r>
    </w:p>
    <w:p w:rsidR="00B10135" w:rsidRPr="0003105F" w:rsidRDefault="00B10135" w:rsidP="0003105F">
      <w:pPr>
        <w:pStyle w:val="Akapitzlist0"/>
        <w:numPr>
          <w:ilvl w:val="0"/>
          <w:numId w:val="12"/>
        </w:numPr>
        <w:rPr>
          <w:sz w:val="22"/>
          <w:szCs w:val="22"/>
        </w:rPr>
      </w:pPr>
      <w:r w:rsidRPr="0003105F">
        <w:rPr>
          <w:sz w:val="22"/>
          <w:szCs w:val="22"/>
        </w:rPr>
        <w:t>siła radialna powyżej 24PSI</w:t>
      </w:r>
    </w:p>
    <w:p w:rsidR="00B10135" w:rsidRPr="0003105F" w:rsidRDefault="00B10135" w:rsidP="0003105F">
      <w:pPr>
        <w:pStyle w:val="Akapitzlist0"/>
        <w:numPr>
          <w:ilvl w:val="0"/>
          <w:numId w:val="12"/>
        </w:numPr>
        <w:rPr>
          <w:sz w:val="22"/>
          <w:szCs w:val="22"/>
        </w:rPr>
      </w:pPr>
      <w:r w:rsidRPr="0003105F">
        <w:rPr>
          <w:sz w:val="22"/>
          <w:szCs w:val="22"/>
        </w:rPr>
        <w:t>kompatybilny z cewnikiem prowadzącym 5F (2,5 – 4 mm ) i 6F ( 4,5 – 5 mm)</w:t>
      </w:r>
    </w:p>
    <w:p w:rsidR="00B10135" w:rsidRPr="0003105F" w:rsidRDefault="00B10135" w:rsidP="0003105F">
      <w:pPr>
        <w:pStyle w:val="Akapitzlist0"/>
        <w:numPr>
          <w:ilvl w:val="0"/>
          <w:numId w:val="12"/>
        </w:numPr>
        <w:rPr>
          <w:sz w:val="22"/>
          <w:szCs w:val="22"/>
        </w:rPr>
      </w:pPr>
      <w:r w:rsidRPr="0003105F">
        <w:rPr>
          <w:sz w:val="22"/>
          <w:szCs w:val="22"/>
        </w:rPr>
        <w:t>długość systemu dostarczania 140 cm</w:t>
      </w:r>
    </w:p>
    <w:p w:rsidR="00B10135" w:rsidRPr="0003105F" w:rsidRDefault="00B10135" w:rsidP="0003105F">
      <w:pPr>
        <w:pStyle w:val="Akapitzlist0"/>
        <w:numPr>
          <w:ilvl w:val="0"/>
          <w:numId w:val="12"/>
        </w:numPr>
        <w:rPr>
          <w:sz w:val="22"/>
          <w:szCs w:val="22"/>
        </w:rPr>
      </w:pPr>
      <w:r w:rsidRPr="0003105F">
        <w:rPr>
          <w:sz w:val="22"/>
          <w:szCs w:val="22"/>
        </w:rPr>
        <w:t>możliwość doprężania: d3,5 mm dla średnic 2 – 3 mm</w:t>
      </w:r>
    </w:p>
    <w:p w:rsidR="00B10135" w:rsidRPr="0003105F" w:rsidRDefault="00B10135" w:rsidP="0003105F">
      <w:pPr>
        <w:pStyle w:val="Akapitzlist0"/>
        <w:numPr>
          <w:ilvl w:val="0"/>
          <w:numId w:val="12"/>
        </w:numPr>
        <w:rPr>
          <w:sz w:val="22"/>
          <w:szCs w:val="22"/>
        </w:rPr>
      </w:pPr>
      <w:r w:rsidRPr="0003105F">
        <w:rPr>
          <w:sz w:val="22"/>
          <w:szCs w:val="22"/>
        </w:rPr>
        <w:t xml:space="preserve">D4,65 mm dla średnic 3,5 – 4 mm </w:t>
      </w:r>
    </w:p>
    <w:p w:rsidR="00B10135" w:rsidRPr="0003105F" w:rsidRDefault="00B10135" w:rsidP="0003105F">
      <w:pPr>
        <w:pStyle w:val="Akapitzlist0"/>
        <w:numPr>
          <w:ilvl w:val="0"/>
          <w:numId w:val="12"/>
        </w:numPr>
        <w:rPr>
          <w:sz w:val="22"/>
          <w:szCs w:val="22"/>
        </w:rPr>
      </w:pPr>
      <w:r w:rsidRPr="0003105F">
        <w:rPr>
          <w:sz w:val="22"/>
          <w:szCs w:val="22"/>
        </w:rPr>
        <w:t>D5,63 mm dla średnic 4,5 – 5  mm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6740F9" w:rsidRDefault="00B10135" w:rsidP="00B10135">
      <w:pPr>
        <w:rPr>
          <w:b/>
          <w:sz w:val="22"/>
          <w:szCs w:val="22"/>
        </w:rPr>
      </w:pPr>
      <w:r w:rsidRPr="006740F9">
        <w:rPr>
          <w:b/>
          <w:sz w:val="22"/>
          <w:szCs w:val="22"/>
        </w:rPr>
        <w:t>Pakiet nr 22</w:t>
      </w:r>
      <w:r w:rsidR="006740F9">
        <w:rPr>
          <w:b/>
          <w:sz w:val="22"/>
          <w:szCs w:val="22"/>
        </w:rPr>
        <w:t xml:space="preserve"> - </w:t>
      </w:r>
      <w:r w:rsidRPr="006740F9">
        <w:rPr>
          <w:b/>
          <w:sz w:val="22"/>
          <w:szCs w:val="22"/>
        </w:rPr>
        <w:t>Stenty lekowe</w:t>
      </w:r>
    </w:p>
    <w:p w:rsidR="00B10135" w:rsidRPr="00B5220E" w:rsidRDefault="00B10135" w:rsidP="00B10135">
      <w:pPr>
        <w:rPr>
          <w:sz w:val="22"/>
          <w:szCs w:val="22"/>
        </w:rPr>
      </w:pPr>
    </w:p>
    <w:p w:rsidR="006740F9" w:rsidRDefault="006740F9" w:rsidP="00B10135">
      <w:pPr>
        <w:rPr>
          <w:sz w:val="22"/>
          <w:szCs w:val="22"/>
        </w:rPr>
      </w:pPr>
    </w:p>
    <w:tbl>
      <w:tblPr>
        <w:tblW w:w="0" w:type="auto"/>
        <w:tblInd w:w="-200" w:type="dxa"/>
        <w:tblLayout w:type="fixed"/>
        <w:tblLook w:val="0000" w:firstRow="0" w:lastRow="0" w:firstColumn="0" w:lastColumn="0" w:noHBand="0" w:noVBand="0"/>
      </w:tblPr>
      <w:tblGrid>
        <w:gridCol w:w="690"/>
        <w:gridCol w:w="3258"/>
        <w:gridCol w:w="896"/>
        <w:gridCol w:w="980"/>
        <w:gridCol w:w="1288"/>
        <w:gridCol w:w="1276"/>
        <w:gridCol w:w="1418"/>
        <w:gridCol w:w="1417"/>
        <w:gridCol w:w="1985"/>
        <w:gridCol w:w="1220"/>
      </w:tblGrid>
      <w:tr w:rsidR="006740F9" w:rsidRPr="00B15488"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Lp.</w:t>
            </w:r>
          </w:p>
        </w:tc>
        <w:tc>
          <w:tcPr>
            <w:tcW w:w="3258"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Asortyment szczegółowy</w:t>
            </w:r>
          </w:p>
        </w:tc>
        <w:tc>
          <w:tcPr>
            <w:tcW w:w="896"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Jedn. miary</w:t>
            </w:r>
          </w:p>
        </w:tc>
        <w:tc>
          <w:tcPr>
            <w:tcW w:w="980"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Ilość na</w:t>
            </w:r>
          </w:p>
          <w:p w:rsidR="006740F9" w:rsidRPr="006E6154" w:rsidRDefault="006740F9" w:rsidP="00F5003C">
            <w:pPr>
              <w:jc w:val="center"/>
              <w:rPr>
                <w:b/>
                <w:sz w:val="20"/>
              </w:rPr>
            </w:pPr>
            <w:r w:rsidRPr="006E6154">
              <w:rPr>
                <w:b/>
                <w:sz w:val="20"/>
              </w:rPr>
              <w:t>12 m-cy</w:t>
            </w:r>
          </w:p>
        </w:tc>
        <w:tc>
          <w:tcPr>
            <w:tcW w:w="1288"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Cena brutto</w:t>
            </w:r>
          </w:p>
        </w:tc>
        <w:tc>
          <w:tcPr>
            <w:tcW w:w="1418"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Wartość brutto</w:t>
            </w:r>
          </w:p>
        </w:tc>
        <w:tc>
          <w:tcPr>
            <w:tcW w:w="1985"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0"/>
              </w:rPr>
            </w:pPr>
            <w:r w:rsidRPr="006E6154">
              <w:rPr>
                <w:b/>
                <w:sz w:val="20"/>
              </w:rPr>
              <w:t>Producent/Numer katalogowy</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0F9" w:rsidRPr="006E6154" w:rsidRDefault="006740F9" w:rsidP="00F5003C">
            <w:pPr>
              <w:jc w:val="center"/>
              <w:rPr>
                <w:b/>
                <w:sz w:val="20"/>
              </w:rPr>
            </w:pPr>
            <w:r w:rsidRPr="006E6154">
              <w:rPr>
                <w:b/>
                <w:sz w:val="20"/>
              </w:rPr>
              <w:t>Uwagi</w:t>
            </w:r>
          </w:p>
        </w:tc>
      </w:tr>
      <w:tr w:rsidR="006740F9" w:rsidRPr="00B5220E"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r w:rsidRPr="006E6154">
              <w:rPr>
                <w:sz w:val="22"/>
                <w:szCs w:val="22"/>
              </w:rPr>
              <w:t>1</w:t>
            </w:r>
          </w:p>
        </w:tc>
        <w:tc>
          <w:tcPr>
            <w:tcW w:w="3258"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r w:rsidRPr="006E6154">
              <w:rPr>
                <w:sz w:val="22"/>
                <w:szCs w:val="22"/>
              </w:rPr>
              <w:t>Stenty lekowe</w:t>
            </w:r>
          </w:p>
        </w:tc>
        <w:tc>
          <w:tcPr>
            <w:tcW w:w="896" w:type="dxa"/>
            <w:tcBorders>
              <w:top w:val="single" w:sz="4" w:space="0" w:color="000000"/>
              <w:left w:val="single" w:sz="4" w:space="0" w:color="000000"/>
              <w:bottom w:val="single" w:sz="4" w:space="0" w:color="000000"/>
            </w:tcBorders>
            <w:shd w:val="clear" w:color="auto" w:fill="auto"/>
            <w:vAlign w:val="center"/>
          </w:tcPr>
          <w:p w:rsidR="006740F9" w:rsidRPr="006E6154" w:rsidRDefault="006E6154" w:rsidP="006E6154">
            <w:pPr>
              <w:jc w:val="center"/>
              <w:rPr>
                <w:b/>
                <w:sz w:val="22"/>
                <w:szCs w:val="22"/>
              </w:rPr>
            </w:pPr>
            <w:r w:rsidRPr="006E6154">
              <w:rPr>
                <w:b/>
                <w:sz w:val="22"/>
                <w:szCs w:val="22"/>
              </w:rPr>
              <w:t>szt.</w:t>
            </w:r>
          </w:p>
        </w:tc>
        <w:tc>
          <w:tcPr>
            <w:tcW w:w="980"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jc w:val="center"/>
              <w:rPr>
                <w:b/>
                <w:sz w:val="22"/>
                <w:szCs w:val="22"/>
              </w:rPr>
            </w:pPr>
            <w:r w:rsidRPr="006E6154">
              <w:rPr>
                <w:b/>
                <w:sz w:val="22"/>
                <w:szCs w:val="22"/>
              </w:rPr>
              <w:t>20</w:t>
            </w:r>
          </w:p>
        </w:tc>
        <w:tc>
          <w:tcPr>
            <w:tcW w:w="1288"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6740F9" w:rsidRPr="006E6154" w:rsidRDefault="006740F9"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0F9" w:rsidRPr="006E6154" w:rsidRDefault="006740F9" w:rsidP="00F5003C">
            <w:pPr>
              <w:rPr>
                <w:sz w:val="22"/>
                <w:szCs w:val="22"/>
              </w:rPr>
            </w:pPr>
          </w:p>
        </w:tc>
      </w:tr>
      <w:tr w:rsidR="006740F9" w:rsidRPr="00B5220E" w:rsidTr="00F5003C">
        <w:trPr>
          <w:trHeight w:val="592"/>
        </w:trPr>
        <w:tc>
          <w:tcPr>
            <w:tcW w:w="8388" w:type="dxa"/>
            <w:gridSpan w:val="6"/>
            <w:tcBorders>
              <w:top w:val="single" w:sz="4" w:space="0" w:color="000000"/>
              <w:left w:val="single" w:sz="4" w:space="0" w:color="000000"/>
              <w:bottom w:val="single" w:sz="4" w:space="0" w:color="000000"/>
            </w:tcBorders>
            <w:shd w:val="clear" w:color="auto" w:fill="auto"/>
            <w:vAlign w:val="center"/>
          </w:tcPr>
          <w:p w:rsidR="006740F9" w:rsidRPr="00B15488" w:rsidRDefault="006740F9" w:rsidP="00F5003C">
            <w:pPr>
              <w:jc w:val="center"/>
              <w:rPr>
                <w:b/>
                <w:sz w:val="22"/>
                <w:szCs w:val="22"/>
              </w:rPr>
            </w:pPr>
            <w:r w:rsidRPr="00B1548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6740F9" w:rsidRPr="00B5220E" w:rsidRDefault="006740F9"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6740F9" w:rsidRPr="00B5220E" w:rsidRDefault="006740F9"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6740F9" w:rsidRPr="00B5220E" w:rsidRDefault="006740F9"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0F9" w:rsidRPr="00B5220E" w:rsidRDefault="006740F9" w:rsidP="00F5003C">
            <w:pPr>
              <w:rPr>
                <w:sz w:val="22"/>
                <w:szCs w:val="22"/>
              </w:rPr>
            </w:pPr>
          </w:p>
        </w:tc>
      </w:tr>
    </w:tbl>
    <w:p w:rsidR="006740F9" w:rsidRDefault="006740F9" w:rsidP="00B10135">
      <w:pPr>
        <w:rPr>
          <w:sz w:val="22"/>
          <w:szCs w:val="22"/>
        </w:rPr>
      </w:pPr>
    </w:p>
    <w:p w:rsidR="00B10135" w:rsidRPr="008E0583" w:rsidRDefault="00B10135" w:rsidP="008E0583">
      <w:pPr>
        <w:pStyle w:val="Akapitzlist0"/>
        <w:numPr>
          <w:ilvl w:val="0"/>
          <w:numId w:val="12"/>
        </w:numPr>
        <w:rPr>
          <w:sz w:val="22"/>
          <w:szCs w:val="22"/>
        </w:rPr>
      </w:pPr>
      <w:r w:rsidRPr="008E0583">
        <w:rPr>
          <w:sz w:val="22"/>
          <w:szCs w:val="22"/>
        </w:rPr>
        <w:t>Stenty samorozprężalne obwodowe pokrywane lekiem:</w:t>
      </w:r>
    </w:p>
    <w:p w:rsidR="00B10135" w:rsidRPr="008E0583" w:rsidRDefault="00B10135" w:rsidP="008E0583">
      <w:pPr>
        <w:pStyle w:val="Akapitzlist0"/>
        <w:numPr>
          <w:ilvl w:val="0"/>
          <w:numId w:val="12"/>
        </w:numPr>
        <w:rPr>
          <w:sz w:val="22"/>
          <w:szCs w:val="22"/>
        </w:rPr>
      </w:pPr>
      <w:r w:rsidRPr="008E0583">
        <w:rPr>
          <w:sz w:val="22"/>
          <w:szCs w:val="22"/>
        </w:rPr>
        <w:t>nitynolowe pokrywane lekiem antyproliferacyjnym (paklitaxelem),nie zawierające polimeru, znaczniki na stencie oraz na systemie wprowadzającym, śr. 5-8 mm , dł. 40-140 mm , śr. systemy wprowadzającego 6F.dł. systemu wprowadzająceg80cm i  125 cm.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6740F9" w:rsidRDefault="006740F9" w:rsidP="00B10135">
      <w:pPr>
        <w:rPr>
          <w:sz w:val="22"/>
          <w:szCs w:val="22"/>
        </w:rPr>
      </w:pPr>
    </w:p>
    <w:p w:rsidR="000357B7" w:rsidRDefault="000357B7" w:rsidP="00B10135">
      <w:pPr>
        <w:rPr>
          <w:sz w:val="22"/>
          <w:szCs w:val="22"/>
        </w:rPr>
      </w:pPr>
    </w:p>
    <w:p w:rsidR="000357B7" w:rsidRDefault="000357B7" w:rsidP="00B10135">
      <w:pPr>
        <w:rPr>
          <w:sz w:val="22"/>
          <w:szCs w:val="22"/>
        </w:rPr>
      </w:pPr>
    </w:p>
    <w:p w:rsidR="006740F9" w:rsidRDefault="006740F9" w:rsidP="00B10135">
      <w:pPr>
        <w:rPr>
          <w:sz w:val="22"/>
          <w:szCs w:val="22"/>
        </w:rPr>
      </w:pPr>
    </w:p>
    <w:p w:rsidR="006740F9" w:rsidRPr="00B5220E" w:rsidRDefault="006740F9" w:rsidP="00B10135">
      <w:pPr>
        <w:rPr>
          <w:sz w:val="22"/>
          <w:szCs w:val="22"/>
        </w:rPr>
      </w:pPr>
    </w:p>
    <w:p w:rsidR="00B10135" w:rsidRPr="00B5220E" w:rsidRDefault="00B10135" w:rsidP="00B10135">
      <w:pPr>
        <w:rPr>
          <w:sz w:val="22"/>
          <w:szCs w:val="22"/>
        </w:rPr>
      </w:pPr>
    </w:p>
    <w:p w:rsidR="00B10135" w:rsidRPr="002E5121" w:rsidRDefault="00B10135" w:rsidP="00B10135">
      <w:pPr>
        <w:rPr>
          <w:b/>
          <w:sz w:val="22"/>
          <w:szCs w:val="22"/>
        </w:rPr>
      </w:pPr>
      <w:r w:rsidRPr="002E5121">
        <w:rPr>
          <w:b/>
          <w:sz w:val="22"/>
          <w:szCs w:val="22"/>
        </w:rPr>
        <w:t>Pakiet  nr 23</w:t>
      </w:r>
      <w:r w:rsidR="002E5121">
        <w:rPr>
          <w:b/>
          <w:sz w:val="22"/>
          <w:szCs w:val="22"/>
        </w:rPr>
        <w:t xml:space="preserve"> - </w:t>
      </w:r>
      <w:r w:rsidRPr="002E5121">
        <w:rPr>
          <w:b/>
          <w:sz w:val="22"/>
          <w:szCs w:val="22"/>
        </w:rPr>
        <w:t>Stenty nerkowe rozprężane na balonie, kompatybilne z prowadnikiem 0,014”</w:t>
      </w:r>
    </w:p>
    <w:p w:rsidR="00B10135" w:rsidRPr="00B5220E" w:rsidRDefault="00B10135" w:rsidP="00B10135">
      <w:pPr>
        <w:rPr>
          <w:sz w:val="22"/>
          <w:szCs w:val="22"/>
        </w:rPr>
      </w:pPr>
    </w:p>
    <w:p w:rsidR="00B10135" w:rsidRPr="00B5220E" w:rsidRDefault="00B10135" w:rsidP="00B10135">
      <w:pPr>
        <w:rPr>
          <w:sz w:val="22"/>
          <w:szCs w:val="22"/>
        </w:rPr>
      </w:pPr>
    </w:p>
    <w:tbl>
      <w:tblPr>
        <w:tblW w:w="0" w:type="auto"/>
        <w:tblInd w:w="-200" w:type="dxa"/>
        <w:tblLayout w:type="fixed"/>
        <w:tblLook w:val="0000" w:firstRow="0" w:lastRow="0" w:firstColumn="0" w:lastColumn="0" w:noHBand="0" w:noVBand="0"/>
      </w:tblPr>
      <w:tblGrid>
        <w:gridCol w:w="690"/>
        <w:gridCol w:w="3258"/>
        <w:gridCol w:w="896"/>
        <w:gridCol w:w="980"/>
        <w:gridCol w:w="1288"/>
        <w:gridCol w:w="1276"/>
        <w:gridCol w:w="1418"/>
        <w:gridCol w:w="1417"/>
        <w:gridCol w:w="1985"/>
        <w:gridCol w:w="1220"/>
      </w:tblGrid>
      <w:tr w:rsidR="002E5121" w:rsidRPr="00B15488"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Lp.</w:t>
            </w:r>
          </w:p>
        </w:tc>
        <w:tc>
          <w:tcPr>
            <w:tcW w:w="3258"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Asortyment szczegółowy</w:t>
            </w:r>
          </w:p>
        </w:tc>
        <w:tc>
          <w:tcPr>
            <w:tcW w:w="896"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Jedn. miary</w:t>
            </w:r>
          </w:p>
        </w:tc>
        <w:tc>
          <w:tcPr>
            <w:tcW w:w="980"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Ilość na</w:t>
            </w:r>
          </w:p>
          <w:p w:rsidR="002E5121" w:rsidRPr="00B15488" w:rsidRDefault="002E5121" w:rsidP="00F5003C">
            <w:pPr>
              <w:jc w:val="center"/>
              <w:rPr>
                <w:b/>
                <w:sz w:val="20"/>
              </w:rPr>
            </w:pPr>
            <w:r w:rsidRPr="00B15488">
              <w:rPr>
                <w:b/>
                <w:sz w:val="20"/>
              </w:rPr>
              <w:t>12 m-cy</w:t>
            </w:r>
          </w:p>
        </w:tc>
        <w:tc>
          <w:tcPr>
            <w:tcW w:w="1288"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Cena brutto</w:t>
            </w:r>
          </w:p>
        </w:tc>
        <w:tc>
          <w:tcPr>
            <w:tcW w:w="1418"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Wartość brutto</w:t>
            </w:r>
          </w:p>
        </w:tc>
        <w:tc>
          <w:tcPr>
            <w:tcW w:w="1985" w:type="dxa"/>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0"/>
              </w:rPr>
            </w:pPr>
            <w:r w:rsidRPr="00B15488">
              <w:rPr>
                <w:b/>
                <w:sz w:val="20"/>
              </w:rPr>
              <w:t>Producent/Numer katalogowy</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121" w:rsidRPr="00B15488" w:rsidRDefault="002E5121" w:rsidP="00F5003C">
            <w:pPr>
              <w:jc w:val="center"/>
              <w:rPr>
                <w:b/>
                <w:sz w:val="20"/>
              </w:rPr>
            </w:pPr>
            <w:r w:rsidRPr="00B15488">
              <w:rPr>
                <w:b/>
                <w:sz w:val="20"/>
              </w:rPr>
              <w:t>Uwagi</w:t>
            </w:r>
          </w:p>
        </w:tc>
      </w:tr>
      <w:tr w:rsidR="002E5121" w:rsidRPr="00B5220E"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r w:rsidRPr="00B5220E">
              <w:rPr>
                <w:sz w:val="22"/>
                <w:szCs w:val="22"/>
              </w:rPr>
              <w:t>1</w:t>
            </w:r>
          </w:p>
        </w:tc>
        <w:tc>
          <w:tcPr>
            <w:tcW w:w="3258"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r w:rsidRPr="00B5220E">
              <w:rPr>
                <w:sz w:val="22"/>
                <w:szCs w:val="22"/>
              </w:rPr>
              <w:t>Prowadnik specjalistyczny  0,014”</w:t>
            </w:r>
          </w:p>
        </w:tc>
        <w:tc>
          <w:tcPr>
            <w:tcW w:w="896" w:type="dxa"/>
            <w:tcBorders>
              <w:top w:val="single" w:sz="4" w:space="0" w:color="000000"/>
              <w:left w:val="single" w:sz="4" w:space="0" w:color="000000"/>
              <w:bottom w:val="single" w:sz="4" w:space="0" w:color="000000"/>
            </w:tcBorders>
            <w:shd w:val="clear" w:color="auto" w:fill="auto"/>
            <w:vAlign w:val="center"/>
          </w:tcPr>
          <w:p w:rsidR="002E5121" w:rsidRPr="002A33B3" w:rsidRDefault="001D5283" w:rsidP="001D5283">
            <w:pPr>
              <w:jc w:val="center"/>
              <w:rPr>
                <w:b/>
                <w:sz w:val="22"/>
                <w:szCs w:val="22"/>
              </w:rPr>
            </w:pPr>
            <w:r w:rsidRPr="002A33B3">
              <w:rPr>
                <w:b/>
                <w:sz w:val="22"/>
                <w:szCs w:val="22"/>
              </w:rPr>
              <w:t>szt.</w:t>
            </w:r>
          </w:p>
        </w:tc>
        <w:tc>
          <w:tcPr>
            <w:tcW w:w="980" w:type="dxa"/>
            <w:tcBorders>
              <w:top w:val="single" w:sz="4" w:space="0" w:color="000000"/>
              <w:left w:val="single" w:sz="4" w:space="0" w:color="000000"/>
              <w:bottom w:val="single" w:sz="4" w:space="0" w:color="000000"/>
            </w:tcBorders>
            <w:shd w:val="clear" w:color="auto" w:fill="auto"/>
            <w:vAlign w:val="center"/>
          </w:tcPr>
          <w:p w:rsidR="002E5121" w:rsidRPr="0037371F" w:rsidRDefault="002E5121" w:rsidP="00F5003C">
            <w:pPr>
              <w:jc w:val="center"/>
              <w:rPr>
                <w:b/>
                <w:sz w:val="22"/>
                <w:szCs w:val="22"/>
              </w:rPr>
            </w:pPr>
            <w:r>
              <w:rPr>
                <w:b/>
                <w:sz w:val="22"/>
                <w:szCs w:val="22"/>
              </w:rPr>
              <w:t>10</w:t>
            </w:r>
          </w:p>
        </w:tc>
        <w:tc>
          <w:tcPr>
            <w:tcW w:w="1288"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121" w:rsidRPr="00B5220E" w:rsidRDefault="002E5121" w:rsidP="00F5003C">
            <w:pPr>
              <w:rPr>
                <w:sz w:val="22"/>
                <w:szCs w:val="22"/>
              </w:rPr>
            </w:pPr>
          </w:p>
        </w:tc>
      </w:tr>
      <w:tr w:rsidR="002E5121" w:rsidRPr="00B5220E" w:rsidTr="00F5003C">
        <w:trPr>
          <w:trHeight w:val="592"/>
        </w:trPr>
        <w:tc>
          <w:tcPr>
            <w:tcW w:w="8388" w:type="dxa"/>
            <w:gridSpan w:val="6"/>
            <w:tcBorders>
              <w:top w:val="single" w:sz="4" w:space="0" w:color="000000"/>
              <w:left w:val="single" w:sz="4" w:space="0" w:color="000000"/>
              <w:bottom w:val="single" w:sz="4" w:space="0" w:color="000000"/>
            </w:tcBorders>
            <w:shd w:val="clear" w:color="auto" w:fill="auto"/>
            <w:vAlign w:val="center"/>
          </w:tcPr>
          <w:p w:rsidR="002E5121" w:rsidRPr="00B15488" w:rsidRDefault="002E5121" w:rsidP="00F5003C">
            <w:pPr>
              <w:jc w:val="center"/>
              <w:rPr>
                <w:b/>
                <w:sz w:val="22"/>
                <w:szCs w:val="22"/>
              </w:rPr>
            </w:pPr>
            <w:r w:rsidRPr="00B1548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2E5121" w:rsidRPr="00B5220E" w:rsidRDefault="002E5121"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121" w:rsidRPr="00B5220E" w:rsidRDefault="002E5121" w:rsidP="00F5003C">
            <w:pPr>
              <w:rPr>
                <w:sz w:val="22"/>
                <w:szCs w:val="22"/>
              </w:rPr>
            </w:pPr>
          </w:p>
        </w:tc>
      </w:tr>
    </w:tbl>
    <w:p w:rsidR="002E5121" w:rsidRDefault="002E5121" w:rsidP="00B10135">
      <w:pPr>
        <w:rPr>
          <w:sz w:val="22"/>
          <w:szCs w:val="22"/>
        </w:rPr>
      </w:pPr>
    </w:p>
    <w:p w:rsidR="00B10135" w:rsidRPr="00E90B3F" w:rsidRDefault="00B10135" w:rsidP="00E90B3F">
      <w:pPr>
        <w:pStyle w:val="Akapitzlist0"/>
        <w:numPr>
          <w:ilvl w:val="0"/>
          <w:numId w:val="12"/>
        </w:numPr>
        <w:rPr>
          <w:sz w:val="22"/>
          <w:szCs w:val="22"/>
        </w:rPr>
      </w:pPr>
      <w:r w:rsidRPr="00E90B3F">
        <w:rPr>
          <w:sz w:val="22"/>
          <w:szCs w:val="22"/>
        </w:rPr>
        <w:t>Pokrycie pasywne powłoką węglika krzemu - nie aktywuje płytek krwi i fibrynogenu</w:t>
      </w:r>
    </w:p>
    <w:p w:rsidR="00B10135" w:rsidRPr="00E90B3F" w:rsidRDefault="00B10135" w:rsidP="00E90B3F">
      <w:pPr>
        <w:pStyle w:val="Akapitzlist0"/>
        <w:numPr>
          <w:ilvl w:val="0"/>
          <w:numId w:val="12"/>
        </w:numPr>
        <w:rPr>
          <w:sz w:val="22"/>
          <w:szCs w:val="22"/>
        </w:rPr>
      </w:pPr>
      <w:r w:rsidRPr="00E90B3F">
        <w:rPr>
          <w:sz w:val="22"/>
          <w:szCs w:val="22"/>
        </w:rPr>
        <w:t>(zmniejsza ryzyko wykrzepiania na powierzchni strutów), ogranicza dyfuzję jonów</w:t>
      </w:r>
    </w:p>
    <w:p w:rsidR="00B10135" w:rsidRPr="00E90B3F" w:rsidRDefault="00B10135" w:rsidP="00E90B3F">
      <w:pPr>
        <w:pStyle w:val="Akapitzlist0"/>
        <w:numPr>
          <w:ilvl w:val="0"/>
          <w:numId w:val="12"/>
        </w:numPr>
        <w:rPr>
          <w:sz w:val="22"/>
          <w:szCs w:val="22"/>
        </w:rPr>
      </w:pPr>
      <w:r w:rsidRPr="00E90B3F">
        <w:rPr>
          <w:sz w:val="22"/>
          <w:szCs w:val="22"/>
        </w:rPr>
        <w:t>metali dotaczającej tkanki (redukuje ryzyko korozji i uczulenia na nikiel)</w:t>
      </w:r>
    </w:p>
    <w:p w:rsidR="00B10135" w:rsidRPr="00E90B3F" w:rsidRDefault="00B10135" w:rsidP="00E90B3F">
      <w:pPr>
        <w:pStyle w:val="Akapitzlist0"/>
        <w:numPr>
          <w:ilvl w:val="0"/>
          <w:numId w:val="12"/>
        </w:numPr>
        <w:rPr>
          <w:sz w:val="22"/>
          <w:szCs w:val="22"/>
        </w:rPr>
      </w:pPr>
      <w:r w:rsidRPr="00E90B3F">
        <w:rPr>
          <w:sz w:val="22"/>
          <w:szCs w:val="22"/>
        </w:rPr>
        <w:t>oraz przyśpiesza proces endotelializacji i gojenia naczynia</w:t>
      </w:r>
    </w:p>
    <w:p w:rsidR="00B10135" w:rsidRPr="00E90B3F" w:rsidRDefault="00B10135" w:rsidP="00E90B3F">
      <w:pPr>
        <w:pStyle w:val="Akapitzlist0"/>
        <w:numPr>
          <w:ilvl w:val="0"/>
          <w:numId w:val="12"/>
        </w:numPr>
        <w:rPr>
          <w:sz w:val="22"/>
          <w:szCs w:val="22"/>
        </w:rPr>
      </w:pPr>
      <w:r w:rsidRPr="00E90B3F">
        <w:rPr>
          <w:sz w:val="22"/>
          <w:szCs w:val="22"/>
        </w:rPr>
        <w:t>Materiał konstrukcyjny: CrCo</w:t>
      </w:r>
    </w:p>
    <w:p w:rsidR="00B10135" w:rsidRPr="00E90B3F" w:rsidRDefault="00B10135" w:rsidP="00E90B3F">
      <w:pPr>
        <w:pStyle w:val="Akapitzlist0"/>
        <w:numPr>
          <w:ilvl w:val="0"/>
          <w:numId w:val="12"/>
        </w:numPr>
        <w:rPr>
          <w:sz w:val="22"/>
          <w:szCs w:val="22"/>
        </w:rPr>
      </w:pPr>
      <w:r w:rsidRPr="00E90B3F">
        <w:rPr>
          <w:sz w:val="22"/>
          <w:szCs w:val="22"/>
        </w:rPr>
        <w:t>Długości 12, 15, 19 mm.</w:t>
      </w:r>
    </w:p>
    <w:p w:rsidR="00B10135" w:rsidRPr="00E90B3F" w:rsidRDefault="00B10135" w:rsidP="00E90B3F">
      <w:pPr>
        <w:pStyle w:val="Akapitzlist0"/>
        <w:numPr>
          <w:ilvl w:val="0"/>
          <w:numId w:val="12"/>
        </w:numPr>
        <w:rPr>
          <w:sz w:val="22"/>
          <w:szCs w:val="22"/>
        </w:rPr>
      </w:pPr>
      <w:r w:rsidRPr="00E90B3F">
        <w:rPr>
          <w:sz w:val="22"/>
          <w:szCs w:val="22"/>
        </w:rPr>
        <w:t>Średnice 4.5, 5.0, 6.0, 7.0 mm.</w:t>
      </w:r>
    </w:p>
    <w:p w:rsidR="00B10135" w:rsidRPr="00E90B3F" w:rsidRDefault="00B10135" w:rsidP="00E90B3F">
      <w:pPr>
        <w:pStyle w:val="Akapitzlist0"/>
        <w:numPr>
          <w:ilvl w:val="0"/>
          <w:numId w:val="12"/>
        </w:numPr>
        <w:rPr>
          <w:sz w:val="22"/>
          <w:szCs w:val="22"/>
        </w:rPr>
      </w:pPr>
      <w:r w:rsidRPr="00E90B3F">
        <w:rPr>
          <w:sz w:val="22"/>
          <w:szCs w:val="22"/>
        </w:rPr>
        <w:t>Długości systemów dostarczania 80 cm. oraz 140 – Rx</w:t>
      </w:r>
    </w:p>
    <w:p w:rsidR="00B10135" w:rsidRPr="00E90B3F" w:rsidRDefault="00B10135" w:rsidP="00E90B3F">
      <w:pPr>
        <w:pStyle w:val="Akapitzlist0"/>
        <w:numPr>
          <w:ilvl w:val="0"/>
          <w:numId w:val="12"/>
        </w:numPr>
        <w:rPr>
          <w:sz w:val="22"/>
          <w:szCs w:val="22"/>
        </w:rPr>
      </w:pPr>
      <w:r w:rsidRPr="00E90B3F">
        <w:rPr>
          <w:sz w:val="22"/>
          <w:szCs w:val="22"/>
        </w:rPr>
        <w:t>Jeden marker proksymalny na stencie, dwa markery na systemie dostarczania</w:t>
      </w:r>
    </w:p>
    <w:p w:rsidR="00B10135" w:rsidRPr="00E90B3F" w:rsidRDefault="00B10135" w:rsidP="00E90B3F">
      <w:pPr>
        <w:pStyle w:val="Akapitzlist0"/>
        <w:numPr>
          <w:ilvl w:val="0"/>
          <w:numId w:val="12"/>
        </w:numPr>
        <w:rPr>
          <w:sz w:val="22"/>
          <w:szCs w:val="22"/>
        </w:rPr>
      </w:pPr>
      <w:r w:rsidRPr="00E90B3F">
        <w:rPr>
          <w:sz w:val="22"/>
          <w:szCs w:val="22"/>
        </w:rPr>
        <w:t>Kompatybilne z introducerem 4F (4.5 i 5 cm.) i 5F (6 i 7 cm.)</w:t>
      </w:r>
    </w:p>
    <w:p w:rsidR="00B10135" w:rsidRPr="00E90B3F" w:rsidRDefault="00B10135" w:rsidP="00E90B3F">
      <w:pPr>
        <w:pStyle w:val="Akapitzlist0"/>
        <w:numPr>
          <w:ilvl w:val="0"/>
          <w:numId w:val="12"/>
        </w:numPr>
        <w:rPr>
          <w:sz w:val="22"/>
          <w:szCs w:val="22"/>
        </w:rPr>
      </w:pPr>
      <w:r w:rsidRPr="00E90B3F">
        <w:rPr>
          <w:sz w:val="22"/>
          <w:szCs w:val="22"/>
        </w:rPr>
        <w:t>Profil przejścia: 0,053” dla 4.5 – 5.0 mm., 0,067” dla 6.0 – 7.0.mm.</w:t>
      </w:r>
    </w:p>
    <w:p w:rsidR="00B10135" w:rsidRPr="00E90B3F" w:rsidRDefault="00B10135" w:rsidP="00E90B3F">
      <w:pPr>
        <w:pStyle w:val="Akapitzlist0"/>
        <w:numPr>
          <w:ilvl w:val="0"/>
          <w:numId w:val="12"/>
        </w:numPr>
        <w:rPr>
          <w:sz w:val="22"/>
          <w:szCs w:val="22"/>
        </w:rPr>
      </w:pPr>
      <w:r w:rsidRPr="00E90B3F">
        <w:rPr>
          <w:sz w:val="22"/>
          <w:szCs w:val="22"/>
        </w:rPr>
        <w:t>Ciśnienie nominalne 10 atm</w:t>
      </w:r>
    </w:p>
    <w:p w:rsidR="00B10135" w:rsidRPr="00E90B3F" w:rsidRDefault="00B10135" w:rsidP="00E90B3F">
      <w:pPr>
        <w:pStyle w:val="Akapitzlist0"/>
        <w:numPr>
          <w:ilvl w:val="0"/>
          <w:numId w:val="12"/>
        </w:numPr>
        <w:rPr>
          <w:sz w:val="22"/>
          <w:szCs w:val="22"/>
        </w:rPr>
      </w:pPr>
      <w:r w:rsidRPr="00E90B3F">
        <w:rPr>
          <w:sz w:val="22"/>
          <w:szCs w:val="22"/>
        </w:rPr>
        <w:t>RBP 15 atm (dla średnic 4.5 – 6 mm.) i 13 atm (dla średnicy 7 mm.)</w:t>
      </w:r>
    </w:p>
    <w:p w:rsidR="00B10135" w:rsidRPr="00E90B3F" w:rsidRDefault="00B10135" w:rsidP="00E90B3F">
      <w:pPr>
        <w:pStyle w:val="Akapitzlist0"/>
        <w:numPr>
          <w:ilvl w:val="0"/>
          <w:numId w:val="12"/>
        </w:numPr>
        <w:rPr>
          <w:sz w:val="22"/>
          <w:szCs w:val="22"/>
        </w:rPr>
      </w:pPr>
      <w:r w:rsidRPr="00E90B3F">
        <w:rPr>
          <w:sz w:val="22"/>
          <w:szCs w:val="22"/>
        </w:rPr>
        <w:t>Grubość strutów stentu 130 µm dla średnic 4.5 – 5 mm.</w:t>
      </w:r>
    </w:p>
    <w:p w:rsidR="00B10135" w:rsidRPr="00E90B3F" w:rsidRDefault="00B10135" w:rsidP="00E90B3F">
      <w:pPr>
        <w:pStyle w:val="Akapitzlist0"/>
        <w:numPr>
          <w:ilvl w:val="0"/>
          <w:numId w:val="12"/>
        </w:numPr>
        <w:rPr>
          <w:sz w:val="22"/>
          <w:szCs w:val="22"/>
        </w:rPr>
      </w:pPr>
      <w:r w:rsidRPr="00E90B3F">
        <w:rPr>
          <w:sz w:val="22"/>
          <w:szCs w:val="22"/>
        </w:rPr>
        <w:t>Konstrukcja podwójnej spirali – optymalna elastyczność i siła radialna</w:t>
      </w: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2E5121" w:rsidRDefault="002E5121" w:rsidP="00B10135">
      <w:pPr>
        <w:rPr>
          <w:sz w:val="22"/>
          <w:szCs w:val="22"/>
        </w:rPr>
      </w:pPr>
    </w:p>
    <w:p w:rsidR="00B10135" w:rsidRDefault="004E4FDE" w:rsidP="00B10135">
      <w:pPr>
        <w:rPr>
          <w:b/>
          <w:sz w:val="22"/>
          <w:szCs w:val="22"/>
        </w:rPr>
      </w:pPr>
      <w:r>
        <w:rPr>
          <w:b/>
          <w:sz w:val="22"/>
          <w:szCs w:val="22"/>
        </w:rPr>
        <w:t>Pakiet</w:t>
      </w:r>
      <w:r w:rsidR="00B10135" w:rsidRPr="004E4FDE">
        <w:rPr>
          <w:b/>
          <w:sz w:val="22"/>
          <w:szCs w:val="22"/>
        </w:rPr>
        <w:t xml:space="preserve"> </w:t>
      </w:r>
      <w:r>
        <w:rPr>
          <w:b/>
          <w:sz w:val="22"/>
          <w:szCs w:val="22"/>
        </w:rPr>
        <w:t xml:space="preserve">nr </w:t>
      </w:r>
      <w:r w:rsidR="00B10135" w:rsidRPr="004E4FDE">
        <w:rPr>
          <w:b/>
          <w:sz w:val="22"/>
          <w:szCs w:val="22"/>
        </w:rPr>
        <w:t>24</w:t>
      </w:r>
      <w:r>
        <w:rPr>
          <w:b/>
          <w:sz w:val="22"/>
          <w:szCs w:val="22"/>
        </w:rPr>
        <w:t xml:space="preserve"> - </w:t>
      </w:r>
      <w:r w:rsidR="00B10135" w:rsidRPr="004E4FDE">
        <w:rPr>
          <w:b/>
          <w:sz w:val="22"/>
          <w:szCs w:val="22"/>
        </w:rPr>
        <w:t xml:space="preserve">Prowadnik specjalistyczny  </w:t>
      </w:r>
    </w:p>
    <w:p w:rsidR="00F17D92" w:rsidRDefault="00F17D92" w:rsidP="00B10135">
      <w:pPr>
        <w:rPr>
          <w:b/>
          <w:sz w:val="22"/>
          <w:szCs w:val="22"/>
        </w:rPr>
      </w:pPr>
    </w:p>
    <w:tbl>
      <w:tblPr>
        <w:tblW w:w="0" w:type="auto"/>
        <w:tblInd w:w="-200" w:type="dxa"/>
        <w:tblLayout w:type="fixed"/>
        <w:tblLook w:val="0000" w:firstRow="0" w:lastRow="0" w:firstColumn="0" w:lastColumn="0" w:noHBand="0" w:noVBand="0"/>
      </w:tblPr>
      <w:tblGrid>
        <w:gridCol w:w="690"/>
        <w:gridCol w:w="3258"/>
        <w:gridCol w:w="896"/>
        <w:gridCol w:w="980"/>
        <w:gridCol w:w="1288"/>
        <w:gridCol w:w="1276"/>
        <w:gridCol w:w="1418"/>
        <w:gridCol w:w="1417"/>
        <w:gridCol w:w="1985"/>
        <w:gridCol w:w="1220"/>
      </w:tblGrid>
      <w:tr w:rsidR="00F17D92" w:rsidRPr="00B15488"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Lp.</w:t>
            </w:r>
          </w:p>
        </w:tc>
        <w:tc>
          <w:tcPr>
            <w:tcW w:w="3258"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Asortyment szczegółowy</w:t>
            </w:r>
          </w:p>
        </w:tc>
        <w:tc>
          <w:tcPr>
            <w:tcW w:w="896"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Jedn. miary</w:t>
            </w:r>
          </w:p>
        </w:tc>
        <w:tc>
          <w:tcPr>
            <w:tcW w:w="980"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Ilość na</w:t>
            </w:r>
          </w:p>
          <w:p w:rsidR="00F17D92" w:rsidRPr="00B15488" w:rsidRDefault="00F17D92" w:rsidP="00F5003C">
            <w:pPr>
              <w:jc w:val="center"/>
              <w:rPr>
                <w:b/>
                <w:sz w:val="20"/>
              </w:rPr>
            </w:pPr>
            <w:r w:rsidRPr="00B15488">
              <w:rPr>
                <w:b/>
                <w:sz w:val="20"/>
              </w:rPr>
              <w:t>12 m-cy</w:t>
            </w:r>
          </w:p>
        </w:tc>
        <w:tc>
          <w:tcPr>
            <w:tcW w:w="1288"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Cena brutto</w:t>
            </w:r>
          </w:p>
        </w:tc>
        <w:tc>
          <w:tcPr>
            <w:tcW w:w="1418"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Wartość brutto</w:t>
            </w:r>
          </w:p>
        </w:tc>
        <w:tc>
          <w:tcPr>
            <w:tcW w:w="1985" w:type="dxa"/>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0"/>
              </w:rPr>
            </w:pPr>
            <w:r w:rsidRPr="00B15488">
              <w:rPr>
                <w:b/>
                <w:sz w:val="20"/>
              </w:rPr>
              <w:t>Producent/Numer katalogowy</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D92" w:rsidRPr="00B15488" w:rsidRDefault="00F17D92" w:rsidP="00F5003C">
            <w:pPr>
              <w:jc w:val="center"/>
              <w:rPr>
                <w:b/>
                <w:sz w:val="20"/>
              </w:rPr>
            </w:pPr>
            <w:r w:rsidRPr="00B15488">
              <w:rPr>
                <w:b/>
                <w:sz w:val="20"/>
              </w:rPr>
              <w:t>Uwagi</w:t>
            </w:r>
          </w:p>
        </w:tc>
      </w:tr>
      <w:tr w:rsidR="00F17D92" w:rsidRPr="00B5220E"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r w:rsidRPr="00B5220E">
              <w:rPr>
                <w:sz w:val="22"/>
                <w:szCs w:val="22"/>
              </w:rPr>
              <w:t>1</w:t>
            </w:r>
          </w:p>
        </w:tc>
        <w:tc>
          <w:tcPr>
            <w:tcW w:w="3258"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r w:rsidRPr="00B5220E">
              <w:rPr>
                <w:sz w:val="22"/>
                <w:szCs w:val="22"/>
              </w:rPr>
              <w:t>Prowadnik specjalistyczny  0,018</w:t>
            </w:r>
          </w:p>
        </w:tc>
        <w:tc>
          <w:tcPr>
            <w:tcW w:w="896" w:type="dxa"/>
            <w:tcBorders>
              <w:top w:val="single" w:sz="4" w:space="0" w:color="000000"/>
              <w:left w:val="single" w:sz="4" w:space="0" w:color="000000"/>
              <w:bottom w:val="single" w:sz="4" w:space="0" w:color="000000"/>
            </w:tcBorders>
            <w:shd w:val="clear" w:color="auto" w:fill="auto"/>
            <w:vAlign w:val="center"/>
          </w:tcPr>
          <w:p w:rsidR="00F17D92" w:rsidRPr="00100901" w:rsidRDefault="0045064E" w:rsidP="0045064E">
            <w:pPr>
              <w:jc w:val="center"/>
              <w:rPr>
                <w:b/>
                <w:sz w:val="22"/>
                <w:szCs w:val="22"/>
              </w:rPr>
            </w:pPr>
            <w:r w:rsidRPr="00100901">
              <w:rPr>
                <w:b/>
                <w:sz w:val="22"/>
                <w:szCs w:val="22"/>
              </w:rPr>
              <w:t>szt.</w:t>
            </w:r>
          </w:p>
        </w:tc>
        <w:tc>
          <w:tcPr>
            <w:tcW w:w="980" w:type="dxa"/>
            <w:tcBorders>
              <w:top w:val="single" w:sz="4" w:space="0" w:color="000000"/>
              <w:left w:val="single" w:sz="4" w:space="0" w:color="000000"/>
              <w:bottom w:val="single" w:sz="4" w:space="0" w:color="000000"/>
            </w:tcBorders>
            <w:shd w:val="clear" w:color="auto" w:fill="auto"/>
            <w:vAlign w:val="center"/>
          </w:tcPr>
          <w:p w:rsidR="00F17D92" w:rsidRPr="0037371F" w:rsidRDefault="00F17D92" w:rsidP="00F5003C">
            <w:pPr>
              <w:jc w:val="center"/>
              <w:rPr>
                <w:b/>
                <w:sz w:val="22"/>
                <w:szCs w:val="22"/>
              </w:rPr>
            </w:pPr>
            <w:r>
              <w:rPr>
                <w:b/>
                <w:sz w:val="22"/>
                <w:szCs w:val="22"/>
              </w:rPr>
              <w:t>200</w:t>
            </w:r>
          </w:p>
        </w:tc>
        <w:tc>
          <w:tcPr>
            <w:tcW w:w="1288"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D92" w:rsidRPr="00B5220E" w:rsidRDefault="00F17D92" w:rsidP="00F5003C">
            <w:pPr>
              <w:rPr>
                <w:sz w:val="22"/>
                <w:szCs w:val="22"/>
              </w:rPr>
            </w:pPr>
          </w:p>
        </w:tc>
      </w:tr>
      <w:tr w:rsidR="00F17D92" w:rsidRPr="00B5220E" w:rsidTr="00F5003C">
        <w:trPr>
          <w:trHeight w:val="592"/>
        </w:trPr>
        <w:tc>
          <w:tcPr>
            <w:tcW w:w="8388" w:type="dxa"/>
            <w:gridSpan w:val="6"/>
            <w:tcBorders>
              <w:top w:val="single" w:sz="4" w:space="0" w:color="000000"/>
              <w:left w:val="single" w:sz="4" w:space="0" w:color="000000"/>
              <w:bottom w:val="single" w:sz="4" w:space="0" w:color="000000"/>
            </w:tcBorders>
            <w:shd w:val="clear" w:color="auto" w:fill="auto"/>
            <w:vAlign w:val="center"/>
          </w:tcPr>
          <w:p w:rsidR="00F17D92" w:rsidRPr="00B15488" w:rsidRDefault="00F17D92" w:rsidP="00F5003C">
            <w:pPr>
              <w:jc w:val="center"/>
              <w:rPr>
                <w:b/>
                <w:sz w:val="22"/>
                <w:szCs w:val="22"/>
              </w:rPr>
            </w:pPr>
            <w:r w:rsidRPr="00B1548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F17D92" w:rsidRPr="00B5220E" w:rsidRDefault="00F17D92"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D92" w:rsidRPr="00B5220E" w:rsidRDefault="00F17D92" w:rsidP="00F5003C">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Hybrydowy prowadnik zabiegowy 0,018” zbudowany ze stalowego rdzenia i nitynolowej 4 g</w:t>
      </w:r>
    </w:p>
    <w:p w:rsidR="00B10135" w:rsidRPr="00B5220E" w:rsidRDefault="00B10135" w:rsidP="00B10135">
      <w:pPr>
        <w:rPr>
          <w:sz w:val="22"/>
          <w:szCs w:val="22"/>
        </w:rPr>
      </w:pPr>
      <w:r w:rsidRPr="00B5220E">
        <w:rPr>
          <w:sz w:val="22"/>
          <w:szCs w:val="22"/>
        </w:rPr>
        <w:t>końcówki, pokrycie hydrofilne, prosta kształtowalna końcowka, dostępne 2 rodzaje prowadników – z końcowką dystalną dł. 10 cm dla lepszego wsparcia i dł 25 cm. Dostępne długości prowadnika 210 i 300 cm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Default="005E5573" w:rsidP="00B10135">
      <w:pPr>
        <w:rPr>
          <w:sz w:val="22"/>
          <w:szCs w:val="22"/>
        </w:rPr>
      </w:pPr>
    </w:p>
    <w:p w:rsidR="005E5573" w:rsidRPr="00B5220E" w:rsidRDefault="005E5573"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5E5573">
        <w:rPr>
          <w:b/>
          <w:sz w:val="22"/>
          <w:szCs w:val="22"/>
        </w:rPr>
        <w:t>Pakiet</w:t>
      </w:r>
      <w:r w:rsidR="005E5573">
        <w:rPr>
          <w:b/>
          <w:sz w:val="22"/>
          <w:szCs w:val="22"/>
        </w:rPr>
        <w:t xml:space="preserve"> nr </w:t>
      </w:r>
      <w:r w:rsidRPr="005E5573">
        <w:rPr>
          <w:b/>
          <w:sz w:val="22"/>
          <w:szCs w:val="22"/>
        </w:rPr>
        <w:t>25</w:t>
      </w:r>
      <w:r w:rsidR="005E5573">
        <w:rPr>
          <w:b/>
          <w:sz w:val="22"/>
          <w:szCs w:val="22"/>
        </w:rPr>
        <w:t xml:space="preserve"> - </w:t>
      </w:r>
      <w:r w:rsidRPr="005E5573">
        <w:rPr>
          <w:b/>
          <w:sz w:val="22"/>
          <w:szCs w:val="22"/>
        </w:rPr>
        <w:t xml:space="preserve">Stent naczyniowy samorozprężalny </w:t>
      </w:r>
    </w:p>
    <w:p w:rsidR="00F65A3F" w:rsidRDefault="00F65A3F" w:rsidP="00B10135">
      <w:pPr>
        <w:rPr>
          <w:b/>
          <w:sz w:val="22"/>
          <w:szCs w:val="22"/>
        </w:rPr>
      </w:pPr>
    </w:p>
    <w:tbl>
      <w:tblPr>
        <w:tblW w:w="0" w:type="auto"/>
        <w:tblInd w:w="-200" w:type="dxa"/>
        <w:tblLayout w:type="fixed"/>
        <w:tblLook w:val="0000" w:firstRow="0" w:lastRow="0" w:firstColumn="0" w:lastColumn="0" w:noHBand="0" w:noVBand="0"/>
      </w:tblPr>
      <w:tblGrid>
        <w:gridCol w:w="690"/>
        <w:gridCol w:w="3258"/>
        <w:gridCol w:w="896"/>
        <w:gridCol w:w="980"/>
        <w:gridCol w:w="1288"/>
        <w:gridCol w:w="1276"/>
        <w:gridCol w:w="1418"/>
        <w:gridCol w:w="1417"/>
        <w:gridCol w:w="1985"/>
        <w:gridCol w:w="1220"/>
      </w:tblGrid>
      <w:tr w:rsidR="00F65A3F" w:rsidRPr="00B15488"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Lp.</w:t>
            </w:r>
          </w:p>
        </w:tc>
        <w:tc>
          <w:tcPr>
            <w:tcW w:w="3258"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Asortyment szczegółowy</w:t>
            </w:r>
          </w:p>
        </w:tc>
        <w:tc>
          <w:tcPr>
            <w:tcW w:w="896"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Jedn. miary</w:t>
            </w:r>
          </w:p>
        </w:tc>
        <w:tc>
          <w:tcPr>
            <w:tcW w:w="980"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Ilość na</w:t>
            </w:r>
          </w:p>
          <w:p w:rsidR="00F65A3F" w:rsidRPr="00B15488" w:rsidRDefault="00F65A3F" w:rsidP="00F5003C">
            <w:pPr>
              <w:jc w:val="center"/>
              <w:rPr>
                <w:b/>
                <w:sz w:val="20"/>
              </w:rPr>
            </w:pPr>
            <w:r w:rsidRPr="00B15488">
              <w:rPr>
                <w:b/>
                <w:sz w:val="20"/>
              </w:rPr>
              <w:t>12 m-cy</w:t>
            </w:r>
          </w:p>
        </w:tc>
        <w:tc>
          <w:tcPr>
            <w:tcW w:w="1288"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Cena brutto</w:t>
            </w:r>
          </w:p>
        </w:tc>
        <w:tc>
          <w:tcPr>
            <w:tcW w:w="1418"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Wartość brutto</w:t>
            </w:r>
          </w:p>
        </w:tc>
        <w:tc>
          <w:tcPr>
            <w:tcW w:w="1985" w:type="dxa"/>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0"/>
              </w:rPr>
            </w:pPr>
            <w:r w:rsidRPr="00B15488">
              <w:rPr>
                <w:b/>
                <w:sz w:val="20"/>
              </w:rPr>
              <w:t>Producent/Numer katalogowy</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A3F" w:rsidRPr="00B15488" w:rsidRDefault="00F65A3F" w:rsidP="00F5003C">
            <w:pPr>
              <w:jc w:val="center"/>
              <w:rPr>
                <w:b/>
                <w:sz w:val="20"/>
              </w:rPr>
            </w:pPr>
            <w:r w:rsidRPr="00B15488">
              <w:rPr>
                <w:b/>
                <w:sz w:val="20"/>
              </w:rPr>
              <w:t>Uwagi</w:t>
            </w:r>
          </w:p>
        </w:tc>
      </w:tr>
      <w:tr w:rsidR="00F65A3F" w:rsidRPr="00B5220E" w:rsidTr="00F5003C">
        <w:trPr>
          <w:trHeight w:val="491"/>
        </w:trPr>
        <w:tc>
          <w:tcPr>
            <w:tcW w:w="690"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r w:rsidRPr="00B5220E">
              <w:rPr>
                <w:sz w:val="22"/>
                <w:szCs w:val="22"/>
              </w:rPr>
              <w:t>1</w:t>
            </w:r>
          </w:p>
        </w:tc>
        <w:tc>
          <w:tcPr>
            <w:tcW w:w="3258"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r w:rsidRPr="00B5220E">
              <w:rPr>
                <w:sz w:val="22"/>
                <w:szCs w:val="22"/>
              </w:rPr>
              <w:t xml:space="preserve">STENT NACZYNIOWY SAMOROZPRĘŻALNY                                                                                                </w:t>
            </w:r>
          </w:p>
        </w:tc>
        <w:tc>
          <w:tcPr>
            <w:tcW w:w="896" w:type="dxa"/>
            <w:tcBorders>
              <w:top w:val="single" w:sz="4" w:space="0" w:color="000000"/>
              <w:left w:val="single" w:sz="4" w:space="0" w:color="000000"/>
              <w:bottom w:val="single" w:sz="4" w:space="0" w:color="000000"/>
            </w:tcBorders>
            <w:shd w:val="clear" w:color="auto" w:fill="auto"/>
            <w:vAlign w:val="center"/>
          </w:tcPr>
          <w:p w:rsidR="00F65A3F" w:rsidRPr="009752BB" w:rsidRDefault="009752BB" w:rsidP="009752BB">
            <w:pPr>
              <w:jc w:val="center"/>
              <w:rPr>
                <w:b/>
                <w:sz w:val="22"/>
                <w:szCs w:val="22"/>
              </w:rPr>
            </w:pPr>
            <w:r w:rsidRPr="009752BB">
              <w:rPr>
                <w:b/>
                <w:sz w:val="22"/>
                <w:szCs w:val="22"/>
              </w:rPr>
              <w:t>szt.</w:t>
            </w:r>
          </w:p>
        </w:tc>
        <w:tc>
          <w:tcPr>
            <w:tcW w:w="980" w:type="dxa"/>
            <w:tcBorders>
              <w:top w:val="single" w:sz="4" w:space="0" w:color="000000"/>
              <w:left w:val="single" w:sz="4" w:space="0" w:color="000000"/>
              <w:bottom w:val="single" w:sz="4" w:space="0" w:color="000000"/>
            </w:tcBorders>
            <w:shd w:val="clear" w:color="auto" w:fill="auto"/>
            <w:vAlign w:val="center"/>
          </w:tcPr>
          <w:p w:rsidR="00F65A3F" w:rsidRPr="0037371F" w:rsidRDefault="00F65A3F" w:rsidP="00F5003C">
            <w:pPr>
              <w:jc w:val="center"/>
              <w:rPr>
                <w:b/>
                <w:sz w:val="22"/>
                <w:szCs w:val="22"/>
              </w:rPr>
            </w:pPr>
            <w:r>
              <w:rPr>
                <w:b/>
                <w:sz w:val="22"/>
                <w:szCs w:val="22"/>
              </w:rPr>
              <w:t>200</w:t>
            </w:r>
          </w:p>
        </w:tc>
        <w:tc>
          <w:tcPr>
            <w:tcW w:w="1288"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A3F" w:rsidRPr="00B5220E" w:rsidRDefault="00F65A3F" w:rsidP="00F5003C">
            <w:pPr>
              <w:rPr>
                <w:sz w:val="22"/>
                <w:szCs w:val="22"/>
              </w:rPr>
            </w:pPr>
          </w:p>
        </w:tc>
      </w:tr>
      <w:tr w:rsidR="00F65A3F" w:rsidRPr="00B5220E" w:rsidTr="00F5003C">
        <w:trPr>
          <w:trHeight w:val="592"/>
        </w:trPr>
        <w:tc>
          <w:tcPr>
            <w:tcW w:w="8388" w:type="dxa"/>
            <w:gridSpan w:val="6"/>
            <w:tcBorders>
              <w:top w:val="single" w:sz="4" w:space="0" w:color="000000"/>
              <w:left w:val="single" w:sz="4" w:space="0" w:color="000000"/>
              <w:bottom w:val="single" w:sz="4" w:space="0" w:color="000000"/>
            </w:tcBorders>
            <w:shd w:val="clear" w:color="auto" w:fill="auto"/>
            <w:vAlign w:val="center"/>
          </w:tcPr>
          <w:p w:rsidR="00F65A3F" w:rsidRPr="00B15488" w:rsidRDefault="00F65A3F" w:rsidP="00F5003C">
            <w:pPr>
              <w:jc w:val="center"/>
              <w:rPr>
                <w:b/>
                <w:sz w:val="22"/>
                <w:szCs w:val="22"/>
              </w:rPr>
            </w:pPr>
            <w:r w:rsidRPr="00B1548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F65A3F" w:rsidRPr="00B5220E" w:rsidRDefault="00F65A3F"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A3F" w:rsidRPr="00B5220E" w:rsidRDefault="00F65A3F" w:rsidP="00F5003C">
            <w:pPr>
              <w:rPr>
                <w:sz w:val="22"/>
                <w:szCs w:val="22"/>
              </w:rPr>
            </w:pPr>
          </w:p>
        </w:tc>
      </w:tr>
    </w:tbl>
    <w:p w:rsidR="00F65A3F" w:rsidRDefault="00F65A3F" w:rsidP="00B10135">
      <w:pPr>
        <w:rPr>
          <w:b/>
          <w:sz w:val="22"/>
          <w:szCs w:val="22"/>
        </w:rPr>
      </w:pPr>
    </w:p>
    <w:p w:rsidR="00B10135" w:rsidRPr="00B5220E" w:rsidRDefault="00B10135" w:rsidP="00B10135">
      <w:pPr>
        <w:rPr>
          <w:sz w:val="22"/>
          <w:szCs w:val="22"/>
        </w:rPr>
      </w:pPr>
      <w:r w:rsidRPr="00B5220E">
        <w:rPr>
          <w:sz w:val="22"/>
          <w:szCs w:val="22"/>
        </w:rPr>
        <w:t xml:space="preserve">Stent naczyniowy </w:t>
      </w:r>
    </w:p>
    <w:p w:rsidR="00B10135" w:rsidRPr="00B5220E" w:rsidRDefault="00B10135" w:rsidP="00B10135">
      <w:pPr>
        <w:rPr>
          <w:sz w:val="22"/>
          <w:szCs w:val="22"/>
        </w:rPr>
      </w:pPr>
      <w:r w:rsidRPr="00B5220E">
        <w:rPr>
          <w:sz w:val="22"/>
          <w:szCs w:val="22"/>
        </w:rPr>
        <w:t>–Stenty samorozprężalne 0,035": wykonany z nitinolu, wycinany laserem z rury nitinolowej, duża siła radialna i elastyczność; 8 złotych znaczników, poziome łączniki i konstrukcja typu Z zapobiega skróceniu po uwolnieniu, jednostopniowy system dostarczania oraz cewnik wprowadzający Flexor z zakończeniem typu coil zapewniają odporność na zginanie, dostępne rozmiary: śr. 5-10 mm; dł.10 -20cm; dł. shaftu 80 lub125 cm;  stenty średnicy 12-14mm dł. 40, 60, 80mm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F65A3F" w:rsidRDefault="00F65A3F" w:rsidP="00B10135">
      <w:pPr>
        <w:rPr>
          <w:sz w:val="22"/>
          <w:szCs w:val="22"/>
        </w:rPr>
      </w:pPr>
    </w:p>
    <w:p w:rsidR="00E81970" w:rsidRDefault="00E81970" w:rsidP="00B10135">
      <w:pPr>
        <w:rPr>
          <w:sz w:val="22"/>
          <w:szCs w:val="22"/>
        </w:rPr>
      </w:pPr>
    </w:p>
    <w:p w:rsidR="00E81970" w:rsidRDefault="00E81970" w:rsidP="00B10135">
      <w:pPr>
        <w:rPr>
          <w:sz w:val="22"/>
          <w:szCs w:val="22"/>
        </w:rPr>
      </w:pPr>
    </w:p>
    <w:p w:rsidR="00F65A3F" w:rsidRPr="00B5220E" w:rsidRDefault="00F65A3F"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E81970">
        <w:rPr>
          <w:b/>
          <w:sz w:val="22"/>
          <w:szCs w:val="22"/>
        </w:rPr>
        <w:t>Pakiet nr 26</w:t>
      </w:r>
      <w:r w:rsidR="00E81970" w:rsidRPr="00E81970">
        <w:rPr>
          <w:b/>
          <w:sz w:val="22"/>
          <w:szCs w:val="22"/>
        </w:rPr>
        <w:t xml:space="preserve"> - </w:t>
      </w:r>
      <w:r w:rsidRPr="00E81970">
        <w:rPr>
          <w:b/>
          <w:sz w:val="22"/>
          <w:szCs w:val="22"/>
        </w:rPr>
        <w:t>Cewniki balonowe kompatybilne z prowadnikiem 0,018” (SFA i BTK)</w:t>
      </w:r>
    </w:p>
    <w:p w:rsidR="00F14AF4" w:rsidRDefault="00F14AF4" w:rsidP="00B10135">
      <w:pPr>
        <w:rPr>
          <w:b/>
          <w:sz w:val="22"/>
          <w:szCs w:val="22"/>
        </w:rPr>
      </w:pPr>
    </w:p>
    <w:p w:rsidR="00F14AF4" w:rsidRDefault="00F14AF4" w:rsidP="00B10135">
      <w:pPr>
        <w:rPr>
          <w:b/>
          <w:sz w:val="22"/>
          <w:szCs w:val="22"/>
        </w:rPr>
      </w:pPr>
    </w:p>
    <w:tbl>
      <w:tblPr>
        <w:tblW w:w="0" w:type="auto"/>
        <w:tblInd w:w="-200" w:type="dxa"/>
        <w:tblLayout w:type="fixed"/>
        <w:tblLook w:val="0000" w:firstRow="0" w:lastRow="0" w:firstColumn="0" w:lastColumn="0" w:noHBand="0" w:noVBand="0"/>
      </w:tblPr>
      <w:tblGrid>
        <w:gridCol w:w="592"/>
        <w:gridCol w:w="3402"/>
        <w:gridCol w:w="850"/>
        <w:gridCol w:w="980"/>
        <w:gridCol w:w="1288"/>
        <w:gridCol w:w="1276"/>
        <w:gridCol w:w="1418"/>
        <w:gridCol w:w="1417"/>
        <w:gridCol w:w="1985"/>
        <w:gridCol w:w="1220"/>
      </w:tblGrid>
      <w:tr w:rsidR="00F14AF4" w:rsidRPr="00B15488" w:rsidTr="00744A79">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Lp.</w:t>
            </w:r>
          </w:p>
        </w:tc>
        <w:tc>
          <w:tcPr>
            <w:tcW w:w="3402"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Jedn. miary</w:t>
            </w:r>
          </w:p>
        </w:tc>
        <w:tc>
          <w:tcPr>
            <w:tcW w:w="980"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Ilość na</w:t>
            </w:r>
          </w:p>
          <w:p w:rsidR="00F14AF4" w:rsidRPr="00B15488" w:rsidRDefault="00F14AF4" w:rsidP="00F5003C">
            <w:pPr>
              <w:jc w:val="center"/>
              <w:rPr>
                <w:b/>
                <w:sz w:val="20"/>
              </w:rPr>
            </w:pPr>
            <w:r w:rsidRPr="00B15488">
              <w:rPr>
                <w:b/>
                <w:sz w:val="20"/>
              </w:rPr>
              <w:t>12 m-cy</w:t>
            </w:r>
          </w:p>
        </w:tc>
        <w:tc>
          <w:tcPr>
            <w:tcW w:w="1288"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Cena netto</w:t>
            </w:r>
          </w:p>
        </w:tc>
        <w:tc>
          <w:tcPr>
            <w:tcW w:w="1276"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Cena brutto</w:t>
            </w:r>
          </w:p>
        </w:tc>
        <w:tc>
          <w:tcPr>
            <w:tcW w:w="1418"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Wartość brutto</w:t>
            </w:r>
          </w:p>
        </w:tc>
        <w:tc>
          <w:tcPr>
            <w:tcW w:w="1985" w:type="dxa"/>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0"/>
              </w:rPr>
            </w:pPr>
            <w:r w:rsidRPr="00B15488">
              <w:rPr>
                <w:b/>
                <w:sz w:val="20"/>
              </w:rPr>
              <w:t>Producent/Numer katalogowy</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F4" w:rsidRPr="00B15488" w:rsidRDefault="00F14AF4" w:rsidP="00F5003C">
            <w:pPr>
              <w:jc w:val="center"/>
              <w:rPr>
                <w:b/>
                <w:sz w:val="20"/>
              </w:rPr>
            </w:pPr>
            <w:r w:rsidRPr="00B15488">
              <w:rPr>
                <w:b/>
                <w:sz w:val="20"/>
              </w:rPr>
              <w:t>Uwagi</w:t>
            </w:r>
          </w:p>
        </w:tc>
      </w:tr>
      <w:tr w:rsidR="00F14AF4" w:rsidRPr="00B5220E" w:rsidTr="00744A79">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r w:rsidRPr="00B5220E">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r w:rsidRPr="00B5220E">
              <w:rPr>
                <w:sz w:val="22"/>
                <w:szCs w:val="22"/>
              </w:rPr>
              <w:t>Cewnik balonowy do angioplastyk naczyń obwodowych</w:t>
            </w:r>
          </w:p>
        </w:tc>
        <w:tc>
          <w:tcPr>
            <w:tcW w:w="850" w:type="dxa"/>
            <w:tcBorders>
              <w:top w:val="single" w:sz="4" w:space="0" w:color="000000"/>
              <w:left w:val="single" w:sz="4" w:space="0" w:color="000000"/>
              <w:bottom w:val="single" w:sz="4" w:space="0" w:color="000000"/>
            </w:tcBorders>
            <w:shd w:val="clear" w:color="auto" w:fill="auto"/>
            <w:vAlign w:val="center"/>
          </w:tcPr>
          <w:p w:rsidR="00F14AF4" w:rsidRPr="005548E4" w:rsidRDefault="005548E4" w:rsidP="005548E4">
            <w:pPr>
              <w:jc w:val="center"/>
              <w:rPr>
                <w:b/>
                <w:sz w:val="22"/>
                <w:szCs w:val="22"/>
              </w:rPr>
            </w:pPr>
            <w:r w:rsidRPr="005548E4">
              <w:rPr>
                <w:b/>
                <w:sz w:val="22"/>
                <w:szCs w:val="22"/>
              </w:rPr>
              <w:t>szt.</w:t>
            </w:r>
          </w:p>
        </w:tc>
        <w:tc>
          <w:tcPr>
            <w:tcW w:w="980" w:type="dxa"/>
            <w:tcBorders>
              <w:top w:val="single" w:sz="4" w:space="0" w:color="000000"/>
              <w:left w:val="single" w:sz="4" w:space="0" w:color="000000"/>
              <w:bottom w:val="single" w:sz="4" w:space="0" w:color="000000"/>
            </w:tcBorders>
            <w:shd w:val="clear" w:color="auto" w:fill="auto"/>
            <w:vAlign w:val="center"/>
          </w:tcPr>
          <w:p w:rsidR="00F14AF4" w:rsidRPr="0037371F" w:rsidRDefault="00F14AF4" w:rsidP="00F5003C">
            <w:pPr>
              <w:jc w:val="center"/>
              <w:rPr>
                <w:b/>
                <w:sz w:val="22"/>
                <w:szCs w:val="22"/>
              </w:rPr>
            </w:pPr>
            <w:r>
              <w:rPr>
                <w:b/>
                <w:sz w:val="22"/>
                <w:szCs w:val="22"/>
              </w:rPr>
              <w:t>200</w:t>
            </w:r>
          </w:p>
        </w:tc>
        <w:tc>
          <w:tcPr>
            <w:tcW w:w="1288"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F4" w:rsidRPr="00B5220E" w:rsidRDefault="00F14AF4" w:rsidP="00F5003C">
            <w:pPr>
              <w:rPr>
                <w:sz w:val="22"/>
                <w:szCs w:val="22"/>
              </w:rPr>
            </w:pPr>
          </w:p>
        </w:tc>
      </w:tr>
      <w:tr w:rsidR="00F14AF4" w:rsidRPr="00B5220E" w:rsidTr="00F5003C">
        <w:trPr>
          <w:trHeight w:val="592"/>
        </w:trPr>
        <w:tc>
          <w:tcPr>
            <w:tcW w:w="8388" w:type="dxa"/>
            <w:gridSpan w:val="6"/>
            <w:tcBorders>
              <w:top w:val="single" w:sz="4" w:space="0" w:color="000000"/>
              <w:left w:val="single" w:sz="4" w:space="0" w:color="000000"/>
              <w:bottom w:val="single" w:sz="4" w:space="0" w:color="000000"/>
            </w:tcBorders>
            <w:shd w:val="clear" w:color="auto" w:fill="auto"/>
            <w:vAlign w:val="center"/>
          </w:tcPr>
          <w:p w:rsidR="00F14AF4" w:rsidRPr="00B15488" w:rsidRDefault="00F14AF4" w:rsidP="00F5003C">
            <w:pPr>
              <w:jc w:val="center"/>
              <w:rPr>
                <w:b/>
                <w:sz w:val="22"/>
                <w:szCs w:val="22"/>
              </w:rPr>
            </w:pPr>
            <w:r w:rsidRPr="00B1548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F14AF4" w:rsidRPr="00B5220E" w:rsidRDefault="00F14AF4" w:rsidP="00F5003C">
            <w:pPr>
              <w:rPr>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F4" w:rsidRPr="00B5220E" w:rsidRDefault="00F14AF4" w:rsidP="00F5003C">
            <w:pPr>
              <w:rPr>
                <w:sz w:val="22"/>
                <w:szCs w:val="22"/>
              </w:rPr>
            </w:pPr>
          </w:p>
        </w:tc>
      </w:tr>
    </w:tbl>
    <w:p w:rsidR="00F14AF4" w:rsidRPr="00E81970" w:rsidRDefault="00F14AF4" w:rsidP="00B10135">
      <w:pPr>
        <w:rPr>
          <w:b/>
          <w:sz w:val="22"/>
          <w:szCs w:val="22"/>
        </w:rPr>
      </w:pPr>
    </w:p>
    <w:p w:rsidR="00B10135" w:rsidRPr="00F06128" w:rsidRDefault="00B10135" w:rsidP="00F06128">
      <w:pPr>
        <w:pStyle w:val="Akapitzlist0"/>
        <w:numPr>
          <w:ilvl w:val="0"/>
          <w:numId w:val="12"/>
        </w:numPr>
        <w:rPr>
          <w:sz w:val="22"/>
          <w:szCs w:val="22"/>
        </w:rPr>
      </w:pPr>
      <w:r w:rsidRPr="00F06128">
        <w:rPr>
          <w:sz w:val="22"/>
          <w:szCs w:val="22"/>
        </w:rPr>
        <w:t>Semi compliant (4 – 8%)</w:t>
      </w:r>
    </w:p>
    <w:p w:rsidR="00B10135" w:rsidRPr="00F06128" w:rsidRDefault="00B10135" w:rsidP="00F06128">
      <w:pPr>
        <w:pStyle w:val="Akapitzlist0"/>
        <w:numPr>
          <w:ilvl w:val="0"/>
          <w:numId w:val="12"/>
        </w:numPr>
        <w:rPr>
          <w:sz w:val="22"/>
          <w:szCs w:val="22"/>
        </w:rPr>
      </w:pPr>
      <w:r w:rsidRPr="00F06128">
        <w:rPr>
          <w:sz w:val="22"/>
          <w:szCs w:val="22"/>
        </w:rPr>
        <w:t>Długości: 20, 40, 60, 80, 120, 150, 170, 200 mm.</w:t>
      </w:r>
    </w:p>
    <w:p w:rsidR="00B10135" w:rsidRPr="00F06128" w:rsidRDefault="00B10135" w:rsidP="00F06128">
      <w:pPr>
        <w:pStyle w:val="Akapitzlist0"/>
        <w:numPr>
          <w:ilvl w:val="0"/>
          <w:numId w:val="12"/>
        </w:numPr>
        <w:rPr>
          <w:sz w:val="22"/>
          <w:szCs w:val="22"/>
        </w:rPr>
      </w:pPr>
      <w:r w:rsidRPr="00F06128">
        <w:rPr>
          <w:sz w:val="22"/>
          <w:szCs w:val="22"/>
        </w:rPr>
        <w:t>Średnice: 2.0, 2.5, 3.0, 3.5, 4.0, 5.0, 6.0, 7.0 mm.</w:t>
      </w:r>
    </w:p>
    <w:p w:rsidR="00B10135" w:rsidRPr="00F06128" w:rsidRDefault="00B10135" w:rsidP="00F06128">
      <w:pPr>
        <w:pStyle w:val="Akapitzlist0"/>
        <w:numPr>
          <w:ilvl w:val="0"/>
          <w:numId w:val="12"/>
        </w:numPr>
        <w:rPr>
          <w:sz w:val="22"/>
          <w:szCs w:val="22"/>
        </w:rPr>
      </w:pPr>
      <w:r w:rsidRPr="00F06128">
        <w:rPr>
          <w:sz w:val="22"/>
          <w:szCs w:val="22"/>
        </w:rPr>
        <w:t>Długości systemów dostarczania 90 cm., 130 cm. oraz 150 cm. (tylkdla średnicy 2.0 mm.) – Over The Wire</w:t>
      </w:r>
    </w:p>
    <w:p w:rsidR="00B10135" w:rsidRPr="00F06128" w:rsidRDefault="00B10135" w:rsidP="00F06128">
      <w:pPr>
        <w:pStyle w:val="Akapitzlist0"/>
        <w:numPr>
          <w:ilvl w:val="0"/>
          <w:numId w:val="12"/>
        </w:numPr>
        <w:rPr>
          <w:sz w:val="22"/>
          <w:szCs w:val="22"/>
        </w:rPr>
      </w:pPr>
      <w:r w:rsidRPr="00F06128">
        <w:rPr>
          <w:sz w:val="22"/>
          <w:szCs w:val="22"/>
        </w:rPr>
        <w:t>2 markery na systemie dostarczającym oznaczające pozycję balonu</w:t>
      </w:r>
    </w:p>
    <w:p w:rsidR="00B10135" w:rsidRPr="00F06128" w:rsidRDefault="00B10135" w:rsidP="00F06128">
      <w:pPr>
        <w:pStyle w:val="Akapitzlist0"/>
        <w:numPr>
          <w:ilvl w:val="0"/>
          <w:numId w:val="12"/>
        </w:numPr>
        <w:rPr>
          <w:sz w:val="22"/>
          <w:szCs w:val="22"/>
        </w:rPr>
      </w:pPr>
      <w:r w:rsidRPr="00F06128">
        <w:rPr>
          <w:sz w:val="22"/>
          <w:szCs w:val="22"/>
        </w:rPr>
        <w:t>Kompatybilne z introducerem 4F i 5F (5F: 6 x 120 – 200 mm., oraz 7 x 80 – 200 mm.)</w:t>
      </w:r>
    </w:p>
    <w:p w:rsidR="00B10135" w:rsidRPr="00F06128" w:rsidRDefault="00B10135" w:rsidP="00F06128">
      <w:pPr>
        <w:pStyle w:val="Akapitzlist0"/>
        <w:numPr>
          <w:ilvl w:val="0"/>
          <w:numId w:val="12"/>
        </w:numPr>
        <w:rPr>
          <w:sz w:val="22"/>
          <w:szCs w:val="22"/>
        </w:rPr>
      </w:pPr>
      <w:r w:rsidRPr="00F06128">
        <w:rPr>
          <w:sz w:val="22"/>
          <w:szCs w:val="22"/>
        </w:rPr>
        <w:t>Shaft 3.8F – 3.9F, coaxial – wysoka odporność na załamania, hydrofobowy</w:t>
      </w:r>
    </w:p>
    <w:p w:rsidR="00B10135" w:rsidRPr="00F06128" w:rsidRDefault="00B10135" w:rsidP="00F06128">
      <w:pPr>
        <w:pStyle w:val="Akapitzlist0"/>
        <w:numPr>
          <w:ilvl w:val="0"/>
          <w:numId w:val="12"/>
        </w:numPr>
        <w:rPr>
          <w:sz w:val="22"/>
          <w:szCs w:val="22"/>
        </w:rPr>
      </w:pPr>
      <w:r w:rsidRPr="00F06128">
        <w:rPr>
          <w:sz w:val="22"/>
          <w:szCs w:val="22"/>
        </w:rPr>
        <w:t>Sposób pokrycia ułatwiający przeprowadzanie przez zmiany i jednocześnie zapobiegający ześlizgiwaniu się balonu</w:t>
      </w:r>
    </w:p>
    <w:p w:rsidR="00B10135" w:rsidRPr="00F06128" w:rsidRDefault="00B10135" w:rsidP="00F06128">
      <w:pPr>
        <w:pStyle w:val="Akapitzlist0"/>
        <w:numPr>
          <w:ilvl w:val="0"/>
          <w:numId w:val="12"/>
        </w:numPr>
        <w:rPr>
          <w:sz w:val="22"/>
          <w:szCs w:val="22"/>
        </w:rPr>
      </w:pPr>
      <w:r w:rsidRPr="00F06128">
        <w:rPr>
          <w:sz w:val="22"/>
          <w:szCs w:val="22"/>
        </w:rPr>
        <w:t>Ciśnienie nominalne: 6 atm</w:t>
      </w:r>
    </w:p>
    <w:p w:rsidR="00B10135" w:rsidRPr="00F06128" w:rsidRDefault="00B10135" w:rsidP="00F06128">
      <w:pPr>
        <w:pStyle w:val="Akapitzlist0"/>
        <w:numPr>
          <w:ilvl w:val="0"/>
          <w:numId w:val="12"/>
        </w:numPr>
        <w:rPr>
          <w:sz w:val="22"/>
          <w:szCs w:val="22"/>
        </w:rPr>
      </w:pPr>
      <w:r w:rsidRPr="00F06128">
        <w:rPr>
          <w:sz w:val="22"/>
          <w:szCs w:val="22"/>
        </w:rPr>
        <w:t>RBP pomiędzy 12 a 15 atm. w zależności od średnicy</w:t>
      </w:r>
    </w:p>
    <w:p w:rsidR="00B10135" w:rsidRPr="00B5220E" w:rsidRDefault="00B10135" w:rsidP="00B10135">
      <w:pPr>
        <w:rPr>
          <w:sz w:val="22"/>
          <w:szCs w:val="22"/>
        </w:rPr>
      </w:pPr>
    </w:p>
    <w:p w:rsidR="00B10135" w:rsidRDefault="00B10135"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F14AF4" w:rsidRDefault="00F14AF4" w:rsidP="00B10135">
      <w:pPr>
        <w:rPr>
          <w:sz w:val="22"/>
          <w:szCs w:val="22"/>
        </w:rPr>
      </w:pPr>
    </w:p>
    <w:p w:rsidR="00B10135" w:rsidRPr="00744A79" w:rsidRDefault="00B10135" w:rsidP="00B10135">
      <w:pPr>
        <w:rPr>
          <w:b/>
          <w:sz w:val="22"/>
          <w:szCs w:val="22"/>
        </w:rPr>
      </w:pPr>
      <w:r w:rsidRPr="00744A79">
        <w:rPr>
          <w:b/>
          <w:sz w:val="22"/>
          <w:szCs w:val="22"/>
        </w:rPr>
        <w:t>Pakiet nr 27</w:t>
      </w:r>
      <w:r w:rsidR="00744A79">
        <w:rPr>
          <w:b/>
          <w:sz w:val="22"/>
          <w:szCs w:val="22"/>
        </w:rPr>
        <w:t xml:space="preserve"> - </w:t>
      </w:r>
      <w:r w:rsidRPr="00744A79">
        <w:rPr>
          <w:b/>
          <w:sz w:val="22"/>
          <w:szCs w:val="22"/>
        </w:rPr>
        <w:t xml:space="preserve">Cewnik – głowica do ultrasonografii wewnątrznaczyniowej (IVUS) </w:t>
      </w:r>
    </w:p>
    <w:p w:rsidR="00B10135" w:rsidRPr="00B5220E" w:rsidRDefault="00B10135" w:rsidP="00B10135">
      <w:pPr>
        <w:rPr>
          <w:sz w:val="22"/>
          <w:szCs w:val="22"/>
        </w:rPr>
      </w:pPr>
    </w:p>
    <w:tbl>
      <w:tblPr>
        <w:tblW w:w="14483" w:type="dxa"/>
        <w:tblInd w:w="-200" w:type="dxa"/>
        <w:tblLayout w:type="fixed"/>
        <w:tblLook w:val="0000" w:firstRow="0" w:lastRow="0" w:firstColumn="0" w:lastColumn="0" w:noHBand="0" w:noVBand="0"/>
      </w:tblPr>
      <w:tblGrid>
        <w:gridCol w:w="592"/>
        <w:gridCol w:w="3544"/>
        <w:gridCol w:w="850"/>
        <w:gridCol w:w="992"/>
        <w:gridCol w:w="1134"/>
        <w:gridCol w:w="1134"/>
        <w:gridCol w:w="1134"/>
        <w:gridCol w:w="1418"/>
        <w:gridCol w:w="2126"/>
        <w:gridCol w:w="1559"/>
      </w:tblGrid>
      <w:tr w:rsidR="00B10135" w:rsidRPr="00B5220E" w:rsidTr="00425BE6">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Lp.</w:t>
            </w:r>
          </w:p>
        </w:tc>
        <w:tc>
          <w:tcPr>
            <w:tcW w:w="3544"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Jedn</w:t>
            </w:r>
            <w:r w:rsidR="00833D8F" w:rsidRPr="00833D8F">
              <w:rPr>
                <w:b/>
                <w:sz w:val="20"/>
              </w:rPr>
              <w:t>.</w:t>
            </w:r>
            <w:r w:rsidRPr="00833D8F">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833D8F" w:rsidRPr="00833D8F" w:rsidRDefault="00833D8F" w:rsidP="00833D8F">
            <w:pPr>
              <w:jc w:val="center"/>
              <w:rPr>
                <w:b/>
                <w:sz w:val="20"/>
              </w:rPr>
            </w:pPr>
            <w:r w:rsidRPr="00833D8F">
              <w:rPr>
                <w:b/>
                <w:sz w:val="20"/>
              </w:rPr>
              <w:t>Ilość na</w:t>
            </w:r>
          </w:p>
          <w:p w:rsidR="00B10135" w:rsidRPr="00833D8F" w:rsidRDefault="00833D8F" w:rsidP="00833D8F">
            <w:pPr>
              <w:jc w:val="center"/>
              <w:rPr>
                <w:b/>
                <w:sz w:val="20"/>
              </w:rPr>
            </w:pPr>
            <w:r w:rsidRPr="00833D8F">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 xml:space="preserve">Cena </w:t>
            </w:r>
            <w:r w:rsidR="00833D8F" w:rsidRPr="00833D8F">
              <w:rPr>
                <w:b/>
                <w:sz w:val="20"/>
              </w:rPr>
              <w:t>b</w:t>
            </w:r>
            <w:r w:rsidRPr="00833D8F">
              <w:rPr>
                <w:b/>
                <w:sz w:val="20"/>
              </w:rPr>
              <w:t>rutto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833D8F" w:rsidRDefault="00B10135" w:rsidP="00833D8F">
            <w:pPr>
              <w:jc w:val="center"/>
              <w:rPr>
                <w:b/>
                <w:sz w:val="20"/>
              </w:rPr>
            </w:pPr>
            <w:r w:rsidRPr="00833D8F">
              <w:rPr>
                <w:b/>
                <w:sz w:val="20"/>
              </w:rPr>
              <w:t xml:space="preserve">Wartość </w:t>
            </w:r>
            <w:r w:rsidR="00833D8F" w:rsidRPr="00833D8F">
              <w:rPr>
                <w:b/>
                <w:sz w:val="20"/>
              </w:rPr>
              <w:t>b</w:t>
            </w:r>
            <w:r w:rsidRPr="00833D8F">
              <w:rPr>
                <w:b/>
                <w:sz w:val="20"/>
              </w:rPr>
              <w:t>rutto</w:t>
            </w:r>
          </w:p>
        </w:tc>
        <w:tc>
          <w:tcPr>
            <w:tcW w:w="2126" w:type="dxa"/>
            <w:tcBorders>
              <w:top w:val="single" w:sz="4" w:space="0" w:color="000000"/>
              <w:left w:val="single" w:sz="4" w:space="0" w:color="000000"/>
              <w:bottom w:val="single" w:sz="4" w:space="0" w:color="000000"/>
            </w:tcBorders>
            <w:shd w:val="clear" w:color="auto" w:fill="auto"/>
            <w:vAlign w:val="center"/>
          </w:tcPr>
          <w:p w:rsidR="00B10135" w:rsidRPr="00833D8F" w:rsidRDefault="007F795C" w:rsidP="00833D8F">
            <w:pPr>
              <w:jc w:val="center"/>
              <w:rPr>
                <w:b/>
                <w:sz w:val="20"/>
              </w:rPr>
            </w:pPr>
            <w:r w:rsidRPr="00833D8F">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833D8F" w:rsidRDefault="00B10135" w:rsidP="00833D8F">
            <w:pPr>
              <w:jc w:val="center"/>
              <w:rPr>
                <w:b/>
                <w:sz w:val="20"/>
              </w:rPr>
            </w:pPr>
            <w:r w:rsidRPr="00833D8F">
              <w:rPr>
                <w:b/>
                <w:sz w:val="20"/>
              </w:rPr>
              <w:t>Uwagi</w:t>
            </w:r>
          </w:p>
        </w:tc>
      </w:tr>
      <w:tr w:rsidR="00B10135" w:rsidRPr="00B5220E" w:rsidTr="00425BE6">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54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 -  głowica do ultrasonografii wewnątrznaczyniowej (IVUS).</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9924C5" w:rsidRDefault="00420A12" w:rsidP="00420A12">
            <w:pPr>
              <w:jc w:val="center"/>
              <w:rPr>
                <w:b/>
                <w:sz w:val="22"/>
                <w:szCs w:val="22"/>
              </w:rPr>
            </w:pPr>
            <w:r>
              <w:rPr>
                <w:b/>
                <w:sz w:val="22"/>
                <w:szCs w:val="22"/>
              </w:rPr>
              <w:t>s</w:t>
            </w:r>
            <w:r w:rsidR="00B10135" w:rsidRPr="009924C5">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9924C5" w:rsidRDefault="00B10135" w:rsidP="009924C5">
            <w:pPr>
              <w:jc w:val="center"/>
              <w:rPr>
                <w:b/>
                <w:sz w:val="22"/>
                <w:szCs w:val="22"/>
              </w:rPr>
            </w:pPr>
            <w:r w:rsidRPr="009924C5">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425BE6" w:rsidRPr="00B5220E" w:rsidTr="00F5003C">
        <w:trPr>
          <w:trHeight w:val="491"/>
        </w:trPr>
        <w:tc>
          <w:tcPr>
            <w:tcW w:w="8246" w:type="dxa"/>
            <w:gridSpan w:val="6"/>
            <w:tcBorders>
              <w:top w:val="single" w:sz="4" w:space="0" w:color="000000"/>
              <w:left w:val="single" w:sz="4" w:space="0" w:color="000000"/>
              <w:bottom w:val="single" w:sz="4" w:space="0" w:color="000000"/>
            </w:tcBorders>
            <w:shd w:val="clear" w:color="auto" w:fill="auto"/>
            <w:vAlign w:val="center"/>
          </w:tcPr>
          <w:p w:rsidR="00425BE6" w:rsidRPr="00425BE6" w:rsidRDefault="00425BE6" w:rsidP="00425BE6">
            <w:pPr>
              <w:jc w:val="center"/>
              <w:rPr>
                <w:b/>
                <w:sz w:val="22"/>
                <w:szCs w:val="22"/>
              </w:rPr>
            </w:pPr>
            <w:r w:rsidRPr="00425BE6">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425BE6" w:rsidRPr="00B5220E" w:rsidRDefault="00425BE6"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425BE6" w:rsidRPr="00B5220E" w:rsidRDefault="00425BE6" w:rsidP="00B10135">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425BE6" w:rsidRPr="00B5220E" w:rsidRDefault="00425BE6" w:rsidP="00B10135">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E6" w:rsidRPr="00B5220E" w:rsidRDefault="00425BE6"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Wymagania poparte:</w:t>
      </w:r>
    </w:p>
    <w:p w:rsidR="00B10135" w:rsidRPr="00BD74FA" w:rsidRDefault="00B10135" w:rsidP="00BD74FA">
      <w:pPr>
        <w:pStyle w:val="Akapitzlist0"/>
        <w:numPr>
          <w:ilvl w:val="0"/>
          <w:numId w:val="12"/>
        </w:numPr>
        <w:rPr>
          <w:sz w:val="22"/>
          <w:szCs w:val="22"/>
        </w:rPr>
      </w:pPr>
      <w:r w:rsidRPr="00BD74FA">
        <w:rPr>
          <w:sz w:val="22"/>
          <w:szCs w:val="22"/>
        </w:rPr>
        <w:t>Kompatybilność z urządzeniem  firmy Volcano Therapeutics</w:t>
      </w:r>
    </w:p>
    <w:p w:rsidR="00B10135" w:rsidRPr="00BD74FA" w:rsidRDefault="00B10135" w:rsidP="00BD74FA">
      <w:pPr>
        <w:pStyle w:val="Akapitzlist0"/>
        <w:numPr>
          <w:ilvl w:val="0"/>
          <w:numId w:val="12"/>
        </w:numPr>
        <w:rPr>
          <w:sz w:val="22"/>
          <w:szCs w:val="22"/>
        </w:rPr>
      </w:pPr>
      <w:r w:rsidRPr="00BD74FA">
        <w:rPr>
          <w:sz w:val="22"/>
          <w:szCs w:val="22"/>
        </w:rPr>
        <w:t xml:space="preserve">Cewniki do ultrasonografii tętnic wieńcowych (Crossing profile nie większy niż 3,5 F, częstotliwość pracy głowicy nie mniejsza niż 20 MHz, dostosowane do prowadnika 0,014'')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Default="00425BE6" w:rsidP="00B10135">
      <w:pPr>
        <w:rPr>
          <w:sz w:val="22"/>
          <w:szCs w:val="22"/>
        </w:rPr>
      </w:pPr>
    </w:p>
    <w:p w:rsidR="00425BE6" w:rsidRPr="00B5220E" w:rsidRDefault="00425BE6" w:rsidP="00B10135">
      <w:pPr>
        <w:rPr>
          <w:sz w:val="22"/>
          <w:szCs w:val="22"/>
        </w:rPr>
      </w:pPr>
    </w:p>
    <w:p w:rsidR="00B10135" w:rsidRDefault="00B10135" w:rsidP="00B10135">
      <w:pPr>
        <w:rPr>
          <w:sz w:val="22"/>
          <w:szCs w:val="22"/>
        </w:rPr>
      </w:pPr>
    </w:p>
    <w:p w:rsidR="00B24EC3" w:rsidRDefault="00B24EC3" w:rsidP="00B10135">
      <w:pPr>
        <w:rPr>
          <w:sz w:val="22"/>
          <w:szCs w:val="22"/>
        </w:rPr>
      </w:pPr>
    </w:p>
    <w:p w:rsidR="00B24EC3" w:rsidRPr="00B5220E" w:rsidRDefault="00B24EC3" w:rsidP="00B10135">
      <w:pPr>
        <w:rPr>
          <w:sz w:val="22"/>
          <w:szCs w:val="22"/>
        </w:rPr>
      </w:pPr>
    </w:p>
    <w:p w:rsidR="00B10135" w:rsidRPr="00B24EC3" w:rsidRDefault="00B10135" w:rsidP="00B10135">
      <w:pPr>
        <w:rPr>
          <w:b/>
          <w:sz w:val="22"/>
          <w:szCs w:val="22"/>
        </w:rPr>
      </w:pPr>
      <w:r w:rsidRPr="00B24EC3">
        <w:rPr>
          <w:b/>
          <w:sz w:val="22"/>
          <w:szCs w:val="22"/>
        </w:rPr>
        <w:lastRenderedPageBreak/>
        <w:t>Pakiet nr 28</w:t>
      </w:r>
      <w:r w:rsidR="00B24EC3">
        <w:rPr>
          <w:b/>
          <w:sz w:val="22"/>
          <w:szCs w:val="22"/>
        </w:rPr>
        <w:t xml:space="preserve"> - </w:t>
      </w:r>
      <w:r w:rsidRPr="00B24EC3">
        <w:rPr>
          <w:b/>
          <w:sz w:val="22"/>
          <w:szCs w:val="22"/>
        </w:rPr>
        <w:t xml:space="preserve">Stenty samorozprężalne długie kompatybilne z prowadnikiem 0,018” </w:t>
      </w:r>
    </w:p>
    <w:p w:rsidR="00B10135" w:rsidRDefault="00B10135" w:rsidP="00B10135">
      <w:pPr>
        <w:rPr>
          <w:sz w:val="22"/>
          <w:szCs w:val="22"/>
        </w:rPr>
      </w:pPr>
    </w:p>
    <w:tbl>
      <w:tblPr>
        <w:tblW w:w="14483" w:type="dxa"/>
        <w:tblInd w:w="-200" w:type="dxa"/>
        <w:tblLayout w:type="fixed"/>
        <w:tblLook w:val="0000" w:firstRow="0" w:lastRow="0" w:firstColumn="0" w:lastColumn="0" w:noHBand="0" w:noVBand="0"/>
      </w:tblPr>
      <w:tblGrid>
        <w:gridCol w:w="592"/>
        <w:gridCol w:w="3544"/>
        <w:gridCol w:w="850"/>
        <w:gridCol w:w="992"/>
        <w:gridCol w:w="1134"/>
        <w:gridCol w:w="1134"/>
        <w:gridCol w:w="1134"/>
        <w:gridCol w:w="1418"/>
        <w:gridCol w:w="2126"/>
        <w:gridCol w:w="1559"/>
      </w:tblGrid>
      <w:tr w:rsidR="009924C5" w:rsidRPr="00833D8F" w:rsidTr="00F5003C">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Lp.</w:t>
            </w:r>
          </w:p>
        </w:tc>
        <w:tc>
          <w:tcPr>
            <w:tcW w:w="3544"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Jedn. miary</w:t>
            </w:r>
          </w:p>
        </w:tc>
        <w:tc>
          <w:tcPr>
            <w:tcW w:w="992"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Ilość na</w:t>
            </w:r>
          </w:p>
          <w:p w:rsidR="009924C5" w:rsidRPr="00833D8F" w:rsidRDefault="009924C5" w:rsidP="00F5003C">
            <w:pPr>
              <w:jc w:val="center"/>
              <w:rPr>
                <w:b/>
                <w:sz w:val="20"/>
              </w:rPr>
            </w:pPr>
            <w:r w:rsidRPr="00833D8F">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Wartość brutto</w:t>
            </w:r>
          </w:p>
        </w:tc>
        <w:tc>
          <w:tcPr>
            <w:tcW w:w="2126" w:type="dxa"/>
            <w:tcBorders>
              <w:top w:val="single" w:sz="4" w:space="0" w:color="000000"/>
              <w:left w:val="single" w:sz="4" w:space="0" w:color="000000"/>
              <w:bottom w:val="single" w:sz="4" w:space="0" w:color="000000"/>
            </w:tcBorders>
            <w:shd w:val="clear" w:color="auto" w:fill="auto"/>
            <w:vAlign w:val="center"/>
          </w:tcPr>
          <w:p w:rsidR="009924C5" w:rsidRPr="00833D8F" w:rsidRDefault="009924C5" w:rsidP="00F5003C">
            <w:pPr>
              <w:jc w:val="center"/>
              <w:rPr>
                <w:b/>
                <w:sz w:val="20"/>
              </w:rPr>
            </w:pPr>
            <w:r w:rsidRPr="00833D8F">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4C5" w:rsidRPr="00833D8F" w:rsidRDefault="009924C5" w:rsidP="00F5003C">
            <w:pPr>
              <w:jc w:val="center"/>
              <w:rPr>
                <w:b/>
                <w:sz w:val="20"/>
              </w:rPr>
            </w:pPr>
            <w:r w:rsidRPr="00833D8F">
              <w:rPr>
                <w:b/>
                <w:sz w:val="20"/>
              </w:rPr>
              <w:t>Uwagi</w:t>
            </w:r>
          </w:p>
        </w:tc>
      </w:tr>
      <w:tr w:rsidR="009924C5" w:rsidRPr="00B5220E" w:rsidTr="00F5003C">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r w:rsidRPr="00B5220E">
              <w:rPr>
                <w:sz w:val="22"/>
                <w:szCs w:val="22"/>
              </w:rPr>
              <w:t>1</w:t>
            </w:r>
          </w:p>
        </w:tc>
        <w:tc>
          <w:tcPr>
            <w:tcW w:w="3544" w:type="dxa"/>
            <w:tcBorders>
              <w:top w:val="single" w:sz="4" w:space="0" w:color="000000"/>
              <w:left w:val="single" w:sz="4" w:space="0" w:color="000000"/>
              <w:bottom w:val="single" w:sz="4" w:space="0" w:color="000000"/>
            </w:tcBorders>
            <w:shd w:val="clear" w:color="auto" w:fill="auto"/>
            <w:vAlign w:val="center"/>
          </w:tcPr>
          <w:p w:rsidR="0066219C" w:rsidRPr="00B5220E" w:rsidRDefault="0066219C" w:rsidP="0066219C">
            <w:pPr>
              <w:rPr>
                <w:sz w:val="22"/>
                <w:szCs w:val="22"/>
              </w:rPr>
            </w:pPr>
            <w:r w:rsidRPr="00B5220E">
              <w:rPr>
                <w:sz w:val="22"/>
                <w:szCs w:val="22"/>
              </w:rPr>
              <w:t xml:space="preserve">Stenty samorozprężalne długie kompatybilne z prowadnikiem 0,018” </w:t>
            </w:r>
          </w:p>
          <w:p w:rsidR="009924C5" w:rsidRPr="00B5220E" w:rsidRDefault="009924C5" w:rsidP="00F5003C">
            <w:pPr>
              <w:rPr>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9924C5" w:rsidRPr="00531830" w:rsidRDefault="00531830" w:rsidP="00531830">
            <w:pPr>
              <w:jc w:val="center"/>
              <w:rPr>
                <w:b/>
                <w:sz w:val="22"/>
                <w:szCs w:val="22"/>
              </w:rPr>
            </w:pPr>
            <w:r w:rsidRPr="00531830">
              <w:rPr>
                <w:b/>
                <w:sz w:val="22"/>
                <w:szCs w:val="22"/>
              </w:rPr>
              <w:t>s</w:t>
            </w:r>
            <w:r w:rsidR="009924C5" w:rsidRPr="00531830">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9924C5" w:rsidRPr="009E79BC" w:rsidRDefault="009924C5" w:rsidP="009E79BC">
            <w:pPr>
              <w:jc w:val="center"/>
              <w:rPr>
                <w:b/>
                <w:sz w:val="22"/>
                <w:szCs w:val="22"/>
              </w:rPr>
            </w:pPr>
            <w:r w:rsidRPr="009E79BC">
              <w:rPr>
                <w:b/>
                <w:sz w:val="22"/>
                <w:szCs w:val="22"/>
              </w:rPr>
              <w:t>20</w:t>
            </w: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4C5" w:rsidRPr="00B5220E" w:rsidRDefault="009924C5" w:rsidP="00F5003C">
            <w:pPr>
              <w:rPr>
                <w:sz w:val="22"/>
                <w:szCs w:val="22"/>
              </w:rPr>
            </w:pPr>
          </w:p>
        </w:tc>
      </w:tr>
      <w:tr w:rsidR="009924C5" w:rsidRPr="00B5220E" w:rsidTr="00F5003C">
        <w:trPr>
          <w:trHeight w:val="491"/>
        </w:trPr>
        <w:tc>
          <w:tcPr>
            <w:tcW w:w="8246" w:type="dxa"/>
            <w:gridSpan w:val="6"/>
            <w:tcBorders>
              <w:top w:val="single" w:sz="4" w:space="0" w:color="000000"/>
              <w:left w:val="single" w:sz="4" w:space="0" w:color="000000"/>
              <w:bottom w:val="single" w:sz="4" w:space="0" w:color="000000"/>
            </w:tcBorders>
            <w:shd w:val="clear" w:color="auto" w:fill="auto"/>
            <w:vAlign w:val="center"/>
          </w:tcPr>
          <w:p w:rsidR="009924C5" w:rsidRPr="00425BE6" w:rsidRDefault="009924C5" w:rsidP="00F5003C">
            <w:pPr>
              <w:jc w:val="center"/>
              <w:rPr>
                <w:b/>
                <w:sz w:val="22"/>
                <w:szCs w:val="22"/>
              </w:rPr>
            </w:pPr>
            <w:r w:rsidRPr="00425BE6">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9924C5" w:rsidRPr="00B5220E" w:rsidRDefault="009924C5" w:rsidP="00F5003C">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4C5" w:rsidRPr="00B5220E" w:rsidRDefault="009924C5" w:rsidP="00F5003C">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Stenty samorozprężalne długie kompatybilne z prowadnikiem 0,018” </w:t>
      </w:r>
    </w:p>
    <w:p w:rsidR="00B10135" w:rsidRPr="00B5220E" w:rsidRDefault="00B10135" w:rsidP="00B10135">
      <w:pPr>
        <w:rPr>
          <w:sz w:val="22"/>
          <w:szCs w:val="22"/>
        </w:rPr>
      </w:pPr>
      <w:r w:rsidRPr="00B5220E">
        <w:rPr>
          <w:sz w:val="22"/>
          <w:szCs w:val="22"/>
        </w:rPr>
        <w:t>Pokrycie pasywne powłoką węglika krzemu - nie aktywuje płytek krwi i fibrynogenu</w:t>
      </w:r>
      <w:r w:rsidR="00E46D1D">
        <w:rPr>
          <w:sz w:val="22"/>
          <w:szCs w:val="22"/>
        </w:rPr>
        <w:t xml:space="preserve"> </w:t>
      </w:r>
      <w:r w:rsidRPr="00B5220E">
        <w:rPr>
          <w:sz w:val="22"/>
          <w:szCs w:val="22"/>
        </w:rPr>
        <w:t>(zmniejsza ryzyko  wykrzepiania na powierzchni stratów), ogranicza dyfuzję jonów</w:t>
      </w:r>
    </w:p>
    <w:p w:rsidR="00B10135" w:rsidRPr="00B5220E" w:rsidRDefault="00B10135" w:rsidP="00B10135">
      <w:pPr>
        <w:rPr>
          <w:sz w:val="22"/>
          <w:szCs w:val="22"/>
        </w:rPr>
      </w:pPr>
      <w:r w:rsidRPr="00B5220E">
        <w:rPr>
          <w:sz w:val="22"/>
          <w:szCs w:val="22"/>
        </w:rPr>
        <w:t>metali dotaczającej tkanki (redukuje ryzyko  korozji i uczulenia na nikiel)</w:t>
      </w:r>
      <w:r w:rsidR="00E46D1D">
        <w:rPr>
          <w:sz w:val="22"/>
          <w:szCs w:val="22"/>
        </w:rPr>
        <w:t xml:space="preserve"> </w:t>
      </w:r>
      <w:r w:rsidRPr="00B5220E">
        <w:rPr>
          <w:sz w:val="22"/>
          <w:szCs w:val="22"/>
        </w:rPr>
        <w:t>oraz przyśpiesza proces endotelializacji i gojenia naczynia</w:t>
      </w:r>
    </w:p>
    <w:p w:rsidR="00B10135" w:rsidRPr="00B5220E" w:rsidRDefault="00B10135" w:rsidP="00B10135">
      <w:pPr>
        <w:rPr>
          <w:sz w:val="22"/>
          <w:szCs w:val="22"/>
        </w:rPr>
      </w:pPr>
      <w:r w:rsidRPr="00B5220E">
        <w:rPr>
          <w:sz w:val="22"/>
          <w:szCs w:val="22"/>
        </w:rPr>
        <w:t>Materiał konstrukcyjny: nitinol</w:t>
      </w:r>
    </w:p>
    <w:p w:rsidR="00B10135" w:rsidRPr="00B5220E" w:rsidRDefault="00B10135" w:rsidP="00B10135">
      <w:pPr>
        <w:rPr>
          <w:sz w:val="22"/>
          <w:szCs w:val="22"/>
        </w:rPr>
      </w:pPr>
      <w:r w:rsidRPr="00B5220E">
        <w:rPr>
          <w:sz w:val="22"/>
          <w:szCs w:val="22"/>
        </w:rPr>
        <w:t>Długości: 30, 40, 60, 80, 100, 120, 150, 170, 200 mm.</w:t>
      </w:r>
    </w:p>
    <w:p w:rsidR="00B10135" w:rsidRPr="00B5220E" w:rsidRDefault="00B10135" w:rsidP="00B10135">
      <w:pPr>
        <w:rPr>
          <w:sz w:val="22"/>
          <w:szCs w:val="22"/>
        </w:rPr>
      </w:pPr>
      <w:r w:rsidRPr="00B5220E">
        <w:rPr>
          <w:sz w:val="22"/>
          <w:szCs w:val="22"/>
        </w:rPr>
        <w:t>Średnice 4.0, 5.0, 6.0, 7.0 mm.</w:t>
      </w:r>
    </w:p>
    <w:p w:rsidR="00B10135" w:rsidRPr="00B5220E" w:rsidRDefault="00B10135" w:rsidP="00B10135">
      <w:pPr>
        <w:rPr>
          <w:sz w:val="22"/>
          <w:szCs w:val="22"/>
        </w:rPr>
      </w:pPr>
      <w:r w:rsidRPr="00B5220E">
        <w:rPr>
          <w:sz w:val="22"/>
          <w:szCs w:val="22"/>
        </w:rPr>
        <w:t>Długości systemów dostarczania 90 cm. oraz 135 cm. – Over The Wire</w:t>
      </w:r>
    </w:p>
    <w:p w:rsidR="00B10135" w:rsidRPr="00B5220E" w:rsidRDefault="00B10135" w:rsidP="00B10135">
      <w:pPr>
        <w:rPr>
          <w:sz w:val="22"/>
          <w:szCs w:val="22"/>
        </w:rPr>
      </w:pPr>
      <w:r w:rsidRPr="00B5220E">
        <w:rPr>
          <w:sz w:val="22"/>
          <w:szCs w:val="22"/>
        </w:rPr>
        <w:t>Grubość strutów: 140 µm</w:t>
      </w:r>
    </w:p>
    <w:p w:rsidR="00B10135" w:rsidRPr="00B5220E" w:rsidRDefault="00B10135" w:rsidP="00B10135">
      <w:pPr>
        <w:rPr>
          <w:sz w:val="22"/>
          <w:szCs w:val="22"/>
        </w:rPr>
      </w:pPr>
      <w:r w:rsidRPr="00B5220E">
        <w:rPr>
          <w:sz w:val="22"/>
          <w:szCs w:val="22"/>
        </w:rPr>
        <w:t>Szerokość strutów: 85 µm</w:t>
      </w:r>
    </w:p>
    <w:p w:rsidR="00B10135" w:rsidRPr="00B5220E" w:rsidRDefault="00B10135" w:rsidP="00B10135">
      <w:pPr>
        <w:rPr>
          <w:sz w:val="22"/>
          <w:szCs w:val="22"/>
        </w:rPr>
      </w:pPr>
      <w:r w:rsidRPr="00B5220E">
        <w:rPr>
          <w:sz w:val="22"/>
          <w:szCs w:val="22"/>
        </w:rPr>
        <w:t>Skracalność poniżej 2%</w:t>
      </w:r>
    </w:p>
    <w:p w:rsidR="00B10135" w:rsidRPr="00B5220E" w:rsidRDefault="00B10135" w:rsidP="00B10135">
      <w:pPr>
        <w:rPr>
          <w:sz w:val="22"/>
          <w:szCs w:val="22"/>
        </w:rPr>
      </w:pPr>
      <w:r w:rsidRPr="00B5220E">
        <w:rPr>
          <w:sz w:val="22"/>
          <w:szCs w:val="22"/>
        </w:rPr>
        <w:t>P6 złotych markerów na każdym z końców stentu</w:t>
      </w:r>
    </w:p>
    <w:p w:rsidR="00B10135" w:rsidRPr="00B5220E" w:rsidRDefault="00B10135" w:rsidP="00B10135">
      <w:pPr>
        <w:rPr>
          <w:sz w:val="22"/>
          <w:szCs w:val="22"/>
        </w:rPr>
      </w:pPr>
      <w:r w:rsidRPr="00B5220E">
        <w:rPr>
          <w:sz w:val="22"/>
          <w:szCs w:val="22"/>
        </w:rPr>
        <w:t>Kompatybilne z introducerem 4F dla wszystkich średnic</w:t>
      </w:r>
    </w:p>
    <w:p w:rsidR="00B10135" w:rsidRPr="00B5220E" w:rsidRDefault="00B10135" w:rsidP="00B10135">
      <w:pPr>
        <w:rPr>
          <w:sz w:val="22"/>
          <w:szCs w:val="22"/>
        </w:rPr>
      </w:pPr>
      <w:r w:rsidRPr="00B5220E">
        <w:rPr>
          <w:sz w:val="22"/>
          <w:szCs w:val="22"/>
        </w:rPr>
        <w:t>System Tri – axialny umożliwiający precyzyjną implantację, uwalnianie jedną ręką</w:t>
      </w:r>
    </w:p>
    <w:p w:rsidR="00B10135" w:rsidRPr="00B5220E" w:rsidRDefault="00B10135" w:rsidP="00B10135">
      <w:pPr>
        <w:rPr>
          <w:sz w:val="22"/>
          <w:szCs w:val="22"/>
        </w:rPr>
      </w:pPr>
      <w:r w:rsidRPr="00B5220E">
        <w:rPr>
          <w:sz w:val="22"/>
          <w:szCs w:val="22"/>
        </w:rPr>
        <w:t>Połączenia typu „S” – lepsza elastyczność</w:t>
      </w:r>
    </w:p>
    <w:p w:rsidR="00B10135" w:rsidRPr="00B5220E" w:rsidRDefault="00B10135" w:rsidP="00B10135">
      <w:pPr>
        <w:rPr>
          <w:sz w:val="22"/>
          <w:szCs w:val="22"/>
        </w:rPr>
      </w:pPr>
      <w:r w:rsidRPr="00B5220E">
        <w:rPr>
          <w:sz w:val="22"/>
          <w:szCs w:val="22"/>
        </w:rPr>
        <w:t>12 „koron” w jednym segmencie</w:t>
      </w:r>
    </w:p>
    <w:p w:rsidR="00B10135" w:rsidRPr="00B5220E" w:rsidRDefault="00B10135" w:rsidP="00B10135">
      <w:pPr>
        <w:rPr>
          <w:sz w:val="22"/>
          <w:szCs w:val="22"/>
        </w:rPr>
      </w:pPr>
      <w:r w:rsidRPr="00B5220E">
        <w:rPr>
          <w:sz w:val="22"/>
          <w:szCs w:val="22"/>
        </w:rPr>
        <w:t>Konstrukcja wieloelementowa - każdy z segmentów działa niezależnie</w:t>
      </w:r>
    </w:p>
    <w:p w:rsidR="00B10135" w:rsidRPr="00B5220E" w:rsidRDefault="00B10135" w:rsidP="00B10135">
      <w:pPr>
        <w:rPr>
          <w:sz w:val="22"/>
          <w:szCs w:val="22"/>
        </w:rPr>
      </w:pPr>
      <w:r w:rsidRPr="00B5220E">
        <w:rPr>
          <w:sz w:val="22"/>
          <w:szCs w:val="22"/>
        </w:rPr>
        <w:t>Brak efektu „rybiej łuski” dzięki konstrukcji „peak tvalley”</w:t>
      </w:r>
    </w:p>
    <w:p w:rsidR="00B10135" w:rsidRPr="00B5220E" w:rsidRDefault="00B10135" w:rsidP="00B10135">
      <w:pPr>
        <w:rPr>
          <w:sz w:val="22"/>
          <w:szCs w:val="22"/>
        </w:rPr>
      </w:pPr>
      <w:r w:rsidRPr="00B5220E">
        <w:rPr>
          <w:sz w:val="22"/>
          <w:szCs w:val="22"/>
        </w:rPr>
        <w:t>Drożność naczyń 81,4% i brak konieczności ponownych rewaskularyzacji (freedom from TLR) na poziomie 89,3% w 12 miesiącu obserwacji –badanie randomizowane 4EVER</w:t>
      </w:r>
    </w:p>
    <w:p w:rsidR="00B10135" w:rsidRPr="00B5220E" w:rsidRDefault="00B10135" w:rsidP="00B10135">
      <w:pPr>
        <w:rPr>
          <w:sz w:val="22"/>
          <w:szCs w:val="22"/>
        </w:rPr>
      </w:pPr>
      <w:r w:rsidRPr="00B5220E">
        <w:rPr>
          <w:sz w:val="22"/>
          <w:szCs w:val="22"/>
        </w:rPr>
        <w:t>Drożność naczyń 91,7% oraz brak TLR 93,2% w 6 miesiącu obserwacji oraz 79,5% drożność naczyń (PP) i 81% brak TLR (FTLR) w 12 miesiącu obserwacji w rejestrze PEACE</w:t>
      </w:r>
    </w:p>
    <w:p w:rsidR="00B10135" w:rsidRPr="00B5220E" w:rsidRDefault="00B10135" w:rsidP="00B10135">
      <w:pPr>
        <w:rPr>
          <w:sz w:val="22"/>
          <w:szCs w:val="22"/>
        </w:rPr>
      </w:pPr>
      <w:r w:rsidRPr="00B5220E">
        <w:rPr>
          <w:sz w:val="22"/>
          <w:szCs w:val="22"/>
        </w:rPr>
        <w:t>Drożność naczyń 77% oraz brak TLR 81,8% dla naczyń typu D (TASC) w 12 miesiącu obserwacji w badaniu TASC D (pacjentów z niezwykle trudnymi zmianami)</w:t>
      </w:r>
    </w:p>
    <w:p w:rsidR="00B10135" w:rsidRPr="00B5220E" w:rsidRDefault="00B10135" w:rsidP="00B10135">
      <w:pPr>
        <w:rPr>
          <w:sz w:val="22"/>
          <w:szCs w:val="22"/>
        </w:rPr>
      </w:pPr>
      <w:r w:rsidRPr="00B5220E">
        <w:rPr>
          <w:sz w:val="22"/>
          <w:szCs w:val="22"/>
        </w:rPr>
        <w:t xml:space="preserve"> Drożność naczyń 85,4% oraz brak TLR 85,4% dla naczyń typu D (TASC) w 12 miesiącu obserwacji w badaniu TASC D II (pacjentów z niezwykle trudnymi zmianami, powyżej 15 cm.)</w:t>
      </w:r>
    </w:p>
    <w:p w:rsidR="00B10135" w:rsidRDefault="00B10135" w:rsidP="00B10135">
      <w:pPr>
        <w:rPr>
          <w:b/>
          <w:sz w:val="22"/>
          <w:szCs w:val="22"/>
        </w:rPr>
      </w:pPr>
      <w:r w:rsidRPr="00226982">
        <w:rPr>
          <w:b/>
          <w:sz w:val="22"/>
          <w:szCs w:val="22"/>
        </w:rPr>
        <w:lastRenderedPageBreak/>
        <w:t>Pakiet nr 29</w:t>
      </w:r>
      <w:r w:rsidR="00F011FD">
        <w:rPr>
          <w:b/>
          <w:sz w:val="22"/>
          <w:szCs w:val="22"/>
        </w:rPr>
        <w:t xml:space="preserve"> - </w:t>
      </w:r>
      <w:r w:rsidRPr="00226982">
        <w:rPr>
          <w:b/>
          <w:sz w:val="22"/>
          <w:szCs w:val="22"/>
        </w:rPr>
        <w:t xml:space="preserve">Stent rozprężalny na balonie obwodowy </w:t>
      </w:r>
    </w:p>
    <w:p w:rsidR="00C931A3" w:rsidRDefault="00C931A3" w:rsidP="00B10135">
      <w:pPr>
        <w:rPr>
          <w:b/>
          <w:sz w:val="22"/>
          <w:szCs w:val="22"/>
        </w:rPr>
      </w:pPr>
    </w:p>
    <w:tbl>
      <w:tblPr>
        <w:tblW w:w="14483" w:type="dxa"/>
        <w:tblInd w:w="-200" w:type="dxa"/>
        <w:tblLayout w:type="fixed"/>
        <w:tblLook w:val="0000" w:firstRow="0" w:lastRow="0" w:firstColumn="0" w:lastColumn="0" w:noHBand="0" w:noVBand="0"/>
      </w:tblPr>
      <w:tblGrid>
        <w:gridCol w:w="592"/>
        <w:gridCol w:w="3544"/>
        <w:gridCol w:w="850"/>
        <w:gridCol w:w="992"/>
        <w:gridCol w:w="1134"/>
        <w:gridCol w:w="1134"/>
        <w:gridCol w:w="1134"/>
        <w:gridCol w:w="1418"/>
        <w:gridCol w:w="2126"/>
        <w:gridCol w:w="1559"/>
      </w:tblGrid>
      <w:tr w:rsidR="00C931A3" w:rsidRPr="00833D8F" w:rsidTr="00F5003C">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Lp.</w:t>
            </w:r>
          </w:p>
        </w:tc>
        <w:tc>
          <w:tcPr>
            <w:tcW w:w="3544"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Jedn. miary</w:t>
            </w:r>
          </w:p>
        </w:tc>
        <w:tc>
          <w:tcPr>
            <w:tcW w:w="992"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Ilość na</w:t>
            </w:r>
          </w:p>
          <w:p w:rsidR="00C931A3" w:rsidRPr="00833D8F" w:rsidRDefault="00C931A3" w:rsidP="00F5003C">
            <w:pPr>
              <w:jc w:val="center"/>
              <w:rPr>
                <w:b/>
                <w:sz w:val="20"/>
              </w:rPr>
            </w:pPr>
            <w:r w:rsidRPr="00833D8F">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Wartość brutto</w:t>
            </w:r>
          </w:p>
        </w:tc>
        <w:tc>
          <w:tcPr>
            <w:tcW w:w="2126" w:type="dxa"/>
            <w:tcBorders>
              <w:top w:val="single" w:sz="4" w:space="0" w:color="000000"/>
              <w:left w:val="single" w:sz="4" w:space="0" w:color="000000"/>
              <w:bottom w:val="single" w:sz="4" w:space="0" w:color="000000"/>
            </w:tcBorders>
            <w:shd w:val="clear" w:color="auto" w:fill="auto"/>
            <w:vAlign w:val="center"/>
          </w:tcPr>
          <w:p w:rsidR="00C931A3" w:rsidRPr="00833D8F" w:rsidRDefault="00C931A3" w:rsidP="00F5003C">
            <w:pPr>
              <w:jc w:val="center"/>
              <w:rPr>
                <w:b/>
                <w:sz w:val="20"/>
              </w:rPr>
            </w:pPr>
            <w:r w:rsidRPr="00833D8F">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1A3" w:rsidRPr="00833D8F" w:rsidRDefault="00C931A3" w:rsidP="00F5003C">
            <w:pPr>
              <w:jc w:val="center"/>
              <w:rPr>
                <w:b/>
                <w:sz w:val="20"/>
              </w:rPr>
            </w:pPr>
            <w:r w:rsidRPr="00833D8F">
              <w:rPr>
                <w:b/>
                <w:sz w:val="20"/>
              </w:rPr>
              <w:t>Uwagi</w:t>
            </w:r>
          </w:p>
        </w:tc>
      </w:tr>
      <w:tr w:rsidR="00C931A3" w:rsidRPr="00B5220E" w:rsidTr="00F5003C">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r w:rsidRPr="00B5220E">
              <w:rPr>
                <w:sz w:val="22"/>
                <w:szCs w:val="22"/>
              </w:rPr>
              <w:t>1</w:t>
            </w:r>
          </w:p>
        </w:tc>
        <w:tc>
          <w:tcPr>
            <w:tcW w:w="3544"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C931A3">
            <w:pPr>
              <w:rPr>
                <w:sz w:val="22"/>
                <w:szCs w:val="22"/>
              </w:rPr>
            </w:pPr>
            <w:r w:rsidRPr="00B5220E">
              <w:rPr>
                <w:sz w:val="22"/>
                <w:szCs w:val="22"/>
              </w:rPr>
              <w:t>Stent rozprężalny na balonie obwodowy</w:t>
            </w:r>
          </w:p>
        </w:tc>
        <w:tc>
          <w:tcPr>
            <w:tcW w:w="850" w:type="dxa"/>
            <w:tcBorders>
              <w:top w:val="single" w:sz="4" w:space="0" w:color="000000"/>
              <w:left w:val="single" w:sz="4" w:space="0" w:color="000000"/>
              <w:bottom w:val="single" w:sz="4" w:space="0" w:color="000000"/>
            </w:tcBorders>
            <w:shd w:val="clear" w:color="auto" w:fill="auto"/>
            <w:vAlign w:val="center"/>
          </w:tcPr>
          <w:p w:rsidR="00C931A3" w:rsidRPr="00DB4AD1" w:rsidRDefault="00AB1AC0" w:rsidP="00AB1AC0">
            <w:pPr>
              <w:jc w:val="center"/>
              <w:rPr>
                <w:b/>
                <w:sz w:val="22"/>
                <w:szCs w:val="22"/>
              </w:rPr>
            </w:pPr>
            <w:r w:rsidRPr="00DB4AD1">
              <w:rPr>
                <w:b/>
                <w:sz w:val="22"/>
                <w:szCs w:val="22"/>
              </w:rPr>
              <w:t>s</w:t>
            </w:r>
            <w:r w:rsidR="00C931A3" w:rsidRPr="00DB4AD1">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C931A3" w:rsidRPr="009E79BC" w:rsidRDefault="00C931A3" w:rsidP="00F5003C">
            <w:pPr>
              <w:jc w:val="center"/>
              <w:rPr>
                <w:b/>
                <w:sz w:val="22"/>
                <w:szCs w:val="22"/>
              </w:rPr>
            </w:pPr>
            <w:r>
              <w:rPr>
                <w:b/>
                <w:sz w:val="22"/>
                <w:szCs w:val="22"/>
              </w:rPr>
              <w:t>3</w:t>
            </w:r>
            <w:r w:rsidRPr="009E79BC">
              <w:rPr>
                <w:b/>
                <w:sz w:val="22"/>
                <w:szCs w:val="22"/>
              </w:rPr>
              <w:t>0</w:t>
            </w: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1A3" w:rsidRPr="00B5220E" w:rsidRDefault="00C931A3" w:rsidP="00F5003C">
            <w:pPr>
              <w:rPr>
                <w:sz w:val="22"/>
                <w:szCs w:val="22"/>
              </w:rPr>
            </w:pPr>
          </w:p>
        </w:tc>
      </w:tr>
      <w:tr w:rsidR="00C931A3" w:rsidRPr="00B5220E" w:rsidTr="00F5003C">
        <w:trPr>
          <w:trHeight w:val="491"/>
        </w:trPr>
        <w:tc>
          <w:tcPr>
            <w:tcW w:w="8246" w:type="dxa"/>
            <w:gridSpan w:val="6"/>
            <w:tcBorders>
              <w:top w:val="single" w:sz="4" w:space="0" w:color="000000"/>
              <w:left w:val="single" w:sz="4" w:space="0" w:color="000000"/>
              <w:bottom w:val="single" w:sz="4" w:space="0" w:color="000000"/>
            </w:tcBorders>
            <w:shd w:val="clear" w:color="auto" w:fill="auto"/>
            <w:vAlign w:val="center"/>
          </w:tcPr>
          <w:p w:rsidR="00C931A3" w:rsidRPr="00425BE6" w:rsidRDefault="00C931A3" w:rsidP="00F5003C">
            <w:pPr>
              <w:jc w:val="center"/>
              <w:rPr>
                <w:b/>
                <w:sz w:val="22"/>
                <w:szCs w:val="22"/>
              </w:rPr>
            </w:pPr>
            <w:r w:rsidRPr="00425BE6">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C931A3" w:rsidRPr="00B5220E" w:rsidRDefault="00C931A3" w:rsidP="00F5003C">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1A3" w:rsidRPr="00B5220E" w:rsidRDefault="00C931A3" w:rsidP="00F5003C">
            <w:pPr>
              <w:rPr>
                <w:sz w:val="22"/>
                <w:szCs w:val="22"/>
              </w:rPr>
            </w:pPr>
          </w:p>
        </w:tc>
      </w:tr>
    </w:tbl>
    <w:p w:rsidR="00C931A3" w:rsidRPr="00226982" w:rsidRDefault="00C931A3" w:rsidP="00B10135">
      <w:pPr>
        <w:rPr>
          <w:b/>
          <w:sz w:val="22"/>
          <w:szCs w:val="22"/>
        </w:rPr>
      </w:pPr>
    </w:p>
    <w:p w:rsidR="00B10135" w:rsidRPr="00B5220E" w:rsidRDefault="00B10135" w:rsidP="00B10135">
      <w:pPr>
        <w:rPr>
          <w:sz w:val="22"/>
          <w:szCs w:val="22"/>
        </w:rPr>
      </w:pPr>
      <w:r w:rsidRPr="00B5220E">
        <w:rPr>
          <w:sz w:val="22"/>
          <w:szCs w:val="22"/>
        </w:rPr>
        <w:t xml:space="preserve">   </w:t>
      </w:r>
    </w:p>
    <w:p w:rsidR="00B10135" w:rsidRPr="00B5220E" w:rsidRDefault="00B10135" w:rsidP="00B10135">
      <w:pPr>
        <w:rPr>
          <w:sz w:val="22"/>
          <w:szCs w:val="22"/>
        </w:rPr>
      </w:pPr>
      <w:r w:rsidRPr="00B5220E">
        <w:rPr>
          <w:sz w:val="22"/>
          <w:szCs w:val="22"/>
        </w:rPr>
        <w:t>Pokrycie pasywne powłoką węglika krzemu - nie aktywuje płytek krwi i fibrynogenu (zmniejsza ryzyko wykrzepiania na powierzchni strutów), ogranicza dyfuzję jonów metali dotaczającej tkanki (redukuje ryzyko korozji i uczulenia na nikiel) oraz przyśpiesza proces endotelializacji i gojenia naczynia</w:t>
      </w:r>
    </w:p>
    <w:p w:rsidR="00B10135" w:rsidRPr="00B5220E" w:rsidRDefault="00B10135" w:rsidP="00B10135">
      <w:pPr>
        <w:rPr>
          <w:sz w:val="22"/>
          <w:szCs w:val="22"/>
        </w:rPr>
      </w:pPr>
      <w:r w:rsidRPr="00B5220E">
        <w:rPr>
          <w:sz w:val="22"/>
          <w:szCs w:val="22"/>
        </w:rPr>
        <w:t>Materiał konstrukcyjny: stop chromu i kobaltu – stent cienkościenny</w:t>
      </w:r>
    </w:p>
    <w:p w:rsidR="00B10135" w:rsidRPr="00B5220E" w:rsidRDefault="00B10135" w:rsidP="00B10135">
      <w:pPr>
        <w:rPr>
          <w:sz w:val="22"/>
          <w:szCs w:val="22"/>
        </w:rPr>
      </w:pPr>
      <w:r w:rsidRPr="00B5220E">
        <w:rPr>
          <w:sz w:val="22"/>
          <w:szCs w:val="22"/>
        </w:rPr>
        <w:t>Długości 18, 28, 38, 58, 78 mm.</w:t>
      </w:r>
    </w:p>
    <w:p w:rsidR="00B10135" w:rsidRPr="00B5220E" w:rsidRDefault="00B10135" w:rsidP="00B10135">
      <w:pPr>
        <w:rPr>
          <w:sz w:val="22"/>
          <w:szCs w:val="22"/>
        </w:rPr>
      </w:pPr>
      <w:r w:rsidRPr="00B5220E">
        <w:rPr>
          <w:sz w:val="22"/>
          <w:szCs w:val="22"/>
        </w:rPr>
        <w:t>Średnice 5.0, 6.0, 7.0, 8.0, 9.0, 10.0 mm.</w:t>
      </w:r>
    </w:p>
    <w:p w:rsidR="00B10135" w:rsidRPr="00B5220E" w:rsidRDefault="00B10135" w:rsidP="00B10135">
      <w:pPr>
        <w:rPr>
          <w:sz w:val="22"/>
          <w:szCs w:val="22"/>
        </w:rPr>
      </w:pPr>
      <w:r w:rsidRPr="00B5220E">
        <w:rPr>
          <w:sz w:val="22"/>
          <w:szCs w:val="22"/>
        </w:rPr>
        <w:t>Długości systemów dostarczania 90 cm., 130 cm. oraz 170 cm. (możliwość uzyskania dostępu promieniowego) – Over The Wire</w:t>
      </w:r>
    </w:p>
    <w:p w:rsidR="00B10135" w:rsidRPr="00B5220E" w:rsidRDefault="00B10135" w:rsidP="00B10135">
      <w:pPr>
        <w:rPr>
          <w:sz w:val="22"/>
          <w:szCs w:val="22"/>
        </w:rPr>
      </w:pPr>
      <w:r w:rsidRPr="00B5220E">
        <w:rPr>
          <w:sz w:val="22"/>
          <w:szCs w:val="22"/>
        </w:rPr>
        <w:t>2 markery na systemie dostarczającym oznaczające pozycję stentu</w:t>
      </w:r>
    </w:p>
    <w:p w:rsidR="00B10135" w:rsidRPr="00B5220E" w:rsidRDefault="00B10135" w:rsidP="00B10135">
      <w:pPr>
        <w:rPr>
          <w:sz w:val="22"/>
          <w:szCs w:val="22"/>
        </w:rPr>
      </w:pPr>
      <w:r w:rsidRPr="00B5220E">
        <w:rPr>
          <w:sz w:val="22"/>
          <w:szCs w:val="22"/>
        </w:rPr>
        <w:t>Kompatybilne z introducerem 6F dla wszystkich średnic</w:t>
      </w:r>
    </w:p>
    <w:p w:rsidR="00B10135" w:rsidRPr="00B5220E" w:rsidRDefault="00B10135" w:rsidP="00B10135">
      <w:pPr>
        <w:rPr>
          <w:sz w:val="22"/>
          <w:szCs w:val="22"/>
        </w:rPr>
      </w:pPr>
      <w:r w:rsidRPr="00B5220E">
        <w:rPr>
          <w:sz w:val="22"/>
          <w:szCs w:val="22"/>
        </w:rPr>
        <w:t>Shaft 5.1 – 5.4 F, pokryty hydrofobowo, dual - lumen</w:t>
      </w:r>
    </w:p>
    <w:p w:rsidR="00B10135" w:rsidRPr="00B5220E" w:rsidRDefault="00B10135" w:rsidP="00B10135">
      <w:pPr>
        <w:rPr>
          <w:sz w:val="22"/>
          <w:szCs w:val="22"/>
        </w:rPr>
      </w:pPr>
      <w:r w:rsidRPr="00B5220E">
        <w:rPr>
          <w:sz w:val="22"/>
          <w:szCs w:val="22"/>
        </w:rPr>
        <w:t>Ciśnienie nominalne 10 atm</w:t>
      </w:r>
    </w:p>
    <w:p w:rsidR="00B10135" w:rsidRPr="00B5220E" w:rsidRDefault="00B10135" w:rsidP="00B10135">
      <w:pPr>
        <w:rPr>
          <w:sz w:val="22"/>
          <w:szCs w:val="22"/>
        </w:rPr>
      </w:pPr>
      <w:r w:rsidRPr="00B5220E">
        <w:rPr>
          <w:sz w:val="22"/>
          <w:szCs w:val="22"/>
        </w:rPr>
        <w:t>RBP 14 atm (dla średnic 5 – 8 mm.) i 12 atm (dla średnic 9 – 10 mm.)</w:t>
      </w:r>
    </w:p>
    <w:p w:rsidR="00B10135" w:rsidRPr="00B5220E" w:rsidRDefault="00B10135" w:rsidP="00B10135">
      <w:pPr>
        <w:rPr>
          <w:sz w:val="22"/>
          <w:szCs w:val="22"/>
        </w:rPr>
      </w:pPr>
      <w:r w:rsidRPr="00B5220E">
        <w:rPr>
          <w:sz w:val="22"/>
          <w:szCs w:val="22"/>
        </w:rPr>
        <w:t>Grubość strutów stentu 110 µm dla średnic 5 – 7 mm. oraz 140 µm dla średnic 8 – 10mm.,</w:t>
      </w:r>
    </w:p>
    <w:p w:rsidR="00B10135" w:rsidRPr="00B5220E" w:rsidRDefault="00B10135" w:rsidP="00B10135">
      <w:pPr>
        <w:rPr>
          <w:sz w:val="22"/>
          <w:szCs w:val="22"/>
        </w:rPr>
      </w:pPr>
      <w:r w:rsidRPr="00B5220E">
        <w:rPr>
          <w:sz w:val="22"/>
          <w:szCs w:val="22"/>
        </w:rPr>
        <w:t>Siła radialna: 0.128 N/mm 2</w:t>
      </w:r>
    </w:p>
    <w:p w:rsidR="00B10135" w:rsidRPr="00B5220E" w:rsidRDefault="00B10135" w:rsidP="00B10135">
      <w:pPr>
        <w:rPr>
          <w:sz w:val="22"/>
          <w:szCs w:val="22"/>
        </w:rPr>
      </w:pPr>
      <w:r w:rsidRPr="00B5220E">
        <w:rPr>
          <w:sz w:val="22"/>
          <w:szCs w:val="22"/>
        </w:rPr>
        <w:t>Możliwość doprężenia stentu średnicy 5 mm. Do średnicy 7.5 mm.,</w:t>
      </w:r>
    </w:p>
    <w:p w:rsidR="00B10135" w:rsidRPr="00B5220E" w:rsidRDefault="00B10135" w:rsidP="00B10135">
      <w:pPr>
        <w:rPr>
          <w:sz w:val="22"/>
          <w:szCs w:val="22"/>
        </w:rPr>
      </w:pPr>
      <w:r w:rsidRPr="00B5220E">
        <w:rPr>
          <w:sz w:val="22"/>
          <w:szCs w:val="22"/>
        </w:rPr>
        <w:t>Konstrukcja podwójnej spirali pozwala na właściwą apozycję stentu do ściany naczynia i jej właściwe podtrzymywanie oraz zapobiegająca nakładaniu się i wystawaniu drutów stentu – zapobiega efektowi „rybiej łuski” - przy wysokiej elastyczności – siłą zgięcia 57.4 Nmm 2</w:t>
      </w:r>
    </w:p>
    <w:p w:rsidR="00B10135" w:rsidRPr="00B5220E" w:rsidRDefault="00B10135" w:rsidP="00B10135">
      <w:pPr>
        <w:rPr>
          <w:sz w:val="22"/>
          <w:szCs w:val="22"/>
        </w:rPr>
      </w:pPr>
    </w:p>
    <w:p w:rsidR="00B10135" w:rsidRPr="00B5220E" w:rsidRDefault="00B10135" w:rsidP="00B10135">
      <w:pPr>
        <w:rPr>
          <w:sz w:val="22"/>
          <w:szCs w:val="22"/>
        </w:rPr>
      </w:pPr>
    </w:p>
    <w:p w:rsidR="00C931A3" w:rsidRDefault="00C931A3" w:rsidP="00B10135">
      <w:pPr>
        <w:rPr>
          <w:sz w:val="22"/>
          <w:szCs w:val="22"/>
        </w:rPr>
      </w:pPr>
    </w:p>
    <w:p w:rsidR="00C931A3" w:rsidRDefault="00C931A3" w:rsidP="00B10135">
      <w:pPr>
        <w:rPr>
          <w:sz w:val="22"/>
          <w:szCs w:val="22"/>
        </w:rPr>
      </w:pPr>
    </w:p>
    <w:p w:rsidR="00C931A3" w:rsidRDefault="00C931A3" w:rsidP="00B10135">
      <w:pPr>
        <w:rPr>
          <w:sz w:val="22"/>
          <w:szCs w:val="22"/>
        </w:rPr>
      </w:pPr>
    </w:p>
    <w:p w:rsidR="00C931A3" w:rsidRDefault="00C931A3" w:rsidP="00B10135">
      <w:pPr>
        <w:rPr>
          <w:sz w:val="22"/>
          <w:szCs w:val="22"/>
        </w:rPr>
      </w:pPr>
    </w:p>
    <w:p w:rsidR="00C931A3" w:rsidRDefault="00C931A3" w:rsidP="00B10135">
      <w:pPr>
        <w:rPr>
          <w:sz w:val="22"/>
          <w:szCs w:val="22"/>
        </w:rPr>
      </w:pPr>
    </w:p>
    <w:p w:rsidR="00C931A3" w:rsidRDefault="00C931A3" w:rsidP="00B10135">
      <w:pPr>
        <w:rPr>
          <w:sz w:val="22"/>
          <w:szCs w:val="22"/>
        </w:rPr>
      </w:pPr>
    </w:p>
    <w:p w:rsidR="00C931A3" w:rsidRDefault="00C931A3" w:rsidP="00B10135">
      <w:pPr>
        <w:rPr>
          <w:sz w:val="22"/>
          <w:szCs w:val="22"/>
        </w:rPr>
      </w:pPr>
    </w:p>
    <w:p w:rsidR="00B10135" w:rsidRDefault="00B10135" w:rsidP="00B10135">
      <w:pPr>
        <w:rPr>
          <w:b/>
          <w:sz w:val="22"/>
          <w:szCs w:val="22"/>
        </w:rPr>
      </w:pPr>
      <w:r w:rsidRPr="0077374B">
        <w:rPr>
          <w:b/>
          <w:sz w:val="22"/>
          <w:szCs w:val="22"/>
        </w:rPr>
        <w:lastRenderedPageBreak/>
        <w:t>Pakiet nr 30</w:t>
      </w:r>
      <w:r w:rsidR="0077374B">
        <w:rPr>
          <w:b/>
          <w:sz w:val="22"/>
          <w:szCs w:val="22"/>
        </w:rPr>
        <w:t xml:space="preserve"> - </w:t>
      </w:r>
      <w:r w:rsidRPr="0077374B">
        <w:rPr>
          <w:b/>
          <w:sz w:val="22"/>
          <w:szCs w:val="22"/>
        </w:rPr>
        <w:t>Prowadnik do  koronaroplastyki</w:t>
      </w:r>
    </w:p>
    <w:p w:rsidR="00C7451D" w:rsidRDefault="00C7451D" w:rsidP="00B10135">
      <w:pPr>
        <w:rPr>
          <w:b/>
          <w:sz w:val="22"/>
          <w:szCs w:val="22"/>
        </w:rPr>
      </w:pPr>
    </w:p>
    <w:tbl>
      <w:tblPr>
        <w:tblW w:w="14483" w:type="dxa"/>
        <w:tblInd w:w="-200" w:type="dxa"/>
        <w:tblLayout w:type="fixed"/>
        <w:tblLook w:val="0000" w:firstRow="0" w:lastRow="0" w:firstColumn="0" w:lastColumn="0" w:noHBand="0" w:noVBand="0"/>
      </w:tblPr>
      <w:tblGrid>
        <w:gridCol w:w="592"/>
        <w:gridCol w:w="2977"/>
        <w:gridCol w:w="850"/>
        <w:gridCol w:w="1134"/>
        <w:gridCol w:w="1134"/>
        <w:gridCol w:w="1134"/>
        <w:gridCol w:w="1418"/>
        <w:gridCol w:w="1417"/>
        <w:gridCol w:w="2268"/>
        <w:gridCol w:w="1559"/>
      </w:tblGrid>
      <w:tr w:rsidR="00B10135" w:rsidRPr="00B5220E" w:rsidTr="00C7451D">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Lp.</w:t>
            </w:r>
          </w:p>
        </w:tc>
        <w:tc>
          <w:tcPr>
            <w:tcW w:w="2977"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Jedn</w:t>
            </w:r>
            <w:r w:rsidR="00C7451D" w:rsidRPr="00C7451D">
              <w:rPr>
                <w:b/>
                <w:sz w:val="20"/>
              </w:rPr>
              <w:t>.</w:t>
            </w:r>
            <w:r w:rsidRPr="00C7451D">
              <w:rPr>
                <w:b/>
                <w:sz w:val="20"/>
              </w:rPr>
              <w:t xml:space="preserve"> miary</w:t>
            </w:r>
          </w:p>
        </w:tc>
        <w:tc>
          <w:tcPr>
            <w:tcW w:w="1134" w:type="dxa"/>
            <w:tcBorders>
              <w:top w:val="single" w:sz="4" w:space="0" w:color="000000"/>
              <w:left w:val="single" w:sz="4" w:space="0" w:color="000000"/>
              <w:bottom w:val="single" w:sz="4" w:space="0" w:color="000000"/>
            </w:tcBorders>
            <w:shd w:val="clear" w:color="auto" w:fill="auto"/>
            <w:vAlign w:val="center"/>
          </w:tcPr>
          <w:p w:rsidR="00C7451D" w:rsidRPr="00C7451D" w:rsidRDefault="00C7451D" w:rsidP="00C7451D">
            <w:pPr>
              <w:jc w:val="center"/>
              <w:rPr>
                <w:b/>
                <w:sz w:val="20"/>
              </w:rPr>
            </w:pPr>
            <w:r w:rsidRPr="00C7451D">
              <w:rPr>
                <w:b/>
                <w:sz w:val="20"/>
              </w:rPr>
              <w:t>Ilość na</w:t>
            </w:r>
          </w:p>
          <w:p w:rsidR="00B10135" w:rsidRPr="00C7451D" w:rsidRDefault="00C7451D" w:rsidP="00C7451D">
            <w:pPr>
              <w:jc w:val="center"/>
              <w:rPr>
                <w:b/>
                <w:sz w:val="20"/>
              </w:rPr>
            </w:pPr>
            <w:r w:rsidRPr="00C7451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 xml:space="preserve">Cena </w:t>
            </w:r>
            <w:r w:rsidR="00C7451D" w:rsidRPr="00C7451D">
              <w:rPr>
                <w:b/>
                <w:sz w:val="20"/>
              </w:rPr>
              <w:t>b</w:t>
            </w:r>
            <w:r w:rsidRPr="00C7451D">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0"/>
              </w:rPr>
            </w:pPr>
            <w:r w:rsidRPr="00C7451D">
              <w:rPr>
                <w:b/>
                <w:sz w:val="20"/>
              </w:rPr>
              <w:t xml:space="preserve">Wartość </w:t>
            </w:r>
            <w:r w:rsidR="00C7451D" w:rsidRPr="00C7451D">
              <w:rPr>
                <w:b/>
                <w:sz w:val="20"/>
              </w:rPr>
              <w:t>b</w:t>
            </w:r>
            <w:r w:rsidRPr="00C7451D">
              <w:rPr>
                <w:b/>
                <w:sz w:val="20"/>
              </w:rPr>
              <w:t>rutto</w:t>
            </w: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C7451D" w:rsidRDefault="007F795C" w:rsidP="00C7451D">
            <w:pPr>
              <w:jc w:val="center"/>
              <w:rPr>
                <w:b/>
                <w:sz w:val="20"/>
              </w:rPr>
            </w:pPr>
            <w:r w:rsidRPr="00C7451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C7451D" w:rsidRDefault="00B10135" w:rsidP="00C7451D">
            <w:pPr>
              <w:jc w:val="center"/>
              <w:rPr>
                <w:b/>
                <w:sz w:val="20"/>
              </w:rPr>
            </w:pPr>
            <w:r w:rsidRPr="00C7451D">
              <w:rPr>
                <w:b/>
                <w:sz w:val="20"/>
              </w:rPr>
              <w:t>Uwagi</w:t>
            </w:r>
          </w:p>
        </w:tc>
      </w:tr>
      <w:tr w:rsidR="00B10135" w:rsidRPr="00B5220E" w:rsidTr="00C7451D">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297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Prowadniki angioplastyczne </w:t>
            </w:r>
          </w:p>
          <w:p w:rsidR="00B10135" w:rsidRPr="00B5220E" w:rsidRDefault="00B10135" w:rsidP="00B10135">
            <w:pPr>
              <w:rPr>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C7451D" w:rsidRDefault="006F6216" w:rsidP="006F6216">
            <w:pPr>
              <w:jc w:val="center"/>
              <w:rPr>
                <w:b/>
                <w:sz w:val="22"/>
                <w:szCs w:val="22"/>
              </w:rPr>
            </w:pPr>
            <w:r>
              <w:rPr>
                <w:b/>
                <w:sz w:val="22"/>
                <w:szCs w:val="22"/>
              </w:rPr>
              <w:t>s</w:t>
            </w:r>
            <w:r w:rsidR="00B10135" w:rsidRPr="00C7451D">
              <w:rPr>
                <w:b/>
                <w:sz w:val="22"/>
                <w:szCs w:val="22"/>
              </w:rPr>
              <w:t>zt.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C7451D" w:rsidRDefault="00B10135" w:rsidP="00C7451D">
            <w:pPr>
              <w:jc w:val="center"/>
              <w:rPr>
                <w:b/>
                <w:sz w:val="22"/>
                <w:szCs w:val="22"/>
              </w:rPr>
            </w:pPr>
            <w:r w:rsidRPr="00C7451D">
              <w:rPr>
                <w:b/>
                <w:sz w:val="22"/>
                <w:szCs w:val="22"/>
              </w:rPr>
              <w:t>1500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C7451D" w:rsidRPr="00B5220E" w:rsidTr="00F5003C">
        <w:trPr>
          <w:trHeight w:val="491"/>
        </w:trPr>
        <w:tc>
          <w:tcPr>
            <w:tcW w:w="7821" w:type="dxa"/>
            <w:gridSpan w:val="6"/>
            <w:tcBorders>
              <w:top w:val="single" w:sz="4" w:space="0" w:color="000000"/>
              <w:left w:val="single" w:sz="4" w:space="0" w:color="000000"/>
              <w:bottom w:val="single" w:sz="4" w:space="0" w:color="000000"/>
            </w:tcBorders>
            <w:shd w:val="clear" w:color="auto" w:fill="auto"/>
            <w:vAlign w:val="center"/>
          </w:tcPr>
          <w:p w:rsidR="00C7451D" w:rsidRPr="00C7451D" w:rsidRDefault="00C7451D" w:rsidP="00C7451D">
            <w:pPr>
              <w:jc w:val="center"/>
              <w:rPr>
                <w:b/>
                <w:sz w:val="22"/>
                <w:szCs w:val="22"/>
              </w:rPr>
            </w:pPr>
            <w:r w:rsidRPr="00C7451D">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C7451D" w:rsidRPr="00B5220E" w:rsidRDefault="00C7451D"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C7451D" w:rsidRPr="00B5220E" w:rsidRDefault="00C7451D"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C7451D" w:rsidRPr="00B5220E" w:rsidRDefault="00C7451D" w:rsidP="00B10135">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51D" w:rsidRPr="00B5220E" w:rsidRDefault="00C7451D" w:rsidP="00B10135">
            <w:pPr>
              <w:rPr>
                <w:sz w:val="22"/>
                <w:szCs w:val="22"/>
              </w:rPr>
            </w:pPr>
          </w:p>
        </w:tc>
      </w:tr>
    </w:tbl>
    <w:p w:rsidR="00B10135" w:rsidRPr="00A151B7" w:rsidRDefault="00B10135" w:rsidP="00A151B7">
      <w:pPr>
        <w:pStyle w:val="Akapitzlist0"/>
        <w:numPr>
          <w:ilvl w:val="0"/>
          <w:numId w:val="12"/>
        </w:numPr>
        <w:rPr>
          <w:sz w:val="22"/>
          <w:szCs w:val="22"/>
        </w:rPr>
      </w:pPr>
      <w:r w:rsidRPr="00A151B7">
        <w:rPr>
          <w:sz w:val="22"/>
          <w:szCs w:val="22"/>
        </w:rPr>
        <w:t>średnica 0.014”</w:t>
      </w:r>
    </w:p>
    <w:p w:rsidR="00B10135" w:rsidRPr="00A151B7" w:rsidRDefault="00B10135" w:rsidP="00A151B7">
      <w:pPr>
        <w:pStyle w:val="Akapitzlist0"/>
        <w:numPr>
          <w:ilvl w:val="0"/>
          <w:numId w:val="12"/>
        </w:numPr>
        <w:rPr>
          <w:sz w:val="22"/>
          <w:szCs w:val="22"/>
        </w:rPr>
      </w:pPr>
      <w:r w:rsidRPr="00A151B7">
        <w:rPr>
          <w:sz w:val="22"/>
          <w:szCs w:val="22"/>
        </w:rPr>
        <w:t>dostępna końcówka prosta i J</w:t>
      </w:r>
    </w:p>
    <w:p w:rsidR="00B10135" w:rsidRPr="00A151B7" w:rsidRDefault="00B10135" w:rsidP="00A151B7">
      <w:pPr>
        <w:pStyle w:val="Akapitzlist0"/>
        <w:numPr>
          <w:ilvl w:val="0"/>
          <w:numId w:val="12"/>
        </w:numPr>
        <w:rPr>
          <w:sz w:val="22"/>
          <w:szCs w:val="22"/>
        </w:rPr>
      </w:pPr>
      <w:r w:rsidRPr="00A151B7">
        <w:rPr>
          <w:sz w:val="22"/>
          <w:szCs w:val="22"/>
        </w:rPr>
        <w:t>dostępny w długości 190 - 300 cm bez stosowania przedłużacza,</w:t>
      </w:r>
    </w:p>
    <w:p w:rsidR="00B10135" w:rsidRPr="00A151B7" w:rsidRDefault="00B10135" w:rsidP="00A151B7">
      <w:pPr>
        <w:pStyle w:val="Akapitzlist0"/>
        <w:numPr>
          <w:ilvl w:val="0"/>
          <w:numId w:val="12"/>
        </w:numPr>
        <w:rPr>
          <w:sz w:val="22"/>
          <w:szCs w:val="22"/>
        </w:rPr>
      </w:pPr>
      <w:r w:rsidRPr="00A151B7">
        <w:rPr>
          <w:sz w:val="22"/>
          <w:szCs w:val="22"/>
        </w:rPr>
        <w:t>różne rodzaje prowadników dostosowane do charakteru zmian (ponad 20) prowadników ( niezależnie od długości lub krzywizny zagięcia)</w:t>
      </w:r>
    </w:p>
    <w:p w:rsidR="00B10135" w:rsidRPr="00A151B7" w:rsidRDefault="00B10135" w:rsidP="00A151B7">
      <w:pPr>
        <w:pStyle w:val="Akapitzlist0"/>
        <w:numPr>
          <w:ilvl w:val="0"/>
          <w:numId w:val="12"/>
        </w:numPr>
        <w:rPr>
          <w:sz w:val="22"/>
          <w:szCs w:val="22"/>
        </w:rPr>
      </w:pPr>
      <w:r w:rsidRPr="00A151B7">
        <w:rPr>
          <w:sz w:val="22"/>
          <w:szCs w:val="22"/>
        </w:rPr>
        <w:t>dostępne prowadniki z pokryciem hydrofilnym i hydrofobowym na całej długości</w:t>
      </w:r>
    </w:p>
    <w:p w:rsidR="00B10135" w:rsidRPr="00A151B7" w:rsidRDefault="00B10135" w:rsidP="00A151B7">
      <w:pPr>
        <w:pStyle w:val="Akapitzlist0"/>
        <w:numPr>
          <w:ilvl w:val="0"/>
          <w:numId w:val="12"/>
        </w:numPr>
        <w:rPr>
          <w:sz w:val="22"/>
          <w:szCs w:val="22"/>
        </w:rPr>
      </w:pPr>
      <w:r w:rsidRPr="00A151B7">
        <w:rPr>
          <w:sz w:val="22"/>
          <w:szCs w:val="22"/>
        </w:rPr>
        <w:t>różne sztywności części proksymalnej i środkowej</w:t>
      </w:r>
    </w:p>
    <w:p w:rsidR="00B10135" w:rsidRPr="00A151B7" w:rsidRDefault="00B10135" w:rsidP="00A151B7">
      <w:pPr>
        <w:pStyle w:val="Akapitzlist0"/>
        <w:numPr>
          <w:ilvl w:val="0"/>
          <w:numId w:val="12"/>
        </w:numPr>
        <w:rPr>
          <w:sz w:val="22"/>
          <w:szCs w:val="22"/>
        </w:rPr>
      </w:pPr>
      <w:r w:rsidRPr="00A151B7">
        <w:rPr>
          <w:sz w:val="22"/>
          <w:szCs w:val="22"/>
        </w:rPr>
        <w:t>dostępne prowadniki specjalne do  rekanalizacji całkowicie  zamkniętych naczyń</w:t>
      </w:r>
    </w:p>
    <w:p w:rsidR="00B10135" w:rsidRPr="00A151B7" w:rsidRDefault="00B10135" w:rsidP="00A151B7">
      <w:pPr>
        <w:pStyle w:val="Akapitzlist0"/>
        <w:numPr>
          <w:ilvl w:val="0"/>
          <w:numId w:val="12"/>
        </w:numPr>
        <w:rPr>
          <w:sz w:val="22"/>
          <w:szCs w:val="22"/>
        </w:rPr>
      </w:pPr>
      <w:r w:rsidRPr="00A151B7">
        <w:rPr>
          <w:sz w:val="22"/>
          <w:szCs w:val="22"/>
        </w:rPr>
        <w:t>dostępne prowadniki  specjalne do rekanalizacji przewlekle zamkniętych naczyń ( powyżej 10 rodzajów)niezależnie od długości lub krzywizny zagięcia</w:t>
      </w:r>
    </w:p>
    <w:p w:rsidR="00B10135" w:rsidRPr="00A151B7" w:rsidRDefault="00B10135" w:rsidP="00A151B7">
      <w:pPr>
        <w:pStyle w:val="Akapitzlist0"/>
        <w:numPr>
          <w:ilvl w:val="0"/>
          <w:numId w:val="12"/>
        </w:numPr>
        <w:rPr>
          <w:sz w:val="22"/>
          <w:szCs w:val="22"/>
        </w:rPr>
      </w:pPr>
      <w:r w:rsidRPr="00A151B7">
        <w:rPr>
          <w:sz w:val="22"/>
          <w:szCs w:val="22"/>
        </w:rPr>
        <w:t>różne rodzaje sztywności części „roboczej” (powyżej 7)</w:t>
      </w:r>
    </w:p>
    <w:p w:rsidR="00B10135" w:rsidRPr="00A151B7" w:rsidRDefault="00B10135" w:rsidP="00A151B7">
      <w:pPr>
        <w:pStyle w:val="Akapitzlist0"/>
        <w:numPr>
          <w:ilvl w:val="0"/>
          <w:numId w:val="12"/>
        </w:numPr>
        <w:rPr>
          <w:sz w:val="22"/>
          <w:szCs w:val="22"/>
        </w:rPr>
      </w:pPr>
      <w:r w:rsidRPr="00A151B7">
        <w:rPr>
          <w:sz w:val="22"/>
          <w:szCs w:val="22"/>
        </w:rPr>
        <w:t xml:space="preserve">dostępny prowadnik z taperowanym  tipem 0.0009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Default="00D0696B" w:rsidP="00B10135">
      <w:pPr>
        <w:rPr>
          <w:sz w:val="22"/>
          <w:szCs w:val="22"/>
        </w:rPr>
      </w:pPr>
    </w:p>
    <w:p w:rsidR="00D0696B" w:rsidRPr="00B5220E" w:rsidRDefault="00D0696B" w:rsidP="00B10135">
      <w:pPr>
        <w:rPr>
          <w:sz w:val="22"/>
          <w:szCs w:val="22"/>
        </w:rPr>
      </w:pPr>
    </w:p>
    <w:p w:rsidR="00B10135" w:rsidRPr="00B5220E" w:rsidRDefault="00B10135" w:rsidP="00B10135">
      <w:pPr>
        <w:rPr>
          <w:sz w:val="22"/>
          <w:szCs w:val="22"/>
        </w:rPr>
      </w:pPr>
    </w:p>
    <w:p w:rsidR="00B10135" w:rsidRPr="00186671" w:rsidRDefault="00B10135" w:rsidP="00B10135">
      <w:pPr>
        <w:rPr>
          <w:b/>
          <w:sz w:val="22"/>
          <w:szCs w:val="22"/>
        </w:rPr>
      </w:pPr>
      <w:r w:rsidRPr="00186671">
        <w:rPr>
          <w:b/>
          <w:sz w:val="22"/>
          <w:szCs w:val="22"/>
        </w:rPr>
        <w:t>Pakiet nr 31</w:t>
      </w:r>
      <w:r w:rsidR="00186671">
        <w:rPr>
          <w:b/>
          <w:sz w:val="22"/>
          <w:szCs w:val="22"/>
        </w:rPr>
        <w:t xml:space="preserve"> - </w:t>
      </w:r>
      <w:r w:rsidRPr="00186671">
        <w:rPr>
          <w:b/>
          <w:sz w:val="22"/>
          <w:szCs w:val="22"/>
        </w:rPr>
        <w:t>Prowadnik do koronarografii</w:t>
      </w:r>
    </w:p>
    <w:p w:rsidR="00B10135" w:rsidRPr="00B5220E" w:rsidRDefault="00B10135" w:rsidP="00B10135">
      <w:pPr>
        <w:rPr>
          <w:sz w:val="22"/>
          <w:szCs w:val="22"/>
        </w:rPr>
      </w:pPr>
    </w:p>
    <w:tbl>
      <w:tblPr>
        <w:tblW w:w="15779" w:type="dxa"/>
        <w:tblInd w:w="-200" w:type="dxa"/>
        <w:tblLayout w:type="fixed"/>
        <w:tblLook w:val="0000" w:firstRow="0" w:lastRow="0" w:firstColumn="0" w:lastColumn="0" w:noHBand="0" w:noVBand="0"/>
      </w:tblPr>
      <w:tblGrid>
        <w:gridCol w:w="592"/>
        <w:gridCol w:w="4226"/>
        <w:gridCol w:w="735"/>
        <w:gridCol w:w="992"/>
        <w:gridCol w:w="1134"/>
        <w:gridCol w:w="1134"/>
        <w:gridCol w:w="1418"/>
        <w:gridCol w:w="1417"/>
        <w:gridCol w:w="2167"/>
        <w:gridCol w:w="1964"/>
      </w:tblGrid>
      <w:tr w:rsidR="00B10135" w:rsidRPr="00B5220E" w:rsidTr="00957455">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0F46E9">
            <w:pPr>
              <w:jc w:val="center"/>
              <w:rPr>
                <w:b/>
                <w:sz w:val="20"/>
              </w:rPr>
            </w:pPr>
            <w:r w:rsidRPr="000F46E9">
              <w:rPr>
                <w:b/>
                <w:sz w:val="20"/>
              </w:rPr>
              <w:t>Lp.</w:t>
            </w:r>
          </w:p>
        </w:tc>
        <w:tc>
          <w:tcPr>
            <w:tcW w:w="4226"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0F46E9">
            <w:pPr>
              <w:jc w:val="center"/>
              <w:rPr>
                <w:b/>
                <w:sz w:val="20"/>
              </w:rPr>
            </w:pPr>
            <w:r w:rsidRPr="000F46E9">
              <w:rPr>
                <w:b/>
                <w:sz w:val="20"/>
              </w:rPr>
              <w:t>Asortyment szczegółowy</w:t>
            </w:r>
          </w:p>
        </w:tc>
        <w:tc>
          <w:tcPr>
            <w:tcW w:w="735"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0F46E9">
            <w:pPr>
              <w:jc w:val="center"/>
              <w:rPr>
                <w:b/>
                <w:sz w:val="20"/>
              </w:rPr>
            </w:pPr>
            <w:r w:rsidRPr="000F46E9">
              <w:rPr>
                <w:b/>
                <w:sz w:val="20"/>
              </w:rPr>
              <w:t>Jedn</w:t>
            </w:r>
            <w:r w:rsidR="000F46E9" w:rsidRPr="000F46E9">
              <w:rPr>
                <w:b/>
                <w:sz w:val="20"/>
              </w:rPr>
              <w:t xml:space="preserve">. </w:t>
            </w:r>
            <w:r w:rsidRPr="000F46E9">
              <w:rPr>
                <w:b/>
                <w:sz w:val="20"/>
              </w:rPr>
              <w:t>miary</w:t>
            </w:r>
          </w:p>
        </w:tc>
        <w:tc>
          <w:tcPr>
            <w:tcW w:w="992" w:type="dxa"/>
            <w:tcBorders>
              <w:top w:val="single" w:sz="4" w:space="0" w:color="000000"/>
              <w:left w:val="single" w:sz="4" w:space="0" w:color="000000"/>
              <w:bottom w:val="single" w:sz="4" w:space="0" w:color="000000"/>
            </w:tcBorders>
            <w:shd w:val="clear" w:color="auto" w:fill="auto"/>
            <w:vAlign w:val="center"/>
          </w:tcPr>
          <w:p w:rsidR="000F46E9" w:rsidRPr="000F46E9" w:rsidRDefault="000F46E9" w:rsidP="000F46E9">
            <w:pPr>
              <w:jc w:val="center"/>
              <w:rPr>
                <w:b/>
                <w:sz w:val="20"/>
              </w:rPr>
            </w:pPr>
            <w:r w:rsidRPr="000F46E9">
              <w:rPr>
                <w:b/>
                <w:sz w:val="20"/>
              </w:rPr>
              <w:t>Ilość na</w:t>
            </w:r>
          </w:p>
          <w:p w:rsidR="00B10135" w:rsidRPr="000F46E9" w:rsidRDefault="000F46E9" w:rsidP="000F46E9">
            <w:pPr>
              <w:jc w:val="center"/>
              <w:rPr>
                <w:b/>
                <w:sz w:val="20"/>
              </w:rPr>
            </w:pPr>
            <w:r w:rsidRPr="000F46E9">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0F46E9">
            <w:pPr>
              <w:jc w:val="center"/>
              <w:rPr>
                <w:b/>
                <w:sz w:val="20"/>
              </w:rPr>
            </w:pPr>
            <w:r w:rsidRPr="000F46E9">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F5003C">
            <w:pPr>
              <w:jc w:val="center"/>
              <w:rPr>
                <w:b/>
                <w:sz w:val="20"/>
              </w:rPr>
            </w:pPr>
            <w:r w:rsidRPr="000F46E9">
              <w:rPr>
                <w:b/>
                <w:sz w:val="20"/>
              </w:rPr>
              <w:t xml:space="preserve">Cena </w:t>
            </w:r>
            <w:r w:rsidR="00F5003C">
              <w:rPr>
                <w:b/>
                <w:sz w:val="20"/>
              </w:rPr>
              <w:t>b</w:t>
            </w:r>
            <w:r w:rsidRPr="000F46E9">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0F46E9">
            <w:pPr>
              <w:jc w:val="center"/>
              <w:rPr>
                <w:b/>
                <w:sz w:val="20"/>
              </w:rPr>
            </w:pPr>
            <w:r w:rsidRPr="000F46E9">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F5003C">
            <w:pPr>
              <w:jc w:val="center"/>
              <w:rPr>
                <w:b/>
                <w:sz w:val="20"/>
              </w:rPr>
            </w:pPr>
            <w:r w:rsidRPr="000F46E9">
              <w:rPr>
                <w:b/>
                <w:sz w:val="20"/>
              </w:rPr>
              <w:t xml:space="preserve">Wartość </w:t>
            </w:r>
            <w:r w:rsidR="00F5003C">
              <w:rPr>
                <w:b/>
                <w:sz w:val="20"/>
              </w:rPr>
              <w:t>b</w:t>
            </w:r>
            <w:r w:rsidRPr="000F46E9">
              <w:rPr>
                <w:b/>
                <w:sz w:val="20"/>
              </w:rPr>
              <w:t>rutto</w:t>
            </w:r>
          </w:p>
        </w:tc>
        <w:tc>
          <w:tcPr>
            <w:tcW w:w="2167" w:type="dxa"/>
            <w:tcBorders>
              <w:top w:val="single" w:sz="4" w:space="0" w:color="000000"/>
              <w:left w:val="single" w:sz="4" w:space="0" w:color="000000"/>
              <w:bottom w:val="single" w:sz="4" w:space="0" w:color="000000"/>
            </w:tcBorders>
            <w:shd w:val="clear" w:color="auto" w:fill="auto"/>
            <w:vAlign w:val="center"/>
          </w:tcPr>
          <w:p w:rsidR="00B10135" w:rsidRPr="000F46E9" w:rsidRDefault="007F795C" w:rsidP="000F46E9">
            <w:pPr>
              <w:jc w:val="center"/>
              <w:rPr>
                <w:b/>
                <w:sz w:val="20"/>
              </w:rPr>
            </w:pPr>
            <w:r w:rsidRPr="000F46E9">
              <w:rPr>
                <w:b/>
                <w:sz w:val="20"/>
              </w:rPr>
              <w:t>Producent/Numer katalogowy</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0F46E9" w:rsidRDefault="00B10135" w:rsidP="000F46E9">
            <w:pPr>
              <w:jc w:val="center"/>
              <w:rPr>
                <w:b/>
                <w:sz w:val="20"/>
              </w:rPr>
            </w:pPr>
            <w:r w:rsidRPr="000F46E9">
              <w:rPr>
                <w:b/>
                <w:sz w:val="20"/>
              </w:rPr>
              <w:t>Uwagi</w:t>
            </w:r>
          </w:p>
        </w:tc>
      </w:tr>
      <w:tr w:rsidR="00B10135" w:rsidRPr="00B5220E" w:rsidTr="00957455">
        <w:trPr>
          <w:trHeight w:val="491"/>
        </w:trPr>
        <w:tc>
          <w:tcPr>
            <w:tcW w:w="5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22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Prowadniki do koronarografii</w:t>
            </w:r>
          </w:p>
        </w:tc>
        <w:tc>
          <w:tcPr>
            <w:tcW w:w="735" w:type="dxa"/>
            <w:tcBorders>
              <w:top w:val="single" w:sz="4" w:space="0" w:color="000000"/>
              <w:left w:val="single" w:sz="4" w:space="0" w:color="000000"/>
              <w:bottom w:val="single" w:sz="4" w:space="0" w:color="000000"/>
            </w:tcBorders>
            <w:shd w:val="clear" w:color="auto" w:fill="auto"/>
            <w:vAlign w:val="center"/>
          </w:tcPr>
          <w:p w:rsidR="00B10135" w:rsidRPr="000F46E9" w:rsidRDefault="00BA041C" w:rsidP="00BA041C">
            <w:pPr>
              <w:jc w:val="center"/>
              <w:rPr>
                <w:b/>
                <w:sz w:val="22"/>
                <w:szCs w:val="22"/>
              </w:rPr>
            </w:pPr>
            <w:r>
              <w:rPr>
                <w:b/>
                <w:sz w:val="22"/>
                <w:szCs w:val="22"/>
              </w:rPr>
              <w:t>s</w:t>
            </w:r>
            <w:r w:rsidR="00B10135" w:rsidRPr="000F46E9">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0F46E9" w:rsidRDefault="00B10135" w:rsidP="000F46E9">
            <w:pPr>
              <w:jc w:val="center"/>
              <w:rPr>
                <w:b/>
                <w:sz w:val="22"/>
                <w:szCs w:val="22"/>
              </w:rPr>
            </w:pPr>
            <w:r w:rsidRPr="000F46E9">
              <w:rPr>
                <w:b/>
                <w:sz w:val="22"/>
                <w:szCs w:val="22"/>
              </w:rPr>
              <w:t>2000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16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057748" w:rsidRPr="00B5220E" w:rsidTr="00957455">
        <w:trPr>
          <w:trHeight w:val="491"/>
        </w:trPr>
        <w:tc>
          <w:tcPr>
            <w:tcW w:w="8813" w:type="dxa"/>
            <w:gridSpan w:val="6"/>
            <w:tcBorders>
              <w:top w:val="single" w:sz="4" w:space="0" w:color="000000"/>
              <w:left w:val="single" w:sz="4" w:space="0" w:color="000000"/>
              <w:bottom w:val="single" w:sz="4" w:space="0" w:color="000000"/>
            </w:tcBorders>
            <w:shd w:val="clear" w:color="auto" w:fill="auto"/>
            <w:vAlign w:val="center"/>
          </w:tcPr>
          <w:p w:rsidR="00057748" w:rsidRPr="00057748" w:rsidRDefault="00057748" w:rsidP="00057748">
            <w:pPr>
              <w:jc w:val="center"/>
              <w:rPr>
                <w:b/>
                <w:sz w:val="22"/>
                <w:szCs w:val="22"/>
              </w:rPr>
            </w:pPr>
            <w:r w:rsidRPr="00057748">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057748" w:rsidRPr="00B5220E" w:rsidRDefault="00057748"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057748" w:rsidRPr="00B5220E" w:rsidRDefault="00057748" w:rsidP="00B10135">
            <w:pPr>
              <w:rPr>
                <w:sz w:val="22"/>
                <w:szCs w:val="22"/>
              </w:rPr>
            </w:pPr>
          </w:p>
        </w:tc>
        <w:tc>
          <w:tcPr>
            <w:tcW w:w="2167" w:type="dxa"/>
            <w:tcBorders>
              <w:top w:val="single" w:sz="4" w:space="0" w:color="000000"/>
              <w:left w:val="single" w:sz="4" w:space="0" w:color="000000"/>
              <w:bottom w:val="single" w:sz="4" w:space="0" w:color="000000"/>
            </w:tcBorders>
            <w:shd w:val="clear" w:color="auto" w:fill="auto"/>
            <w:vAlign w:val="center"/>
          </w:tcPr>
          <w:p w:rsidR="00057748" w:rsidRPr="00B5220E" w:rsidRDefault="00057748" w:rsidP="00B10135">
            <w:pPr>
              <w:rPr>
                <w:sz w:val="22"/>
                <w:szCs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48" w:rsidRPr="00B5220E" w:rsidRDefault="00057748"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E27E81" w:rsidRDefault="00B10135" w:rsidP="00E27E81">
      <w:pPr>
        <w:pStyle w:val="Akapitzlist0"/>
        <w:numPr>
          <w:ilvl w:val="0"/>
          <w:numId w:val="12"/>
        </w:numPr>
        <w:rPr>
          <w:sz w:val="22"/>
          <w:szCs w:val="22"/>
        </w:rPr>
      </w:pPr>
      <w:r w:rsidRPr="00E27E81">
        <w:rPr>
          <w:sz w:val="22"/>
          <w:szCs w:val="22"/>
        </w:rPr>
        <w:t>dostępne zakresy średnic zewnętrznych 0,018” -  0,038”</w:t>
      </w:r>
    </w:p>
    <w:p w:rsidR="00B10135" w:rsidRPr="00E27E81" w:rsidRDefault="00B10135" w:rsidP="00E27E81">
      <w:pPr>
        <w:pStyle w:val="Akapitzlist0"/>
        <w:numPr>
          <w:ilvl w:val="0"/>
          <w:numId w:val="12"/>
        </w:numPr>
        <w:rPr>
          <w:sz w:val="22"/>
          <w:szCs w:val="22"/>
        </w:rPr>
      </w:pPr>
      <w:r w:rsidRPr="00E27E81">
        <w:rPr>
          <w:sz w:val="22"/>
          <w:szCs w:val="22"/>
        </w:rPr>
        <w:t>dostępne długości 150 - 260 cm</w:t>
      </w:r>
    </w:p>
    <w:p w:rsidR="00B10135" w:rsidRPr="00E27E81" w:rsidRDefault="00B10135" w:rsidP="00E27E81">
      <w:pPr>
        <w:pStyle w:val="Akapitzlist0"/>
        <w:numPr>
          <w:ilvl w:val="0"/>
          <w:numId w:val="12"/>
        </w:numPr>
        <w:rPr>
          <w:sz w:val="22"/>
          <w:szCs w:val="22"/>
        </w:rPr>
      </w:pPr>
      <w:r w:rsidRPr="00E27E81">
        <w:rPr>
          <w:sz w:val="22"/>
          <w:szCs w:val="22"/>
        </w:rPr>
        <w:t>zakończone prostlub w kształcie litery „J”</w:t>
      </w:r>
    </w:p>
    <w:p w:rsidR="00B10135" w:rsidRPr="00E27E81" w:rsidRDefault="00B10135" w:rsidP="00E27E81">
      <w:pPr>
        <w:pStyle w:val="Akapitzlist0"/>
        <w:numPr>
          <w:ilvl w:val="0"/>
          <w:numId w:val="12"/>
        </w:numPr>
        <w:rPr>
          <w:sz w:val="22"/>
          <w:szCs w:val="22"/>
        </w:rPr>
      </w:pPr>
      <w:r w:rsidRPr="00E27E81">
        <w:rPr>
          <w:sz w:val="22"/>
          <w:szCs w:val="22"/>
        </w:rPr>
        <w:t>ciągłość materiału zapewniająca bezpieczeństwo zabiegu</w:t>
      </w:r>
    </w:p>
    <w:p w:rsidR="00B10135" w:rsidRPr="00E27E81" w:rsidRDefault="00B10135" w:rsidP="00E27E81">
      <w:pPr>
        <w:pStyle w:val="Akapitzlist0"/>
        <w:numPr>
          <w:ilvl w:val="0"/>
          <w:numId w:val="12"/>
        </w:numPr>
        <w:rPr>
          <w:sz w:val="22"/>
          <w:szCs w:val="22"/>
        </w:rPr>
      </w:pPr>
      <w:r w:rsidRPr="00E27E81">
        <w:rPr>
          <w:sz w:val="22"/>
          <w:szCs w:val="22"/>
        </w:rPr>
        <w:t>giętki, dobrze widoczny w skopii</w:t>
      </w:r>
    </w:p>
    <w:p w:rsidR="00B10135" w:rsidRPr="00E27E81" w:rsidRDefault="00B10135" w:rsidP="00E27E81">
      <w:pPr>
        <w:pStyle w:val="Akapitzlist0"/>
        <w:numPr>
          <w:ilvl w:val="0"/>
          <w:numId w:val="12"/>
        </w:numPr>
        <w:rPr>
          <w:sz w:val="22"/>
          <w:szCs w:val="22"/>
        </w:rPr>
      </w:pPr>
      <w:r w:rsidRPr="00E27E81">
        <w:rPr>
          <w:sz w:val="22"/>
          <w:szCs w:val="22"/>
        </w:rPr>
        <w:t>sztywna część proksymalna prowadnika zapewniająca dobrą manewrowalność</w:t>
      </w: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744325" w:rsidRDefault="00744325" w:rsidP="00B10135">
      <w:pPr>
        <w:rPr>
          <w:sz w:val="22"/>
          <w:szCs w:val="22"/>
        </w:rPr>
      </w:pPr>
    </w:p>
    <w:p w:rsidR="00B10135" w:rsidRPr="00744325" w:rsidRDefault="00B10135" w:rsidP="00B10135">
      <w:pPr>
        <w:rPr>
          <w:b/>
          <w:sz w:val="22"/>
          <w:szCs w:val="22"/>
        </w:rPr>
      </w:pPr>
      <w:r w:rsidRPr="00744325">
        <w:rPr>
          <w:b/>
          <w:sz w:val="22"/>
          <w:szCs w:val="22"/>
        </w:rPr>
        <w:lastRenderedPageBreak/>
        <w:t xml:space="preserve">Pakiet </w:t>
      </w:r>
      <w:r w:rsidR="00DF07F0">
        <w:rPr>
          <w:b/>
          <w:sz w:val="22"/>
          <w:szCs w:val="22"/>
        </w:rPr>
        <w:t>n</w:t>
      </w:r>
      <w:r w:rsidRPr="00744325">
        <w:rPr>
          <w:b/>
          <w:sz w:val="22"/>
          <w:szCs w:val="22"/>
        </w:rPr>
        <w:t>r 32</w:t>
      </w:r>
      <w:r w:rsidR="00744325">
        <w:rPr>
          <w:b/>
          <w:sz w:val="22"/>
          <w:szCs w:val="22"/>
        </w:rPr>
        <w:t xml:space="preserve"> - </w:t>
      </w:r>
      <w:r w:rsidRPr="00744325">
        <w:rPr>
          <w:b/>
          <w:sz w:val="22"/>
          <w:szCs w:val="22"/>
        </w:rPr>
        <w:t>Cewnik prowadzą</w:t>
      </w:r>
      <w:r w:rsidR="00744325">
        <w:rPr>
          <w:b/>
          <w:sz w:val="22"/>
          <w:szCs w:val="22"/>
        </w:rPr>
        <w:t>cy do koronaroplastyki</w:t>
      </w:r>
    </w:p>
    <w:p w:rsidR="00B10135" w:rsidRPr="00B5220E" w:rsidRDefault="00B10135" w:rsidP="00B10135">
      <w:pPr>
        <w:rPr>
          <w:sz w:val="22"/>
          <w:szCs w:val="22"/>
        </w:rPr>
      </w:pPr>
    </w:p>
    <w:tbl>
      <w:tblPr>
        <w:tblW w:w="15476" w:type="dxa"/>
        <w:tblInd w:w="-200" w:type="dxa"/>
        <w:tblLayout w:type="fixed"/>
        <w:tblLook w:val="0000" w:firstRow="0" w:lastRow="0" w:firstColumn="0" w:lastColumn="0" w:noHBand="0" w:noVBand="0"/>
      </w:tblPr>
      <w:tblGrid>
        <w:gridCol w:w="592"/>
        <w:gridCol w:w="4226"/>
        <w:gridCol w:w="1019"/>
        <w:gridCol w:w="1275"/>
        <w:gridCol w:w="1036"/>
        <w:gridCol w:w="1091"/>
        <w:gridCol w:w="1134"/>
        <w:gridCol w:w="1275"/>
        <w:gridCol w:w="2167"/>
        <w:gridCol w:w="1661"/>
      </w:tblGrid>
      <w:tr w:rsidR="00B10135" w:rsidRPr="00B5220E" w:rsidTr="00744325">
        <w:tc>
          <w:tcPr>
            <w:tcW w:w="592"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0"/>
              </w:rPr>
            </w:pPr>
            <w:r w:rsidRPr="00744325">
              <w:rPr>
                <w:b/>
                <w:sz w:val="20"/>
              </w:rPr>
              <w:t>Lp.</w:t>
            </w:r>
          </w:p>
        </w:tc>
        <w:tc>
          <w:tcPr>
            <w:tcW w:w="4226"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0"/>
              </w:rPr>
            </w:pPr>
            <w:r w:rsidRPr="00744325">
              <w:rPr>
                <w:b/>
                <w:sz w:val="20"/>
              </w:rPr>
              <w:t>Asortyment szczegółowy</w:t>
            </w:r>
          </w:p>
        </w:tc>
        <w:tc>
          <w:tcPr>
            <w:tcW w:w="1019"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0"/>
              </w:rPr>
            </w:pPr>
            <w:r w:rsidRPr="00744325">
              <w:rPr>
                <w:b/>
                <w:sz w:val="20"/>
              </w:rPr>
              <w:t>Jedn</w:t>
            </w:r>
            <w:r w:rsidR="00744325" w:rsidRPr="00744325">
              <w:rPr>
                <w:b/>
                <w:sz w:val="20"/>
              </w:rPr>
              <w:t>.</w:t>
            </w:r>
            <w:r w:rsidRPr="00744325">
              <w:rPr>
                <w:b/>
                <w:sz w:val="20"/>
              </w:rPr>
              <w:t xml:space="preserve"> miary</w:t>
            </w:r>
          </w:p>
        </w:tc>
        <w:tc>
          <w:tcPr>
            <w:tcW w:w="1275" w:type="dxa"/>
            <w:tcBorders>
              <w:top w:val="single" w:sz="4" w:space="0" w:color="000000"/>
              <w:left w:val="single" w:sz="4" w:space="0" w:color="000000"/>
              <w:bottom w:val="single" w:sz="4" w:space="0" w:color="000000"/>
            </w:tcBorders>
            <w:shd w:val="clear" w:color="auto" w:fill="auto"/>
            <w:vAlign w:val="center"/>
          </w:tcPr>
          <w:p w:rsidR="00744325" w:rsidRPr="00744325" w:rsidRDefault="00744325" w:rsidP="00744325">
            <w:pPr>
              <w:jc w:val="center"/>
              <w:rPr>
                <w:b/>
                <w:sz w:val="20"/>
              </w:rPr>
            </w:pPr>
            <w:r w:rsidRPr="00744325">
              <w:rPr>
                <w:b/>
                <w:sz w:val="20"/>
              </w:rPr>
              <w:t>Ilość na</w:t>
            </w:r>
          </w:p>
          <w:p w:rsidR="00B10135" w:rsidRPr="00744325" w:rsidRDefault="00744325" w:rsidP="00744325">
            <w:pPr>
              <w:jc w:val="center"/>
              <w:rPr>
                <w:b/>
                <w:sz w:val="20"/>
              </w:rPr>
            </w:pPr>
            <w:r w:rsidRPr="00744325">
              <w:rPr>
                <w:b/>
                <w:sz w:val="20"/>
              </w:rPr>
              <w:t>12 m-cy</w:t>
            </w:r>
          </w:p>
        </w:tc>
        <w:tc>
          <w:tcPr>
            <w:tcW w:w="1036"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0"/>
              </w:rPr>
            </w:pPr>
            <w:r w:rsidRPr="00744325">
              <w:rPr>
                <w:b/>
                <w:sz w:val="20"/>
              </w:rPr>
              <w:t>Cena netto</w:t>
            </w:r>
          </w:p>
        </w:tc>
        <w:tc>
          <w:tcPr>
            <w:tcW w:w="1091"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025F44">
            <w:pPr>
              <w:jc w:val="center"/>
              <w:rPr>
                <w:b/>
                <w:sz w:val="20"/>
              </w:rPr>
            </w:pPr>
            <w:r w:rsidRPr="00744325">
              <w:rPr>
                <w:b/>
                <w:sz w:val="20"/>
              </w:rPr>
              <w:t xml:space="preserve">Cena </w:t>
            </w:r>
            <w:r w:rsidR="00025F44">
              <w:rPr>
                <w:b/>
                <w:sz w:val="20"/>
              </w:rPr>
              <w:t>b</w:t>
            </w:r>
            <w:r w:rsidRPr="00744325">
              <w:rPr>
                <w:b/>
                <w:sz w:val="20"/>
              </w:rPr>
              <w:t>rutto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0"/>
              </w:rPr>
            </w:pPr>
            <w:r w:rsidRPr="00744325">
              <w:rPr>
                <w:b/>
                <w:sz w:val="20"/>
              </w:rPr>
              <w:t>Wartość  netto</w:t>
            </w: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025F44">
            <w:pPr>
              <w:jc w:val="center"/>
              <w:rPr>
                <w:b/>
                <w:sz w:val="20"/>
              </w:rPr>
            </w:pPr>
            <w:r w:rsidRPr="00744325">
              <w:rPr>
                <w:b/>
                <w:sz w:val="20"/>
              </w:rPr>
              <w:t xml:space="preserve">Wartość </w:t>
            </w:r>
            <w:r w:rsidR="00025F44">
              <w:rPr>
                <w:b/>
                <w:sz w:val="20"/>
              </w:rPr>
              <w:t>b</w:t>
            </w:r>
            <w:r w:rsidRPr="00744325">
              <w:rPr>
                <w:b/>
                <w:sz w:val="20"/>
              </w:rPr>
              <w:t>rutto</w:t>
            </w:r>
          </w:p>
        </w:tc>
        <w:tc>
          <w:tcPr>
            <w:tcW w:w="2167" w:type="dxa"/>
            <w:tcBorders>
              <w:top w:val="single" w:sz="4" w:space="0" w:color="000000"/>
              <w:left w:val="single" w:sz="4" w:space="0" w:color="000000"/>
              <w:bottom w:val="single" w:sz="4" w:space="0" w:color="000000"/>
            </w:tcBorders>
            <w:shd w:val="clear" w:color="auto" w:fill="auto"/>
            <w:vAlign w:val="center"/>
          </w:tcPr>
          <w:p w:rsidR="00B10135" w:rsidRPr="00744325" w:rsidRDefault="007F795C" w:rsidP="00744325">
            <w:pPr>
              <w:jc w:val="center"/>
              <w:rPr>
                <w:b/>
                <w:sz w:val="20"/>
              </w:rPr>
            </w:pPr>
            <w:r w:rsidRPr="00744325">
              <w:rPr>
                <w:b/>
                <w:sz w:val="20"/>
              </w:rPr>
              <w:t>Producent/Numer katalogowy</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744325" w:rsidRDefault="00B10135" w:rsidP="00744325">
            <w:pPr>
              <w:jc w:val="center"/>
              <w:rPr>
                <w:b/>
                <w:sz w:val="20"/>
              </w:rPr>
            </w:pPr>
            <w:r w:rsidRPr="00744325">
              <w:rPr>
                <w:b/>
                <w:sz w:val="20"/>
              </w:rPr>
              <w:t>Uwagi</w:t>
            </w:r>
          </w:p>
        </w:tc>
      </w:tr>
      <w:tr w:rsidR="00B10135" w:rsidRPr="00B5220E" w:rsidTr="00744325">
        <w:tc>
          <w:tcPr>
            <w:tcW w:w="5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22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Cewnik prowadzący do koronaroplastyki wieńcowej </w:t>
            </w:r>
          </w:p>
          <w:p w:rsidR="00B10135" w:rsidRPr="00B5220E" w:rsidRDefault="00B10135" w:rsidP="00B10135">
            <w:pPr>
              <w:rPr>
                <w:sz w:val="22"/>
                <w:szCs w:val="22"/>
              </w:rPr>
            </w:pPr>
            <w:r w:rsidRPr="00B5220E">
              <w:rPr>
                <w:sz w:val="22"/>
                <w:szCs w:val="22"/>
              </w:rPr>
              <w:t>Op. – 1 szt.</w:t>
            </w:r>
          </w:p>
        </w:tc>
        <w:tc>
          <w:tcPr>
            <w:tcW w:w="1019"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2"/>
                <w:szCs w:val="22"/>
              </w:rPr>
            </w:pPr>
            <w:r w:rsidRPr="00744325">
              <w:rPr>
                <w:b/>
                <w:sz w:val="22"/>
                <w:szCs w:val="22"/>
              </w:rPr>
              <w:t>O</w:t>
            </w:r>
            <w:r w:rsidR="00744325" w:rsidRPr="00744325">
              <w:rPr>
                <w:b/>
                <w:sz w:val="22"/>
                <w:szCs w:val="22"/>
              </w:rPr>
              <w:t>p</w:t>
            </w:r>
            <w:r w:rsidRPr="00744325">
              <w:rPr>
                <w:b/>
                <w:sz w:val="22"/>
                <w:szCs w:val="22"/>
              </w:rPr>
              <w:t>.</w:t>
            </w: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744325" w:rsidRDefault="00B10135" w:rsidP="00744325">
            <w:pPr>
              <w:jc w:val="center"/>
              <w:rPr>
                <w:b/>
                <w:sz w:val="22"/>
                <w:szCs w:val="22"/>
              </w:rPr>
            </w:pPr>
            <w:r w:rsidRPr="00744325">
              <w:rPr>
                <w:b/>
                <w:sz w:val="22"/>
                <w:szCs w:val="22"/>
              </w:rPr>
              <w:t>1500</w:t>
            </w:r>
          </w:p>
        </w:tc>
        <w:tc>
          <w:tcPr>
            <w:tcW w:w="103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09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16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744325" w:rsidRPr="00B5220E" w:rsidTr="00F5003C">
        <w:trPr>
          <w:trHeight w:val="646"/>
        </w:trPr>
        <w:tc>
          <w:tcPr>
            <w:tcW w:w="9239" w:type="dxa"/>
            <w:gridSpan w:val="6"/>
            <w:tcBorders>
              <w:top w:val="single" w:sz="4" w:space="0" w:color="000000"/>
              <w:left w:val="single" w:sz="4" w:space="0" w:color="000000"/>
              <w:bottom w:val="single" w:sz="4" w:space="0" w:color="000000"/>
            </w:tcBorders>
            <w:shd w:val="clear" w:color="auto" w:fill="auto"/>
            <w:vAlign w:val="center"/>
          </w:tcPr>
          <w:p w:rsidR="00744325" w:rsidRPr="00744325" w:rsidRDefault="00744325" w:rsidP="00744325">
            <w:pPr>
              <w:jc w:val="center"/>
              <w:rPr>
                <w:b/>
                <w:sz w:val="22"/>
                <w:szCs w:val="22"/>
              </w:rPr>
            </w:pPr>
            <w:r w:rsidRPr="0074432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744325" w:rsidRPr="00B5220E" w:rsidRDefault="00744325"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744325" w:rsidRPr="00B5220E" w:rsidRDefault="00744325" w:rsidP="00B10135">
            <w:pPr>
              <w:rPr>
                <w:sz w:val="22"/>
                <w:szCs w:val="22"/>
              </w:rPr>
            </w:pPr>
          </w:p>
        </w:tc>
        <w:tc>
          <w:tcPr>
            <w:tcW w:w="2167" w:type="dxa"/>
            <w:tcBorders>
              <w:top w:val="single" w:sz="4" w:space="0" w:color="000000"/>
              <w:left w:val="single" w:sz="4" w:space="0" w:color="000000"/>
              <w:bottom w:val="single" w:sz="4" w:space="0" w:color="000000"/>
            </w:tcBorders>
            <w:shd w:val="clear" w:color="auto" w:fill="auto"/>
            <w:vAlign w:val="center"/>
          </w:tcPr>
          <w:p w:rsidR="00744325" w:rsidRPr="00B5220E" w:rsidRDefault="00744325" w:rsidP="00B10135">
            <w:pPr>
              <w:rPr>
                <w:sz w:val="22"/>
                <w:szCs w:val="22"/>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325" w:rsidRPr="00B5220E" w:rsidRDefault="00744325"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Wymagane parametry:</w:t>
      </w:r>
    </w:p>
    <w:p w:rsidR="00B10135" w:rsidRPr="008D2176" w:rsidRDefault="00B10135" w:rsidP="008D2176">
      <w:pPr>
        <w:pStyle w:val="Akapitzlist0"/>
        <w:numPr>
          <w:ilvl w:val="0"/>
          <w:numId w:val="12"/>
        </w:numPr>
        <w:rPr>
          <w:sz w:val="22"/>
          <w:szCs w:val="22"/>
        </w:rPr>
      </w:pPr>
      <w:r w:rsidRPr="008D2176">
        <w:rPr>
          <w:sz w:val="22"/>
          <w:szCs w:val="22"/>
        </w:rPr>
        <w:t>cewniki dużej średnicy wewnętrznej min. 0,071”  dla 6F, 0,058” dla 5F,0,081” dla 7F, 0,090”dla 8F –przy zachowaniu zbrojenia metalowego</w:t>
      </w:r>
    </w:p>
    <w:p w:rsidR="00B10135" w:rsidRPr="008D2176" w:rsidRDefault="00B10135" w:rsidP="008D2176">
      <w:pPr>
        <w:pStyle w:val="Akapitzlist0"/>
        <w:numPr>
          <w:ilvl w:val="0"/>
          <w:numId w:val="12"/>
        </w:numPr>
        <w:rPr>
          <w:sz w:val="22"/>
          <w:szCs w:val="22"/>
        </w:rPr>
      </w:pPr>
      <w:r w:rsidRPr="008D2176">
        <w:rPr>
          <w:sz w:val="22"/>
          <w:szCs w:val="22"/>
        </w:rPr>
        <w:t>cewniki zbrojone metalowym oplotem, zapewniające bardzo dobre podparcie</w:t>
      </w:r>
    </w:p>
    <w:p w:rsidR="00B10135" w:rsidRPr="008D2176" w:rsidRDefault="00B10135" w:rsidP="008D2176">
      <w:pPr>
        <w:pStyle w:val="Akapitzlist0"/>
        <w:numPr>
          <w:ilvl w:val="0"/>
          <w:numId w:val="12"/>
        </w:numPr>
        <w:rPr>
          <w:sz w:val="22"/>
          <w:szCs w:val="22"/>
        </w:rPr>
      </w:pPr>
      <w:r w:rsidRPr="008D2176">
        <w:rPr>
          <w:sz w:val="22"/>
          <w:szCs w:val="22"/>
        </w:rPr>
        <w:t>oporne na złamanie i zagięcie, charakteryzujące się długą pamięcią kształtu, zachowujący niezmienne światło  na całej długości łącznie z końcówką</w:t>
      </w:r>
    </w:p>
    <w:p w:rsidR="00B10135" w:rsidRPr="008D2176" w:rsidRDefault="00B10135" w:rsidP="008D2176">
      <w:pPr>
        <w:pStyle w:val="Akapitzlist0"/>
        <w:numPr>
          <w:ilvl w:val="0"/>
          <w:numId w:val="12"/>
        </w:numPr>
        <w:rPr>
          <w:sz w:val="22"/>
          <w:szCs w:val="22"/>
        </w:rPr>
      </w:pPr>
      <w:r w:rsidRPr="008D2176">
        <w:rPr>
          <w:sz w:val="22"/>
          <w:szCs w:val="22"/>
        </w:rPr>
        <w:t>dostępne w rozmiarach 5F – 8F, dostępne długości 55cm, 90cm, 110 cm</w:t>
      </w:r>
    </w:p>
    <w:p w:rsidR="00B10135" w:rsidRPr="008D2176" w:rsidRDefault="00B10135" w:rsidP="008D2176">
      <w:pPr>
        <w:pStyle w:val="Akapitzlist0"/>
        <w:numPr>
          <w:ilvl w:val="0"/>
          <w:numId w:val="12"/>
        </w:numPr>
        <w:rPr>
          <w:sz w:val="22"/>
          <w:szCs w:val="22"/>
        </w:rPr>
      </w:pPr>
      <w:r w:rsidRPr="008D2176">
        <w:rPr>
          <w:sz w:val="22"/>
          <w:szCs w:val="22"/>
        </w:rPr>
        <w:t>końcówka atraumatyczna, dobrze widoczna w skopii,</w:t>
      </w:r>
    </w:p>
    <w:p w:rsidR="00B10135" w:rsidRPr="008D2176" w:rsidRDefault="00B10135" w:rsidP="008D2176">
      <w:pPr>
        <w:pStyle w:val="Akapitzlist0"/>
        <w:numPr>
          <w:ilvl w:val="0"/>
          <w:numId w:val="12"/>
        </w:numPr>
        <w:rPr>
          <w:sz w:val="22"/>
          <w:szCs w:val="22"/>
        </w:rPr>
      </w:pPr>
      <w:r w:rsidRPr="008D2176">
        <w:rPr>
          <w:sz w:val="22"/>
          <w:szCs w:val="22"/>
        </w:rPr>
        <w:t>pełna gama kształtów i krzywizn (dla dojścia z tętnicy promieniowej, ramiennej; do angioplastyki przęseł aortalno-wieńcowych);89 krzywizn w każdej średnicy</w:t>
      </w:r>
    </w:p>
    <w:p w:rsidR="00B10135" w:rsidRPr="008D2176" w:rsidRDefault="00B10135" w:rsidP="008D2176">
      <w:pPr>
        <w:pStyle w:val="Akapitzlist0"/>
        <w:numPr>
          <w:ilvl w:val="0"/>
          <w:numId w:val="12"/>
        </w:numPr>
        <w:rPr>
          <w:sz w:val="22"/>
          <w:szCs w:val="22"/>
        </w:rPr>
      </w:pPr>
      <w:r w:rsidRPr="008D2176">
        <w:rPr>
          <w:sz w:val="22"/>
          <w:szCs w:val="22"/>
        </w:rPr>
        <w:t>instrukcja obsługi w języku polskim</w:t>
      </w:r>
    </w:p>
    <w:p w:rsidR="00B10135" w:rsidRPr="00B5220E" w:rsidRDefault="00B10135" w:rsidP="00B10135">
      <w:pPr>
        <w:rPr>
          <w:sz w:val="22"/>
          <w:szCs w:val="22"/>
        </w:rPr>
      </w:pPr>
    </w:p>
    <w:p w:rsidR="00B10135" w:rsidRDefault="00B10135"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Default="006F33FE" w:rsidP="00B10135">
      <w:pPr>
        <w:rPr>
          <w:sz w:val="22"/>
          <w:szCs w:val="22"/>
        </w:rPr>
      </w:pPr>
    </w:p>
    <w:p w:rsidR="006F33FE" w:rsidRPr="00B5220E" w:rsidRDefault="006F33FE" w:rsidP="00B10135">
      <w:pPr>
        <w:rPr>
          <w:sz w:val="22"/>
          <w:szCs w:val="22"/>
        </w:rPr>
      </w:pPr>
    </w:p>
    <w:p w:rsidR="00B10135" w:rsidRPr="00B5220E" w:rsidRDefault="00B10135" w:rsidP="00B10135">
      <w:pPr>
        <w:rPr>
          <w:sz w:val="22"/>
          <w:szCs w:val="22"/>
        </w:rPr>
      </w:pPr>
    </w:p>
    <w:p w:rsidR="00B10135" w:rsidRPr="00D80A35" w:rsidRDefault="00B10135" w:rsidP="00B10135">
      <w:pPr>
        <w:rPr>
          <w:b/>
          <w:sz w:val="22"/>
          <w:szCs w:val="22"/>
        </w:rPr>
      </w:pPr>
      <w:r w:rsidRPr="00D80A35">
        <w:rPr>
          <w:b/>
          <w:sz w:val="22"/>
          <w:szCs w:val="22"/>
        </w:rPr>
        <w:lastRenderedPageBreak/>
        <w:t xml:space="preserve">Pakiet </w:t>
      </w:r>
      <w:r w:rsidR="0007190D">
        <w:rPr>
          <w:b/>
          <w:sz w:val="22"/>
          <w:szCs w:val="22"/>
        </w:rPr>
        <w:t>n</w:t>
      </w:r>
      <w:r w:rsidRPr="00D80A35">
        <w:rPr>
          <w:b/>
          <w:sz w:val="22"/>
          <w:szCs w:val="22"/>
        </w:rPr>
        <w:t>r 33</w:t>
      </w:r>
      <w:r w:rsidR="00D80A35">
        <w:rPr>
          <w:b/>
          <w:sz w:val="22"/>
          <w:szCs w:val="22"/>
        </w:rPr>
        <w:t xml:space="preserve"> -</w:t>
      </w:r>
      <w:r w:rsidRPr="00D80A35">
        <w:rPr>
          <w:b/>
          <w:sz w:val="22"/>
          <w:szCs w:val="22"/>
        </w:rPr>
        <w:t xml:space="preserve"> Urządzenie do zamykania miejsca nakłucia tętnicy na bazie korka kolagenowego</w:t>
      </w:r>
    </w:p>
    <w:p w:rsidR="00B10135" w:rsidRPr="00B5220E" w:rsidRDefault="00B10135" w:rsidP="00B10135">
      <w:pPr>
        <w:rPr>
          <w:sz w:val="22"/>
          <w:szCs w:val="22"/>
        </w:rPr>
      </w:pPr>
    </w:p>
    <w:tbl>
      <w:tblPr>
        <w:tblW w:w="15329" w:type="dxa"/>
        <w:tblInd w:w="-195" w:type="dxa"/>
        <w:tblLayout w:type="fixed"/>
        <w:tblLook w:val="0000" w:firstRow="0" w:lastRow="0" w:firstColumn="0" w:lastColumn="0" w:noHBand="0" w:noVBand="0"/>
      </w:tblPr>
      <w:tblGrid>
        <w:gridCol w:w="565"/>
        <w:gridCol w:w="4133"/>
        <w:gridCol w:w="850"/>
        <w:gridCol w:w="992"/>
        <w:gridCol w:w="851"/>
        <w:gridCol w:w="1134"/>
        <w:gridCol w:w="1276"/>
        <w:gridCol w:w="1275"/>
        <w:gridCol w:w="2268"/>
        <w:gridCol w:w="1985"/>
      </w:tblGrid>
      <w:tr w:rsidR="00B10135" w:rsidRPr="00B5220E" w:rsidTr="008C7334">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Lp</w:t>
            </w:r>
          </w:p>
        </w:tc>
        <w:tc>
          <w:tcPr>
            <w:tcW w:w="4133"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Jedn</w:t>
            </w:r>
            <w:r w:rsidR="00F5003C">
              <w:rPr>
                <w:b/>
                <w:sz w:val="20"/>
              </w:rPr>
              <w:t>.</w:t>
            </w:r>
            <w:r w:rsidRPr="00D80A35">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F5003C" w:rsidRPr="00744325" w:rsidRDefault="00F5003C" w:rsidP="008C7334">
            <w:pPr>
              <w:jc w:val="center"/>
              <w:rPr>
                <w:b/>
                <w:sz w:val="20"/>
              </w:rPr>
            </w:pPr>
            <w:r w:rsidRPr="00744325">
              <w:rPr>
                <w:b/>
                <w:sz w:val="20"/>
              </w:rPr>
              <w:t>Ilość na</w:t>
            </w:r>
          </w:p>
          <w:p w:rsidR="00B10135" w:rsidRPr="00D80A35" w:rsidRDefault="00F5003C" w:rsidP="008C7334">
            <w:pPr>
              <w:jc w:val="center"/>
              <w:rPr>
                <w:b/>
                <w:sz w:val="20"/>
              </w:rPr>
            </w:pPr>
            <w:r w:rsidRPr="00744325">
              <w:rPr>
                <w:b/>
                <w:sz w:val="20"/>
              </w:rPr>
              <w:t>12 m-cy</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 xml:space="preserve">Cena </w:t>
            </w:r>
            <w:r w:rsidR="00F5003C">
              <w:rPr>
                <w:b/>
                <w:sz w:val="20"/>
              </w:rPr>
              <w:t>b</w:t>
            </w:r>
            <w:r w:rsidRPr="00D80A35">
              <w:rPr>
                <w:b/>
                <w:sz w:val="20"/>
              </w:rPr>
              <w:t>rutto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Wartość  netto</w:t>
            </w: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D80A35" w:rsidRDefault="00B10135" w:rsidP="008C7334">
            <w:pPr>
              <w:jc w:val="center"/>
              <w:rPr>
                <w:b/>
                <w:sz w:val="20"/>
              </w:rPr>
            </w:pPr>
            <w:r w:rsidRPr="00D80A35">
              <w:rPr>
                <w:b/>
                <w:sz w:val="20"/>
              </w:rPr>
              <w:t xml:space="preserve">Wartość </w:t>
            </w:r>
            <w:r w:rsidR="00F5003C">
              <w:rPr>
                <w:b/>
                <w:sz w:val="20"/>
              </w:rPr>
              <w:t>b</w:t>
            </w:r>
            <w:r w:rsidRPr="00D80A35">
              <w:rPr>
                <w:b/>
                <w:sz w:val="20"/>
              </w:rPr>
              <w:t>rutto</w:t>
            </w: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D80A35" w:rsidRDefault="007F795C" w:rsidP="008C7334">
            <w:pPr>
              <w:jc w:val="center"/>
              <w:rPr>
                <w:b/>
                <w:sz w:val="20"/>
              </w:rPr>
            </w:pPr>
            <w:r w:rsidRPr="00D80A35">
              <w:rPr>
                <w:b/>
                <w:sz w:val="20"/>
              </w:rPr>
              <w:t>Producent/Numer katalogowy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D80A35" w:rsidRDefault="00B10135" w:rsidP="008C7334">
            <w:pPr>
              <w:jc w:val="center"/>
              <w:rPr>
                <w:b/>
                <w:sz w:val="20"/>
              </w:rPr>
            </w:pPr>
            <w:r w:rsidRPr="00D80A35">
              <w:rPr>
                <w:b/>
                <w:sz w:val="20"/>
              </w:rPr>
              <w:t>Uwagi</w:t>
            </w:r>
          </w:p>
        </w:tc>
      </w:tr>
      <w:tr w:rsidR="00B10135" w:rsidRPr="00B5220E" w:rsidTr="008C7334">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13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Urządzenie do zamykania miejsca nakłucia tętnicy na bazie korka kolagenowego</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AA64EE" w:rsidRDefault="00041E93" w:rsidP="00041E93">
            <w:pPr>
              <w:jc w:val="center"/>
              <w:rPr>
                <w:b/>
                <w:sz w:val="22"/>
                <w:szCs w:val="22"/>
              </w:rPr>
            </w:pPr>
            <w:r>
              <w:rPr>
                <w:b/>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AA64EE" w:rsidRDefault="00B10135" w:rsidP="00AA64EE">
            <w:pPr>
              <w:jc w:val="center"/>
              <w:rPr>
                <w:b/>
                <w:sz w:val="22"/>
                <w:szCs w:val="22"/>
              </w:rPr>
            </w:pPr>
            <w:r w:rsidRPr="00AA64EE">
              <w:rPr>
                <w:b/>
                <w:sz w:val="22"/>
                <w:szCs w:val="22"/>
              </w:rPr>
              <w:t>1000</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8F18EA" w:rsidRPr="00B5220E" w:rsidTr="00C74D9D">
        <w:trPr>
          <w:trHeight w:val="497"/>
        </w:trPr>
        <w:tc>
          <w:tcPr>
            <w:tcW w:w="8525" w:type="dxa"/>
            <w:gridSpan w:val="6"/>
            <w:tcBorders>
              <w:top w:val="single" w:sz="4" w:space="0" w:color="000000"/>
              <w:left w:val="single" w:sz="4" w:space="0" w:color="000000"/>
              <w:bottom w:val="single" w:sz="4" w:space="0" w:color="000000"/>
            </w:tcBorders>
            <w:shd w:val="clear" w:color="auto" w:fill="auto"/>
            <w:vAlign w:val="center"/>
          </w:tcPr>
          <w:p w:rsidR="008F18EA" w:rsidRPr="008F18EA" w:rsidRDefault="008F18EA" w:rsidP="008F18EA">
            <w:pPr>
              <w:jc w:val="center"/>
              <w:rPr>
                <w:b/>
                <w:sz w:val="22"/>
                <w:szCs w:val="22"/>
              </w:rPr>
            </w:pPr>
            <w:r w:rsidRPr="008F18EA">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rsidR="008F18EA" w:rsidRPr="00B5220E" w:rsidRDefault="008F18EA"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8F18EA" w:rsidRPr="00B5220E" w:rsidRDefault="008F18EA"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8F18EA" w:rsidRPr="00B5220E" w:rsidRDefault="008F18EA" w:rsidP="00B1013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EA" w:rsidRPr="00B5220E" w:rsidRDefault="008F18EA"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Wymagane parametry: </w:t>
      </w:r>
    </w:p>
    <w:p w:rsidR="00B10135" w:rsidRPr="00F03350" w:rsidRDefault="00B10135" w:rsidP="00F03350">
      <w:pPr>
        <w:pStyle w:val="Akapitzlist0"/>
        <w:numPr>
          <w:ilvl w:val="0"/>
          <w:numId w:val="12"/>
        </w:numPr>
        <w:rPr>
          <w:sz w:val="22"/>
          <w:szCs w:val="22"/>
        </w:rPr>
      </w:pPr>
      <w:r w:rsidRPr="00F03350">
        <w:rPr>
          <w:sz w:val="22"/>
          <w:szCs w:val="22"/>
        </w:rPr>
        <w:t>zamykanie naczynia od wewnątrz (kotwica) i zewnątrz (kolagen)</w:t>
      </w:r>
    </w:p>
    <w:p w:rsidR="00B10135" w:rsidRPr="00F03350" w:rsidRDefault="00B10135" w:rsidP="00F03350">
      <w:pPr>
        <w:pStyle w:val="Akapitzlist0"/>
        <w:numPr>
          <w:ilvl w:val="0"/>
          <w:numId w:val="12"/>
        </w:numPr>
        <w:rPr>
          <w:sz w:val="22"/>
          <w:szCs w:val="22"/>
        </w:rPr>
      </w:pPr>
      <w:r w:rsidRPr="00F03350">
        <w:rPr>
          <w:sz w:val="22"/>
          <w:szCs w:val="22"/>
        </w:rPr>
        <w:t>wszystkie komponenty wchłanialne do 90 dni</w:t>
      </w:r>
    </w:p>
    <w:p w:rsidR="00B10135" w:rsidRPr="00F03350" w:rsidRDefault="00F03350" w:rsidP="00F03350">
      <w:pPr>
        <w:pStyle w:val="Akapitzlist0"/>
        <w:numPr>
          <w:ilvl w:val="0"/>
          <w:numId w:val="12"/>
        </w:numPr>
        <w:rPr>
          <w:sz w:val="22"/>
          <w:szCs w:val="22"/>
        </w:rPr>
      </w:pPr>
      <w:r w:rsidRPr="00F03350">
        <w:rPr>
          <w:sz w:val="22"/>
          <w:szCs w:val="22"/>
        </w:rPr>
        <w:t>s</w:t>
      </w:r>
      <w:r w:rsidR="00B10135" w:rsidRPr="00F03350">
        <w:rPr>
          <w:sz w:val="22"/>
          <w:szCs w:val="22"/>
        </w:rPr>
        <w:t xml:space="preserve">ystem umożliwiający zamykanie otworów po introducerach </w:t>
      </w:r>
      <w:r w:rsidR="00B10135" w:rsidRPr="00F03350">
        <w:rPr>
          <w:b/>
          <w:sz w:val="22"/>
          <w:szCs w:val="22"/>
        </w:rPr>
        <w:t>5F - 8F</w:t>
      </w:r>
    </w:p>
    <w:p w:rsidR="00B10135" w:rsidRPr="00F03350" w:rsidRDefault="00B10135" w:rsidP="00F03350">
      <w:pPr>
        <w:pStyle w:val="Akapitzlist0"/>
        <w:numPr>
          <w:ilvl w:val="0"/>
          <w:numId w:val="12"/>
        </w:numPr>
        <w:rPr>
          <w:sz w:val="22"/>
          <w:szCs w:val="22"/>
        </w:rPr>
      </w:pPr>
      <w:r w:rsidRPr="00F03350">
        <w:rPr>
          <w:sz w:val="22"/>
          <w:szCs w:val="22"/>
        </w:rPr>
        <w:t>dwa mechanizmy homeostatyczne: mechaniczny (kanapka) i biochemiczny (kolagen)</w:t>
      </w:r>
    </w:p>
    <w:p w:rsidR="00B10135" w:rsidRPr="00F03350" w:rsidRDefault="00B10135" w:rsidP="00F03350">
      <w:pPr>
        <w:pStyle w:val="Akapitzlist0"/>
        <w:numPr>
          <w:ilvl w:val="0"/>
          <w:numId w:val="12"/>
        </w:numPr>
        <w:rPr>
          <w:sz w:val="22"/>
          <w:szCs w:val="22"/>
        </w:rPr>
      </w:pPr>
      <w:r w:rsidRPr="00F03350">
        <w:rPr>
          <w:sz w:val="22"/>
          <w:szCs w:val="22"/>
        </w:rPr>
        <w:t>w zestawie: urządzenie zamykające, koszulka, lokalizator arteriotomii, prowadnik</w:t>
      </w:r>
    </w:p>
    <w:p w:rsidR="00B10135" w:rsidRPr="00F03350" w:rsidRDefault="00B10135" w:rsidP="00F03350">
      <w:pPr>
        <w:pStyle w:val="Akapitzlist0"/>
        <w:numPr>
          <w:ilvl w:val="0"/>
          <w:numId w:val="12"/>
        </w:numPr>
        <w:rPr>
          <w:sz w:val="22"/>
          <w:szCs w:val="22"/>
        </w:rPr>
      </w:pPr>
      <w:r w:rsidRPr="00F03350">
        <w:rPr>
          <w:sz w:val="22"/>
          <w:szCs w:val="22"/>
        </w:rPr>
        <w:t xml:space="preserve">zamykacze </w:t>
      </w:r>
      <w:r w:rsidRPr="00F03350">
        <w:rPr>
          <w:b/>
          <w:sz w:val="22"/>
          <w:szCs w:val="22"/>
        </w:rPr>
        <w:t>w dwóch rozmiarach</w:t>
      </w:r>
      <w:r w:rsidRPr="00F03350">
        <w:rPr>
          <w:sz w:val="22"/>
          <w:szCs w:val="22"/>
        </w:rPr>
        <w:t>: 6F dla wkłucia 5-6F oraz  8F dla wkłucia 7-8 F</w:t>
      </w:r>
    </w:p>
    <w:p w:rsidR="00B10135" w:rsidRPr="00F03350" w:rsidRDefault="00B10135" w:rsidP="00F03350">
      <w:pPr>
        <w:pStyle w:val="Akapitzlist0"/>
        <w:numPr>
          <w:ilvl w:val="0"/>
          <w:numId w:val="12"/>
        </w:numPr>
        <w:rPr>
          <w:sz w:val="22"/>
          <w:szCs w:val="22"/>
        </w:rPr>
      </w:pPr>
      <w:r w:rsidRPr="00F03350">
        <w:rPr>
          <w:sz w:val="22"/>
          <w:szCs w:val="22"/>
        </w:rPr>
        <w:t xml:space="preserve">alternatywnie dostępne urządzenie w rozmiarze 7 Fr do zamykania naczynia dwoma bioresorbowalnymi dyskami polimerowymi (dla otworów po introducerach </w:t>
      </w:r>
      <w:r w:rsidR="00C30E96">
        <w:rPr>
          <w:sz w:val="22"/>
          <w:szCs w:val="22"/>
        </w:rPr>
        <w:br/>
      </w:r>
      <w:r w:rsidRPr="00F03350">
        <w:rPr>
          <w:sz w:val="22"/>
          <w:szCs w:val="22"/>
        </w:rPr>
        <w:t>5-7Fr)</w:t>
      </w:r>
    </w:p>
    <w:p w:rsidR="00B10135" w:rsidRPr="00B5220E" w:rsidRDefault="00B10135" w:rsidP="00B10135">
      <w:pPr>
        <w:rPr>
          <w:sz w:val="22"/>
          <w:szCs w:val="22"/>
        </w:rPr>
      </w:pPr>
    </w:p>
    <w:p w:rsidR="00B10135" w:rsidRDefault="00B10135"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Default="00625A02" w:rsidP="00B10135">
      <w:pPr>
        <w:rPr>
          <w:sz w:val="22"/>
          <w:szCs w:val="22"/>
        </w:rPr>
      </w:pPr>
    </w:p>
    <w:p w:rsidR="00625A02" w:rsidRPr="00B5220E" w:rsidRDefault="00625A02"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C94DE7" w:rsidRDefault="000B6DF1" w:rsidP="00B10135">
      <w:pPr>
        <w:rPr>
          <w:b/>
          <w:sz w:val="22"/>
          <w:szCs w:val="22"/>
        </w:rPr>
      </w:pPr>
      <w:r w:rsidRPr="00C94DE7">
        <w:rPr>
          <w:b/>
          <w:sz w:val="22"/>
          <w:szCs w:val="22"/>
        </w:rPr>
        <w:t xml:space="preserve">Pakiet </w:t>
      </w:r>
      <w:r w:rsidR="00C31AE5">
        <w:rPr>
          <w:b/>
          <w:sz w:val="22"/>
          <w:szCs w:val="22"/>
        </w:rPr>
        <w:t>n</w:t>
      </w:r>
      <w:r w:rsidRPr="00C94DE7">
        <w:rPr>
          <w:b/>
          <w:sz w:val="22"/>
          <w:szCs w:val="22"/>
        </w:rPr>
        <w:t>r 34</w:t>
      </w:r>
      <w:r w:rsidR="00B10135" w:rsidRPr="00C94DE7">
        <w:rPr>
          <w:b/>
          <w:sz w:val="22"/>
          <w:szCs w:val="22"/>
        </w:rPr>
        <w:t xml:space="preserve"> – Mikrocewnik wspierający </w:t>
      </w:r>
    </w:p>
    <w:p w:rsidR="00AF73D0" w:rsidRPr="00B5220E" w:rsidRDefault="00AF73D0" w:rsidP="00B10135">
      <w:pPr>
        <w:rPr>
          <w:sz w:val="22"/>
          <w:szCs w:val="22"/>
        </w:rPr>
      </w:pPr>
    </w:p>
    <w:tbl>
      <w:tblPr>
        <w:tblW w:w="15329" w:type="dxa"/>
        <w:tblInd w:w="-195" w:type="dxa"/>
        <w:tblLayout w:type="fixed"/>
        <w:tblLook w:val="0000" w:firstRow="0" w:lastRow="0" w:firstColumn="0" w:lastColumn="0" w:noHBand="0" w:noVBand="0"/>
      </w:tblPr>
      <w:tblGrid>
        <w:gridCol w:w="565"/>
        <w:gridCol w:w="3566"/>
        <w:gridCol w:w="850"/>
        <w:gridCol w:w="992"/>
        <w:gridCol w:w="1134"/>
        <w:gridCol w:w="1134"/>
        <w:gridCol w:w="1418"/>
        <w:gridCol w:w="1417"/>
        <w:gridCol w:w="2268"/>
        <w:gridCol w:w="1985"/>
      </w:tblGrid>
      <w:tr w:rsidR="00B10135" w:rsidRPr="00B5220E" w:rsidTr="00B61CB1">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0459A5">
            <w:pPr>
              <w:jc w:val="center"/>
              <w:rPr>
                <w:b/>
                <w:sz w:val="20"/>
              </w:rPr>
            </w:pPr>
            <w:r w:rsidRPr="000459A5">
              <w:rPr>
                <w:b/>
                <w:sz w:val="20"/>
              </w:rPr>
              <w:t>Lp</w:t>
            </w:r>
          </w:p>
        </w:tc>
        <w:tc>
          <w:tcPr>
            <w:tcW w:w="3566"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0459A5">
            <w:pPr>
              <w:jc w:val="center"/>
              <w:rPr>
                <w:b/>
                <w:sz w:val="20"/>
              </w:rPr>
            </w:pPr>
            <w:r w:rsidRPr="000459A5">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B61CB1">
            <w:pPr>
              <w:jc w:val="center"/>
              <w:rPr>
                <w:b/>
                <w:sz w:val="20"/>
              </w:rPr>
            </w:pPr>
            <w:r w:rsidRPr="000459A5">
              <w:rPr>
                <w:b/>
                <w:sz w:val="20"/>
              </w:rPr>
              <w:t>Jedn</w:t>
            </w:r>
            <w:r w:rsidR="00B61CB1">
              <w:rPr>
                <w:b/>
                <w:sz w:val="20"/>
              </w:rPr>
              <w:t>.</w:t>
            </w:r>
            <w:r w:rsidRPr="000459A5">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B61CB1" w:rsidRPr="00744325" w:rsidRDefault="00B61CB1" w:rsidP="00B61CB1">
            <w:pPr>
              <w:jc w:val="center"/>
              <w:rPr>
                <w:b/>
                <w:sz w:val="20"/>
              </w:rPr>
            </w:pPr>
            <w:r w:rsidRPr="00744325">
              <w:rPr>
                <w:b/>
                <w:sz w:val="20"/>
              </w:rPr>
              <w:t>Ilość na</w:t>
            </w:r>
          </w:p>
          <w:p w:rsidR="00B10135" w:rsidRPr="000459A5" w:rsidRDefault="00B61CB1" w:rsidP="00B61CB1">
            <w:pPr>
              <w:jc w:val="center"/>
              <w:rPr>
                <w:b/>
                <w:sz w:val="20"/>
              </w:rPr>
            </w:pPr>
            <w:r w:rsidRPr="00744325">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0459A5">
            <w:pPr>
              <w:jc w:val="center"/>
              <w:rPr>
                <w:b/>
                <w:sz w:val="20"/>
              </w:rPr>
            </w:pPr>
            <w:r w:rsidRPr="000459A5">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B61CB1">
            <w:pPr>
              <w:jc w:val="center"/>
              <w:rPr>
                <w:b/>
                <w:sz w:val="20"/>
              </w:rPr>
            </w:pPr>
            <w:r w:rsidRPr="000459A5">
              <w:rPr>
                <w:b/>
                <w:sz w:val="20"/>
              </w:rPr>
              <w:t xml:space="preserve">Cena </w:t>
            </w:r>
            <w:r w:rsidR="00B61CB1">
              <w:rPr>
                <w:b/>
                <w:sz w:val="20"/>
              </w:rPr>
              <w:t>b</w:t>
            </w:r>
            <w:r w:rsidRPr="000459A5">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0459A5">
            <w:pPr>
              <w:jc w:val="center"/>
              <w:rPr>
                <w:b/>
                <w:sz w:val="20"/>
              </w:rPr>
            </w:pPr>
            <w:r w:rsidRPr="000459A5">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0459A5" w:rsidRDefault="00B10135" w:rsidP="00B61CB1">
            <w:pPr>
              <w:jc w:val="center"/>
              <w:rPr>
                <w:b/>
                <w:sz w:val="20"/>
              </w:rPr>
            </w:pPr>
            <w:r w:rsidRPr="000459A5">
              <w:rPr>
                <w:b/>
                <w:sz w:val="20"/>
              </w:rPr>
              <w:t xml:space="preserve">Wartość </w:t>
            </w:r>
            <w:r w:rsidR="00B61CB1">
              <w:rPr>
                <w:b/>
                <w:sz w:val="20"/>
              </w:rPr>
              <w:t>b</w:t>
            </w:r>
            <w:r w:rsidRPr="000459A5">
              <w:rPr>
                <w:b/>
                <w:sz w:val="20"/>
              </w:rPr>
              <w:t>rutto</w:t>
            </w: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0459A5" w:rsidRDefault="007F795C" w:rsidP="000459A5">
            <w:pPr>
              <w:jc w:val="center"/>
              <w:rPr>
                <w:b/>
                <w:sz w:val="20"/>
              </w:rPr>
            </w:pPr>
            <w:r w:rsidRPr="000459A5">
              <w:rPr>
                <w:b/>
                <w:sz w:val="20"/>
              </w:rPr>
              <w:t>Producent/Numer katalogowy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0459A5" w:rsidRDefault="00B10135" w:rsidP="000459A5">
            <w:pPr>
              <w:jc w:val="center"/>
              <w:rPr>
                <w:b/>
                <w:sz w:val="20"/>
              </w:rPr>
            </w:pPr>
            <w:r w:rsidRPr="000459A5">
              <w:rPr>
                <w:b/>
                <w:sz w:val="20"/>
              </w:rPr>
              <w:t>Uwagi</w:t>
            </w:r>
          </w:p>
        </w:tc>
      </w:tr>
      <w:tr w:rsidR="00B10135" w:rsidRPr="00B5220E" w:rsidTr="00B61CB1">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56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 xml:space="preserve">Mikrocewnik wspierający </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B61CB1" w:rsidRDefault="00FD1B32" w:rsidP="00FD1B32">
            <w:pPr>
              <w:jc w:val="center"/>
              <w:rPr>
                <w:b/>
                <w:sz w:val="22"/>
                <w:szCs w:val="22"/>
              </w:rPr>
            </w:pPr>
            <w:r>
              <w:rPr>
                <w:b/>
                <w:sz w:val="22"/>
                <w:szCs w:val="22"/>
              </w:rPr>
              <w:t>s</w:t>
            </w:r>
            <w:r w:rsidR="00B10135" w:rsidRPr="00B61CB1">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61CB1" w:rsidRDefault="00B10135" w:rsidP="00B61CB1">
            <w:pPr>
              <w:jc w:val="center"/>
              <w:rPr>
                <w:b/>
                <w:sz w:val="22"/>
                <w:szCs w:val="22"/>
              </w:rPr>
            </w:pPr>
            <w:r w:rsidRPr="00B61CB1">
              <w:rPr>
                <w:b/>
                <w:sz w:val="22"/>
                <w:szCs w:val="22"/>
              </w:rPr>
              <w:t>10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61B2D" w:rsidRPr="00B5220E" w:rsidTr="00C74D9D">
        <w:trPr>
          <w:trHeight w:val="497"/>
        </w:trPr>
        <w:tc>
          <w:tcPr>
            <w:tcW w:w="8241" w:type="dxa"/>
            <w:gridSpan w:val="6"/>
            <w:tcBorders>
              <w:top w:val="single" w:sz="4" w:space="0" w:color="000000"/>
              <w:left w:val="single" w:sz="4" w:space="0" w:color="000000"/>
              <w:bottom w:val="single" w:sz="4" w:space="0" w:color="000000"/>
            </w:tcBorders>
            <w:shd w:val="clear" w:color="auto" w:fill="auto"/>
            <w:vAlign w:val="center"/>
          </w:tcPr>
          <w:p w:rsidR="00B61B2D" w:rsidRPr="00B61B2D" w:rsidRDefault="00B61B2D" w:rsidP="00B61B2D">
            <w:pPr>
              <w:jc w:val="center"/>
              <w:rPr>
                <w:b/>
                <w:sz w:val="22"/>
                <w:szCs w:val="22"/>
              </w:rPr>
            </w:pPr>
            <w:r w:rsidRPr="00B61B2D">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B61B2D" w:rsidRPr="00B5220E" w:rsidRDefault="00B61B2D"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61B2D" w:rsidRPr="00B5220E" w:rsidRDefault="00B61B2D"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B61B2D" w:rsidRPr="00B5220E" w:rsidRDefault="00B61B2D" w:rsidP="00B10135">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B2D" w:rsidRPr="00B5220E" w:rsidRDefault="00B61B2D" w:rsidP="00B10135">
            <w:pPr>
              <w:rPr>
                <w:sz w:val="22"/>
                <w:szCs w:val="22"/>
              </w:rPr>
            </w:pPr>
          </w:p>
        </w:tc>
      </w:tr>
    </w:tbl>
    <w:p w:rsidR="00B10135" w:rsidRPr="00B5220E" w:rsidRDefault="00B10135" w:rsidP="00B10135">
      <w:pPr>
        <w:rPr>
          <w:sz w:val="22"/>
          <w:szCs w:val="22"/>
        </w:rPr>
      </w:pPr>
    </w:p>
    <w:p w:rsidR="00B10135" w:rsidRPr="00B5220E" w:rsidRDefault="00B10135" w:rsidP="00B10135">
      <w:pPr>
        <w:rPr>
          <w:rFonts w:eastAsia="Calibri"/>
          <w:sz w:val="22"/>
          <w:szCs w:val="22"/>
        </w:rPr>
      </w:pPr>
      <w:r w:rsidRPr="00B5220E">
        <w:rPr>
          <w:sz w:val="22"/>
          <w:szCs w:val="22"/>
        </w:rPr>
        <w:t xml:space="preserve">Mikrocewnik wspierający prowadnik 0,014” do trudnych intubacji. Sterowalny w zakresie 0°-90° za pomocą pokrętła w uchwycie. Z budową zbrojoną co dodatkowo umożliwia obrót całego cewnika. Dostępne wersje Rx i OTW. Ruchoma końcówka 8mm widoczna w skopii. Średnica cewnika : końcówka taperowana profil wejścia 1,8F, część ruchoma 2,2F, szaft proksymalnie 4F (OTW) lub 4,1F (Rx) </w:t>
      </w:r>
    </w:p>
    <w:p w:rsidR="00B10135" w:rsidRPr="00B5220E" w:rsidRDefault="00B10135" w:rsidP="00B10135">
      <w:pPr>
        <w:rPr>
          <w:rFonts w:eastAsia="Calibri"/>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Default="00DF07F0" w:rsidP="00B10135">
      <w:pPr>
        <w:rPr>
          <w:sz w:val="22"/>
          <w:szCs w:val="22"/>
        </w:rPr>
      </w:pPr>
    </w:p>
    <w:p w:rsidR="00DF07F0" w:rsidRPr="00B5220E" w:rsidRDefault="00DF07F0"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DF07F0" w:rsidRDefault="00B10135" w:rsidP="00B10135">
      <w:pPr>
        <w:rPr>
          <w:rFonts w:eastAsia="Batang"/>
          <w:b/>
          <w:sz w:val="22"/>
          <w:szCs w:val="22"/>
        </w:rPr>
      </w:pPr>
      <w:r w:rsidRPr="00DF07F0">
        <w:rPr>
          <w:b/>
          <w:sz w:val="22"/>
          <w:szCs w:val="22"/>
        </w:rPr>
        <w:t>P</w:t>
      </w:r>
      <w:r w:rsidR="00DF07F0">
        <w:rPr>
          <w:b/>
          <w:sz w:val="22"/>
          <w:szCs w:val="22"/>
        </w:rPr>
        <w:t>akiet</w:t>
      </w:r>
      <w:r w:rsidRPr="00DF07F0">
        <w:rPr>
          <w:b/>
          <w:sz w:val="22"/>
          <w:szCs w:val="22"/>
        </w:rPr>
        <w:t xml:space="preserve"> </w:t>
      </w:r>
      <w:r w:rsidR="00DF07F0">
        <w:rPr>
          <w:b/>
          <w:sz w:val="22"/>
          <w:szCs w:val="22"/>
        </w:rPr>
        <w:t>nr</w:t>
      </w:r>
      <w:r w:rsidRPr="00DF07F0">
        <w:rPr>
          <w:b/>
          <w:sz w:val="22"/>
          <w:szCs w:val="22"/>
        </w:rPr>
        <w:t xml:space="preserve"> 35 – </w:t>
      </w:r>
      <w:r w:rsidRPr="00DF07F0">
        <w:rPr>
          <w:rFonts w:eastAsia="Batang"/>
          <w:b/>
          <w:sz w:val="22"/>
          <w:szCs w:val="22"/>
        </w:rPr>
        <w:t xml:space="preserve">System stentowy do naczyń wieńcowych uwalniający lek antyproliferacyjny z polimeru </w:t>
      </w:r>
    </w:p>
    <w:p w:rsidR="00DF07F0" w:rsidRPr="00B5220E" w:rsidRDefault="00DF07F0" w:rsidP="00B10135">
      <w:pPr>
        <w:rPr>
          <w:sz w:val="22"/>
          <w:szCs w:val="22"/>
        </w:rPr>
      </w:pPr>
    </w:p>
    <w:tbl>
      <w:tblPr>
        <w:tblW w:w="0" w:type="auto"/>
        <w:tblInd w:w="-195" w:type="dxa"/>
        <w:tblLayout w:type="fixed"/>
        <w:tblLook w:val="0000" w:firstRow="0" w:lastRow="0" w:firstColumn="0" w:lastColumn="0" w:noHBand="0" w:noVBand="0"/>
      </w:tblPr>
      <w:tblGrid>
        <w:gridCol w:w="565"/>
        <w:gridCol w:w="3849"/>
        <w:gridCol w:w="851"/>
        <w:gridCol w:w="1134"/>
        <w:gridCol w:w="992"/>
        <w:gridCol w:w="1134"/>
        <w:gridCol w:w="1276"/>
        <w:gridCol w:w="1417"/>
        <w:gridCol w:w="2268"/>
        <w:gridCol w:w="1843"/>
      </w:tblGrid>
      <w:tr w:rsidR="00B10135" w:rsidRPr="00B5220E" w:rsidTr="00077463">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Lp</w:t>
            </w:r>
          </w:p>
        </w:tc>
        <w:tc>
          <w:tcPr>
            <w:tcW w:w="3849"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Asortyment szczegółowy</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Jedn</w:t>
            </w:r>
            <w:r w:rsidR="005D4E53" w:rsidRPr="005D4E53">
              <w:rPr>
                <w:b/>
                <w:sz w:val="20"/>
              </w:rPr>
              <w:t>.</w:t>
            </w:r>
            <w:r w:rsidRPr="005D4E53">
              <w:rPr>
                <w:b/>
                <w:sz w:val="20"/>
              </w:rPr>
              <w:t xml:space="preserve"> miary</w:t>
            </w:r>
          </w:p>
        </w:tc>
        <w:tc>
          <w:tcPr>
            <w:tcW w:w="1134" w:type="dxa"/>
            <w:tcBorders>
              <w:top w:val="single" w:sz="4" w:space="0" w:color="000000"/>
              <w:left w:val="single" w:sz="4" w:space="0" w:color="000000"/>
              <w:bottom w:val="single" w:sz="4" w:space="0" w:color="000000"/>
            </w:tcBorders>
            <w:shd w:val="clear" w:color="auto" w:fill="auto"/>
            <w:vAlign w:val="center"/>
          </w:tcPr>
          <w:p w:rsidR="005D4E53" w:rsidRPr="005D4E53" w:rsidRDefault="005D4E53" w:rsidP="000134C3">
            <w:pPr>
              <w:jc w:val="center"/>
              <w:rPr>
                <w:b/>
                <w:sz w:val="20"/>
              </w:rPr>
            </w:pPr>
            <w:r w:rsidRPr="005D4E53">
              <w:rPr>
                <w:b/>
                <w:sz w:val="20"/>
              </w:rPr>
              <w:t>Ilość na</w:t>
            </w:r>
          </w:p>
          <w:p w:rsidR="00B10135" w:rsidRPr="005D4E53" w:rsidRDefault="005D4E53" w:rsidP="000134C3">
            <w:pPr>
              <w:jc w:val="center"/>
              <w:rPr>
                <w:b/>
                <w:sz w:val="20"/>
              </w:rPr>
            </w:pPr>
            <w:r w:rsidRPr="005D4E53">
              <w:rPr>
                <w:b/>
                <w:sz w:val="20"/>
              </w:rPr>
              <w:t>12 m-cy</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 xml:space="preserve">Cena </w:t>
            </w:r>
            <w:r w:rsidR="00077463">
              <w:rPr>
                <w:b/>
                <w:sz w:val="20"/>
              </w:rPr>
              <w:t>b</w:t>
            </w:r>
            <w:r w:rsidRPr="005D4E53">
              <w:rPr>
                <w:b/>
                <w:sz w:val="20"/>
              </w:rPr>
              <w:t>rutto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5D4E53" w:rsidRDefault="00B10135" w:rsidP="000134C3">
            <w:pPr>
              <w:jc w:val="center"/>
              <w:rPr>
                <w:b/>
                <w:sz w:val="20"/>
              </w:rPr>
            </w:pPr>
            <w:r w:rsidRPr="005D4E53">
              <w:rPr>
                <w:b/>
                <w:sz w:val="20"/>
              </w:rPr>
              <w:t xml:space="preserve">Wartość </w:t>
            </w:r>
            <w:r w:rsidR="00077463">
              <w:rPr>
                <w:b/>
                <w:sz w:val="20"/>
              </w:rPr>
              <w:t>b</w:t>
            </w:r>
            <w:r w:rsidRPr="005D4E53">
              <w:rPr>
                <w:b/>
                <w:sz w:val="20"/>
              </w:rPr>
              <w:t>rutto</w:t>
            </w: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5D4E53" w:rsidRDefault="007F795C" w:rsidP="000134C3">
            <w:pPr>
              <w:jc w:val="center"/>
              <w:rPr>
                <w:b/>
                <w:sz w:val="20"/>
              </w:rPr>
            </w:pPr>
            <w:r w:rsidRPr="005D4E53">
              <w:rPr>
                <w:b/>
                <w:sz w:val="20"/>
              </w:rPr>
              <w:t>Producent/Numer katalogowy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5D4E53" w:rsidRDefault="00B10135" w:rsidP="000134C3">
            <w:pPr>
              <w:jc w:val="center"/>
              <w:rPr>
                <w:b/>
                <w:sz w:val="20"/>
              </w:rPr>
            </w:pPr>
            <w:r w:rsidRPr="005D4E53">
              <w:rPr>
                <w:b/>
                <w:sz w:val="20"/>
              </w:rPr>
              <w:t>Uwagi</w:t>
            </w:r>
          </w:p>
        </w:tc>
      </w:tr>
      <w:tr w:rsidR="00B10135" w:rsidRPr="00B5220E" w:rsidTr="00077463">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84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Stenty wieńcowe kobaltowo-chromowe uwalniające lek</w:t>
            </w:r>
          </w:p>
          <w:p w:rsidR="00B10135" w:rsidRPr="00B5220E" w:rsidRDefault="00B10135" w:rsidP="00B10135">
            <w:pPr>
              <w:rPr>
                <w:sz w:val="22"/>
                <w:szCs w:val="22"/>
              </w:rPr>
            </w:pPr>
            <w:r w:rsidRPr="00B5220E">
              <w:rPr>
                <w:sz w:val="22"/>
                <w:szCs w:val="22"/>
              </w:rPr>
              <w:t>Op. – 1 szt.</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077463" w:rsidRDefault="00B10135" w:rsidP="00077463">
            <w:pPr>
              <w:jc w:val="center"/>
              <w:rPr>
                <w:b/>
                <w:sz w:val="22"/>
                <w:szCs w:val="22"/>
              </w:rPr>
            </w:pPr>
            <w:r w:rsidRPr="00077463">
              <w:rPr>
                <w:b/>
                <w:sz w:val="22"/>
                <w:szCs w:val="22"/>
              </w:rPr>
              <w:t>O</w:t>
            </w:r>
            <w:r w:rsidR="00077463" w:rsidRPr="00077463">
              <w:rPr>
                <w:b/>
                <w:sz w:val="22"/>
                <w:szCs w:val="22"/>
              </w:rPr>
              <w:t>p</w:t>
            </w:r>
            <w:r w:rsidRPr="00077463">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077463" w:rsidRDefault="00B10135" w:rsidP="00077463">
            <w:pPr>
              <w:jc w:val="center"/>
              <w:rPr>
                <w:b/>
                <w:sz w:val="22"/>
                <w:szCs w:val="22"/>
              </w:rPr>
            </w:pPr>
            <w:r w:rsidRPr="00077463">
              <w:rPr>
                <w:b/>
                <w:sz w:val="22"/>
                <w:szCs w:val="22"/>
              </w:rPr>
              <w:t>1000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F45282" w:rsidRPr="00B5220E" w:rsidTr="00C74D9D">
        <w:trPr>
          <w:trHeight w:val="497"/>
        </w:trPr>
        <w:tc>
          <w:tcPr>
            <w:tcW w:w="8525" w:type="dxa"/>
            <w:gridSpan w:val="6"/>
            <w:tcBorders>
              <w:top w:val="single" w:sz="4" w:space="0" w:color="000000"/>
              <w:left w:val="single" w:sz="4" w:space="0" w:color="000000"/>
              <w:bottom w:val="single" w:sz="4" w:space="0" w:color="000000"/>
            </w:tcBorders>
            <w:shd w:val="clear" w:color="auto" w:fill="auto"/>
            <w:vAlign w:val="center"/>
          </w:tcPr>
          <w:p w:rsidR="00F45282" w:rsidRPr="00F45282" w:rsidRDefault="00F45282" w:rsidP="00F45282">
            <w:pPr>
              <w:jc w:val="center"/>
              <w:rPr>
                <w:b/>
                <w:sz w:val="22"/>
                <w:szCs w:val="22"/>
              </w:rPr>
            </w:pPr>
            <w:r w:rsidRPr="00F45282">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rsidR="00F45282" w:rsidRPr="00B5220E" w:rsidRDefault="00F45282"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F45282" w:rsidRPr="00B5220E" w:rsidRDefault="00F45282"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F45282" w:rsidRPr="00B5220E" w:rsidRDefault="00F45282"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82" w:rsidRPr="00B5220E" w:rsidRDefault="00F45282" w:rsidP="00B10135">
            <w:pPr>
              <w:rPr>
                <w:sz w:val="22"/>
                <w:szCs w:val="22"/>
              </w:rPr>
            </w:pPr>
          </w:p>
        </w:tc>
      </w:tr>
    </w:tbl>
    <w:p w:rsidR="00B10135" w:rsidRPr="00997A7A" w:rsidRDefault="00B10135" w:rsidP="00997A7A">
      <w:pPr>
        <w:pStyle w:val="Akapitzlist0"/>
        <w:numPr>
          <w:ilvl w:val="0"/>
          <w:numId w:val="12"/>
        </w:numPr>
        <w:rPr>
          <w:rFonts w:eastAsia="Batang"/>
          <w:sz w:val="22"/>
          <w:szCs w:val="22"/>
        </w:rPr>
      </w:pPr>
      <w:r w:rsidRPr="00997A7A">
        <w:rPr>
          <w:rFonts w:eastAsia="Batang"/>
          <w:sz w:val="22"/>
          <w:szCs w:val="22"/>
        </w:rPr>
        <w:t>Biokompatybilny polimer składający się z dwóch warstw: hydrofilnej i hydrofobowej, kontrolujący uwalnianie leku</w:t>
      </w:r>
    </w:p>
    <w:p w:rsidR="00B10135" w:rsidRPr="00997A7A" w:rsidRDefault="00B10135" w:rsidP="00997A7A">
      <w:pPr>
        <w:pStyle w:val="Akapitzlist0"/>
        <w:numPr>
          <w:ilvl w:val="0"/>
          <w:numId w:val="12"/>
        </w:numPr>
        <w:rPr>
          <w:sz w:val="22"/>
          <w:szCs w:val="22"/>
        </w:rPr>
      </w:pPr>
      <w:r w:rsidRPr="00997A7A">
        <w:rPr>
          <w:rFonts w:eastAsia="Batang"/>
          <w:sz w:val="22"/>
          <w:szCs w:val="22"/>
        </w:rPr>
        <w:t>Substancja czynna – Zotarolimus (pochodna Sirolimusa )</w:t>
      </w:r>
    </w:p>
    <w:p w:rsidR="00B10135" w:rsidRPr="00997A7A" w:rsidRDefault="00B10135" w:rsidP="00997A7A">
      <w:pPr>
        <w:pStyle w:val="Akapitzlist0"/>
        <w:numPr>
          <w:ilvl w:val="0"/>
          <w:numId w:val="12"/>
        </w:numPr>
        <w:rPr>
          <w:sz w:val="22"/>
          <w:szCs w:val="22"/>
        </w:rPr>
      </w:pPr>
      <w:r w:rsidRPr="00997A7A">
        <w:rPr>
          <w:sz w:val="22"/>
          <w:szCs w:val="22"/>
        </w:rPr>
        <w:t>Platforma stentowa kobaltowo-chromowa wykonana w technice sinusoidalnej z jednego kawałka drutu łączonego laserowo z platynowo- irydowym rdzeniem poprawiającym widoczność w trakcie zabiegu (technologia Core Wire)</w:t>
      </w:r>
    </w:p>
    <w:p w:rsidR="00B10135" w:rsidRPr="00997A7A" w:rsidRDefault="00B10135" w:rsidP="00997A7A">
      <w:pPr>
        <w:pStyle w:val="Akapitzlist0"/>
        <w:numPr>
          <w:ilvl w:val="0"/>
          <w:numId w:val="12"/>
        </w:numPr>
        <w:rPr>
          <w:rFonts w:eastAsia="Batang"/>
          <w:sz w:val="22"/>
          <w:szCs w:val="22"/>
        </w:rPr>
      </w:pPr>
      <w:r w:rsidRPr="00997A7A">
        <w:rPr>
          <w:sz w:val="22"/>
          <w:szCs w:val="22"/>
        </w:rPr>
        <w:t>Budowa stentu otwartokomórkowa</w:t>
      </w:r>
    </w:p>
    <w:p w:rsidR="00B10135" w:rsidRPr="00997A7A" w:rsidRDefault="00997A7A" w:rsidP="00997A7A">
      <w:pPr>
        <w:pStyle w:val="Akapitzlist0"/>
        <w:numPr>
          <w:ilvl w:val="0"/>
          <w:numId w:val="12"/>
        </w:numPr>
        <w:rPr>
          <w:rFonts w:eastAsia="Batang"/>
          <w:sz w:val="22"/>
          <w:szCs w:val="22"/>
        </w:rPr>
      </w:pPr>
      <w:r w:rsidRPr="00997A7A">
        <w:rPr>
          <w:rFonts w:eastAsia="Batang"/>
          <w:sz w:val="22"/>
          <w:szCs w:val="22"/>
        </w:rPr>
        <w:t>D</w:t>
      </w:r>
      <w:r w:rsidR="00B10135" w:rsidRPr="00997A7A">
        <w:rPr>
          <w:rFonts w:eastAsia="Batang"/>
          <w:sz w:val="22"/>
          <w:szCs w:val="22"/>
        </w:rPr>
        <w:t xml:space="preserve">ostępne średnice stentu: 2,0,2,25; 2,5; 2,75; 3,0; 3,5; 4,0 mm </w:t>
      </w:r>
    </w:p>
    <w:p w:rsidR="00B10135" w:rsidRPr="00997A7A" w:rsidRDefault="00997A7A" w:rsidP="00997A7A">
      <w:pPr>
        <w:pStyle w:val="Akapitzlist0"/>
        <w:numPr>
          <w:ilvl w:val="0"/>
          <w:numId w:val="12"/>
        </w:numPr>
        <w:rPr>
          <w:rFonts w:eastAsia="Batang"/>
          <w:sz w:val="22"/>
          <w:szCs w:val="22"/>
        </w:rPr>
      </w:pPr>
      <w:r w:rsidRPr="00997A7A">
        <w:rPr>
          <w:rFonts w:eastAsia="Batang"/>
          <w:sz w:val="22"/>
          <w:szCs w:val="22"/>
        </w:rPr>
        <w:t>D</w:t>
      </w:r>
      <w:r w:rsidR="00B10135" w:rsidRPr="00997A7A">
        <w:rPr>
          <w:rFonts w:eastAsia="Batang"/>
          <w:sz w:val="22"/>
          <w:szCs w:val="22"/>
        </w:rPr>
        <w:t xml:space="preserve">ostępne długości stentu: 8; 12; 15; 18; 22; 26; 30; 34; 38 mm </w:t>
      </w:r>
    </w:p>
    <w:p w:rsidR="00B10135" w:rsidRPr="008F22FB" w:rsidRDefault="008F22FB" w:rsidP="008F22FB">
      <w:pPr>
        <w:pStyle w:val="Akapitzlist0"/>
        <w:numPr>
          <w:ilvl w:val="0"/>
          <w:numId w:val="12"/>
        </w:numPr>
        <w:rPr>
          <w:rFonts w:eastAsia="Batang"/>
          <w:sz w:val="22"/>
          <w:szCs w:val="22"/>
        </w:rPr>
      </w:pPr>
      <w:r w:rsidRPr="008F22FB">
        <w:rPr>
          <w:rFonts w:eastAsia="Batang"/>
          <w:sz w:val="22"/>
          <w:szCs w:val="22"/>
        </w:rPr>
        <w:t>M</w:t>
      </w:r>
      <w:r w:rsidR="00B10135" w:rsidRPr="008F22FB">
        <w:rPr>
          <w:rFonts w:eastAsia="Batang"/>
          <w:sz w:val="22"/>
          <w:szCs w:val="22"/>
        </w:rPr>
        <w:t>aks. rozszerzenie stentu dok.4,75 mm</w:t>
      </w:r>
    </w:p>
    <w:p w:rsidR="00B10135" w:rsidRPr="008F22FB" w:rsidRDefault="008F22FB" w:rsidP="008F22FB">
      <w:pPr>
        <w:pStyle w:val="Akapitzlist0"/>
        <w:numPr>
          <w:ilvl w:val="0"/>
          <w:numId w:val="12"/>
        </w:numPr>
        <w:rPr>
          <w:rFonts w:eastAsia="Batang"/>
          <w:sz w:val="22"/>
          <w:szCs w:val="22"/>
        </w:rPr>
      </w:pPr>
      <w:r w:rsidRPr="008F22FB">
        <w:rPr>
          <w:rFonts w:eastAsia="Batang"/>
          <w:sz w:val="22"/>
          <w:szCs w:val="22"/>
        </w:rPr>
        <w:t>P</w:t>
      </w:r>
      <w:r w:rsidR="00B10135" w:rsidRPr="008F22FB">
        <w:rPr>
          <w:rFonts w:eastAsia="Batang"/>
          <w:sz w:val="22"/>
          <w:szCs w:val="22"/>
        </w:rPr>
        <w:t>rofil przejścia 0,037 dla rozmiaru 2,5 mm</w:t>
      </w:r>
    </w:p>
    <w:p w:rsidR="00B10135" w:rsidRPr="008F22FB" w:rsidRDefault="008F22FB" w:rsidP="008F22FB">
      <w:pPr>
        <w:pStyle w:val="Akapitzlist0"/>
        <w:numPr>
          <w:ilvl w:val="0"/>
          <w:numId w:val="12"/>
        </w:numPr>
        <w:rPr>
          <w:rFonts w:eastAsia="Batang"/>
          <w:sz w:val="22"/>
          <w:szCs w:val="22"/>
        </w:rPr>
      </w:pPr>
      <w:r w:rsidRPr="008F22FB">
        <w:rPr>
          <w:rFonts w:eastAsia="Batang"/>
          <w:sz w:val="22"/>
          <w:szCs w:val="22"/>
        </w:rPr>
        <w:t>G</w:t>
      </w:r>
      <w:r w:rsidR="00B10135" w:rsidRPr="008F22FB">
        <w:rPr>
          <w:rFonts w:eastAsia="Batang"/>
          <w:sz w:val="22"/>
          <w:szCs w:val="22"/>
        </w:rPr>
        <w:t>rubość elementów z jakich wykonany jest stent - 0,0032”</w:t>
      </w:r>
    </w:p>
    <w:p w:rsidR="00B10135" w:rsidRPr="008F22FB" w:rsidRDefault="008F22FB" w:rsidP="008F22FB">
      <w:pPr>
        <w:pStyle w:val="Akapitzlist0"/>
        <w:numPr>
          <w:ilvl w:val="0"/>
          <w:numId w:val="12"/>
        </w:numPr>
        <w:rPr>
          <w:sz w:val="22"/>
          <w:szCs w:val="22"/>
        </w:rPr>
      </w:pPr>
      <w:r w:rsidRPr="008F22FB">
        <w:rPr>
          <w:rFonts w:eastAsia="Batang"/>
          <w:sz w:val="22"/>
          <w:szCs w:val="22"/>
        </w:rPr>
        <w:t>C</w:t>
      </w:r>
      <w:r w:rsidR="00B10135" w:rsidRPr="008F22FB">
        <w:rPr>
          <w:rFonts w:eastAsia="Batang"/>
          <w:sz w:val="22"/>
          <w:szCs w:val="22"/>
        </w:rPr>
        <w:t>iśnienie nominalne - 12 atm ciśnienie RBP 18 atm, bezpieczeństwo i skuteczność stosowania stentów potwierdzona wynikami wieloośrodkowych badań klinicznych z minimum trzyletnią obserwacją pacjentów</w:t>
      </w: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CA1875" w:rsidRDefault="00CA1875" w:rsidP="00B10135">
      <w:pPr>
        <w:rPr>
          <w:sz w:val="22"/>
          <w:szCs w:val="22"/>
        </w:rPr>
      </w:pPr>
    </w:p>
    <w:p w:rsidR="00B10135" w:rsidRPr="00C5185B" w:rsidRDefault="00B10135" w:rsidP="00B10135">
      <w:pPr>
        <w:rPr>
          <w:b/>
          <w:sz w:val="22"/>
          <w:szCs w:val="22"/>
        </w:rPr>
      </w:pPr>
      <w:r w:rsidRPr="00C5185B">
        <w:rPr>
          <w:b/>
          <w:sz w:val="22"/>
          <w:szCs w:val="22"/>
        </w:rPr>
        <w:t>P</w:t>
      </w:r>
      <w:r w:rsidR="00C5185B" w:rsidRPr="00C5185B">
        <w:rPr>
          <w:b/>
          <w:sz w:val="22"/>
          <w:szCs w:val="22"/>
        </w:rPr>
        <w:t>akiet nr</w:t>
      </w:r>
      <w:r w:rsidRPr="00C5185B">
        <w:rPr>
          <w:b/>
          <w:sz w:val="22"/>
          <w:szCs w:val="22"/>
        </w:rPr>
        <w:t xml:space="preserve"> 36</w:t>
      </w:r>
      <w:r w:rsidR="00C5185B" w:rsidRPr="00C5185B">
        <w:rPr>
          <w:b/>
          <w:sz w:val="22"/>
          <w:szCs w:val="22"/>
        </w:rPr>
        <w:t xml:space="preserve"> - </w:t>
      </w:r>
      <w:r w:rsidRPr="00C5185B">
        <w:rPr>
          <w:b/>
          <w:sz w:val="22"/>
          <w:szCs w:val="22"/>
        </w:rPr>
        <w:t>Cewnik balonowy z powierzchnią pokrytą matrycą będącą mies</w:t>
      </w:r>
      <w:r w:rsidR="00C5185B" w:rsidRPr="00C5185B">
        <w:rPr>
          <w:b/>
          <w:sz w:val="22"/>
          <w:szCs w:val="22"/>
        </w:rPr>
        <w:t xml:space="preserve">zanką paclitacselu i jopromidu </w:t>
      </w:r>
    </w:p>
    <w:p w:rsidR="00C5185B" w:rsidRPr="00B5220E" w:rsidRDefault="00C5185B" w:rsidP="00B10135">
      <w:pPr>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962"/>
        <w:gridCol w:w="992"/>
        <w:gridCol w:w="992"/>
        <w:gridCol w:w="992"/>
        <w:gridCol w:w="993"/>
        <w:gridCol w:w="1275"/>
        <w:gridCol w:w="1418"/>
        <w:gridCol w:w="2126"/>
      </w:tblGrid>
      <w:tr w:rsidR="00B10135" w:rsidRPr="00B5220E" w:rsidTr="00EB216F">
        <w:trPr>
          <w:trHeight w:val="630"/>
        </w:trPr>
        <w:tc>
          <w:tcPr>
            <w:tcW w:w="567"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L.p.</w:t>
            </w:r>
          </w:p>
        </w:tc>
        <w:tc>
          <w:tcPr>
            <w:tcW w:w="4962"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Asortyment szczegółowy</w:t>
            </w:r>
          </w:p>
        </w:tc>
        <w:tc>
          <w:tcPr>
            <w:tcW w:w="992"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Jedn</w:t>
            </w:r>
            <w:r w:rsidR="00A576E0" w:rsidRPr="00A576E0">
              <w:rPr>
                <w:b/>
                <w:sz w:val="20"/>
              </w:rPr>
              <w:t>.</w:t>
            </w:r>
          </w:p>
          <w:p w:rsidR="00B10135" w:rsidRPr="00A576E0" w:rsidRDefault="00B10135" w:rsidP="00A576E0">
            <w:pPr>
              <w:jc w:val="center"/>
              <w:rPr>
                <w:b/>
                <w:sz w:val="20"/>
              </w:rPr>
            </w:pPr>
            <w:r w:rsidRPr="00A576E0">
              <w:rPr>
                <w:b/>
                <w:sz w:val="20"/>
              </w:rPr>
              <w:t>miary</w:t>
            </w:r>
          </w:p>
        </w:tc>
        <w:tc>
          <w:tcPr>
            <w:tcW w:w="992" w:type="dxa"/>
            <w:tcBorders>
              <w:top w:val="single" w:sz="4" w:space="0" w:color="000000"/>
              <w:left w:val="single" w:sz="4" w:space="0" w:color="000000"/>
              <w:bottom w:val="single" w:sz="4" w:space="0" w:color="000000"/>
            </w:tcBorders>
            <w:shd w:val="clear" w:color="auto" w:fill="auto"/>
          </w:tcPr>
          <w:p w:rsidR="00A576E0" w:rsidRPr="00A576E0" w:rsidRDefault="00A576E0" w:rsidP="00A576E0">
            <w:pPr>
              <w:jc w:val="center"/>
              <w:rPr>
                <w:b/>
                <w:sz w:val="20"/>
              </w:rPr>
            </w:pPr>
            <w:r w:rsidRPr="00A576E0">
              <w:rPr>
                <w:b/>
                <w:sz w:val="20"/>
              </w:rPr>
              <w:t>Ilość na</w:t>
            </w:r>
          </w:p>
          <w:p w:rsidR="00B10135" w:rsidRPr="00A576E0" w:rsidRDefault="00A576E0" w:rsidP="00A576E0">
            <w:pPr>
              <w:jc w:val="center"/>
              <w:rPr>
                <w:b/>
                <w:sz w:val="20"/>
              </w:rPr>
            </w:pPr>
            <w:r w:rsidRPr="00A576E0">
              <w:rPr>
                <w:b/>
                <w:sz w:val="20"/>
              </w:rPr>
              <w:t>12 m-cy</w:t>
            </w:r>
          </w:p>
        </w:tc>
        <w:tc>
          <w:tcPr>
            <w:tcW w:w="992"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Cena</w:t>
            </w:r>
          </w:p>
          <w:p w:rsidR="00B10135" w:rsidRPr="00A576E0" w:rsidRDefault="00B10135" w:rsidP="00A576E0">
            <w:pPr>
              <w:jc w:val="center"/>
              <w:rPr>
                <w:b/>
                <w:sz w:val="20"/>
              </w:rPr>
            </w:pPr>
            <w:r w:rsidRPr="00A576E0">
              <w:rPr>
                <w:b/>
                <w:sz w:val="20"/>
              </w:rPr>
              <w:t>netto</w:t>
            </w:r>
          </w:p>
        </w:tc>
        <w:tc>
          <w:tcPr>
            <w:tcW w:w="993"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Cena</w:t>
            </w:r>
          </w:p>
          <w:p w:rsidR="00B10135" w:rsidRPr="00A576E0" w:rsidRDefault="00B10135" w:rsidP="00A576E0">
            <w:pPr>
              <w:jc w:val="center"/>
              <w:rPr>
                <w:b/>
                <w:sz w:val="20"/>
              </w:rPr>
            </w:pPr>
            <w:r w:rsidRPr="00A576E0">
              <w:rPr>
                <w:b/>
                <w:sz w:val="20"/>
              </w:rPr>
              <w:t>brutto</w:t>
            </w:r>
          </w:p>
        </w:tc>
        <w:tc>
          <w:tcPr>
            <w:tcW w:w="1275"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Wartość</w:t>
            </w:r>
          </w:p>
          <w:p w:rsidR="00B10135" w:rsidRPr="00A576E0" w:rsidRDefault="00B10135" w:rsidP="00A576E0">
            <w:pPr>
              <w:jc w:val="center"/>
              <w:rPr>
                <w:b/>
                <w:sz w:val="20"/>
              </w:rPr>
            </w:pPr>
            <w:r w:rsidRPr="00A576E0">
              <w:rPr>
                <w:b/>
                <w:sz w:val="20"/>
              </w:rPr>
              <w:t>netto</w:t>
            </w:r>
          </w:p>
        </w:tc>
        <w:tc>
          <w:tcPr>
            <w:tcW w:w="1418"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0"/>
              </w:rPr>
            </w:pPr>
            <w:r w:rsidRPr="00A576E0">
              <w:rPr>
                <w:b/>
                <w:sz w:val="20"/>
              </w:rPr>
              <w:t>Wartość</w:t>
            </w:r>
          </w:p>
          <w:p w:rsidR="00B10135" w:rsidRPr="00A576E0" w:rsidRDefault="00B10135" w:rsidP="00A576E0">
            <w:pPr>
              <w:jc w:val="center"/>
              <w:rPr>
                <w:b/>
                <w:sz w:val="20"/>
              </w:rPr>
            </w:pPr>
            <w:r w:rsidRPr="00A576E0">
              <w:rPr>
                <w:b/>
                <w:sz w:val="20"/>
              </w:rPr>
              <w:t>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0135" w:rsidRPr="00A576E0" w:rsidRDefault="007F795C" w:rsidP="00A576E0">
            <w:pPr>
              <w:jc w:val="center"/>
              <w:rPr>
                <w:b/>
                <w:sz w:val="20"/>
              </w:rPr>
            </w:pPr>
            <w:r w:rsidRPr="00A576E0">
              <w:rPr>
                <w:b/>
                <w:sz w:val="20"/>
              </w:rPr>
              <w:t>Producent/Numer katalogowy</w:t>
            </w:r>
          </w:p>
        </w:tc>
      </w:tr>
      <w:tr w:rsidR="00B10135" w:rsidRPr="00B5220E" w:rsidTr="00377B4A">
        <w:trPr>
          <w:trHeight w:val="843"/>
        </w:trPr>
        <w:tc>
          <w:tcPr>
            <w:tcW w:w="567"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1</w:t>
            </w:r>
          </w:p>
        </w:tc>
        <w:tc>
          <w:tcPr>
            <w:tcW w:w="4962"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r w:rsidRPr="00B5220E">
              <w:rPr>
                <w:sz w:val="22"/>
                <w:szCs w:val="22"/>
              </w:rPr>
              <w:t>Cewnik balonowy z powierzchnią pokrytą matrycą będącą mieszanką paclitacselu i jopromidu</w:t>
            </w:r>
          </w:p>
        </w:tc>
        <w:tc>
          <w:tcPr>
            <w:tcW w:w="992"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2"/>
                <w:szCs w:val="22"/>
              </w:rPr>
            </w:pPr>
            <w:r w:rsidRPr="00A576E0">
              <w:rPr>
                <w:b/>
                <w:sz w:val="22"/>
                <w:szCs w:val="22"/>
              </w:rPr>
              <w:t>1szt.</w:t>
            </w:r>
          </w:p>
        </w:tc>
        <w:tc>
          <w:tcPr>
            <w:tcW w:w="992" w:type="dxa"/>
            <w:tcBorders>
              <w:top w:val="single" w:sz="4" w:space="0" w:color="000000"/>
              <w:left w:val="single" w:sz="4" w:space="0" w:color="000000"/>
              <w:bottom w:val="single" w:sz="4" w:space="0" w:color="000000"/>
            </w:tcBorders>
            <w:shd w:val="clear" w:color="auto" w:fill="auto"/>
          </w:tcPr>
          <w:p w:rsidR="00B10135" w:rsidRPr="00A576E0" w:rsidRDefault="00B10135" w:rsidP="00A576E0">
            <w:pPr>
              <w:jc w:val="center"/>
              <w:rPr>
                <w:b/>
                <w:sz w:val="22"/>
                <w:szCs w:val="22"/>
              </w:rPr>
            </w:pPr>
            <w:r w:rsidRPr="00A576E0">
              <w:rPr>
                <w:b/>
                <w:sz w:val="22"/>
                <w:szCs w:val="22"/>
              </w:rPr>
              <w:t>100</w:t>
            </w:r>
          </w:p>
        </w:tc>
        <w:tc>
          <w:tcPr>
            <w:tcW w:w="992"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993"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275"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B10135" w:rsidRPr="00B5220E" w:rsidRDefault="00B10135" w:rsidP="00B10135">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0135" w:rsidRPr="00B5220E" w:rsidRDefault="00B10135" w:rsidP="00B10135">
            <w:pPr>
              <w:rPr>
                <w:sz w:val="22"/>
                <w:szCs w:val="22"/>
              </w:rPr>
            </w:pPr>
          </w:p>
        </w:tc>
      </w:tr>
      <w:tr w:rsidR="00377B4A" w:rsidRPr="00B5220E" w:rsidTr="00C74D9D">
        <w:trPr>
          <w:trHeight w:val="625"/>
        </w:trPr>
        <w:tc>
          <w:tcPr>
            <w:tcW w:w="9498" w:type="dxa"/>
            <w:gridSpan w:val="6"/>
            <w:tcBorders>
              <w:top w:val="single" w:sz="4" w:space="0" w:color="000000"/>
              <w:left w:val="single" w:sz="4" w:space="0" w:color="000000"/>
              <w:bottom w:val="single" w:sz="4" w:space="0" w:color="000000"/>
            </w:tcBorders>
            <w:shd w:val="clear" w:color="auto" w:fill="auto"/>
          </w:tcPr>
          <w:p w:rsidR="00377B4A" w:rsidRDefault="00377B4A" w:rsidP="00377B4A">
            <w:pPr>
              <w:jc w:val="center"/>
              <w:rPr>
                <w:b/>
                <w:sz w:val="22"/>
                <w:szCs w:val="22"/>
              </w:rPr>
            </w:pPr>
          </w:p>
          <w:p w:rsidR="00377B4A" w:rsidRPr="00377B4A" w:rsidRDefault="00377B4A" w:rsidP="00377B4A">
            <w:pPr>
              <w:jc w:val="center"/>
              <w:rPr>
                <w:b/>
                <w:sz w:val="22"/>
                <w:szCs w:val="22"/>
              </w:rPr>
            </w:pPr>
            <w:r w:rsidRPr="00377B4A">
              <w:rPr>
                <w:b/>
                <w:sz w:val="22"/>
                <w:szCs w:val="22"/>
              </w:rPr>
              <w:t>RAZEM :</w:t>
            </w:r>
          </w:p>
        </w:tc>
        <w:tc>
          <w:tcPr>
            <w:tcW w:w="1275" w:type="dxa"/>
            <w:tcBorders>
              <w:top w:val="single" w:sz="4" w:space="0" w:color="000000"/>
              <w:left w:val="single" w:sz="4" w:space="0" w:color="000000"/>
              <w:bottom w:val="single" w:sz="4" w:space="0" w:color="000000"/>
            </w:tcBorders>
            <w:shd w:val="clear" w:color="auto" w:fill="auto"/>
          </w:tcPr>
          <w:p w:rsidR="00377B4A" w:rsidRPr="00B5220E" w:rsidRDefault="00377B4A"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377B4A" w:rsidRPr="00B5220E" w:rsidRDefault="00377B4A" w:rsidP="00B10135">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77B4A" w:rsidRPr="00B5220E" w:rsidRDefault="00377B4A"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brak powłoki polimerowej</w:t>
      </w:r>
    </w:p>
    <w:p w:rsidR="00B10135" w:rsidRPr="00B5220E" w:rsidRDefault="00B10135" w:rsidP="00B10135">
      <w:pPr>
        <w:rPr>
          <w:sz w:val="22"/>
          <w:szCs w:val="22"/>
        </w:rPr>
      </w:pPr>
      <w:r w:rsidRPr="00B5220E">
        <w:rPr>
          <w:sz w:val="22"/>
          <w:szCs w:val="22"/>
        </w:rPr>
        <w:t>substancja czynna paclitaxel w dawce 3 µg/ mm2 w mieszance z syntetycznym środkiem wiążącym</w:t>
      </w:r>
    </w:p>
    <w:p w:rsidR="00B10135" w:rsidRPr="00B5220E" w:rsidRDefault="00B10135" w:rsidP="00B10135">
      <w:pPr>
        <w:rPr>
          <w:sz w:val="22"/>
          <w:szCs w:val="22"/>
        </w:rPr>
      </w:pPr>
      <w:r w:rsidRPr="00B5220E">
        <w:rPr>
          <w:sz w:val="22"/>
          <w:szCs w:val="22"/>
        </w:rPr>
        <w:t xml:space="preserve">wymagane średnice: 2.0/2.25/2.5/2.75/3.0/3.5/ 4.0 mm </w:t>
      </w:r>
    </w:p>
    <w:p w:rsidR="00B10135" w:rsidRPr="00B5220E" w:rsidRDefault="00B10135" w:rsidP="00B10135">
      <w:pPr>
        <w:rPr>
          <w:sz w:val="22"/>
          <w:szCs w:val="22"/>
        </w:rPr>
      </w:pPr>
      <w:r w:rsidRPr="00B5220E">
        <w:rPr>
          <w:sz w:val="22"/>
          <w:szCs w:val="22"/>
        </w:rPr>
        <w:t>minimalny wymagany zakres długości 10-40 mm (min. 7 długości)</w:t>
      </w:r>
    </w:p>
    <w:p w:rsidR="00B10135" w:rsidRPr="00B5220E" w:rsidRDefault="00B10135" w:rsidP="00B10135">
      <w:pPr>
        <w:rPr>
          <w:sz w:val="22"/>
          <w:szCs w:val="22"/>
        </w:rPr>
      </w:pPr>
      <w:r w:rsidRPr="00B5220E">
        <w:rPr>
          <w:sz w:val="22"/>
          <w:szCs w:val="22"/>
        </w:rPr>
        <w:t>balon składany czteropunktowo</w:t>
      </w:r>
    </w:p>
    <w:p w:rsidR="00B10135" w:rsidRPr="00B5220E" w:rsidRDefault="00B10135" w:rsidP="00B10135">
      <w:pPr>
        <w:rPr>
          <w:sz w:val="22"/>
          <w:szCs w:val="22"/>
        </w:rPr>
      </w:pPr>
      <w:r w:rsidRPr="00B5220E">
        <w:rPr>
          <w:sz w:val="22"/>
          <w:szCs w:val="22"/>
        </w:rPr>
        <w:t>profil wejścia do zmiany  0,016"</w:t>
      </w:r>
    </w:p>
    <w:p w:rsidR="00B10135" w:rsidRPr="00B5220E" w:rsidRDefault="00B10135" w:rsidP="00B10135">
      <w:pPr>
        <w:rPr>
          <w:sz w:val="22"/>
          <w:szCs w:val="22"/>
        </w:rPr>
      </w:pPr>
      <w:r w:rsidRPr="00B5220E">
        <w:rPr>
          <w:sz w:val="22"/>
          <w:szCs w:val="22"/>
        </w:rPr>
        <w:t xml:space="preserve">shaft proksymalny  1,9F dla wszystkich rozmiarów </w:t>
      </w:r>
    </w:p>
    <w:p w:rsidR="00B10135" w:rsidRPr="00B5220E" w:rsidRDefault="00B10135" w:rsidP="00B10135">
      <w:pPr>
        <w:rPr>
          <w:sz w:val="22"/>
          <w:szCs w:val="22"/>
        </w:rPr>
      </w:pPr>
      <w:r w:rsidRPr="00B5220E">
        <w:rPr>
          <w:sz w:val="22"/>
          <w:szCs w:val="22"/>
        </w:rPr>
        <w:t xml:space="preserve">shaft dystalny  2,5F dla wszystkich rozmiarów </w:t>
      </w:r>
    </w:p>
    <w:p w:rsidR="00B10135" w:rsidRPr="00B5220E" w:rsidRDefault="00B10135" w:rsidP="00B10135">
      <w:pPr>
        <w:rPr>
          <w:sz w:val="22"/>
          <w:szCs w:val="22"/>
        </w:rPr>
      </w:pPr>
      <w:r w:rsidRPr="00B5220E">
        <w:rPr>
          <w:sz w:val="22"/>
          <w:szCs w:val="22"/>
        </w:rPr>
        <w:t xml:space="preserve">długość użytkowa 145 cm </w:t>
      </w:r>
    </w:p>
    <w:p w:rsidR="00B10135" w:rsidRPr="00B5220E" w:rsidRDefault="00B10135" w:rsidP="00B10135">
      <w:pPr>
        <w:rPr>
          <w:sz w:val="22"/>
          <w:szCs w:val="22"/>
        </w:rPr>
      </w:pPr>
      <w:r w:rsidRPr="00B5220E">
        <w:rPr>
          <w:sz w:val="22"/>
          <w:szCs w:val="22"/>
        </w:rPr>
        <w:t>ciśnienie nominalne 6 atm, ciśnienie RBP 14 atm</w:t>
      </w:r>
    </w:p>
    <w:p w:rsidR="00B10135" w:rsidRPr="00B5220E" w:rsidRDefault="00B10135" w:rsidP="00B10135">
      <w:pPr>
        <w:rPr>
          <w:sz w:val="22"/>
          <w:szCs w:val="22"/>
        </w:rPr>
      </w:pPr>
      <w:r w:rsidRPr="00B5220E">
        <w:rPr>
          <w:sz w:val="22"/>
          <w:szCs w:val="22"/>
        </w:rPr>
        <w:t xml:space="preserve">Udokumentowana długość podwójnej terapii przeciwpłytkowej w zastosowaniu samodzielnym oraz BMS-ISR – 4 tygodnie </w:t>
      </w:r>
    </w:p>
    <w:p w:rsidR="00B10135" w:rsidRPr="00B5220E" w:rsidRDefault="00B10135" w:rsidP="00B10135">
      <w:pPr>
        <w:rPr>
          <w:rFonts w:eastAsia="Batang"/>
          <w:sz w:val="22"/>
          <w:szCs w:val="22"/>
        </w:rPr>
      </w:pPr>
      <w:r w:rsidRPr="00B5220E">
        <w:rPr>
          <w:sz w:val="22"/>
          <w:szCs w:val="22"/>
        </w:rPr>
        <w:t>potwierdzone klinicznie zastosowanie w leczeniu zmian de novo</w:t>
      </w:r>
    </w:p>
    <w:p w:rsidR="00B10135" w:rsidRPr="00B5220E" w:rsidRDefault="00B10135" w:rsidP="00B10135">
      <w:pPr>
        <w:rPr>
          <w:rFonts w:eastAsia="Batang"/>
          <w:sz w:val="22"/>
          <w:szCs w:val="22"/>
        </w:rPr>
      </w:pPr>
      <w:r w:rsidRPr="00B5220E">
        <w:rPr>
          <w:rFonts w:eastAsia="Batang"/>
          <w:sz w:val="22"/>
          <w:szCs w:val="22"/>
        </w:rPr>
        <w:t xml:space="preserve">bezpieczeństwo i skuteczność użycia poparte min. 4 wieloośrodkowymi randomizowanymi badaniami klinicznymi w leczeniu ISR </w:t>
      </w:r>
    </w:p>
    <w:p w:rsidR="00B10135" w:rsidRPr="00B5220E" w:rsidRDefault="00B10135" w:rsidP="00B10135">
      <w:pPr>
        <w:rPr>
          <w:rFonts w:eastAsia="Batang"/>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C575A0" w:rsidRDefault="00C575A0" w:rsidP="00B10135">
      <w:pPr>
        <w:rPr>
          <w:sz w:val="22"/>
          <w:szCs w:val="22"/>
        </w:rPr>
      </w:pPr>
    </w:p>
    <w:p w:rsidR="00C575A0" w:rsidRDefault="00C575A0" w:rsidP="00B10135">
      <w:pPr>
        <w:rPr>
          <w:sz w:val="22"/>
          <w:szCs w:val="22"/>
        </w:rPr>
      </w:pPr>
    </w:p>
    <w:p w:rsidR="00C575A0" w:rsidRDefault="00C575A0" w:rsidP="00B10135">
      <w:pPr>
        <w:rPr>
          <w:sz w:val="22"/>
          <w:szCs w:val="22"/>
        </w:rPr>
      </w:pPr>
    </w:p>
    <w:p w:rsidR="00C575A0" w:rsidRDefault="00C575A0" w:rsidP="00B10135">
      <w:pPr>
        <w:rPr>
          <w:sz w:val="22"/>
          <w:szCs w:val="22"/>
        </w:rPr>
      </w:pPr>
    </w:p>
    <w:p w:rsidR="00C575A0" w:rsidRPr="00B5220E" w:rsidRDefault="00C575A0"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C575A0" w:rsidRDefault="00B10135" w:rsidP="00B10135">
      <w:pPr>
        <w:rPr>
          <w:b/>
          <w:sz w:val="22"/>
          <w:szCs w:val="22"/>
        </w:rPr>
      </w:pPr>
      <w:r w:rsidRPr="00C575A0">
        <w:rPr>
          <w:b/>
          <w:sz w:val="22"/>
          <w:szCs w:val="22"/>
        </w:rPr>
        <w:t>P</w:t>
      </w:r>
      <w:r w:rsidR="00C575A0" w:rsidRPr="00C575A0">
        <w:rPr>
          <w:b/>
          <w:sz w:val="22"/>
          <w:szCs w:val="22"/>
        </w:rPr>
        <w:t xml:space="preserve">akiet nr </w:t>
      </w:r>
      <w:r w:rsidRPr="00C575A0">
        <w:rPr>
          <w:b/>
          <w:sz w:val="22"/>
          <w:szCs w:val="22"/>
        </w:rPr>
        <w:t>37 – Cewnik prowadzący do PTCA dedykowany do techniki Child in Mother</w:t>
      </w:r>
    </w:p>
    <w:p w:rsidR="00C575A0" w:rsidRPr="00B5220E" w:rsidRDefault="00C575A0" w:rsidP="00B10135">
      <w:pPr>
        <w:rPr>
          <w:sz w:val="22"/>
          <w:szCs w:val="22"/>
        </w:rPr>
      </w:pPr>
    </w:p>
    <w:tbl>
      <w:tblPr>
        <w:tblW w:w="14904" w:type="dxa"/>
        <w:tblInd w:w="-195" w:type="dxa"/>
        <w:tblLayout w:type="fixed"/>
        <w:tblLook w:val="0000" w:firstRow="0" w:lastRow="0" w:firstColumn="0" w:lastColumn="0" w:noHBand="0" w:noVBand="0"/>
      </w:tblPr>
      <w:tblGrid>
        <w:gridCol w:w="563"/>
        <w:gridCol w:w="4108"/>
        <w:gridCol w:w="877"/>
        <w:gridCol w:w="992"/>
        <w:gridCol w:w="993"/>
        <w:gridCol w:w="992"/>
        <w:gridCol w:w="1417"/>
        <w:gridCol w:w="1276"/>
        <w:gridCol w:w="2126"/>
        <w:gridCol w:w="1560"/>
      </w:tblGrid>
      <w:tr w:rsidR="00B10135" w:rsidRPr="00B5220E" w:rsidTr="00125C12">
        <w:trPr>
          <w:trHeight w:val="497"/>
        </w:trPr>
        <w:tc>
          <w:tcPr>
            <w:tcW w:w="563"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Lp</w:t>
            </w:r>
          </w:p>
        </w:tc>
        <w:tc>
          <w:tcPr>
            <w:tcW w:w="4108"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Asortyment szczegółowy</w:t>
            </w:r>
          </w:p>
        </w:tc>
        <w:tc>
          <w:tcPr>
            <w:tcW w:w="877"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Jedn</w:t>
            </w:r>
            <w:r w:rsidR="00C575A0" w:rsidRPr="003E18E8">
              <w:rPr>
                <w:b/>
                <w:sz w:val="20"/>
              </w:rPr>
              <w:t>.</w:t>
            </w:r>
            <w:r w:rsidRPr="003E18E8">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C575A0" w:rsidRPr="003E18E8" w:rsidRDefault="00C575A0" w:rsidP="00125C12">
            <w:pPr>
              <w:jc w:val="center"/>
              <w:rPr>
                <w:b/>
                <w:sz w:val="20"/>
              </w:rPr>
            </w:pPr>
            <w:r w:rsidRPr="003E18E8">
              <w:rPr>
                <w:b/>
                <w:sz w:val="20"/>
              </w:rPr>
              <w:t>Ilość na</w:t>
            </w:r>
          </w:p>
          <w:p w:rsidR="00B10135" w:rsidRPr="003E18E8" w:rsidRDefault="00C575A0" w:rsidP="00125C12">
            <w:pPr>
              <w:jc w:val="center"/>
              <w:rPr>
                <w:b/>
                <w:sz w:val="20"/>
              </w:rPr>
            </w:pPr>
            <w:r w:rsidRPr="003E18E8">
              <w:rPr>
                <w:b/>
                <w:sz w:val="20"/>
              </w:rPr>
              <w:t>12 m-cy</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Cena netto</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 xml:space="preserve">Cena </w:t>
            </w:r>
            <w:r w:rsidR="00C575A0" w:rsidRPr="003E18E8">
              <w:rPr>
                <w:b/>
                <w:sz w:val="20"/>
              </w:rPr>
              <w:t>b</w:t>
            </w:r>
            <w:r w:rsidRPr="003E18E8">
              <w:rPr>
                <w:b/>
                <w:sz w:val="20"/>
              </w:rPr>
              <w:t>rutto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Wartość  netto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3E18E8" w:rsidRDefault="00B10135" w:rsidP="00125C12">
            <w:pPr>
              <w:jc w:val="center"/>
              <w:rPr>
                <w:b/>
                <w:sz w:val="20"/>
              </w:rPr>
            </w:pPr>
            <w:r w:rsidRPr="003E18E8">
              <w:rPr>
                <w:b/>
                <w:sz w:val="20"/>
              </w:rPr>
              <w:t xml:space="preserve">Wartość </w:t>
            </w:r>
            <w:r w:rsidR="00C575A0" w:rsidRPr="003E18E8">
              <w:rPr>
                <w:b/>
                <w:sz w:val="20"/>
              </w:rPr>
              <w:t>b</w:t>
            </w:r>
            <w:r w:rsidRPr="003E18E8">
              <w:rPr>
                <w:b/>
                <w:sz w:val="20"/>
              </w:rPr>
              <w:t>rutto</w:t>
            </w:r>
          </w:p>
        </w:tc>
        <w:tc>
          <w:tcPr>
            <w:tcW w:w="2126" w:type="dxa"/>
            <w:tcBorders>
              <w:top w:val="single" w:sz="4" w:space="0" w:color="000000"/>
              <w:left w:val="single" w:sz="4" w:space="0" w:color="000000"/>
              <w:bottom w:val="single" w:sz="4" w:space="0" w:color="000000"/>
            </w:tcBorders>
            <w:shd w:val="clear" w:color="auto" w:fill="auto"/>
            <w:vAlign w:val="center"/>
          </w:tcPr>
          <w:p w:rsidR="00B10135" w:rsidRPr="003E18E8" w:rsidRDefault="007F795C" w:rsidP="00125C12">
            <w:pPr>
              <w:jc w:val="center"/>
              <w:rPr>
                <w:b/>
                <w:sz w:val="20"/>
              </w:rPr>
            </w:pPr>
            <w:r w:rsidRPr="003E18E8">
              <w:rPr>
                <w:b/>
                <w:sz w:val="20"/>
              </w:rPr>
              <w:t>Producent/Numer katalogowy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3E18E8" w:rsidRDefault="00B10135" w:rsidP="00125C12">
            <w:pPr>
              <w:jc w:val="center"/>
              <w:rPr>
                <w:b/>
                <w:sz w:val="20"/>
              </w:rPr>
            </w:pPr>
            <w:r w:rsidRPr="003E18E8">
              <w:rPr>
                <w:b/>
                <w:sz w:val="20"/>
              </w:rPr>
              <w:t>Uwagi</w:t>
            </w:r>
          </w:p>
        </w:tc>
      </w:tr>
      <w:tr w:rsidR="00C575A0" w:rsidRPr="00B5220E" w:rsidTr="00125C12">
        <w:trPr>
          <w:trHeight w:val="497"/>
        </w:trPr>
        <w:tc>
          <w:tcPr>
            <w:tcW w:w="563"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r>
              <w:rPr>
                <w:sz w:val="22"/>
                <w:szCs w:val="22"/>
              </w:rPr>
              <w:t>1</w:t>
            </w:r>
          </w:p>
        </w:tc>
        <w:tc>
          <w:tcPr>
            <w:tcW w:w="4108"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r w:rsidRPr="00B5220E">
              <w:rPr>
                <w:sz w:val="22"/>
                <w:szCs w:val="22"/>
              </w:rPr>
              <w:t>Cewnik prowadzący do PTCA dedykowany do techniki Child in Mother</w:t>
            </w:r>
          </w:p>
        </w:tc>
        <w:tc>
          <w:tcPr>
            <w:tcW w:w="877" w:type="dxa"/>
            <w:tcBorders>
              <w:top w:val="single" w:sz="4" w:space="0" w:color="000000"/>
              <w:left w:val="single" w:sz="4" w:space="0" w:color="000000"/>
              <w:bottom w:val="single" w:sz="4" w:space="0" w:color="000000"/>
            </w:tcBorders>
            <w:shd w:val="clear" w:color="auto" w:fill="auto"/>
            <w:vAlign w:val="center"/>
          </w:tcPr>
          <w:p w:rsidR="00C575A0" w:rsidRPr="00A51B06" w:rsidRDefault="001D16FB" w:rsidP="001D16FB">
            <w:pPr>
              <w:jc w:val="center"/>
              <w:rPr>
                <w:b/>
                <w:sz w:val="22"/>
                <w:szCs w:val="22"/>
              </w:rPr>
            </w:pPr>
            <w:r>
              <w:rPr>
                <w:b/>
                <w:sz w:val="22"/>
                <w:szCs w:val="22"/>
              </w:rPr>
              <w:t>s</w:t>
            </w:r>
            <w:r w:rsidR="00667C0B">
              <w:rPr>
                <w:b/>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rsidR="00C575A0" w:rsidRPr="00A51B06" w:rsidRDefault="00C575A0" w:rsidP="00A51B06">
            <w:pPr>
              <w:jc w:val="center"/>
              <w:rPr>
                <w:b/>
                <w:sz w:val="22"/>
                <w:szCs w:val="22"/>
              </w:rPr>
            </w:pPr>
            <w:r w:rsidRPr="00A51B06">
              <w:rPr>
                <w:b/>
                <w:sz w:val="22"/>
                <w:szCs w:val="22"/>
              </w:rPr>
              <w:t>30</w:t>
            </w:r>
          </w:p>
        </w:tc>
        <w:tc>
          <w:tcPr>
            <w:tcW w:w="993"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C575A0" w:rsidRPr="00120D99" w:rsidRDefault="00C575A0" w:rsidP="00B10135">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5A0" w:rsidRPr="00B5220E" w:rsidRDefault="00C575A0" w:rsidP="00B10135">
            <w:pPr>
              <w:rPr>
                <w:sz w:val="22"/>
                <w:szCs w:val="22"/>
              </w:rPr>
            </w:pPr>
          </w:p>
        </w:tc>
      </w:tr>
      <w:tr w:rsidR="00C575A0" w:rsidRPr="00B5220E" w:rsidTr="00125C12">
        <w:trPr>
          <w:trHeight w:val="618"/>
        </w:trPr>
        <w:tc>
          <w:tcPr>
            <w:tcW w:w="8525" w:type="dxa"/>
            <w:gridSpan w:val="6"/>
            <w:tcBorders>
              <w:top w:val="single" w:sz="4" w:space="0" w:color="000000"/>
              <w:left w:val="single" w:sz="4" w:space="0" w:color="000000"/>
              <w:bottom w:val="single" w:sz="4" w:space="0" w:color="000000"/>
            </w:tcBorders>
            <w:shd w:val="clear" w:color="auto" w:fill="auto"/>
            <w:vAlign w:val="center"/>
          </w:tcPr>
          <w:p w:rsidR="00C575A0" w:rsidRPr="00C575A0" w:rsidRDefault="00C575A0" w:rsidP="00C575A0">
            <w:pPr>
              <w:jc w:val="center"/>
              <w:rPr>
                <w:b/>
                <w:sz w:val="22"/>
                <w:szCs w:val="22"/>
              </w:rPr>
            </w:pPr>
            <w:r w:rsidRPr="00C575A0">
              <w:rPr>
                <w:b/>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C575A0" w:rsidRPr="00B5220E" w:rsidRDefault="00C575A0" w:rsidP="00B10135">
            <w:pPr>
              <w:rPr>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rsidR="00C575A0" w:rsidRPr="00120D99" w:rsidRDefault="00C575A0" w:rsidP="00B10135">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5A0" w:rsidRPr="00B5220E" w:rsidRDefault="00C575A0" w:rsidP="00B10135">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Wymagane parametry: </w:t>
      </w:r>
    </w:p>
    <w:p w:rsidR="00B10135" w:rsidRPr="009D5152" w:rsidRDefault="00B10135" w:rsidP="009D5152">
      <w:pPr>
        <w:pStyle w:val="Akapitzlist0"/>
        <w:numPr>
          <w:ilvl w:val="0"/>
          <w:numId w:val="12"/>
        </w:numPr>
        <w:rPr>
          <w:sz w:val="22"/>
          <w:szCs w:val="22"/>
        </w:rPr>
      </w:pPr>
      <w:r w:rsidRPr="009D5152">
        <w:rPr>
          <w:sz w:val="22"/>
          <w:szCs w:val="22"/>
        </w:rPr>
        <w:t xml:space="preserve">średnica 5 Fr, długość 120 cm  </w:t>
      </w:r>
    </w:p>
    <w:p w:rsidR="00B10135" w:rsidRPr="009D5152" w:rsidRDefault="00B10135" w:rsidP="009D5152">
      <w:pPr>
        <w:pStyle w:val="Akapitzlist0"/>
        <w:numPr>
          <w:ilvl w:val="0"/>
          <w:numId w:val="12"/>
        </w:numPr>
        <w:rPr>
          <w:sz w:val="22"/>
          <w:szCs w:val="22"/>
        </w:rPr>
      </w:pPr>
      <w:r w:rsidRPr="009D5152">
        <w:rPr>
          <w:sz w:val="22"/>
          <w:szCs w:val="22"/>
        </w:rPr>
        <w:t xml:space="preserve">duże światło, średnica wewnętrzna: dla 5 Fr = 0.059”/1.50 mm </w:t>
      </w:r>
    </w:p>
    <w:p w:rsidR="00B10135" w:rsidRPr="009D5152" w:rsidRDefault="00B10135" w:rsidP="009D5152">
      <w:pPr>
        <w:pStyle w:val="Akapitzlist0"/>
        <w:numPr>
          <w:ilvl w:val="0"/>
          <w:numId w:val="12"/>
        </w:numPr>
        <w:rPr>
          <w:sz w:val="22"/>
          <w:szCs w:val="22"/>
        </w:rPr>
      </w:pPr>
      <w:r w:rsidRPr="009D5152">
        <w:rPr>
          <w:sz w:val="22"/>
          <w:szCs w:val="22"/>
        </w:rPr>
        <w:t xml:space="preserve">ściana trójwarstwowa: zewnętrznie poliuretan, środkowzbrojenie stalowym oplotem, wewnętrznie  pokrycie teflonem </w:t>
      </w:r>
    </w:p>
    <w:p w:rsidR="00B10135" w:rsidRPr="009D5152" w:rsidRDefault="00B10135" w:rsidP="009D5152">
      <w:pPr>
        <w:pStyle w:val="Akapitzlist0"/>
        <w:numPr>
          <w:ilvl w:val="0"/>
          <w:numId w:val="12"/>
        </w:numPr>
        <w:rPr>
          <w:sz w:val="22"/>
          <w:szCs w:val="22"/>
        </w:rPr>
      </w:pPr>
      <w:r w:rsidRPr="009D5152">
        <w:rPr>
          <w:sz w:val="22"/>
          <w:szCs w:val="22"/>
        </w:rPr>
        <w:t xml:space="preserve">unikalna budowa końca dystalnego ( sekwencja pięciu z sześciu stref z materiału różnej twardości) </w:t>
      </w:r>
    </w:p>
    <w:p w:rsidR="00B10135" w:rsidRPr="009D5152" w:rsidRDefault="00B10135" w:rsidP="009D5152">
      <w:pPr>
        <w:pStyle w:val="Akapitzlist0"/>
        <w:numPr>
          <w:ilvl w:val="0"/>
          <w:numId w:val="12"/>
        </w:numPr>
        <w:rPr>
          <w:sz w:val="22"/>
          <w:szCs w:val="22"/>
        </w:rPr>
      </w:pPr>
      <w:r w:rsidRPr="009D5152">
        <w:rPr>
          <w:sz w:val="22"/>
          <w:szCs w:val="22"/>
        </w:rPr>
        <w:t xml:space="preserve">specjalny cewnik dedykowany do techniki Child In Mother </w:t>
      </w:r>
    </w:p>
    <w:p w:rsidR="00B10135" w:rsidRPr="009D5152" w:rsidRDefault="00B10135" w:rsidP="009D5152">
      <w:pPr>
        <w:pStyle w:val="Akapitzlist0"/>
        <w:numPr>
          <w:ilvl w:val="0"/>
          <w:numId w:val="12"/>
        </w:numPr>
        <w:rPr>
          <w:rFonts w:eastAsia="Batang"/>
          <w:sz w:val="22"/>
          <w:szCs w:val="22"/>
        </w:rPr>
      </w:pPr>
      <w:r w:rsidRPr="009D5152">
        <w:rPr>
          <w:sz w:val="22"/>
          <w:szCs w:val="22"/>
        </w:rPr>
        <w:t xml:space="preserve">elastyczny miękki i atraumatyczny silikonowy koniec roboczy cewnika </w:t>
      </w:r>
    </w:p>
    <w:p w:rsidR="00B10135" w:rsidRPr="009D5152" w:rsidRDefault="00B10135" w:rsidP="009D5152">
      <w:pPr>
        <w:pStyle w:val="Akapitzlist0"/>
        <w:numPr>
          <w:ilvl w:val="0"/>
          <w:numId w:val="12"/>
        </w:numPr>
        <w:rPr>
          <w:sz w:val="22"/>
          <w:szCs w:val="22"/>
        </w:rPr>
      </w:pPr>
      <w:r w:rsidRPr="009D5152">
        <w:rPr>
          <w:rFonts w:eastAsia="Batang"/>
          <w:sz w:val="22"/>
          <w:szCs w:val="22"/>
        </w:rPr>
        <w:t xml:space="preserve">marker umieszczony na końcu dobrze widoczny w skopii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Default="00340B92" w:rsidP="00B10135">
      <w:pPr>
        <w:rPr>
          <w:sz w:val="22"/>
          <w:szCs w:val="22"/>
        </w:rPr>
      </w:pPr>
    </w:p>
    <w:p w:rsidR="00340B92" w:rsidRPr="00B5220E" w:rsidRDefault="00340B92" w:rsidP="00B10135">
      <w:pPr>
        <w:rPr>
          <w:sz w:val="22"/>
          <w:szCs w:val="22"/>
        </w:rPr>
      </w:pPr>
    </w:p>
    <w:p w:rsidR="00B10135" w:rsidRPr="00B5220E" w:rsidRDefault="00B10135" w:rsidP="00B10135">
      <w:pPr>
        <w:rPr>
          <w:sz w:val="22"/>
          <w:szCs w:val="22"/>
        </w:rPr>
      </w:pPr>
    </w:p>
    <w:p w:rsidR="00B10135" w:rsidRPr="00340B92" w:rsidRDefault="00B10135" w:rsidP="00B10135">
      <w:pPr>
        <w:rPr>
          <w:b/>
          <w:sz w:val="22"/>
          <w:szCs w:val="22"/>
        </w:rPr>
      </w:pPr>
      <w:r w:rsidRPr="00340B92">
        <w:rPr>
          <w:b/>
          <w:sz w:val="22"/>
          <w:szCs w:val="22"/>
        </w:rPr>
        <w:t>P</w:t>
      </w:r>
      <w:r w:rsidR="00340B92" w:rsidRPr="00340B92">
        <w:rPr>
          <w:b/>
          <w:sz w:val="22"/>
          <w:szCs w:val="22"/>
        </w:rPr>
        <w:t xml:space="preserve">akiet nr </w:t>
      </w:r>
      <w:r w:rsidRPr="00340B92">
        <w:rPr>
          <w:b/>
          <w:sz w:val="22"/>
          <w:szCs w:val="22"/>
        </w:rPr>
        <w:t>38</w:t>
      </w:r>
      <w:r w:rsidR="00EE134C">
        <w:rPr>
          <w:b/>
          <w:sz w:val="22"/>
          <w:szCs w:val="22"/>
        </w:rPr>
        <w:t xml:space="preserve"> - </w:t>
      </w:r>
      <w:r w:rsidRPr="00340B92">
        <w:rPr>
          <w:b/>
          <w:sz w:val="22"/>
          <w:szCs w:val="22"/>
        </w:rPr>
        <w:t>System do wykonywania aterektomii rotacyjnej</w:t>
      </w:r>
    </w:p>
    <w:p w:rsidR="00340B92" w:rsidRPr="00B5220E" w:rsidRDefault="00340B92" w:rsidP="00B10135">
      <w:pPr>
        <w:rPr>
          <w:sz w:val="22"/>
          <w:szCs w:val="22"/>
        </w:rPr>
      </w:pPr>
    </w:p>
    <w:tbl>
      <w:tblPr>
        <w:tblW w:w="15471" w:type="dxa"/>
        <w:tblInd w:w="-195" w:type="dxa"/>
        <w:tblLayout w:type="fixed"/>
        <w:tblLook w:val="0000" w:firstRow="0" w:lastRow="0" w:firstColumn="0" w:lastColumn="0" w:noHBand="0" w:noVBand="0"/>
      </w:tblPr>
      <w:tblGrid>
        <w:gridCol w:w="565"/>
        <w:gridCol w:w="4700"/>
        <w:gridCol w:w="1134"/>
        <w:gridCol w:w="992"/>
        <w:gridCol w:w="992"/>
        <w:gridCol w:w="1134"/>
        <w:gridCol w:w="1134"/>
        <w:gridCol w:w="1276"/>
        <w:gridCol w:w="1887"/>
        <w:gridCol w:w="1657"/>
      </w:tblGrid>
      <w:tr w:rsidR="00B10135" w:rsidRPr="00B5220E" w:rsidTr="00481502">
        <w:trPr>
          <w:trHeight w:val="630"/>
        </w:trPr>
        <w:tc>
          <w:tcPr>
            <w:tcW w:w="565"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Lp</w:t>
            </w:r>
          </w:p>
        </w:tc>
        <w:tc>
          <w:tcPr>
            <w:tcW w:w="4700"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Jedn</w:t>
            </w:r>
            <w:r w:rsidR="00C96CDA" w:rsidRPr="00454B67">
              <w:rPr>
                <w:b/>
                <w:sz w:val="20"/>
              </w:rPr>
              <w:t>.</w:t>
            </w:r>
            <w:r w:rsidRPr="00454B67">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C96CDA" w:rsidRPr="00454B67" w:rsidRDefault="00C96CDA" w:rsidP="00454B67">
            <w:pPr>
              <w:jc w:val="center"/>
              <w:rPr>
                <w:b/>
                <w:sz w:val="20"/>
              </w:rPr>
            </w:pPr>
            <w:r w:rsidRPr="00454B67">
              <w:rPr>
                <w:b/>
                <w:sz w:val="20"/>
              </w:rPr>
              <w:t>Ilość na</w:t>
            </w:r>
          </w:p>
          <w:p w:rsidR="00B10135" w:rsidRPr="00454B67" w:rsidRDefault="00C96CDA" w:rsidP="00454B67">
            <w:pPr>
              <w:jc w:val="center"/>
              <w:rPr>
                <w:b/>
                <w:sz w:val="20"/>
              </w:rPr>
            </w:pPr>
            <w:r w:rsidRPr="00454B67">
              <w:rPr>
                <w:b/>
                <w:sz w:val="20"/>
              </w:rPr>
              <w:t>12 m-cy</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 xml:space="preserve">Cena </w:t>
            </w:r>
            <w:r w:rsidR="00C96CDA" w:rsidRPr="00454B67">
              <w:rPr>
                <w:b/>
                <w:sz w:val="20"/>
              </w:rPr>
              <w:t>b</w:t>
            </w:r>
            <w:r w:rsidRPr="00454B67">
              <w:rPr>
                <w:b/>
                <w:sz w:val="20"/>
              </w:rPr>
              <w:t>rutto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Wartość  netto</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454B67" w:rsidRDefault="00B10135" w:rsidP="00454B67">
            <w:pPr>
              <w:jc w:val="center"/>
              <w:rPr>
                <w:b/>
                <w:sz w:val="20"/>
              </w:rPr>
            </w:pPr>
            <w:r w:rsidRPr="00454B67">
              <w:rPr>
                <w:b/>
                <w:sz w:val="20"/>
              </w:rPr>
              <w:t xml:space="preserve">Wartość </w:t>
            </w:r>
            <w:r w:rsidR="00C96CDA" w:rsidRPr="00454B67">
              <w:rPr>
                <w:b/>
                <w:sz w:val="20"/>
              </w:rPr>
              <w:t>b</w:t>
            </w:r>
            <w:r w:rsidRPr="00454B67">
              <w:rPr>
                <w:b/>
                <w:sz w:val="20"/>
              </w:rPr>
              <w:t>rutto</w:t>
            </w:r>
          </w:p>
        </w:tc>
        <w:tc>
          <w:tcPr>
            <w:tcW w:w="1887" w:type="dxa"/>
            <w:tcBorders>
              <w:top w:val="single" w:sz="4" w:space="0" w:color="000000"/>
              <w:left w:val="single" w:sz="4" w:space="0" w:color="000000"/>
              <w:bottom w:val="single" w:sz="4" w:space="0" w:color="000000"/>
            </w:tcBorders>
            <w:shd w:val="clear" w:color="auto" w:fill="auto"/>
            <w:vAlign w:val="center"/>
          </w:tcPr>
          <w:p w:rsidR="00B10135" w:rsidRPr="00454B67" w:rsidRDefault="007F795C" w:rsidP="00454B67">
            <w:pPr>
              <w:jc w:val="center"/>
              <w:rPr>
                <w:b/>
                <w:sz w:val="20"/>
              </w:rPr>
            </w:pPr>
            <w:r w:rsidRPr="00454B67">
              <w:rPr>
                <w:b/>
                <w:sz w:val="20"/>
              </w:rPr>
              <w:t>Producent/Numer katalogowy</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454B67" w:rsidRDefault="00B10135" w:rsidP="00454B67">
            <w:pPr>
              <w:jc w:val="center"/>
              <w:rPr>
                <w:b/>
                <w:sz w:val="20"/>
              </w:rPr>
            </w:pPr>
            <w:r w:rsidRPr="00454B67">
              <w:rPr>
                <w:b/>
                <w:sz w:val="20"/>
              </w:rPr>
              <w:t>Uwagi</w:t>
            </w:r>
          </w:p>
        </w:tc>
      </w:tr>
      <w:tr w:rsidR="00B10135" w:rsidRPr="00B5220E" w:rsidTr="00481502">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470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Konsola ROTAPRO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Miesiąc</w:t>
            </w:r>
          </w:p>
          <w:p w:rsidR="00B10135" w:rsidRPr="00ED5FB0" w:rsidRDefault="00B10135" w:rsidP="00ED5FB0">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12</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8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481502">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2</w:t>
            </w:r>
          </w:p>
        </w:tc>
        <w:tc>
          <w:tcPr>
            <w:tcW w:w="4700" w:type="dxa"/>
            <w:tcBorders>
              <w:top w:val="single" w:sz="4" w:space="0" w:color="000000"/>
              <w:left w:val="single" w:sz="4" w:space="0" w:color="000000"/>
              <w:bottom w:val="single" w:sz="4" w:space="0" w:color="000000"/>
            </w:tcBorders>
            <w:shd w:val="clear" w:color="auto" w:fill="auto"/>
            <w:vAlign w:val="center"/>
          </w:tcPr>
          <w:p w:rsidR="00481502" w:rsidRDefault="00B10135" w:rsidP="00B10135">
            <w:pPr>
              <w:rPr>
                <w:sz w:val="22"/>
                <w:szCs w:val="22"/>
              </w:rPr>
            </w:pPr>
            <w:r w:rsidRPr="00B5220E">
              <w:rPr>
                <w:sz w:val="22"/>
                <w:szCs w:val="22"/>
              </w:rPr>
              <w:t>Prowadnik RotaWire(floppy, extra support )</w:t>
            </w:r>
          </w:p>
          <w:p w:rsidR="00B10135" w:rsidRPr="00B5220E" w:rsidRDefault="00B10135" w:rsidP="00B10135">
            <w:pPr>
              <w:rPr>
                <w:sz w:val="22"/>
                <w:szCs w:val="22"/>
              </w:rPr>
            </w:pPr>
            <w:r w:rsidRPr="00B5220E">
              <w:rPr>
                <w:sz w:val="22"/>
                <w:szCs w:val="22"/>
              </w:rPr>
              <w:t>opak. 5 sztuk</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1 op</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5op.</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8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481502">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3</w:t>
            </w:r>
          </w:p>
        </w:tc>
        <w:tc>
          <w:tcPr>
            <w:tcW w:w="470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Cewnik z wiertłem do aterektomii rotacyjnej zamontowany na łączniku ROTAPRO(Advancer &amp;Burr)komplet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1 szt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25</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8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481502">
        <w:trPr>
          <w:trHeight w:val="497"/>
        </w:trPr>
        <w:tc>
          <w:tcPr>
            <w:tcW w:w="56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4</w:t>
            </w:r>
          </w:p>
        </w:tc>
        <w:tc>
          <w:tcPr>
            <w:tcW w:w="470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Osobny cewnik z wiertłem do aterektomii rotacyjnej ROTALINKBurr (opcjonalnie)</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1 szt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ED5FB0" w:rsidRDefault="00B10135" w:rsidP="00ED5FB0">
            <w:pPr>
              <w:jc w:val="center"/>
              <w:rPr>
                <w:b/>
                <w:sz w:val="22"/>
                <w:szCs w:val="22"/>
              </w:rPr>
            </w:pPr>
            <w:r w:rsidRPr="00ED5FB0">
              <w:rPr>
                <w:b/>
                <w:sz w:val="22"/>
                <w:szCs w:val="22"/>
              </w:rPr>
              <w:t>5</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8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C96CDA" w:rsidRPr="00B5220E" w:rsidTr="00481502">
        <w:trPr>
          <w:trHeight w:val="497"/>
        </w:trPr>
        <w:tc>
          <w:tcPr>
            <w:tcW w:w="9517" w:type="dxa"/>
            <w:gridSpan w:val="6"/>
            <w:tcBorders>
              <w:top w:val="single" w:sz="4" w:space="0" w:color="000000"/>
              <w:left w:val="single" w:sz="4" w:space="0" w:color="000000"/>
              <w:bottom w:val="single" w:sz="4" w:space="0" w:color="000000"/>
            </w:tcBorders>
            <w:shd w:val="clear" w:color="auto" w:fill="auto"/>
            <w:vAlign w:val="center"/>
          </w:tcPr>
          <w:p w:rsidR="00C96CDA" w:rsidRPr="0050433C" w:rsidRDefault="00C96CDA" w:rsidP="00C96CDA">
            <w:pPr>
              <w:jc w:val="center"/>
              <w:rPr>
                <w:b/>
                <w:sz w:val="22"/>
                <w:szCs w:val="22"/>
              </w:rPr>
            </w:pPr>
            <w:r w:rsidRPr="0050433C">
              <w:rPr>
                <w:b/>
                <w:sz w:val="22"/>
                <w:szCs w:val="22"/>
              </w:rPr>
              <w:t>RAZEM:</w:t>
            </w:r>
          </w:p>
        </w:tc>
        <w:tc>
          <w:tcPr>
            <w:tcW w:w="1134" w:type="dxa"/>
            <w:tcBorders>
              <w:top w:val="single" w:sz="4" w:space="0" w:color="000000"/>
              <w:left w:val="single" w:sz="4" w:space="0" w:color="000000"/>
              <w:bottom w:val="single" w:sz="4" w:space="0" w:color="000000"/>
            </w:tcBorders>
            <w:shd w:val="clear" w:color="auto" w:fill="auto"/>
            <w:vAlign w:val="center"/>
          </w:tcPr>
          <w:p w:rsidR="00C96CDA" w:rsidRPr="00B5220E" w:rsidRDefault="00C96CDA" w:rsidP="00B10135">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C96CDA" w:rsidRPr="00B5220E" w:rsidRDefault="00C96CDA" w:rsidP="00B10135">
            <w:pPr>
              <w:rPr>
                <w:sz w:val="22"/>
                <w:szCs w:val="22"/>
              </w:rPr>
            </w:pPr>
          </w:p>
        </w:tc>
        <w:tc>
          <w:tcPr>
            <w:tcW w:w="1887" w:type="dxa"/>
            <w:tcBorders>
              <w:top w:val="single" w:sz="4" w:space="0" w:color="000000"/>
              <w:left w:val="single" w:sz="4" w:space="0" w:color="000000"/>
              <w:bottom w:val="single" w:sz="4" w:space="0" w:color="000000"/>
            </w:tcBorders>
            <w:shd w:val="clear" w:color="auto" w:fill="auto"/>
            <w:vAlign w:val="center"/>
          </w:tcPr>
          <w:p w:rsidR="00C96CDA" w:rsidRPr="00B5220E" w:rsidRDefault="00C96CDA" w:rsidP="00B10135">
            <w:pPr>
              <w:rPr>
                <w:sz w:val="22"/>
                <w:szCs w:val="22"/>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DA" w:rsidRPr="00B5220E" w:rsidRDefault="00C96CDA" w:rsidP="00B10135">
            <w:pPr>
              <w:rPr>
                <w:sz w:val="22"/>
                <w:szCs w:val="22"/>
              </w:rPr>
            </w:pPr>
          </w:p>
        </w:tc>
      </w:tr>
    </w:tbl>
    <w:p w:rsidR="00B10135" w:rsidRPr="00B5220E" w:rsidRDefault="00B10135" w:rsidP="00B10135">
      <w:pPr>
        <w:rPr>
          <w:sz w:val="22"/>
          <w:szCs w:val="22"/>
        </w:rPr>
      </w:pPr>
      <w:r w:rsidRPr="00B5220E">
        <w:rPr>
          <w:sz w:val="22"/>
          <w:szCs w:val="22"/>
        </w:rPr>
        <w:t>Sprzęt medyczny stosowany w zabiegach kardiologicznych.</w:t>
      </w:r>
    </w:p>
    <w:p w:rsidR="00B10135" w:rsidRPr="00B5220E" w:rsidRDefault="00B10135" w:rsidP="00B10135">
      <w:pPr>
        <w:rPr>
          <w:sz w:val="22"/>
          <w:szCs w:val="22"/>
        </w:rPr>
      </w:pPr>
      <w:r w:rsidRPr="00B5220E">
        <w:rPr>
          <w:sz w:val="22"/>
          <w:szCs w:val="22"/>
        </w:rPr>
        <w:t>Elementy składowe systemu do wykonywania aterektomii rotacyjnej:</w:t>
      </w:r>
    </w:p>
    <w:p w:rsidR="00B10135" w:rsidRPr="00B5220E" w:rsidRDefault="00B10135" w:rsidP="00B10135">
      <w:pPr>
        <w:rPr>
          <w:sz w:val="22"/>
          <w:szCs w:val="22"/>
        </w:rPr>
      </w:pPr>
      <w:r w:rsidRPr="00B5220E">
        <w:rPr>
          <w:sz w:val="22"/>
          <w:szCs w:val="22"/>
        </w:rPr>
        <w:t>1. Konsola ROTAPROTM</w:t>
      </w:r>
    </w:p>
    <w:p w:rsidR="00B10135" w:rsidRPr="00B5220E" w:rsidRDefault="00B10135" w:rsidP="00B10135">
      <w:pPr>
        <w:rPr>
          <w:sz w:val="22"/>
          <w:szCs w:val="22"/>
        </w:rPr>
      </w:pPr>
      <w:r w:rsidRPr="00B5220E">
        <w:rPr>
          <w:sz w:val="22"/>
          <w:szCs w:val="22"/>
        </w:rPr>
        <w:t>- możliwość uzyskania obrotów w zakresie od 0 d190 tyś. na minutę</w:t>
      </w:r>
    </w:p>
    <w:p w:rsidR="00B10135" w:rsidRPr="00B5220E" w:rsidRDefault="00B10135" w:rsidP="00B10135">
      <w:pPr>
        <w:rPr>
          <w:sz w:val="22"/>
          <w:szCs w:val="22"/>
        </w:rPr>
      </w:pPr>
      <w:r w:rsidRPr="00B5220E">
        <w:rPr>
          <w:sz w:val="22"/>
          <w:szCs w:val="22"/>
        </w:rPr>
        <w:t>- możliwość napędzania systemu sprężonym powietrzem lub azotem ciśnieniu min. 6atm.</w:t>
      </w:r>
    </w:p>
    <w:p w:rsidR="00B10135" w:rsidRPr="00B5220E" w:rsidRDefault="00B10135" w:rsidP="00B10135">
      <w:pPr>
        <w:rPr>
          <w:sz w:val="22"/>
          <w:szCs w:val="22"/>
        </w:rPr>
      </w:pPr>
      <w:r w:rsidRPr="00B5220E">
        <w:rPr>
          <w:sz w:val="22"/>
          <w:szCs w:val="22"/>
        </w:rPr>
        <w:t>- czytelny panel sterowania</w:t>
      </w:r>
    </w:p>
    <w:p w:rsidR="00B10135" w:rsidRPr="00B5220E" w:rsidRDefault="00B10135" w:rsidP="00B10135">
      <w:pPr>
        <w:rPr>
          <w:sz w:val="22"/>
          <w:szCs w:val="22"/>
        </w:rPr>
      </w:pPr>
      <w:r w:rsidRPr="00B5220E">
        <w:rPr>
          <w:sz w:val="22"/>
          <w:szCs w:val="22"/>
        </w:rPr>
        <w:t>- sterowanie za pomocą przełączników na łączniku</w:t>
      </w:r>
    </w:p>
    <w:p w:rsidR="00B10135" w:rsidRPr="00B5220E" w:rsidRDefault="00B10135" w:rsidP="00B10135">
      <w:pPr>
        <w:rPr>
          <w:sz w:val="22"/>
          <w:szCs w:val="22"/>
        </w:rPr>
      </w:pPr>
      <w:r w:rsidRPr="00B5220E">
        <w:rPr>
          <w:sz w:val="22"/>
          <w:szCs w:val="22"/>
        </w:rPr>
        <w:t>2. Prowadnik</w:t>
      </w:r>
    </w:p>
    <w:p w:rsidR="00B10135" w:rsidRPr="00B5220E" w:rsidRDefault="00B10135" w:rsidP="00B10135">
      <w:pPr>
        <w:rPr>
          <w:sz w:val="22"/>
          <w:szCs w:val="22"/>
        </w:rPr>
      </w:pPr>
      <w:r w:rsidRPr="00B5220E">
        <w:rPr>
          <w:sz w:val="22"/>
          <w:szCs w:val="22"/>
        </w:rPr>
        <w:t>- długość 330 cm</w:t>
      </w:r>
    </w:p>
    <w:p w:rsidR="00B10135" w:rsidRPr="00B5220E" w:rsidRDefault="00B10135" w:rsidP="00B10135">
      <w:pPr>
        <w:rPr>
          <w:sz w:val="22"/>
          <w:szCs w:val="22"/>
        </w:rPr>
      </w:pPr>
      <w:r w:rsidRPr="00B5220E">
        <w:rPr>
          <w:sz w:val="22"/>
          <w:szCs w:val="22"/>
        </w:rPr>
        <w:t>- średnica 0.009”</w:t>
      </w:r>
    </w:p>
    <w:p w:rsidR="00B10135" w:rsidRPr="00B5220E" w:rsidRDefault="00B10135" w:rsidP="00B10135">
      <w:pPr>
        <w:rPr>
          <w:sz w:val="22"/>
          <w:szCs w:val="22"/>
        </w:rPr>
      </w:pPr>
      <w:r w:rsidRPr="00B5220E">
        <w:rPr>
          <w:sz w:val="22"/>
          <w:szCs w:val="22"/>
        </w:rPr>
        <w:t>- dostępne dwie sztywności prowadnika Floppy i Extra Support</w:t>
      </w:r>
    </w:p>
    <w:p w:rsidR="00B10135" w:rsidRPr="00B5220E" w:rsidRDefault="00B10135" w:rsidP="00B10135">
      <w:pPr>
        <w:rPr>
          <w:sz w:val="22"/>
          <w:szCs w:val="22"/>
        </w:rPr>
      </w:pPr>
      <w:r w:rsidRPr="00B5220E">
        <w:rPr>
          <w:sz w:val="22"/>
          <w:szCs w:val="22"/>
        </w:rPr>
        <w:t>- końcówka widoczna w skopii średnicy 0.014” i długości min. 2cm</w:t>
      </w:r>
    </w:p>
    <w:p w:rsidR="00B10135" w:rsidRPr="00B5220E" w:rsidRDefault="00B10135" w:rsidP="00B10135">
      <w:pPr>
        <w:rPr>
          <w:sz w:val="22"/>
          <w:szCs w:val="22"/>
        </w:rPr>
      </w:pPr>
      <w:r w:rsidRPr="00B5220E">
        <w:rPr>
          <w:sz w:val="22"/>
          <w:szCs w:val="22"/>
        </w:rPr>
        <w:t>3. Cewnik do  aterektomii rotacyjnej z łącznikiem z przyciskami na łączniku.</w:t>
      </w:r>
      <w:r w:rsidRPr="00B5220E">
        <w:rPr>
          <w:sz w:val="22"/>
          <w:szCs w:val="22"/>
        </w:rPr>
        <w:br/>
        <w:t>- zakres dostępnych średnic wierteł 1,25 – 2,50mm</w:t>
      </w:r>
      <w:r w:rsidRPr="00B5220E">
        <w:rPr>
          <w:sz w:val="22"/>
          <w:szCs w:val="22"/>
        </w:rPr>
        <w:br/>
        <w:t>- długość cewnika 135cm</w:t>
      </w:r>
    </w:p>
    <w:p w:rsidR="00B10135" w:rsidRPr="00B5220E" w:rsidRDefault="00B10135" w:rsidP="00B10135">
      <w:pPr>
        <w:rPr>
          <w:sz w:val="22"/>
          <w:szCs w:val="22"/>
        </w:rPr>
      </w:pPr>
      <w:r w:rsidRPr="00B5220E">
        <w:rPr>
          <w:sz w:val="22"/>
          <w:szCs w:val="22"/>
        </w:rPr>
        <w:t>4. Cewnik do  aterektomii rotacyjnej</w:t>
      </w:r>
    </w:p>
    <w:p w:rsidR="00B10135" w:rsidRPr="00B5220E" w:rsidRDefault="001917E7" w:rsidP="00B10135">
      <w:pPr>
        <w:rPr>
          <w:sz w:val="22"/>
          <w:szCs w:val="22"/>
        </w:rPr>
      </w:pPr>
      <w:r>
        <w:rPr>
          <w:sz w:val="22"/>
          <w:szCs w:val="22"/>
        </w:rPr>
        <w:t xml:space="preserve">- </w:t>
      </w:r>
      <w:r w:rsidR="00B10135" w:rsidRPr="00B5220E">
        <w:rPr>
          <w:sz w:val="22"/>
          <w:szCs w:val="22"/>
        </w:rPr>
        <w:t>zakres dostępnych średnic wierteł 1,25 – 2,50mm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161507" w:rsidRDefault="00B10135" w:rsidP="00B10135">
      <w:pPr>
        <w:rPr>
          <w:b/>
          <w:sz w:val="22"/>
          <w:szCs w:val="22"/>
        </w:rPr>
      </w:pPr>
      <w:r w:rsidRPr="00161507">
        <w:rPr>
          <w:b/>
          <w:sz w:val="22"/>
          <w:szCs w:val="22"/>
        </w:rPr>
        <w:t>P</w:t>
      </w:r>
      <w:r w:rsidR="00161507" w:rsidRPr="00161507">
        <w:rPr>
          <w:b/>
          <w:sz w:val="22"/>
          <w:szCs w:val="22"/>
        </w:rPr>
        <w:t>akiet nr</w:t>
      </w:r>
      <w:r w:rsidRPr="00161507">
        <w:rPr>
          <w:b/>
          <w:sz w:val="22"/>
          <w:szCs w:val="22"/>
        </w:rPr>
        <w:t xml:space="preserve"> 39 –</w:t>
      </w:r>
      <w:r w:rsidR="00161507" w:rsidRPr="00161507">
        <w:rPr>
          <w:b/>
          <w:sz w:val="22"/>
          <w:szCs w:val="22"/>
        </w:rPr>
        <w:t xml:space="preserve"> </w:t>
      </w:r>
      <w:r w:rsidRPr="00161507">
        <w:rPr>
          <w:b/>
          <w:sz w:val="22"/>
          <w:szCs w:val="22"/>
        </w:rPr>
        <w:t>Pętle do usuwania ciał obcych</w:t>
      </w:r>
    </w:p>
    <w:p w:rsidR="00161507" w:rsidRPr="00B5220E" w:rsidRDefault="00161507" w:rsidP="00B10135">
      <w:pPr>
        <w:rPr>
          <w:sz w:val="22"/>
          <w:szCs w:val="22"/>
        </w:rPr>
      </w:pPr>
    </w:p>
    <w:tbl>
      <w:tblPr>
        <w:tblW w:w="0" w:type="auto"/>
        <w:tblInd w:w="108" w:type="dxa"/>
        <w:tblLayout w:type="fixed"/>
        <w:tblLook w:val="0000" w:firstRow="0" w:lastRow="0" w:firstColumn="0" w:lastColumn="0" w:noHBand="0" w:noVBand="0"/>
      </w:tblPr>
      <w:tblGrid>
        <w:gridCol w:w="567"/>
        <w:gridCol w:w="3119"/>
        <w:gridCol w:w="1134"/>
        <w:gridCol w:w="1134"/>
        <w:gridCol w:w="1134"/>
        <w:gridCol w:w="1134"/>
        <w:gridCol w:w="1417"/>
        <w:gridCol w:w="1418"/>
        <w:gridCol w:w="2053"/>
        <w:gridCol w:w="1349"/>
      </w:tblGrid>
      <w:tr w:rsidR="00B10135" w:rsidRPr="00B5220E" w:rsidTr="00D85EBC">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Lp</w:t>
            </w:r>
          </w:p>
        </w:tc>
        <w:tc>
          <w:tcPr>
            <w:tcW w:w="3119"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Jedn</w:t>
            </w:r>
            <w:r w:rsidR="00161507" w:rsidRPr="00161507">
              <w:rPr>
                <w:b/>
                <w:sz w:val="20"/>
              </w:rPr>
              <w:t>.</w:t>
            </w:r>
            <w:r w:rsidRPr="00161507">
              <w:rPr>
                <w:b/>
                <w:sz w:val="20"/>
              </w:rPr>
              <w:t xml:space="preserve"> miary</w:t>
            </w:r>
          </w:p>
        </w:tc>
        <w:tc>
          <w:tcPr>
            <w:tcW w:w="1134" w:type="dxa"/>
            <w:tcBorders>
              <w:top w:val="single" w:sz="4" w:space="0" w:color="000000"/>
              <w:left w:val="single" w:sz="4" w:space="0" w:color="000000"/>
              <w:bottom w:val="single" w:sz="4" w:space="0" w:color="000000"/>
            </w:tcBorders>
            <w:shd w:val="clear" w:color="auto" w:fill="auto"/>
            <w:vAlign w:val="center"/>
          </w:tcPr>
          <w:p w:rsidR="00161507" w:rsidRPr="00161507" w:rsidRDefault="00161507" w:rsidP="00161507">
            <w:pPr>
              <w:jc w:val="center"/>
              <w:rPr>
                <w:b/>
                <w:sz w:val="20"/>
              </w:rPr>
            </w:pPr>
            <w:r w:rsidRPr="00161507">
              <w:rPr>
                <w:b/>
                <w:sz w:val="20"/>
              </w:rPr>
              <w:t>Ilość na</w:t>
            </w:r>
          </w:p>
          <w:p w:rsidR="00B10135" w:rsidRPr="00161507" w:rsidRDefault="00161507" w:rsidP="00161507">
            <w:pPr>
              <w:jc w:val="center"/>
              <w:rPr>
                <w:b/>
                <w:sz w:val="20"/>
              </w:rPr>
            </w:pPr>
            <w:r w:rsidRPr="00161507">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 xml:space="preserve">Cena </w:t>
            </w:r>
            <w:r w:rsidR="00161507" w:rsidRPr="00161507">
              <w:rPr>
                <w:b/>
                <w:sz w:val="20"/>
              </w:rPr>
              <w:t>b</w:t>
            </w:r>
            <w:r w:rsidRPr="00161507">
              <w:rPr>
                <w:b/>
                <w:sz w:val="20"/>
              </w:rPr>
              <w:t>rutto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161507" w:rsidRDefault="00B10135" w:rsidP="00161507">
            <w:pPr>
              <w:jc w:val="center"/>
              <w:rPr>
                <w:b/>
                <w:sz w:val="20"/>
              </w:rPr>
            </w:pPr>
            <w:r w:rsidRPr="00161507">
              <w:rPr>
                <w:b/>
                <w:sz w:val="20"/>
              </w:rPr>
              <w:t xml:space="preserve">Wartość </w:t>
            </w:r>
            <w:r w:rsidR="00161507" w:rsidRPr="00161507">
              <w:rPr>
                <w:b/>
                <w:sz w:val="20"/>
              </w:rPr>
              <w:t>b</w:t>
            </w:r>
            <w:r w:rsidRPr="00161507">
              <w:rPr>
                <w:b/>
                <w:sz w:val="20"/>
              </w:rPr>
              <w:t>rutto</w:t>
            </w: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161507" w:rsidRDefault="007F795C" w:rsidP="00161507">
            <w:pPr>
              <w:jc w:val="center"/>
              <w:rPr>
                <w:b/>
                <w:sz w:val="20"/>
              </w:rPr>
            </w:pPr>
            <w:r w:rsidRPr="00161507">
              <w:rPr>
                <w:b/>
                <w:sz w:val="20"/>
              </w:rPr>
              <w:t>Producent/Numer katalogowy</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161507" w:rsidRDefault="00B10135" w:rsidP="00161507">
            <w:pPr>
              <w:jc w:val="center"/>
              <w:rPr>
                <w:b/>
                <w:sz w:val="20"/>
              </w:rPr>
            </w:pPr>
            <w:r w:rsidRPr="00161507">
              <w:rPr>
                <w:b/>
                <w:sz w:val="20"/>
              </w:rPr>
              <w:t>Uwagi</w:t>
            </w:r>
          </w:p>
        </w:tc>
      </w:tr>
      <w:tr w:rsidR="00B10135" w:rsidRPr="00B5220E" w:rsidTr="00D85EBC">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1</w:t>
            </w:r>
          </w:p>
        </w:tc>
        <w:tc>
          <w:tcPr>
            <w:tcW w:w="311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sz w:val="22"/>
                <w:szCs w:val="22"/>
              </w:rPr>
              <w:t>Pętle do usuwania ciał obcych</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30BE2" w:rsidRDefault="00BD21AB" w:rsidP="00BD21AB">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E30BE2" w:rsidRDefault="00B10135" w:rsidP="00E30BE2">
            <w:pPr>
              <w:jc w:val="center"/>
              <w:rPr>
                <w:b/>
                <w:sz w:val="22"/>
                <w:szCs w:val="22"/>
              </w:rPr>
            </w:pPr>
            <w:r w:rsidRPr="00E30BE2">
              <w:rPr>
                <w:b/>
                <w:sz w:val="22"/>
                <w:szCs w:val="22"/>
              </w:rPr>
              <w:t>10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05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D85EBC" w:rsidRPr="00B5220E" w:rsidTr="00C74D9D">
        <w:trPr>
          <w:trHeight w:val="497"/>
        </w:trPr>
        <w:tc>
          <w:tcPr>
            <w:tcW w:w="8222" w:type="dxa"/>
            <w:gridSpan w:val="6"/>
            <w:tcBorders>
              <w:top w:val="single" w:sz="4" w:space="0" w:color="000000"/>
              <w:left w:val="single" w:sz="4" w:space="0" w:color="000000"/>
              <w:bottom w:val="single" w:sz="4" w:space="0" w:color="000000"/>
            </w:tcBorders>
            <w:shd w:val="clear" w:color="auto" w:fill="auto"/>
            <w:vAlign w:val="center"/>
          </w:tcPr>
          <w:p w:rsidR="00D85EBC" w:rsidRPr="00D85EBC" w:rsidRDefault="00D85EBC" w:rsidP="00D85EBC">
            <w:pPr>
              <w:jc w:val="center"/>
              <w:rPr>
                <w:b/>
                <w:sz w:val="22"/>
                <w:szCs w:val="22"/>
              </w:rPr>
            </w:pPr>
            <w:r w:rsidRPr="00D85EBC">
              <w:rPr>
                <w:b/>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rsidR="00D85EBC" w:rsidRPr="00B5220E" w:rsidRDefault="00D85EBC"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D85EBC" w:rsidRPr="00B5220E" w:rsidRDefault="00D85EBC" w:rsidP="00B10135">
            <w:pPr>
              <w:rPr>
                <w:sz w:val="22"/>
                <w:szCs w:val="22"/>
              </w:rPr>
            </w:pPr>
          </w:p>
        </w:tc>
        <w:tc>
          <w:tcPr>
            <w:tcW w:w="2053" w:type="dxa"/>
            <w:tcBorders>
              <w:top w:val="single" w:sz="4" w:space="0" w:color="000000"/>
              <w:left w:val="single" w:sz="4" w:space="0" w:color="000000"/>
              <w:bottom w:val="single" w:sz="4" w:space="0" w:color="000000"/>
            </w:tcBorders>
            <w:shd w:val="clear" w:color="auto" w:fill="auto"/>
            <w:vAlign w:val="center"/>
          </w:tcPr>
          <w:p w:rsidR="00D85EBC" w:rsidRPr="00B5220E" w:rsidRDefault="00D85EBC" w:rsidP="00B10135">
            <w:pPr>
              <w:rPr>
                <w:sz w:val="22"/>
                <w:szCs w:val="22"/>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EBC" w:rsidRPr="00B5220E" w:rsidRDefault="00D85EBC" w:rsidP="00B10135">
            <w:pPr>
              <w:rPr>
                <w:sz w:val="22"/>
                <w:szCs w:val="22"/>
              </w:rPr>
            </w:pPr>
          </w:p>
        </w:tc>
      </w:tr>
    </w:tbl>
    <w:p w:rsidR="00B10135" w:rsidRPr="00B5220E" w:rsidRDefault="00B10135" w:rsidP="00B10135">
      <w:pPr>
        <w:rPr>
          <w:sz w:val="22"/>
          <w:szCs w:val="22"/>
        </w:rPr>
      </w:pPr>
    </w:p>
    <w:p w:rsidR="00B10135" w:rsidRPr="00B5220E" w:rsidRDefault="00B10135" w:rsidP="00B10135">
      <w:pPr>
        <w:rPr>
          <w:rFonts w:eastAsia="Batang"/>
          <w:sz w:val="22"/>
          <w:szCs w:val="22"/>
        </w:rPr>
      </w:pPr>
      <w:r w:rsidRPr="00B5220E">
        <w:rPr>
          <w:rFonts w:eastAsia="Batang"/>
          <w:sz w:val="22"/>
          <w:szCs w:val="22"/>
        </w:rPr>
        <w:t>Pętle do usuwania ciał obcych</w:t>
      </w:r>
    </w:p>
    <w:p w:rsidR="00B10135" w:rsidRPr="00B5220E" w:rsidRDefault="00B10135" w:rsidP="00B10135">
      <w:pPr>
        <w:rPr>
          <w:rFonts w:eastAsia="Batang"/>
          <w:sz w:val="22"/>
          <w:szCs w:val="22"/>
        </w:rPr>
      </w:pPr>
      <w:r w:rsidRPr="00B5220E">
        <w:rPr>
          <w:rFonts w:eastAsia="Batang"/>
          <w:sz w:val="22"/>
          <w:szCs w:val="22"/>
        </w:rPr>
        <w:t>- nitinolowa pozłacana pętla</w:t>
      </w:r>
    </w:p>
    <w:p w:rsidR="00B10135" w:rsidRPr="00B5220E" w:rsidRDefault="00B10135" w:rsidP="00B10135">
      <w:pPr>
        <w:rPr>
          <w:rFonts w:eastAsia="Batang"/>
          <w:sz w:val="22"/>
          <w:szCs w:val="22"/>
        </w:rPr>
      </w:pPr>
      <w:r w:rsidRPr="00B5220E">
        <w:rPr>
          <w:rFonts w:eastAsia="Batang"/>
          <w:sz w:val="22"/>
          <w:szCs w:val="22"/>
        </w:rPr>
        <w:t>- średnica pętli: 5, 10, 15, 20, 25, 30, 35mm</w:t>
      </w:r>
    </w:p>
    <w:p w:rsidR="00B10135" w:rsidRPr="00B5220E" w:rsidRDefault="00B10135" w:rsidP="00B10135">
      <w:pPr>
        <w:rPr>
          <w:rFonts w:eastAsia="Batang"/>
          <w:sz w:val="22"/>
          <w:szCs w:val="22"/>
        </w:rPr>
      </w:pPr>
      <w:r w:rsidRPr="00B5220E">
        <w:rPr>
          <w:rFonts w:eastAsia="Batang"/>
          <w:sz w:val="22"/>
          <w:szCs w:val="22"/>
        </w:rPr>
        <w:t>- długość pętli- 125cm</w:t>
      </w:r>
    </w:p>
    <w:p w:rsidR="00B10135" w:rsidRPr="00B5220E" w:rsidRDefault="00B10135" w:rsidP="00B10135">
      <w:pPr>
        <w:rPr>
          <w:rFonts w:eastAsia="Batang"/>
          <w:sz w:val="22"/>
          <w:szCs w:val="22"/>
        </w:rPr>
      </w:pPr>
      <w:r w:rsidRPr="00B5220E">
        <w:rPr>
          <w:rFonts w:eastAsia="Batang"/>
          <w:sz w:val="22"/>
          <w:szCs w:val="22"/>
        </w:rPr>
        <w:t>- długość introducera- 110cm</w:t>
      </w:r>
    </w:p>
    <w:p w:rsidR="00B10135" w:rsidRPr="00B5220E" w:rsidRDefault="00B10135" w:rsidP="00B10135">
      <w:pPr>
        <w:rPr>
          <w:rFonts w:eastAsia="Batang"/>
          <w:sz w:val="22"/>
          <w:szCs w:val="22"/>
        </w:rPr>
      </w:pPr>
      <w:r w:rsidRPr="00B5220E">
        <w:rPr>
          <w:rFonts w:eastAsia="Batang"/>
          <w:sz w:val="22"/>
          <w:szCs w:val="22"/>
        </w:rPr>
        <w:t>- średnica koszulki dla pętli 4-5F</w:t>
      </w:r>
    </w:p>
    <w:p w:rsidR="00B10135" w:rsidRPr="00B5220E" w:rsidRDefault="00B10135" w:rsidP="00B10135">
      <w:pPr>
        <w:rPr>
          <w:sz w:val="22"/>
          <w:szCs w:val="22"/>
        </w:rPr>
      </w:pPr>
      <w:r w:rsidRPr="00B5220E">
        <w:rPr>
          <w:rFonts w:eastAsia="Batang"/>
          <w:sz w:val="22"/>
          <w:szCs w:val="22"/>
        </w:rPr>
        <w:t>- drut nitinolowy dla przeniesienia kontroli pętli 1:1</w:t>
      </w:r>
    </w:p>
    <w:p w:rsidR="00B10135" w:rsidRDefault="00B10135"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Default="00B77AC9" w:rsidP="00B10135">
      <w:pPr>
        <w:rPr>
          <w:sz w:val="22"/>
          <w:szCs w:val="22"/>
        </w:rPr>
      </w:pPr>
    </w:p>
    <w:p w:rsidR="00B77AC9" w:rsidRPr="00B5220E" w:rsidRDefault="00B77AC9" w:rsidP="00B10135">
      <w:pPr>
        <w:rPr>
          <w:sz w:val="22"/>
          <w:szCs w:val="22"/>
        </w:rPr>
      </w:pPr>
    </w:p>
    <w:p w:rsidR="00B10135" w:rsidRPr="00B5220E" w:rsidRDefault="00B10135" w:rsidP="00B10135">
      <w:pPr>
        <w:rPr>
          <w:sz w:val="22"/>
          <w:szCs w:val="22"/>
        </w:rPr>
      </w:pPr>
    </w:p>
    <w:p w:rsidR="00B10135" w:rsidRPr="00B77AC9" w:rsidRDefault="00B10135" w:rsidP="00B10135">
      <w:pPr>
        <w:rPr>
          <w:b/>
          <w:sz w:val="22"/>
          <w:szCs w:val="22"/>
        </w:rPr>
      </w:pPr>
      <w:r w:rsidRPr="00B77AC9">
        <w:rPr>
          <w:b/>
          <w:sz w:val="22"/>
          <w:szCs w:val="22"/>
        </w:rPr>
        <w:t>P</w:t>
      </w:r>
      <w:r w:rsidR="00B77AC9" w:rsidRPr="00B77AC9">
        <w:rPr>
          <w:b/>
          <w:sz w:val="22"/>
          <w:szCs w:val="22"/>
        </w:rPr>
        <w:t xml:space="preserve">akiet nr </w:t>
      </w:r>
      <w:r w:rsidRPr="00B77AC9">
        <w:rPr>
          <w:b/>
          <w:sz w:val="22"/>
          <w:szCs w:val="22"/>
        </w:rPr>
        <w:t>40 –</w:t>
      </w:r>
      <w:r w:rsidR="00B77AC9" w:rsidRPr="00B77AC9">
        <w:rPr>
          <w:b/>
          <w:sz w:val="22"/>
          <w:szCs w:val="22"/>
        </w:rPr>
        <w:t xml:space="preserve"> </w:t>
      </w:r>
      <w:r w:rsidRPr="00B77AC9">
        <w:rPr>
          <w:b/>
          <w:sz w:val="22"/>
          <w:szCs w:val="22"/>
        </w:rPr>
        <w:t>Prowadniki FFR</w:t>
      </w:r>
    </w:p>
    <w:p w:rsidR="00B77AC9" w:rsidRPr="00B5220E" w:rsidRDefault="00B77AC9" w:rsidP="00B10135">
      <w:pPr>
        <w:rPr>
          <w:sz w:val="22"/>
          <w:szCs w:val="22"/>
        </w:rPr>
      </w:pPr>
    </w:p>
    <w:tbl>
      <w:tblPr>
        <w:tblW w:w="15759" w:type="dxa"/>
        <w:tblInd w:w="-298" w:type="dxa"/>
        <w:tblLayout w:type="fixed"/>
        <w:tblCellMar>
          <w:left w:w="0" w:type="dxa"/>
          <w:right w:w="0" w:type="dxa"/>
        </w:tblCellMar>
        <w:tblLook w:val="0000" w:firstRow="0" w:lastRow="0" w:firstColumn="0" w:lastColumn="0" w:noHBand="0" w:noVBand="0"/>
      </w:tblPr>
      <w:tblGrid>
        <w:gridCol w:w="630"/>
        <w:gridCol w:w="2849"/>
        <w:gridCol w:w="935"/>
        <w:gridCol w:w="1276"/>
        <w:gridCol w:w="1276"/>
        <w:gridCol w:w="1417"/>
        <w:gridCol w:w="1559"/>
        <w:gridCol w:w="1701"/>
        <w:gridCol w:w="1770"/>
        <w:gridCol w:w="1349"/>
        <w:gridCol w:w="997"/>
      </w:tblGrid>
      <w:tr w:rsidR="00B10135" w:rsidRPr="00B5220E" w:rsidTr="00774E5A">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Lp</w:t>
            </w:r>
          </w:p>
        </w:tc>
        <w:tc>
          <w:tcPr>
            <w:tcW w:w="2849"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Asortyment szczegółowy</w:t>
            </w:r>
          </w:p>
        </w:tc>
        <w:tc>
          <w:tcPr>
            <w:tcW w:w="935"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Jedn</w:t>
            </w:r>
            <w:r w:rsidR="00973D7F" w:rsidRPr="00973D7F">
              <w:rPr>
                <w:b/>
                <w:sz w:val="20"/>
              </w:rPr>
              <w:t>.</w:t>
            </w:r>
            <w:r w:rsidRPr="00973D7F">
              <w:rPr>
                <w:b/>
                <w:sz w:val="20"/>
              </w:rPr>
              <w:t xml:space="preserve"> miary</w:t>
            </w:r>
          </w:p>
        </w:tc>
        <w:tc>
          <w:tcPr>
            <w:tcW w:w="1276" w:type="dxa"/>
            <w:tcBorders>
              <w:top w:val="single" w:sz="4" w:space="0" w:color="000000"/>
              <w:left w:val="single" w:sz="4" w:space="0" w:color="000000"/>
              <w:bottom w:val="single" w:sz="4" w:space="0" w:color="000000"/>
            </w:tcBorders>
            <w:shd w:val="clear" w:color="auto" w:fill="auto"/>
            <w:vAlign w:val="center"/>
          </w:tcPr>
          <w:p w:rsidR="00973D7F" w:rsidRPr="00973D7F" w:rsidRDefault="00973D7F" w:rsidP="00973D7F">
            <w:pPr>
              <w:jc w:val="center"/>
              <w:rPr>
                <w:b/>
                <w:sz w:val="20"/>
              </w:rPr>
            </w:pPr>
            <w:r w:rsidRPr="00973D7F">
              <w:rPr>
                <w:b/>
                <w:sz w:val="20"/>
              </w:rPr>
              <w:t>Ilość na</w:t>
            </w:r>
          </w:p>
          <w:p w:rsidR="00B10135" w:rsidRPr="00973D7F" w:rsidRDefault="00973D7F" w:rsidP="00973D7F">
            <w:pPr>
              <w:jc w:val="center"/>
              <w:rPr>
                <w:b/>
                <w:sz w:val="20"/>
              </w:rPr>
            </w:pPr>
            <w:r w:rsidRPr="00973D7F">
              <w:rPr>
                <w:b/>
                <w:sz w:val="20"/>
              </w:rPr>
              <w:t>12 m-cy</w:t>
            </w:r>
          </w:p>
        </w:tc>
        <w:tc>
          <w:tcPr>
            <w:tcW w:w="1276"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Cena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 xml:space="preserve">Cena </w:t>
            </w:r>
            <w:r w:rsidR="00973D7F" w:rsidRPr="00973D7F">
              <w:rPr>
                <w:b/>
                <w:sz w:val="20"/>
              </w:rPr>
              <w:t>b</w:t>
            </w:r>
            <w:r w:rsidRPr="00973D7F">
              <w:rPr>
                <w:b/>
                <w:sz w:val="20"/>
              </w:rPr>
              <w:t>rutto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Wartość  netto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 xml:space="preserve">Wartość </w:t>
            </w:r>
            <w:r w:rsidR="00973D7F" w:rsidRPr="00973D7F">
              <w:rPr>
                <w:b/>
                <w:sz w:val="20"/>
              </w:rPr>
              <w:t>b</w:t>
            </w:r>
            <w:r w:rsidRPr="00973D7F">
              <w:rPr>
                <w:b/>
                <w:sz w:val="20"/>
              </w:rPr>
              <w:t>rutto</w:t>
            </w:r>
          </w:p>
        </w:tc>
        <w:tc>
          <w:tcPr>
            <w:tcW w:w="1770" w:type="dxa"/>
            <w:tcBorders>
              <w:top w:val="single" w:sz="4" w:space="0" w:color="000000"/>
              <w:left w:val="single" w:sz="4" w:space="0" w:color="000000"/>
              <w:bottom w:val="single" w:sz="4" w:space="0" w:color="000000"/>
            </w:tcBorders>
            <w:shd w:val="clear" w:color="auto" w:fill="auto"/>
            <w:vAlign w:val="center"/>
          </w:tcPr>
          <w:p w:rsidR="00B10135" w:rsidRPr="00973D7F" w:rsidRDefault="007F795C" w:rsidP="00973D7F">
            <w:pPr>
              <w:jc w:val="center"/>
              <w:rPr>
                <w:b/>
                <w:sz w:val="20"/>
              </w:rPr>
            </w:pPr>
            <w:r w:rsidRPr="00973D7F">
              <w:rPr>
                <w:b/>
                <w:sz w:val="20"/>
              </w:rPr>
              <w:t>Producent/Numer katalogowy</w:t>
            </w:r>
          </w:p>
        </w:tc>
        <w:tc>
          <w:tcPr>
            <w:tcW w:w="1349" w:type="dxa"/>
            <w:tcBorders>
              <w:top w:val="single" w:sz="4" w:space="0" w:color="000000"/>
              <w:left w:val="single" w:sz="4" w:space="0" w:color="000000"/>
              <w:bottom w:val="single" w:sz="4" w:space="0" w:color="000000"/>
            </w:tcBorders>
            <w:shd w:val="clear" w:color="auto" w:fill="auto"/>
            <w:vAlign w:val="center"/>
          </w:tcPr>
          <w:p w:rsidR="00B10135" w:rsidRPr="00973D7F" w:rsidRDefault="00B10135" w:rsidP="00973D7F">
            <w:pPr>
              <w:jc w:val="center"/>
              <w:rPr>
                <w:b/>
                <w:sz w:val="20"/>
              </w:rPr>
            </w:pPr>
            <w:r w:rsidRPr="00973D7F">
              <w:rPr>
                <w:b/>
                <w:sz w:val="20"/>
              </w:rPr>
              <w:t>Uwagi</w:t>
            </w:r>
          </w:p>
        </w:tc>
        <w:tc>
          <w:tcPr>
            <w:tcW w:w="997" w:type="dxa"/>
            <w:tcBorders>
              <w:left w:val="single" w:sz="4" w:space="0" w:color="000000"/>
            </w:tcBorders>
            <w:shd w:val="clear" w:color="auto" w:fill="auto"/>
          </w:tcPr>
          <w:p w:rsidR="00B10135" w:rsidRPr="00B5220E" w:rsidRDefault="00B10135" w:rsidP="00B10135">
            <w:pPr>
              <w:rPr>
                <w:sz w:val="22"/>
                <w:szCs w:val="22"/>
              </w:rPr>
            </w:pPr>
          </w:p>
        </w:tc>
      </w:tr>
      <w:tr w:rsidR="00973D7F" w:rsidRPr="00B5220E" w:rsidTr="00774E5A">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r>
              <w:rPr>
                <w:sz w:val="22"/>
                <w:szCs w:val="22"/>
              </w:rPr>
              <w:t>1</w:t>
            </w:r>
          </w:p>
        </w:tc>
        <w:tc>
          <w:tcPr>
            <w:tcW w:w="2849"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r w:rsidRPr="00B5220E">
              <w:rPr>
                <w:sz w:val="22"/>
                <w:szCs w:val="22"/>
              </w:rPr>
              <w:t>Prowadniki FFR</w:t>
            </w:r>
          </w:p>
        </w:tc>
        <w:tc>
          <w:tcPr>
            <w:tcW w:w="935" w:type="dxa"/>
            <w:tcBorders>
              <w:top w:val="single" w:sz="4" w:space="0" w:color="000000"/>
              <w:left w:val="single" w:sz="4" w:space="0" w:color="000000"/>
              <w:bottom w:val="single" w:sz="4" w:space="0" w:color="000000"/>
            </w:tcBorders>
            <w:shd w:val="clear" w:color="auto" w:fill="auto"/>
            <w:vAlign w:val="center"/>
          </w:tcPr>
          <w:p w:rsidR="00973D7F" w:rsidRPr="008328C6" w:rsidRDefault="00A56693" w:rsidP="00A56693">
            <w:pPr>
              <w:jc w:val="center"/>
              <w:rPr>
                <w:b/>
                <w:sz w:val="22"/>
                <w:szCs w:val="22"/>
              </w:rPr>
            </w:pPr>
            <w:r>
              <w:rPr>
                <w:b/>
                <w:sz w:val="22"/>
                <w:szCs w:val="22"/>
              </w:rPr>
              <w:t>szt.</w:t>
            </w:r>
          </w:p>
        </w:tc>
        <w:tc>
          <w:tcPr>
            <w:tcW w:w="1276" w:type="dxa"/>
            <w:tcBorders>
              <w:top w:val="single" w:sz="4" w:space="0" w:color="000000"/>
              <w:left w:val="single" w:sz="4" w:space="0" w:color="000000"/>
              <w:bottom w:val="single" w:sz="4" w:space="0" w:color="000000"/>
            </w:tcBorders>
            <w:shd w:val="clear" w:color="auto" w:fill="auto"/>
            <w:vAlign w:val="center"/>
          </w:tcPr>
          <w:p w:rsidR="00973D7F" w:rsidRPr="008328C6" w:rsidRDefault="00973D7F" w:rsidP="008328C6">
            <w:pPr>
              <w:jc w:val="center"/>
              <w:rPr>
                <w:b/>
                <w:sz w:val="22"/>
                <w:szCs w:val="22"/>
              </w:rPr>
            </w:pPr>
            <w:r w:rsidRPr="008328C6">
              <w:rPr>
                <w:b/>
                <w:sz w:val="22"/>
                <w:szCs w:val="22"/>
              </w:rPr>
              <w:t>100</w:t>
            </w:r>
          </w:p>
        </w:tc>
        <w:tc>
          <w:tcPr>
            <w:tcW w:w="1276"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p>
        </w:tc>
        <w:tc>
          <w:tcPr>
            <w:tcW w:w="1770" w:type="dxa"/>
            <w:tcBorders>
              <w:top w:val="single" w:sz="4" w:space="0" w:color="000000"/>
              <w:left w:val="single" w:sz="4" w:space="0" w:color="000000"/>
              <w:bottom w:val="single" w:sz="4" w:space="0" w:color="000000"/>
            </w:tcBorders>
            <w:shd w:val="clear" w:color="auto" w:fill="auto"/>
            <w:vAlign w:val="center"/>
          </w:tcPr>
          <w:p w:rsidR="00973D7F" w:rsidRPr="00120D99" w:rsidRDefault="00973D7F" w:rsidP="00B10135">
            <w:pPr>
              <w:rPr>
                <w:b/>
                <w:sz w:val="22"/>
                <w:szCs w:val="22"/>
              </w:rPr>
            </w:pPr>
          </w:p>
        </w:tc>
        <w:tc>
          <w:tcPr>
            <w:tcW w:w="1349" w:type="dxa"/>
            <w:tcBorders>
              <w:top w:val="single" w:sz="4" w:space="0" w:color="000000"/>
              <w:left w:val="single" w:sz="4" w:space="0" w:color="000000"/>
              <w:bottom w:val="single" w:sz="4" w:space="0" w:color="000000"/>
            </w:tcBorders>
            <w:shd w:val="clear" w:color="auto" w:fill="auto"/>
            <w:vAlign w:val="center"/>
          </w:tcPr>
          <w:p w:rsidR="00973D7F" w:rsidRPr="00B5220E" w:rsidRDefault="00973D7F" w:rsidP="00B10135">
            <w:pPr>
              <w:rPr>
                <w:sz w:val="22"/>
                <w:szCs w:val="22"/>
              </w:rPr>
            </w:pPr>
          </w:p>
        </w:tc>
        <w:tc>
          <w:tcPr>
            <w:tcW w:w="997" w:type="dxa"/>
            <w:tcBorders>
              <w:left w:val="single" w:sz="4" w:space="0" w:color="000000"/>
            </w:tcBorders>
            <w:shd w:val="clear" w:color="auto" w:fill="auto"/>
          </w:tcPr>
          <w:p w:rsidR="00973D7F" w:rsidRPr="00B5220E" w:rsidRDefault="00973D7F" w:rsidP="00B10135">
            <w:pPr>
              <w:rPr>
                <w:sz w:val="22"/>
                <w:szCs w:val="22"/>
              </w:rPr>
            </w:pPr>
          </w:p>
        </w:tc>
      </w:tr>
      <w:tr w:rsidR="00774E5A" w:rsidRPr="00B5220E" w:rsidTr="00C74D9D">
        <w:trPr>
          <w:trHeight w:val="497"/>
        </w:trPr>
        <w:tc>
          <w:tcPr>
            <w:tcW w:w="8383" w:type="dxa"/>
            <w:gridSpan w:val="6"/>
            <w:tcBorders>
              <w:top w:val="single" w:sz="4" w:space="0" w:color="000000"/>
              <w:left w:val="single" w:sz="4" w:space="0" w:color="000000"/>
              <w:bottom w:val="single" w:sz="4" w:space="0" w:color="000000"/>
            </w:tcBorders>
            <w:shd w:val="clear" w:color="auto" w:fill="auto"/>
            <w:vAlign w:val="center"/>
          </w:tcPr>
          <w:p w:rsidR="00774E5A" w:rsidRPr="00774E5A" w:rsidRDefault="00774E5A" w:rsidP="00774E5A">
            <w:pPr>
              <w:jc w:val="center"/>
              <w:rPr>
                <w:b/>
                <w:sz w:val="22"/>
                <w:szCs w:val="22"/>
              </w:rPr>
            </w:pPr>
            <w:r w:rsidRPr="00774E5A">
              <w:rPr>
                <w:b/>
                <w:sz w:val="22"/>
                <w:szCs w:val="22"/>
              </w:rPr>
              <w:t>RAZEM :</w:t>
            </w:r>
          </w:p>
        </w:tc>
        <w:tc>
          <w:tcPr>
            <w:tcW w:w="1559" w:type="dxa"/>
            <w:tcBorders>
              <w:top w:val="single" w:sz="4" w:space="0" w:color="000000"/>
              <w:left w:val="single" w:sz="4" w:space="0" w:color="000000"/>
              <w:bottom w:val="single" w:sz="4" w:space="0" w:color="000000"/>
            </w:tcBorders>
            <w:shd w:val="clear" w:color="auto" w:fill="auto"/>
            <w:vAlign w:val="center"/>
          </w:tcPr>
          <w:p w:rsidR="00774E5A" w:rsidRPr="00B5220E" w:rsidRDefault="00774E5A"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74E5A" w:rsidRPr="00B5220E" w:rsidRDefault="00774E5A" w:rsidP="00B10135">
            <w:pPr>
              <w:rPr>
                <w:sz w:val="22"/>
                <w:szCs w:val="22"/>
              </w:rPr>
            </w:pPr>
          </w:p>
        </w:tc>
        <w:tc>
          <w:tcPr>
            <w:tcW w:w="1770" w:type="dxa"/>
            <w:tcBorders>
              <w:top w:val="single" w:sz="4" w:space="0" w:color="000000"/>
              <w:left w:val="single" w:sz="4" w:space="0" w:color="000000"/>
              <w:bottom w:val="single" w:sz="4" w:space="0" w:color="000000"/>
            </w:tcBorders>
            <w:shd w:val="clear" w:color="auto" w:fill="auto"/>
            <w:vAlign w:val="center"/>
          </w:tcPr>
          <w:p w:rsidR="00774E5A" w:rsidRPr="00120D99" w:rsidRDefault="00774E5A" w:rsidP="00B10135">
            <w:pPr>
              <w:rPr>
                <w:b/>
                <w:sz w:val="22"/>
                <w:szCs w:val="22"/>
              </w:rPr>
            </w:pPr>
          </w:p>
        </w:tc>
        <w:tc>
          <w:tcPr>
            <w:tcW w:w="1349" w:type="dxa"/>
            <w:tcBorders>
              <w:top w:val="single" w:sz="4" w:space="0" w:color="000000"/>
              <w:left w:val="single" w:sz="4" w:space="0" w:color="000000"/>
              <w:bottom w:val="single" w:sz="4" w:space="0" w:color="000000"/>
            </w:tcBorders>
            <w:shd w:val="clear" w:color="auto" w:fill="auto"/>
            <w:vAlign w:val="center"/>
          </w:tcPr>
          <w:p w:rsidR="00774E5A" w:rsidRPr="00B5220E" w:rsidRDefault="00774E5A" w:rsidP="00B10135">
            <w:pPr>
              <w:rPr>
                <w:sz w:val="22"/>
                <w:szCs w:val="22"/>
              </w:rPr>
            </w:pPr>
          </w:p>
        </w:tc>
        <w:tc>
          <w:tcPr>
            <w:tcW w:w="997" w:type="dxa"/>
            <w:tcBorders>
              <w:left w:val="single" w:sz="4" w:space="0" w:color="000000"/>
            </w:tcBorders>
            <w:shd w:val="clear" w:color="auto" w:fill="auto"/>
          </w:tcPr>
          <w:p w:rsidR="00774E5A" w:rsidRPr="00B5220E" w:rsidRDefault="00774E5A" w:rsidP="00B10135">
            <w:pPr>
              <w:rPr>
                <w:sz w:val="22"/>
                <w:szCs w:val="22"/>
              </w:rPr>
            </w:pPr>
          </w:p>
        </w:tc>
      </w:tr>
    </w:tbl>
    <w:p w:rsidR="00B10135" w:rsidRPr="00B5220E" w:rsidRDefault="00B10135" w:rsidP="00B10135">
      <w:pPr>
        <w:rPr>
          <w:sz w:val="22"/>
          <w:szCs w:val="22"/>
        </w:rPr>
      </w:pPr>
    </w:p>
    <w:p w:rsidR="00B10135" w:rsidRPr="00FD2547" w:rsidRDefault="00B10135" w:rsidP="00FD2547">
      <w:pPr>
        <w:pStyle w:val="Akapitzlist0"/>
        <w:numPr>
          <w:ilvl w:val="0"/>
          <w:numId w:val="12"/>
        </w:numPr>
        <w:rPr>
          <w:sz w:val="22"/>
          <w:szCs w:val="22"/>
        </w:rPr>
      </w:pPr>
      <w:r w:rsidRPr="00FD2547">
        <w:rPr>
          <w:sz w:val="22"/>
          <w:szCs w:val="22"/>
        </w:rPr>
        <w:t>instrukcja obsługi w języku polskim</w:t>
      </w:r>
    </w:p>
    <w:p w:rsidR="00B10135" w:rsidRPr="00FD2547" w:rsidRDefault="00B10135" w:rsidP="00FD2547">
      <w:pPr>
        <w:pStyle w:val="Akapitzlist0"/>
        <w:numPr>
          <w:ilvl w:val="0"/>
          <w:numId w:val="12"/>
        </w:numPr>
        <w:rPr>
          <w:sz w:val="22"/>
          <w:szCs w:val="22"/>
        </w:rPr>
      </w:pPr>
      <w:r w:rsidRPr="00FD2547">
        <w:rPr>
          <w:sz w:val="22"/>
          <w:szCs w:val="22"/>
        </w:rPr>
        <w:t>prowadnik do pomiaru przepływów wewnątrzwieńcowych</w:t>
      </w:r>
    </w:p>
    <w:p w:rsidR="00B10135" w:rsidRPr="00FD2547" w:rsidRDefault="00B10135" w:rsidP="00FD2547">
      <w:pPr>
        <w:pStyle w:val="Akapitzlist0"/>
        <w:numPr>
          <w:ilvl w:val="0"/>
          <w:numId w:val="12"/>
        </w:numPr>
        <w:rPr>
          <w:sz w:val="22"/>
          <w:szCs w:val="22"/>
        </w:rPr>
      </w:pPr>
      <w:r w:rsidRPr="00FD2547">
        <w:rPr>
          <w:sz w:val="22"/>
          <w:szCs w:val="22"/>
        </w:rPr>
        <w:t>długość prowadnika roboczeg185 i 300 cm</w:t>
      </w:r>
    </w:p>
    <w:p w:rsidR="00B10135" w:rsidRPr="00FD2547" w:rsidRDefault="00B10135" w:rsidP="00FD2547">
      <w:pPr>
        <w:pStyle w:val="Akapitzlist0"/>
        <w:numPr>
          <w:ilvl w:val="0"/>
          <w:numId w:val="12"/>
        </w:numPr>
        <w:rPr>
          <w:rFonts w:eastAsia="Batang"/>
          <w:sz w:val="22"/>
          <w:szCs w:val="22"/>
        </w:rPr>
      </w:pPr>
      <w:r w:rsidRPr="00FD2547">
        <w:rPr>
          <w:sz w:val="22"/>
          <w:szCs w:val="22"/>
        </w:rPr>
        <w:t>końcówki J i prosta</w:t>
      </w:r>
    </w:p>
    <w:p w:rsidR="00B10135" w:rsidRPr="00FD2547" w:rsidRDefault="00B10135" w:rsidP="00FD2547">
      <w:pPr>
        <w:pStyle w:val="Akapitzlist0"/>
        <w:numPr>
          <w:ilvl w:val="0"/>
          <w:numId w:val="12"/>
        </w:numPr>
        <w:rPr>
          <w:sz w:val="22"/>
          <w:szCs w:val="22"/>
        </w:rPr>
      </w:pPr>
      <w:r w:rsidRPr="00FD2547">
        <w:rPr>
          <w:rFonts w:eastAsia="Batang"/>
          <w:sz w:val="22"/>
          <w:szCs w:val="22"/>
        </w:rPr>
        <w:t>średnica prowadnika 0.014 cala</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Default="006B7E3F" w:rsidP="00B10135">
      <w:pPr>
        <w:rPr>
          <w:sz w:val="22"/>
          <w:szCs w:val="22"/>
        </w:rPr>
      </w:pPr>
    </w:p>
    <w:p w:rsidR="006B7E3F" w:rsidRPr="00B5220E" w:rsidRDefault="006B7E3F"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6B7E3F" w:rsidRDefault="00B10135" w:rsidP="00B10135">
      <w:pPr>
        <w:rPr>
          <w:rFonts w:eastAsia="HumanistTripleSevenPL-Light"/>
          <w:b/>
          <w:sz w:val="22"/>
          <w:szCs w:val="22"/>
        </w:rPr>
      </w:pPr>
      <w:r w:rsidRPr="006B7E3F">
        <w:rPr>
          <w:b/>
          <w:sz w:val="22"/>
          <w:szCs w:val="22"/>
        </w:rPr>
        <w:t>P</w:t>
      </w:r>
      <w:r w:rsidR="006B7E3F" w:rsidRPr="006B7E3F">
        <w:rPr>
          <w:b/>
          <w:sz w:val="22"/>
          <w:szCs w:val="22"/>
        </w:rPr>
        <w:t>akiet nr</w:t>
      </w:r>
      <w:r w:rsidRPr="006B7E3F">
        <w:rPr>
          <w:b/>
          <w:sz w:val="22"/>
          <w:szCs w:val="22"/>
        </w:rPr>
        <w:t xml:space="preserve"> 41</w:t>
      </w:r>
      <w:r w:rsidR="006B7E3F" w:rsidRPr="006B7E3F">
        <w:rPr>
          <w:b/>
          <w:sz w:val="22"/>
          <w:szCs w:val="22"/>
        </w:rPr>
        <w:t xml:space="preserve"> </w:t>
      </w:r>
      <w:r w:rsidRPr="006B7E3F">
        <w:rPr>
          <w:b/>
          <w:sz w:val="22"/>
          <w:szCs w:val="22"/>
        </w:rPr>
        <w:t>–</w:t>
      </w:r>
      <w:r w:rsidR="006B7E3F" w:rsidRPr="006B7E3F">
        <w:rPr>
          <w:b/>
          <w:sz w:val="22"/>
          <w:szCs w:val="22"/>
        </w:rPr>
        <w:t xml:space="preserve"> </w:t>
      </w:r>
      <w:r w:rsidRPr="006B7E3F">
        <w:rPr>
          <w:rFonts w:eastAsia="HumanistTripleSevenPL-Light"/>
          <w:b/>
          <w:sz w:val="22"/>
          <w:szCs w:val="22"/>
        </w:rPr>
        <w:t>Cewnik  CTO  do powrotu do światła naczynia</w:t>
      </w:r>
    </w:p>
    <w:p w:rsidR="006B7E3F" w:rsidRPr="00B5220E" w:rsidRDefault="006B7E3F" w:rsidP="00B10135">
      <w:pPr>
        <w:rPr>
          <w:sz w:val="22"/>
          <w:szCs w:val="22"/>
        </w:rPr>
      </w:pPr>
    </w:p>
    <w:tbl>
      <w:tblPr>
        <w:tblW w:w="0" w:type="auto"/>
        <w:tblInd w:w="108" w:type="dxa"/>
        <w:tblLayout w:type="fixed"/>
        <w:tblLook w:val="0000" w:firstRow="0" w:lastRow="0" w:firstColumn="0" w:lastColumn="0" w:noHBand="0" w:noVBand="0"/>
      </w:tblPr>
      <w:tblGrid>
        <w:gridCol w:w="567"/>
        <w:gridCol w:w="3261"/>
        <w:gridCol w:w="992"/>
        <w:gridCol w:w="992"/>
        <w:gridCol w:w="992"/>
        <w:gridCol w:w="1134"/>
        <w:gridCol w:w="1418"/>
        <w:gridCol w:w="1417"/>
        <w:gridCol w:w="2336"/>
        <w:gridCol w:w="1010"/>
      </w:tblGrid>
      <w:tr w:rsidR="00B10135" w:rsidRPr="00B5220E" w:rsidTr="00AA1FA7">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Lp</w:t>
            </w:r>
          </w:p>
        </w:tc>
        <w:tc>
          <w:tcPr>
            <w:tcW w:w="3261"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Asortyment szczegółowy</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Jedn</w:t>
            </w:r>
            <w:r w:rsidR="006B7E3F" w:rsidRPr="000F0725">
              <w:rPr>
                <w:b/>
                <w:sz w:val="20"/>
              </w:rPr>
              <w:t>.</w:t>
            </w:r>
            <w:r w:rsidRPr="000F0725">
              <w:rPr>
                <w:b/>
                <w:sz w:val="20"/>
              </w:rPr>
              <w:t xml:space="preserve"> miary</w:t>
            </w:r>
          </w:p>
        </w:tc>
        <w:tc>
          <w:tcPr>
            <w:tcW w:w="992" w:type="dxa"/>
            <w:tcBorders>
              <w:top w:val="single" w:sz="4" w:space="0" w:color="000000"/>
              <w:left w:val="single" w:sz="4" w:space="0" w:color="000000"/>
              <w:bottom w:val="single" w:sz="4" w:space="0" w:color="000000"/>
            </w:tcBorders>
            <w:shd w:val="clear" w:color="auto" w:fill="auto"/>
            <w:vAlign w:val="center"/>
          </w:tcPr>
          <w:p w:rsidR="006B7E3F" w:rsidRPr="000F0725" w:rsidRDefault="006B7E3F" w:rsidP="000F0725">
            <w:pPr>
              <w:jc w:val="center"/>
              <w:rPr>
                <w:b/>
                <w:sz w:val="20"/>
              </w:rPr>
            </w:pPr>
            <w:r w:rsidRPr="000F0725">
              <w:rPr>
                <w:b/>
                <w:sz w:val="20"/>
              </w:rPr>
              <w:t>Ilość na</w:t>
            </w:r>
          </w:p>
          <w:p w:rsidR="00B10135" w:rsidRPr="000F0725" w:rsidRDefault="006B7E3F" w:rsidP="000F0725">
            <w:pPr>
              <w:jc w:val="center"/>
              <w:rPr>
                <w:b/>
                <w:sz w:val="20"/>
              </w:rPr>
            </w:pPr>
            <w:r w:rsidRPr="000F0725">
              <w:rPr>
                <w:b/>
                <w:sz w:val="20"/>
              </w:rPr>
              <w:t>12 m-cy</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 xml:space="preserve">Cena </w:t>
            </w:r>
            <w:r w:rsidR="006B7E3F" w:rsidRPr="000F0725">
              <w:rPr>
                <w:b/>
                <w:sz w:val="20"/>
              </w:rPr>
              <w:t>b</w:t>
            </w:r>
            <w:r w:rsidRPr="000F0725">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0F0725" w:rsidRDefault="00B10135" w:rsidP="000F0725">
            <w:pPr>
              <w:jc w:val="center"/>
              <w:rPr>
                <w:b/>
                <w:sz w:val="20"/>
              </w:rPr>
            </w:pPr>
            <w:r w:rsidRPr="000F0725">
              <w:rPr>
                <w:b/>
                <w:sz w:val="20"/>
              </w:rPr>
              <w:t xml:space="preserve">Wartość </w:t>
            </w:r>
            <w:r w:rsidR="006B7E3F" w:rsidRPr="000F0725">
              <w:rPr>
                <w:b/>
                <w:sz w:val="20"/>
              </w:rPr>
              <w:t>b</w:t>
            </w:r>
            <w:r w:rsidRPr="000F0725">
              <w:rPr>
                <w:b/>
                <w:sz w:val="20"/>
              </w:rPr>
              <w:t>rutto</w:t>
            </w:r>
          </w:p>
        </w:tc>
        <w:tc>
          <w:tcPr>
            <w:tcW w:w="2336" w:type="dxa"/>
            <w:tcBorders>
              <w:top w:val="single" w:sz="4" w:space="0" w:color="000000"/>
              <w:left w:val="single" w:sz="4" w:space="0" w:color="000000"/>
              <w:bottom w:val="single" w:sz="4" w:space="0" w:color="000000"/>
            </w:tcBorders>
            <w:shd w:val="clear" w:color="auto" w:fill="auto"/>
            <w:vAlign w:val="center"/>
          </w:tcPr>
          <w:p w:rsidR="00B10135" w:rsidRPr="000F0725" w:rsidRDefault="007F795C" w:rsidP="000F0725">
            <w:pPr>
              <w:jc w:val="center"/>
              <w:rPr>
                <w:b/>
                <w:sz w:val="20"/>
              </w:rPr>
            </w:pPr>
            <w:r w:rsidRPr="000F0725">
              <w:rPr>
                <w:b/>
                <w:sz w:val="20"/>
              </w:rPr>
              <w:t>Producent/Numer katalogowy</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0F0725" w:rsidRDefault="00B10135" w:rsidP="000F0725">
            <w:pPr>
              <w:jc w:val="center"/>
              <w:rPr>
                <w:b/>
                <w:sz w:val="20"/>
              </w:rPr>
            </w:pPr>
            <w:r w:rsidRPr="000F0725">
              <w:rPr>
                <w:b/>
                <w:sz w:val="20"/>
              </w:rPr>
              <w:t>Uwagi</w:t>
            </w:r>
          </w:p>
        </w:tc>
      </w:tr>
      <w:tr w:rsidR="00B10135" w:rsidRPr="00B5220E" w:rsidTr="00AA1FA7">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HumanistTripleSevenPL-Light"/>
                <w:sz w:val="22"/>
                <w:szCs w:val="22"/>
              </w:rPr>
            </w:pPr>
            <w:r w:rsidRPr="00B5220E">
              <w:rPr>
                <w:sz w:val="22"/>
                <w:szCs w:val="22"/>
              </w:rPr>
              <w:t>1</w:t>
            </w:r>
          </w:p>
        </w:tc>
        <w:tc>
          <w:tcPr>
            <w:tcW w:w="326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rFonts w:eastAsia="HumanistTripleSevenPL-Light"/>
                <w:sz w:val="22"/>
                <w:szCs w:val="22"/>
              </w:rPr>
              <w:t>Cewnik  CTO do powrotu do światła naczynia</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6B7E3F" w:rsidRDefault="007044F8" w:rsidP="007044F8">
            <w:pPr>
              <w:jc w:val="center"/>
              <w:rPr>
                <w:b/>
                <w:sz w:val="22"/>
                <w:szCs w:val="22"/>
              </w:rPr>
            </w:pPr>
            <w:r>
              <w:rPr>
                <w:b/>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6B7E3F" w:rsidRDefault="00B10135" w:rsidP="006B7E3F">
            <w:pPr>
              <w:jc w:val="center"/>
              <w:rPr>
                <w:b/>
                <w:sz w:val="22"/>
                <w:szCs w:val="22"/>
              </w:rPr>
            </w:pPr>
            <w:r w:rsidRPr="006B7E3F">
              <w:rPr>
                <w:b/>
                <w:sz w:val="22"/>
                <w:szCs w:val="22"/>
              </w:rPr>
              <w:t>10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33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8766A7" w:rsidRPr="00B5220E" w:rsidTr="00AA1FA7">
        <w:trPr>
          <w:trHeight w:val="497"/>
        </w:trPr>
        <w:tc>
          <w:tcPr>
            <w:tcW w:w="7938" w:type="dxa"/>
            <w:gridSpan w:val="6"/>
            <w:tcBorders>
              <w:top w:val="single" w:sz="4" w:space="0" w:color="000000"/>
              <w:left w:val="single" w:sz="4" w:space="0" w:color="000000"/>
              <w:bottom w:val="single" w:sz="4" w:space="0" w:color="000000"/>
            </w:tcBorders>
            <w:shd w:val="clear" w:color="auto" w:fill="auto"/>
            <w:vAlign w:val="center"/>
          </w:tcPr>
          <w:p w:rsidR="008766A7" w:rsidRPr="008766A7" w:rsidRDefault="008766A7" w:rsidP="008766A7">
            <w:pPr>
              <w:jc w:val="center"/>
              <w:rPr>
                <w:b/>
                <w:sz w:val="22"/>
                <w:szCs w:val="22"/>
              </w:rPr>
            </w:pPr>
            <w:r w:rsidRPr="008766A7">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8766A7" w:rsidRPr="00B5220E" w:rsidRDefault="008766A7"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8766A7" w:rsidRPr="00B5220E" w:rsidRDefault="008766A7" w:rsidP="00B10135">
            <w:pPr>
              <w:rPr>
                <w:sz w:val="22"/>
                <w:szCs w:val="22"/>
              </w:rPr>
            </w:pPr>
          </w:p>
        </w:tc>
        <w:tc>
          <w:tcPr>
            <w:tcW w:w="2336" w:type="dxa"/>
            <w:tcBorders>
              <w:top w:val="single" w:sz="4" w:space="0" w:color="000000"/>
              <w:left w:val="single" w:sz="4" w:space="0" w:color="000000"/>
              <w:bottom w:val="single" w:sz="4" w:space="0" w:color="000000"/>
            </w:tcBorders>
            <w:shd w:val="clear" w:color="auto" w:fill="auto"/>
            <w:vAlign w:val="center"/>
          </w:tcPr>
          <w:p w:rsidR="008766A7" w:rsidRPr="00B5220E" w:rsidRDefault="008766A7" w:rsidP="00B10135">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6A7" w:rsidRPr="00B5220E" w:rsidRDefault="008766A7" w:rsidP="00B10135">
            <w:pPr>
              <w:rPr>
                <w:sz w:val="22"/>
                <w:szCs w:val="22"/>
              </w:rPr>
            </w:pPr>
          </w:p>
        </w:tc>
      </w:tr>
    </w:tbl>
    <w:p w:rsidR="00B10135" w:rsidRPr="00B5220E" w:rsidRDefault="00B10135" w:rsidP="00B10135">
      <w:pPr>
        <w:rPr>
          <w:sz w:val="22"/>
          <w:szCs w:val="22"/>
        </w:rPr>
      </w:pPr>
    </w:p>
    <w:p w:rsidR="008766A7" w:rsidRDefault="008766A7" w:rsidP="00B10135">
      <w:pPr>
        <w:rPr>
          <w:rFonts w:eastAsia="HumanistTripleSevenPL-Light"/>
          <w:sz w:val="22"/>
          <w:szCs w:val="22"/>
        </w:rPr>
      </w:pPr>
    </w:p>
    <w:p w:rsidR="00B10135" w:rsidRPr="00B5220E" w:rsidRDefault="00B10135" w:rsidP="00B10135">
      <w:pPr>
        <w:rPr>
          <w:rFonts w:eastAsia="HumanistTripleSevenPL-Light"/>
          <w:sz w:val="22"/>
          <w:szCs w:val="22"/>
        </w:rPr>
      </w:pPr>
      <w:r w:rsidRPr="00B5220E">
        <w:rPr>
          <w:rFonts w:eastAsia="HumanistTripleSevenPL-Light"/>
          <w:sz w:val="22"/>
          <w:szCs w:val="22"/>
        </w:rPr>
        <w:t>Cewnik  CTO do powrotu do światła naczynia</w:t>
      </w:r>
    </w:p>
    <w:p w:rsidR="00B10135" w:rsidRPr="00B5220E" w:rsidRDefault="00B10135" w:rsidP="00B10135">
      <w:pPr>
        <w:rPr>
          <w:rFonts w:eastAsia="HumanistTripleSevenPL-Light"/>
          <w:sz w:val="22"/>
          <w:szCs w:val="22"/>
        </w:rPr>
      </w:pPr>
      <w:r w:rsidRPr="00B5220E">
        <w:rPr>
          <w:rFonts w:eastAsia="HumanistTripleSevenPL-Light"/>
          <w:sz w:val="22"/>
          <w:szCs w:val="22"/>
        </w:rPr>
        <w:t xml:space="preserve">Niskoprofilowy cewnik dł 120 cm współpracujący z koszulką  6F i  prowadnikiem 0.014” długości 300 cm  znaczniki T i L ułatwiające pozycjonowanie systemu ; działający na zasadzie igły 22G - ułatwia precyzyjny powrót do  właściwego światła naczynia . Realnie zmniejsza czas ekspozycji na promieniowania   i redukuje czas trwania procedury                                        </w:t>
      </w:r>
    </w:p>
    <w:p w:rsidR="00B10135" w:rsidRPr="00B5220E" w:rsidRDefault="00B10135" w:rsidP="00B10135">
      <w:pPr>
        <w:rPr>
          <w:rFonts w:eastAsia="HumanistTripleSevenPL-Light"/>
          <w:sz w:val="22"/>
          <w:szCs w:val="22"/>
        </w:rPr>
      </w:pPr>
      <w:r w:rsidRPr="00B5220E">
        <w:rPr>
          <w:rFonts w:eastAsia="HumanistTripleSevenPL-Light"/>
          <w:sz w:val="22"/>
          <w:szCs w:val="22"/>
        </w:rPr>
        <w:t>Prowadnik angioplastyczny sterowalny</w:t>
      </w:r>
    </w:p>
    <w:p w:rsidR="00B10135" w:rsidRPr="003B0830" w:rsidRDefault="00B10135" w:rsidP="003B0830">
      <w:pPr>
        <w:pStyle w:val="Akapitzlist0"/>
        <w:numPr>
          <w:ilvl w:val="0"/>
          <w:numId w:val="12"/>
        </w:numPr>
        <w:rPr>
          <w:rFonts w:eastAsia="HumanistTripleSevenPL-Light"/>
          <w:sz w:val="22"/>
          <w:szCs w:val="22"/>
        </w:rPr>
      </w:pPr>
      <w:r w:rsidRPr="003B0830">
        <w:rPr>
          <w:rFonts w:eastAsia="HumanistTripleSevenPL-Light"/>
          <w:sz w:val="22"/>
          <w:szCs w:val="22"/>
        </w:rPr>
        <w:t xml:space="preserve">średnica prowadnika 0,014” </w:t>
      </w:r>
    </w:p>
    <w:p w:rsidR="00B10135" w:rsidRPr="003B0830" w:rsidRDefault="00B10135" w:rsidP="003B0830">
      <w:pPr>
        <w:pStyle w:val="Akapitzlist0"/>
        <w:numPr>
          <w:ilvl w:val="0"/>
          <w:numId w:val="12"/>
        </w:numPr>
        <w:rPr>
          <w:rFonts w:eastAsia="HumanistTripleSevenPL-Light"/>
          <w:sz w:val="22"/>
          <w:szCs w:val="22"/>
        </w:rPr>
      </w:pPr>
      <w:r w:rsidRPr="003B0830">
        <w:rPr>
          <w:rFonts w:eastAsia="HumanistTripleSevenPL-Light"/>
          <w:sz w:val="22"/>
          <w:szCs w:val="22"/>
        </w:rPr>
        <w:t xml:space="preserve">długość prowadnika  300 cm, </w:t>
      </w:r>
    </w:p>
    <w:p w:rsidR="00B10135" w:rsidRPr="003B0830" w:rsidRDefault="00B10135" w:rsidP="003B0830">
      <w:pPr>
        <w:pStyle w:val="Akapitzlist0"/>
        <w:numPr>
          <w:ilvl w:val="0"/>
          <w:numId w:val="12"/>
        </w:numPr>
        <w:rPr>
          <w:rFonts w:eastAsia="HumanistTripleSevenPL-Light"/>
          <w:sz w:val="22"/>
          <w:szCs w:val="22"/>
        </w:rPr>
      </w:pPr>
      <w:r w:rsidRPr="003B0830">
        <w:rPr>
          <w:rFonts w:eastAsia="HumanistTripleSevenPL-Light"/>
          <w:sz w:val="22"/>
          <w:szCs w:val="22"/>
        </w:rPr>
        <w:t>platynowy oplot (dobrze kontrastujący w promieniach rtg) długości 5 cm; 8 cm oraz 14cm</w:t>
      </w:r>
    </w:p>
    <w:p w:rsidR="00B10135" w:rsidRPr="003B0830" w:rsidRDefault="00B10135" w:rsidP="003B0830">
      <w:pPr>
        <w:pStyle w:val="Akapitzlist0"/>
        <w:numPr>
          <w:ilvl w:val="0"/>
          <w:numId w:val="12"/>
        </w:numPr>
        <w:rPr>
          <w:rFonts w:eastAsia="HumanistTripleSevenPL-Light"/>
          <w:sz w:val="22"/>
          <w:szCs w:val="22"/>
        </w:rPr>
      </w:pPr>
      <w:r w:rsidRPr="003B0830">
        <w:rPr>
          <w:rFonts w:eastAsia="HumanistTripleSevenPL-Light"/>
          <w:sz w:val="22"/>
          <w:szCs w:val="22"/>
        </w:rPr>
        <w:t>długość końcowych odcinków do kształtowania 4cm, 8cm oraz 14cm.</w:t>
      </w:r>
    </w:p>
    <w:p w:rsidR="00B10135" w:rsidRPr="003B0830" w:rsidRDefault="00B10135" w:rsidP="003B0830">
      <w:pPr>
        <w:pStyle w:val="Akapitzlist0"/>
        <w:numPr>
          <w:ilvl w:val="0"/>
          <w:numId w:val="12"/>
        </w:numPr>
        <w:rPr>
          <w:rFonts w:eastAsia="HumanistTripleSevenPL-Light"/>
          <w:sz w:val="22"/>
          <w:szCs w:val="22"/>
        </w:rPr>
      </w:pPr>
      <w:r w:rsidRPr="003B0830">
        <w:rPr>
          <w:rFonts w:eastAsia="HumanistTripleSevenPL-Light"/>
          <w:sz w:val="22"/>
          <w:szCs w:val="22"/>
        </w:rPr>
        <w:t xml:space="preserve">prowadnik oferowany w kształtach końcówki: „J”, Angled i prosty </w:t>
      </w:r>
    </w:p>
    <w:p w:rsidR="00B10135" w:rsidRPr="003B0830" w:rsidRDefault="00B10135" w:rsidP="003B0830">
      <w:pPr>
        <w:pStyle w:val="Akapitzlist0"/>
        <w:numPr>
          <w:ilvl w:val="0"/>
          <w:numId w:val="12"/>
        </w:numPr>
        <w:rPr>
          <w:rFonts w:eastAsia="HumanistTripleSevenPL-Light"/>
          <w:sz w:val="22"/>
          <w:szCs w:val="22"/>
        </w:rPr>
      </w:pPr>
      <w:r w:rsidRPr="003B0830">
        <w:rPr>
          <w:rFonts w:eastAsia="HumanistTripleSevenPL-Light"/>
          <w:sz w:val="22"/>
          <w:szCs w:val="22"/>
        </w:rPr>
        <w:t>miękka atraumatyczna końcówka typu Super Soft, Soft oraz Standard</w:t>
      </w: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Default="003953F9" w:rsidP="00B10135">
      <w:pPr>
        <w:rPr>
          <w:rFonts w:eastAsia="HumanistTripleSevenPL-Light"/>
          <w:sz w:val="22"/>
          <w:szCs w:val="22"/>
        </w:rPr>
      </w:pPr>
    </w:p>
    <w:p w:rsidR="003953F9" w:rsidRPr="00B5220E" w:rsidRDefault="003953F9" w:rsidP="00B10135">
      <w:pPr>
        <w:rPr>
          <w:sz w:val="22"/>
          <w:szCs w:val="22"/>
        </w:rPr>
      </w:pPr>
    </w:p>
    <w:p w:rsidR="00B10135" w:rsidRPr="00751D42" w:rsidRDefault="00B10135" w:rsidP="00B10135">
      <w:pPr>
        <w:rPr>
          <w:b/>
          <w:sz w:val="22"/>
          <w:szCs w:val="22"/>
        </w:rPr>
      </w:pPr>
      <w:r w:rsidRPr="00751D42">
        <w:rPr>
          <w:b/>
          <w:sz w:val="22"/>
          <w:szCs w:val="22"/>
        </w:rPr>
        <w:t>P</w:t>
      </w:r>
      <w:r w:rsidR="00751D42" w:rsidRPr="00751D42">
        <w:rPr>
          <w:b/>
          <w:sz w:val="22"/>
          <w:szCs w:val="22"/>
        </w:rPr>
        <w:t xml:space="preserve">akiet nr </w:t>
      </w:r>
      <w:r w:rsidRPr="00751D42">
        <w:rPr>
          <w:b/>
          <w:sz w:val="22"/>
          <w:szCs w:val="22"/>
        </w:rPr>
        <w:t>42</w:t>
      </w:r>
      <w:r w:rsidR="00751D42" w:rsidRPr="00751D42">
        <w:rPr>
          <w:b/>
          <w:sz w:val="22"/>
          <w:szCs w:val="22"/>
        </w:rPr>
        <w:t xml:space="preserve"> </w:t>
      </w:r>
      <w:r w:rsidRPr="00751D42">
        <w:rPr>
          <w:b/>
          <w:sz w:val="22"/>
          <w:szCs w:val="22"/>
        </w:rPr>
        <w:t>–</w:t>
      </w:r>
      <w:r w:rsidR="00751D42" w:rsidRPr="00751D42">
        <w:rPr>
          <w:b/>
          <w:sz w:val="22"/>
          <w:szCs w:val="22"/>
        </w:rPr>
        <w:t xml:space="preserve"> </w:t>
      </w:r>
      <w:r w:rsidRPr="00751D42">
        <w:rPr>
          <w:b/>
          <w:sz w:val="22"/>
          <w:szCs w:val="22"/>
        </w:rPr>
        <w:t>System do  aspiracji skrzeplin</w:t>
      </w:r>
    </w:p>
    <w:p w:rsidR="00751D42" w:rsidRPr="00B5220E" w:rsidRDefault="00751D42" w:rsidP="00B10135">
      <w:pPr>
        <w:rPr>
          <w:sz w:val="22"/>
          <w:szCs w:val="22"/>
        </w:rPr>
      </w:pPr>
    </w:p>
    <w:tbl>
      <w:tblPr>
        <w:tblW w:w="0" w:type="auto"/>
        <w:tblInd w:w="108" w:type="dxa"/>
        <w:tblLayout w:type="fixed"/>
        <w:tblLook w:val="0000" w:firstRow="0" w:lastRow="0" w:firstColumn="0" w:lastColumn="0" w:noHBand="0" w:noVBand="0"/>
      </w:tblPr>
      <w:tblGrid>
        <w:gridCol w:w="567"/>
        <w:gridCol w:w="3119"/>
        <w:gridCol w:w="850"/>
        <w:gridCol w:w="1134"/>
        <w:gridCol w:w="1134"/>
        <w:gridCol w:w="1134"/>
        <w:gridCol w:w="1418"/>
        <w:gridCol w:w="1417"/>
        <w:gridCol w:w="2268"/>
        <w:gridCol w:w="1843"/>
      </w:tblGrid>
      <w:tr w:rsidR="00B10135" w:rsidRPr="00B5220E" w:rsidTr="00A40233">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Lp</w:t>
            </w:r>
          </w:p>
        </w:tc>
        <w:tc>
          <w:tcPr>
            <w:tcW w:w="3119"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Asortyment szczegółowy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Jedn</w:t>
            </w:r>
            <w:r w:rsidR="00AA1FA7" w:rsidRPr="00AA1FA7">
              <w:rPr>
                <w:b/>
                <w:sz w:val="20"/>
              </w:rPr>
              <w:t>.</w:t>
            </w:r>
            <w:r w:rsidRPr="00AA1FA7">
              <w:rPr>
                <w:b/>
                <w:sz w:val="20"/>
              </w:rPr>
              <w:t xml:space="preserve"> miary</w:t>
            </w:r>
          </w:p>
        </w:tc>
        <w:tc>
          <w:tcPr>
            <w:tcW w:w="1134" w:type="dxa"/>
            <w:tcBorders>
              <w:top w:val="single" w:sz="4" w:space="0" w:color="000000"/>
              <w:left w:val="single" w:sz="4" w:space="0" w:color="000000"/>
              <w:bottom w:val="single" w:sz="4" w:space="0" w:color="000000"/>
            </w:tcBorders>
            <w:shd w:val="clear" w:color="auto" w:fill="auto"/>
            <w:vAlign w:val="center"/>
          </w:tcPr>
          <w:p w:rsidR="00AA1FA7" w:rsidRPr="00AA1FA7" w:rsidRDefault="00AA1FA7" w:rsidP="00AA1FA7">
            <w:pPr>
              <w:jc w:val="center"/>
              <w:rPr>
                <w:b/>
                <w:sz w:val="20"/>
              </w:rPr>
            </w:pPr>
            <w:r w:rsidRPr="00AA1FA7">
              <w:rPr>
                <w:b/>
                <w:sz w:val="20"/>
              </w:rPr>
              <w:t>Ilość na</w:t>
            </w:r>
          </w:p>
          <w:p w:rsidR="00B10135" w:rsidRPr="00AA1FA7" w:rsidRDefault="00AA1FA7" w:rsidP="00AA1FA7">
            <w:pPr>
              <w:jc w:val="center"/>
              <w:rPr>
                <w:b/>
                <w:sz w:val="20"/>
              </w:rPr>
            </w:pPr>
            <w:r w:rsidRPr="00AA1FA7">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 xml:space="preserve">Cena </w:t>
            </w:r>
            <w:r w:rsidR="00AA1FA7" w:rsidRPr="00AA1FA7">
              <w:rPr>
                <w:b/>
                <w:sz w:val="20"/>
              </w:rPr>
              <w:t>b</w:t>
            </w:r>
            <w:r w:rsidRPr="00AA1FA7">
              <w:rPr>
                <w:b/>
                <w:sz w:val="20"/>
              </w:rPr>
              <w:t>rutto</w:t>
            </w: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Wartość  netto</w:t>
            </w: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AA1FA7" w:rsidRDefault="00B10135" w:rsidP="00AA1FA7">
            <w:pPr>
              <w:jc w:val="center"/>
              <w:rPr>
                <w:b/>
                <w:sz w:val="20"/>
              </w:rPr>
            </w:pPr>
            <w:r w:rsidRPr="00AA1FA7">
              <w:rPr>
                <w:b/>
                <w:sz w:val="20"/>
              </w:rPr>
              <w:t xml:space="preserve">Wartość </w:t>
            </w:r>
            <w:r w:rsidR="00AA1FA7" w:rsidRPr="00AA1FA7">
              <w:rPr>
                <w:b/>
                <w:sz w:val="20"/>
              </w:rPr>
              <w:t>b</w:t>
            </w:r>
            <w:r w:rsidRPr="00AA1FA7">
              <w:rPr>
                <w:b/>
                <w:sz w:val="20"/>
              </w:rPr>
              <w:t>rutto</w:t>
            </w: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AA1FA7" w:rsidRDefault="007F795C" w:rsidP="00AA1FA7">
            <w:pPr>
              <w:jc w:val="center"/>
              <w:rPr>
                <w:b/>
                <w:sz w:val="20"/>
              </w:rPr>
            </w:pPr>
            <w:r w:rsidRPr="00AA1FA7">
              <w:rPr>
                <w:b/>
                <w:sz w:val="20"/>
              </w:rPr>
              <w:t>Producent/Numer katalogowy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AA1FA7" w:rsidRDefault="00B10135" w:rsidP="00AA1FA7">
            <w:pPr>
              <w:jc w:val="center"/>
              <w:rPr>
                <w:b/>
                <w:sz w:val="20"/>
              </w:rPr>
            </w:pPr>
            <w:r w:rsidRPr="00AA1FA7">
              <w:rPr>
                <w:b/>
                <w:sz w:val="20"/>
              </w:rPr>
              <w:t>Uwagi</w:t>
            </w:r>
          </w:p>
        </w:tc>
      </w:tr>
      <w:tr w:rsidR="00B10135" w:rsidRPr="00B5220E" w:rsidTr="00A40233">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HumanistTripleSevenPL-Light"/>
                <w:sz w:val="22"/>
                <w:szCs w:val="22"/>
              </w:rPr>
            </w:pPr>
            <w:r w:rsidRPr="00B5220E">
              <w:rPr>
                <w:sz w:val="22"/>
                <w:szCs w:val="22"/>
              </w:rPr>
              <w:t>1</w:t>
            </w:r>
          </w:p>
        </w:tc>
        <w:tc>
          <w:tcPr>
            <w:tcW w:w="311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rFonts w:eastAsia="HumanistTripleSevenPL-Light"/>
                <w:sz w:val="22"/>
                <w:szCs w:val="22"/>
              </w:rPr>
              <w:t>System do  aspiracji skrzeplin</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A40233" w:rsidRDefault="005E15B9" w:rsidP="005E15B9">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A40233" w:rsidRDefault="00B10135" w:rsidP="00A40233">
            <w:pPr>
              <w:jc w:val="center"/>
              <w:rPr>
                <w:b/>
                <w:sz w:val="22"/>
                <w:szCs w:val="22"/>
              </w:rPr>
            </w:pPr>
            <w:r w:rsidRPr="00A40233">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456C55" w:rsidRPr="00B5220E" w:rsidTr="00C74D9D">
        <w:trPr>
          <w:trHeight w:val="497"/>
        </w:trPr>
        <w:tc>
          <w:tcPr>
            <w:tcW w:w="7938" w:type="dxa"/>
            <w:gridSpan w:val="6"/>
            <w:tcBorders>
              <w:top w:val="single" w:sz="4" w:space="0" w:color="000000"/>
              <w:left w:val="single" w:sz="4" w:space="0" w:color="000000"/>
              <w:bottom w:val="single" w:sz="4" w:space="0" w:color="000000"/>
            </w:tcBorders>
            <w:shd w:val="clear" w:color="auto" w:fill="auto"/>
            <w:vAlign w:val="center"/>
          </w:tcPr>
          <w:p w:rsidR="00456C55" w:rsidRPr="00456C55" w:rsidRDefault="00456C55" w:rsidP="00456C55">
            <w:pPr>
              <w:jc w:val="center"/>
              <w:rPr>
                <w:b/>
                <w:sz w:val="22"/>
                <w:szCs w:val="22"/>
              </w:rPr>
            </w:pPr>
            <w:r w:rsidRPr="00456C55">
              <w:rPr>
                <w:b/>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rsidR="00456C55" w:rsidRPr="00B5220E" w:rsidRDefault="00456C55" w:rsidP="00B10135">
            <w:pP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456C55" w:rsidRPr="00B5220E" w:rsidRDefault="00456C55" w:rsidP="00B10135">
            <w:pPr>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456C55" w:rsidRPr="00B5220E" w:rsidRDefault="00456C55" w:rsidP="00B10135">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C55" w:rsidRPr="00B5220E" w:rsidRDefault="00456C55" w:rsidP="00B10135">
            <w:pPr>
              <w:rPr>
                <w:sz w:val="22"/>
                <w:szCs w:val="22"/>
              </w:rPr>
            </w:pPr>
          </w:p>
        </w:tc>
      </w:tr>
    </w:tbl>
    <w:p w:rsidR="00B10135" w:rsidRPr="00B5220E" w:rsidRDefault="00B10135" w:rsidP="00B10135">
      <w:pPr>
        <w:rPr>
          <w:sz w:val="22"/>
          <w:szCs w:val="22"/>
        </w:rPr>
      </w:pPr>
      <w:r w:rsidRPr="00B5220E">
        <w:rPr>
          <w:sz w:val="22"/>
          <w:szCs w:val="22"/>
        </w:rPr>
        <w:t>Długość 145 cm</w:t>
      </w:r>
    </w:p>
    <w:p w:rsidR="00B10135" w:rsidRPr="00B5220E" w:rsidRDefault="00B10135" w:rsidP="00B10135">
      <w:pPr>
        <w:rPr>
          <w:sz w:val="22"/>
          <w:szCs w:val="22"/>
        </w:rPr>
      </w:pPr>
      <w:r w:rsidRPr="00B5220E">
        <w:rPr>
          <w:sz w:val="22"/>
          <w:szCs w:val="22"/>
        </w:rPr>
        <w:t>- Dostępny w wersji 6F i 7F</w:t>
      </w:r>
    </w:p>
    <w:p w:rsidR="00B10135" w:rsidRPr="00B5220E" w:rsidRDefault="00B10135" w:rsidP="00B10135">
      <w:pPr>
        <w:rPr>
          <w:sz w:val="22"/>
          <w:szCs w:val="22"/>
        </w:rPr>
      </w:pPr>
      <w:r w:rsidRPr="00B5220E">
        <w:rPr>
          <w:sz w:val="22"/>
          <w:szCs w:val="22"/>
        </w:rPr>
        <w:t>- Polimerowy shaft dystalny pokryty substancją hydrofilną na odcinku 25 cm</w:t>
      </w:r>
    </w:p>
    <w:p w:rsidR="00B10135" w:rsidRPr="00B5220E" w:rsidRDefault="00B10135" w:rsidP="00B10135">
      <w:pPr>
        <w:rPr>
          <w:sz w:val="22"/>
          <w:szCs w:val="22"/>
        </w:rPr>
      </w:pPr>
      <w:r w:rsidRPr="00B5220E">
        <w:rPr>
          <w:sz w:val="22"/>
          <w:szCs w:val="22"/>
        </w:rPr>
        <w:t>- Wzmocniony shaft proksymalny (PEEK system) zwiększający odporność na złamanie</w:t>
      </w:r>
    </w:p>
    <w:p w:rsidR="00B10135" w:rsidRPr="00B5220E" w:rsidRDefault="00B10135" w:rsidP="00B10135">
      <w:pPr>
        <w:rPr>
          <w:sz w:val="22"/>
          <w:szCs w:val="22"/>
        </w:rPr>
      </w:pPr>
      <w:r w:rsidRPr="00B5220E">
        <w:rPr>
          <w:sz w:val="22"/>
          <w:szCs w:val="22"/>
        </w:rPr>
        <w:t>- Zewnętrzna średnica cewnika (w odcinku dystalnym/środkowym /proksymalnym):</w:t>
      </w:r>
    </w:p>
    <w:p w:rsidR="00B10135" w:rsidRPr="00B5220E" w:rsidRDefault="00B10135" w:rsidP="00B10135">
      <w:pPr>
        <w:rPr>
          <w:sz w:val="22"/>
          <w:szCs w:val="22"/>
        </w:rPr>
      </w:pPr>
      <w:r w:rsidRPr="00B5220E">
        <w:rPr>
          <w:sz w:val="22"/>
          <w:szCs w:val="22"/>
        </w:rPr>
        <w:t>6F : 0,067”/0,067”/0,051”</w:t>
      </w:r>
    </w:p>
    <w:p w:rsidR="00B10135" w:rsidRPr="00B5220E" w:rsidRDefault="00B10135" w:rsidP="00B10135">
      <w:pPr>
        <w:rPr>
          <w:sz w:val="22"/>
          <w:szCs w:val="22"/>
        </w:rPr>
      </w:pPr>
      <w:r w:rsidRPr="00B5220E">
        <w:rPr>
          <w:sz w:val="22"/>
          <w:szCs w:val="22"/>
        </w:rPr>
        <w:t>7F: 0,078”/0,078”/0,063”</w:t>
      </w:r>
    </w:p>
    <w:p w:rsidR="00B10135" w:rsidRPr="00B5220E" w:rsidRDefault="00B10135" w:rsidP="00B10135">
      <w:pPr>
        <w:rPr>
          <w:sz w:val="22"/>
          <w:szCs w:val="22"/>
        </w:rPr>
      </w:pPr>
      <w:r w:rsidRPr="00B5220E">
        <w:rPr>
          <w:sz w:val="22"/>
          <w:szCs w:val="22"/>
        </w:rPr>
        <w:t>- Wewnętrzne pole powierzchni cewnika aspirującego (w odcinku dystalnym/środkowym/proksymalnym):</w:t>
      </w:r>
    </w:p>
    <w:p w:rsidR="00B10135" w:rsidRPr="00B5220E" w:rsidRDefault="00B10135" w:rsidP="00B10135">
      <w:pPr>
        <w:rPr>
          <w:sz w:val="22"/>
          <w:szCs w:val="22"/>
        </w:rPr>
      </w:pPr>
      <w:r w:rsidRPr="00B5220E">
        <w:rPr>
          <w:sz w:val="22"/>
          <w:szCs w:val="22"/>
        </w:rPr>
        <w:t>6F: 0,93 mm2/0,83 mm2/0,95 mm2</w:t>
      </w:r>
    </w:p>
    <w:p w:rsidR="00B10135" w:rsidRPr="00B5220E" w:rsidRDefault="00B10135" w:rsidP="00B10135">
      <w:pPr>
        <w:rPr>
          <w:sz w:val="22"/>
          <w:szCs w:val="22"/>
        </w:rPr>
      </w:pPr>
      <w:r w:rsidRPr="00B5220E">
        <w:rPr>
          <w:sz w:val="22"/>
          <w:szCs w:val="22"/>
        </w:rPr>
        <w:t>7F: 1,43 mm2/1,26 mm2/1,54 mm2</w:t>
      </w:r>
    </w:p>
    <w:p w:rsidR="00B10135" w:rsidRPr="00B5220E" w:rsidRDefault="00B10135" w:rsidP="00B10135">
      <w:pPr>
        <w:rPr>
          <w:sz w:val="22"/>
          <w:szCs w:val="22"/>
        </w:rPr>
      </w:pPr>
      <w:r w:rsidRPr="00B5220E">
        <w:rPr>
          <w:sz w:val="22"/>
          <w:szCs w:val="22"/>
        </w:rPr>
        <w:t>- Prędkość ekstrakcji (wody)   6F: 1,6 ml/s    7F: 2,8 ml/s</w:t>
      </w:r>
    </w:p>
    <w:p w:rsidR="00B10135" w:rsidRPr="00B5220E" w:rsidRDefault="00B10135" w:rsidP="00B10135">
      <w:pPr>
        <w:rPr>
          <w:sz w:val="22"/>
          <w:szCs w:val="22"/>
        </w:rPr>
      </w:pPr>
      <w:r w:rsidRPr="00B5220E">
        <w:rPr>
          <w:sz w:val="22"/>
          <w:szCs w:val="22"/>
        </w:rPr>
        <w:t>- Marker platynowo- irydowy umieszczony w odległości 3 mm od końcówki</w:t>
      </w:r>
    </w:p>
    <w:p w:rsidR="00B10135" w:rsidRPr="00B5220E" w:rsidRDefault="00B10135" w:rsidP="00B10135">
      <w:pPr>
        <w:rPr>
          <w:sz w:val="22"/>
          <w:szCs w:val="22"/>
        </w:rPr>
      </w:pPr>
      <w:r w:rsidRPr="00B5220E">
        <w:rPr>
          <w:sz w:val="22"/>
          <w:szCs w:val="22"/>
        </w:rPr>
        <w:t>- Rurka przedłużająca z zaworem odcinającym</w:t>
      </w:r>
    </w:p>
    <w:p w:rsidR="00B10135" w:rsidRPr="00B5220E" w:rsidRDefault="00B10135" w:rsidP="00B10135">
      <w:pPr>
        <w:rPr>
          <w:sz w:val="22"/>
          <w:szCs w:val="22"/>
        </w:rPr>
      </w:pPr>
      <w:r w:rsidRPr="00B5220E">
        <w:rPr>
          <w:sz w:val="22"/>
          <w:szCs w:val="22"/>
        </w:rPr>
        <w:t>- Strzykawka aspiracyjna 60 ml z blokadą</w:t>
      </w:r>
    </w:p>
    <w:p w:rsidR="00B10135" w:rsidRPr="00B5220E" w:rsidRDefault="00D82B68" w:rsidP="00B10135">
      <w:pPr>
        <w:rPr>
          <w:sz w:val="22"/>
          <w:szCs w:val="22"/>
        </w:rPr>
      </w:pPr>
      <w:r>
        <w:rPr>
          <w:sz w:val="22"/>
          <w:szCs w:val="22"/>
        </w:rPr>
        <w:t xml:space="preserve">- </w:t>
      </w:r>
      <w:r w:rsidR="00B10135" w:rsidRPr="00B5220E">
        <w:rPr>
          <w:sz w:val="22"/>
          <w:szCs w:val="22"/>
        </w:rPr>
        <w:t>2 filtry na skrzeplinę</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A593A" w:rsidRDefault="003A593A" w:rsidP="00B10135">
      <w:pPr>
        <w:rPr>
          <w:sz w:val="22"/>
          <w:szCs w:val="22"/>
        </w:rPr>
      </w:pPr>
    </w:p>
    <w:p w:rsidR="003A593A" w:rsidRDefault="003A593A" w:rsidP="00B10135">
      <w:pPr>
        <w:rPr>
          <w:sz w:val="22"/>
          <w:szCs w:val="22"/>
        </w:rPr>
      </w:pPr>
    </w:p>
    <w:p w:rsidR="003A593A" w:rsidRDefault="003A593A" w:rsidP="00B10135">
      <w:pPr>
        <w:rPr>
          <w:sz w:val="22"/>
          <w:szCs w:val="22"/>
        </w:rPr>
      </w:pPr>
    </w:p>
    <w:p w:rsidR="003A593A" w:rsidRDefault="003A593A" w:rsidP="00B10135">
      <w:pPr>
        <w:rPr>
          <w:sz w:val="22"/>
          <w:szCs w:val="22"/>
        </w:rPr>
      </w:pPr>
    </w:p>
    <w:p w:rsidR="003A593A" w:rsidRDefault="003A593A" w:rsidP="00B10135">
      <w:pPr>
        <w:rPr>
          <w:sz w:val="22"/>
          <w:szCs w:val="22"/>
        </w:rPr>
      </w:pPr>
    </w:p>
    <w:p w:rsidR="003A593A" w:rsidRDefault="003A593A" w:rsidP="00B10135">
      <w:pPr>
        <w:rPr>
          <w:sz w:val="22"/>
          <w:szCs w:val="22"/>
        </w:rPr>
      </w:pPr>
    </w:p>
    <w:p w:rsidR="003A593A" w:rsidRPr="00B5220E" w:rsidRDefault="003A593A" w:rsidP="00B10135">
      <w:pPr>
        <w:rPr>
          <w:sz w:val="22"/>
          <w:szCs w:val="22"/>
        </w:rPr>
      </w:pPr>
    </w:p>
    <w:p w:rsidR="00B10135" w:rsidRPr="00B5220E" w:rsidRDefault="00B10135" w:rsidP="00B10135">
      <w:pPr>
        <w:rPr>
          <w:sz w:val="22"/>
          <w:szCs w:val="22"/>
        </w:rPr>
      </w:pPr>
    </w:p>
    <w:p w:rsidR="00B10135" w:rsidRPr="003A593A" w:rsidRDefault="00B10135" w:rsidP="00B10135">
      <w:pPr>
        <w:rPr>
          <w:rFonts w:eastAsia="HumanistTripleSevenPL-Light"/>
          <w:b/>
          <w:sz w:val="22"/>
          <w:szCs w:val="22"/>
        </w:rPr>
      </w:pPr>
      <w:r w:rsidRPr="003A593A">
        <w:rPr>
          <w:b/>
          <w:sz w:val="22"/>
          <w:szCs w:val="22"/>
        </w:rPr>
        <w:t>P</w:t>
      </w:r>
      <w:r w:rsidR="003A593A" w:rsidRPr="003A593A">
        <w:rPr>
          <w:b/>
          <w:sz w:val="22"/>
          <w:szCs w:val="22"/>
        </w:rPr>
        <w:t xml:space="preserve">akiet nr </w:t>
      </w:r>
      <w:r w:rsidRPr="003A593A">
        <w:rPr>
          <w:b/>
          <w:sz w:val="22"/>
          <w:szCs w:val="22"/>
        </w:rPr>
        <w:t>43</w:t>
      </w:r>
      <w:r w:rsidR="003A593A" w:rsidRPr="003A593A">
        <w:rPr>
          <w:b/>
          <w:sz w:val="22"/>
          <w:szCs w:val="22"/>
        </w:rPr>
        <w:t xml:space="preserve"> </w:t>
      </w:r>
      <w:r w:rsidRPr="003A593A">
        <w:rPr>
          <w:b/>
          <w:sz w:val="22"/>
          <w:szCs w:val="22"/>
        </w:rPr>
        <w:t>–</w:t>
      </w:r>
      <w:r w:rsidR="003A593A" w:rsidRPr="003A593A">
        <w:rPr>
          <w:b/>
          <w:sz w:val="22"/>
          <w:szCs w:val="22"/>
        </w:rPr>
        <w:t xml:space="preserve"> </w:t>
      </w:r>
      <w:r w:rsidRPr="003A593A">
        <w:rPr>
          <w:rFonts w:eastAsia="HumanistTripleSevenPL-Light"/>
          <w:b/>
          <w:sz w:val="22"/>
          <w:szCs w:val="22"/>
        </w:rPr>
        <w:t>Cewnik do trombektomii aspiracyjnej</w:t>
      </w:r>
    </w:p>
    <w:p w:rsidR="003A593A" w:rsidRPr="00B5220E" w:rsidRDefault="003A593A" w:rsidP="00B10135">
      <w:pPr>
        <w:rPr>
          <w:sz w:val="22"/>
          <w:szCs w:val="22"/>
        </w:rPr>
      </w:pPr>
    </w:p>
    <w:tbl>
      <w:tblPr>
        <w:tblW w:w="15026" w:type="dxa"/>
        <w:tblInd w:w="108" w:type="dxa"/>
        <w:tblLayout w:type="fixed"/>
        <w:tblLook w:val="0000" w:firstRow="0" w:lastRow="0" w:firstColumn="0" w:lastColumn="0" w:noHBand="0" w:noVBand="0"/>
      </w:tblPr>
      <w:tblGrid>
        <w:gridCol w:w="567"/>
        <w:gridCol w:w="3806"/>
        <w:gridCol w:w="730"/>
        <w:gridCol w:w="993"/>
        <w:gridCol w:w="1134"/>
        <w:gridCol w:w="992"/>
        <w:gridCol w:w="1559"/>
        <w:gridCol w:w="1701"/>
        <w:gridCol w:w="2029"/>
        <w:gridCol w:w="1515"/>
      </w:tblGrid>
      <w:tr w:rsidR="00B10135" w:rsidRPr="00B5220E" w:rsidTr="00555DF2">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B10135">
            <w:pPr>
              <w:rPr>
                <w:b/>
                <w:sz w:val="20"/>
              </w:rPr>
            </w:pPr>
            <w:r w:rsidRPr="00555DF2">
              <w:rPr>
                <w:b/>
                <w:sz w:val="20"/>
              </w:rPr>
              <w:t>Lp</w:t>
            </w:r>
          </w:p>
        </w:tc>
        <w:tc>
          <w:tcPr>
            <w:tcW w:w="3806"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B10135">
            <w:pPr>
              <w:rPr>
                <w:b/>
                <w:sz w:val="20"/>
              </w:rPr>
            </w:pPr>
            <w:r w:rsidRPr="00555DF2">
              <w:rPr>
                <w:b/>
                <w:sz w:val="20"/>
              </w:rPr>
              <w:t>Asortyment szczegółowy</w:t>
            </w:r>
          </w:p>
        </w:tc>
        <w:tc>
          <w:tcPr>
            <w:tcW w:w="730"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555DF2">
            <w:pPr>
              <w:rPr>
                <w:b/>
                <w:sz w:val="20"/>
              </w:rPr>
            </w:pPr>
            <w:r w:rsidRPr="00555DF2">
              <w:rPr>
                <w:b/>
                <w:sz w:val="20"/>
              </w:rPr>
              <w:t>Jedn</w:t>
            </w:r>
            <w:r w:rsidR="00555DF2" w:rsidRPr="00555DF2">
              <w:rPr>
                <w:b/>
                <w:sz w:val="20"/>
              </w:rPr>
              <w:t>.</w:t>
            </w:r>
            <w:r w:rsidRPr="00555DF2">
              <w:rPr>
                <w:b/>
                <w:sz w:val="20"/>
              </w:rPr>
              <w:t xml:space="preserve"> miary</w:t>
            </w:r>
          </w:p>
        </w:tc>
        <w:tc>
          <w:tcPr>
            <w:tcW w:w="993" w:type="dxa"/>
            <w:tcBorders>
              <w:top w:val="single" w:sz="4" w:space="0" w:color="000000"/>
              <w:left w:val="single" w:sz="4" w:space="0" w:color="000000"/>
              <w:bottom w:val="single" w:sz="4" w:space="0" w:color="000000"/>
            </w:tcBorders>
            <w:shd w:val="clear" w:color="auto" w:fill="auto"/>
            <w:vAlign w:val="center"/>
          </w:tcPr>
          <w:p w:rsidR="00555DF2" w:rsidRPr="00555DF2" w:rsidRDefault="00555DF2" w:rsidP="00555DF2">
            <w:pPr>
              <w:jc w:val="center"/>
              <w:rPr>
                <w:b/>
                <w:sz w:val="20"/>
              </w:rPr>
            </w:pPr>
            <w:r w:rsidRPr="00555DF2">
              <w:rPr>
                <w:b/>
                <w:sz w:val="20"/>
              </w:rPr>
              <w:t>Ilość na</w:t>
            </w:r>
          </w:p>
          <w:p w:rsidR="00B10135" w:rsidRPr="00555DF2" w:rsidRDefault="00555DF2" w:rsidP="00555DF2">
            <w:pPr>
              <w:rPr>
                <w:b/>
                <w:sz w:val="20"/>
              </w:rPr>
            </w:pPr>
            <w:r w:rsidRPr="00555DF2">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B10135">
            <w:pPr>
              <w:rPr>
                <w:b/>
                <w:sz w:val="20"/>
              </w:rPr>
            </w:pPr>
            <w:r w:rsidRPr="00555DF2">
              <w:rPr>
                <w:b/>
                <w:sz w:val="20"/>
              </w:rPr>
              <w:t>Cena netto</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555DF2">
            <w:pPr>
              <w:rPr>
                <w:b/>
                <w:sz w:val="20"/>
              </w:rPr>
            </w:pPr>
            <w:r w:rsidRPr="00555DF2">
              <w:rPr>
                <w:b/>
                <w:sz w:val="20"/>
              </w:rPr>
              <w:t xml:space="preserve">Cena </w:t>
            </w:r>
            <w:r w:rsidR="00555DF2" w:rsidRPr="00555DF2">
              <w:rPr>
                <w:b/>
                <w:sz w:val="20"/>
              </w:rPr>
              <w:t>b</w:t>
            </w:r>
            <w:r w:rsidRPr="00555DF2">
              <w:rPr>
                <w:b/>
                <w:sz w:val="20"/>
              </w:rPr>
              <w:t>rutto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B10135">
            <w:pPr>
              <w:rPr>
                <w:b/>
                <w:sz w:val="20"/>
              </w:rPr>
            </w:pPr>
            <w:r w:rsidRPr="00555DF2">
              <w:rPr>
                <w:b/>
                <w:sz w:val="20"/>
              </w:rPr>
              <w:t>Wartość  netto</w:t>
            </w: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555DF2">
            <w:pPr>
              <w:rPr>
                <w:b/>
                <w:sz w:val="20"/>
              </w:rPr>
            </w:pPr>
            <w:r w:rsidRPr="00555DF2">
              <w:rPr>
                <w:b/>
                <w:sz w:val="20"/>
              </w:rPr>
              <w:t xml:space="preserve">Wartość </w:t>
            </w:r>
            <w:r w:rsidR="00555DF2" w:rsidRPr="00555DF2">
              <w:rPr>
                <w:b/>
                <w:sz w:val="20"/>
              </w:rPr>
              <w:t>b</w:t>
            </w:r>
            <w:r w:rsidRPr="00555DF2">
              <w:rPr>
                <w:b/>
                <w:sz w:val="20"/>
              </w:rPr>
              <w:t>rutto</w:t>
            </w:r>
          </w:p>
        </w:tc>
        <w:tc>
          <w:tcPr>
            <w:tcW w:w="2029" w:type="dxa"/>
            <w:tcBorders>
              <w:top w:val="single" w:sz="4" w:space="0" w:color="000000"/>
              <w:left w:val="single" w:sz="4" w:space="0" w:color="000000"/>
              <w:bottom w:val="single" w:sz="4" w:space="0" w:color="000000"/>
            </w:tcBorders>
            <w:shd w:val="clear" w:color="auto" w:fill="auto"/>
            <w:vAlign w:val="center"/>
          </w:tcPr>
          <w:p w:rsidR="00B10135" w:rsidRPr="00555DF2" w:rsidRDefault="007F795C" w:rsidP="00B10135">
            <w:pPr>
              <w:rPr>
                <w:b/>
                <w:sz w:val="20"/>
              </w:rPr>
            </w:pPr>
            <w:r w:rsidRPr="00555DF2">
              <w:rPr>
                <w:b/>
                <w:sz w:val="20"/>
              </w:rPr>
              <w:t>Producent/Numer katalogowy</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555DF2" w:rsidRDefault="00B10135" w:rsidP="00B10135">
            <w:pPr>
              <w:rPr>
                <w:b/>
                <w:sz w:val="20"/>
              </w:rPr>
            </w:pPr>
            <w:r w:rsidRPr="00555DF2">
              <w:rPr>
                <w:b/>
                <w:sz w:val="20"/>
              </w:rPr>
              <w:t>Uwagi</w:t>
            </w:r>
          </w:p>
        </w:tc>
      </w:tr>
      <w:tr w:rsidR="00B10135" w:rsidRPr="00B5220E" w:rsidTr="00555DF2">
        <w:trPr>
          <w:trHeight w:val="497"/>
        </w:trPr>
        <w:tc>
          <w:tcPr>
            <w:tcW w:w="567"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HumanistTripleSevenPL-Light"/>
                <w:sz w:val="22"/>
                <w:szCs w:val="22"/>
              </w:rPr>
            </w:pPr>
            <w:r w:rsidRPr="00B5220E">
              <w:rPr>
                <w:sz w:val="22"/>
                <w:szCs w:val="22"/>
              </w:rPr>
              <w:t>1</w:t>
            </w:r>
          </w:p>
        </w:tc>
        <w:tc>
          <w:tcPr>
            <w:tcW w:w="3806"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rFonts w:eastAsia="HumanistTripleSevenPL-Light"/>
                <w:sz w:val="22"/>
                <w:szCs w:val="22"/>
              </w:rPr>
              <w:t>Cewnik do trombektomii aspiracyjnej</w:t>
            </w:r>
          </w:p>
        </w:tc>
        <w:tc>
          <w:tcPr>
            <w:tcW w:w="730" w:type="dxa"/>
            <w:tcBorders>
              <w:top w:val="single" w:sz="4" w:space="0" w:color="000000"/>
              <w:left w:val="single" w:sz="4" w:space="0" w:color="000000"/>
              <w:bottom w:val="single" w:sz="4" w:space="0" w:color="000000"/>
            </w:tcBorders>
            <w:shd w:val="clear" w:color="auto" w:fill="auto"/>
            <w:vAlign w:val="center"/>
          </w:tcPr>
          <w:p w:rsidR="00B10135" w:rsidRPr="00555DF2" w:rsidRDefault="00AE444E" w:rsidP="00AE444E">
            <w:pPr>
              <w:jc w:val="center"/>
              <w:rPr>
                <w:b/>
                <w:sz w:val="22"/>
                <w:szCs w:val="22"/>
              </w:rPr>
            </w:pPr>
            <w:r>
              <w:rPr>
                <w:b/>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555DF2" w:rsidRDefault="00B10135" w:rsidP="00555DF2">
            <w:pPr>
              <w:jc w:val="center"/>
              <w:rPr>
                <w:b/>
                <w:sz w:val="22"/>
                <w:szCs w:val="22"/>
              </w:rPr>
            </w:pPr>
            <w:r w:rsidRPr="00555DF2">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02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622F48" w:rsidRPr="00B5220E" w:rsidTr="00C74D9D">
        <w:trPr>
          <w:trHeight w:val="497"/>
        </w:trPr>
        <w:tc>
          <w:tcPr>
            <w:tcW w:w="8222" w:type="dxa"/>
            <w:gridSpan w:val="6"/>
            <w:tcBorders>
              <w:top w:val="single" w:sz="4" w:space="0" w:color="000000"/>
              <w:left w:val="single" w:sz="4" w:space="0" w:color="000000"/>
              <w:bottom w:val="single" w:sz="4" w:space="0" w:color="000000"/>
            </w:tcBorders>
            <w:shd w:val="clear" w:color="auto" w:fill="auto"/>
            <w:vAlign w:val="center"/>
          </w:tcPr>
          <w:p w:rsidR="00622F48" w:rsidRPr="00622F48" w:rsidRDefault="00622F48" w:rsidP="00622F48">
            <w:pPr>
              <w:jc w:val="center"/>
              <w:rPr>
                <w:b/>
                <w:sz w:val="22"/>
                <w:szCs w:val="22"/>
              </w:rPr>
            </w:pPr>
            <w:r w:rsidRPr="00622F48">
              <w:rPr>
                <w:b/>
                <w:sz w:val="22"/>
                <w:szCs w:val="22"/>
              </w:rPr>
              <w:t>RAZEM :</w:t>
            </w:r>
          </w:p>
        </w:tc>
        <w:tc>
          <w:tcPr>
            <w:tcW w:w="1559" w:type="dxa"/>
            <w:tcBorders>
              <w:top w:val="single" w:sz="4" w:space="0" w:color="000000"/>
              <w:left w:val="single" w:sz="4" w:space="0" w:color="000000"/>
              <w:bottom w:val="single" w:sz="4" w:space="0" w:color="000000"/>
            </w:tcBorders>
            <w:shd w:val="clear" w:color="auto" w:fill="auto"/>
            <w:vAlign w:val="center"/>
          </w:tcPr>
          <w:p w:rsidR="00622F48" w:rsidRPr="00B5220E" w:rsidRDefault="00622F48" w:rsidP="00B10135">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622F48" w:rsidRPr="00B5220E" w:rsidRDefault="00622F48" w:rsidP="00B10135">
            <w:pPr>
              <w:rPr>
                <w:sz w:val="22"/>
                <w:szCs w:val="22"/>
              </w:rPr>
            </w:pPr>
          </w:p>
        </w:tc>
        <w:tc>
          <w:tcPr>
            <w:tcW w:w="2029" w:type="dxa"/>
            <w:tcBorders>
              <w:top w:val="single" w:sz="4" w:space="0" w:color="000000"/>
              <w:left w:val="single" w:sz="4" w:space="0" w:color="000000"/>
              <w:bottom w:val="single" w:sz="4" w:space="0" w:color="000000"/>
            </w:tcBorders>
            <w:shd w:val="clear" w:color="auto" w:fill="auto"/>
            <w:vAlign w:val="center"/>
          </w:tcPr>
          <w:p w:rsidR="00622F48" w:rsidRPr="00B5220E" w:rsidRDefault="00622F48" w:rsidP="00B10135">
            <w:pPr>
              <w:rPr>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F48" w:rsidRPr="00B5220E" w:rsidRDefault="00622F48" w:rsidP="00B10135">
            <w:pPr>
              <w:rPr>
                <w:sz w:val="22"/>
                <w:szCs w:val="22"/>
              </w:rPr>
            </w:pPr>
          </w:p>
        </w:tc>
      </w:tr>
    </w:tbl>
    <w:p w:rsidR="00B10135" w:rsidRPr="00B5220E" w:rsidRDefault="00B10135" w:rsidP="00B10135">
      <w:pPr>
        <w:rPr>
          <w:rFonts w:eastAsia="HumanistTripleSevenPL-Light"/>
          <w:sz w:val="22"/>
          <w:szCs w:val="22"/>
        </w:rPr>
      </w:pP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Długość 145 cm</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Dostępny w wersji 6F</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Polimerowy shaft dystalny pokryty substancją hydrofilną na odcinku 25 cm</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Wzmocniony shaft proksymalny (PEEK system) zwiększający odporność na złamanie</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Zewnętrzna średnica cewnika w odcinku dystalnym/środkowym/proksymalnym:</w:t>
      </w:r>
    </w:p>
    <w:p w:rsidR="00B10135" w:rsidRPr="00B5220E" w:rsidRDefault="00B10135" w:rsidP="00B10135">
      <w:pPr>
        <w:rPr>
          <w:rFonts w:eastAsia="Arial"/>
          <w:sz w:val="22"/>
          <w:szCs w:val="22"/>
        </w:rPr>
      </w:pPr>
      <w:r w:rsidRPr="00B5220E">
        <w:rPr>
          <w:rFonts w:eastAsia="Arial"/>
          <w:sz w:val="22"/>
          <w:szCs w:val="22"/>
        </w:rPr>
        <w:t>0,067”/0,067”/0,051”</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Wewnętrzne pole powierzchni cewnika w odcinku dystalnym/środkowym /proksymalnym:</w:t>
      </w:r>
    </w:p>
    <w:p w:rsidR="00B10135" w:rsidRPr="00B5220E" w:rsidRDefault="00B10135" w:rsidP="00B10135">
      <w:pPr>
        <w:rPr>
          <w:rFonts w:eastAsia="Arial"/>
          <w:sz w:val="22"/>
          <w:szCs w:val="22"/>
        </w:rPr>
      </w:pPr>
      <w:r w:rsidRPr="00B5220E">
        <w:rPr>
          <w:rFonts w:eastAsia="Arial"/>
          <w:sz w:val="22"/>
          <w:szCs w:val="22"/>
        </w:rPr>
        <w:t>0,93 mm 2 /0,83 mm 2 /0,95 mm 2</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Światło aspiracyjne średnicy 0,043” dla cewnika 6F</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Prędkość ekstrakcji wody 1,6 ml/s</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Marker platynowo-irydowy umieszczony w odległości 3 mm od końcówki</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Rurka przedłużająca z zaworem odcinającym</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Strzykawka aspiracyjna 60 ml z blokadą</w:t>
      </w:r>
    </w:p>
    <w:p w:rsidR="00B10135" w:rsidRPr="00B5220E" w:rsidRDefault="00270AF9" w:rsidP="00B10135">
      <w:pPr>
        <w:rPr>
          <w:rFonts w:eastAsia="Arial"/>
          <w:sz w:val="22"/>
          <w:szCs w:val="22"/>
        </w:rPr>
      </w:pPr>
      <w:r>
        <w:rPr>
          <w:rFonts w:eastAsia="Arial"/>
          <w:sz w:val="22"/>
          <w:szCs w:val="22"/>
        </w:rPr>
        <w:t>-</w:t>
      </w:r>
      <w:r w:rsidR="00B10135" w:rsidRPr="00B5220E">
        <w:rPr>
          <w:rFonts w:eastAsia="Arial"/>
          <w:sz w:val="22"/>
          <w:szCs w:val="22"/>
        </w:rPr>
        <w:t xml:space="preserve"> 2 filtry na skrzeplinę</w:t>
      </w:r>
    </w:p>
    <w:p w:rsidR="00B10135" w:rsidRPr="00B5220E" w:rsidRDefault="00B10135" w:rsidP="00B10135">
      <w:pPr>
        <w:rPr>
          <w:rFonts w:eastAsia="Arial"/>
          <w:sz w:val="22"/>
          <w:szCs w:val="22"/>
        </w:rPr>
      </w:pPr>
    </w:p>
    <w:p w:rsidR="00B10135" w:rsidRDefault="00B10135"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Default="00270AF9" w:rsidP="00B10135">
      <w:pPr>
        <w:rPr>
          <w:rFonts w:eastAsia="Arial"/>
          <w:sz w:val="22"/>
          <w:szCs w:val="22"/>
        </w:rPr>
      </w:pPr>
    </w:p>
    <w:p w:rsidR="00270AF9" w:rsidRPr="00B5220E" w:rsidRDefault="00270AF9" w:rsidP="00B10135">
      <w:pPr>
        <w:rPr>
          <w:rFonts w:eastAsia="Arial"/>
          <w:sz w:val="22"/>
          <w:szCs w:val="22"/>
        </w:rPr>
      </w:pPr>
    </w:p>
    <w:p w:rsidR="00B10135" w:rsidRPr="00702AFD" w:rsidRDefault="00B10135" w:rsidP="00B10135">
      <w:pPr>
        <w:rPr>
          <w:b/>
          <w:sz w:val="22"/>
          <w:szCs w:val="22"/>
        </w:rPr>
      </w:pPr>
      <w:r w:rsidRPr="00702AFD">
        <w:rPr>
          <w:b/>
          <w:sz w:val="22"/>
          <w:szCs w:val="22"/>
        </w:rPr>
        <w:t>P</w:t>
      </w:r>
      <w:r w:rsidR="00702AFD" w:rsidRPr="00702AFD">
        <w:rPr>
          <w:b/>
          <w:sz w:val="22"/>
          <w:szCs w:val="22"/>
        </w:rPr>
        <w:t>akiet nr</w:t>
      </w:r>
      <w:r w:rsidRPr="00702AFD">
        <w:rPr>
          <w:b/>
          <w:sz w:val="22"/>
          <w:szCs w:val="22"/>
        </w:rPr>
        <w:t xml:space="preserve"> 44</w:t>
      </w:r>
      <w:r w:rsidR="00702AFD" w:rsidRPr="00702AFD">
        <w:rPr>
          <w:b/>
          <w:sz w:val="22"/>
          <w:szCs w:val="22"/>
        </w:rPr>
        <w:t xml:space="preserve"> - </w:t>
      </w:r>
      <w:r w:rsidRPr="00702AFD">
        <w:rPr>
          <w:b/>
          <w:sz w:val="22"/>
          <w:szCs w:val="22"/>
        </w:rPr>
        <w:t>Introducer zbrojony</w:t>
      </w:r>
    </w:p>
    <w:p w:rsidR="00702AFD" w:rsidRPr="00B5220E" w:rsidRDefault="00702AFD"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B10135" w:rsidRPr="00B5220E" w:rsidTr="005E7158">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B10135">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B10135">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702AFD">
            <w:pPr>
              <w:rPr>
                <w:b/>
                <w:sz w:val="20"/>
              </w:rPr>
            </w:pPr>
            <w:r w:rsidRPr="00702AFD">
              <w:rPr>
                <w:b/>
                <w:sz w:val="20"/>
              </w:rPr>
              <w:t>Jedn</w:t>
            </w:r>
            <w:r w:rsidR="00702AFD" w:rsidRPr="00702AFD">
              <w:rPr>
                <w:b/>
                <w:sz w:val="20"/>
              </w:rPr>
              <w:t>.</w:t>
            </w:r>
            <w:r w:rsidRPr="00702AFD">
              <w:rPr>
                <w:b/>
                <w:sz w:val="20"/>
              </w:rPr>
              <w:t xml:space="preserve"> miary</w:t>
            </w:r>
          </w:p>
        </w:tc>
        <w:tc>
          <w:tcPr>
            <w:tcW w:w="1134" w:type="dxa"/>
            <w:tcBorders>
              <w:top w:val="single" w:sz="4" w:space="0" w:color="000000"/>
              <w:left w:val="single" w:sz="4" w:space="0" w:color="000000"/>
              <w:bottom w:val="single" w:sz="4" w:space="0" w:color="000000"/>
            </w:tcBorders>
            <w:shd w:val="clear" w:color="auto" w:fill="auto"/>
            <w:vAlign w:val="center"/>
          </w:tcPr>
          <w:p w:rsidR="00702AFD" w:rsidRPr="00702AFD" w:rsidRDefault="00702AFD" w:rsidP="00702AFD">
            <w:pPr>
              <w:jc w:val="center"/>
              <w:rPr>
                <w:b/>
                <w:sz w:val="20"/>
              </w:rPr>
            </w:pPr>
            <w:r w:rsidRPr="00702AFD">
              <w:rPr>
                <w:b/>
                <w:sz w:val="20"/>
              </w:rPr>
              <w:t>Ilość na</w:t>
            </w:r>
          </w:p>
          <w:p w:rsidR="00B10135" w:rsidRPr="00702AFD" w:rsidRDefault="00702AFD" w:rsidP="00702AF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B10135">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702AFD">
            <w:pPr>
              <w:rPr>
                <w:b/>
                <w:sz w:val="20"/>
              </w:rPr>
            </w:pPr>
            <w:r w:rsidRPr="00702AFD">
              <w:rPr>
                <w:b/>
                <w:sz w:val="20"/>
              </w:rPr>
              <w:t xml:space="preserve">Cena </w:t>
            </w:r>
            <w:r w:rsidR="00702AFD" w:rsidRPr="00702AFD">
              <w:rPr>
                <w:b/>
                <w:sz w:val="20"/>
              </w:rPr>
              <w:t>b</w:t>
            </w:r>
            <w:r w:rsidRPr="00702AFD">
              <w:rPr>
                <w:b/>
                <w:sz w:val="20"/>
              </w:rPr>
              <w:t>rutto</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B10135">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702AFD" w:rsidRDefault="00B10135" w:rsidP="00702AFD">
            <w:pPr>
              <w:rPr>
                <w:b/>
                <w:sz w:val="20"/>
              </w:rPr>
            </w:pPr>
            <w:r w:rsidRPr="00702AFD">
              <w:rPr>
                <w:b/>
                <w:sz w:val="20"/>
              </w:rPr>
              <w:t xml:space="preserve">Wartość </w:t>
            </w:r>
            <w:r w:rsidR="00702AFD" w:rsidRPr="00702AFD">
              <w:rPr>
                <w:b/>
                <w:sz w:val="20"/>
              </w:rPr>
              <w:t>b</w:t>
            </w:r>
            <w:r w:rsidRPr="00702AFD">
              <w:rPr>
                <w:b/>
                <w:sz w:val="20"/>
              </w:rPr>
              <w:t>rutto</w:t>
            </w: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702AFD" w:rsidRDefault="007F795C" w:rsidP="00B10135">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702AFD" w:rsidRDefault="00B10135" w:rsidP="00B10135">
            <w:pPr>
              <w:rPr>
                <w:b/>
                <w:sz w:val="20"/>
              </w:rPr>
            </w:pPr>
            <w:r w:rsidRPr="00702AFD">
              <w:rPr>
                <w:b/>
                <w:sz w:val="20"/>
              </w:rPr>
              <w:t>Uwagi</w:t>
            </w:r>
          </w:p>
        </w:tc>
      </w:tr>
      <w:tr w:rsidR="00B10135" w:rsidRPr="00B5220E" w:rsidTr="005E7158">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r w:rsidRPr="00B5220E">
              <w:rPr>
                <w:rFonts w:eastAsia="HumanistTripleSevenPL-Light"/>
                <w:sz w:val="22"/>
                <w:szCs w:val="22"/>
              </w:rPr>
              <w:t>Introducer zbrojony</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5E7158" w:rsidRDefault="00A43792" w:rsidP="00A43792">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5E7158" w:rsidRDefault="00B10135" w:rsidP="005E7158">
            <w:pPr>
              <w:jc w:val="center"/>
              <w:rPr>
                <w:b/>
                <w:sz w:val="22"/>
                <w:szCs w:val="22"/>
              </w:rPr>
            </w:pPr>
            <w:r w:rsidRPr="005E7158">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ED4320"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ED4320" w:rsidRPr="00ED4320" w:rsidRDefault="00ED4320" w:rsidP="00ED4320">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ED4320" w:rsidRPr="00B5220E" w:rsidRDefault="00ED4320" w:rsidP="00B10135">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ED4320" w:rsidRPr="00B5220E" w:rsidRDefault="00ED4320" w:rsidP="00B10135">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ED4320" w:rsidRPr="00B5220E" w:rsidRDefault="00ED4320" w:rsidP="00B10135">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320" w:rsidRPr="00B5220E" w:rsidRDefault="00ED4320" w:rsidP="00B10135">
            <w:pPr>
              <w:rPr>
                <w:sz w:val="22"/>
                <w:szCs w:val="22"/>
              </w:rPr>
            </w:pPr>
          </w:p>
        </w:tc>
      </w:tr>
    </w:tbl>
    <w:p w:rsidR="00B10135" w:rsidRPr="00B5220E" w:rsidRDefault="00B10135" w:rsidP="00B10135">
      <w:pPr>
        <w:rPr>
          <w:sz w:val="22"/>
          <w:szCs w:val="22"/>
        </w:rPr>
      </w:pPr>
    </w:p>
    <w:p w:rsidR="00B10135" w:rsidRPr="00B20815" w:rsidRDefault="00B10135" w:rsidP="00B20815">
      <w:pPr>
        <w:pStyle w:val="Akapitzlist0"/>
        <w:numPr>
          <w:ilvl w:val="0"/>
          <w:numId w:val="12"/>
        </w:numPr>
        <w:rPr>
          <w:sz w:val="22"/>
          <w:szCs w:val="22"/>
        </w:rPr>
      </w:pPr>
      <w:r w:rsidRPr="00B20815">
        <w:rPr>
          <w:sz w:val="22"/>
          <w:szCs w:val="22"/>
        </w:rPr>
        <w:t>Długości: 45 cm. (fabrycznie zagięta – cross over i prosta)</w:t>
      </w:r>
    </w:p>
    <w:p w:rsidR="00B10135" w:rsidRPr="00B20815" w:rsidRDefault="00B10135" w:rsidP="00B20815">
      <w:pPr>
        <w:pStyle w:val="Akapitzlist0"/>
        <w:numPr>
          <w:ilvl w:val="0"/>
          <w:numId w:val="12"/>
        </w:numPr>
        <w:rPr>
          <w:sz w:val="22"/>
          <w:szCs w:val="22"/>
        </w:rPr>
      </w:pPr>
      <w:r w:rsidRPr="00B20815">
        <w:rPr>
          <w:sz w:val="22"/>
          <w:szCs w:val="22"/>
        </w:rPr>
        <w:t>Konstrukcja polimerowa ze stalowym zbrojeniem, zapewniającym utrzymanie średnicy wewnętrznej</w:t>
      </w:r>
    </w:p>
    <w:p w:rsidR="00B10135" w:rsidRPr="00B20815" w:rsidRDefault="00B10135" w:rsidP="00B20815">
      <w:pPr>
        <w:pStyle w:val="Akapitzlist0"/>
        <w:numPr>
          <w:ilvl w:val="0"/>
          <w:numId w:val="12"/>
        </w:numPr>
        <w:rPr>
          <w:sz w:val="22"/>
          <w:szCs w:val="22"/>
        </w:rPr>
      </w:pPr>
      <w:r w:rsidRPr="00B20815">
        <w:rPr>
          <w:sz w:val="22"/>
          <w:szCs w:val="22"/>
        </w:rPr>
        <w:t>Średnica 4, 5, 6 F</w:t>
      </w:r>
    </w:p>
    <w:p w:rsidR="00B10135" w:rsidRPr="00B20815" w:rsidRDefault="00B10135" w:rsidP="00B20815">
      <w:pPr>
        <w:pStyle w:val="Akapitzlist0"/>
        <w:numPr>
          <w:ilvl w:val="0"/>
          <w:numId w:val="12"/>
        </w:numPr>
        <w:rPr>
          <w:sz w:val="22"/>
          <w:szCs w:val="22"/>
        </w:rPr>
      </w:pPr>
      <w:r w:rsidRPr="00B20815">
        <w:rPr>
          <w:sz w:val="22"/>
          <w:szCs w:val="22"/>
        </w:rPr>
        <w:t>Kompatybilna z prowadnikiem 0,035”</w:t>
      </w:r>
    </w:p>
    <w:p w:rsidR="00B10135" w:rsidRPr="00B20815" w:rsidRDefault="00B10135" w:rsidP="00B20815">
      <w:pPr>
        <w:pStyle w:val="Akapitzlist0"/>
        <w:numPr>
          <w:ilvl w:val="0"/>
          <w:numId w:val="12"/>
        </w:numPr>
        <w:rPr>
          <w:sz w:val="22"/>
          <w:szCs w:val="22"/>
        </w:rPr>
      </w:pPr>
      <w:r w:rsidRPr="00B20815">
        <w:rPr>
          <w:sz w:val="22"/>
          <w:szCs w:val="22"/>
        </w:rPr>
        <w:t>Fabrycznie taperowana</w:t>
      </w:r>
    </w:p>
    <w:p w:rsidR="00B10135" w:rsidRPr="00B20815" w:rsidRDefault="00B10135" w:rsidP="00B20815">
      <w:pPr>
        <w:pStyle w:val="Akapitzlist0"/>
        <w:numPr>
          <w:ilvl w:val="0"/>
          <w:numId w:val="12"/>
        </w:numPr>
        <w:rPr>
          <w:sz w:val="22"/>
          <w:szCs w:val="22"/>
        </w:rPr>
      </w:pPr>
      <w:r w:rsidRPr="00B20815">
        <w:rPr>
          <w:sz w:val="22"/>
          <w:szCs w:val="22"/>
        </w:rPr>
        <w:t>Zastawka hemostatyczna i trójdrożny kranik</w:t>
      </w:r>
    </w:p>
    <w:p w:rsidR="00B10135" w:rsidRPr="00B20815" w:rsidRDefault="00B10135" w:rsidP="00B20815">
      <w:pPr>
        <w:pStyle w:val="Akapitzlist0"/>
        <w:numPr>
          <w:ilvl w:val="0"/>
          <w:numId w:val="12"/>
        </w:numPr>
        <w:rPr>
          <w:sz w:val="22"/>
          <w:szCs w:val="22"/>
        </w:rPr>
      </w:pPr>
      <w:r w:rsidRPr="00B20815">
        <w:rPr>
          <w:sz w:val="22"/>
          <w:szCs w:val="22"/>
        </w:rPr>
        <w:t>Odkręcany kranik w koszulkach 5 i 6F</w:t>
      </w:r>
    </w:p>
    <w:p w:rsidR="00B10135" w:rsidRPr="00B20815" w:rsidRDefault="00B10135" w:rsidP="00B20815">
      <w:pPr>
        <w:pStyle w:val="Akapitzlist0"/>
        <w:numPr>
          <w:ilvl w:val="0"/>
          <w:numId w:val="12"/>
        </w:numPr>
        <w:rPr>
          <w:sz w:val="22"/>
          <w:szCs w:val="22"/>
        </w:rPr>
      </w:pPr>
      <w:r w:rsidRPr="00B20815">
        <w:rPr>
          <w:sz w:val="22"/>
          <w:szCs w:val="22"/>
        </w:rPr>
        <w:t>Średnica wewnętrzna introducera 4F – 0,064”</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Default="000C30E3" w:rsidP="00B10135">
      <w:pPr>
        <w:rPr>
          <w:sz w:val="22"/>
          <w:szCs w:val="22"/>
        </w:rPr>
      </w:pPr>
    </w:p>
    <w:p w:rsidR="000C30E3" w:rsidRPr="00B5220E" w:rsidRDefault="000C30E3" w:rsidP="00B10135">
      <w:pPr>
        <w:rPr>
          <w:sz w:val="22"/>
          <w:szCs w:val="22"/>
        </w:rPr>
      </w:pPr>
    </w:p>
    <w:p w:rsidR="00B10135" w:rsidRPr="00B5220E" w:rsidRDefault="00B10135" w:rsidP="00B10135">
      <w:pPr>
        <w:rPr>
          <w:sz w:val="22"/>
          <w:szCs w:val="22"/>
        </w:rPr>
      </w:pPr>
    </w:p>
    <w:p w:rsidR="00B10135" w:rsidRDefault="00B10135" w:rsidP="00B10135">
      <w:pPr>
        <w:rPr>
          <w:rFonts w:eastAsia="MS Mincho"/>
          <w:b/>
          <w:sz w:val="22"/>
          <w:szCs w:val="22"/>
        </w:rPr>
      </w:pPr>
      <w:r w:rsidRPr="000C30E3">
        <w:rPr>
          <w:b/>
          <w:sz w:val="22"/>
          <w:szCs w:val="22"/>
        </w:rPr>
        <w:t xml:space="preserve">Pakiet </w:t>
      </w:r>
      <w:r w:rsidR="000C30E3" w:rsidRPr="000C30E3">
        <w:rPr>
          <w:b/>
          <w:sz w:val="22"/>
          <w:szCs w:val="22"/>
        </w:rPr>
        <w:t xml:space="preserve">nr </w:t>
      </w:r>
      <w:r w:rsidRPr="000C30E3">
        <w:rPr>
          <w:b/>
          <w:sz w:val="22"/>
          <w:szCs w:val="22"/>
        </w:rPr>
        <w:t>45</w:t>
      </w:r>
      <w:r w:rsidR="000C30E3" w:rsidRPr="000C30E3">
        <w:rPr>
          <w:b/>
          <w:sz w:val="22"/>
          <w:szCs w:val="22"/>
        </w:rPr>
        <w:t xml:space="preserve"> - </w:t>
      </w:r>
      <w:r w:rsidRPr="000C30E3">
        <w:rPr>
          <w:rFonts w:eastAsia="MS Mincho"/>
          <w:b/>
          <w:sz w:val="22"/>
          <w:szCs w:val="22"/>
        </w:rPr>
        <w:t>Introducer zbrojony</w:t>
      </w:r>
    </w:p>
    <w:p w:rsidR="00C3119D" w:rsidRDefault="00C3119D" w:rsidP="00B10135">
      <w:pPr>
        <w:rPr>
          <w:rFonts w:eastAsia="MS Mincho"/>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C3119D"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jc w:val="center"/>
              <w:rPr>
                <w:b/>
                <w:sz w:val="20"/>
              </w:rPr>
            </w:pPr>
            <w:r w:rsidRPr="00702AFD">
              <w:rPr>
                <w:b/>
                <w:sz w:val="20"/>
              </w:rPr>
              <w:t>Ilość na</w:t>
            </w:r>
          </w:p>
          <w:p w:rsidR="00C3119D" w:rsidRPr="00702AFD" w:rsidRDefault="00C3119D"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C3119D" w:rsidRPr="00702AFD" w:rsidRDefault="00C3119D"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19D" w:rsidRPr="00702AFD" w:rsidRDefault="00C3119D" w:rsidP="00C74D9D">
            <w:pPr>
              <w:rPr>
                <w:b/>
                <w:sz w:val="20"/>
              </w:rPr>
            </w:pPr>
            <w:r w:rsidRPr="00702AFD">
              <w:rPr>
                <w:b/>
                <w:sz w:val="20"/>
              </w:rPr>
              <w:t>Uwagi</w:t>
            </w:r>
          </w:p>
        </w:tc>
      </w:tr>
      <w:tr w:rsidR="00C3119D"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r w:rsidRPr="00B5220E">
              <w:rPr>
                <w:rFonts w:eastAsia="HumanistTripleSevenPL-Light"/>
                <w:sz w:val="22"/>
                <w:szCs w:val="22"/>
              </w:rPr>
              <w:t>Introducer zbrojony</w:t>
            </w:r>
          </w:p>
        </w:tc>
        <w:tc>
          <w:tcPr>
            <w:tcW w:w="993" w:type="dxa"/>
            <w:tcBorders>
              <w:top w:val="single" w:sz="4" w:space="0" w:color="000000"/>
              <w:left w:val="single" w:sz="4" w:space="0" w:color="000000"/>
              <w:bottom w:val="single" w:sz="4" w:space="0" w:color="000000"/>
            </w:tcBorders>
            <w:shd w:val="clear" w:color="auto" w:fill="auto"/>
            <w:vAlign w:val="center"/>
          </w:tcPr>
          <w:p w:rsidR="00C3119D" w:rsidRPr="005E7158" w:rsidRDefault="008A53BB" w:rsidP="00C74D9D">
            <w:pPr>
              <w:jc w:val="center"/>
              <w:rPr>
                <w:b/>
                <w:sz w:val="22"/>
                <w:szCs w:val="22"/>
              </w:rPr>
            </w:pPr>
            <w:r>
              <w:rPr>
                <w:b/>
                <w:sz w:val="22"/>
                <w:szCs w:val="22"/>
              </w:rPr>
              <w:t>szt</w:t>
            </w:r>
            <w:r w:rsidR="00C3119D"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5E7158" w:rsidRDefault="00C3119D" w:rsidP="008A53BB">
            <w:pPr>
              <w:jc w:val="center"/>
              <w:rPr>
                <w:b/>
                <w:sz w:val="22"/>
                <w:szCs w:val="22"/>
              </w:rPr>
            </w:pPr>
            <w:r w:rsidRPr="005E7158">
              <w:rPr>
                <w:b/>
                <w:sz w:val="22"/>
                <w:szCs w:val="22"/>
              </w:rPr>
              <w:t>20</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19D" w:rsidRPr="00B5220E" w:rsidRDefault="00C3119D" w:rsidP="00C74D9D">
            <w:pPr>
              <w:rPr>
                <w:sz w:val="22"/>
                <w:szCs w:val="22"/>
              </w:rPr>
            </w:pPr>
          </w:p>
        </w:tc>
      </w:tr>
      <w:tr w:rsidR="00C3119D"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C3119D" w:rsidRPr="00ED4320" w:rsidRDefault="00C3119D"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C3119D" w:rsidRPr="00B5220E" w:rsidRDefault="00C3119D"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19D" w:rsidRPr="00B5220E" w:rsidRDefault="00C3119D" w:rsidP="00C74D9D">
            <w:pPr>
              <w:rPr>
                <w:sz w:val="22"/>
                <w:szCs w:val="22"/>
              </w:rPr>
            </w:pPr>
          </w:p>
        </w:tc>
      </w:tr>
    </w:tbl>
    <w:p w:rsidR="00C3119D" w:rsidRDefault="00C3119D" w:rsidP="00B10135">
      <w:pPr>
        <w:rPr>
          <w:rFonts w:eastAsia="MS Mincho"/>
          <w:b/>
          <w:sz w:val="22"/>
          <w:szCs w:val="22"/>
        </w:rPr>
      </w:pPr>
    </w:p>
    <w:p w:rsidR="00B10135" w:rsidRPr="00B5220E" w:rsidRDefault="008A53BB" w:rsidP="00B10135">
      <w:pPr>
        <w:rPr>
          <w:rFonts w:eastAsia="MS Mincho"/>
          <w:sz w:val="22"/>
          <w:szCs w:val="22"/>
        </w:rPr>
      </w:pPr>
      <w:r>
        <w:rPr>
          <w:rFonts w:eastAsia="MS Mincho"/>
          <w:sz w:val="22"/>
          <w:szCs w:val="22"/>
        </w:rPr>
        <w:t>-</w:t>
      </w:r>
      <w:r w:rsidR="00B10135" w:rsidRPr="00B5220E">
        <w:rPr>
          <w:rFonts w:eastAsia="MS Mincho"/>
          <w:sz w:val="22"/>
          <w:szCs w:val="22"/>
        </w:rPr>
        <w:t xml:space="preserve"> Długość: 65 cm. (prosta)</w:t>
      </w:r>
    </w:p>
    <w:p w:rsidR="00B10135" w:rsidRPr="00B5220E" w:rsidRDefault="008A53BB" w:rsidP="00B10135">
      <w:pPr>
        <w:rPr>
          <w:rFonts w:eastAsia="MS Mincho"/>
          <w:sz w:val="22"/>
          <w:szCs w:val="22"/>
        </w:rPr>
      </w:pPr>
      <w:r>
        <w:rPr>
          <w:rFonts w:eastAsia="MS Mincho"/>
          <w:sz w:val="22"/>
          <w:szCs w:val="22"/>
        </w:rPr>
        <w:t>-</w:t>
      </w:r>
      <w:r w:rsidR="00B10135" w:rsidRPr="00B5220E">
        <w:rPr>
          <w:rFonts w:eastAsia="MS Mincho"/>
          <w:sz w:val="22"/>
          <w:szCs w:val="22"/>
        </w:rPr>
        <w:t xml:space="preserve"> Konstrukcja polimerowa ze stalowym zbrojeniem, zapewniającym utrzymanie</w:t>
      </w:r>
    </w:p>
    <w:p w:rsidR="00B10135" w:rsidRPr="00B5220E" w:rsidRDefault="00B10135" w:rsidP="00B10135">
      <w:pPr>
        <w:rPr>
          <w:rFonts w:eastAsia="MS Mincho"/>
          <w:sz w:val="22"/>
          <w:szCs w:val="22"/>
        </w:rPr>
      </w:pPr>
      <w:r w:rsidRPr="00B5220E">
        <w:rPr>
          <w:rFonts w:eastAsia="MS Mincho"/>
          <w:sz w:val="22"/>
          <w:szCs w:val="22"/>
        </w:rPr>
        <w:t>średnicy wewnętrznej</w:t>
      </w:r>
    </w:p>
    <w:p w:rsidR="00B10135" w:rsidRPr="00B5220E" w:rsidRDefault="008A53BB" w:rsidP="00B10135">
      <w:pPr>
        <w:rPr>
          <w:rFonts w:eastAsia="MS Mincho"/>
          <w:sz w:val="22"/>
          <w:szCs w:val="22"/>
        </w:rPr>
      </w:pPr>
      <w:r>
        <w:rPr>
          <w:rFonts w:eastAsia="MS Mincho"/>
          <w:sz w:val="22"/>
          <w:szCs w:val="22"/>
        </w:rPr>
        <w:t>-</w:t>
      </w:r>
      <w:r w:rsidR="00B10135" w:rsidRPr="00B5220E">
        <w:rPr>
          <w:rFonts w:eastAsia="MS Mincho"/>
          <w:sz w:val="22"/>
          <w:szCs w:val="22"/>
        </w:rPr>
        <w:t xml:space="preserve"> Średnica 4, 5, 6 F</w:t>
      </w:r>
    </w:p>
    <w:p w:rsidR="00B10135" w:rsidRPr="00B5220E" w:rsidRDefault="008A53BB" w:rsidP="00B10135">
      <w:pPr>
        <w:rPr>
          <w:rFonts w:eastAsia="MS Mincho"/>
          <w:sz w:val="22"/>
          <w:szCs w:val="22"/>
        </w:rPr>
      </w:pPr>
      <w:r>
        <w:rPr>
          <w:rFonts w:eastAsia="MS Mincho"/>
          <w:sz w:val="22"/>
          <w:szCs w:val="22"/>
        </w:rPr>
        <w:t>-</w:t>
      </w:r>
      <w:r w:rsidR="00B10135" w:rsidRPr="00B5220E">
        <w:rPr>
          <w:rFonts w:eastAsia="MS Mincho"/>
          <w:sz w:val="22"/>
          <w:szCs w:val="22"/>
        </w:rPr>
        <w:t xml:space="preserve"> Kompatybilna z prowadnikiem 0,035”</w:t>
      </w:r>
      <w:r w:rsidR="00B10135" w:rsidRPr="00B5220E">
        <w:rPr>
          <w:rFonts w:eastAsia="MS Mincho"/>
          <w:sz w:val="22"/>
          <w:szCs w:val="22"/>
        </w:rPr>
        <w:tab/>
      </w:r>
    </w:p>
    <w:p w:rsidR="00F47BBA" w:rsidRDefault="008A53BB" w:rsidP="00B10135">
      <w:pPr>
        <w:rPr>
          <w:rFonts w:eastAsia="MS Mincho"/>
          <w:sz w:val="22"/>
          <w:szCs w:val="22"/>
        </w:rPr>
      </w:pPr>
      <w:r>
        <w:rPr>
          <w:rFonts w:eastAsia="MS Mincho"/>
          <w:sz w:val="22"/>
          <w:szCs w:val="22"/>
        </w:rPr>
        <w:t>-</w:t>
      </w:r>
      <w:r w:rsidR="00B10135" w:rsidRPr="00B5220E">
        <w:rPr>
          <w:rFonts w:eastAsia="MS Mincho"/>
          <w:sz w:val="22"/>
          <w:szCs w:val="22"/>
        </w:rPr>
        <w:t xml:space="preserve"> Fabrycznie taperowana</w:t>
      </w:r>
    </w:p>
    <w:p w:rsidR="00F47BBA" w:rsidRDefault="00F47BBA" w:rsidP="00B10135">
      <w:pPr>
        <w:rPr>
          <w:rFonts w:eastAsia="MS Mincho"/>
          <w:sz w:val="22"/>
          <w:szCs w:val="22"/>
        </w:rPr>
      </w:pPr>
      <w:r>
        <w:rPr>
          <w:rFonts w:eastAsia="MS Mincho"/>
          <w:sz w:val="22"/>
          <w:szCs w:val="22"/>
        </w:rPr>
        <w:t>-</w:t>
      </w:r>
      <w:r w:rsidR="00B10135" w:rsidRPr="00B5220E">
        <w:rPr>
          <w:rFonts w:eastAsia="MS Mincho"/>
          <w:sz w:val="22"/>
          <w:szCs w:val="22"/>
        </w:rPr>
        <w:t xml:space="preserve"> Zastawka hemostatyczna i trójdrożny kranik</w:t>
      </w:r>
    </w:p>
    <w:p w:rsidR="00F47BBA" w:rsidRDefault="00F47BBA" w:rsidP="00B10135">
      <w:pPr>
        <w:rPr>
          <w:rFonts w:eastAsia="MS Mincho"/>
          <w:sz w:val="22"/>
          <w:szCs w:val="22"/>
        </w:rPr>
      </w:pPr>
      <w:r>
        <w:rPr>
          <w:rFonts w:eastAsia="MS Mincho"/>
          <w:sz w:val="22"/>
          <w:szCs w:val="22"/>
        </w:rPr>
        <w:t>-</w:t>
      </w:r>
      <w:r w:rsidR="00B10135" w:rsidRPr="00B5220E">
        <w:rPr>
          <w:rFonts w:eastAsia="MS Mincho"/>
          <w:sz w:val="22"/>
          <w:szCs w:val="22"/>
        </w:rPr>
        <w:t xml:space="preserve"> Odkręcany kranik w koszulkach 5 i 6F</w:t>
      </w:r>
    </w:p>
    <w:p w:rsidR="00B10135" w:rsidRPr="00B5220E" w:rsidRDefault="00F47BBA" w:rsidP="00B10135">
      <w:pPr>
        <w:rPr>
          <w:sz w:val="22"/>
          <w:szCs w:val="22"/>
        </w:rPr>
      </w:pPr>
      <w:r>
        <w:rPr>
          <w:rFonts w:eastAsia="MS Mincho"/>
          <w:sz w:val="22"/>
          <w:szCs w:val="22"/>
        </w:rPr>
        <w:t>-</w:t>
      </w:r>
      <w:r w:rsidR="00B10135" w:rsidRPr="00B5220E">
        <w:rPr>
          <w:rFonts w:eastAsia="MS Mincho"/>
          <w:sz w:val="22"/>
          <w:szCs w:val="22"/>
        </w:rPr>
        <w:t xml:space="preserve"> Średnica wewnętrzna introducera 4F – 0,064”</w:t>
      </w:r>
    </w:p>
    <w:p w:rsidR="00C3119D" w:rsidRDefault="00C3119D" w:rsidP="00B10135">
      <w:pPr>
        <w:rPr>
          <w:sz w:val="22"/>
          <w:szCs w:val="22"/>
        </w:rPr>
      </w:pPr>
    </w:p>
    <w:p w:rsidR="00C3119D" w:rsidRDefault="00C3119D"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994A5B" w:rsidRDefault="00994A5B" w:rsidP="00B10135">
      <w:pPr>
        <w:rPr>
          <w:sz w:val="22"/>
          <w:szCs w:val="22"/>
        </w:rPr>
      </w:pPr>
    </w:p>
    <w:p w:rsidR="00B10135" w:rsidRDefault="00B10135" w:rsidP="00B10135">
      <w:pPr>
        <w:rPr>
          <w:b/>
          <w:sz w:val="22"/>
          <w:szCs w:val="22"/>
        </w:rPr>
      </w:pPr>
      <w:r w:rsidRPr="009F0E96">
        <w:rPr>
          <w:b/>
          <w:sz w:val="22"/>
          <w:szCs w:val="22"/>
        </w:rPr>
        <w:lastRenderedPageBreak/>
        <w:t xml:space="preserve">Pakiet </w:t>
      </w:r>
      <w:r w:rsidR="00BE5955">
        <w:rPr>
          <w:b/>
          <w:sz w:val="22"/>
          <w:szCs w:val="22"/>
        </w:rPr>
        <w:t xml:space="preserve">nr </w:t>
      </w:r>
      <w:r w:rsidRPr="009F0E96">
        <w:rPr>
          <w:b/>
          <w:sz w:val="22"/>
          <w:szCs w:val="22"/>
        </w:rPr>
        <w:t>46</w:t>
      </w:r>
      <w:r w:rsidR="00BE5955">
        <w:rPr>
          <w:b/>
          <w:sz w:val="22"/>
          <w:szCs w:val="22"/>
        </w:rPr>
        <w:t xml:space="preserve"> - </w:t>
      </w:r>
      <w:r w:rsidRPr="009F0E96">
        <w:rPr>
          <w:b/>
          <w:sz w:val="22"/>
          <w:szCs w:val="22"/>
        </w:rPr>
        <w:t xml:space="preserve">Cewnik balonowy do zmian kompleksowych w tym krętych i zwapniałych  </w:t>
      </w:r>
    </w:p>
    <w:p w:rsidR="00AD6622" w:rsidRDefault="00AD6622" w:rsidP="00B10135">
      <w:pPr>
        <w:rPr>
          <w:b/>
          <w:sz w:val="22"/>
          <w:szCs w:val="22"/>
        </w:rPr>
      </w:pPr>
    </w:p>
    <w:p w:rsidR="00AD6622" w:rsidRDefault="00AD6622"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AD6622"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jc w:val="center"/>
              <w:rPr>
                <w:b/>
                <w:sz w:val="20"/>
              </w:rPr>
            </w:pPr>
            <w:r w:rsidRPr="00702AFD">
              <w:rPr>
                <w:b/>
                <w:sz w:val="20"/>
              </w:rPr>
              <w:t>Ilość na</w:t>
            </w:r>
          </w:p>
          <w:p w:rsidR="00AD6622" w:rsidRPr="00702AFD" w:rsidRDefault="00AD6622"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AD6622" w:rsidRPr="00702AFD" w:rsidRDefault="00AD6622"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622" w:rsidRPr="00702AFD" w:rsidRDefault="00AD6622" w:rsidP="00C74D9D">
            <w:pPr>
              <w:rPr>
                <w:b/>
                <w:sz w:val="20"/>
              </w:rPr>
            </w:pPr>
            <w:r w:rsidRPr="00702AFD">
              <w:rPr>
                <w:b/>
                <w:sz w:val="20"/>
              </w:rPr>
              <w:t>Uwagi</w:t>
            </w:r>
          </w:p>
        </w:tc>
      </w:tr>
      <w:tr w:rsidR="00AD6622"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516481" w:rsidRDefault="00516481" w:rsidP="00C74D9D">
            <w:pPr>
              <w:rPr>
                <w:rFonts w:eastAsia="Arial"/>
                <w:sz w:val="22"/>
                <w:szCs w:val="22"/>
              </w:rPr>
            </w:pPr>
          </w:p>
          <w:p w:rsidR="00AD6622" w:rsidRDefault="00AD6622" w:rsidP="00C74D9D">
            <w:pPr>
              <w:rPr>
                <w:rFonts w:eastAsia="Arial"/>
                <w:sz w:val="22"/>
                <w:szCs w:val="22"/>
              </w:rPr>
            </w:pPr>
            <w:r w:rsidRPr="00B5220E">
              <w:rPr>
                <w:rFonts w:eastAsia="Arial"/>
                <w:sz w:val="22"/>
                <w:szCs w:val="22"/>
              </w:rPr>
              <w:t>Cewnik balonowy do zmian kompleksowych w tym krętych i zwapniałych</w:t>
            </w:r>
          </w:p>
          <w:p w:rsidR="00AD6622" w:rsidRPr="00B5220E" w:rsidRDefault="00AD6622" w:rsidP="00C74D9D">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AD6622" w:rsidRPr="005E7158" w:rsidRDefault="00AD6622"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5E7158" w:rsidRDefault="00AD6622" w:rsidP="00C74D9D">
            <w:pPr>
              <w:jc w:val="center"/>
              <w:rPr>
                <w:b/>
                <w:sz w:val="22"/>
                <w:szCs w:val="22"/>
              </w:rPr>
            </w:pPr>
            <w:r>
              <w:rPr>
                <w:b/>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622" w:rsidRPr="00B5220E" w:rsidRDefault="00AD6622" w:rsidP="00C74D9D">
            <w:pPr>
              <w:rPr>
                <w:sz w:val="22"/>
                <w:szCs w:val="22"/>
              </w:rPr>
            </w:pPr>
          </w:p>
        </w:tc>
      </w:tr>
      <w:tr w:rsidR="00AD6622"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AD6622" w:rsidRPr="00ED4320" w:rsidRDefault="00AD6622"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D6622" w:rsidRPr="00B5220E" w:rsidRDefault="00AD6622"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622" w:rsidRPr="00B5220E" w:rsidRDefault="00AD6622" w:rsidP="00C74D9D">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 Cewnik w systemie Rapid exchange semi compliant </w:t>
      </w:r>
    </w:p>
    <w:p w:rsidR="00B10135" w:rsidRPr="006767FD" w:rsidRDefault="00B10135" w:rsidP="006767FD">
      <w:pPr>
        <w:pStyle w:val="Akapitzlist0"/>
        <w:numPr>
          <w:ilvl w:val="0"/>
          <w:numId w:val="12"/>
        </w:numPr>
        <w:rPr>
          <w:sz w:val="22"/>
          <w:szCs w:val="22"/>
        </w:rPr>
      </w:pPr>
      <w:r w:rsidRPr="006767FD">
        <w:rPr>
          <w:sz w:val="22"/>
          <w:szCs w:val="22"/>
        </w:rPr>
        <w:t xml:space="preserve">Balon wykonany z Nylonu 12 </w:t>
      </w:r>
    </w:p>
    <w:p w:rsidR="00B10135" w:rsidRPr="006767FD" w:rsidRDefault="00B10135" w:rsidP="006767FD">
      <w:pPr>
        <w:pStyle w:val="Akapitzlist0"/>
        <w:numPr>
          <w:ilvl w:val="0"/>
          <w:numId w:val="12"/>
        </w:numPr>
        <w:rPr>
          <w:sz w:val="22"/>
          <w:szCs w:val="22"/>
        </w:rPr>
      </w:pPr>
      <w:r w:rsidRPr="006767FD">
        <w:rPr>
          <w:sz w:val="22"/>
          <w:szCs w:val="22"/>
        </w:rPr>
        <w:t xml:space="preserve">Ciśnienie nominalne  NP. 6 atm,  </w:t>
      </w:r>
    </w:p>
    <w:p w:rsidR="00B10135" w:rsidRPr="006767FD" w:rsidRDefault="00B10135" w:rsidP="006767FD">
      <w:pPr>
        <w:pStyle w:val="Akapitzlist0"/>
        <w:numPr>
          <w:ilvl w:val="0"/>
          <w:numId w:val="12"/>
        </w:numPr>
        <w:rPr>
          <w:sz w:val="22"/>
          <w:szCs w:val="22"/>
        </w:rPr>
      </w:pPr>
      <w:r w:rsidRPr="006767FD">
        <w:rPr>
          <w:sz w:val="22"/>
          <w:szCs w:val="22"/>
        </w:rPr>
        <w:t xml:space="preserve">Znamionowe ciśnienie rozrywające RBP 14 atm (1.00-3.00), 12 atm (3.50-4.00) </w:t>
      </w:r>
    </w:p>
    <w:p w:rsidR="00B10135" w:rsidRPr="006767FD" w:rsidRDefault="00B10135" w:rsidP="006767FD">
      <w:pPr>
        <w:pStyle w:val="Akapitzlist0"/>
        <w:numPr>
          <w:ilvl w:val="0"/>
          <w:numId w:val="12"/>
        </w:numPr>
        <w:rPr>
          <w:sz w:val="22"/>
          <w:szCs w:val="22"/>
        </w:rPr>
      </w:pPr>
      <w:r w:rsidRPr="006767FD">
        <w:rPr>
          <w:sz w:val="22"/>
          <w:szCs w:val="22"/>
        </w:rPr>
        <w:t xml:space="preserve">Profil wejściowy 0.41 mm dla 1.00-1.50 mm; 0.43 dla pozostałych średnic, </w:t>
      </w:r>
    </w:p>
    <w:p w:rsidR="00B10135" w:rsidRPr="006767FD" w:rsidRDefault="00B10135" w:rsidP="006767FD">
      <w:pPr>
        <w:pStyle w:val="Akapitzlist0"/>
        <w:numPr>
          <w:ilvl w:val="0"/>
          <w:numId w:val="12"/>
        </w:numPr>
        <w:rPr>
          <w:sz w:val="22"/>
          <w:szCs w:val="22"/>
        </w:rPr>
      </w:pPr>
      <w:r w:rsidRPr="006767FD">
        <w:rPr>
          <w:sz w:val="22"/>
          <w:szCs w:val="22"/>
        </w:rPr>
        <w:t xml:space="preserve">Profil przejścia 0.023” (0.58mm) dla średnicy 1.00mm </w:t>
      </w:r>
    </w:p>
    <w:p w:rsidR="00B10135" w:rsidRPr="006767FD" w:rsidRDefault="00B10135" w:rsidP="006767FD">
      <w:pPr>
        <w:pStyle w:val="Akapitzlist0"/>
        <w:numPr>
          <w:ilvl w:val="0"/>
          <w:numId w:val="12"/>
        </w:numPr>
        <w:rPr>
          <w:sz w:val="22"/>
          <w:szCs w:val="22"/>
        </w:rPr>
      </w:pPr>
      <w:r w:rsidRPr="006767FD">
        <w:rPr>
          <w:sz w:val="22"/>
          <w:szCs w:val="22"/>
        </w:rPr>
        <w:t xml:space="preserve">Balony 1.00-2.00 dwukrotnie składane, pozostałe trzykrotnie, </w:t>
      </w:r>
    </w:p>
    <w:p w:rsidR="00B10135" w:rsidRPr="006767FD" w:rsidRDefault="00B10135" w:rsidP="006767FD">
      <w:pPr>
        <w:pStyle w:val="Akapitzlist0"/>
        <w:numPr>
          <w:ilvl w:val="0"/>
          <w:numId w:val="12"/>
        </w:numPr>
        <w:rPr>
          <w:sz w:val="22"/>
          <w:szCs w:val="22"/>
        </w:rPr>
      </w:pPr>
      <w:r w:rsidRPr="006767FD">
        <w:rPr>
          <w:sz w:val="22"/>
          <w:szCs w:val="22"/>
        </w:rPr>
        <w:t xml:space="preserve">Shaft proksymalny 0.64 mm, środkowy 0.84, dystalny dla 1.00-1.50 taperowany 0.79-0.89 dla 2.00-4.00 0.87mm </w:t>
      </w:r>
    </w:p>
    <w:p w:rsidR="00B10135" w:rsidRPr="006767FD" w:rsidRDefault="00B10135" w:rsidP="006767FD">
      <w:pPr>
        <w:pStyle w:val="Akapitzlist0"/>
        <w:numPr>
          <w:ilvl w:val="0"/>
          <w:numId w:val="12"/>
        </w:numPr>
        <w:rPr>
          <w:sz w:val="22"/>
          <w:szCs w:val="22"/>
        </w:rPr>
      </w:pPr>
      <w:r w:rsidRPr="006767FD">
        <w:rPr>
          <w:sz w:val="22"/>
          <w:szCs w:val="22"/>
        </w:rPr>
        <w:t xml:space="preserve">Długość użytkowa 145 cm </w:t>
      </w:r>
    </w:p>
    <w:p w:rsidR="00B10135" w:rsidRPr="006767FD" w:rsidRDefault="00B10135" w:rsidP="006767FD">
      <w:pPr>
        <w:pStyle w:val="Akapitzlist0"/>
        <w:numPr>
          <w:ilvl w:val="0"/>
          <w:numId w:val="12"/>
        </w:numPr>
        <w:rPr>
          <w:sz w:val="22"/>
          <w:szCs w:val="22"/>
        </w:rPr>
      </w:pPr>
      <w:r w:rsidRPr="006767FD">
        <w:rPr>
          <w:sz w:val="22"/>
          <w:szCs w:val="22"/>
        </w:rPr>
        <w:t xml:space="preserve">Długość odcinka RX 25 cm, </w:t>
      </w:r>
    </w:p>
    <w:p w:rsidR="00B10135" w:rsidRPr="006767FD" w:rsidRDefault="00B10135" w:rsidP="006767FD">
      <w:pPr>
        <w:pStyle w:val="Akapitzlist0"/>
        <w:numPr>
          <w:ilvl w:val="0"/>
          <w:numId w:val="12"/>
        </w:numPr>
        <w:rPr>
          <w:sz w:val="22"/>
          <w:szCs w:val="22"/>
        </w:rPr>
      </w:pPr>
      <w:r w:rsidRPr="006767FD">
        <w:rPr>
          <w:sz w:val="22"/>
          <w:szCs w:val="22"/>
        </w:rPr>
        <w:t xml:space="preserve">Markery głębokości na 90 i 100 cm od dystalnego brzegu </w:t>
      </w:r>
    </w:p>
    <w:p w:rsidR="00B10135" w:rsidRPr="006767FD" w:rsidRDefault="00B10135" w:rsidP="006767FD">
      <w:pPr>
        <w:pStyle w:val="Akapitzlist0"/>
        <w:numPr>
          <w:ilvl w:val="0"/>
          <w:numId w:val="12"/>
        </w:numPr>
        <w:rPr>
          <w:sz w:val="22"/>
          <w:szCs w:val="22"/>
        </w:rPr>
      </w:pPr>
      <w:r w:rsidRPr="006767FD">
        <w:rPr>
          <w:sz w:val="22"/>
          <w:szCs w:val="22"/>
        </w:rPr>
        <w:t xml:space="preserve">Markery RTG Pt/Ir 1 dla balonów 1.00-1.50, 2 markery dla pozostałych średnic </w:t>
      </w:r>
    </w:p>
    <w:p w:rsidR="00B10135" w:rsidRPr="006767FD" w:rsidRDefault="00B10135" w:rsidP="006767FD">
      <w:pPr>
        <w:pStyle w:val="Akapitzlist0"/>
        <w:numPr>
          <w:ilvl w:val="0"/>
          <w:numId w:val="12"/>
        </w:numPr>
        <w:rPr>
          <w:sz w:val="22"/>
          <w:szCs w:val="22"/>
        </w:rPr>
      </w:pPr>
      <w:r w:rsidRPr="006767FD">
        <w:rPr>
          <w:sz w:val="22"/>
          <w:szCs w:val="22"/>
        </w:rPr>
        <w:t xml:space="preserve">Kompatybilne z cewnikami 4 Fr i prowadnikiem 0.014” </w:t>
      </w:r>
    </w:p>
    <w:p w:rsidR="00B10135" w:rsidRPr="006767FD" w:rsidRDefault="00B10135" w:rsidP="006767FD">
      <w:pPr>
        <w:pStyle w:val="Akapitzlist0"/>
        <w:numPr>
          <w:ilvl w:val="0"/>
          <w:numId w:val="12"/>
        </w:numPr>
        <w:rPr>
          <w:sz w:val="22"/>
          <w:szCs w:val="22"/>
        </w:rPr>
      </w:pPr>
      <w:r w:rsidRPr="006767FD">
        <w:rPr>
          <w:sz w:val="22"/>
          <w:szCs w:val="22"/>
        </w:rPr>
        <w:t xml:space="preserve">Pokrycie hydrofilne na dystalnym shaft`cie </w:t>
      </w:r>
    </w:p>
    <w:p w:rsidR="00B10135" w:rsidRPr="006767FD" w:rsidRDefault="00B10135" w:rsidP="006767FD">
      <w:pPr>
        <w:pStyle w:val="Akapitzlist0"/>
        <w:numPr>
          <w:ilvl w:val="0"/>
          <w:numId w:val="12"/>
        </w:numPr>
        <w:rPr>
          <w:sz w:val="22"/>
          <w:szCs w:val="22"/>
        </w:rPr>
      </w:pPr>
      <w:r w:rsidRPr="006767FD">
        <w:rPr>
          <w:sz w:val="22"/>
          <w:szCs w:val="22"/>
        </w:rPr>
        <w:t xml:space="preserve">Dostępne długości: 5, 10, 15, 20, 30, 40 mm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983901">
        <w:rPr>
          <w:b/>
          <w:sz w:val="22"/>
          <w:szCs w:val="22"/>
        </w:rPr>
        <w:lastRenderedPageBreak/>
        <w:t xml:space="preserve">Pakiet </w:t>
      </w:r>
      <w:r w:rsidR="00983901" w:rsidRPr="00983901">
        <w:rPr>
          <w:b/>
          <w:sz w:val="22"/>
          <w:szCs w:val="22"/>
        </w:rPr>
        <w:t>n</w:t>
      </w:r>
      <w:r w:rsidRPr="00983901">
        <w:rPr>
          <w:b/>
          <w:sz w:val="22"/>
          <w:szCs w:val="22"/>
        </w:rPr>
        <w:t>r  47</w:t>
      </w:r>
      <w:r w:rsidR="00983901" w:rsidRPr="00983901">
        <w:rPr>
          <w:b/>
          <w:sz w:val="22"/>
          <w:szCs w:val="22"/>
        </w:rPr>
        <w:t xml:space="preserve"> - </w:t>
      </w:r>
      <w:r w:rsidRPr="00983901">
        <w:rPr>
          <w:b/>
          <w:sz w:val="22"/>
          <w:szCs w:val="22"/>
        </w:rPr>
        <w:t>Cewniki  balonowe NC do PCI</w:t>
      </w:r>
    </w:p>
    <w:p w:rsidR="00AD3390" w:rsidRDefault="00AD3390"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AD3390"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jc w:val="center"/>
              <w:rPr>
                <w:b/>
                <w:sz w:val="20"/>
              </w:rPr>
            </w:pPr>
            <w:r w:rsidRPr="00702AFD">
              <w:rPr>
                <w:b/>
                <w:sz w:val="20"/>
              </w:rPr>
              <w:t>Ilość na</w:t>
            </w:r>
          </w:p>
          <w:p w:rsidR="00AD3390" w:rsidRPr="00702AFD" w:rsidRDefault="00AD3390"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AD3390" w:rsidRPr="00702AFD" w:rsidRDefault="00AD3390"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390" w:rsidRPr="00702AFD" w:rsidRDefault="00AD3390" w:rsidP="00C74D9D">
            <w:pPr>
              <w:rPr>
                <w:b/>
                <w:sz w:val="20"/>
              </w:rPr>
            </w:pPr>
            <w:r w:rsidRPr="00702AFD">
              <w:rPr>
                <w:b/>
                <w:sz w:val="20"/>
              </w:rPr>
              <w:t>Uwagi</w:t>
            </w:r>
          </w:p>
        </w:tc>
      </w:tr>
      <w:tr w:rsidR="00AD3390"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AD3390" w:rsidRDefault="00AD3390" w:rsidP="00C74D9D">
            <w:pPr>
              <w:rPr>
                <w:rFonts w:eastAsia="Arial"/>
                <w:sz w:val="22"/>
                <w:szCs w:val="22"/>
              </w:rPr>
            </w:pPr>
          </w:p>
          <w:p w:rsidR="00AD3390" w:rsidRDefault="00AD3390" w:rsidP="00AD3390">
            <w:pPr>
              <w:rPr>
                <w:sz w:val="22"/>
                <w:szCs w:val="22"/>
              </w:rPr>
            </w:pPr>
            <w:r w:rsidRPr="00B5220E">
              <w:rPr>
                <w:sz w:val="22"/>
                <w:szCs w:val="22"/>
              </w:rPr>
              <w:t>Cewniki  balonowe NC do PCI</w:t>
            </w:r>
          </w:p>
          <w:p w:rsidR="00AD3390" w:rsidRPr="00B5220E" w:rsidRDefault="00AD3390" w:rsidP="00AD3390">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AD3390" w:rsidRPr="005E7158" w:rsidRDefault="00AD3390"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5E7158" w:rsidRDefault="00AD3390" w:rsidP="00C74D9D">
            <w:pPr>
              <w:jc w:val="center"/>
              <w:rPr>
                <w:b/>
                <w:sz w:val="22"/>
                <w:szCs w:val="22"/>
              </w:rPr>
            </w:pPr>
            <w:r>
              <w:rPr>
                <w:b/>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390" w:rsidRPr="00B5220E" w:rsidRDefault="00AD3390" w:rsidP="00C74D9D">
            <w:pPr>
              <w:rPr>
                <w:sz w:val="22"/>
                <w:szCs w:val="22"/>
              </w:rPr>
            </w:pPr>
          </w:p>
        </w:tc>
      </w:tr>
      <w:tr w:rsidR="00AD3390"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AD3390" w:rsidRPr="00ED4320" w:rsidRDefault="00AD3390"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D3390" w:rsidRPr="00B5220E" w:rsidRDefault="00AD339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390" w:rsidRPr="00B5220E" w:rsidRDefault="00AD3390" w:rsidP="00C74D9D">
            <w:pPr>
              <w:rPr>
                <w:sz w:val="22"/>
                <w:szCs w:val="22"/>
              </w:rPr>
            </w:pPr>
          </w:p>
        </w:tc>
      </w:tr>
    </w:tbl>
    <w:p w:rsidR="00AD3390" w:rsidRDefault="00AD3390" w:rsidP="00B10135">
      <w:pPr>
        <w:rPr>
          <w:b/>
          <w:sz w:val="22"/>
          <w:szCs w:val="22"/>
        </w:rPr>
      </w:pPr>
    </w:p>
    <w:p w:rsidR="00B10135" w:rsidRPr="00B5220E" w:rsidRDefault="00B10135" w:rsidP="00B10135">
      <w:pPr>
        <w:rPr>
          <w:sz w:val="22"/>
          <w:szCs w:val="22"/>
        </w:rPr>
      </w:pPr>
      <w:r w:rsidRPr="00B5220E">
        <w:rPr>
          <w:sz w:val="22"/>
          <w:szCs w:val="22"/>
        </w:rPr>
        <w:t>cewnik balonowy wysokociśnieniowy najnowszej generacji</w:t>
      </w:r>
    </w:p>
    <w:p w:rsidR="00B10135" w:rsidRPr="00B5220E" w:rsidRDefault="00B10135" w:rsidP="00B10135">
      <w:pPr>
        <w:rPr>
          <w:sz w:val="22"/>
          <w:szCs w:val="22"/>
        </w:rPr>
      </w:pPr>
      <w:r w:rsidRPr="00B5220E">
        <w:rPr>
          <w:sz w:val="22"/>
          <w:szCs w:val="22"/>
        </w:rPr>
        <w:t>średnica szaftu:1.9 fr (0.63 mm) proksymalnie, 2.5 fr (0.84 mm) w części środkowej, 2.6 fr (0.86 mm) dystalnie</w:t>
      </w:r>
    </w:p>
    <w:p w:rsidR="00B10135" w:rsidRPr="00B5220E" w:rsidRDefault="00B10135" w:rsidP="00B10135">
      <w:pPr>
        <w:rPr>
          <w:sz w:val="22"/>
          <w:szCs w:val="22"/>
        </w:rPr>
      </w:pPr>
      <w:r w:rsidRPr="00B5220E">
        <w:rPr>
          <w:sz w:val="22"/>
          <w:szCs w:val="22"/>
        </w:rPr>
        <w:t xml:space="preserve"> długość użytkowa 145 cm</w:t>
      </w:r>
    </w:p>
    <w:p w:rsidR="00B10135" w:rsidRPr="00B5220E" w:rsidRDefault="00B10135" w:rsidP="00B10135">
      <w:pPr>
        <w:rPr>
          <w:sz w:val="22"/>
          <w:szCs w:val="22"/>
        </w:rPr>
      </w:pPr>
      <w:r w:rsidRPr="00B5220E">
        <w:rPr>
          <w:sz w:val="22"/>
          <w:szCs w:val="22"/>
        </w:rPr>
        <w:t xml:space="preserve"> podwójny marker balonu</w:t>
      </w:r>
    </w:p>
    <w:p w:rsidR="00B10135" w:rsidRPr="00B5220E" w:rsidRDefault="00B10135" w:rsidP="00B10135">
      <w:pPr>
        <w:rPr>
          <w:sz w:val="22"/>
          <w:szCs w:val="22"/>
        </w:rPr>
      </w:pPr>
      <w:r w:rsidRPr="00B5220E">
        <w:rPr>
          <w:sz w:val="22"/>
          <w:szCs w:val="22"/>
        </w:rPr>
        <w:t xml:space="preserve">Krótkie i zaokrąglone ramiona balonu (zaledwie 3.0 mm długości) gwarantują bezpieczeństwo dzięki precyzji,  precyzyjne działanie balonu tylko w obrębie zmiany chorobowej </w:t>
      </w:r>
    </w:p>
    <w:p w:rsidR="00B10135" w:rsidRPr="00B5220E" w:rsidRDefault="00B10135" w:rsidP="00B10135">
      <w:pPr>
        <w:rPr>
          <w:sz w:val="22"/>
          <w:szCs w:val="22"/>
        </w:rPr>
      </w:pPr>
      <w:r w:rsidRPr="00B5220E">
        <w:rPr>
          <w:sz w:val="22"/>
          <w:szCs w:val="22"/>
        </w:rPr>
        <w:t>ciśnienie nominalne 12 atm (1216 kpa), rbp 22 atm dla 2.0-4.0 mm i 20 atm dla 4.5-5.0 mm</w:t>
      </w:r>
    </w:p>
    <w:p w:rsidR="00B10135" w:rsidRPr="00B5220E" w:rsidRDefault="00B10135" w:rsidP="00B10135">
      <w:pPr>
        <w:rPr>
          <w:sz w:val="22"/>
          <w:szCs w:val="22"/>
        </w:rPr>
      </w:pPr>
      <w:r w:rsidRPr="00B5220E">
        <w:rPr>
          <w:sz w:val="22"/>
          <w:szCs w:val="22"/>
        </w:rPr>
        <w:t>profil wejścia 0.43 mm tj 0.017” krótki  i elastyczny tip długości 2.9mm</w:t>
      </w:r>
    </w:p>
    <w:p w:rsidR="00B10135" w:rsidRPr="00B5220E" w:rsidRDefault="00B10135" w:rsidP="00B10135">
      <w:pPr>
        <w:rPr>
          <w:sz w:val="22"/>
          <w:szCs w:val="22"/>
        </w:rPr>
      </w:pPr>
      <w:r w:rsidRPr="00B5220E">
        <w:rPr>
          <w:sz w:val="22"/>
          <w:szCs w:val="22"/>
        </w:rPr>
        <w:t>powłoka hydrofilna w części dystalnej za wyjątkiem balonów długości 6 i 8 mm.</w:t>
      </w:r>
    </w:p>
    <w:p w:rsidR="00B10135" w:rsidRPr="00B5220E" w:rsidRDefault="00B10135" w:rsidP="00B10135">
      <w:pPr>
        <w:rPr>
          <w:sz w:val="22"/>
          <w:szCs w:val="22"/>
        </w:rPr>
      </w:pPr>
      <w:r w:rsidRPr="00B5220E">
        <w:rPr>
          <w:sz w:val="22"/>
          <w:szCs w:val="22"/>
        </w:rPr>
        <w:t>balon trójwarstwowy wykonany z elastomeru, poliamidu i elastomeru</w:t>
      </w:r>
    </w:p>
    <w:p w:rsidR="00B10135" w:rsidRPr="00B5220E" w:rsidRDefault="00B10135" w:rsidP="00B10135">
      <w:pPr>
        <w:rPr>
          <w:sz w:val="22"/>
          <w:szCs w:val="22"/>
        </w:rPr>
      </w:pPr>
      <w:r w:rsidRPr="00B5220E">
        <w:rPr>
          <w:sz w:val="22"/>
          <w:szCs w:val="22"/>
        </w:rPr>
        <w:t>wzmocniony port wyjściowy systemu Rx dla lepszej popychalności</w:t>
      </w:r>
    </w:p>
    <w:p w:rsidR="00B10135" w:rsidRPr="00B5220E" w:rsidRDefault="00B10135" w:rsidP="00B10135">
      <w:pPr>
        <w:rPr>
          <w:rFonts w:eastAsia="Arial"/>
          <w:sz w:val="22"/>
          <w:szCs w:val="22"/>
        </w:rPr>
      </w:pPr>
      <w:r w:rsidRPr="00B5220E">
        <w:rPr>
          <w:sz w:val="22"/>
          <w:szCs w:val="22"/>
        </w:rPr>
        <w:t>Dostępne długości 6,8,12,15,20, 25,30mm</w:t>
      </w:r>
    </w:p>
    <w:p w:rsidR="00B10135" w:rsidRPr="00B5220E" w:rsidRDefault="00B10135" w:rsidP="00B10135">
      <w:pPr>
        <w:rPr>
          <w:sz w:val="22"/>
          <w:szCs w:val="22"/>
        </w:rPr>
      </w:pPr>
      <w:r w:rsidRPr="00B5220E">
        <w:rPr>
          <w:rFonts w:eastAsia="Arial"/>
          <w:sz w:val="22"/>
          <w:szCs w:val="22"/>
        </w:rPr>
        <w:t>Dostępne średnice od 2,0-5,0mm</w:t>
      </w:r>
    </w:p>
    <w:p w:rsidR="00B10135" w:rsidRPr="00B5220E" w:rsidRDefault="00B10135" w:rsidP="00B10135">
      <w:pPr>
        <w:rPr>
          <w:sz w:val="22"/>
          <w:szCs w:val="22"/>
        </w:rPr>
      </w:pPr>
    </w:p>
    <w:p w:rsidR="00B10135" w:rsidRPr="00B5220E" w:rsidRDefault="00B10135" w:rsidP="00B10135">
      <w:pPr>
        <w:rPr>
          <w:rFonts w:eastAsia="Arial"/>
          <w:sz w:val="22"/>
          <w:szCs w:val="22"/>
        </w:rPr>
      </w:pPr>
    </w:p>
    <w:p w:rsidR="008A1558" w:rsidRDefault="008A1558" w:rsidP="00B10135">
      <w:pPr>
        <w:rPr>
          <w:rFonts w:eastAsia="Arial"/>
          <w:b/>
          <w:sz w:val="22"/>
          <w:szCs w:val="22"/>
        </w:rPr>
      </w:pPr>
    </w:p>
    <w:p w:rsidR="008A1558" w:rsidRDefault="008A1558" w:rsidP="00B10135">
      <w:pPr>
        <w:rPr>
          <w:rFonts w:eastAsia="Arial"/>
          <w:b/>
          <w:sz w:val="22"/>
          <w:szCs w:val="22"/>
        </w:rPr>
      </w:pPr>
    </w:p>
    <w:p w:rsidR="008A1558" w:rsidRDefault="008A1558" w:rsidP="00B10135">
      <w:pPr>
        <w:rPr>
          <w:rFonts w:eastAsia="Arial"/>
          <w:b/>
          <w:sz w:val="22"/>
          <w:szCs w:val="22"/>
        </w:rPr>
      </w:pPr>
    </w:p>
    <w:p w:rsidR="008A1558" w:rsidRDefault="008A1558" w:rsidP="00B10135">
      <w:pPr>
        <w:rPr>
          <w:rFonts w:eastAsia="Arial"/>
          <w:b/>
          <w:sz w:val="22"/>
          <w:szCs w:val="22"/>
        </w:rPr>
      </w:pPr>
    </w:p>
    <w:p w:rsidR="008A1558" w:rsidRDefault="008A1558" w:rsidP="00B10135">
      <w:pPr>
        <w:rPr>
          <w:rFonts w:eastAsia="Arial"/>
          <w:b/>
          <w:sz w:val="22"/>
          <w:szCs w:val="22"/>
        </w:rPr>
      </w:pPr>
    </w:p>
    <w:p w:rsidR="008A1558" w:rsidRDefault="008A1558" w:rsidP="00B10135">
      <w:pPr>
        <w:rPr>
          <w:rFonts w:eastAsia="Arial"/>
          <w:b/>
          <w:sz w:val="22"/>
          <w:szCs w:val="22"/>
        </w:rPr>
      </w:pPr>
    </w:p>
    <w:p w:rsidR="00134EA7" w:rsidRDefault="00134EA7" w:rsidP="00B10135">
      <w:pPr>
        <w:rPr>
          <w:rFonts w:eastAsia="Arial"/>
          <w:b/>
          <w:sz w:val="22"/>
          <w:szCs w:val="22"/>
        </w:rPr>
      </w:pPr>
    </w:p>
    <w:p w:rsidR="00134EA7" w:rsidRDefault="00134EA7" w:rsidP="00B10135">
      <w:pPr>
        <w:rPr>
          <w:rFonts w:eastAsia="Arial"/>
          <w:b/>
          <w:sz w:val="22"/>
          <w:szCs w:val="22"/>
        </w:rPr>
      </w:pPr>
    </w:p>
    <w:p w:rsidR="00134EA7" w:rsidRDefault="00134EA7" w:rsidP="00B10135">
      <w:pPr>
        <w:rPr>
          <w:rFonts w:eastAsia="Arial"/>
          <w:b/>
          <w:sz w:val="22"/>
          <w:szCs w:val="22"/>
        </w:rPr>
      </w:pPr>
    </w:p>
    <w:p w:rsidR="008A1558" w:rsidRDefault="008A1558" w:rsidP="00B10135">
      <w:pPr>
        <w:rPr>
          <w:rFonts w:eastAsia="Arial"/>
          <w:b/>
          <w:sz w:val="22"/>
          <w:szCs w:val="22"/>
        </w:rPr>
      </w:pPr>
    </w:p>
    <w:p w:rsidR="00B10135" w:rsidRDefault="00B10135" w:rsidP="00B10135">
      <w:pPr>
        <w:rPr>
          <w:rFonts w:eastAsia="Arial"/>
          <w:b/>
          <w:sz w:val="22"/>
          <w:szCs w:val="22"/>
        </w:rPr>
      </w:pPr>
      <w:r w:rsidRPr="00240A86">
        <w:rPr>
          <w:rFonts w:eastAsia="Arial"/>
          <w:b/>
          <w:sz w:val="22"/>
          <w:szCs w:val="22"/>
        </w:rPr>
        <w:lastRenderedPageBreak/>
        <w:t>Pakiet nr</w:t>
      </w:r>
      <w:r w:rsidR="00240A86" w:rsidRPr="00240A86">
        <w:rPr>
          <w:rFonts w:eastAsia="Arial"/>
          <w:b/>
          <w:sz w:val="22"/>
          <w:szCs w:val="22"/>
        </w:rPr>
        <w:t xml:space="preserve"> </w:t>
      </w:r>
      <w:r w:rsidRPr="00240A86">
        <w:rPr>
          <w:rFonts w:eastAsia="Arial"/>
          <w:b/>
          <w:sz w:val="22"/>
          <w:szCs w:val="22"/>
        </w:rPr>
        <w:t>48</w:t>
      </w:r>
      <w:r w:rsidR="00240A86" w:rsidRPr="00240A86">
        <w:rPr>
          <w:rFonts w:eastAsia="Arial"/>
          <w:b/>
          <w:sz w:val="22"/>
          <w:szCs w:val="22"/>
        </w:rPr>
        <w:t xml:space="preserve"> - </w:t>
      </w:r>
      <w:r w:rsidRPr="00240A86">
        <w:rPr>
          <w:rFonts w:eastAsia="Arial"/>
          <w:b/>
          <w:sz w:val="22"/>
          <w:szCs w:val="22"/>
        </w:rPr>
        <w:t>Stent samorozprężalny do t.udowych i podkolanowych</w:t>
      </w:r>
    </w:p>
    <w:p w:rsidR="00CB74BA" w:rsidRDefault="00CB74BA" w:rsidP="00B10135">
      <w:pPr>
        <w:rPr>
          <w:rFonts w:eastAsia="Arial"/>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CB74BA"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jc w:val="center"/>
              <w:rPr>
                <w:b/>
                <w:sz w:val="20"/>
              </w:rPr>
            </w:pPr>
            <w:r w:rsidRPr="00702AFD">
              <w:rPr>
                <w:b/>
                <w:sz w:val="20"/>
              </w:rPr>
              <w:t>Ilość na</w:t>
            </w:r>
          </w:p>
          <w:p w:rsidR="00CB74BA" w:rsidRPr="00702AFD" w:rsidRDefault="00CB74BA"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CB74BA" w:rsidRPr="00702AFD" w:rsidRDefault="00CB74BA"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4BA" w:rsidRPr="00702AFD" w:rsidRDefault="00CB74BA" w:rsidP="00C74D9D">
            <w:pPr>
              <w:rPr>
                <w:b/>
                <w:sz w:val="20"/>
              </w:rPr>
            </w:pPr>
            <w:r w:rsidRPr="00702AFD">
              <w:rPr>
                <w:b/>
                <w:sz w:val="20"/>
              </w:rPr>
              <w:t>Uwagi</w:t>
            </w:r>
          </w:p>
        </w:tc>
      </w:tr>
      <w:tr w:rsidR="00CB74BA"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CB74BA" w:rsidRDefault="00CB74BA" w:rsidP="00C74D9D">
            <w:pPr>
              <w:rPr>
                <w:rFonts w:eastAsia="Arial"/>
                <w:sz w:val="22"/>
                <w:szCs w:val="22"/>
              </w:rPr>
            </w:pPr>
          </w:p>
          <w:p w:rsidR="00CB74BA" w:rsidRDefault="00210DC3" w:rsidP="00CB74BA">
            <w:pPr>
              <w:rPr>
                <w:rFonts w:eastAsia="Arial"/>
                <w:sz w:val="22"/>
                <w:szCs w:val="22"/>
              </w:rPr>
            </w:pPr>
            <w:r w:rsidRPr="00B5220E">
              <w:rPr>
                <w:rFonts w:eastAsia="Arial"/>
                <w:sz w:val="22"/>
                <w:szCs w:val="22"/>
              </w:rPr>
              <w:t>Stent samorozprężalny do t.udowych i podkolanowych</w:t>
            </w:r>
          </w:p>
          <w:p w:rsidR="00210DC3" w:rsidRPr="00B5220E" w:rsidRDefault="00210DC3" w:rsidP="00CB74BA">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CB74BA" w:rsidRPr="005E7158" w:rsidRDefault="00CB74BA"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5E7158" w:rsidRDefault="00CB74BA" w:rsidP="00C74D9D">
            <w:pPr>
              <w:jc w:val="center"/>
              <w:rPr>
                <w:b/>
                <w:sz w:val="22"/>
                <w:szCs w:val="22"/>
              </w:rPr>
            </w:pPr>
            <w:r>
              <w:rPr>
                <w:b/>
                <w:sz w:val="22"/>
                <w:szCs w:val="22"/>
              </w:rPr>
              <w:t>20</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4BA" w:rsidRPr="00B5220E" w:rsidRDefault="00CB74BA" w:rsidP="00C74D9D">
            <w:pPr>
              <w:rPr>
                <w:sz w:val="22"/>
                <w:szCs w:val="22"/>
              </w:rPr>
            </w:pPr>
          </w:p>
        </w:tc>
      </w:tr>
      <w:tr w:rsidR="00CB74BA"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CB74BA" w:rsidRPr="00ED4320" w:rsidRDefault="00CB74BA"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CB74BA" w:rsidRPr="00B5220E" w:rsidRDefault="00CB74BA"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4BA" w:rsidRPr="00B5220E" w:rsidRDefault="00CB74BA" w:rsidP="00C74D9D">
            <w:pPr>
              <w:rPr>
                <w:sz w:val="22"/>
                <w:szCs w:val="22"/>
              </w:rPr>
            </w:pPr>
          </w:p>
        </w:tc>
      </w:tr>
    </w:tbl>
    <w:p w:rsidR="00CB74BA" w:rsidRDefault="00CB74BA" w:rsidP="00B10135">
      <w:pPr>
        <w:rPr>
          <w:rFonts w:eastAsia="Arial"/>
          <w:b/>
          <w:sz w:val="22"/>
          <w:szCs w:val="22"/>
        </w:rPr>
      </w:pPr>
    </w:p>
    <w:p w:rsidR="00B10135" w:rsidRPr="00B5220E" w:rsidRDefault="00B10135" w:rsidP="00B10135">
      <w:pPr>
        <w:rPr>
          <w:sz w:val="22"/>
          <w:szCs w:val="22"/>
        </w:rPr>
      </w:pPr>
      <w:r w:rsidRPr="00B5220E">
        <w:rPr>
          <w:rFonts w:eastAsia="Arial"/>
          <w:sz w:val="22"/>
          <w:szCs w:val="22"/>
        </w:rPr>
        <w:t>Stent samorozprężalny, nitinolowy, wycinany laserowz jednego kawałka budowie helikalnej. System OTW, kompatybilny z prowadnikiem 0,035'. Koszulka 6F. Średnice stentów 5,6,7mm dostępne w długościach stentów: 20,30,40,60,80,100,120,150,170mm i długości systemu wprowadzającego 80cm i 130 cm. Stenty średnicy 8,9,10mm dostępne są w długościach: 20,30,40,60,80cm i długości systemu wprowadzajacego 80cm i 130cm. Multifunkcyjny system uwalniania stentu, sześć markerów tantalowych po obu stronach stentu dla uwidocznienia w promieniowaniu RTG.</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Default="00F0276C" w:rsidP="00B10135">
      <w:pPr>
        <w:rPr>
          <w:sz w:val="22"/>
          <w:szCs w:val="22"/>
        </w:rPr>
      </w:pPr>
    </w:p>
    <w:p w:rsidR="00F0276C" w:rsidRPr="00B5220E" w:rsidRDefault="00F0276C"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rFonts w:eastAsia="Arial"/>
          <w:b/>
          <w:sz w:val="22"/>
          <w:szCs w:val="22"/>
        </w:rPr>
      </w:pPr>
      <w:r w:rsidRPr="00FA2075">
        <w:rPr>
          <w:rFonts w:eastAsia="Arial"/>
          <w:b/>
          <w:sz w:val="22"/>
          <w:szCs w:val="22"/>
        </w:rPr>
        <w:lastRenderedPageBreak/>
        <w:t xml:space="preserve">Pakiet </w:t>
      </w:r>
      <w:r w:rsidR="00642D1C" w:rsidRPr="00FA2075">
        <w:rPr>
          <w:rFonts w:eastAsia="Arial"/>
          <w:b/>
          <w:sz w:val="22"/>
          <w:szCs w:val="22"/>
        </w:rPr>
        <w:t xml:space="preserve">nr 49 - </w:t>
      </w:r>
      <w:r w:rsidRPr="00FA2075">
        <w:rPr>
          <w:rFonts w:eastAsia="Arial"/>
          <w:b/>
          <w:sz w:val="22"/>
          <w:szCs w:val="22"/>
        </w:rPr>
        <w:t>Cewniki balonowe kompatybilne z prowadnikiem 0,035”</w:t>
      </w:r>
    </w:p>
    <w:p w:rsidR="0030016A" w:rsidRDefault="0030016A" w:rsidP="00B10135">
      <w:pPr>
        <w:rPr>
          <w:rFonts w:eastAsia="Arial"/>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30016A"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Ilość na</w:t>
            </w:r>
          </w:p>
          <w:p w:rsidR="0030016A" w:rsidRPr="00702AFD" w:rsidRDefault="0030016A" w:rsidP="00B83229">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30016A" w:rsidRPr="00702AFD" w:rsidRDefault="0030016A" w:rsidP="00B83229">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6A" w:rsidRPr="00702AFD" w:rsidRDefault="0030016A" w:rsidP="00B83229">
            <w:pPr>
              <w:jc w:val="center"/>
              <w:rPr>
                <w:b/>
                <w:sz w:val="20"/>
              </w:rPr>
            </w:pPr>
            <w:r w:rsidRPr="00702AFD">
              <w:rPr>
                <w:b/>
                <w:sz w:val="20"/>
              </w:rPr>
              <w:t>Uwagi</w:t>
            </w:r>
          </w:p>
        </w:tc>
      </w:tr>
      <w:tr w:rsidR="0030016A"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594177" w:rsidRDefault="00594177" w:rsidP="00C74D9D">
            <w:pPr>
              <w:rPr>
                <w:rFonts w:eastAsia="Arial"/>
                <w:sz w:val="22"/>
                <w:szCs w:val="22"/>
              </w:rPr>
            </w:pPr>
          </w:p>
          <w:p w:rsidR="0030016A" w:rsidRDefault="00594177" w:rsidP="00C74D9D">
            <w:pPr>
              <w:rPr>
                <w:rFonts w:eastAsia="Arial"/>
                <w:sz w:val="22"/>
                <w:szCs w:val="22"/>
              </w:rPr>
            </w:pPr>
            <w:r w:rsidRPr="00B5220E">
              <w:rPr>
                <w:rFonts w:eastAsia="Arial"/>
                <w:sz w:val="22"/>
                <w:szCs w:val="22"/>
              </w:rPr>
              <w:t>Cewniki balonowe kompatybilne z prowadnikiem 0,035”</w:t>
            </w:r>
          </w:p>
          <w:p w:rsidR="0030016A" w:rsidRPr="00B5220E" w:rsidRDefault="0030016A" w:rsidP="0030016A">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30016A" w:rsidRPr="005E7158" w:rsidRDefault="0030016A"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5E7158" w:rsidRDefault="0030016A" w:rsidP="00C74D9D">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6A" w:rsidRPr="00B5220E" w:rsidRDefault="0030016A" w:rsidP="00C74D9D">
            <w:pPr>
              <w:rPr>
                <w:sz w:val="22"/>
                <w:szCs w:val="22"/>
              </w:rPr>
            </w:pPr>
          </w:p>
        </w:tc>
      </w:tr>
      <w:tr w:rsidR="0030016A"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30016A" w:rsidRPr="00ED4320" w:rsidRDefault="0030016A"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30016A" w:rsidRPr="00B5220E" w:rsidRDefault="0030016A"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6A" w:rsidRPr="00B5220E" w:rsidRDefault="0030016A" w:rsidP="00C74D9D">
            <w:pPr>
              <w:rPr>
                <w:sz w:val="22"/>
                <w:szCs w:val="22"/>
              </w:rPr>
            </w:pPr>
          </w:p>
        </w:tc>
      </w:tr>
    </w:tbl>
    <w:p w:rsidR="0030016A" w:rsidRDefault="0030016A" w:rsidP="00B10135">
      <w:pPr>
        <w:rPr>
          <w:rFonts w:eastAsia="Arial"/>
          <w:b/>
          <w:sz w:val="22"/>
          <w:szCs w:val="22"/>
        </w:rPr>
      </w:pPr>
    </w:p>
    <w:tbl>
      <w:tblPr>
        <w:tblW w:w="0" w:type="auto"/>
        <w:tblInd w:w="-248" w:type="dxa"/>
        <w:tblLayout w:type="fixed"/>
        <w:tblCellMar>
          <w:left w:w="0" w:type="dxa"/>
          <w:right w:w="0" w:type="dxa"/>
        </w:tblCellMar>
        <w:tblLook w:val="0000" w:firstRow="0" w:lastRow="0" w:firstColumn="0" w:lastColumn="0" w:noHBand="0" w:noVBand="0"/>
      </w:tblPr>
      <w:tblGrid>
        <w:gridCol w:w="25"/>
        <w:gridCol w:w="40"/>
        <w:gridCol w:w="124"/>
        <w:gridCol w:w="6"/>
        <w:gridCol w:w="34"/>
      </w:tblGrid>
      <w:tr w:rsidR="00594177" w:rsidRPr="00B5220E" w:rsidTr="008D1C1D">
        <w:trPr>
          <w:gridAfter w:val="2"/>
          <w:wAfter w:w="40" w:type="dxa"/>
          <w:cantSplit/>
          <w:trHeight w:val="460"/>
        </w:trPr>
        <w:tc>
          <w:tcPr>
            <w:tcW w:w="25" w:type="dxa"/>
            <w:shd w:val="clear" w:color="auto" w:fill="auto"/>
          </w:tcPr>
          <w:p w:rsidR="00594177" w:rsidRPr="00B5220E" w:rsidRDefault="00594177" w:rsidP="00B10135">
            <w:pPr>
              <w:rPr>
                <w:sz w:val="22"/>
                <w:szCs w:val="22"/>
              </w:rPr>
            </w:pPr>
          </w:p>
        </w:tc>
        <w:tc>
          <w:tcPr>
            <w:tcW w:w="40" w:type="dxa"/>
            <w:shd w:val="clear" w:color="auto" w:fill="auto"/>
          </w:tcPr>
          <w:p w:rsidR="00594177" w:rsidRPr="00B5220E" w:rsidRDefault="00594177" w:rsidP="00B10135">
            <w:pPr>
              <w:rPr>
                <w:sz w:val="22"/>
                <w:szCs w:val="22"/>
              </w:rPr>
            </w:pPr>
          </w:p>
        </w:tc>
        <w:tc>
          <w:tcPr>
            <w:tcW w:w="124" w:type="dxa"/>
            <w:shd w:val="clear" w:color="auto" w:fill="auto"/>
          </w:tcPr>
          <w:p w:rsidR="00594177" w:rsidRPr="00B5220E" w:rsidRDefault="00594177" w:rsidP="00B10135">
            <w:pPr>
              <w:rPr>
                <w:sz w:val="22"/>
                <w:szCs w:val="22"/>
              </w:rPr>
            </w:pPr>
          </w:p>
        </w:tc>
      </w:tr>
      <w:tr w:rsidR="00594177" w:rsidRPr="00B5220E" w:rsidTr="008D1C1D">
        <w:trPr>
          <w:cantSplit/>
          <w:trHeight w:val="460"/>
        </w:trPr>
        <w:tc>
          <w:tcPr>
            <w:tcW w:w="25" w:type="dxa"/>
            <w:shd w:val="clear" w:color="auto" w:fill="auto"/>
          </w:tcPr>
          <w:p w:rsidR="00594177" w:rsidRPr="00B5220E" w:rsidRDefault="00594177" w:rsidP="00B10135">
            <w:pPr>
              <w:rPr>
                <w:sz w:val="22"/>
                <w:szCs w:val="22"/>
              </w:rPr>
            </w:pPr>
          </w:p>
        </w:tc>
        <w:tc>
          <w:tcPr>
            <w:tcW w:w="40" w:type="dxa"/>
            <w:shd w:val="clear" w:color="auto" w:fill="auto"/>
          </w:tcPr>
          <w:p w:rsidR="00594177" w:rsidRPr="00B5220E" w:rsidRDefault="00594177" w:rsidP="00B10135">
            <w:pPr>
              <w:rPr>
                <w:sz w:val="22"/>
                <w:szCs w:val="22"/>
              </w:rPr>
            </w:pPr>
          </w:p>
        </w:tc>
        <w:tc>
          <w:tcPr>
            <w:tcW w:w="130" w:type="dxa"/>
            <w:gridSpan w:val="2"/>
            <w:shd w:val="clear" w:color="auto" w:fill="auto"/>
          </w:tcPr>
          <w:p w:rsidR="00594177" w:rsidRPr="00B5220E" w:rsidRDefault="00594177" w:rsidP="00B10135">
            <w:pPr>
              <w:rPr>
                <w:sz w:val="22"/>
                <w:szCs w:val="22"/>
              </w:rPr>
            </w:pPr>
          </w:p>
        </w:tc>
        <w:tc>
          <w:tcPr>
            <w:tcW w:w="34" w:type="dxa"/>
            <w:shd w:val="clear" w:color="auto" w:fill="auto"/>
          </w:tcPr>
          <w:p w:rsidR="00594177" w:rsidRPr="00B5220E" w:rsidRDefault="00594177" w:rsidP="00B10135">
            <w:pPr>
              <w:rPr>
                <w:sz w:val="22"/>
                <w:szCs w:val="22"/>
              </w:rPr>
            </w:pPr>
          </w:p>
        </w:tc>
      </w:tr>
    </w:tbl>
    <w:p w:rsidR="00B10135" w:rsidRPr="00594177" w:rsidRDefault="00B10135" w:rsidP="00594177">
      <w:pPr>
        <w:pStyle w:val="Akapitzlist0"/>
        <w:numPr>
          <w:ilvl w:val="0"/>
          <w:numId w:val="12"/>
        </w:numPr>
        <w:rPr>
          <w:rFonts w:eastAsia="Arial"/>
          <w:sz w:val="22"/>
          <w:szCs w:val="22"/>
        </w:rPr>
      </w:pPr>
      <w:r w:rsidRPr="00594177">
        <w:rPr>
          <w:rFonts w:eastAsia="Arial"/>
          <w:sz w:val="22"/>
          <w:szCs w:val="22"/>
        </w:rPr>
        <w:t>Semi compliant   ,balon wykonany z polimeru półkrystalicznego</w:t>
      </w:r>
    </w:p>
    <w:p w:rsidR="00B10135" w:rsidRPr="00A240DE" w:rsidRDefault="00B10135" w:rsidP="00A240DE">
      <w:pPr>
        <w:pStyle w:val="Akapitzlist0"/>
        <w:numPr>
          <w:ilvl w:val="0"/>
          <w:numId w:val="12"/>
        </w:numPr>
        <w:rPr>
          <w:rFonts w:eastAsia="Arial"/>
          <w:sz w:val="22"/>
          <w:szCs w:val="22"/>
        </w:rPr>
      </w:pPr>
      <w:r w:rsidRPr="00A240DE">
        <w:rPr>
          <w:rFonts w:eastAsia="Arial"/>
          <w:sz w:val="22"/>
          <w:szCs w:val="22"/>
        </w:rPr>
        <w:t>Długości: 20, 40, 60, 80, 100, 120, 150, 170, 200 mm.</w:t>
      </w:r>
    </w:p>
    <w:p w:rsidR="00B10135" w:rsidRPr="00A240DE" w:rsidRDefault="00B10135" w:rsidP="00A240DE">
      <w:pPr>
        <w:pStyle w:val="Akapitzlist0"/>
        <w:numPr>
          <w:ilvl w:val="0"/>
          <w:numId w:val="12"/>
        </w:numPr>
        <w:rPr>
          <w:rFonts w:eastAsia="Arial"/>
          <w:sz w:val="22"/>
          <w:szCs w:val="22"/>
        </w:rPr>
      </w:pPr>
      <w:r w:rsidRPr="00A240DE">
        <w:rPr>
          <w:rFonts w:eastAsia="Arial"/>
          <w:sz w:val="22"/>
          <w:szCs w:val="22"/>
        </w:rPr>
        <w:t>Średnice 3.0, 4.0, 5.0, 6.0, 7.0, 8.0, 9.0, 10 mm.</w:t>
      </w:r>
    </w:p>
    <w:p w:rsidR="00B10135" w:rsidRPr="00A240DE" w:rsidRDefault="00B10135" w:rsidP="00A240DE">
      <w:pPr>
        <w:pStyle w:val="Akapitzlist0"/>
        <w:numPr>
          <w:ilvl w:val="0"/>
          <w:numId w:val="12"/>
        </w:numPr>
        <w:rPr>
          <w:rFonts w:eastAsia="Arial"/>
          <w:sz w:val="22"/>
          <w:szCs w:val="22"/>
        </w:rPr>
      </w:pPr>
      <w:r w:rsidRPr="00A240DE">
        <w:rPr>
          <w:rFonts w:eastAsia="Arial"/>
          <w:sz w:val="22"/>
          <w:szCs w:val="22"/>
        </w:rPr>
        <w:t>3 długości systemów dostarczania 80, 90 cm. oraz 130 – Over The Wire, 2 markery na systemie dostarczającym oznaczające pozycję balonu</w:t>
      </w:r>
    </w:p>
    <w:p w:rsidR="00B10135" w:rsidRPr="00A240DE" w:rsidRDefault="00B10135" w:rsidP="00A240DE">
      <w:pPr>
        <w:pStyle w:val="Akapitzlist0"/>
        <w:numPr>
          <w:ilvl w:val="0"/>
          <w:numId w:val="12"/>
        </w:numPr>
        <w:rPr>
          <w:rFonts w:eastAsia="Arial"/>
          <w:sz w:val="22"/>
          <w:szCs w:val="22"/>
        </w:rPr>
      </w:pPr>
      <w:r w:rsidRPr="00A240DE">
        <w:rPr>
          <w:rFonts w:eastAsia="Arial"/>
          <w:sz w:val="22"/>
          <w:szCs w:val="22"/>
        </w:rPr>
        <w:t>Kompatybilne z introducerem 5F (3 – 7 mm.) i 6F (8 – 10 mm.)Shaft 5F, dual - lumen, hydrofobowy; zwinięty balon ma 5 zakładek . Sposób pokrycia ułatwiający przeprowadzanie przez zmiany i jednocześnie</w:t>
      </w:r>
    </w:p>
    <w:p w:rsidR="00B10135" w:rsidRPr="00A240DE" w:rsidRDefault="00B10135" w:rsidP="00A240DE">
      <w:pPr>
        <w:pStyle w:val="Akapitzlist0"/>
        <w:numPr>
          <w:ilvl w:val="0"/>
          <w:numId w:val="12"/>
        </w:numPr>
        <w:rPr>
          <w:rFonts w:eastAsia="Arial"/>
          <w:sz w:val="22"/>
          <w:szCs w:val="22"/>
        </w:rPr>
      </w:pPr>
      <w:r w:rsidRPr="00A240DE">
        <w:rPr>
          <w:rFonts w:eastAsia="Arial"/>
          <w:sz w:val="22"/>
          <w:szCs w:val="22"/>
        </w:rPr>
        <w:t>zapobiegający ześlizgiwaniu się balonu</w:t>
      </w:r>
    </w:p>
    <w:p w:rsidR="00B10135" w:rsidRPr="00A240DE" w:rsidRDefault="00A240DE" w:rsidP="00A240DE">
      <w:pPr>
        <w:pStyle w:val="Akapitzlist0"/>
        <w:numPr>
          <w:ilvl w:val="0"/>
          <w:numId w:val="12"/>
        </w:numPr>
        <w:rPr>
          <w:rFonts w:eastAsia="Arial"/>
          <w:sz w:val="22"/>
          <w:szCs w:val="22"/>
        </w:rPr>
      </w:pPr>
      <w:r>
        <w:rPr>
          <w:rFonts w:eastAsia="Arial"/>
          <w:sz w:val="22"/>
          <w:szCs w:val="22"/>
        </w:rPr>
        <w:t>c</w:t>
      </w:r>
      <w:r w:rsidR="00B10135" w:rsidRPr="00A240DE">
        <w:rPr>
          <w:rFonts w:eastAsia="Arial"/>
          <w:sz w:val="22"/>
          <w:szCs w:val="22"/>
        </w:rPr>
        <w:t xml:space="preserve">iśnienie nominalne 7 atm.,  RBP 11 – 20 atm.;       </w:t>
      </w:r>
    </w:p>
    <w:p w:rsidR="00B10135" w:rsidRPr="00B5220E" w:rsidRDefault="00B10135" w:rsidP="00B10135">
      <w:pPr>
        <w:rPr>
          <w:rFonts w:eastAsia="Arial"/>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1D345F" w:rsidRDefault="001D345F" w:rsidP="00B10135">
      <w:pPr>
        <w:rPr>
          <w:rFonts w:eastAsia="Arial"/>
          <w:b/>
          <w:sz w:val="22"/>
          <w:szCs w:val="22"/>
        </w:rPr>
      </w:pPr>
    </w:p>
    <w:p w:rsidR="001D345F" w:rsidRDefault="001D345F" w:rsidP="00B10135">
      <w:pPr>
        <w:rPr>
          <w:rFonts w:eastAsia="Arial"/>
          <w:b/>
          <w:sz w:val="22"/>
          <w:szCs w:val="22"/>
        </w:rPr>
      </w:pPr>
    </w:p>
    <w:p w:rsidR="00594177" w:rsidRDefault="00594177" w:rsidP="00B10135">
      <w:pPr>
        <w:rPr>
          <w:rFonts w:eastAsia="Arial"/>
          <w:b/>
          <w:sz w:val="22"/>
          <w:szCs w:val="22"/>
        </w:rPr>
      </w:pPr>
    </w:p>
    <w:p w:rsidR="00594177" w:rsidRDefault="00594177" w:rsidP="00B10135">
      <w:pPr>
        <w:rPr>
          <w:rFonts w:eastAsia="Arial"/>
          <w:b/>
          <w:sz w:val="22"/>
          <w:szCs w:val="22"/>
        </w:rPr>
      </w:pPr>
    </w:p>
    <w:p w:rsidR="00B10135" w:rsidRDefault="00B10135" w:rsidP="00B10135">
      <w:pPr>
        <w:rPr>
          <w:rFonts w:eastAsia="Arial"/>
          <w:b/>
          <w:sz w:val="22"/>
          <w:szCs w:val="22"/>
        </w:rPr>
      </w:pPr>
      <w:r w:rsidRPr="00077D76">
        <w:rPr>
          <w:rFonts w:eastAsia="Arial"/>
          <w:b/>
          <w:sz w:val="22"/>
          <w:szCs w:val="22"/>
        </w:rPr>
        <w:lastRenderedPageBreak/>
        <w:t>Pakiet</w:t>
      </w:r>
      <w:r w:rsidR="00077D76">
        <w:rPr>
          <w:rFonts w:eastAsia="Arial"/>
          <w:b/>
          <w:sz w:val="22"/>
          <w:szCs w:val="22"/>
        </w:rPr>
        <w:t xml:space="preserve"> nr </w:t>
      </w:r>
      <w:r w:rsidRPr="00077D76">
        <w:rPr>
          <w:rFonts w:eastAsia="Arial"/>
          <w:b/>
          <w:sz w:val="22"/>
          <w:szCs w:val="22"/>
        </w:rPr>
        <w:t>50</w:t>
      </w:r>
      <w:r w:rsidR="00077D76">
        <w:rPr>
          <w:rFonts w:eastAsia="Arial"/>
          <w:b/>
          <w:sz w:val="22"/>
          <w:szCs w:val="22"/>
        </w:rPr>
        <w:t xml:space="preserve"> - </w:t>
      </w:r>
      <w:r w:rsidRPr="00077D76">
        <w:rPr>
          <w:rFonts w:eastAsia="Arial"/>
          <w:b/>
          <w:sz w:val="22"/>
          <w:szCs w:val="22"/>
        </w:rPr>
        <w:t>Introducer zbrojony</w:t>
      </w:r>
    </w:p>
    <w:p w:rsidR="00565D43" w:rsidRDefault="00565D43" w:rsidP="00B10135">
      <w:pPr>
        <w:rPr>
          <w:rFonts w:eastAsia="Arial"/>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565D43"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jc w:val="center"/>
              <w:rPr>
                <w:b/>
                <w:sz w:val="20"/>
              </w:rPr>
            </w:pPr>
            <w:r w:rsidRPr="00702AFD">
              <w:rPr>
                <w:b/>
                <w:sz w:val="20"/>
              </w:rPr>
              <w:t>Ilość na</w:t>
            </w:r>
          </w:p>
          <w:p w:rsidR="00565D43" w:rsidRPr="00702AFD" w:rsidRDefault="00565D43"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565D43" w:rsidRPr="00702AFD" w:rsidRDefault="00565D43"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D43" w:rsidRPr="00702AFD" w:rsidRDefault="00565D43" w:rsidP="00C74D9D">
            <w:pPr>
              <w:rPr>
                <w:b/>
                <w:sz w:val="20"/>
              </w:rPr>
            </w:pPr>
            <w:r w:rsidRPr="00702AFD">
              <w:rPr>
                <w:b/>
                <w:sz w:val="20"/>
              </w:rPr>
              <w:t>Uwagi</w:t>
            </w:r>
          </w:p>
        </w:tc>
      </w:tr>
      <w:tr w:rsidR="00565D43"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r w:rsidRPr="00B5220E">
              <w:rPr>
                <w:rFonts w:eastAsia="HumanistTripleSevenPL-Light"/>
                <w:sz w:val="22"/>
                <w:szCs w:val="22"/>
              </w:rPr>
              <w:t>Introducer zbrojony</w:t>
            </w:r>
          </w:p>
        </w:tc>
        <w:tc>
          <w:tcPr>
            <w:tcW w:w="993" w:type="dxa"/>
            <w:tcBorders>
              <w:top w:val="single" w:sz="4" w:space="0" w:color="000000"/>
              <w:left w:val="single" w:sz="4" w:space="0" w:color="000000"/>
              <w:bottom w:val="single" w:sz="4" w:space="0" w:color="000000"/>
            </w:tcBorders>
            <w:shd w:val="clear" w:color="auto" w:fill="auto"/>
            <w:vAlign w:val="center"/>
          </w:tcPr>
          <w:p w:rsidR="00565D43" w:rsidRPr="005E7158" w:rsidRDefault="00565D43"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5E7158" w:rsidRDefault="00565D43" w:rsidP="00C74D9D">
            <w:pPr>
              <w:jc w:val="center"/>
              <w:rPr>
                <w:b/>
                <w:sz w:val="22"/>
                <w:szCs w:val="22"/>
              </w:rPr>
            </w:pPr>
            <w:r w:rsidRPr="005E7158">
              <w:rPr>
                <w:b/>
                <w:sz w:val="22"/>
                <w:szCs w:val="22"/>
              </w:rPr>
              <w:t>20</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D43" w:rsidRPr="00B5220E" w:rsidRDefault="00565D43" w:rsidP="00C74D9D">
            <w:pPr>
              <w:rPr>
                <w:sz w:val="22"/>
                <w:szCs w:val="22"/>
              </w:rPr>
            </w:pPr>
          </w:p>
        </w:tc>
      </w:tr>
      <w:tr w:rsidR="00565D43"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565D43" w:rsidRPr="00ED4320" w:rsidRDefault="00565D43"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565D43" w:rsidRPr="00B5220E" w:rsidRDefault="00565D4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D43" w:rsidRPr="00B5220E" w:rsidRDefault="00565D43" w:rsidP="00C74D9D">
            <w:pPr>
              <w:rPr>
                <w:sz w:val="22"/>
                <w:szCs w:val="22"/>
              </w:rPr>
            </w:pPr>
          </w:p>
        </w:tc>
      </w:tr>
    </w:tbl>
    <w:p w:rsidR="00565D43" w:rsidRDefault="00565D43" w:rsidP="00B10135">
      <w:pPr>
        <w:rPr>
          <w:rFonts w:eastAsia="Arial"/>
          <w:b/>
          <w:sz w:val="22"/>
          <w:szCs w:val="22"/>
        </w:rPr>
      </w:pPr>
    </w:p>
    <w:p w:rsidR="00565D43" w:rsidRPr="00565D43" w:rsidRDefault="00565D43" w:rsidP="00565D43">
      <w:pPr>
        <w:rPr>
          <w:sz w:val="22"/>
          <w:szCs w:val="22"/>
        </w:rPr>
      </w:pPr>
      <w:r>
        <w:rPr>
          <w:sz w:val="22"/>
          <w:szCs w:val="22"/>
        </w:rPr>
        <w:t xml:space="preserve">- </w:t>
      </w:r>
      <w:r w:rsidRPr="00565D43">
        <w:rPr>
          <w:sz w:val="22"/>
          <w:szCs w:val="22"/>
        </w:rPr>
        <w:t>90 cm. (prosty)</w:t>
      </w:r>
    </w:p>
    <w:p w:rsidR="00565D43" w:rsidRPr="00B5220E" w:rsidRDefault="00565D43" w:rsidP="00565D43">
      <w:pPr>
        <w:rPr>
          <w:sz w:val="22"/>
          <w:szCs w:val="22"/>
        </w:rPr>
      </w:pPr>
      <w:r>
        <w:rPr>
          <w:sz w:val="22"/>
          <w:szCs w:val="22"/>
        </w:rPr>
        <w:t>-</w:t>
      </w:r>
      <w:r w:rsidRPr="00B5220E">
        <w:rPr>
          <w:sz w:val="22"/>
          <w:szCs w:val="22"/>
        </w:rPr>
        <w:t xml:space="preserve"> Konstrukcja polimerowa ze stalowym zbrojeniem, zapewniającym utrzymanie</w:t>
      </w:r>
      <w:r w:rsidR="006460AA">
        <w:rPr>
          <w:sz w:val="22"/>
          <w:szCs w:val="22"/>
        </w:rPr>
        <w:t xml:space="preserve"> </w:t>
      </w:r>
      <w:r w:rsidRPr="00B5220E">
        <w:rPr>
          <w:sz w:val="22"/>
          <w:szCs w:val="22"/>
        </w:rPr>
        <w:t>średnicy wewnętrznej</w:t>
      </w:r>
    </w:p>
    <w:p w:rsidR="00565D43" w:rsidRPr="00B5220E" w:rsidRDefault="00565D43" w:rsidP="00565D43">
      <w:pPr>
        <w:rPr>
          <w:sz w:val="22"/>
          <w:szCs w:val="22"/>
        </w:rPr>
      </w:pPr>
      <w:r>
        <w:rPr>
          <w:sz w:val="22"/>
          <w:szCs w:val="22"/>
        </w:rPr>
        <w:t>-</w:t>
      </w:r>
      <w:r w:rsidRPr="00B5220E">
        <w:rPr>
          <w:sz w:val="22"/>
          <w:szCs w:val="22"/>
        </w:rPr>
        <w:t xml:space="preserve"> Średnica 4, 5, 6 F</w:t>
      </w:r>
    </w:p>
    <w:p w:rsidR="00565D43" w:rsidRPr="00B5220E" w:rsidRDefault="00565D43" w:rsidP="00565D43">
      <w:pPr>
        <w:rPr>
          <w:sz w:val="22"/>
          <w:szCs w:val="22"/>
        </w:rPr>
      </w:pPr>
      <w:r>
        <w:rPr>
          <w:sz w:val="22"/>
          <w:szCs w:val="22"/>
        </w:rPr>
        <w:t>-</w:t>
      </w:r>
      <w:r w:rsidRPr="00B5220E">
        <w:rPr>
          <w:sz w:val="22"/>
          <w:szCs w:val="22"/>
        </w:rPr>
        <w:t xml:space="preserve"> Kompatybilna z prowadnikiem 0,035”</w:t>
      </w:r>
    </w:p>
    <w:p w:rsidR="00565D43" w:rsidRPr="00B5220E" w:rsidRDefault="00565D43" w:rsidP="00565D43">
      <w:pPr>
        <w:rPr>
          <w:sz w:val="22"/>
          <w:szCs w:val="22"/>
        </w:rPr>
      </w:pPr>
      <w:r>
        <w:rPr>
          <w:sz w:val="22"/>
          <w:szCs w:val="22"/>
        </w:rPr>
        <w:t>-</w:t>
      </w:r>
      <w:r w:rsidRPr="00B5220E">
        <w:rPr>
          <w:sz w:val="22"/>
          <w:szCs w:val="22"/>
        </w:rPr>
        <w:t xml:space="preserve"> Fabrycznie taperowana</w:t>
      </w:r>
    </w:p>
    <w:p w:rsidR="00565D43" w:rsidRPr="00B5220E" w:rsidRDefault="00565D43" w:rsidP="00565D43">
      <w:pPr>
        <w:rPr>
          <w:sz w:val="22"/>
          <w:szCs w:val="22"/>
        </w:rPr>
      </w:pPr>
      <w:r>
        <w:rPr>
          <w:sz w:val="22"/>
          <w:szCs w:val="22"/>
        </w:rPr>
        <w:t>-</w:t>
      </w:r>
      <w:r w:rsidRPr="00B5220E">
        <w:rPr>
          <w:sz w:val="22"/>
          <w:szCs w:val="22"/>
        </w:rPr>
        <w:t xml:space="preserve"> Zastawka hemostatyczna i trójdrożny kranik</w:t>
      </w:r>
    </w:p>
    <w:p w:rsidR="00565D43" w:rsidRPr="00B5220E" w:rsidRDefault="00565D43" w:rsidP="00565D43">
      <w:pPr>
        <w:rPr>
          <w:sz w:val="22"/>
          <w:szCs w:val="22"/>
        </w:rPr>
      </w:pPr>
      <w:r>
        <w:rPr>
          <w:sz w:val="22"/>
          <w:szCs w:val="22"/>
        </w:rPr>
        <w:t>-</w:t>
      </w:r>
      <w:r w:rsidRPr="00B5220E">
        <w:rPr>
          <w:sz w:val="22"/>
          <w:szCs w:val="22"/>
        </w:rPr>
        <w:t xml:space="preserve"> Odkręcany kranik w koszulkach 5 i 6F</w:t>
      </w:r>
    </w:p>
    <w:p w:rsidR="00565D43" w:rsidRDefault="00565D43" w:rsidP="00565D43">
      <w:pPr>
        <w:rPr>
          <w:rFonts w:eastAsia="Arial"/>
          <w:b/>
          <w:sz w:val="22"/>
          <w:szCs w:val="22"/>
        </w:rPr>
      </w:pPr>
      <w:r>
        <w:rPr>
          <w:sz w:val="22"/>
          <w:szCs w:val="22"/>
        </w:rPr>
        <w:t>-</w:t>
      </w:r>
      <w:r w:rsidRPr="00B5220E">
        <w:rPr>
          <w:sz w:val="22"/>
          <w:szCs w:val="22"/>
        </w:rPr>
        <w:t xml:space="preserve"> Średnica wewnętrzna introducera 4F – 0,064”</w:t>
      </w:r>
    </w:p>
    <w:p w:rsidR="00565D43" w:rsidRDefault="00565D43" w:rsidP="00B10135">
      <w:pPr>
        <w:rPr>
          <w:rFonts w:eastAsia="Arial"/>
          <w:b/>
          <w:sz w:val="22"/>
          <w:szCs w:val="22"/>
        </w:rPr>
      </w:pPr>
    </w:p>
    <w:p w:rsidR="00565D43" w:rsidRDefault="00565D43" w:rsidP="00B10135">
      <w:pPr>
        <w:rPr>
          <w:rFonts w:eastAsia="Arial"/>
          <w:b/>
          <w:sz w:val="22"/>
          <w:szCs w:val="22"/>
        </w:rPr>
      </w:pPr>
    </w:p>
    <w:p w:rsidR="00565D43" w:rsidRDefault="00565D43" w:rsidP="00B10135">
      <w:pPr>
        <w:rPr>
          <w:rFonts w:eastAsia="Arial"/>
          <w:b/>
          <w:sz w:val="22"/>
          <w:szCs w:val="22"/>
        </w:rPr>
      </w:pPr>
    </w:p>
    <w:p w:rsidR="00B10135" w:rsidRPr="00B5220E" w:rsidRDefault="00B10135" w:rsidP="00B10135">
      <w:pPr>
        <w:rPr>
          <w:rFonts w:eastAsia="Arial"/>
          <w:sz w:val="22"/>
          <w:szCs w:val="22"/>
        </w:rPr>
      </w:pPr>
      <w:r w:rsidRPr="00B5220E">
        <w:rPr>
          <w:rFonts w:eastAsia="Arial"/>
          <w:sz w:val="22"/>
          <w:szCs w:val="22"/>
        </w:rPr>
        <w:t xml:space="preserve"> </w:t>
      </w:r>
    </w:p>
    <w:p w:rsidR="00B10135" w:rsidRPr="00B5220E" w:rsidRDefault="00B10135" w:rsidP="00B10135">
      <w:pPr>
        <w:rPr>
          <w:rFonts w:eastAsia="Arial"/>
          <w:sz w:val="22"/>
          <w:szCs w:val="22"/>
        </w:rPr>
      </w:pPr>
    </w:p>
    <w:p w:rsidR="00B10135" w:rsidRPr="00B5220E" w:rsidRDefault="00B10135" w:rsidP="00B10135">
      <w:pPr>
        <w:rPr>
          <w:sz w:val="22"/>
          <w:szCs w:val="22"/>
        </w:rPr>
      </w:pPr>
      <w:r w:rsidRPr="00B5220E">
        <w:rPr>
          <w:rFonts w:eastAsia="Arial"/>
          <w:sz w:val="22"/>
          <w:szCs w:val="22"/>
        </w:rPr>
        <w:t xml:space="preserve">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rFonts w:eastAsia="Arial"/>
          <w:sz w:val="22"/>
          <w:szCs w:val="22"/>
        </w:rPr>
      </w:pPr>
    </w:p>
    <w:p w:rsidR="00B10135" w:rsidRPr="00B5220E" w:rsidRDefault="00B10135" w:rsidP="00B10135">
      <w:pPr>
        <w:rPr>
          <w:rFonts w:eastAsia="Arial"/>
          <w:sz w:val="22"/>
          <w:szCs w:val="22"/>
        </w:rPr>
      </w:pPr>
      <w:r w:rsidRPr="00B5220E">
        <w:rPr>
          <w:sz w:val="22"/>
          <w:szCs w:val="22"/>
        </w:rPr>
        <w:t xml:space="preserve"> </w:t>
      </w:r>
      <w:r w:rsidRPr="00B5220E">
        <w:rPr>
          <w:rFonts w:eastAsia="Arial"/>
          <w:sz w:val="22"/>
          <w:szCs w:val="22"/>
        </w:rPr>
        <w:t xml:space="preserve"> </w:t>
      </w:r>
    </w:p>
    <w:p w:rsidR="00B10135" w:rsidRPr="00B5220E" w:rsidRDefault="00B10135" w:rsidP="00B10135">
      <w:pPr>
        <w:rPr>
          <w:rFonts w:eastAsia="Arial"/>
          <w:sz w:val="22"/>
          <w:szCs w:val="22"/>
        </w:rPr>
      </w:pPr>
    </w:p>
    <w:p w:rsidR="00B10135" w:rsidRPr="00B5220E" w:rsidRDefault="00B10135" w:rsidP="00B10135">
      <w:pPr>
        <w:rPr>
          <w:rFonts w:eastAsia="Arial"/>
          <w:sz w:val="22"/>
          <w:szCs w:val="22"/>
        </w:rPr>
      </w:pPr>
    </w:p>
    <w:p w:rsidR="00B10135" w:rsidRPr="00B5220E" w:rsidRDefault="00B10135" w:rsidP="00B10135">
      <w:pPr>
        <w:rPr>
          <w:rFonts w:eastAsia="Arial"/>
          <w:sz w:val="22"/>
          <w:szCs w:val="22"/>
        </w:rPr>
      </w:pPr>
    </w:p>
    <w:p w:rsidR="00B10135" w:rsidRDefault="00B10135" w:rsidP="00B10135">
      <w:pPr>
        <w:rPr>
          <w:rFonts w:eastAsia="Arial"/>
          <w:sz w:val="22"/>
          <w:szCs w:val="22"/>
        </w:rPr>
      </w:pPr>
    </w:p>
    <w:p w:rsidR="007E5777" w:rsidRDefault="007E5777" w:rsidP="00B10135">
      <w:pPr>
        <w:rPr>
          <w:rFonts w:eastAsia="Arial"/>
          <w:sz w:val="22"/>
          <w:szCs w:val="22"/>
        </w:rPr>
      </w:pPr>
    </w:p>
    <w:p w:rsidR="007E5777" w:rsidRPr="00B5220E" w:rsidRDefault="007E5777" w:rsidP="00B10135">
      <w:pPr>
        <w:rPr>
          <w:rFonts w:eastAsia="Arial"/>
          <w:sz w:val="22"/>
          <w:szCs w:val="22"/>
        </w:rPr>
      </w:pPr>
    </w:p>
    <w:p w:rsidR="00B10135" w:rsidRDefault="00B10135" w:rsidP="00B10135">
      <w:pPr>
        <w:rPr>
          <w:rFonts w:eastAsia="Arial"/>
          <w:b/>
          <w:sz w:val="22"/>
          <w:szCs w:val="22"/>
        </w:rPr>
      </w:pPr>
      <w:r w:rsidRPr="00732DE8">
        <w:rPr>
          <w:rFonts w:eastAsia="Arial"/>
          <w:b/>
          <w:sz w:val="22"/>
          <w:szCs w:val="22"/>
        </w:rPr>
        <w:lastRenderedPageBreak/>
        <w:t>Pakiet</w:t>
      </w:r>
      <w:r w:rsidR="00732DE8" w:rsidRPr="00732DE8">
        <w:rPr>
          <w:rFonts w:eastAsia="Arial"/>
          <w:b/>
          <w:sz w:val="22"/>
          <w:szCs w:val="22"/>
        </w:rPr>
        <w:t xml:space="preserve"> nr </w:t>
      </w:r>
      <w:r w:rsidRPr="00732DE8">
        <w:rPr>
          <w:rFonts w:eastAsia="Arial"/>
          <w:b/>
          <w:sz w:val="22"/>
          <w:szCs w:val="22"/>
        </w:rPr>
        <w:t>51</w:t>
      </w:r>
      <w:r w:rsidR="00732DE8" w:rsidRPr="00732DE8">
        <w:rPr>
          <w:rFonts w:eastAsia="Arial"/>
          <w:b/>
          <w:sz w:val="22"/>
          <w:szCs w:val="22"/>
        </w:rPr>
        <w:t xml:space="preserve"> - </w:t>
      </w:r>
      <w:r w:rsidRPr="00732DE8">
        <w:rPr>
          <w:rFonts w:eastAsia="Arial"/>
          <w:b/>
          <w:sz w:val="22"/>
          <w:szCs w:val="22"/>
        </w:rPr>
        <w:t>Cewnik przedłużający do cewnika prowadzącego</w:t>
      </w:r>
    </w:p>
    <w:p w:rsidR="008370DF" w:rsidRDefault="008370DF" w:rsidP="00B10135">
      <w:pPr>
        <w:rPr>
          <w:rFonts w:eastAsia="Arial"/>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8370DF"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Ilość na</w:t>
            </w:r>
          </w:p>
          <w:p w:rsidR="008370DF" w:rsidRPr="00702AFD" w:rsidRDefault="008370DF" w:rsidP="00E02153">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8370DF" w:rsidRPr="00702AFD" w:rsidRDefault="008370DF" w:rsidP="00E02153">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0DF" w:rsidRPr="00702AFD" w:rsidRDefault="008370DF" w:rsidP="00E02153">
            <w:pPr>
              <w:jc w:val="center"/>
              <w:rPr>
                <w:b/>
                <w:sz w:val="20"/>
              </w:rPr>
            </w:pPr>
            <w:r w:rsidRPr="00702AFD">
              <w:rPr>
                <w:b/>
                <w:sz w:val="20"/>
              </w:rPr>
              <w:t>Uwagi</w:t>
            </w:r>
          </w:p>
        </w:tc>
      </w:tr>
      <w:tr w:rsidR="008370DF"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7626A2" w:rsidRDefault="007626A2" w:rsidP="00C74D9D">
            <w:pPr>
              <w:rPr>
                <w:rFonts w:eastAsia="Arial"/>
                <w:sz w:val="22"/>
                <w:szCs w:val="22"/>
              </w:rPr>
            </w:pPr>
          </w:p>
          <w:p w:rsidR="008370DF" w:rsidRDefault="007626A2" w:rsidP="00C74D9D">
            <w:pPr>
              <w:rPr>
                <w:rFonts w:eastAsia="Arial"/>
                <w:sz w:val="22"/>
                <w:szCs w:val="22"/>
              </w:rPr>
            </w:pPr>
            <w:r w:rsidRPr="00B5220E">
              <w:rPr>
                <w:rFonts w:eastAsia="Arial"/>
                <w:sz w:val="22"/>
                <w:szCs w:val="22"/>
              </w:rPr>
              <w:t>Cewnik przedłużający do cewnika prowadzącego</w:t>
            </w:r>
          </w:p>
          <w:p w:rsidR="007626A2" w:rsidRPr="00B5220E" w:rsidRDefault="007626A2" w:rsidP="00C74D9D">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8370DF" w:rsidRPr="005E7158" w:rsidRDefault="008370DF"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5E7158" w:rsidRDefault="008370DF" w:rsidP="00C74D9D">
            <w:pPr>
              <w:jc w:val="center"/>
              <w:rPr>
                <w:b/>
                <w:sz w:val="22"/>
                <w:szCs w:val="22"/>
              </w:rPr>
            </w:pPr>
            <w:r>
              <w:rPr>
                <w:b/>
                <w:sz w:val="22"/>
                <w:szCs w:val="22"/>
              </w:rPr>
              <w:t>5</w:t>
            </w:r>
            <w:r w:rsidRPr="005E7158">
              <w:rPr>
                <w:b/>
                <w:sz w:val="22"/>
                <w:szCs w:val="22"/>
              </w:rPr>
              <w:t>0</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0DF" w:rsidRPr="00B5220E" w:rsidRDefault="008370DF" w:rsidP="00C74D9D">
            <w:pPr>
              <w:rPr>
                <w:sz w:val="22"/>
                <w:szCs w:val="22"/>
              </w:rPr>
            </w:pPr>
          </w:p>
        </w:tc>
      </w:tr>
      <w:tr w:rsidR="008370DF"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8370DF" w:rsidRPr="00ED4320" w:rsidRDefault="008370DF"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8370DF" w:rsidRPr="00B5220E" w:rsidRDefault="008370DF"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0DF" w:rsidRPr="00B5220E" w:rsidRDefault="008370DF" w:rsidP="00C74D9D">
            <w:pPr>
              <w:rPr>
                <w:sz w:val="22"/>
                <w:szCs w:val="22"/>
              </w:rPr>
            </w:pPr>
          </w:p>
        </w:tc>
      </w:tr>
    </w:tbl>
    <w:p w:rsidR="008370DF" w:rsidRDefault="008370DF" w:rsidP="00B10135">
      <w:pPr>
        <w:rPr>
          <w:rFonts w:eastAsia="Arial"/>
          <w:b/>
          <w:sz w:val="22"/>
          <w:szCs w:val="22"/>
        </w:rPr>
      </w:pPr>
    </w:p>
    <w:p w:rsidR="00B10135" w:rsidRPr="00B5220E" w:rsidRDefault="00B10135" w:rsidP="00B10135">
      <w:pPr>
        <w:rPr>
          <w:rFonts w:eastAsia="Arial"/>
          <w:sz w:val="22"/>
          <w:szCs w:val="22"/>
        </w:rPr>
      </w:pPr>
    </w:p>
    <w:p w:rsidR="00B10135" w:rsidRPr="00B5220E" w:rsidRDefault="00B10135" w:rsidP="00C64FE1">
      <w:pPr>
        <w:jc w:val="both"/>
        <w:rPr>
          <w:sz w:val="22"/>
          <w:szCs w:val="22"/>
        </w:rPr>
      </w:pPr>
      <w:r w:rsidRPr="00B5220E">
        <w:rPr>
          <w:rFonts w:eastAsia="Arial"/>
          <w:sz w:val="22"/>
          <w:szCs w:val="22"/>
        </w:rPr>
        <w:t>Dostępne rozmiary 6F, 7F  Światło wewnętrzne cewnika: dla 6F –0,056” dla 7 F - 0,062”  Długość cewnika 150 cm ; długość kanału dystalnego 25 cm</w:t>
      </w:r>
      <w:r w:rsidR="00EB0529">
        <w:rPr>
          <w:rFonts w:eastAsia="Arial"/>
          <w:sz w:val="22"/>
          <w:szCs w:val="22"/>
        </w:rPr>
        <w:t>.</w:t>
      </w:r>
      <w:r w:rsidRPr="00B5220E">
        <w:rPr>
          <w:rFonts w:eastAsia="Arial"/>
          <w:sz w:val="22"/>
          <w:szCs w:val="22"/>
        </w:rPr>
        <w:t>Szaft proksymalny  o  jednolitym okrągłym przekroju zapewniający optymalny przekaz siły  Miękka atraumatyczna końcówka z markerem radiocieniującym . Pokrycie hydrofilne w części dystelnej na długości 21 cm</w:t>
      </w:r>
      <w:r w:rsidR="00EB0529">
        <w:rPr>
          <w:rFonts w:eastAsia="Arial"/>
          <w:sz w:val="22"/>
          <w:szCs w:val="22"/>
        </w:rPr>
        <w:t>.</w:t>
      </w:r>
      <w:r w:rsidRPr="00B5220E">
        <w:rPr>
          <w:rFonts w:eastAsia="Arial"/>
          <w:sz w:val="22"/>
          <w:szCs w:val="22"/>
        </w:rPr>
        <w:t xml:space="preserve">  Cewnik wykonany w technologii SmoothPass minimalizujacej ryzyko zahaczenia urządzenia przy wprowadzaniu do części dystalnej cewnika przedłużającego - wszystkie elementy metalowe zatopione w powłoce polimerowej w miejscu wprowadzania urządzenie do cześci dystalnej tzw."entry port", taperowany szaft na odcinku 10 cm  Specjalny marker radiocieniujący długości 3 mm w miejscu wprowadzania urządzenie do cześci dystalnej tzw."entry port"  Wysoka odporność na zagięcia i załamania . Ergonomiczne zakończenie ułatwia manipulacje cewnikiem  2 markery pozycjonujące w odległości 90cm i 100 cm od końcówki dystalnej – wskazujące moment wyjścia z cewnika prowadzącego .</w:t>
      </w:r>
    </w:p>
    <w:p w:rsidR="00B10135" w:rsidRPr="00B5220E" w:rsidRDefault="00B10135" w:rsidP="00C64FE1">
      <w:pPr>
        <w:jc w:val="both"/>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3D5231" w:rsidRDefault="003D5231" w:rsidP="00B10135">
      <w:pPr>
        <w:rPr>
          <w:sz w:val="22"/>
          <w:szCs w:val="22"/>
        </w:rPr>
      </w:pPr>
    </w:p>
    <w:p w:rsidR="003D5231" w:rsidRDefault="003D5231" w:rsidP="00B10135">
      <w:pPr>
        <w:rPr>
          <w:sz w:val="22"/>
          <w:szCs w:val="22"/>
        </w:rPr>
      </w:pPr>
    </w:p>
    <w:p w:rsidR="003D5231" w:rsidRDefault="003D5231" w:rsidP="00B10135">
      <w:pPr>
        <w:rPr>
          <w:sz w:val="22"/>
          <w:szCs w:val="22"/>
        </w:rPr>
      </w:pPr>
    </w:p>
    <w:p w:rsidR="003D5231" w:rsidRDefault="003D5231" w:rsidP="00B10135">
      <w:pPr>
        <w:rPr>
          <w:sz w:val="22"/>
          <w:szCs w:val="22"/>
        </w:rPr>
      </w:pPr>
    </w:p>
    <w:p w:rsidR="003D5231" w:rsidRDefault="003D5231" w:rsidP="00B10135">
      <w:pPr>
        <w:rPr>
          <w:sz w:val="22"/>
          <w:szCs w:val="22"/>
        </w:rPr>
      </w:pPr>
    </w:p>
    <w:p w:rsidR="003D5231" w:rsidRDefault="003D5231" w:rsidP="00B10135">
      <w:pPr>
        <w:rPr>
          <w:sz w:val="22"/>
          <w:szCs w:val="22"/>
        </w:rPr>
      </w:pPr>
    </w:p>
    <w:p w:rsidR="003D5231" w:rsidRPr="00B5220E" w:rsidRDefault="003D5231"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721D78">
        <w:rPr>
          <w:b/>
          <w:sz w:val="22"/>
          <w:szCs w:val="22"/>
        </w:rPr>
        <w:lastRenderedPageBreak/>
        <w:t>Pakiet</w:t>
      </w:r>
      <w:r w:rsidR="00721D78" w:rsidRPr="00721D78">
        <w:rPr>
          <w:b/>
          <w:sz w:val="22"/>
          <w:szCs w:val="22"/>
        </w:rPr>
        <w:t xml:space="preserve"> nr </w:t>
      </w:r>
      <w:r w:rsidRPr="00721D78">
        <w:rPr>
          <w:b/>
          <w:sz w:val="22"/>
          <w:szCs w:val="22"/>
        </w:rPr>
        <w:t>52</w:t>
      </w:r>
      <w:r w:rsidR="00721D78" w:rsidRPr="00721D78">
        <w:rPr>
          <w:b/>
          <w:sz w:val="22"/>
          <w:szCs w:val="22"/>
        </w:rPr>
        <w:t xml:space="preserve"> - </w:t>
      </w:r>
      <w:r w:rsidRPr="00721D78">
        <w:rPr>
          <w:b/>
          <w:sz w:val="22"/>
          <w:szCs w:val="22"/>
        </w:rPr>
        <w:t>Zestawy do zabiegów endowaskularnych</w:t>
      </w:r>
    </w:p>
    <w:p w:rsidR="0056598C" w:rsidRDefault="0056598C"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56598C"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jc w:val="center"/>
              <w:rPr>
                <w:b/>
                <w:sz w:val="20"/>
              </w:rPr>
            </w:pPr>
            <w:r w:rsidRPr="00702AFD">
              <w:rPr>
                <w:b/>
                <w:sz w:val="20"/>
              </w:rPr>
              <w:t>Ilość na</w:t>
            </w:r>
          </w:p>
          <w:p w:rsidR="0056598C" w:rsidRPr="00702AFD" w:rsidRDefault="0056598C"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56598C" w:rsidRPr="00702AFD" w:rsidRDefault="0056598C"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98C" w:rsidRPr="00702AFD" w:rsidRDefault="0056598C" w:rsidP="00C74D9D">
            <w:pPr>
              <w:rPr>
                <w:b/>
                <w:sz w:val="20"/>
              </w:rPr>
            </w:pPr>
            <w:r w:rsidRPr="00702AFD">
              <w:rPr>
                <w:b/>
                <w:sz w:val="20"/>
              </w:rPr>
              <w:t>Uwagi</w:t>
            </w:r>
          </w:p>
        </w:tc>
      </w:tr>
      <w:tr w:rsidR="0056598C"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56598C" w:rsidRPr="00B5220E" w:rsidRDefault="0056598C"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56598C" w:rsidRDefault="0056598C" w:rsidP="00C74D9D">
            <w:pPr>
              <w:rPr>
                <w:sz w:val="22"/>
                <w:szCs w:val="22"/>
              </w:rPr>
            </w:pPr>
          </w:p>
          <w:p w:rsidR="0056598C" w:rsidRDefault="0056598C" w:rsidP="00C74D9D">
            <w:pPr>
              <w:rPr>
                <w:rFonts w:eastAsia="Arial"/>
                <w:sz w:val="22"/>
                <w:szCs w:val="22"/>
              </w:rPr>
            </w:pPr>
            <w:r w:rsidRPr="00B5220E">
              <w:rPr>
                <w:sz w:val="22"/>
                <w:szCs w:val="22"/>
              </w:rPr>
              <w:t>Zestaw podstawowy</w:t>
            </w:r>
            <w:r w:rsidR="0008312A">
              <w:rPr>
                <w:sz w:val="22"/>
                <w:szCs w:val="22"/>
              </w:rPr>
              <w:t xml:space="preserve"> do zabiegów  endowaskularnych </w:t>
            </w:r>
          </w:p>
          <w:p w:rsidR="0056598C" w:rsidRPr="00B5220E" w:rsidRDefault="0056598C" w:rsidP="0056598C">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56598C" w:rsidRPr="005E7158" w:rsidRDefault="0056598C" w:rsidP="0056598C">
            <w:pPr>
              <w:jc w:val="center"/>
              <w:rPr>
                <w:b/>
                <w:sz w:val="22"/>
                <w:szCs w:val="22"/>
              </w:rPr>
            </w:pPr>
            <w:r>
              <w:rPr>
                <w:b/>
                <w:sz w:val="22"/>
                <w:szCs w:val="22"/>
              </w:rPr>
              <w:t>1 op.</w:t>
            </w: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5E7158" w:rsidRDefault="0056598C" w:rsidP="00C74D9D">
            <w:pPr>
              <w:jc w:val="center"/>
              <w:rPr>
                <w:b/>
                <w:sz w:val="22"/>
                <w:szCs w:val="22"/>
              </w:rPr>
            </w:pPr>
            <w:r>
              <w:rPr>
                <w:b/>
                <w:sz w:val="22"/>
                <w:szCs w:val="22"/>
              </w:rPr>
              <w:t>3000</w:t>
            </w: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B5220E" w:rsidRDefault="0056598C"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B5220E" w:rsidRDefault="0056598C"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56598C" w:rsidRPr="00B5220E" w:rsidRDefault="0056598C"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56598C" w:rsidRPr="00B5220E" w:rsidRDefault="0056598C"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56598C" w:rsidRPr="00B5220E" w:rsidRDefault="0056598C"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98C" w:rsidRPr="00B5220E" w:rsidRDefault="0056598C" w:rsidP="00C74D9D">
            <w:pPr>
              <w:rPr>
                <w:sz w:val="22"/>
                <w:szCs w:val="22"/>
              </w:rPr>
            </w:pPr>
          </w:p>
        </w:tc>
      </w:tr>
    </w:tbl>
    <w:p w:rsidR="0056598C" w:rsidRDefault="0056598C" w:rsidP="0056598C">
      <w:pPr>
        <w:rPr>
          <w:rFonts w:eastAsia="Arial"/>
          <w:b/>
          <w:sz w:val="22"/>
          <w:szCs w:val="22"/>
        </w:rPr>
      </w:pPr>
    </w:p>
    <w:p w:rsidR="00B10135" w:rsidRPr="00B5220E" w:rsidRDefault="00CD79A7" w:rsidP="00B10135">
      <w:pPr>
        <w:rPr>
          <w:sz w:val="22"/>
          <w:szCs w:val="22"/>
        </w:rPr>
      </w:pPr>
      <w:r>
        <w:rPr>
          <w:sz w:val="22"/>
          <w:szCs w:val="22"/>
        </w:rPr>
        <w:t>1.</w:t>
      </w:r>
      <w:r w:rsidR="00B10135" w:rsidRPr="00B5220E">
        <w:rPr>
          <w:sz w:val="22"/>
          <w:szCs w:val="22"/>
        </w:rPr>
        <w:t>Serweta angiograficzna wymiarach 232 cm x 380 cm z 4 otworami (2 promieniowe/ 2 udowe). Serweta wykonana z trójwarstwowego nieprzemakalnego  laminatu gramaturze 80 g / m² z obszarem wysokochłonnym rozmiarze 120 cm x 380 cm serweta posiada foliową wstawkę po obu stronach obłożenia wymiarach 56cm x 380 cm Warstwa chłonna serwety jest wykonana w kształcie krzyża, w górnej części nachodząc na osłony pulpitu sterowniczego (na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akrylowego. Połączenie serwety z foliową wstawką jest trwałe i utrzymuje się podczas zabiegu. Materiał obłożenia spełnia wymogi normy PN-EN 13795 1-3. – 1 szt.</w:t>
      </w:r>
    </w:p>
    <w:p w:rsidR="00B10135" w:rsidRPr="00B5220E" w:rsidRDefault="00C20005" w:rsidP="00B10135">
      <w:pPr>
        <w:rPr>
          <w:sz w:val="22"/>
          <w:szCs w:val="22"/>
        </w:rPr>
      </w:pPr>
      <w:r>
        <w:rPr>
          <w:sz w:val="22"/>
          <w:szCs w:val="22"/>
        </w:rPr>
        <w:t>2.</w:t>
      </w:r>
      <w:r w:rsidR="00B10135" w:rsidRPr="00B5220E">
        <w:rPr>
          <w:sz w:val="22"/>
          <w:szCs w:val="22"/>
        </w:rPr>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 XL 1 szt. – L 1 szt.</w:t>
      </w:r>
    </w:p>
    <w:p w:rsidR="00B10135" w:rsidRPr="00B5220E" w:rsidRDefault="00203A08" w:rsidP="00B10135">
      <w:pPr>
        <w:rPr>
          <w:sz w:val="22"/>
          <w:szCs w:val="22"/>
        </w:rPr>
      </w:pPr>
      <w:r>
        <w:rPr>
          <w:sz w:val="22"/>
          <w:szCs w:val="22"/>
        </w:rPr>
        <w:t>3.</w:t>
      </w:r>
      <w:r w:rsidR="00B10135" w:rsidRPr="00B5220E">
        <w:rPr>
          <w:sz w:val="22"/>
          <w:szCs w:val="22"/>
        </w:rPr>
        <w:t>Ręcznik do rąk 40 x 50 cm – 4 szt.</w:t>
      </w:r>
    </w:p>
    <w:p w:rsidR="00B10135" w:rsidRPr="00B5220E" w:rsidRDefault="00203A08" w:rsidP="00B10135">
      <w:pPr>
        <w:rPr>
          <w:sz w:val="22"/>
          <w:szCs w:val="22"/>
        </w:rPr>
      </w:pPr>
      <w:r>
        <w:rPr>
          <w:sz w:val="22"/>
          <w:szCs w:val="22"/>
        </w:rPr>
        <w:t>4.</w:t>
      </w:r>
      <w:r w:rsidR="00B10135" w:rsidRPr="00B5220E">
        <w:rPr>
          <w:sz w:val="22"/>
          <w:szCs w:val="22"/>
        </w:rPr>
        <w:t>Podkład wysokochłonny 60x90 cm – 1 szt.</w:t>
      </w:r>
    </w:p>
    <w:p w:rsidR="00B10135" w:rsidRPr="00B5220E" w:rsidRDefault="00203A08" w:rsidP="00B10135">
      <w:pPr>
        <w:rPr>
          <w:sz w:val="22"/>
          <w:szCs w:val="22"/>
        </w:rPr>
      </w:pPr>
      <w:r>
        <w:rPr>
          <w:sz w:val="22"/>
          <w:szCs w:val="22"/>
        </w:rPr>
        <w:t>5.</w:t>
      </w:r>
      <w:r w:rsidR="00B10135" w:rsidRPr="00B5220E">
        <w:rPr>
          <w:sz w:val="22"/>
          <w:szCs w:val="22"/>
        </w:rPr>
        <w:t>Kompres gazowy, 17 nitkowy, 8 warstwowy wymiarach 10x10 cm – 100szt.</w:t>
      </w:r>
    </w:p>
    <w:p w:rsidR="00B10135" w:rsidRPr="00B5220E" w:rsidRDefault="00203A08" w:rsidP="00B10135">
      <w:pPr>
        <w:rPr>
          <w:sz w:val="22"/>
          <w:szCs w:val="22"/>
        </w:rPr>
      </w:pPr>
      <w:r>
        <w:rPr>
          <w:sz w:val="22"/>
          <w:szCs w:val="22"/>
        </w:rPr>
        <w:t>6.</w:t>
      </w:r>
      <w:r w:rsidR="00B10135" w:rsidRPr="00B5220E">
        <w:rPr>
          <w:sz w:val="22"/>
          <w:szCs w:val="22"/>
        </w:rPr>
        <w:t xml:space="preserve">Igła bezpieczna 1,2 x 40 mm  </w:t>
      </w:r>
    </w:p>
    <w:p w:rsidR="00B10135" w:rsidRPr="00B5220E" w:rsidRDefault="00203A08" w:rsidP="00B10135">
      <w:pPr>
        <w:rPr>
          <w:sz w:val="22"/>
          <w:szCs w:val="22"/>
        </w:rPr>
      </w:pPr>
      <w:r>
        <w:rPr>
          <w:sz w:val="22"/>
          <w:szCs w:val="22"/>
        </w:rPr>
        <w:t>7.</w:t>
      </w:r>
      <w:r w:rsidR="00B10135" w:rsidRPr="00B5220E">
        <w:rPr>
          <w:sz w:val="22"/>
          <w:szCs w:val="22"/>
        </w:rPr>
        <w:t>Igła bezpieczna 1,2 x 40 mm</w:t>
      </w:r>
    </w:p>
    <w:p w:rsidR="00B10135" w:rsidRPr="00B5220E" w:rsidRDefault="00203A08" w:rsidP="00B10135">
      <w:pPr>
        <w:rPr>
          <w:sz w:val="22"/>
          <w:szCs w:val="22"/>
        </w:rPr>
      </w:pPr>
      <w:r>
        <w:rPr>
          <w:sz w:val="22"/>
          <w:szCs w:val="22"/>
        </w:rPr>
        <w:t>8.</w:t>
      </w:r>
      <w:r w:rsidR="00B10135" w:rsidRPr="00B5220E">
        <w:rPr>
          <w:sz w:val="22"/>
          <w:szCs w:val="22"/>
        </w:rPr>
        <w:t>Igła bezpieczna 0,8 mm x 40 mm</w:t>
      </w:r>
    </w:p>
    <w:p w:rsidR="00B10135" w:rsidRPr="00B5220E" w:rsidRDefault="00203A08" w:rsidP="00B10135">
      <w:pPr>
        <w:rPr>
          <w:sz w:val="22"/>
          <w:szCs w:val="22"/>
        </w:rPr>
      </w:pPr>
      <w:r>
        <w:rPr>
          <w:sz w:val="22"/>
          <w:szCs w:val="22"/>
        </w:rPr>
        <w:t>9.</w:t>
      </w:r>
      <w:r w:rsidR="00B10135" w:rsidRPr="00B5220E">
        <w:rPr>
          <w:sz w:val="22"/>
          <w:szCs w:val="22"/>
        </w:rPr>
        <w:t>Rampa wysokociśnieniowa trójdrożna typu OFF 1000 psi – 1 szt.</w:t>
      </w:r>
    </w:p>
    <w:p w:rsidR="00B10135" w:rsidRPr="00B5220E" w:rsidRDefault="00203A08" w:rsidP="00B10135">
      <w:pPr>
        <w:rPr>
          <w:sz w:val="22"/>
          <w:szCs w:val="22"/>
        </w:rPr>
      </w:pPr>
      <w:r>
        <w:rPr>
          <w:sz w:val="22"/>
          <w:szCs w:val="22"/>
        </w:rPr>
        <w:t>10.</w:t>
      </w:r>
      <w:r w:rsidR="00B10135" w:rsidRPr="00B5220E">
        <w:rPr>
          <w:sz w:val="22"/>
          <w:szCs w:val="22"/>
        </w:rPr>
        <w:t>Dren wysokociśnieniowy do pomiaru ciśnienia, wykonany z PVC, przeźroczysty, długości 200cm – 1 szt.</w:t>
      </w:r>
    </w:p>
    <w:p w:rsidR="00B10135" w:rsidRPr="00B5220E" w:rsidRDefault="0051600E" w:rsidP="00B10135">
      <w:pPr>
        <w:rPr>
          <w:sz w:val="22"/>
          <w:szCs w:val="22"/>
        </w:rPr>
      </w:pPr>
      <w:r>
        <w:rPr>
          <w:sz w:val="22"/>
          <w:szCs w:val="22"/>
        </w:rPr>
        <w:t>11.</w:t>
      </w:r>
      <w:r w:rsidR="00B10135" w:rsidRPr="00B5220E">
        <w:rPr>
          <w:sz w:val="22"/>
          <w:szCs w:val="22"/>
        </w:rPr>
        <w:t>Dren niskociśnieniowy, wykonany z PVC, przeźroczysty, długości 180 cm – 1 szt.</w:t>
      </w:r>
    </w:p>
    <w:p w:rsidR="00B10135" w:rsidRPr="00B5220E" w:rsidRDefault="00A365B0" w:rsidP="00B10135">
      <w:pPr>
        <w:rPr>
          <w:sz w:val="22"/>
          <w:szCs w:val="22"/>
        </w:rPr>
      </w:pPr>
      <w:r>
        <w:rPr>
          <w:sz w:val="22"/>
          <w:szCs w:val="22"/>
        </w:rPr>
        <w:t>12.</w:t>
      </w:r>
      <w:r w:rsidR="00B10135" w:rsidRPr="00B5220E">
        <w:rPr>
          <w:sz w:val="22"/>
          <w:szCs w:val="22"/>
        </w:rPr>
        <w:t>Skalpel bezpieczny nr 11 - 1 szt.</w:t>
      </w:r>
    </w:p>
    <w:p w:rsidR="00B10135" w:rsidRPr="00B5220E" w:rsidRDefault="00D1308C" w:rsidP="00B10135">
      <w:pPr>
        <w:rPr>
          <w:sz w:val="22"/>
          <w:szCs w:val="22"/>
        </w:rPr>
      </w:pPr>
      <w:r>
        <w:rPr>
          <w:sz w:val="22"/>
          <w:szCs w:val="22"/>
        </w:rPr>
        <w:t>13.</w:t>
      </w:r>
      <w:r w:rsidR="00B10135" w:rsidRPr="00B5220E">
        <w:rPr>
          <w:sz w:val="22"/>
          <w:szCs w:val="22"/>
        </w:rPr>
        <w:t xml:space="preserve">Zestaw do przetoczeń płynów infuzyjnych długość 150 cm, wyposażony w ostry kolec, filtr z odpowietrznikiem oraz końcówką Luer Lock – 1 szt. </w:t>
      </w:r>
    </w:p>
    <w:p w:rsidR="00B10135" w:rsidRPr="00B5220E" w:rsidRDefault="00556235" w:rsidP="00B10135">
      <w:pPr>
        <w:rPr>
          <w:sz w:val="22"/>
          <w:szCs w:val="22"/>
        </w:rPr>
      </w:pPr>
      <w:r>
        <w:rPr>
          <w:sz w:val="22"/>
          <w:szCs w:val="22"/>
        </w:rPr>
        <w:t>14.</w:t>
      </w:r>
      <w:r w:rsidR="00B10135" w:rsidRPr="00B5220E">
        <w:rPr>
          <w:sz w:val="22"/>
          <w:szCs w:val="22"/>
        </w:rPr>
        <w:t>Pean do mycia pola operacyjnego– 4 szt.</w:t>
      </w:r>
    </w:p>
    <w:p w:rsidR="00B10135" w:rsidRPr="00B5220E" w:rsidRDefault="00C73940" w:rsidP="00B10135">
      <w:pPr>
        <w:rPr>
          <w:sz w:val="22"/>
          <w:szCs w:val="22"/>
        </w:rPr>
      </w:pPr>
      <w:r>
        <w:rPr>
          <w:sz w:val="22"/>
          <w:szCs w:val="22"/>
        </w:rPr>
        <w:t>15.</w:t>
      </w:r>
      <w:r w:rsidR="00B10135" w:rsidRPr="00B5220E">
        <w:rPr>
          <w:sz w:val="22"/>
          <w:szCs w:val="22"/>
        </w:rPr>
        <w:t>Miska plastikowa niebieska 500 ml – 1 szt.</w:t>
      </w:r>
    </w:p>
    <w:p w:rsidR="00B10135" w:rsidRPr="00B5220E" w:rsidRDefault="00B807E3" w:rsidP="00B10135">
      <w:pPr>
        <w:rPr>
          <w:sz w:val="22"/>
          <w:szCs w:val="22"/>
        </w:rPr>
      </w:pPr>
      <w:r>
        <w:rPr>
          <w:sz w:val="22"/>
          <w:szCs w:val="22"/>
        </w:rPr>
        <w:t>16.</w:t>
      </w:r>
      <w:r w:rsidR="00B10135" w:rsidRPr="00B5220E">
        <w:rPr>
          <w:sz w:val="22"/>
          <w:szCs w:val="22"/>
        </w:rPr>
        <w:t>Miska plastikowa przeźroczysta 250 ml – 1 szt.</w:t>
      </w:r>
    </w:p>
    <w:p w:rsidR="00B10135" w:rsidRPr="00B5220E" w:rsidRDefault="002679C6" w:rsidP="00B10135">
      <w:pPr>
        <w:rPr>
          <w:sz w:val="22"/>
          <w:szCs w:val="22"/>
        </w:rPr>
      </w:pPr>
      <w:r>
        <w:rPr>
          <w:sz w:val="22"/>
          <w:szCs w:val="22"/>
        </w:rPr>
        <w:t>17.</w:t>
      </w:r>
      <w:r w:rsidR="00B10135" w:rsidRPr="00B5220E">
        <w:rPr>
          <w:sz w:val="22"/>
          <w:szCs w:val="22"/>
        </w:rPr>
        <w:t>Miska plastikowa przeźroczysta 250 ml – 1 szt.</w:t>
      </w:r>
    </w:p>
    <w:p w:rsidR="00B10135" w:rsidRPr="00B5220E" w:rsidRDefault="00FB2166" w:rsidP="00B10135">
      <w:pPr>
        <w:rPr>
          <w:sz w:val="22"/>
          <w:szCs w:val="22"/>
        </w:rPr>
      </w:pPr>
      <w:r>
        <w:rPr>
          <w:sz w:val="22"/>
          <w:szCs w:val="22"/>
        </w:rPr>
        <w:t>18.</w:t>
      </w:r>
      <w:r w:rsidR="00B10135" w:rsidRPr="00B5220E">
        <w:rPr>
          <w:sz w:val="22"/>
          <w:szCs w:val="22"/>
        </w:rPr>
        <w:t>Przeźroczysta osłona typu ' czepek" wymiarach 110 x 110 cm z elastyczną krawędzią – 1 szt.</w:t>
      </w:r>
    </w:p>
    <w:p w:rsidR="00B10135" w:rsidRPr="00B5220E" w:rsidRDefault="00CC2B94" w:rsidP="00B10135">
      <w:pPr>
        <w:rPr>
          <w:sz w:val="22"/>
          <w:szCs w:val="22"/>
        </w:rPr>
      </w:pPr>
      <w:r>
        <w:rPr>
          <w:sz w:val="22"/>
          <w:szCs w:val="22"/>
        </w:rPr>
        <w:lastRenderedPageBreak/>
        <w:t>19.</w:t>
      </w:r>
      <w:r w:rsidR="00B10135" w:rsidRPr="00B5220E">
        <w:rPr>
          <w:sz w:val="22"/>
          <w:szCs w:val="22"/>
        </w:rPr>
        <w:t>Przeźroczysta osłona typu ' czepek" wymiarach 100 x 100 cm z elastyczną krawędzią – 2 szt.</w:t>
      </w:r>
    </w:p>
    <w:p w:rsidR="00B10135" w:rsidRPr="00B5220E" w:rsidRDefault="00CC2B94" w:rsidP="00B10135">
      <w:pPr>
        <w:rPr>
          <w:sz w:val="22"/>
          <w:szCs w:val="22"/>
        </w:rPr>
      </w:pPr>
      <w:r>
        <w:rPr>
          <w:sz w:val="22"/>
          <w:szCs w:val="22"/>
        </w:rPr>
        <w:t>20.</w:t>
      </w:r>
      <w:r w:rsidR="00B10135" w:rsidRPr="00B5220E">
        <w:rPr>
          <w:sz w:val="22"/>
          <w:szCs w:val="22"/>
        </w:rPr>
        <w:t>Przeźroczysta osłona typu ' czepek" wymiarach 45 x 45 cm z elastyczną krawędzią – 1 szt.</w:t>
      </w:r>
    </w:p>
    <w:p w:rsidR="00B10135" w:rsidRPr="00B5220E" w:rsidRDefault="00CC2B94" w:rsidP="00B10135">
      <w:pPr>
        <w:rPr>
          <w:sz w:val="22"/>
          <w:szCs w:val="22"/>
        </w:rPr>
      </w:pPr>
      <w:r>
        <w:rPr>
          <w:sz w:val="22"/>
          <w:szCs w:val="22"/>
        </w:rPr>
        <w:t>21.</w:t>
      </w:r>
      <w:r w:rsidR="00B10135" w:rsidRPr="00B5220E">
        <w:rPr>
          <w:sz w:val="22"/>
          <w:szCs w:val="22"/>
        </w:rPr>
        <w:t>Y connector typu Muszelka 9F z adapterem rotacyjnym, z drenem i kranikiem 1 szt. (pakowany osobno)</w:t>
      </w:r>
    </w:p>
    <w:p w:rsidR="00B10135" w:rsidRPr="00B5220E" w:rsidRDefault="00CC2B94" w:rsidP="00B10135">
      <w:pPr>
        <w:rPr>
          <w:sz w:val="22"/>
          <w:szCs w:val="22"/>
        </w:rPr>
      </w:pPr>
      <w:r>
        <w:rPr>
          <w:sz w:val="22"/>
          <w:szCs w:val="22"/>
        </w:rPr>
        <w:t>22.</w:t>
      </w:r>
      <w:r w:rsidR="00B10135" w:rsidRPr="00B5220E">
        <w:rPr>
          <w:sz w:val="22"/>
          <w:szCs w:val="22"/>
        </w:rPr>
        <w:t>Kleszczyki metalowe typu Pean 1 szt. (pakowane osobno)</w:t>
      </w:r>
    </w:p>
    <w:p w:rsidR="00B10135" w:rsidRPr="00B5220E" w:rsidRDefault="00CC2B94" w:rsidP="00B10135">
      <w:pPr>
        <w:rPr>
          <w:sz w:val="22"/>
          <w:szCs w:val="22"/>
        </w:rPr>
      </w:pPr>
      <w:r>
        <w:rPr>
          <w:sz w:val="22"/>
          <w:szCs w:val="22"/>
        </w:rPr>
        <w:t>23.</w:t>
      </w:r>
      <w:r w:rsidR="00B10135" w:rsidRPr="00B5220E">
        <w:rPr>
          <w:sz w:val="22"/>
          <w:szCs w:val="22"/>
        </w:rPr>
        <w:t>Zestaw do monitorowania ciśnienia z przetwornikiem jednorazowym.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rsidR="00B10135" w:rsidRPr="00B5220E" w:rsidRDefault="00C97109" w:rsidP="00B10135">
      <w:pPr>
        <w:rPr>
          <w:sz w:val="22"/>
          <w:szCs w:val="22"/>
        </w:rPr>
      </w:pPr>
      <w:r>
        <w:rPr>
          <w:sz w:val="22"/>
          <w:szCs w:val="22"/>
        </w:rPr>
        <w:t>24.</w:t>
      </w:r>
      <w:r w:rsidR="00B10135" w:rsidRPr="00B5220E">
        <w:rPr>
          <w:sz w:val="22"/>
          <w:szCs w:val="22"/>
        </w:rPr>
        <w:t>Serweta dwuwartswowa150 x 190 cm służąca jako  owinięcie zestawu – 1 szt.</w:t>
      </w:r>
    </w:p>
    <w:p w:rsidR="00B10135" w:rsidRPr="00B5220E" w:rsidRDefault="00B10135" w:rsidP="00B10135">
      <w:pPr>
        <w:rPr>
          <w:sz w:val="22"/>
          <w:szCs w:val="22"/>
        </w:rPr>
      </w:pPr>
    </w:p>
    <w:p w:rsidR="00B10135" w:rsidRPr="00B5220E" w:rsidRDefault="00B10135" w:rsidP="00B10135">
      <w:pPr>
        <w:rPr>
          <w:sz w:val="22"/>
          <w:szCs w:val="22"/>
        </w:rPr>
      </w:pPr>
      <w:r w:rsidRPr="00B5220E">
        <w:rPr>
          <w:rFonts w:eastAsia="Calibri"/>
          <w:sz w:val="22"/>
          <w:szCs w:val="22"/>
        </w:rPr>
        <w:t>Zestaw zaopatrzony w min. 4 przylepne metki do wklejania w dokumentację medyczną, identyfikujące wyrób zawierające minimum: numer serii (LOT), numer katalogowy (REF), datę przydatności do użytku.</w:t>
      </w:r>
      <w:r w:rsidRPr="00B5220E">
        <w:rPr>
          <w:rFonts w:eastAsia="Calibri"/>
          <w:sz w:val="22"/>
          <w:szCs w:val="22"/>
        </w:rPr>
        <w:br/>
        <w:t>Opakowanie zestawu wykonane z polietylenowej  folii i papieru typu Tyvec lub równoważne</w:t>
      </w:r>
      <w:r w:rsidRPr="00B5220E">
        <w:rPr>
          <w:sz w:val="22"/>
          <w:szCs w:val="22"/>
        </w:rPr>
        <w:t>.</w:t>
      </w:r>
      <w:r w:rsidRPr="00B5220E">
        <w:rPr>
          <w:sz w:val="22"/>
          <w:szCs w:val="22"/>
        </w:rPr>
        <w:br/>
        <w:t>Opakowanie podwójne - zewnętrzne opakowanie transportowe typu karton, wewnętrzne folia (opakowanie czyste).</w:t>
      </w:r>
    </w:p>
    <w:p w:rsidR="00B10135" w:rsidRPr="00B5220E" w:rsidRDefault="00B10135"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0920F0"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Ilość na</w:t>
            </w:r>
          </w:p>
          <w:p w:rsidR="000920F0" w:rsidRPr="00702AFD" w:rsidRDefault="000920F0" w:rsidP="002048C9">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0920F0" w:rsidRPr="00702AFD" w:rsidRDefault="000920F0" w:rsidP="002048C9">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F0" w:rsidRPr="00702AFD" w:rsidRDefault="000920F0" w:rsidP="002048C9">
            <w:pPr>
              <w:jc w:val="center"/>
              <w:rPr>
                <w:b/>
                <w:sz w:val="20"/>
              </w:rPr>
            </w:pPr>
            <w:r w:rsidRPr="00702AFD">
              <w:rPr>
                <w:b/>
                <w:sz w:val="20"/>
              </w:rPr>
              <w:t>Uwagi</w:t>
            </w:r>
          </w:p>
        </w:tc>
      </w:tr>
      <w:tr w:rsidR="000920F0"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920F0" w:rsidRPr="00B5220E" w:rsidRDefault="000920F0" w:rsidP="00C74D9D">
            <w:pPr>
              <w:rPr>
                <w:rFonts w:eastAsia="HumanistTripleSevenPL-Light"/>
                <w:sz w:val="22"/>
                <w:szCs w:val="22"/>
              </w:rPr>
            </w:pPr>
            <w:r>
              <w:rPr>
                <w:rFonts w:eastAsia="HumanistTripleSevenPL-Light"/>
                <w:sz w:val="22"/>
                <w:szCs w:val="22"/>
              </w:rPr>
              <w:t>2</w:t>
            </w:r>
          </w:p>
        </w:tc>
        <w:tc>
          <w:tcPr>
            <w:tcW w:w="4209" w:type="dxa"/>
            <w:tcBorders>
              <w:top w:val="single" w:sz="4" w:space="0" w:color="000000"/>
              <w:left w:val="single" w:sz="4" w:space="0" w:color="000000"/>
              <w:bottom w:val="single" w:sz="4" w:space="0" w:color="000000"/>
            </w:tcBorders>
            <w:shd w:val="clear" w:color="auto" w:fill="auto"/>
            <w:vAlign w:val="center"/>
          </w:tcPr>
          <w:p w:rsidR="000920F0" w:rsidRDefault="000920F0" w:rsidP="00C74D9D">
            <w:pPr>
              <w:rPr>
                <w:sz w:val="22"/>
                <w:szCs w:val="22"/>
              </w:rPr>
            </w:pPr>
          </w:p>
          <w:p w:rsidR="000920F0" w:rsidRDefault="000920F0" w:rsidP="000920F0">
            <w:pPr>
              <w:rPr>
                <w:sz w:val="22"/>
                <w:szCs w:val="22"/>
              </w:rPr>
            </w:pPr>
            <w:r w:rsidRPr="00B5220E">
              <w:rPr>
                <w:sz w:val="22"/>
                <w:szCs w:val="22"/>
              </w:rPr>
              <w:t>Zestaw uzupełniający zestawów endowaskularnych - dostęp promieniowy</w:t>
            </w:r>
          </w:p>
          <w:p w:rsidR="000920F0" w:rsidRPr="00B5220E" w:rsidRDefault="000920F0" w:rsidP="000920F0">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0920F0" w:rsidRPr="005E7158" w:rsidRDefault="000920F0" w:rsidP="00C74D9D">
            <w:pPr>
              <w:jc w:val="center"/>
              <w:rPr>
                <w:b/>
                <w:sz w:val="22"/>
                <w:szCs w:val="22"/>
              </w:rPr>
            </w:pPr>
            <w:r>
              <w:rPr>
                <w:b/>
                <w:sz w:val="22"/>
                <w:szCs w:val="22"/>
              </w:rPr>
              <w:t>1 op.</w:t>
            </w: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5E7158" w:rsidRDefault="000920F0" w:rsidP="00C74D9D">
            <w:pPr>
              <w:jc w:val="center"/>
              <w:rPr>
                <w:b/>
                <w:sz w:val="22"/>
                <w:szCs w:val="22"/>
              </w:rPr>
            </w:pPr>
            <w:r>
              <w:rPr>
                <w:b/>
                <w:sz w:val="22"/>
                <w:szCs w:val="22"/>
              </w:rPr>
              <w:t>2000</w:t>
            </w: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B5220E" w:rsidRDefault="000920F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B5220E" w:rsidRDefault="000920F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920F0" w:rsidRPr="00B5220E" w:rsidRDefault="000920F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920F0" w:rsidRPr="00B5220E" w:rsidRDefault="000920F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920F0" w:rsidRPr="00B5220E" w:rsidRDefault="000920F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F0" w:rsidRPr="00B5220E" w:rsidRDefault="000920F0" w:rsidP="00C74D9D">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Skład zestawu:</w:t>
      </w:r>
    </w:p>
    <w:p w:rsidR="00B10135" w:rsidRPr="00B5220E" w:rsidRDefault="00B10135" w:rsidP="00B10135">
      <w:pPr>
        <w:rPr>
          <w:sz w:val="22"/>
          <w:szCs w:val="22"/>
        </w:rPr>
      </w:pPr>
      <w:r w:rsidRPr="00B5220E">
        <w:rPr>
          <w:sz w:val="22"/>
          <w:szCs w:val="22"/>
        </w:rPr>
        <w:t>Prowadnik diagnostyczny hydrofilowy, końcówka J, długości 180 cm, 035 – 1 szt.</w:t>
      </w:r>
    </w:p>
    <w:p w:rsidR="00B10135" w:rsidRPr="00B5220E" w:rsidRDefault="00B10135" w:rsidP="00B10135">
      <w:pPr>
        <w:rPr>
          <w:sz w:val="22"/>
          <w:szCs w:val="22"/>
        </w:rPr>
      </w:pPr>
      <w:r w:rsidRPr="00B5220E">
        <w:rPr>
          <w:sz w:val="22"/>
          <w:szCs w:val="22"/>
        </w:rPr>
        <w:t>Strzykawka trzyczęściowa 20 ml Luer Lock, oznakowana kolorystycznie na zielono– 1 szt.</w:t>
      </w:r>
    </w:p>
    <w:p w:rsidR="00B10135" w:rsidRPr="00B5220E" w:rsidRDefault="00B10135" w:rsidP="00B10135">
      <w:pPr>
        <w:rPr>
          <w:sz w:val="22"/>
          <w:szCs w:val="22"/>
        </w:rPr>
      </w:pPr>
      <w:r w:rsidRPr="00B5220E">
        <w:rPr>
          <w:sz w:val="22"/>
          <w:szCs w:val="22"/>
        </w:rPr>
        <w:t>Strzykawka trzyczęściowa 10 ml Luer Lock, oznakowana kolorystycznie na czerwono– 1 szt.</w:t>
      </w:r>
    </w:p>
    <w:p w:rsidR="00B10135" w:rsidRPr="00B5220E" w:rsidRDefault="00B10135" w:rsidP="00B10135">
      <w:pPr>
        <w:rPr>
          <w:sz w:val="22"/>
          <w:szCs w:val="22"/>
        </w:rPr>
      </w:pPr>
      <w:r w:rsidRPr="00B5220E">
        <w:rPr>
          <w:sz w:val="22"/>
          <w:szCs w:val="22"/>
        </w:rPr>
        <w:t>Strzykawka trzyczęściowa 10 ml Luer Lock, oznakowana kolorystycznie na niebiesko– 1 szt.</w:t>
      </w:r>
    </w:p>
    <w:p w:rsidR="00B10135" w:rsidRPr="00B5220E" w:rsidRDefault="00B10135" w:rsidP="00B10135">
      <w:pPr>
        <w:rPr>
          <w:sz w:val="22"/>
          <w:szCs w:val="22"/>
        </w:rPr>
      </w:pPr>
      <w:r w:rsidRPr="00B5220E">
        <w:rPr>
          <w:sz w:val="22"/>
          <w:szCs w:val="22"/>
        </w:rPr>
        <w:t>Strzykawka trzyczęściowa 5 ml Luer, oznakowana kolorystycznie na żółto– 1 szt.</w:t>
      </w:r>
    </w:p>
    <w:p w:rsidR="00B10135" w:rsidRPr="00B5220E" w:rsidRDefault="00B10135" w:rsidP="00B10135">
      <w:pPr>
        <w:rPr>
          <w:sz w:val="22"/>
          <w:szCs w:val="22"/>
        </w:rPr>
      </w:pPr>
      <w:r w:rsidRPr="00B5220E">
        <w:rPr>
          <w:sz w:val="22"/>
          <w:szCs w:val="22"/>
        </w:rPr>
        <w:t>Strzykawka trzyczęściowa 2 ml Luer – 1 szt.</w:t>
      </w:r>
    </w:p>
    <w:p w:rsidR="00B10135" w:rsidRPr="00B5220E" w:rsidRDefault="00B10135" w:rsidP="00B10135">
      <w:pPr>
        <w:rPr>
          <w:sz w:val="22"/>
          <w:szCs w:val="22"/>
        </w:rPr>
      </w:pPr>
      <w:r w:rsidRPr="00B5220E">
        <w:rPr>
          <w:sz w:val="22"/>
          <w:szCs w:val="22"/>
        </w:rPr>
        <w:t>Introducer promieniowy średnica 6F,długości 11 cm, koszulka ze szczelną zastawką hemostatyczną, w zestawie z igłą 21G x 4cm, prowadnikiem prostym 0,021 x 45 cm</w:t>
      </w:r>
    </w:p>
    <w:p w:rsidR="00B10135" w:rsidRPr="00B5220E" w:rsidRDefault="00B10135" w:rsidP="00B10135">
      <w:pPr>
        <w:rPr>
          <w:sz w:val="22"/>
          <w:szCs w:val="22"/>
        </w:rPr>
      </w:pPr>
    </w:p>
    <w:p w:rsidR="00B10135" w:rsidRPr="00B5220E" w:rsidRDefault="00B10135" w:rsidP="00B10135">
      <w:pPr>
        <w:rPr>
          <w:sz w:val="22"/>
          <w:szCs w:val="22"/>
        </w:rPr>
      </w:pPr>
      <w:r w:rsidRPr="00B5220E">
        <w:rPr>
          <w:rFonts w:eastAsia="Calibri"/>
          <w:sz w:val="22"/>
          <w:szCs w:val="22"/>
        </w:rPr>
        <w:t>Zestaw zaopatrzony w min. 4 przylepne metki do wklejania w dokumentację medyczną, identyfikujące wyrób zawierające minimum: numer serii (LOT), numer katalogowy (REF), datę przydatności do  użytku.</w:t>
      </w:r>
      <w:r w:rsidRPr="00B5220E">
        <w:rPr>
          <w:rFonts w:eastAsia="Calibri"/>
          <w:sz w:val="22"/>
          <w:szCs w:val="22"/>
        </w:rPr>
        <w:br/>
        <w:t>Opakowanie zestawu wykonane z polietylenowej  folii i papieru typu Tyvec lub równoważne</w:t>
      </w:r>
      <w:r w:rsidRPr="00B5220E">
        <w:rPr>
          <w:sz w:val="22"/>
          <w:szCs w:val="22"/>
        </w:rPr>
        <w:t>.</w:t>
      </w:r>
      <w:r w:rsidRPr="00B5220E">
        <w:rPr>
          <w:sz w:val="22"/>
          <w:szCs w:val="22"/>
        </w:rPr>
        <w:br/>
        <w:t>Opakowanie podwójne - zewnętrzne opakowanie transportowe typu karton, wewnętrzne folia (opakowanie czyste).</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0B66A0"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jc w:val="center"/>
              <w:rPr>
                <w:b/>
                <w:sz w:val="20"/>
              </w:rPr>
            </w:pPr>
            <w:r w:rsidRPr="00702AFD">
              <w:rPr>
                <w:b/>
                <w:sz w:val="20"/>
              </w:rPr>
              <w:t>Ilość na</w:t>
            </w:r>
          </w:p>
          <w:p w:rsidR="000B66A0" w:rsidRPr="00702AFD" w:rsidRDefault="000B66A0"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0B66A0" w:rsidRPr="00702AFD" w:rsidRDefault="000B66A0"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6A0" w:rsidRPr="00702AFD" w:rsidRDefault="000B66A0" w:rsidP="00C74D9D">
            <w:pPr>
              <w:rPr>
                <w:b/>
                <w:sz w:val="20"/>
              </w:rPr>
            </w:pPr>
            <w:r w:rsidRPr="00702AFD">
              <w:rPr>
                <w:b/>
                <w:sz w:val="20"/>
              </w:rPr>
              <w:t>Uwagi</w:t>
            </w:r>
          </w:p>
        </w:tc>
      </w:tr>
      <w:tr w:rsidR="000B66A0"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B66A0" w:rsidRPr="00B5220E" w:rsidRDefault="000B66A0" w:rsidP="00C74D9D">
            <w:pPr>
              <w:rPr>
                <w:rFonts w:eastAsia="HumanistTripleSevenPL-Light"/>
                <w:sz w:val="22"/>
                <w:szCs w:val="22"/>
              </w:rPr>
            </w:pPr>
            <w:r>
              <w:rPr>
                <w:rFonts w:eastAsia="HumanistTripleSevenPL-Light"/>
                <w:sz w:val="22"/>
                <w:szCs w:val="22"/>
              </w:rPr>
              <w:t>3</w:t>
            </w:r>
          </w:p>
        </w:tc>
        <w:tc>
          <w:tcPr>
            <w:tcW w:w="4209" w:type="dxa"/>
            <w:tcBorders>
              <w:top w:val="single" w:sz="4" w:space="0" w:color="000000"/>
              <w:left w:val="single" w:sz="4" w:space="0" w:color="000000"/>
              <w:bottom w:val="single" w:sz="4" w:space="0" w:color="000000"/>
            </w:tcBorders>
            <w:shd w:val="clear" w:color="auto" w:fill="auto"/>
            <w:vAlign w:val="center"/>
          </w:tcPr>
          <w:p w:rsidR="000B66A0" w:rsidRDefault="000B66A0" w:rsidP="00C74D9D">
            <w:pPr>
              <w:rPr>
                <w:sz w:val="22"/>
                <w:szCs w:val="22"/>
              </w:rPr>
            </w:pPr>
          </w:p>
          <w:p w:rsidR="000B66A0" w:rsidRDefault="000B66A0" w:rsidP="000B66A0">
            <w:pPr>
              <w:rPr>
                <w:sz w:val="22"/>
                <w:szCs w:val="22"/>
              </w:rPr>
            </w:pPr>
            <w:r w:rsidRPr="00B5220E">
              <w:rPr>
                <w:sz w:val="22"/>
                <w:szCs w:val="22"/>
              </w:rPr>
              <w:t>Zestaw uzupełniający zestawów endowaskularnych - dostęp udowy</w:t>
            </w:r>
          </w:p>
          <w:p w:rsidR="000B66A0" w:rsidRPr="00B5220E" w:rsidRDefault="000B66A0" w:rsidP="000B66A0">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0B66A0" w:rsidRPr="005E7158" w:rsidRDefault="000B66A0" w:rsidP="00C74D9D">
            <w:pPr>
              <w:jc w:val="center"/>
              <w:rPr>
                <w:b/>
                <w:sz w:val="22"/>
                <w:szCs w:val="22"/>
              </w:rPr>
            </w:pPr>
            <w:r>
              <w:rPr>
                <w:b/>
                <w:sz w:val="22"/>
                <w:szCs w:val="22"/>
              </w:rPr>
              <w:t>1 op.</w:t>
            </w: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5E7158" w:rsidRDefault="000B66A0" w:rsidP="00C74D9D">
            <w:pPr>
              <w:jc w:val="center"/>
              <w:rPr>
                <w:b/>
                <w:sz w:val="22"/>
                <w:szCs w:val="22"/>
              </w:rPr>
            </w:pPr>
            <w:r>
              <w:rPr>
                <w:b/>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B5220E" w:rsidRDefault="000B66A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B5220E" w:rsidRDefault="000B66A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B66A0" w:rsidRPr="00B5220E" w:rsidRDefault="000B66A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B66A0" w:rsidRPr="00B5220E" w:rsidRDefault="000B66A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B66A0" w:rsidRPr="00B5220E" w:rsidRDefault="000B66A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6A0" w:rsidRPr="00B5220E" w:rsidRDefault="000B66A0" w:rsidP="00C74D9D">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Skład zestawu:</w:t>
      </w:r>
    </w:p>
    <w:p w:rsidR="00B10135" w:rsidRPr="00B5220E" w:rsidRDefault="00B10135" w:rsidP="00B10135">
      <w:pPr>
        <w:rPr>
          <w:sz w:val="22"/>
          <w:szCs w:val="22"/>
        </w:rPr>
      </w:pPr>
      <w:r w:rsidRPr="00B5220E">
        <w:rPr>
          <w:sz w:val="22"/>
          <w:szCs w:val="22"/>
        </w:rPr>
        <w:t>Prowadnik diagnostyczny, końcówka J, długości 180 cm, 035 – 1 szt.</w:t>
      </w:r>
    </w:p>
    <w:p w:rsidR="00B10135" w:rsidRPr="00B5220E" w:rsidRDefault="00B10135" w:rsidP="00B10135">
      <w:pPr>
        <w:rPr>
          <w:sz w:val="22"/>
          <w:szCs w:val="22"/>
        </w:rPr>
      </w:pPr>
      <w:r w:rsidRPr="00B5220E">
        <w:rPr>
          <w:sz w:val="22"/>
          <w:szCs w:val="22"/>
        </w:rPr>
        <w:t>Strzykawka trzyczęściowa 20 ml Luer Lock, oznakowana kolorystycznie na zielono– 1 szt.</w:t>
      </w:r>
    </w:p>
    <w:p w:rsidR="00B10135" w:rsidRPr="00B5220E" w:rsidRDefault="00B10135" w:rsidP="00B10135">
      <w:pPr>
        <w:rPr>
          <w:sz w:val="22"/>
          <w:szCs w:val="22"/>
        </w:rPr>
      </w:pPr>
      <w:r w:rsidRPr="00B5220E">
        <w:rPr>
          <w:sz w:val="22"/>
          <w:szCs w:val="22"/>
        </w:rPr>
        <w:t>Strzykawka trzyczęściowa 10 ml Luer Lock, oznakowana kolorystycznie na czerwono– 1 szt.</w:t>
      </w:r>
    </w:p>
    <w:p w:rsidR="00B10135" w:rsidRPr="00B5220E" w:rsidRDefault="00B10135" w:rsidP="00B10135">
      <w:pPr>
        <w:rPr>
          <w:sz w:val="22"/>
          <w:szCs w:val="22"/>
        </w:rPr>
      </w:pPr>
      <w:r w:rsidRPr="00B5220E">
        <w:rPr>
          <w:sz w:val="22"/>
          <w:szCs w:val="22"/>
        </w:rPr>
        <w:t>Strzykawka trzyczęściowa 10 ml Luer Lock, oznakowana kolorystycznie na niebiesko– 1 szt.</w:t>
      </w:r>
    </w:p>
    <w:p w:rsidR="00B10135" w:rsidRPr="00B5220E" w:rsidRDefault="00B10135" w:rsidP="00B10135">
      <w:pPr>
        <w:rPr>
          <w:sz w:val="22"/>
          <w:szCs w:val="22"/>
        </w:rPr>
      </w:pPr>
      <w:r w:rsidRPr="00B5220E">
        <w:rPr>
          <w:sz w:val="22"/>
          <w:szCs w:val="22"/>
        </w:rPr>
        <w:t>Introducer udowy średnica 6F, długości 11 cm, koszulka ze szczelną zastawką hemostatyczną w zestawie z igłą 18G x 4 cm, prowadnikiem z końcówką J 0,038 x 45 cm</w:t>
      </w:r>
    </w:p>
    <w:p w:rsidR="00B10135" w:rsidRPr="00B5220E" w:rsidRDefault="00B10135" w:rsidP="00B10135">
      <w:pPr>
        <w:rPr>
          <w:sz w:val="22"/>
          <w:szCs w:val="22"/>
        </w:rPr>
      </w:pPr>
    </w:p>
    <w:p w:rsidR="00B10135" w:rsidRPr="00B5220E" w:rsidRDefault="00B10135" w:rsidP="00B10135">
      <w:pPr>
        <w:rPr>
          <w:sz w:val="22"/>
          <w:szCs w:val="22"/>
        </w:rPr>
      </w:pPr>
      <w:r w:rsidRPr="00B5220E">
        <w:rPr>
          <w:rFonts w:eastAsia="Calibri"/>
          <w:sz w:val="22"/>
          <w:szCs w:val="22"/>
        </w:rPr>
        <w:t>Zestaw zaopatrzony w min. 4 przylepne metki do wklejania w dokumentację medyczną, identyfikujące wyrób zawierające minimum: numer serii (LOT), numer katalogowy (REF), datę przydatności do użytku.</w:t>
      </w:r>
      <w:r w:rsidRPr="00B5220E">
        <w:rPr>
          <w:rFonts w:eastAsia="Calibri"/>
          <w:sz w:val="22"/>
          <w:szCs w:val="22"/>
        </w:rPr>
        <w:br/>
        <w:t>Opakowanie zestawu wykonane z polietylenowej  folii i papieru typu Tyvec lub równoważne</w:t>
      </w:r>
      <w:r w:rsidRPr="00B5220E">
        <w:rPr>
          <w:sz w:val="22"/>
          <w:szCs w:val="22"/>
        </w:rPr>
        <w:t>.</w:t>
      </w:r>
      <w:r w:rsidRPr="00B5220E">
        <w:rPr>
          <w:sz w:val="22"/>
          <w:szCs w:val="22"/>
        </w:rPr>
        <w:br/>
        <w:t>Opakowanie podwójne - zewnętrzne opakowanie transportowe typu karton, wewnętrzne folia (opakowanie czyste).</w:t>
      </w:r>
    </w:p>
    <w:p w:rsidR="00B10135" w:rsidRPr="00B5220E" w:rsidRDefault="00B10135" w:rsidP="00B10135">
      <w:pPr>
        <w:rPr>
          <w:sz w:val="22"/>
          <w:szCs w:val="22"/>
        </w:rPr>
      </w:pPr>
    </w:p>
    <w:p w:rsidR="00B10135" w:rsidRPr="00B5220E" w:rsidRDefault="00B10135"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254F2F"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jc w:val="center"/>
              <w:rPr>
                <w:b/>
                <w:sz w:val="20"/>
              </w:rPr>
            </w:pPr>
            <w:r w:rsidRPr="00702AFD">
              <w:rPr>
                <w:b/>
                <w:sz w:val="20"/>
              </w:rPr>
              <w:t>Ilość na</w:t>
            </w:r>
          </w:p>
          <w:p w:rsidR="00254F2F" w:rsidRPr="00702AFD" w:rsidRDefault="00254F2F" w:rsidP="00C74D9D">
            <w:pP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254F2F" w:rsidRPr="00702AFD" w:rsidRDefault="00254F2F" w:rsidP="00C74D9D">
            <w:pP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F2F" w:rsidRPr="00702AFD" w:rsidRDefault="00254F2F" w:rsidP="00C74D9D">
            <w:pPr>
              <w:rPr>
                <w:b/>
                <w:sz w:val="20"/>
              </w:rPr>
            </w:pPr>
            <w:r w:rsidRPr="00702AFD">
              <w:rPr>
                <w:b/>
                <w:sz w:val="20"/>
              </w:rPr>
              <w:t>Uwagi</w:t>
            </w:r>
          </w:p>
        </w:tc>
      </w:tr>
      <w:tr w:rsidR="00254F2F"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54F2F" w:rsidRPr="00B5220E" w:rsidRDefault="00254F2F" w:rsidP="00C74D9D">
            <w:pPr>
              <w:rPr>
                <w:rFonts w:eastAsia="HumanistTripleSevenPL-Light"/>
                <w:sz w:val="22"/>
                <w:szCs w:val="22"/>
              </w:rPr>
            </w:pPr>
            <w:r>
              <w:rPr>
                <w:rFonts w:eastAsia="HumanistTripleSevenPL-Light"/>
                <w:sz w:val="22"/>
                <w:szCs w:val="22"/>
              </w:rPr>
              <w:t>4</w:t>
            </w:r>
          </w:p>
        </w:tc>
        <w:tc>
          <w:tcPr>
            <w:tcW w:w="4209" w:type="dxa"/>
            <w:tcBorders>
              <w:top w:val="single" w:sz="4" w:space="0" w:color="000000"/>
              <w:left w:val="single" w:sz="4" w:space="0" w:color="000000"/>
              <w:bottom w:val="single" w:sz="4" w:space="0" w:color="000000"/>
            </w:tcBorders>
            <w:shd w:val="clear" w:color="auto" w:fill="auto"/>
            <w:vAlign w:val="center"/>
          </w:tcPr>
          <w:p w:rsidR="00254F2F" w:rsidRDefault="00254F2F" w:rsidP="00C74D9D">
            <w:pPr>
              <w:rPr>
                <w:sz w:val="22"/>
                <w:szCs w:val="22"/>
              </w:rPr>
            </w:pPr>
            <w:r w:rsidRPr="00B5220E">
              <w:rPr>
                <w:sz w:val="22"/>
                <w:szCs w:val="22"/>
              </w:rPr>
              <w:t>Zestaw obłożenia do obwodu</w:t>
            </w:r>
          </w:p>
          <w:p w:rsidR="00254F2F" w:rsidRPr="00B5220E" w:rsidRDefault="00254F2F" w:rsidP="00254F2F">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254F2F" w:rsidRPr="005E7158" w:rsidRDefault="00254F2F" w:rsidP="00C74D9D">
            <w:pPr>
              <w:jc w:val="center"/>
              <w:rPr>
                <w:b/>
                <w:sz w:val="22"/>
                <w:szCs w:val="22"/>
              </w:rPr>
            </w:pPr>
            <w:r>
              <w:rPr>
                <w:b/>
                <w:sz w:val="22"/>
                <w:szCs w:val="22"/>
              </w:rPr>
              <w:t>1 op.</w:t>
            </w: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5E7158" w:rsidRDefault="00254F2F" w:rsidP="00C74D9D">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B5220E" w:rsidRDefault="00254F2F"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B5220E" w:rsidRDefault="00254F2F"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54F2F" w:rsidRPr="00B5220E" w:rsidRDefault="00254F2F"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54F2F" w:rsidRPr="00B5220E" w:rsidRDefault="00254F2F"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54F2F" w:rsidRPr="00B5220E" w:rsidRDefault="00254F2F"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F2F" w:rsidRPr="00B5220E" w:rsidRDefault="00254F2F" w:rsidP="00C74D9D">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Serweta angiograficzna wymiarach 232 cm x 380 cm z 4 otworami (2 promieniowe/ 2 udowe). Serweta wykonana z trójwarstwowego nieprzemakalnego laminatu gramaturze 80 g / m² z obszarem wysokochłonnym rozmiarze 120 cm x 380 cm serweta posiada foliową wstawkę po obu stronach obłożenia wymiarach 56cm x 380 cm Warstwa chłonna serwety jest wykonana w kształcie krzyża, w górnej części nachodząc na osłony pulpitu sterowniczego(na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akrylowego. </w:t>
      </w:r>
      <w:r w:rsidRPr="00B5220E">
        <w:rPr>
          <w:sz w:val="22"/>
          <w:szCs w:val="22"/>
        </w:rPr>
        <w:br/>
        <w:t xml:space="preserve">Połączenie serwety z foliową wstawką jest trwałe i utrzymuje się podczas zabiegu. </w:t>
      </w:r>
      <w:r w:rsidRPr="00B5220E">
        <w:rPr>
          <w:sz w:val="22"/>
          <w:szCs w:val="22"/>
        </w:rPr>
        <w:br/>
        <w:t>Materiał obłożenia spełnia wymogi normy PN-EN 13795 1-3. – 1 szt.</w:t>
      </w:r>
    </w:p>
    <w:p w:rsidR="00B10135" w:rsidRPr="00B5220E" w:rsidRDefault="00B10135" w:rsidP="00B10135">
      <w:pPr>
        <w:rPr>
          <w:sz w:val="22"/>
          <w:szCs w:val="22"/>
        </w:rPr>
      </w:pPr>
      <w:r w:rsidRPr="00B5220E">
        <w:rPr>
          <w:sz w:val="22"/>
          <w:szCs w:val="22"/>
        </w:rPr>
        <w:lastRenderedPageBreak/>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L – 1 szt., XL – 1 szt.</w:t>
      </w:r>
    </w:p>
    <w:p w:rsidR="00B10135" w:rsidRPr="00B5220E" w:rsidRDefault="00B10135" w:rsidP="00B10135">
      <w:pPr>
        <w:rPr>
          <w:sz w:val="22"/>
          <w:szCs w:val="22"/>
        </w:rPr>
      </w:pPr>
      <w:r w:rsidRPr="00B5220E">
        <w:rPr>
          <w:sz w:val="22"/>
          <w:szCs w:val="22"/>
        </w:rPr>
        <w:t>Ręcznik do rąk 40 x 50 cm – 4 szt.</w:t>
      </w:r>
    </w:p>
    <w:p w:rsidR="00B10135" w:rsidRPr="00B5220E" w:rsidRDefault="00B10135" w:rsidP="00B10135">
      <w:pPr>
        <w:rPr>
          <w:sz w:val="22"/>
          <w:szCs w:val="22"/>
        </w:rPr>
      </w:pPr>
      <w:r w:rsidRPr="00B5220E">
        <w:rPr>
          <w:sz w:val="22"/>
          <w:szCs w:val="22"/>
        </w:rPr>
        <w:t>Podkład wysokochłonny 60x90 cm – 1 szt.</w:t>
      </w:r>
    </w:p>
    <w:p w:rsidR="00B10135" w:rsidRPr="00B5220E" w:rsidRDefault="00B10135" w:rsidP="00B10135">
      <w:pPr>
        <w:rPr>
          <w:sz w:val="22"/>
          <w:szCs w:val="22"/>
        </w:rPr>
      </w:pPr>
      <w:r w:rsidRPr="00B5220E">
        <w:rPr>
          <w:sz w:val="22"/>
          <w:szCs w:val="22"/>
        </w:rPr>
        <w:t>Kompres gazowy, 17 nitkowy, 8 warstwowy wymiarach 10x10 cm – 100 szt.</w:t>
      </w:r>
    </w:p>
    <w:p w:rsidR="00B10135" w:rsidRPr="00B5220E" w:rsidRDefault="00B10135" w:rsidP="00B10135">
      <w:pPr>
        <w:rPr>
          <w:sz w:val="22"/>
          <w:szCs w:val="22"/>
        </w:rPr>
      </w:pPr>
      <w:r w:rsidRPr="00B5220E">
        <w:rPr>
          <w:sz w:val="22"/>
          <w:szCs w:val="22"/>
        </w:rPr>
        <w:t xml:space="preserve">Igła bezpieczna 1,2 x 40 mm  </w:t>
      </w:r>
    </w:p>
    <w:p w:rsidR="00B10135" w:rsidRPr="00B5220E" w:rsidRDefault="00B10135" w:rsidP="00B10135">
      <w:pPr>
        <w:rPr>
          <w:sz w:val="22"/>
          <w:szCs w:val="22"/>
        </w:rPr>
      </w:pPr>
      <w:r w:rsidRPr="00B5220E">
        <w:rPr>
          <w:sz w:val="22"/>
          <w:szCs w:val="22"/>
        </w:rPr>
        <w:t>Igła bezpieczna 1,2 x 40 mm</w:t>
      </w:r>
    </w:p>
    <w:p w:rsidR="00B10135" w:rsidRPr="00B5220E" w:rsidRDefault="00B10135" w:rsidP="00B10135">
      <w:pPr>
        <w:rPr>
          <w:sz w:val="22"/>
          <w:szCs w:val="22"/>
        </w:rPr>
      </w:pPr>
      <w:r w:rsidRPr="00B5220E">
        <w:rPr>
          <w:sz w:val="22"/>
          <w:szCs w:val="22"/>
        </w:rPr>
        <w:t>Igła bezpieczna 0,8 mm x 40 mm</w:t>
      </w:r>
    </w:p>
    <w:p w:rsidR="00B10135" w:rsidRPr="00B5220E" w:rsidRDefault="00B10135" w:rsidP="00B10135">
      <w:pPr>
        <w:rPr>
          <w:sz w:val="22"/>
          <w:szCs w:val="22"/>
        </w:rPr>
      </w:pPr>
      <w:r w:rsidRPr="00B5220E">
        <w:rPr>
          <w:sz w:val="22"/>
          <w:szCs w:val="22"/>
        </w:rPr>
        <w:t xml:space="preserve">Rampa wysokociśnieniowa trójdrożna typu OFF 1000 psi – 1 szt. </w:t>
      </w:r>
    </w:p>
    <w:p w:rsidR="00B10135" w:rsidRPr="00B5220E" w:rsidRDefault="00B10135" w:rsidP="00B10135">
      <w:pPr>
        <w:rPr>
          <w:sz w:val="22"/>
          <w:szCs w:val="22"/>
        </w:rPr>
      </w:pPr>
      <w:r w:rsidRPr="00B5220E">
        <w:rPr>
          <w:sz w:val="22"/>
          <w:szCs w:val="22"/>
        </w:rPr>
        <w:t xml:space="preserve">Dren wysokociśnieniowy do pomiaru ciśnienia, wykonany z PVC, przeźroczysty, długości 200cm – 1 szt. </w:t>
      </w:r>
    </w:p>
    <w:p w:rsidR="00B10135" w:rsidRPr="00B5220E" w:rsidRDefault="00B10135" w:rsidP="00B10135">
      <w:pPr>
        <w:rPr>
          <w:sz w:val="22"/>
          <w:szCs w:val="22"/>
        </w:rPr>
      </w:pPr>
      <w:r w:rsidRPr="00B5220E">
        <w:rPr>
          <w:sz w:val="22"/>
          <w:szCs w:val="22"/>
        </w:rPr>
        <w:t>Dren niskociśnieniowy, wykonany z PVC, przeźroczysty, długości 180 cm – 1 szt.</w:t>
      </w:r>
    </w:p>
    <w:p w:rsidR="00B10135" w:rsidRPr="00B5220E" w:rsidRDefault="00B10135" w:rsidP="00B10135">
      <w:pPr>
        <w:rPr>
          <w:sz w:val="22"/>
          <w:szCs w:val="22"/>
        </w:rPr>
      </w:pPr>
      <w:r w:rsidRPr="00B5220E">
        <w:rPr>
          <w:sz w:val="22"/>
          <w:szCs w:val="22"/>
        </w:rPr>
        <w:t>Skalpel bezpieczny nr 11 - 1 szt.</w:t>
      </w:r>
    </w:p>
    <w:p w:rsidR="00B10135" w:rsidRPr="00B5220E" w:rsidRDefault="00B10135" w:rsidP="00B10135">
      <w:pPr>
        <w:rPr>
          <w:sz w:val="22"/>
          <w:szCs w:val="22"/>
        </w:rPr>
      </w:pPr>
      <w:r w:rsidRPr="00B5220E">
        <w:rPr>
          <w:sz w:val="22"/>
          <w:szCs w:val="22"/>
        </w:rPr>
        <w:t xml:space="preserve">Zestaw do przetoczeń płynów infuzyjnych długość 150 cm, wyposażony w ostry kolec, filtr z odpowietrznikiem oraz końcówką Luer Lock – 1 szt. </w:t>
      </w:r>
    </w:p>
    <w:p w:rsidR="00B10135" w:rsidRPr="00B5220E" w:rsidRDefault="00B10135" w:rsidP="00B10135">
      <w:pPr>
        <w:rPr>
          <w:sz w:val="22"/>
          <w:szCs w:val="22"/>
        </w:rPr>
      </w:pPr>
      <w:r w:rsidRPr="00B5220E">
        <w:rPr>
          <w:sz w:val="22"/>
          <w:szCs w:val="22"/>
        </w:rPr>
        <w:t>Pean do mycia pola operacyjnego– 4 szt.</w:t>
      </w:r>
    </w:p>
    <w:p w:rsidR="00B10135" w:rsidRPr="00B5220E" w:rsidRDefault="00B10135" w:rsidP="00B10135">
      <w:pPr>
        <w:rPr>
          <w:sz w:val="22"/>
          <w:szCs w:val="22"/>
        </w:rPr>
      </w:pPr>
      <w:r w:rsidRPr="00B5220E">
        <w:rPr>
          <w:sz w:val="22"/>
          <w:szCs w:val="22"/>
        </w:rPr>
        <w:t>Miska plastikowa niebieska 2500 ml z wytłoczeniami wewnętrznymi utrzymującymi prowadnik – 1 szt.</w:t>
      </w:r>
    </w:p>
    <w:p w:rsidR="00B10135" w:rsidRPr="00B5220E" w:rsidRDefault="00B10135" w:rsidP="00B10135">
      <w:pPr>
        <w:rPr>
          <w:sz w:val="22"/>
          <w:szCs w:val="22"/>
        </w:rPr>
      </w:pPr>
      <w:r w:rsidRPr="00B5220E">
        <w:rPr>
          <w:sz w:val="22"/>
          <w:szCs w:val="22"/>
        </w:rPr>
        <w:t>Miska plastikowa przeźroczysta 500 ml – 1 szt.</w:t>
      </w:r>
    </w:p>
    <w:p w:rsidR="00B10135" w:rsidRPr="00B5220E" w:rsidRDefault="00B10135" w:rsidP="00B10135">
      <w:pPr>
        <w:rPr>
          <w:sz w:val="22"/>
          <w:szCs w:val="22"/>
        </w:rPr>
      </w:pPr>
      <w:r w:rsidRPr="00B5220E">
        <w:rPr>
          <w:sz w:val="22"/>
          <w:szCs w:val="22"/>
        </w:rPr>
        <w:t>Miska plastikowa przeźroczysta 250 ml – 1 szt.</w:t>
      </w:r>
    </w:p>
    <w:p w:rsidR="00B10135" w:rsidRPr="00B5220E" w:rsidRDefault="00B10135" w:rsidP="00B10135">
      <w:pPr>
        <w:rPr>
          <w:sz w:val="22"/>
          <w:szCs w:val="22"/>
        </w:rPr>
      </w:pPr>
      <w:r w:rsidRPr="00B5220E">
        <w:rPr>
          <w:sz w:val="22"/>
          <w:szCs w:val="22"/>
        </w:rPr>
        <w:t>Przeźroczysta osłona typu ' czepek" wymiarach 110 x 110 cm z elastyczną krawędzią – 1 szt.</w:t>
      </w:r>
    </w:p>
    <w:p w:rsidR="00B10135" w:rsidRPr="00B5220E" w:rsidRDefault="00B10135" w:rsidP="00B10135">
      <w:pPr>
        <w:rPr>
          <w:sz w:val="22"/>
          <w:szCs w:val="22"/>
        </w:rPr>
      </w:pPr>
      <w:r w:rsidRPr="00B5220E">
        <w:rPr>
          <w:sz w:val="22"/>
          <w:szCs w:val="22"/>
        </w:rPr>
        <w:t>Przeźroczysta osłona typu ' czepek" wymiarach 100 x 100 cm z elastyczną krawędzią – 2 szt.</w:t>
      </w:r>
    </w:p>
    <w:p w:rsidR="00B10135" w:rsidRPr="00B5220E" w:rsidRDefault="00B10135" w:rsidP="00B10135">
      <w:pPr>
        <w:rPr>
          <w:sz w:val="22"/>
          <w:szCs w:val="22"/>
        </w:rPr>
      </w:pPr>
      <w:r w:rsidRPr="00B5220E">
        <w:rPr>
          <w:sz w:val="22"/>
          <w:szCs w:val="22"/>
        </w:rPr>
        <w:t>Przeźroczysta osłona typu ' czepek" wymiarach 45 x 45 cm z elastyczną krawędzią – 1 szt.</w:t>
      </w:r>
    </w:p>
    <w:p w:rsidR="00B10135" w:rsidRPr="00B5220E" w:rsidRDefault="00B10135" w:rsidP="00B10135">
      <w:pPr>
        <w:rPr>
          <w:sz w:val="22"/>
          <w:szCs w:val="22"/>
        </w:rPr>
      </w:pPr>
      <w:r w:rsidRPr="00B5220E">
        <w:rPr>
          <w:sz w:val="22"/>
          <w:szCs w:val="22"/>
        </w:rPr>
        <w:t>Y connector typu Muszelka 9F z adapterem rotacyjnym, z drenem i kranikiem 1 szt. (pakowany osobno)</w:t>
      </w:r>
    </w:p>
    <w:p w:rsidR="00B10135" w:rsidRPr="00B5220E" w:rsidRDefault="00B10135" w:rsidP="00B10135">
      <w:pPr>
        <w:rPr>
          <w:sz w:val="22"/>
          <w:szCs w:val="22"/>
        </w:rPr>
      </w:pPr>
      <w:r w:rsidRPr="00B5220E">
        <w:rPr>
          <w:sz w:val="22"/>
          <w:szCs w:val="22"/>
        </w:rPr>
        <w:t>Kleszczyki metalowe typu Pean 1 szt. (pakowane osobno)</w:t>
      </w:r>
    </w:p>
    <w:p w:rsidR="00B10135" w:rsidRPr="00B5220E" w:rsidRDefault="00B10135" w:rsidP="00B10135">
      <w:pPr>
        <w:rPr>
          <w:sz w:val="22"/>
          <w:szCs w:val="22"/>
        </w:rPr>
      </w:pPr>
      <w:r w:rsidRPr="00B5220E">
        <w:rPr>
          <w:sz w:val="22"/>
          <w:szCs w:val="22"/>
        </w:rPr>
        <w:t>Zestaw do monitorowania ciśnienia z przetwornikiem jednorazowym.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rsidR="00B10135" w:rsidRPr="00B5220E" w:rsidRDefault="00B10135" w:rsidP="00B10135">
      <w:pPr>
        <w:rPr>
          <w:sz w:val="22"/>
          <w:szCs w:val="22"/>
        </w:rPr>
      </w:pPr>
      <w:r w:rsidRPr="00B5220E">
        <w:rPr>
          <w:sz w:val="22"/>
          <w:szCs w:val="22"/>
        </w:rPr>
        <w:t>Serweta dwuwartswowa150 x 190 cm służąca jako owinięcie zestawu – 1 szt.</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r w:rsidRPr="00B5220E">
        <w:rPr>
          <w:rFonts w:eastAsia="Calibri"/>
          <w:sz w:val="22"/>
          <w:szCs w:val="22"/>
        </w:rPr>
        <w:t>Zestaw zaopatrzony w min. 4 przylepne metki do wklejania w dokumentację medyczną, identyfikujące wyrób zawierające minimum: numer serii (LOT), numer katalogowy (REF), datę przydatności do użytku.</w:t>
      </w:r>
      <w:r w:rsidRPr="00B5220E">
        <w:rPr>
          <w:rFonts w:eastAsia="Calibri"/>
          <w:sz w:val="22"/>
          <w:szCs w:val="22"/>
        </w:rPr>
        <w:br/>
        <w:t>Opakowanie zestawu wykonane z polietylenowej  folii i papieru typu Tyvec lub równoważne</w:t>
      </w:r>
      <w:r w:rsidRPr="00B5220E">
        <w:rPr>
          <w:sz w:val="22"/>
          <w:szCs w:val="22"/>
        </w:rPr>
        <w:t>.</w:t>
      </w:r>
      <w:r w:rsidRPr="00B5220E">
        <w:rPr>
          <w:sz w:val="22"/>
          <w:szCs w:val="22"/>
        </w:rPr>
        <w:br/>
        <w:t>Opakowanie podwójne - zewnętrzne opakowanie transportowe typu karton, wewnętrzne folia (opakowanie czyste).</w:t>
      </w:r>
    </w:p>
    <w:p w:rsidR="00B10135" w:rsidRPr="00B5220E" w:rsidRDefault="00B10135"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A33811"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lastRenderedPageBreak/>
              <w:t>Lp</w:t>
            </w:r>
          </w:p>
        </w:tc>
        <w:tc>
          <w:tcPr>
            <w:tcW w:w="4209"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Ilość na</w:t>
            </w:r>
          </w:p>
          <w:p w:rsidR="00A33811" w:rsidRPr="00702AFD" w:rsidRDefault="00A33811" w:rsidP="00836897">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A33811" w:rsidRPr="00702AFD" w:rsidRDefault="00A33811" w:rsidP="00836897">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811" w:rsidRPr="00702AFD" w:rsidRDefault="00A33811" w:rsidP="00836897">
            <w:pPr>
              <w:jc w:val="center"/>
              <w:rPr>
                <w:b/>
                <w:sz w:val="20"/>
              </w:rPr>
            </w:pPr>
            <w:r w:rsidRPr="00702AFD">
              <w:rPr>
                <w:b/>
                <w:sz w:val="20"/>
              </w:rPr>
              <w:t>Uwagi</w:t>
            </w:r>
          </w:p>
        </w:tc>
      </w:tr>
      <w:tr w:rsidR="00A33811"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C74D9D">
            <w:pPr>
              <w:rPr>
                <w:rFonts w:eastAsia="HumanistTripleSevenPL-Light"/>
                <w:sz w:val="22"/>
                <w:szCs w:val="22"/>
              </w:rPr>
            </w:pPr>
            <w:r>
              <w:rPr>
                <w:rFonts w:eastAsia="HumanistTripleSevenPL-Light"/>
                <w:sz w:val="22"/>
                <w:szCs w:val="22"/>
              </w:rPr>
              <w:t>5</w:t>
            </w:r>
          </w:p>
        </w:tc>
        <w:tc>
          <w:tcPr>
            <w:tcW w:w="4209"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A33811">
            <w:pPr>
              <w:rPr>
                <w:sz w:val="22"/>
                <w:szCs w:val="22"/>
              </w:rPr>
            </w:pPr>
            <w:r w:rsidRPr="00B5220E">
              <w:rPr>
                <w:sz w:val="22"/>
                <w:szCs w:val="22"/>
              </w:rPr>
              <w:t>Zestaw obłożenia do  ciśnień płucnych</w:t>
            </w:r>
          </w:p>
        </w:tc>
        <w:tc>
          <w:tcPr>
            <w:tcW w:w="993" w:type="dxa"/>
            <w:tcBorders>
              <w:top w:val="single" w:sz="4" w:space="0" w:color="000000"/>
              <w:left w:val="single" w:sz="4" w:space="0" w:color="000000"/>
              <w:bottom w:val="single" w:sz="4" w:space="0" w:color="000000"/>
            </w:tcBorders>
            <w:shd w:val="clear" w:color="auto" w:fill="auto"/>
            <w:vAlign w:val="center"/>
          </w:tcPr>
          <w:p w:rsidR="00A33811" w:rsidRPr="005E7158" w:rsidRDefault="00A33811" w:rsidP="00C74D9D">
            <w:pPr>
              <w:jc w:val="center"/>
              <w:rPr>
                <w:b/>
                <w:sz w:val="22"/>
                <w:szCs w:val="22"/>
              </w:rPr>
            </w:pPr>
            <w:r>
              <w:rPr>
                <w:b/>
                <w:sz w:val="22"/>
                <w:szCs w:val="22"/>
              </w:rPr>
              <w:t>1 op.</w:t>
            </w: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5E7158" w:rsidRDefault="00A33811" w:rsidP="00C74D9D">
            <w:pPr>
              <w:jc w:val="center"/>
              <w:rPr>
                <w:b/>
                <w:sz w:val="22"/>
                <w:szCs w:val="22"/>
              </w:rPr>
            </w:pPr>
            <w:r>
              <w:rPr>
                <w:b/>
                <w:sz w:val="22"/>
                <w:szCs w:val="22"/>
              </w:rPr>
              <w:t>100</w:t>
            </w: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33811" w:rsidRPr="00B5220E" w:rsidRDefault="00A33811"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811" w:rsidRPr="00B5220E" w:rsidRDefault="00A33811" w:rsidP="00C74D9D">
            <w:pPr>
              <w:rPr>
                <w:sz w:val="22"/>
                <w:szCs w:val="22"/>
              </w:rPr>
            </w:pPr>
          </w:p>
        </w:tc>
      </w:tr>
      <w:tr w:rsidR="00FF6D75"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FF6D75" w:rsidRPr="00FF6D75" w:rsidRDefault="00FF6D75" w:rsidP="00D071F3">
            <w:pPr>
              <w:jc w:val="center"/>
              <w:rPr>
                <w:b/>
                <w:sz w:val="22"/>
                <w:szCs w:val="22"/>
              </w:rPr>
            </w:pPr>
            <w:r w:rsidRPr="00FF6D75">
              <w:rPr>
                <w:b/>
                <w:sz w:val="22"/>
                <w:szCs w:val="22"/>
              </w:rPr>
              <w:t>RAZEM :</w:t>
            </w:r>
            <w:r>
              <w:rPr>
                <w:b/>
                <w:sz w:val="22"/>
                <w:szCs w:val="22"/>
              </w:rPr>
              <w:t xml:space="preserve"> </w:t>
            </w:r>
            <w:r w:rsidR="008E46D7">
              <w:rPr>
                <w:b/>
                <w:sz w:val="22"/>
                <w:szCs w:val="22"/>
              </w:rPr>
              <w:t>(</w:t>
            </w:r>
            <w:r>
              <w:rPr>
                <w:b/>
                <w:sz w:val="22"/>
                <w:szCs w:val="22"/>
              </w:rPr>
              <w:t>poz. 1-5</w:t>
            </w:r>
            <w:r w:rsidR="008E46D7">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FF6D75" w:rsidRPr="00B5220E" w:rsidRDefault="00FF6D75"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F6D75" w:rsidRPr="00B5220E" w:rsidRDefault="00FF6D75"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F6D75" w:rsidRPr="00B5220E" w:rsidRDefault="00FF6D75"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D75" w:rsidRPr="00B5220E" w:rsidRDefault="00FF6D75" w:rsidP="00C74D9D">
            <w:pPr>
              <w:rPr>
                <w:sz w:val="22"/>
                <w:szCs w:val="22"/>
              </w:rPr>
            </w:pPr>
          </w:p>
        </w:tc>
      </w:tr>
    </w:tbl>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 xml:space="preserve">Serweta angiograficzna </w:t>
      </w:r>
      <w:r w:rsidR="005E6CCE">
        <w:rPr>
          <w:sz w:val="22"/>
          <w:szCs w:val="22"/>
        </w:rPr>
        <w:t xml:space="preserve">o </w:t>
      </w:r>
      <w:r w:rsidRPr="00B5220E">
        <w:rPr>
          <w:sz w:val="22"/>
          <w:szCs w:val="22"/>
        </w:rPr>
        <w:t xml:space="preserve">wymiarach 232 cm x 380 cm z 4 otworami (2 promieniowe/ 2 udowe). Serweta wykonana z trójwarstwowego nieprzemakalnego laminatu gramaturze 80 g / m² z obszarem wysoko  chłonnym rozmiarze 120 cm x 380 cm serweta posiada foliową wstawkę po obu stronach obłożenia wymiarach 56cm x 380 cm Warstwa chłonna serwety jest wykonana w kształcie krzyża, w górnej części nachodząc na osłony pulpitu sterowniczego(na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akrylowanego. </w:t>
      </w:r>
      <w:r w:rsidRPr="00B5220E">
        <w:rPr>
          <w:sz w:val="22"/>
          <w:szCs w:val="22"/>
        </w:rPr>
        <w:br/>
        <w:t xml:space="preserve">Połączenie serwety z foliową wstawką jest trwałe i utrzymuje się podczas zabiegu. </w:t>
      </w:r>
      <w:r w:rsidRPr="00B5220E">
        <w:rPr>
          <w:sz w:val="22"/>
          <w:szCs w:val="22"/>
        </w:rPr>
        <w:br/>
        <w:t>Materiał obłożenia spełnia wymogi normy PN-EN 13795 1-3. – 1 s</w:t>
      </w:r>
    </w:p>
    <w:p w:rsidR="00B10135" w:rsidRPr="00B5220E" w:rsidRDefault="00B10135" w:rsidP="00B10135">
      <w:pPr>
        <w:rPr>
          <w:sz w:val="22"/>
          <w:szCs w:val="22"/>
        </w:rPr>
      </w:pPr>
      <w:r w:rsidRPr="00B5220E">
        <w:rPr>
          <w:sz w:val="22"/>
          <w:szCs w:val="22"/>
        </w:rPr>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–L - 1 szt., XL – 1 szt.</w:t>
      </w:r>
    </w:p>
    <w:p w:rsidR="00B10135" w:rsidRPr="00B5220E" w:rsidRDefault="00B10135" w:rsidP="00B10135">
      <w:pPr>
        <w:rPr>
          <w:sz w:val="22"/>
          <w:szCs w:val="22"/>
        </w:rPr>
      </w:pPr>
      <w:r w:rsidRPr="00B5220E">
        <w:rPr>
          <w:sz w:val="22"/>
          <w:szCs w:val="22"/>
        </w:rPr>
        <w:t>Ręcznik do rąk 40 x 50 cm – 4 szt.</w:t>
      </w:r>
    </w:p>
    <w:p w:rsidR="00B10135" w:rsidRPr="00B5220E" w:rsidRDefault="00B10135" w:rsidP="00B10135">
      <w:pPr>
        <w:rPr>
          <w:sz w:val="22"/>
          <w:szCs w:val="22"/>
        </w:rPr>
      </w:pPr>
      <w:r w:rsidRPr="00B5220E">
        <w:rPr>
          <w:sz w:val="22"/>
          <w:szCs w:val="22"/>
        </w:rPr>
        <w:t>Podkład wysokochłonny 60x90 cm – 1 szt.</w:t>
      </w:r>
    </w:p>
    <w:p w:rsidR="00B10135" w:rsidRPr="00B5220E" w:rsidRDefault="00B10135" w:rsidP="00B10135">
      <w:pPr>
        <w:rPr>
          <w:sz w:val="22"/>
          <w:szCs w:val="22"/>
        </w:rPr>
      </w:pPr>
      <w:r w:rsidRPr="00B5220E">
        <w:rPr>
          <w:sz w:val="22"/>
          <w:szCs w:val="22"/>
        </w:rPr>
        <w:t>Kompres gazowy, 17 nitkowy, 8 warstwowy wymiarach 10x10 cm – 100 szt.</w:t>
      </w:r>
    </w:p>
    <w:p w:rsidR="00B10135" w:rsidRPr="00B5220E" w:rsidRDefault="00B10135" w:rsidP="00B10135">
      <w:pPr>
        <w:rPr>
          <w:sz w:val="22"/>
          <w:szCs w:val="22"/>
        </w:rPr>
      </w:pPr>
      <w:r w:rsidRPr="00B5220E">
        <w:rPr>
          <w:sz w:val="22"/>
          <w:szCs w:val="22"/>
        </w:rPr>
        <w:t xml:space="preserve">Igła bezpieczna 1,2 x 40 mm  </w:t>
      </w:r>
    </w:p>
    <w:p w:rsidR="00B10135" w:rsidRPr="00B5220E" w:rsidRDefault="00B10135" w:rsidP="00B10135">
      <w:pPr>
        <w:rPr>
          <w:sz w:val="22"/>
          <w:szCs w:val="22"/>
        </w:rPr>
      </w:pPr>
      <w:r w:rsidRPr="00B5220E">
        <w:rPr>
          <w:sz w:val="22"/>
          <w:szCs w:val="22"/>
        </w:rPr>
        <w:t>Igła bezpieczna 1,2 x 40 mm</w:t>
      </w:r>
    </w:p>
    <w:p w:rsidR="00B10135" w:rsidRPr="00B5220E" w:rsidRDefault="00B10135" w:rsidP="00B10135">
      <w:pPr>
        <w:rPr>
          <w:sz w:val="22"/>
          <w:szCs w:val="22"/>
        </w:rPr>
      </w:pPr>
      <w:r w:rsidRPr="00B5220E">
        <w:rPr>
          <w:sz w:val="22"/>
          <w:szCs w:val="22"/>
        </w:rPr>
        <w:t>Igła bezpieczna 0,8 mm x 40 mm</w:t>
      </w:r>
    </w:p>
    <w:p w:rsidR="00B10135" w:rsidRPr="00B5220E" w:rsidRDefault="00B10135" w:rsidP="00B10135">
      <w:pPr>
        <w:rPr>
          <w:sz w:val="22"/>
          <w:szCs w:val="22"/>
        </w:rPr>
      </w:pPr>
      <w:r w:rsidRPr="00B5220E">
        <w:rPr>
          <w:sz w:val="22"/>
          <w:szCs w:val="22"/>
        </w:rPr>
        <w:t>Rampa wysokociśnieniowa trójdrożna typu OFF 1000 psi – 1 szt.</w:t>
      </w:r>
    </w:p>
    <w:p w:rsidR="00B10135" w:rsidRPr="00B5220E" w:rsidRDefault="00B10135" w:rsidP="00B10135">
      <w:pPr>
        <w:rPr>
          <w:sz w:val="22"/>
          <w:szCs w:val="22"/>
        </w:rPr>
      </w:pPr>
      <w:r w:rsidRPr="00B5220E">
        <w:rPr>
          <w:sz w:val="22"/>
          <w:szCs w:val="22"/>
        </w:rPr>
        <w:t>Strzykawka trzyczęściowa 20 ml Luer Lock, oznakowana kolorystycznie na zielono– 1 szt.</w:t>
      </w:r>
    </w:p>
    <w:p w:rsidR="00B10135" w:rsidRPr="00B5220E" w:rsidRDefault="00B10135" w:rsidP="00B10135">
      <w:pPr>
        <w:rPr>
          <w:sz w:val="22"/>
          <w:szCs w:val="22"/>
        </w:rPr>
      </w:pPr>
      <w:r w:rsidRPr="00B5220E">
        <w:rPr>
          <w:sz w:val="22"/>
          <w:szCs w:val="22"/>
        </w:rPr>
        <w:t>Strzykawka trzyczęściowa 10 ml Luer Lock, oznakowana kolorystycznie na czerwono– 1 szt.</w:t>
      </w:r>
    </w:p>
    <w:p w:rsidR="00B10135" w:rsidRPr="00B5220E" w:rsidRDefault="00B10135" w:rsidP="00B10135">
      <w:pPr>
        <w:rPr>
          <w:sz w:val="22"/>
          <w:szCs w:val="22"/>
        </w:rPr>
      </w:pPr>
      <w:r w:rsidRPr="00B5220E">
        <w:rPr>
          <w:sz w:val="22"/>
          <w:szCs w:val="22"/>
        </w:rPr>
        <w:t>Strzykawka trzyczęściowa 10 ml Luer Lock, oznakowana kolorystycznie na niebiesko– 1 szt.</w:t>
      </w:r>
    </w:p>
    <w:p w:rsidR="00B10135" w:rsidRPr="00B5220E" w:rsidRDefault="00B10135" w:rsidP="00B10135">
      <w:pPr>
        <w:rPr>
          <w:sz w:val="22"/>
          <w:szCs w:val="22"/>
        </w:rPr>
      </w:pPr>
      <w:r w:rsidRPr="00B5220E">
        <w:rPr>
          <w:sz w:val="22"/>
          <w:szCs w:val="22"/>
        </w:rPr>
        <w:t>Dren wysokociśnieniowy do pomiaru ciśnienia, wykonany z PVC, przeźroczysty, długości 200cm – 1 szt.</w:t>
      </w:r>
    </w:p>
    <w:p w:rsidR="00B10135" w:rsidRPr="00B5220E" w:rsidRDefault="00B10135" w:rsidP="00B10135">
      <w:pPr>
        <w:rPr>
          <w:sz w:val="22"/>
          <w:szCs w:val="22"/>
        </w:rPr>
      </w:pPr>
      <w:r w:rsidRPr="00B5220E">
        <w:rPr>
          <w:sz w:val="22"/>
          <w:szCs w:val="22"/>
        </w:rPr>
        <w:t>Dren niskociśnieniowy, wykonany z PVC, przeźroczysty, długości 180 cm – 1 szt.</w:t>
      </w:r>
    </w:p>
    <w:p w:rsidR="00B10135" w:rsidRPr="00B5220E" w:rsidRDefault="00B10135" w:rsidP="00B10135">
      <w:pPr>
        <w:rPr>
          <w:sz w:val="22"/>
          <w:szCs w:val="22"/>
        </w:rPr>
      </w:pPr>
      <w:r w:rsidRPr="00B5220E">
        <w:rPr>
          <w:sz w:val="22"/>
          <w:szCs w:val="22"/>
        </w:rPr>
        <w:t>Skalpel bezpieczny nr 11 - 1 szt.</w:t>
      </w:r>
    </w:p>
    <w:p w:rsidR="00B10135" w:rsidRPr="00B5220E" w:rsidRDefault="00B10135" w:rsidP="00B10135">
      <w:pPr>
        <w:rPr>
          <w:sz w:val="22"/>
          <w:szCs w:val="22"/>
        </w:rPr>
      </w:pPr>
      <w:r w:rsidRPr="00B5220E">
        <w:rPr>
          <w:sz w:val="22"/>
          <w:szCs w:val="22"/>
        </w:rPr>
        <w:t xml:space="preserve">Zestaw do przetoczeń płynów infuzyjnych długość 150 cm, wyposażony w ostry kolec, filtr z odpowietrznikiem oraz końcówką Luer Lock – 1 szt. </w:t>
      </w:r>
    </w:p>
    <w:p w:rsidR="00B10135" w:rsidRPr="00B5220E" w:rsidRDefault="00B10135" w:rsidP="00B10135">
      <w:pPr>
        <w:rPr>
          <w:sz w:val="22"/>
          <w:szCs w:val="22"/>
        </w:rPr>
      </w:pPr>
      <w:r w:rsidRPr="00B5220E">
        <w:rPr>
          <w:sz w:val="22"/>
          <w:szCs w:val="22"/>
        </w:rPr>
        <w:t>Pean do mycia pola operacyjnego – 4 szt.</w:t>
      </w:r>
    </w:p>
    <w:p w:rsidR="00B10135" w:rsidRPr="00B5220E" w:rsidRDefault="00B10135" w:rsidP="00B10135">
      <w:pPr>
        <w:rPr>
          <w:sz w:val="22"/>
          <w:szCs w:val="22"/>
        </w:rPr>
      </w:pPr>
      <w:r w:rsidRPr="00B5220E">
        <w:rPr>
          <w:sz w:val="22"/>
          <w:szCs w:val="22"/>
        </w:rPr>
        <w:t>Miska plastikowa niebieska 2500 ml z wytłoczeniami wewnętrznymi utrzymującymi prowadnik – 1 szt.</w:t>
      </w:r>
    </w:p>
    <w:p w:rsidR="00B10135" w:rsidRPr="00B5220E" w:rsidRDefault="00B10135" w:rsidP="00B10135">
      <w:pPr>
        <w:rPr>
          <w:sz w:val="22"/>
          <w:szCs w:val="22"/>
        </w:rPr>
      </w:pPr>
      <w:r w:rsidRPr="00B5220E">
        <w:rPr>
          <w:sz w:val="22"/>
          <w:szCs w:val="22"/>
        </w:rPr>
        <w:lastRenderedPageBreak/>
        <w:t>Miska plastikowa przeźroczysta 500 ml – 1 szt.</w:t>
      </w:r>
    </w:p>
    <w:p w:rsidR="00B10135" w:rsidRPr="00B5220E" w:rsidRDefault="00B10135" w:rsidP="00B10135">
      <w:pPr>
        <w:rPr>
          <w:sz w:val="22"/>
          <w:szCs w:val="22"/>
        </w:rPr>
      </w:pPr>
      <w:r w:rsidRPr="00B5220E">
        <w:rPr>
          <w:sz w:val="22"/>
          <w:szCs w:val="22"/>
        </w:rPr>
        <w:t>Miska plastikowa przeźroczysta 250 ml – 1 szt.</w:t>
      </w:r>
    </w:p>
    <w:p w:rsidR="00B10135" w:rsidRPr="00B5220E" w:rsidRDefault="00B10135" w:rsidP="00B10135">
      <w:pPr>
        <w:rPr>
          <w:sz w:val="22"/>
          <w:szCs w:val="22"/>
        </w:rPr>
      </w:pPr>
      <w:r w:rsidRPr="00B5220E">
        <w:rPr>
          <w:sz w:val="22"/>
          <w:szCs w:val="22"/>
        </w:rPr>
        <w:t>Przeźroczysta osłona typu ' czepek" wymiarach 110 x 110 cm z elastyczną krawędzią – 1 szt.</w:t>
      </w:r>
    </w:p>
    <w:p w:rsidR="00B10135" w:rsidRPr="00B5220E" w:rsidRDefault="00B10135" w:rsidP="00B10135">
      <w:pPr>
        <w:rPr>
          <w:sz w:val="22"/>
          <w:szCs w:val="22"/>
        </w:rPr>
      </w:pPr>
      <w:r w:rsidRPr="00B5220E">
        <w:rPr>
          <w:sz w:val="22"/>
          <w:szCs w:val="22"/>
        </w:rPr>
        <w:t>Przeźroczysta osłona typu ' czepek" wymiarach 100 x 100 cm z elastyczną krawędzią – 2 szt.</w:t>
      </w:r>
    </w:p>
    <w:p w:rsidR="00B10135" w:rsidRPr="00B5220E" w:rsidRDefault="00B10135" w:rsidP="00B10135">
      <w:pPr>
        <w:rPr>
          <w:sz w:val="22"/>
          <w:szCs w:val="22"/>
        </w:rPr>
      </w:pPr>
      <w:r w:rsidRPr="00B5220E">
        <w:rPr>
          <w:sz w:val="22"/>
          <w:szCs w:val="22"/>
        </w:rPr>
        <w:t>Przeźroczysta osłona typu ' czepek" wymiarach 45 x 45 cm z elastyczną krawędzią – 1 szt.</w:t>
      </w:r>
    </w:p>
    <w:p w:rsidR="00B10135" w:rsidRPr="00B5220E" w:rsidRDefault="00B10135" w:rsidP="00B10135">
      <w:pPr>
        <w:rPr>
          <w:sz w:val="22"/>
          <w:szCs w:val="22"/>
        </w:rPr>
      </w:pPr>
      <w:r w:rsidRPr="00B5220E">
        <w:rPr>
          <w:sz w:val="22"/>
          <w:szCs w:val="22"/>
        </w:rPr>
        <w:t>Y connector typu Muszelka 9F z adapterem rotacyjnym, z drenem i kranikiem 1 szt. (pakowany osobno)</w:t>
      </w:r>
    </w:p>
    <w:p w:rsidR="00B10135" w:rsidRPr="00B5220E" w:rsidRDefault="00B10135" w:rsidP="00B10135">
      <w:pPr>
        <w:rPr>
          <w:sz w:val="22"/>
          <w:szCs w:val="22"/>
        </w:rPr>
      </w:pPr>
      <w:r w:rsidRPr="00B5220E">
        <w:rPr>
          <w:sz w:val="22"/>
          <w:szCs w:val="22"/>
        </w:rPr>
        <w:t>Kleszczyki metalowe typu Pean 1 szt. (pakowane osobno)</w:t>
      </w:r>
    </w:p>
    <w:p w:rsidR="00B10135" w:rsidRPr="00B5220E" w:rsidRDefault="00B10135" w:rsidP="00B10135">
      <w:pPr>
        <w:rPr>
          <w:sz w:val="22"/>
          <w:szCs w:val="22"/>
        </w:rPr>
      </w:pPr>
      <w:r w:rsidRPr="00B5220E">
        <w:rPr>
          <w:sz w:val="22"/>
          <w:szCs w:val="22"/>
        </w:rPr>
        <w:t>Zestaw do monitorowania ciśnienia z przetwornikiem jednorazow</w:t>
      </w:r>
      <w:bookmarkStart w:id="0" w:name="Bookmark"/>
      <w:bookmarkEnd w:id="0"/>
      <w:r w:rsidRPr="00B5220E">
        <w:rPr>
          <w:sz w:val="22"/>
          <w:szCs w:val="22"/>
        </w:rPr>
        <w:t>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rsidR="00B10135" w:rsidRPr="00B5220E" w:rsidRDefault="00B10135" w:rsidP="00B10135">
      <w:pPr>
        <w:rPr>
          <w:sz w:val="22"/>
          <w:szCs w:val="22"/>
        </w:rPr>
      </w:pPr>
      <w:r w:rsidRPr="00B5220E">
        <w:rPr>
          <w:sz w:val="22"/>
          <w:szCs w:val="22"/>
        </w:rPr>
        <w:t>Introducer udowy średnica 8F, długości 11 cm, koszulka ze szczelną zastawką hemostatyczną w zestawie z igłą 18G x 4 cm, prowadnikiem z końcówką J 0,038 x 45 cm</w:t>
      </w:r>
    </w:p>
    <w:p w:rsidR="00B10135" w:rsidRPr="00B5220E" w:rsidRDefault="00B10135" w:rsidP="00B10135">
      <w:pPr>
        <w:rPr>
          <w:sz w:val="22"/>
          <w:szCs w:val="22"/>
        </w:rPr>
      </w:pPr>
      <w:r w:rsidRPr="00B5220E">
        <w:rPr>
          <w:sz w:val="22"/>
          <w:szCs w:val="22"/>
        </w:rPr>
        <w:t xml:space="preserve">Cewnik Swana Ganza trójdrożny, bezheparynowy , wykonany z materiału nietrombogennego i apirogennego  - znaczniki głębokości c10 cm 7F / 110cm. W opakowaniu ze strzykawką 3 [cm3] - posiadający bezpieczne   zamknięcie balonika poprzez zawór przesuwny obsługiwany jedną ręką (pakowany osobno) </w:t>
      </w:r>
    </w:p>
    <w:p w:rsidR="00B10135" w:rsidRPr="00B5220E" w:rsidRDefault="00B10135" w:rsidP="00B10135">
      <w:pPr>
        <w:rPr>
          <w:sz w:val="22"/>
          <w:szCs w:val="22"/>
        </w:rPr>
      </w:pPr>
      <w:r w:rsidRPr="00B5220E">
        <w:rPr>
          <w:sz w:val="22"/>
          <w:szCs w:val="22"/>
        </w:rPr>
        <w:t>Serweta dwuwartswowa150 x 190 cm służąca jako owinięcie zestawu – 1 szt.</w:t>
      </w:r>
    </w:p>
    <w:p w:rsidR="00B10135" w:rsidRPr="00B5220E" w:rsidRDefault="00B10135" w:rsidP="00B10135">
      <w:pPr>
        <w:rPr>
          <w:sz w:val="22"/>
          <w:szCs w:val="22"/>
        </w:rPr>
      </w:pPr>
    </w:p>
    <w:p w:rsidR="00B10135" w:rsidRPr="00B5220E" w:rsidRDefault="00B10135" w:rsidP="00B10135">
      <w:pPr>
        <w:rPr>
          <w:sz w:val="22"/>
          <w:szCs w:val="22"/>
        </w:rPr>
      </w:pPr>
      <w:r w:rsidRPr="00B5220E">
        <w:rPr>
          <w:rFonts w:eastAsia="Calibri"/>
          <w:sz w:val="22"/>
          <w:szCs w:val="22"/>
        </w:rPr>
        <w:t>Zestaw zaopatrzony w min. 4 przylepne metki do wklejania w dokumentację medyczną, identyfikujące wyrób zawierające minimum: numer serii (LOT), numer katalogowy (REF), datę przydatności do użytku.</w:t>
      </w:r>
      <w:r w:rsidRPr="00B5220E">
        <w:rPr>
          <w:rFonts w:eastAsia="Calibri"/>
          <w:sz w:val="22"/>
          <w:szCs w:val="22"/>
        </w:rPr>
        <w:br/>
        <w:t>Opakowanie zestawu wykonane z polietylenowej  folii i papieru typu Tyvec lub równoważne</w:t>
      </w:r>
      <w:r w:rsidRPr="00B5220E">
        <w:rPr>
          <w:sz w:val="22"/>
          <w:szCs w:val="22"/>
        </w:rPr>
        <w:t>.</w:t>
      </w:r>
      <w:r w:rsidRPr="00B5220E">
        <w:rPr>
          <w:sz w:val="22"/>
          <w:szCs w:val="22"/>
        </w:rPr>
        <w:br/>
        <w:t>Opakowanie podwójne - zewnętrzne opakowanie transportowe typu karton, wewnętrzne folia (opakowanie czyste).</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867B9D" w:rsidRDefault="00867B9D" w:rsidP="00B10135">
      <w:pPr>
        <w:rPr>
          <w:sz w:val="22"/>
          <w:szCs w:val="22"/>
        </w:rPr>
      </w:pPr>
    </w:p>
    <w:p w:rsidR="00867B9D" w:rsidRDefault="00867B9D"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rFonts w:eastAsia="Arial"/>
          <w:b/>
          <w:sz w:val="22"/>
          <w:szCs w:val="22"/>
        </w:rPr>
      </w:pPr>
      <w:r w:rsidRPr="00D11B05">
        <w:rPr>
          <w:b/>
          <w:sz w:val="22"/>
          <w:szCs w:val="22"/>
        </w:rPr>
        <w:lastRenderedPageBreak/>
        <w:t xml:space="preserve">Pakiet </w:t>
      </w:r>
      <w:r w:rsidR="00D11B05" w:rsidRPr="00D11B05">
        <w:rPr>
          <w:b/>
          <w:sz w:val="22"/>
          <w:szCs w:val="22"/>
        </w:rPr>
        <w:t>n</w:t>
      </w:r>
      <w:r w:rsidRPr="00D11B05">
        <w:rPr>
          <w:b/>
          <w:sz w:val="22"/>
          <w:szCs w:val="22"/>
        </w:rPr>
        <w:t>r 53</w:t>
      </w:r>
      <w:r w:rsidR="00D11B05" w:rsidRPr="00D11B05">
        <w:rPr>
          <w:b/>
          <w:sz w:val="22"/>
          <w:szCs w:val="22"/>
        </w:rPr>
        <w:t xml:space="preserve"> - </w:t>
      </w:r>
      <w:r w:rsidRPr="00D11B05">
        <w:rPr>
          <w:rFonts w:eastAsia="Arial"/>
          <w:b/>
          <w:sz w:val="22"/>
          <w:szCs w:val="22"/>
        </w:rPr>
        <w:t>Mikrocewnik zbrojony</w:t>
      </w:r>
      <w:r w:rsidR="00D11B05" w:rsidRPr="00D11B05">
        <w:rPr>
          <w:rFonts w:eastAsia="Arial"/>
          <w:b/>
          <w:sz w:val="22"/>
          <w:szCs w:val="22"/>
        </w:rPr>
        <w:t xml:space="preserve"> </w:t>
      </w:r>
      <w:r w:rsidRPr="00D11B05">
        <w:rPr>
          <w:rFonts w:eastAsia="Arial"/>
          <w:b/>
          <w:sz w:val="22"/>
          <w:szCs w:val="22"/>
        </w:rPr>
        <w:t xml:space="preserve">OTW </w:t>
      </w:r>
    </w:p>
    <w:p w:rsidR="00020670" w:rsidRDefault="00020670" w:rsidP="00B10135">
      <w:pPr>
        <w:rPr>
          <w:rFonts w:eastAsia="Arial"/>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020670"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Ilość na</w:t>
            </w:r>
          </w:p>
          <w:p w:rsidR="00020670" w:rsidRPr="00702AFD" w:rsidRDefault="00020670" w:rsidP="00DA1FC0">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020670" w:rsidRPr="00702AFD" w:rsidRDefault="00020670" w:rsidP="00DA1FC0">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70" w:rsidRPr="00702AFD" w:rsidRDefault="00020670" w:rsidP="00DA1FC0">
            <w:pPr>
              <w:jc w:val="center"/>
              <w:rPr>
                <w:b/>
                <w:sz w:val="20"/>
              </w:rPr>
            </w:pPr>
            <w:r w:rsidRPr="00702AFD">
              <w:rPr>
                <w:b/>
                <w:sz w:val="20"/>
              </w:rPr>
              <w:t>Uwagi</w:t>
            </w:r>
          </w:p>
        </w:tc>
      </w:tr>
      <w:tr w:rsidR="00020670"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rFonts w:eastAsia="HumanistTripleSevenPL-Light"/>
                <w:sz w:val="22"/>
                <w:szCs w:val="22"/>
              </w:rPr>
            </w:pPr>
            <w:r>
              <w:rPr>
                <w:rFonts w:eastAsia="HumanistTripleSevenPL-Light"/>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r w:rsidRPr="00B5220E">
              <w:rPr>
                <w:rFonts w:eastAsia="Arial"/>
                <w:sz w:val="22"/>
                <w:szCs w:val="22"/>
              </w:rPr>
              <w:t>Mikrocewnik zbrojony  OTW</w:t>
            </w:r>
          </w:p>
        </w:tc>
        <w:tc>
          <w:tcPr>
            <w:tcW w:w="993" w:type="dxa"/>
            <w:tcBorders>
              <w:top w:val="single" w:sz="4" w:space="0" w:color="000000"/>
              <w:left w:val="single" w:sz="4" w:space="0" w:color="000000"/>
              <w:bottom w:val="single" w:sz="4" w:space="0" w:color="000000"/>
            </w:tcBorders>
            <w:shd w:val="clear" w:color="auto" w:fill="auto"/>
            <w:vAlign w:val="center"/>
          </w:tcPr>
          <w:p w:rsidR="00020670" w:rsidRPr="005E7158" w:rsidRDefault="00020670"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5E7158" w:rsidRDefault="00020670" w:rsidP="00C74D9D">
            <w:pPr>
              <w:jc w:val="center"/>
              <w:rPr>
                <w:b/>
                <w:sz w:val="22"/>
                <w:szCs w:val="22"/>
              </w:rPr>
            </w:pPr>
            <w:r>
              <w:rPr>
                <w:b/>
                <w:sz w:val="22"/>
                <w:szCs w:val="22"/>
              </w:rPr>
              <w:t>20</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70" w:rsidRPr="00B5220E" w:rsidRDefault="00020670" w:rsidP="00C74D9D">
            <w:pPr>
              <w:rPr>
                <w:sz w:val="22"/>
                <w:szCs w:val="22"/>
              </w:rPr>
            </w:pPr>
          </w:p>
        </w:tc>
      </w:tr>
      <w:tr w:rsidR="00020670"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020670" w:rsidRPr="00FF6D75" w:rsidRDefault="00020670" w:rsidP="00D071F3">
            <w:pPr>
              <w:jc w:val="center"/>
              <w:rPr>
                <w:b/>
                <w:sz w:val="22"/>
                <w:szCs w:val="22"/>
              </w:rPr>
            </w:pPr>
            <w:r w:rsidRPr="00FF6D7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20670" w:rsidRPr="00B5220E" w:rsidRDefault="0002067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70" w:rsidRPr="00B5220E" w:rsidRDefault="00020670" w:rsidP="00C74D9D">
            <w:pPr>
              <w:rPr>
                <w:sz w:val="22"/>
                <w:szCs w:val="22"/>
              </w:rPr>
            </w:pPr>
          </w:p>
        </w:tc>
      </w:tr>
    </w:tbl>
    <w:p w:rsidR="00020670" w:rsidRPr="00D11B05" w:rsidRDefault="00020670" w:rsidP="00B10135">
      <w:pPr>
        <w:rPr>
          <w:b/>
          <w:sz w:val="22"/>
          <w:szCs w:val="22"/>
        </w:rPr>
      </w:pPr>
    </w:p>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Mikrocewnik OTW wspierający dla prowadników wieńcowych 0,014” oraz do iniekcji precyzyjnych ilości kontrastu. Dostępny w długościach 130 i 150 cm. Mikrocewnik zbrojony  spiralne. Proksymalna średnica wewnętrzna cewnika 0,018”, dystalna średnica wewnętrzna 0,017”. Zewnętrzna średnica dystalna cewnika 0,031”. Dostępne są końcówki zagięte pod kątami: 45°, 90°, 120° ze spiralnie nawiniętym drutem platynowo-wolframowym. Dystalne 80 cm cewnika z pokryciem hydrofilnym.</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9D7B88" w:rsidRDefault="009D7B88" w:rsidP="00B10135">
      <w:pPr>
        <w:rPr>
          <w:sz w:val="22"/>
          <w:szCs w:val="22"/>
        </w:rPr>
      </w:pPr>
    </w:p>
    <w:p w:rsidR="009D7B88" w:rsidRDefault="009D7B88" w:rsidP="00B10135">
      <w:pPr>
        <w:rPr>
          <w:sz w:val="22"/>
          <w:szCs w:val="22"/>
        </w:rPr>
      </w:pPr>
    </w:p>
    <w:p w:rsidR="009D7B88" w:rsidRDefault="009D7B88" w:rsidP="00B10135">
      <w:pPr>
        <w:rPr>
          <w:sz w:val="22"/>
          <w:szCs w:val="22"/>
        </w:rPr>
      </w:pPr>
    </w:p>
    <w:p w:rsidR="009D7B88" w:rsidRDefault="009D7B88" w:rsidP="00B10135">
      <w:pPr>
        <w:rPr>
          <w:sz w:val="22"/>
          <w:szCs w:val="22"/>
        </w:rPr>
      </w:pPr>
    </w:p>
    <w:p w:rsidR="009D7B88" w:rsidRDefault="009D7B88" w:rsidP="00B10135">
      <w:pPr>
        <w:rPr>
          <w:sz w:val="22"/>
          <w:szCs w:val="22"/>
        </w:rPr>
      </w:pPr>
    </w:p>
    <w:p w:rsidR="009D7B88" w:rsidRDefault="009D7B88" w:rsidP="00B10135">
      <w:pPr>
        <w:rPr>
          <w:sz w:val="22"/>
          <w:szCs w:val="22"/>
        </w:rPr>
      </w:pPr>
    </w:p>
    <w:p w:rsidR="009D7B88" w:rsidRDefault="009D7B88" w:rsidP="00B10135">
      <w:pPr>
        <w:rPr>
          <w:sz w:val="22"/>
          <w:szCs w:val="22"/>
        </w:rPr>
      </w:pPr>
    </w:p>
    <w:p w:rsidR="009D7B88" w:rsidRPr="00B5220E" w:rsidRDefault="009D7B88"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7B44E4">
        <w:rPr>
          <w:b/>
          <w:sz w:val="22"/>
          <w:szCs w:val="22"/>
        </w:rPr>
        <w:lastRenderedPageBreak/>
        <w:t>P</w:t>
      </w:r>
      <w:r w:rsidR="007B44E4" w:rsidRPr="007B44E4">
        <w:rPr>
          <w:b/>
          <w:sz w:val="22"/>
          <w:szCs w:val="22"/>
        </w:rPr>
        <w:t>akiet</w:t>
      </w:r>
      <w:r w:rsidRPr="007B44E4">
        <w:rPr>
          <w:b/>
          <w:sz w:val="22"/>
          <w:szCs w:val="22"/>
        </w:rPr>
        <w:t xml:space="preserve"> </w:t>
      </w:r>
      <w:r w:rsidR="00EF3B68" w:rsidRPr="007B44E4">
        <w:rPr>
          <w:b/>
          <w:sz w:val="22"/>
          <w:szCs w:val="22"/>
        </w:rPr>
        <w:t>n</w:t>
      </w:r>
      <w:r w:rsidRPr="007B44E4">
        <w:rPr>
          <w:b/>
          <w:sz w:val="22"/>
          <w:szCs w:val="22"/>
        </w:rPr>
        <w:t>r</w:t>
      </w:r>
      <w:r w:rsidR="00EF3B68" w:rsidRPr="007B44E4">
        <w:rPr>
          <w:b/>
          <w:sz w:val="22"/>
          <w:szCs w:val="22"/>
        </w:rPr>
        <w:t xml:space="preserve"> </w:t>
      </w:r>
      <w:r w:rsidRPr="007B44E4">
        <w:rPr>
          <w:b/>
          <w:sz w:val="22"/>
          <w:szCs w:val="22"/>
        </w:rPr>
        <w:t>54</w:t>
      </w:r>
      <w:r w:rsidR="00EF3B68" w:rsidRPr="007B44E4">
        <w:rPr>
          <w:b/>
          <w:sz w:val="22"/>
          <w:szCs w:val="22"/>
        </w:rPr>
        <w:t xml:space="preserve"> - </w:t>
      </w:r>
      <w:r w:rsidRPr="007B44E4">
        <w:rPr>
          <w:b/>
          <w:sz w:val="22"/>
          <w:szCs w:val="22"/>
        </w:rPr>
        <w:t>Cewniki  balonowe s.c.</w:t>
      </w:r>
    </w:p>
    <w:p w:rsidR="006B755F" w:rsidRDefault="006B755F"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6B755F"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Ilość na</w:t>
            </w:r>
          </w:p>
          <w:p w:rsidR="006B755F" w:rsidRPr="00702AFD" w:rsidRDefault="006B755F" w:rsidP="00B52B50">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6B755F" w:rsidRPr="00702AFD" w:rsidRDefault="006B755F" w:rsidP="00B52B50">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5F" w:rsidRPr="00702AFD" w:rsidRDefault="006B755F" w:rsidP="00B52B50">
            <w:pPr>
              <w:jc w:val="center"/>
              <w:rPr>
                <w:b/>
                <w:sz w:val="20"/>
              </w:rPr>
            </w:pPr>
            <w:r w:rsidRPr="00702AFD">
              <w:rPr>
                <w:b/>
                <w:sz w:val="20"/>
              </w:rPr>
              <w:t>Uwagi</w:t>
            </w:r>
          </w:p>
        </w:tc>
      </w:tr>
      <w:tr w:rsidR="006B755F" w:rsidRPr="00B5220E" w:rsidTr="00E210DD">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rFonts w:eastAsia="HumanistTripleSevenPL-Light"/>
                <w:sz w:val="22"/>
                <w:szCs w:val="22"/>
              </w:rPr>
            </w:pPr>
            <w:r>
              <w:rPr>
                <w:rFonts w:eastAsia="HumanistTripleSevenPL-Light"/>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r w:rsidRPr="00B5220E">
              <w:rPr>
                <w:rFonts w:eastAsia="Arial"/>
                <w:sz w:val="22"/>
                <w:szCs w:val="22"/>
              </w:rPr>
              <w:t>Cewniki balonowe s.c.</w:t>
            </w:r>
          </w:p>
        </w:tc>
        <w:tc>
          <w:tcPr>
            <w:tcW w:w="993" w:type="dxa"/>
            <w:tcBorders>
              <w:top w:val="single" w:sz="4" w:space="0" w:color="000000"/>
              <w:left w:val="single" w:sz="4" w:space="0" w:color="000000"/>
              <w:bottom w:val="single" w:sz="4" w:space="0" w:color="000000"/>
            </w:tcBorders>
            <w:shd w:val="clear" w:color="auto" w:fill="auto"/>
            <w:vAlign w:val="center"/>
          </w:tcPr>
          <w:p w:rsidR="006B755F" w:rsidRPr="005E7158" w:rsidRDefault="006B755F"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5E7158" w:rsidRDefault="006B755F" w:rsidP="00C74D9D">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5F" w:rsidRPr="00B5220E" w:rsidRDefault="006B755F" w:rsidP="00C74D9D">
            <w:pPr>
              <w:rPr>
                <w:sz w:val="22"/>
                <w:szCs w:val="22"/>
              </w:rPr>
            </w:pPr>
          </w:p>
        </w:tc>
      </w:tr>
      <w:tr w:rsidR="006B755F"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6B755F" w:rsidRPr="00FF6D75" w:rsidRDefault="006B755F" w:rsidP="00D071F3">
            <w:pPr>
              <w:jc w:val="center"/>
              <w:rPr>
                <w:b/>
                <w:sz w:val="22"/>
                <w:szCs w:val="22"/>
              </w:rPr>
            </w:pPr>
            <w:r w:rsidRPr="00FF6D7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6B755F" w:rsidRPr="00B5220E" w:rsidRDefault="006B755F"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5F" w:rsidRPr="00B5220E" w:rsidRDefault="006B755F" w:rsidP="00C74D9D">
            <w:pPr>
              <w:rPr>
                <w:sz w:val="22"/>
                <w:szCs w:val="22"/>
              </w:rPr>
            </w:pPr>
          </w:p>
        </w:tc>
      </w:tr>
    </w:tbl>
    <w:p w:rsidR="006B755F" w:rsidRDefault="006B755F" w:rsidP="00B10135">
      <w:pPr>
        <w:rPr>
          <w:b/>
          <w:sz w:val="22"/>
          <w:szCs w:val="22"/>
        </w:rPr>
      </w:pPr>
    </w:p>
    <w:p w:rsidR="00B10135" w:rsidRPr="006D4DE8" w:rsidRDefault="00B10135" w:rsidP="006D4DE8">
      <w:pPr>
        <w:pStyle w:val="Akapitzlist0"/>
        <w:numPr>
          <w:ilvl w:val="0"/>
          <w:numId w:val="12"/>
        </w:numPr>
        <w:rPr>
          <w:sz w:val="22"/>
          <w:szCs w:val="22"/>
        </w:rPr>
      </w:pPr>
      <w:r w:rsidRPr="006D4DE8">
        <w:rPr>
          <w:sz w:val="22"/>
          <w:szCs w:val="22"/>
        </w:rPr>
        <w:t>średnice 1.20 -4.00mm (1.20, 1.50, 2.00, 2.25, 2.50, 2.75, 3.00, 3.25, 3.50, 3.75, 4.00)</w:t>
      </w:r>
    </w:p>
    <w:p w:rsidR="00B10135" w:rsidRPr="006D4DE8" w:rsidRDefault="00B10135" w:rsidP="006D4DE8">
      <w:pPr>
        <w:pStyle w:val="Akapitzlist0"/>
        <w:numPr>
          <w:ilvl w:val="0"/>
          <w:numId w:val="12"/>
        </w:numPr>
        <w:rPr>
          <w:sz w:val="22"/>
          <w:szCs w:val="22"/>
        </w:rPr>
      </w:pPr>
      <w:r w:rsidRPr="006D4DE8">
        <w:rPr>
          <w:sz w:val="22"/>
          <w:szCs w:val="22"/>
        </w:rPr>
        <w:t>średnicy 1.20 oraz 1.50mm dostępne dwie sztywności szaftu do zmian krętych i CT(Push)</w:t>
      </w:r>
    </w:p>
    <w:p w:rsidR="00B10135" w:rsidRPr="006D4DE8" w:rsidRDefault="00B10135" w:rsidP="006D4DE8">
      <w:pPr>
        <w:pStyle w:val="Akapitzlist0"/>
        <w:numPr>
          <w:ilvl w:val="0"/>
          <w:numId w:val="12"/>
        </w:numPr>
        <w:rPr>
          <w:sz w:val="22"/>
          <w:szCs w:val="22"/>
        </w:rPr>
      </w:pPr>
      <w:r w:rsidRPr="006D4DE8">
        <w:rPr>
          <w:sz w:val="22"/>
          <w:szCs w:val="22"/>
        </w:rPr>
        <w:t>długości 8-20mm (8, 12, 15, 20) oraz 30mm dla średnic 2.0 – 4.0mm</w:t>
      </w:r>
    </w:p>
    <w:p w:rsidR="00B10135" w:rsidRPr="006D4DE8" w:rsidRDefault="00B10135" w:rsidP="006D4DE8">
      <w:pPr>
        <w:pStyle w:val="Akapitzlist0"/>
        <w:numPr>
          <w:ilvl w:val="0"/>
          <w:numId w:val="12"/>
        </w:numPr>
        <w:rPr>
          <w:sz w:val="22"/>
          <w:szCs w:val="22"/>
        </w:rPr>
      </w:pPr>
      <w:r w:rsidRPr="006D4DE8">
        <w:rPr>
          <w:sz w:val="22"/>
          <w:szCs w:val="22"/>
        </w:rPr>
        <w:t>dostępne dwa typy balonów: Monorail i OTW we wszystkich rozmiarach</w:t>
      </w:r>
    </w:p>
    <w:p w:rsidR="00B10135" w:rsidRPr="006D4DE8" w:rsidRDefault="00B10135" w:rsidP="006D4DE8">
      <w:pPr>
        <w:pStyle w:val="Akapitzlist0"/>
        <w:numPr>
          <w:ilvl w:val="0"/>
          <w:numId w:val="12"/>
        </w:numPr>
        <w:rPr>
          <w:sz w:val="22"/>
          <w:szCs w:val="22"/>
        </w:rPr>
      </w:pPr>
      <w:r w:rsidRPr="006D4DE8">
        <w:rPr>
          <w:sz w:val="22"/>
          <w:szCs w:val="22"/>
        </w:rPr>
        <w:t>hydrofilne pokrycie shaft’u</w:t>
      </w:r>
    </w:p>
    <w:p w:rsidR="00B10135" w:rsidRPr="006D4DE8" w:rsidRDefault="00B10135" w:rsidP="006D4DE8">
      <w:pPr>
        <w:pStyle w:val="Akapitzlist0"/>
        <w:numPr>
          <w:ilvl w:val="0"/>
          <w:numId w:val="12"/>
        </w:numPr>
        <w:rPr>
          <w:sz w:val="22"/>
          <w:szCs w:val="22"/>
        </w:rPr>
      </w:pPr>
      <w:r w:rsidRPr="006D4DE8">
        <w:rPr>
          <w:sz w:val="22"/>
          <w:szCs w:val="22"/>
        </w:rPr>
        <w:t xml:space="preserve">ciśnienie nominalne  6atm. </w:t>
      </w:r>
    </w:p>
    <w:p w:rsidR="00B10135" w:rsidRPr="006D4DE8" w:rsidRDefault="00B10135" w:rsidP="006D4DE8">
      <w:pPr>
        <w:pStyle w:val="Akapitzlist0"/>
        <w:numPr>
          <w:ilvl w:val="0"/>
          <w:numId w:val="12"/>
        </w:numPr>
        <w:rPr>
          <w:sz w:val="22"/>
          <w:szCs w:val="22"/>
        </w:rPr>
      </w:pPr>
      <w:r w:rsidRPr="006D4DE8">
        <w:rPr>
          <w:sz w:val="22"/>
          <w:szCs w:val="22"/>
        </w:rPr>
        <w:t>ciśnienie RBP 18 atm dla 1.20mm, 14atm dla 1.50-3.25 oraz 12atm dla 3.50-4.00</w:t>
      </w:r>
    </w:p>
    <w:p w:rsidR="00B10135" w:rsidRPr="006D4DE8" w:rsidRDefault="00B10135" w:rsidP="006D4DE8">
      <w:pPr>
        <w:pStyle w:val="Akapitzlist0"/>
        <w:numPr>
          <w:ilvl w:val="0"/>
          <w:numId w:val="12"/>
        </w:numPr>
        <w:rPr>
          <w:sz w:val="22"/>
          <w:szCs w:val="22"/>
        </w:rPr>
      </w:pPr>
      <w:r w:rsidRPr="006D4DE8">
        <w:rPr>
          <w:sz w:val="22"/>
          <w:szCs w:val="22"/>
        </w:rPr>
        <w:t xml:space="preserve">profil końcówki natarcia lesion entry profile - 0.017” dla wszystkich rozmiarów </w:t>
      </w:r>
    </w:p>
    <w:p w:rsidR="00B10135" w:rsidRPr="006D4DE8" w:rsidRDefault="00B10135" w:rsidP="006D4DE8">
      <w:pPr>
        <w:pStyle w:val="Akapitzlist0"/>
        <w:numPr>
          <w:ilvl w:val="0"/>
          <w:numId w:val="12"/>
        </w:numPr>
        <w:rPr>
          <w:sz w:val="22"/>
          <w:szCs w:val="22"/>
        </w:rPr>
      </w:pPr>
      <w:r w:rsidRPr="006D4DE8">
        <w:rPr>
          <w:sz w:val="22"/>
          <w:szCs w:val="22"/>
        </w:rPr>
        <w:t xml:space="preserve">możliwość zwiększenia średnicy balonu ponad nominalną w ramach RBP ponad 6% dla wszystkich rozmiarów </w:t>
      </w:r>
      <w:r w:rsidRPr="006D4DE8">
        <w:rPr>
          <w:sz w:val="22"/>
          <w:szCs w:val="22"/>
        </w:rPr>
        <w:tab/>
      </w:r>
      <w:r w:rsidRPr="006D4DE8">
        <w:rPr>
          <w:sz w:val="22"/>
          <w:szCs w:val="22"/>
        </w:rPr>
        <w:tab/>
      </w:r>
      <w:r w:rsidRPr="006D4DE8">
        <w:rPr>
          <w:sz w:val="22"/>
          <w:szCs w:val="22"/>
        </w:rPr>
        <w:tab/>
      </w:r>
      <w:r w:rsidRPr="006D4DE8">
        <w:rPr>
          <w:sz w:val="22"/>
          <w:szCs w:val="22"/>
        </w:rPr>
        <w:tab/>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rFonts w:eastAsia="Arial"/>
          <w:sz w:val="22"/>
          <w:szCs w:val="22"/>
        </w:rPr>
      </w:pPr>
    </w:p>
    <w:p w:rsidR="00B10135" w:rsidRDefault="00B10135"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Default="00C90856" w:rsidP="00B10135">
      <w:pPr>
        <w:rPr>
          <w:sz w:val="22"/>
          <w:szCs w:val="22"/>
        </w:rPr>
      </w:pPr>
    </w:p>
    <w:p w:rsidR="00C90856" w:rsidRPr="00B5220E" w:rsidRDefault="00C90856"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F1762B" w:rsidRDefault="00F1762B" w:rsidP="00B10135">
      <w:pPr>
        <w:rPr>
          <w:b/>
          <w:sz w:val="22"/>
          <w:szCs w:val="22"/>
        </w:rPr>
      </w:pPr>
      <w:r w:rsidRPr="00F1762B">
        <w:rPr>
          <w:b/>
          <w:sz w:val="22"/>
          <w:szCs w:val="22"/>
        </w:rPr>
        <w:lastRenderedPageBreak/>
        <w:t xml:space="preserve">Pakiet nr </w:t>
      </w:r>
      <w:r w:rsidR="00B10135" w:rsidRPr="00F1762B">
        <w:rPr>
          <w:b/>
          <w:sz w:val="22"/>
          <w:szCs w:val="22"/>
        </w:rPr>
        <w:t>55</w:t>
      </w:r>
      <w:r w:rsidRPr="00F1762B">
        <w:rPr>
          <w:b/>
          <w:sz w:val="22"/>
          <w:szCs w:val="22"/>
        </w:rPr>
        <w:t xml:space="preserve"> - </w:t>
      </w:r>
      <w:r w:rsidR="00B10135" w:rsidRPr="00F1762B">
        <w:rPr>
          <w:b/>
          <w:sz w:val="22"/>
          <w:szCs w:val="22"/>
        </w:rPr>
        <w:t>Cewniki balonowe n.c.</w:t>
      </w:r>
    </w:p>
    <w:p w:rsidR="00B10135" w:rsidRPr="00B5220E" w:rsidRDefault="00B10135"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7D1DE4"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Ilość na</w:t>
            </w:r>
          </w:p>
          <w:p w:rsidR="007D1DE4" w:rsidRPr="00702AFD" w:rsidRDefault="007D1DE4" w:rsidP="006634E0">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7D1DE4" w:rsidRPr="00702AFD" w:rsidRDefault="007D1DE4" w:rsidP="006634E0">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DE4" w:rsidRPr="00702AFD" w:rsidRDefault="007D1DE4" w:rsidP="006634E0">
            <w:pPr>
              <w:jc w:val="center"/>
              <w:rPr>
                <w:b/>
                <w:sz w:val="20"/>
              </w:rPr>
            </w:pPr>
            <w:r w:rsidRPr="00702AFD">
              <w:rPr>
                <w:b/>
                <w:sz w:val="20"/>
              </w:rPr>
              <w:t>Uwagi</w:t>
            </w:r>
          </w:p>
        </w:tc>
      </w:tr>
      <w:tr w:rsidR="007D1DE4" w:rsidRPr="00B5220E" w:rsidTr="00C74D9D">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rFonts w:eastAsia="HumanistTripleSevenPL-Light"/>
                <w:sz w:val="22"/>
                <w:szCs w:val="22"/>
              </w:rPr>
            </w:pPr>
            <w:r>
              <w:rPr>
                <w:rFonts w:eastAsia="HumanistTripleSevenPL-Light"/>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r w:rsidRPr="00B5220E">
              <w:rPr>
                <w:rFonts w:eastAsia="Arial"/>
                <w:sz w:val="22"/>
                <w:szCs w:val="22"/>
              </w:rPr>
              <w:t>Cewniki balonowe n.c.</w:t>
            </w:r>
          </w:p>
        </w:tc>
        <w:tc>
          <w:tcPr>
            <w:tcW w:w="993" w:type="dxa"/>
            <w:tcBorders>
              <w:top w:val="single" w:sz="4" w:space="0" w:color="000000"/>
              <w:left w:val="single" w:sz="4" w:space="0" w:color="000000"/>
              <w:bottom w:val="single" w:sz="4" w:space="0" w:color="000000"/>
            </w:tcBorders>
            <w:shd w:val="clear" w:color="auto" w:fill="auto"/>
            <w:vAlign w:val="center"/>
          </w:tcPr>
          <w:p w:rsidR="007D1DE4" w:rsidRPr="005E7158" w:rsidRDefault="007D1DE4"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5E7158" w:rsidRDefault="007D1DE4" w:rsidP="00C74D9D">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DE4" w:rsidRPr="00B5220E" w:rsidRDefault="007D1DE4" w:rsidP="00C74D9D">
            <w:pPr>
              <w:rPr>
                <w:sz w:val="22"/>
                <w:szCs w:val="22"/>
              </w:rPr>
            </w:pPr>
          </w:p>
        </w:tc>
      </w:tr>
      <w:tr w:rsidR="007D1DE4"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7D1DE4" w:rsidRPr="00FF6D75" w:rsidRDefault="007D1DE4" w:rsidP="00D071F3">
            <w:pPr>
              <w:jc w:val="center"/>
              <w:rPr>
                <w:b/>
                <w:sz w:val="22"/>
                <w:szCs w:val="22"/>
              </w:rPr>
            </w:pPr>
            <w:r w:rsidRPr="00FF6D7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7D1DE4" w:rsidRPr="00B5220E" w:rsidRDefault="007D1DE4"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DE4" w:rsidRPr="00B5220E" w:rsidRDefault="007D1DE4" w:rsidP="00C74D9D">
            <w:pPr>
              <w:rPr>
                <w:sz w:val="22"/>
                <w:szCs w:val="22"/>
              </w:rPr>
            </w:pPr>
          </w:p>
        </w:tc>
      </w:tr>
    </w:tbl>
    <w:p w:rsidR="00B10135"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r w:rsidRPr="00B5220E">
        <w:rPr>
          <w:sz w:val="22"/>
          <w:szCs w:val="22"/>
        </w:rPr>
        <w:t>-</w:t>
      </w:r>
      <w:r w:rsidR="002D73B4">
        <w:rPr>
          <w:sz w:val="22"/>
          <w:szCs w:val="22"/>
        </w:rPr>
        <w:t xml:space="preserve"> </w:t>
      </w:r>
      <w:r w:rsidRPr="00B5220E">
        <w:rPr>
          <w:sz w:val="22"/>
          <w:szCs w:val="22"/>
        </w:rPr>
        <w:t>średnice 2.00 -6.00mm (2.00, 2.25, 2.50, 2.75, 3.00, 3.25, 3.50, 3.75, 4.00, 4.50, 5.00, 5.50, 6.00)</w:t>
      </w:r>
    </w:p>
    <w:p w:rsidR="00B10135" w:rsidRPr="00B5220E" w:rsidRDefault="00B10135" w:rsidP="00B10135">
      <w:pPr>
        <w:rPr>
          <w:sz w:val="22"/>
          <w:szCs w:val="22"/>
        </w:rPr>
      </w:pPr>
      <w:r w:rsidRPr="00B5220E">
        <w:rPr>
          <w:sz w:val="22"/>
          <w:szCs w:val="22"/>
        </w:rPr>
        <w:t>-</w:t>
      </w:r>
      <w:r w:rsidR="002D73B4">
        <w:rPr>
          <w:sz w:val="22"/>
          <w:szCs w:val="22"/>
        </w:rPr>
        <w:t xml:space="preserve"> </w:t>
      </w:r>
      <w:r w:rsidRPr="00B5220E">
        <w:rPr>
          <w:sz w:val="22"/>
          <w:szCs w:val="22"/>
        </w:rPr>
        <w:t>długości 6-30mm (6,  8, 12, 15, 20, 30) dla średnic 2.00 – 4.00mm, długości 6-20mm dla średnic  4,50 i 5,00mm (6, 8, 12, 15, 20) oraz długości 8-20mm dla średnic 5.50 i 6.00mm (8, 12, 15, 20)</w:t>
      </w:r>
    </w:p>
    <w:p w:rsidR="00B10135" w:rsidRPr="00B5220E" w:rsidRDefault="00B10135" w:rsidP="00B10135">
      <w:pPr>
        <w:rPr>
          <w:sz w:val="22"/>
          <w:szCs w:val="22"/>
        </w:rPr>
      </w:pPr>
      <w:r w:rsidRPr="00B5220E">
        <w:rPr>
          <w:sz w:val="22"/>
          <w:szCs w:val="22"/>
        </w:rPr>
        <w:t>-</w:t>
      </w:r>
      <w:r w:rsidR="002D73B4">
        <w:rPr>
          <w:sz w:val="22"/>
          <w:szCs w:val="22"/>
        </w:rPr>
        <w:t xml:space="preserve"> </w:t>
      </w:r>
      <w:r w:rsidRPr="00B5220E">
        <w:rPr>
          <w:sz w:val="22"/>
          <w:szCs w:val="22"/>
        </w:rPr>
        <w:t>dwusegmentowa budowa shaft’u wewnętrznego</w:t>
      </w:r>
    </w:p>
    <w:p w:rsidR="00B10135" w:rsidRPr="00B5220E" w:rsidRDefault="00B10135" w:rsidP="00B10135">
      <w:pPr>
        <w:rPr>
          <w:sz w:val="22"/>
          <w:szCs w:val="22"/>
        </w:rPr>
      </w:pPr>
      <w:r w:rsidRPr="00B5220E">
        <w:rPr>
          <w:sz w:val="22"/>
          <w:szCs w:val="22"/>
        </w:rPr>
        <w:t>-</w:t>
      </w:r>
      <w:r w:rsidR="002D73B4">
        <w:rPr>
          <w:sz w:val="22"/>
          <w:szCs w:val="22"/>
        </w:rPr>
        <w:t xml:space="preserve"> </w:t>
      </w:r>
      <w:r w:rsidRPr="00B5220E">
        <w:rPr>
          <w:sz w:val="22"/>
          <w:szCs w:val="22"/>
        </w:rPr>
        <w:t xml:space="preserve">ciśnienie nominalne  12atm. </w:t>
      </w:r>
    </w:p>
    <w:p w:rsidR="00B10135" w:rsidRPr="00B5220E" w:rsidRDefault="00B10135" w:rsidP="00B10135">
      <w:pPr>
        <w:rPr>
          <w:sz w:val="22"/>
          <w:szCs w:val="22"/>
        </w:rPr>
      </w:pPr>
      <w:r w:rsidRPr="00B5220E">
        <w:rPr>
          <w:sz w:val="22"/>
          <w:szCs w:val="22"/>
        </w:rPr>
        <w:t>-</w:t>
      </w:r>
      <w:r w:rsidR="002D73B4">
        <w:rPr>
          <w:sz w:val="22"/>
          <w:szCs w:val="22"/>
        </w:rPr>
        <w:t xml:space="preserve"> </w:t>
      </w:r>
      <w:r w:rsidRPr="00B5220E">
        <w:rPr>
          <w:sz w:val="22"/>
          <w:szCs w:val="22"/>
        </w:rPr>
        <w:t xml:space="preserve">ciśnienie RBP 20atm dla 2.00-4.00 18atm dla 4.50-6.00 (RBP dla 3.00 - 20atm) -profil końcówki natarcia lesion entry profile - 0.017” dla wszystkich rozmiarów </w:t>
      </w:r>
    </w:p>
    <w:p w:rsidR="00B10135" w:rsidRPr="00B5220E" w:rsidRDefault="00B10135" w:rsidP="00B10135">
      <w:pPr>
        <w:rPr>
          <w:rFonts w:eastAsia="Batang"/>
          <w:sz w:val="22"/>
          <w:szCs w:val="22"/>
        </w:rPr>
      </w:pPr>
      <w:r w:rsidRPr="00B5220E">
        <w:rPr>
          <w:sz w:val="22"/>
          <w:szCs w:val="22"/>
        </w:rPr>
        <w:t>-</w:t>
      </w:r>
      <w:r w:rsidR="002D73B4">
        <w:rPr>
          <w:sz w:val="22"/>
          <w:szCs w:val="22"/>
        </w:rPr>
        <w:t xml:space="preserve"> </w:t>
      </w:r>
      <w:r w:rsidRPr="00B5220E">
        <w:rPr>
          <w:sz w:val="22"/>
          <w:szCs w:val="22"/>
        </w:rPr>
        <w:t>duża niepodatność (precyzja doprężenia stentu), przyrost średnicy balonu ponad nominalną w ramach RBP mniej niż 4,4% dla wszystkich rozmiarów (dla 3.00 – 3.13mm); przyrost średnicy w zakresie od 12atm. d18atm wynosi zaledwie 3%.</w:t>
      </w:r>
      <w:r w:rsidRPr="00B5220E">
        <w:rPr>
          <w:sz w:val="22"/>
          <w:szCs w:val="22"/>
        </w:rPr>
        <w:tab/>
      </w:r>
      <w:r w:rsidRPr="00B5220E">
        <w:rPr>
          <w:sz w:val="22"/>
          <w:szCs w:val="22"/>
        </w:rPr>
        <w:tab/>
      </w:r>
      <w:r w:rsidRPr="00B5220E">
        <w:rPr>
          <w:sz w:val="22"/>
          <w:szCs w:val="22"/>
        </w:rPr>
        <w:tab/>
      </w:r>
      <w:r w:rsidRPr="00B5220E">
        <w:rPr>
          <w:sz w:val="22"/>
          <w:szCs w:val="22"/>
        </w:rPr>
        <w:tab/>
      </w:r>
      <w:r w:rsidRPr="00B5220E">
        <w:rPr>
          <w:sz w:val="22"/>
          <w:szCs w:val="22"/>
        </w:rPr>
        <w:tab/>
      </w:r>
      <w:r w:rsidRPr="00B5220E">
        <w:rPr>
          <w:sz w:val="22"/>
          <w:szCs w:val="22"/>
        </w:rPr>
        <w:tab/>
      </w:r>
    </w:p>
    <w:p w:rsidR="00B10135" w:rsidRPr="00B5220E" w:rsidRDefault="00B10135" w:rsidP="00B10135">
      <w:pPr>
        <w:rPr>
          <w:rFonts w:eastAsia="Batang"/>
          <w:sz w:val="22"/>
          <w:szCs w:val="22"/>
        </w:rPr>
      </w:pPr>
    </w:p>
    <w:p w:rsidR="00B10135" w:rsidRDefault="00B10135" w:rsidP="00B10135">
      <w:pPr>
        <w:rPr>
          <w:rFonts w:eastAsia="Batang"/>
          <w:sz w:val="22"/>
          <w:szCs w:val="22"/>
        </w:rPr>
      </w:pPr>
    </w:p>
    <w:p w:rsidR="009955F3" w:rsidRDefault="009955F3"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2D7B1F" w:rsidRDefault="002D7B1F" w:rsidP="00B10135">
      <w:pPr>
        <w:rPr>
          <w:rFonts w:eastAsia="Batang"/>
          <w:sz w:val="22"/>
          <w:szCs w:val="22"/>
        </w:rPr>
      </w:pPr>
    </w:p>
    <w:p w:rsidR="009955F3" w:rsidRPr="00B5220E" w:rsidRDefault="009955F3" w:rsidP="00B10135">
      <w:pPr>
        <w:rPr>
          <w:rFonts w:eastAsia="Batang"/>
          <w:sz w:val="22"/>
          <w:szCs w:val="22"/>
        </w:rPr>
      </w:pPr>
    </w:p>
    <w:p w:rsidR="00B10135" w:rsidRDefault="00B10135" w:rsidP="00B10135">
      <w:pPr>
        <w:rPr>
          <w:rFonts w:eastAsia="Batang"/>
          <w:b/>
          <w:sz w:val="22"/>
          <w:szCs w:val="22"/>
        </w:rPr>
      </w:pPr>
      <w:r w:rsidRPr="009A3E51">
        <w:rPr>
          <w:rFonts w:eastAsia="Batang"/>
          <w:b/>
          <w:sz w:val="22"/>
          <w:szCs w:val="22"/>
        </w:rPr>
        <w:lastRenderedPageBreak/>
        <w:t xml:space="preserve">Pakiet </w:t>
      </w:r>
      <w:r w:rsidR="009955F3" w:rsidRPr="009A3E51">
        <w:rPr>
          <w:rFonts w:eastAsia="Batang"/>
          <w:b/>
          <w:sz w:val="22"/>
          <w:szCs w:val="22"/>
        </w:rPr>
        <w:t>n</w:t>
      </w:r>
      <w:r w:rsidRPr="009A3E51">
        <w:rPr>
          <w:rFonts w:eastAsia="Batang"/>
          <w:b/>
          <w:sz w:val="22"/>
          <w:szCs w:val="22"/>
        </w:rPr>
        <w:t>r 56</w:t>
      </w:r>
      <w:r w:rsidR="009955F3" w:rsidRPr="009A3E51">
        <w:rPr>
          <w:rFonts w:eastAsia="Batang"/>
          <w:b/>
          <w:sz w:val="22"/>
          <w:szCs w:val="22"/>
        </w:rPr>
        <w:t xml:space="preserve"> – </w:t>
      </w:r>
      <w:r w:rsidRPr="009A3E51">
        <w:rPr>
          <w:rFonts w:eastAsia="Batang"/>
          <w:b/>
          <w:sz w:val="22"/>
          <w:szCs w:val="22"/>
        </w:rPr>
        <w:t>Z</w:t>
      </w:r>
      <w:r w:rsidR="009955F3" w:rsidRPr="009A3E51">
        <w:rPr>
          <w:rFonts w:eastAsia="Batang"/>
          <w:b/>
          <w:sz w:val="22"/>
          <w:szCs w:val="22"/>
        </w:rPr>
        <w:t xml:space="preserve">estawy do sprzętu jednorazowego do wstrzykiwacza </w:t>
      </w:r>
      <w:r w:rsidRPr="009A3E51">
        <w:rPr>
          <w:rFonts w:eastAsia="Batang"/>
          <w:b/>
          <w:sz w:val="22"/>
          <w:szCs w:val="22"/>
        </w:rPr>
        <w:t>ACIST</w:t>
      </w:r>
    </w:p>
    <w:p w:rsidR="00F80A74" w:rsidRDefault="00F80A74" w:rsidP="00B10135">
      <w:pPr>
        <w:rPr>
          <w:rFonts w:eastAsia="Batang"/>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F80A74"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Ilość na</w:t>
            </w:r>
          </w:p>
          <w:p w:rsidR="00F80A74" w:rsidRPr="00702AFD" w:rsidRDefault="00F80A74" w:rsidP="00283ED0">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F80A74" w:rsidRPr="00702AFD" w:rsidRDefault="00F80A74" w:rsidP="00283ED0">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A74" w:rsidRPr="00702AFD" w:rsidRDefault="00F80A74" w:rsidP="00283ED0">
            <w:pPr>
              <w:jc w:val="center"/>
              <w:rPr>
                <w:b/>
                <w:sz w:val="20"/>
              </w:rPr>
            </w:pPr>
            <w:r w:rsidRPr="00702AFD">
              <w:rPr>
                <w:b/>
                <w:sz w:val="20"/>
              </w:rPr>
              <w:t>Uwagi</w:t>
            </w:r>
          </w:p>
        </w:tc>
      </w:tr>
      <w:tr w:rsidR="00F80A74" w:rsidRPr="00B5220E" w:rsidTr="00C74D9D">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rFonts w:eastAsia="HumanistTripleSevenPL-Light"/>
                <w:sz w:val="22"/>
                <w:szCs w:val="22"/>
              </w:rPr>
            </w:pPr>
            <w:r>
              <w:rPr>
                <w:rFonts w:eastAsia="HumanistTripleSevenPL-Light"/>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F80A74" w:rsidRPr="00B5220E" w:rsidRDefault="00113A48" w:rsidP="00C74D9D">
            <w:pPr>
              <w:rPr>
                <w:sz w:val="22"/>
                <w:szCs w:val="22"/>
              </w:rPr>
            </w:pPr>
            <w:r w:rsidRPr="00B5220E">
              <w:rPr>
                <w:rFonts w:eastAsia="Arial"/>
                <w:sz w:val="22"/>
                <w:szCs w:val="22"/>
              </w:rPr>
              <w:t>Sterylna, wielorazowa strzykawka - z adapterem rotacyjnym i kolcem do podawania kontrastu</w:t>
            </w:r>
          </w:p>
        </w:tc>
        <w:tc>
          <w:tcPr>
            <w:tcW w:w="993" w:type="dxa"/>
            <w:tcBorders>
              <w:top w:val="single" w:sz="4" w:space="0" w:color="000000"/>
              <w:left w:val="single" w:sz="4" w:space="0" w:color="000000"/>
              <w:bottom w:val="single" w:sz="4" w:space="0" w:color="000000"/>
            </w:tcBorders>
            <w:shd w:val="clear" w:color="auto" w:fill="auto"/>
            <w:vAlign w:val="center"/>
          </w:tcPr>
          <w:p w:rsidR="00F80A74" w:rsidRPr="005E7158" w:rsidRDefault="00F80A74"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5E7158" w:rsidRDefault="00113A48" w:rsidP="00C74D9D">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A74" w:rsidRPr="00B5220E" w:rsidRDefault="00F80A74" w:rsidP="00C74D9D">
            <w:pPr>
              <w:rPr>
                <w:sz w:val="22"/>
                <w:szCs w:val="22"/>
              </w:rPr>
            </w:pPr>
          </w:p>
        </w:tc>
      </w:tr>
      <w:tr w:rsidR="00C3336B" w:rsidRPr="00B5220E" w:rsidTr="00C74D9D">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C3336B" w:rsidRDefault="00C3336B" w:rsidP="00C74D9D">
            <w:pPr>
              <w:rPr>
                <w:rFonts w:eastAsia="HumanistTripleSevenPL-Light"/>
                <w:sz w:val="22"/>
                <w:szCs w:val="22"/>
              </w:rPr>
            </w:pPr>
            <w:r>
              <w:rPr>
                <w:rFonts w:eastAsia="HumanistTripleSevenPL-Light"/>
                <w:sz w:val="22"/>
                <w:szCs w:val="22"/>
              </w:rPr>
              <w:t>2</w:t>
            </w:r>
          </w:p>
        </w:tc>
        <w:tc>
          <w:tcPr>
            <w:tcW w:w="4209" w:type="dxa"/>
            <w:tcBorders>
              <w:top w:val="single" w:sz="4" w:space="0" w:color="000000"/>
              <w:left w:val="single" w:sz="4" w:space="0" w:color="000000"/>
              <w:bottom w:val="single" w:sz="4" w:space="0" w:color="000000"/>
            </w:tcBorders>
            <w:shd w:val="clear" w:color="auto" w:fill="auto"/>
            <w:vAlign w:val="center"/>
          </w:tcPr>
          <w:p w:rsidR="00C3336B" w:rsidRPr="00B5220E" w:rsidRDefault="00782AA3" w:rsidP="00C74D9D">
            <w:pPr>
              <w:rPr>
                <w:sz w:val="22"/>
                <w:szCs w:val="22"/>
              </w:rPr>
            </w:pPr>
            <w:r w:rsidRPr="00B5220E">
              <w:rPr>
                <w:rFonts w:eastAsia="Arial"/>
                <w:sz w:val="22"/>
                <w:szCs w:val="22"/>
              </w:rPr>
              <w:t>Sterylny zestaw do inwazyjnego pomiaru ciśnienia - przetwornik ciśnienia , dren wysokociśnieniowy i kolec do soli fizjologicznej, automatyczna rampa</w:t>
            </w:r>
          </w:p>
        </w:tc>
        <w:tc>
          <w:tcPr>
            <w:tcW w:w="993" w:type="dxa"/>
            <w:tcBorders>
              <w:top w:val="single" w:sz="4" w:space="0" w:color="000000"/>
              <w:left w:val="single" w:sz="4" w:space="0" w:color="000000"/>
              <w:bottom w:val="single" w:sz="4" w:space="0" w:color="000000"/>
            </w:tcBorders>
            <w:shd w:val="clear" w:color="auto" w:fill="auto"/>
            <w:vAlign w:val="center"/>
          </w:tcPr>
          <w:p w:rsidR="00C3336B" w:rsidRDefault="00782AA3"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5E7158" w:rsidRDefault="00782AA3" w:rsidP="00C74D9D">
            <w:pPr>
              <w:jc w:val="center"/>
              <w:rPr>
                <w:b/>
                <w:sz w:val="22"/>
                <w:szCs w:val="22"/>
              </w:rPr>
            </w:pPr>
            <w:r>
              <w:rPr>
                <w:b/>
                <w:sz w:val="22"/>
                <w:szCs w:val="22"/>
              </w:rPr>
              <w:t>300</w:t>
            </w: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36B" w:rsidRPr="00B5220E" w:rsidRDefault="00C3336B" w:rsidP="00C74D9D">
            <w:pPr>
              <w:rPr>
                <w:sz w:val="22"/>
                <w:szCs w:val="22"/>
              </w:rPr>
            </w:pPr>
          </w:p>
        </w:tc>
      </w:tr>
      <w:tr w:rsidR="00C3336B" w:rsidRPr="00B5220E" w:rsidTr="00C74D9D">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C3336B" w:rsidRDefault="00C3336B" w:rsidP="00C74D9D">
            <w:pPr>
              <w:rPr>
                <w:rFonts w:eastAsia="HumanistTripleSevenPL-Light"/>
                <w:sz w:val="22"/>
                <w:szCs w:val="22"/>
              </w:rPr>
            </w:pPr>
            <w:r>
              <w:rPr>
                <w:rFonts w:eastAsia="HumanistTripleSevenPL-Light"/>
                <w:sz w:val="22"/>
                <w:szCs w:val="22"/>
              </w:rPr>
              <w:t>3</w:t>
            </w:r>
          </w:p>
        </w:tc>
        <w:tc>
          <w:tcPr>
            <w:tcW w:w="4209" w:type="dxa"/>
            <w:tcBorders>
              <w:top w:val="single" w:sz="4" w:space="0" w:color="000000"/>
              <w:left w:val="single" w:sz="4" w:space="0" w:color="000000"/>
              <w:bottom w:val="single" w:sz="4" w:space="0" w:color="000000"/>
            </w:tcBorders>
            <w:shd w:val="clear" w:color="auto" w:fill="auto"/>
            <w:vAlign w:val="center"/>
          </w:tcPr>
          <w:p w:rsidR="00C3336B" w:rsidRPr="00B5220E" w:rsidRDefault="007964E2" w:rsidP="00C74D9D">
            <w:pPr>
              <w:rPr>
                <w:sz w:val="22"/>
                <w:szCs w:val="22"/>
              </w:rPr>
            </w:pPr>
            <w:r w:rsidRPr="00B5220E">
              <w:rPr>
                <w:rFonts w:eastAsia="Batang"/>
                <w:sz w:val="22"/>
                <w:szCs w:val="22"/>
              </w:rPr>
              <w:t>Sterylny, jednorazowy pneumatyczny sterownik ręczny - z drenem wysokociśnieniowym dł. min. 50 cm i kranikiem wysokociśnieniowym z adapterem rotacyjnym do precyzyjnej kontroli podawania kontrastu i przepłukiwania solą fizjologiczną</w:t>
            </w:r>
          </w:p>
        </w:tc>
        <w:tc>
          <w:tcPr>
            <w:tcW w:w="993" w:type="dxa"/>
            <w:tcBorders>
              <w:top w:val="single" w:sz="4" w:space="0" w:color="000000"/>
              <w:left w:val="single" w:sz="4" w:space="0" w:color="000000"/>
              <w:bottom w:val="single" w:sz="4" w:space="0" w:color="000000"/>
            </w:tcBorders>
            <w:shd w:val="clear" w:color="auto" w:fill="auto"/>
            <w:vAlign w:val="center"/>
          </w:tcPr>
          <w:p w:rsidR="00C3336B" w:rsidRDefault="00782AA3"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5E7158" w:rsidRDefault="007964E2" w:rsidP="00C74D9D">
            <w:pPr>
              <w:jc w:val="center"/>
              <w:rPr>
                <w:b/>
                <w:sz w:val="22"/>
                <w:szCs w:val="22"/>
              </w:rPr>
            </w:pPr>
            <w:r>
              <w:rPr>
                <w:b/>
                <w:sz w:val="22"/>
                <w:szCs w:val="22"/>
              </w:rPr>
              <w:t>300</w:t>
            </w: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C3336B" w:rsidRPr="00B5220E" w:rsidRDefault="00C3336B"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36B" w:rsidRPr="00B5220E" w:rsidRDefault="00C3336B" w:rsidP="00C74D9D">
            <w:pPr>
              <w:rPr>
                <w:sz w:val="22"/>
                <w:szCs w:val="22"/>
              </w:rPr>
            </w:pPr>
          </w:p>
        </w:tc>
      </w:tr>
      <w:tr w:rsidR="00F80A74"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F80A74" w:rsidRPr="00FF6D75" w:rsidRDefault="00F80A74" w:rsidP="00EF0093">
            <w:pPr>
              <w:jc w:val="center"/>
              <w:rPr>
                <w:b/>
                <w:sz w:val="22"/>
                <w:szCs w:val="22"/>
              </w:rPr>
            </w:pPr>
            <w:r w:rsidRPr="00FF6D7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80A74" w:rsidRPr="00B5220E" w:rsidRDefault="00F80A74"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A74" w:rsidRPr="00B5220E" w:rsidRDefault="00F80A74" w:rsidP="00C74D9D">
            <w:pPr>
              <w:rPr>
                <w:sz w:val="22"/>
                <w:szCs w:val="22"/>
              </w:rPr>
            </w:pPr>
          </w:p>
        </w:tc>
      </w:tr>
    </w:tbl>
    <w:p w:rsidR="00F80A74" w:rsidRDefault="00F80A74" w:rsidP="00B10135">
      <w:pPr>
        <w:rPr>
          <w:rFonts w:eastAsia="Batang"/>
          <w:b/>
          <w:sz w:val="22"/>
          <w:szCs w:val="22"/>
        </w:rPr>
      </w:pPr>
    </w:p>
    <w:p w:rsidR="00F80A74" w:rsidRDefault="00F80A74" w:rsidP="00B10135">
      <w:pPr>
        <w:rPr>
          <w:rFonts w:eastAsia="Batang"/>
          <w:b/>
          <w:sz w:val="22"/>
          <w:szCs w:val="22"/>
        </w:rPr>
      </w:pPr>
    </w:p>
    <w:p w:rsidR="00F80A74" w:rsidRPr="009A3E51" w:rsidRDefault="00F80A74" w:rsidP="00B10135">
      <w:pPr>
        <w:rPr>
          <w:rFonts w:eastAsia="Batang"/>
          <w:b/>
          <w:sz w:val="22"/>
          <w:szCs w:val="22"/>
        </w:rPr>
      </w:pPr>
    </w:p>
    <w:p w:rsidR="009955F3" w:rsidRPr="00B5220E" w:rsidRDefault="009955F3" w:rsidP="00B10135">
      <w:pPr>
        <w:rPr>
          <w:sz w:val="22"/>
          <w:szCs w:val="22"/>
        </w:rPr>
      </w:pPr>
    </w:p>
    <w:p w:rsidR="00B10135" w:rsidRPr="00B5220E" w:rsidRDefault="00B10135" w:rsidP="00B10135">
      <w:pPr>
        <w:rPr>
          <w:rFonts w:eastAsia="Batang"/>
          <w:sz w:val="22"/>
          <w:szCs w:val="22"/>
        </w:rPr>
      </w:pPr>
    </w:p>
    <w:p w:rsidR="00B10135" w:rsidRPr="00B5220E" w:rsidRDefault="00B10135" w:rsidP="00B10135">
      <w:pPr>
        <w:rPr>
          <w:rFonts w:eastAsia="Batang"/>
          <w:sz w:val="22"/>
          <w:szCs w:val="22"/>
        </w:rPr>
      </w:pPr>
    </w:p>
    <w:p w:rsidR="00B10135" w:rsidRDefault="00B10135" w:rsidP="00B10135">
      <w:pPr>
        <w:rPr>
          <w:sz w:val="22"/>
          <w:szCs w:val="22"/>
        </w:rPr>
      </w:pPr>
    </w:p>
    <w:p w:rsidR="00997C27" w:rsidRDefault="00997C27" w:rsidP="00B10135">
      <w:pPr>
        <w:rPr>
          <w:sz w:val="22"/>
          <w:szCs w:val="22"/>
        </w:rPr>
      </w:pPr>
    </w:p>
    <w:p w:rsidR="00997C27" w:rsidRDefault="00997C27" w:rsidP="00B10135">
      <w:pPr>
        <w:rPr>
          <w:sz w:val="22"/>
          <w:szCs w:val="22"/>
        </w:rPr>
      </w:pPr>
    </w:p>
    <w:p w:rsidR="00997C27" w:rsidRDefault="00997C27" w:rsidP="00B10135">
      <w:pPr>
        <w:rPr>
          <w:sz w:val="22"/>
          <w:szCs w:val="22"/>
        </w:rPr>
      </w:pPr>
    </w:p>
    <w:p w:rsidR="00997C27" w:rsidRDefault="00997C27" w:rsidP="00B10135">
      <w:pPr>
        <w:rPr>
          <w:sz w:val="22"/>
          <w:szCs w:val="22"/>
        </w:rPr>
      </w:pPr>
    </w:p>
    <w:p w:rsidR="00997C27" w:rsidRDefault="00997C27" w:rsidP="00B10135">
      <w:pPr>
        <w:rPr>
          <w:sz w:val="22"/>
          <w:szCs w:val="22"/>
        </w:rPr>
      </w:pPr>
    </w:p>
    <w:p w:rsidR="00997C27" w:rsidRDefault="00997C27" w:rsidP="00B10135">
      <w:pPr>
        <w:rPr>
          <w:sz w:val="22"/>
          <w:szCs w:val="22"/>
        </w:rPr>
      </w:pPr>
    </w:p>
    <w:p w:rsidR="00997C27" w:rsidRPr="00B5220E" w:rsidRDefault="00997C27" w:rsidP="00B10135">
      <w:pPr>
        <w:rPr>
          <w:sz w:val="22"/>
          <w:szCs w:val="22"/>
        </w:rPr>
      </w:pPr>
    </w:p>
    <w:p w:rsidR="00307E80" w:rsidRDefault="00307E80" w:rsidP="00B10135">
      <w:pPr>
        <w:rPr>
          <w:sz w:val="22"/>
          <w:szCs w:val="22"/>
        </w:rPr>
      </w:pPr>
    </w:p>
    <w:p w:rsidR="00B10135" w:rsidRPr="00EC0C22" w:rsidRDefault="00307E80" w:rsidP="00B10135">
      <w:pPr>
        <w:rPr>
          <w:b/>
          <w:sz w:val="22"/>
          <w:szCs w:val="22"/>
        </w:rPr>
      </w:pPr>
      <w:r w:rsidRPr="00EC0C22">
        <w:rPr>
          <w:rFonts w:eastAsia="Batang"/>
          <w:b/>
          <w:sz w:val="22"/>
          <w:szCs w:val="22"/>
        </w:rPr>
        <w:lastRenderedPageBreak/>
        <w:t xml:space="preserve">Pakiet nr </w:t>
      </w:r>
      <w:r w:rsidR="00B10135" w:rsidRPr="00EC0C22">
        <w:rPr>
          <w:b/>
          <w:sz w:val="22"/>
          <w:szCs w:val="22"/>
        </w:rPr>
        <w:t>57</w:t>
      </w:r>
      <w:r w:rsidRPr="00EC0C22">
        <w:rPr>
          <w:b/>
          <w:sz w:val="22"/>
          <w:szCs w:val="22"/>
        </w:rPr>
        <w:t xml:space="preserve"> - </w:t>
      </w:r>
      <w:r w:rsidR="00B10135" w:rsidRPr="00EC0C22">
        <w:rPr>
          <w:b/>
          <w:sz w:val="22"/>
          <w:szCs w:val="22"/>
        </w:rPr>
        <w:t>Cewniki balonowe obwodowe</w:t>
      </w:r>
    </w:p>
    <w:p w:rsidR="00B10135" w:rsidRPr="00B5220E" w:rsidRDefault="00B10135" w:rsidP="00B10135">
      <w:pPr>
        <w:rPr>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9D39FE"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Ilość na</w:t>
            </w:r>
          </w:p>
          <w:p w:rsidR="009D39FE" w:rsidRPr="00702AFD" w:rsidRDefault="009D39FE" w:rsidP="007B673D">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9D39FE" w:rsidRPr="00702AFD" w:rsidRDefault="009D39FE" w:rsidP="007B673D">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9FE" w:rsidRPr="00702AFD" w:rsidRDefault="009D39FE" w:rsidP="007B673D">
            <w:pPr>
              <w:jc w:val="center"/>
              <w:rPr>
                <w:b/>
                <w:sz w:val="20"/>
              </w:rPr>
            </w:pPr>
            <w:r w:rsidRPr="00702AFD">
              <w:rPr>
                <w:b/>
                <w:sz w:val="20"/>
              </w:rPr>
              <w:t>Uwagi</w:t>
            </w:r>
          </w:p>
        </w:tc>
      </w:tr>
      <w:tr w:rsidR="009D39FE" w:rsidRPr="00B5220E" w:rsidTr="00C74D9D">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rFonts w:eastAsia="HumanistTripleSevenPL-Light"/>
                <w:sz w:val="22"/>
                <w:szCs w:val="22"/>
              </w:rPr>
            </w:pPr>
            <w:r>
              <w:rPr>
                <w:rFonts w:eastAsia="HumanistTripleSevenPL-Light"/>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9D39FE">
            <w:pPr>
              <w:rPr>
                <w:sz w:val="22"/>
                <w:szCs w:val="22"/>
              </w:rPr>
            </w:pPr>
            <w:r w:rsidRPr="00B5220E">
              <w:rPr>
                <w:rFonts w:eastAsia="Arial"/>
                <w:sz w:val="22"/>
                <w:szCs w:val="22"/>
              </w:rPr>
              <w:t xml:space="preserve">Cewniki balonowe </w:t>
            </w:r>
          </w:p>
        </w:tc>
        <w:tc>
          <w:tcPr>
            <w:tcW w:w="993" w:type="dxa"/>
            <w:tcBorders>
              <w:top w:val="single" w:sz="4" w:space="0" w:color="000000"/>
              <w:left w:val="single" w:sz="4" w:space="0" w:color="000000"/>
              <w:bottom w:val="single" w:sz="4" w:space="0" w:color="000000"/>
            </w:tcBorders>
            <w:shd w:val="clear" w:color="auto" w:fill="auto"/>
            <w:vAlign w:val="center"/>
          </w:tcPr>
          <w:p w:rsidR="009D39FE" w:rsidRPr="005E7158" w:rsidRDefault="009D39FE" w:rsidP="00C74D9D">
            <w:pPr>
              <w:jc w:val="center"/>
              <w:rPr>
                <w:b/>
                <w:sz w:val="22"/>
                <w:szCs w:val="22"/>
              </w:rPr>
            </w:pPr>
            <w:r>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5E7158" w:rsidRDefault="009D39FE" w:rsidP="00C74D9D">
            <w:pPr>
              <w:jc w:val="center"/>
              <w:rPr>
                <w:b/>
                <w:sz w:val="22"/>
                <w:szCs w:val="22"/>
              </w:rPr>
            </w:pPr>
            <w:r>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9FE" w:rsidRPr="00B5220E" w:rsidRDefault="009D39FE" w:rsidP="00C74D9D">
            <w:pPr>
              <w:rPr>
                <w:sz w:val="22"/>
                <w:szCs w:val="22"/>
              </w:rPr>
            </w:pPr>
          </w:p>
        </w:tc>
      </w:tr>
      <w:tr w:rsidR="009D39FE"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9D39FE" w:rsidRPr="00FF6D75" w:rsidRDefault="009D39FE" w:rsidP="00EF0093">
            <w:pPr>
              <w:jc w:val="center"/>
              <w:rPr>
                <w:b/>
                <w:sz w:val="22"/>
                <w:szCs w:val="22"/>
              </w:rPr>
            </w:pPr>
            <w:r w:rsidRPr="00FF6D7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9D39FE" w:rsidRPr="00B5220E" w:rsidRDefault="009D39FE"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9FE" w:rsidRPr="00B5220E" w:rsidRDefault="009D39FE" w:rsidP="00C74D9D">
            <w:pPr>
              <w:rPr>
                <w:sz w:val="22"/>
                <w:szCs w:val="22"/>
              </w:rPr>
            </w:pPr>
          </w:p>
        </w:tc>
      </w:tr>
    </w:tbl>
    <w:p w:rsidR="009D39FE" w:rsidRDefault="009D39FE" w:rsidP="009D39FE">
      <w:pPr>
        <w:rPr>
          <w:sz w:val="22"/>
          <w:szCs w:val="22"/>
        </w:rPr>
      </w:pPr>
    </w:p>
    <w:p w:rsidR="00B10135" w:rsidRPr="00A94374" w:rsidRDefault="00B10135" w:rsidP="00A94374">
      <w:pPr>
        <w:pStyle w:val="Akapitzlist0"/>
        <w:numPr>
          <w:ilvl w:val="0"/>
          <w:numId w:val="12"/>
        </w:numPr>
        <w:rPr>
          <w:sz w:val="22"/>
          <w:szCs w:val="22"/>
        </w:rPr>
      </w:pPr>
      <w:r w:rsidRPr="00A94374">
        <w:rPr>
          <w:sz w:val="22"/>
          <w:szCs w:val="22"/>
        </w:rPr>
        <w:t>Cewnik balonowy OTW, zbudowany z włókien</w:t>
      </w:r>
      <w:r w:rsidR="00BB1028">
        <w:rPr>
          <w:sz w:val="22"/>
          <w:szCs w:val="22"/>
        </w:rPr>
        <w:t xml:space="preserve"> kewlarowych, ultra niepodatny</w:t>
      </w:r>
    </w:p>
    <w:p w:rsidR="00A94374" w:rsidRDefault="00B10135" w:rsidP="00A94374">
      <w:pPr>
        <w:pStyle w:val="Akapitzlist0"/>
        <w:numPr>
          <w:ilvl w:val="0"/>
          <w:numId w:val="12"/>
        </w:numPr>
        <w:rPr>
          <w:sz w:val="22"/>
          <w:szCs w:val="22"/>
        </w:rPr>
      </w:pPr>
      <w:r w:rsidRPr="00A94374">
        <w:rPr>
          <w:sz w:val="22"/>
          <w:szCs w:val="22"/>
        </w:rPr>
        <w:t xml:space="preserve">Średnice: 3;4;5;6;7;8;9;10 </w:t>
      </w:r>
      <w:r w:rsidR="00BB1028">
        <w:rPr>
          <w:sz w:val="22"/>
          <w:szCs w:val="22"/>
        </w:rPr>
        <w:t>mm.</w:t>
      </w:r>
    </w:p>
    <w:p w:rsidR="00B10135" w:rsidRPr="00A94374" w:rsidRDefault="00BB1028" w:rsidP="00A94374">
      <w:pPr>
        <w:pStyle w:val="Akapitzlist0"/>
        <w:numPr>
          <w:ilvl w:val="0"/>
          <w:numId w:val="12"/>
        </w:numPr>
        <w:rPr>
          <w:sz w:val="22"/>
          <w:szCs w:val="22"/>
        </w:rPr>
      </w:pPr>
      <w:r>
        <w:rPr>
          <w:sz w:val="22"/>
          <w:szCs w:val="22"/>
        </w:rPr>
        <w:t>Długości: 2,4,10,12,15,17,20cm</w:t>
      </w:r>
    </w:p>
    <w:p w:rsidR="00B10135" w:rsidRPr="00A94374" w:rsidRDefault="00B10135" w:rsidP="00A94374">
      <w:pPr>
        <w:pStyle w:val="Akapitzlist0"/>
        <w:numPr>
          <w:ilvl w:val="0"/>
          <w:numId w:val="12"/>
        </w:numPr>
        <w:rPr>
          <w:sz w:val="22"/>
          <w:szCs w:val="22"/>
        </w:rPr>
      </w:pPr>
      <w:r w:rsidRPr="00A94374">
        <w:rPr>
          <w:sz w:val="22"/>
          <w:szCs w:val="22"/>
        </w:rPr>
        <w:t>Kompatybilny z prowadnikiem 0.035", system wprowadzania</w:t>
      </w:r>
      <w:r w:rsidR="00BB1028">
        <w:rPr>
          <w:sz w:val="22"/>
          <w:szCs w:val="22"/>
        </w:rPr>
        <w:t xml:space="preserve"> 40 cm, 80 cm, 120 cm i 135 cm</w:t>
      </w:r>
    </w:p>
    <w:p w:rsidR="00A94374" w:rsidRDefault="00B10135" w:rsidP="00A94374">
      <w:pPr>
        <w:pStyle w:val="Akapitzlist0"/>
        <w:numPr>
          <w:ilvl w:val="0"/>
          <w:numId w:val="12"/>
        </w:numPr>
        <w:rPr>
          <w:sz w:val="22"/>
          <w:szCs w:val="22"/>
        </w:rPr>
      </w:pPr>
      <w:r w:rsidRPr="00A94374">
        <w:rPr>
          <w:sz w:val="22"/>
          <w:szCs w:val="22"/>
        </w:rPr>
        <w:t>Ciśnienie nominalne dla wszystkic</w:t>
      </w:r>
      <w:r w:rsidR="00BB1028">
        <w:rPr>
          <w:sz w:val="22"/>
          <w:szCs w:val="22"/>
        </w:rPr>
        <w:t>h średnic 8 atm, RBP 20-24 atm</w:t>
      </w:r>
    </w:p>
    <w:p w:rsidR="00B10135" w:rsidRPr="00A94374" w:rsidRDefault="00B10135" w:rsidP="00A94374">
      <w:pPr>
        <w:pStyle w:val="Akapitzlist0"/>
        <w:numPr>
          <w:ilvl w:val="0"/>
          <w:numId w:val="12"/>
        </w:numPr>
        <w:rPr>
          <w:sz w:val="22"/>
          <w:szCs w:val="22"/>
        </w:rPr>
      </w:pPr>
      <w:r w:rsidRPr="00A94374">
        <w:rPr>
          <w:sz w:val="22"/>
          <w:szCs w:val="22"/>
        </w:rPr>
        <w:t xml:space="preserve">Koszulka 5-7F.  </w:t>
      </w:r>
    </w:p>
    <w:p w:rsidR="00B10135" w:rsidRPr="00B5220E" w:rsidRDefault="00B10135" w:rsidP="00B10135">
      <w:pPr>
        <w:rPr>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F5391C" w:rsidRDefault="00F5391C" w:rsidP="00B10135">
      <w:pPr>
        <w:rPr>
          <w:rFonts w:eastAsia="Batang"/>
          <w:b/>
          <w:sz w:val="22"/>
          <w:szCs w:val="22"/>
        </w:rPr>
      </w:pPr>
    </w:p>
    <w:p w:rsidR="00F5391C" w:rsidRDefault="00F5391C" w:rsidP="00B10135">
      <w:pPr>
        <w:rPr>
          <w:rFonts w:eastAsia="Batang"/>
          <w:b/>
          <w:sz w:val="22"/>
          <w:szCs w:val="22"/>
        </w:rPr>
      </w:pPr>
    </w:p>
    <w:p w:rsidR="00F5391C" w:rsidRDefault="00F5391C" w:rsidP="00B10135">
      <w:pPr>
        <w:rPr>
          <w:rFonts w:eastAsia="Batang"/>
          <w:b/>
          <w:sz w:val="22"/>
          <w:szCs w:val="22"/>
        </w:rPr>
      </w:pPr>
    </w:p>
    <w:p w:rsidR="00F5391C" w:rsidRDefault="00F5391C" w:rsidP="00B10135">
      <w:pPr>
        <w:rPr>
          <w:rFonts w:eastAsia="Batang"/>
          <w:b/>
          <w:sz w:val="22"/>
          <w:szCs w:val="22"/>
        </w:rPr>
      </w:pPr>
    </w:p>
    <w:p w:rsidR="009D39FE" w:rsidRDefault="009D39FE" w:rsidP="00B10135">
      <w:pPr>
        <w:rPr>
          <w:rFonts w:eastAsia="Batang"/>
          <w:b/>
          <w:sz w:val="22"/>
          <w:szCs w:val="22"/>
        </w:rPr>
      </w:pPr>
    </w:p>
    <w:p w:rsidR="009D39FE" w:rsidRDefault="009D39FE" w:rsidP="00B10135">
      <w:pPr>
        <w:rPr>
          <w:rFonts w:eastAsia="Batang"/>
          <w:b/>
          <w:sz w:val="22"/>
          <w:szCs w:val="22"/>
        </w:rPr>
      </w:pPr>
    </w:p>
    <w:p w:rsidR="00B10135" w:rsidRDefault="005953D1" w:rsidP="00B10135">
      <w:pPr>
        <w:rPr>
          <w:b/>
          <w:sz w:val="22"/>
          <w:szCs w:val="22"/>
        </w:rPr>
      </w:pPr>
      <w:r w:rsidRPr="00F01F0C">
        <w:rPr>
          <w:rFonts w:eastAsia="Batang"/>
          <w:b/>
          <w:sz w:val="22"/>
          <w:szCs w:val="22"/>
        </w:rPr>
        <w:t xml:space="preserve">Pakiet nr </w:t>
      </w:r>
      <w:r w:rsidR="00B10135" w:rsidRPr="00F01F0C">
        <w:rPr>
          <w:b/>
          <w:sz w:val="22"/>
          <w:szCs w:val="22"/>
        </w:rPr>
        <w:t>58</w:t>
      </w:r>
      <w:r w:rsidRPr="00F01F0C">
        <w:rPr>
          <w:b/>
          <w:sz w:val="22"/>
          <w:szCs w:val="22"/>
        </w:rPr>
        <w:t xml:space="preserve"> - </w:t>
      </w:r>
      <w:r w:rsidR="00B10135" w:rsidRPr="00F01F0C">
        <w:rPr>
          <w:b/>
          <w:sz w:val="22"/>
          <w:szCs w:val="22"/>
        </w:rPr>
        <w:t>System do  wykonywania zabiegów litotrypsji w naczyniach wieńcowych i obwodowych</w:t>
      </w:r>
    </w:p>
    <w:p w:rsidR="00FD0E54" w:rsidRDefault="00FD0E54"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FD0E54"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Ilość na</w:t>
            </w:r>
          </w:p>
          <w:p w:rsidR="00FD0E54" w:rsidRPr="00702AFD" w:rsidRDefault="00FD0E54" w:rsidP="00283ED0">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FD0E54" w:rsidRPr="00702AFD" w:rsidRDefault="00FD0E54" w:rsidP="00283ED0">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54" w:rsidRPr="00702AFD" w:rsidRDefault="00FD0E54" w:rsidP="00283ED0">
            <w:pPr>
              <w:jc w:val="center"/>
              <w:rPr>
                <w:b/>
                <w:sz w:val="20"/>
              </w:rPr>
            </w:pPr>
            <w:r w:rsidRPr="00702AFD">
              <w:rPr>
                <w:b/>
                <w:sz w:val="20"/>
              </w:rPr>
              <w:t>Uwagi</w:t>
            </w:r>
          </w:p>
        </w:tc>
      </w:tr>
      <w:tr w:rsidR="00FD0E54" w:rsidRPr="00B5220E" w:rsidTr="00246A5C">
        <w:trPr>
          <w:trHeight w:val="680"/>
        </w:trPr>
        <w:tc>
          <w:tcPr>
            <w:tcW w:w="630"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rFonts w:eastAsia="HumanistTripleSevenPL-Light"/>
                <w:sz w:val="22"/>
                <w:szCs w:val="22"/>
              </w:rPr>
            </w:pPr>
            <w:r>
              <w:rPr>
                <w:rFonts w:eastAsia="HumanistTripleSevenPL-Light"/>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r w:rsidRPr="00B5220E">
              <w:rPr>
                <w:sz w:val="22"/>
                <w:szCs w:val="22"/>
              </w:rPr>
              <w:t>Generator fal ultradżwiękowych z kablem łączącym</w:t>
            </w:r>
          </w:p>
        </w:tc>
        <w:tc>
          <w:tcPr>
            <w:tcW w:w="993" w:type="dxa"/>
            <w:tcBorders>
              <w:top w:val="single" w:sz="4" w:space="0" w:color="000000"/>
              <w:left w:val="single" w:sz="4" w:space="0" w:color="000000"/>
              <w:bottom w:val="single" w:sz="4" w:space="0" w:color="000000"/>
            </w:tcBorders>
            <w:shd w:val="clear" w:color="auto" w:fill="auto"/>
            <w:vAlign w:val="center"/>
          </w:tcPr>
          <w:p w:rsidR="00FD0E54" w:rsidRPr="00732591" w:rsidRDefault="00FD0E54" w:rsidP="00246A5C">
            <w:pPr>
              <w:jc w:val="center"/>
              <w:rPr>
                <w:b/>
                <w:sz w:val="22"/>
                <w:szCs w:val="22"/>
              </w:rPr>
            </w:pPr>
            <w:r w:rsidRPr="00732591">
              <w:rPr>
                <w:b/>
                <w:sz w:val="22"/>
                <w:szCs w:val="22"/>
              </w:rPr>
              <w:t>Miesiąc</w:t>
            </w:r>
          </w:p>
          <w:p w:rsidR="00FD0E54" w:rsidRPr="005E7158" w:rsidRDefault="00FD0E54" w:rsidP="00246A5C">
            <w:pPr>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5E7158" w:rsidRDefault="00FD0E54" w:rsidP="00C74D9D">
            <w:pPr>
              <w:jc w:val="center"/>
              <w:rPr>
                <w:b/>
                <w:sz w:val="22"/>
                <w:szCs w:val="22"/>
              </w:rPr>
            </w:pPr>
            <w:r>
              <w:rPr>
                <w:b/>
                <w:sz w:val="22"/>
                <w:szCs w:val="22"/>
              </w:rPr>
              <w:t>12</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54" w:rsidRPr="00B5220E" w:rsidRDefault="00FD0E54" w:rsidP="00C74D9D">
            <w:pPr>
              <w:rPr>
                <w:sz w:val="22"/>
                <w:szCs w:val="22"/>
              </w:rPr>
            </w:pPr>
          </w:p>
        </w:tc>
      </w:tr>
      <w:tr w:rsidR="00FD0E54" w:rsidRPr="00B5220E" w:rsidTr="00CF17B4">
        <w:trPr>
          <w:trHeight w:val="419"/>
        </w:trPr>
        <w:tc>
          <w:tcPr>
            <w:tcW w:w="630" w:type="dxa"/>
            <w:tcBorders>
              <w:top w:val="single" w:sz="4" w:space="0" w:color="000000"/>
              <w:left w:val="single" w:sz="4" w:space="0" w:color="000000"/>
              <w:bottom w:val="single" w:sz="4" w:space="0" w:color="000000"/>
            </w:tcBorders>
            <w:shd w:val="clear" w:color="auto" w:fill="auto"/>
            <w:vAlign w:val="center"/>
          </w:tcPr>
          <w:p w:rsidR="00FD0E54" w:rsidRDefault="00FD0E54" w:rsidP="00FD0E54">
            <w:pPr>
              <w:rPr>
                <w:rFonts w:eastAsia="HumanistTripleSevenPL-Light"/>
                <w:sz w:val="22"/>
                <w:szCs w:val="22"/>
              </w:rPr>
            </w:pPr>
            <w:r>
              <w:rPr>
                <w:rFonts w:eastAsia="HumanistTripleSevenPL-Light"/>
                <w:sz w:val="22"/>
                <w:szCs w:val="22"/>
              </w:rPr>
              <w:t>2</w:t>
            </w:r>
          </w:p>
        </w:tc>
        <w:tc>
          <w:tcPr>
            <w:tcW w:w="4209"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r w:rsidRPr="00B5220E">
              <w:rPr>
                <w:sz w:val="22"/>
                <w:szCs w:val="22"/>
              </w:rPr>
              <w:t>Balon do  litotrypsji wieńcowy</w:t>
            </w:r>
          </w:p>
        </w:tc>
        <w:tc>
          <w:tcPr>
            <w:tcW w:w="993" w:type="dxa"/>
            <w:tcBorders>
              <w:top w:val="single" w:sz="4" w:space="0" w:color="000000"/>
              <w:left w:val="single" w:sz="4" w:space="0" w:color="000000"/>
              <w:bottom w:val="single" w:sz="4" w:space="0" w:color="000000"/>
            </w:tcBorders>
            <w:shd w:val="clear" w:color="auto" w:fill="auto"/>
            <w:vAlign w:val="center"/>
          </w:tcPr>
          <w:p w:rsidR="00FD0E54" w:rsidRDefault="00FD0E54" w:rsidP="00246A5C">
            <w:pPr>
              <w:jc w:val="center"/>
            </w:pPr>
            <w:r>
              <w:rPr>
                <w:b/>
                <w:sz w:val="22"/>
                <w:szCs w:val="22"/>
              </w:rPr>
              <w:t xml:space="preserve">1 </w:t>
            </w:r>
            <w:r w:rsidRPr="00DF427B">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5E7158" w:rsidRDefault="00C81121" w:rsidP="00FD0E54">
            <w:pPr>
              <w:jc w:val="center"/>
              <w:rPr>
                <w:b/>
                <w:sz w:val="22"/>
                <w:szCs w:val="22"/>
              </w:rPr>
            </w:pPr>
            <w:r>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54" w:rsidRPr="00B5220E" w:rsidRDefault="00FD0E54" w:rsidP="00FD0E54">
            <w:pPr>
              <w:rPr>
                <w:sz w:val="22"/>
                <w:szCs w:val="22"/>
              </w:rPr>
            </w:pPr>
          </w:p>
        </w:tc>
      </w:tr>
      <w:tr w:rsidR="00FD0E54" w:rsidRPr="00B5220E" w:rsidTr="00CF17B4">
        <w:trPr>
          <w:trHeight w:val="411"/>
        </w:trPr>
        <w:tc>
          <w:tcPr>
            <w:tcW w:w="630" w:type="dxa"/>
            <w:tcBorders>
              <w:top w:val="single" w:sz="4" w:space="0" w:color="000000"/>
              <w:left w:val="single" w:sz="4" w:space="0" w:color="000000"/>
              <w:bottom w:val="single" w:sz="4" w:space="0" w:color="000000"/>
            </w:tcBorders>
            <w:shd w:val="clear" w:color="auto" w:fill="auto"/>
            <w:vAlign w:val="center"/>
          </w:tcPr>
          <w:p w:rsidR="00FD0E54" w:rsidRDefault="00FD0E54" w:rsidP="00FD0E54">
            <w:pPr>
              <w:rPr>
                <w:rFonts w:eastAsia="HumanistTripleSevenPL-Light"/>
                <w:sz w:val="22"/>
                <w:szCs w:val="22"/>
              </w:rPr>
            </w:pPr>
            <w:r>
              <w:rPr>
                <w:rFonts w:eastAsia="HumanistTripleSevenPL-Light"/>
                <w:sz w:val="22"/>
                <w:szCs w:val="22"/>
              </w:rPr>
              <w:t>3</w:t>
            </w:r>
          </w:p>
        </w:tc>
        <w:tc>
          <w:tcPr>
            <w:tcW w:w="4209"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r w:rsidRPr="00B5220E">
              <w:rPr>
                <w:sz w:val="22"/>
                <w:szCs w:val="22"/>
              </w:rPr>
              <w:t>Balon do  litotrypsji obwodowy BTK</w:t>
            </w:r>
          </w:p>
        </w:tc>
        <w:tc>
          <w:tcPr>
            <w:tcW w:w="993" w:type="dxa"/>
            <w:tcBorders>
              <w:top w:val="single" w:sz="4" w:space="0" w:color="000000"/>
              <w:left w:val="single" w:sz="4" w:space="0" w:color="000000"/>
              <w:bottom w:val="single" w:sz="4" w:space="0" w:color="000000"/>
            </w:tcBorders>
            <w:shd w:val="clear" w:color="auto" w:fill="auto"/>
            <w:vAlign w:val="center"/>
          </w:tcPr>
          <w:p w:rsidR="00FD0E54" w:rsidRDefault="00FD0E54" w:rsidP="00246A5C">
            <w:pPr>
              <w:jc w:val="center"/>
            </w:pPr>
            <w:r>
              <w:rPr>
                <w:b/>
                <w:sz w:val="22"/>
                <w:szCs w:val="22"/>
              </w:rPr>
              <w:t xml:space="preserve">1 </w:t>
            </w:r>
            <w:r w:rsidRPr="00DF427B">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5E7158" w:rsidRDefault="00C81121" w:rsidP="00FD0E54">
            <w:pPr>
              <w:jc w:val="center"/>
              <w:rPr>
                <w:b/>
                <w:sz w:val="22"/>
                <w:szCs w:val="22"/>
              </w:rPr>
            </w:pPr>
            <w:r>
              <w:rPr>
                <w:b/>
                <w:sz w:val="22"/>
                <w:szCs w:val="22"/>
              </w:rPr>
              <w:t>30</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54" w:rsidRPr="00B5220E" w:rsidRDefault="00FD0E54" w:rsidP="00FD0E54">
            <w:pPr>
              <w:rPr>
                <w:sz w:val="22"/>
                <w:szCs w:val="22"/>
              </w:rPr>
            </w:pPr>
          </w:p>
        </w:tc>
      </w:tr>
      <w:tr w:rsidR="00FD0E54" w:rsidRPr="00B5220E" w:rsidTr="00CF17B4">
        <w:trPr>
          <w:trHeight w:val="417"/>
        </w:trPr>
        <w:tc>
          <w:tcPr>
            <w:tcW w:w="630" w:type="dxa"/>
            <w:tcBorders>
              <w:top w:val="single" w:sz="4" w:space="0" w:color="000000"/>
              <w:left w:val="single" w:sz="4" w:space="0" w:color="000000"/>
              <w:bottom w:val="single" w:sz="4" w:space="0" w:color="000000"/>
            </w:tcBorders>
            <w:shd w:val="clear" w:color="auto" w:fill="auto"/>
            <w:vAlign w:val="center"/>
          </w:tcPr>
          <w:p w:rsidR="00FD0E54" w:rsidRDefault="00FD0E54" w:rsidP="00FD0E54">
            <w:pPr>
              <w:rPr>
                <w:rFonts w:eastAsia="HumanistTripleSevenPL-Light"/>
                <w:sz w:val="22"/>
                <w:szCs w:val="22"/>
              </w:rPr>
            </w:pPr>
            <w:r>
              <w:rPr>
                <w:rFonts w:eastAsia="HumanistTripleSevenPL-Light"/>
                <w:sz w:val="22"/>
                <w:szCs w:val="22"/>
              </w:rPr>
              <w:t>4</w:t>
            </w:r>
          </w:p>
        </w:tc>
        <w:tc>
          <w:tcPr>
            <w:tcW w:w="4209"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r w:rsidRPr="00B5220E">
              <w:rPr>
                <w:sz w:val="22"/>
                <w:szCs w:val="22"/>
              </w:rPr>
              <w:t>Balon do  litotrypsji obwodowy</w:t>
            </w:r>
          </w:p>
        </w:tc>
        <w:tc>
          <w:tcPr>
            <w:tcW w:w="993" w:type="dxa"/>
            <w:tcBorders>
              <w:top w:val="single" w:sz="4" w:space="0" w:color="000000"/>
              <w:left w:val="single" w:sz="4" w:space="0" w:color="000000"/>
              <w:bottom w:val="single" w:sz="4" w:space="0" w:color="000000"/>
            </w:tcBorders>
            <w:shd w:val="clear" w:color="auto" w:fill="auto"/>
            <w:vAlign w:val="center"/>
          </w:tcPr>
          <w:p w:rsidR="00FD0E54" w:rsidRDefault="00FD0E54" w:rsidP="00246A5C">
            <w:pPr>
              <w:jc w:val="center"/>
            </w:pPr>
            <w:r>
              <w:rPr>
                <w:b/>
                <w:sz w:val="22"/>
                <w:szCs w:val="22"/>
              </w:rPr>
              <w:t xml:space="preserve">1 </w:t>
            </w:r>
            <w:r w:rsidRPr="00DF427B">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5E7158" w:rsidRDefault="00C81121" w:rsidP="00FD0E54">
            <w:pPr>
              <w:jc w:val="center"/>
              <w:rPr>
                <w:b/>
                <w:sz w:val="22"/>
                <w:szCs w:val="22"/>
              </w:rPr>
            </w:pPr>
            <w:r>
              <w:rPr>
                <w:b/>
                <w:sz w:val="22"/>
                <w:szCs w:val="22"/>
              </w:rPr>
              <w:t>30</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FD0E54">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54" w:rsidRPr="00B5220E" w:rsidRDefault="00FD0E54" w:rsidP="00FD0E54">
            <w:pPr>
              <w:rPr>
                <w:sz w:val="22"/>
                <w:szCs w:val="22"/>
              </w:rPr>
            </w:pPr>
          </w:p>
        </w:tc>
      </w:tr>
      <w:tr w:rsidR="00FD0E54"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FD0E54" w:rsidRPr="00FF6D75" w:rsidRDefault="00FD0E54" w:rsidP="002D7A86">
            <w:pPr>
              <w:jc w:val="center"/>
              <w:rPr>
                <w:b/>
                <w:sz w:val="22"/>
                <w:szCs w:val="22"/>
              </w:rPr>
            </w:pPr>
            <w:r w:rsidRPr="00FF6D75">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D0E54" w:rsidRPr="00B5220E" w:rsidRDefault="00FD0E54"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54" w:rsidRPr="00B5220E" w:rsidRDefault="00FD0E54" w:rsidP="00C74D9D">
            <w:pPr>
              <w:rPr>
                <w:sz w:val="22"/>
                <w:szCs w:val="22"/>
              </w:rPr>
            </w:pPr>
          </w:p>
        </w:tc>
      </w:tr>
    </w:tbl>
    <w:p w:rsidR="00FD0E54" w:rsidRDefault="00FD0E54" w:rsidP="00B10135">
      <w:pPr>
        <w:rPr>
          <w:b/>
          <w:sz w:val="22"/>
          <w:szCs w:val="22"/>
        </w:rPr>
      </w:pPr>
    </w:p>
    <w:p w:rsidR="00B10135" w:rsidRPr="00B5220E" w:rsidRDefault="00B10135" w:rsidP="00B10135">
      <w:pPr>
        <w:rPr>
          <w:sz w:val="22"/>
          <w:szCs w:val="22"/>
        </w:rPr>
      </w:pPr>
      <w:r w:rsidRPr="00B5220E">
        <w:rPr>
          <w:sz w:val="22"/>
          <w:szCs w:val="22"/>
        </w:rPr>
        <w:t xml:space="preserve">1 Generator fal ultradżwiękowych z kablem łączącym-dzierżawa-opłata miesięczna </w:t>
      </w:r>
    </w:p>
    <w:p w:rsidR="00B10135" w:rsidRPr="00B5220E" w:rsidRDefault="00B10135" w:rsidP="00B10135">
      <w:pPr>
        <w:rPr>
          <w:sz w:val="22"/>
          <w:szCs w:val="22"/>
        </w:rPr>
      </w:pPr>
      <w:r w:rsidRPr="00B5220E">
        <w:rPr>
          <w:sz w:val="22"/>
          <w:szCs w:val="22"/>
        </w:rPr>
        <w:t>2.BALON DLITOTRYPSJI WIEŃCOWY</w:t>
      </w:r>
    </w:p>
    <w:p w:rsidR="00B10135" w:rsidRPr="00B5220E" w:rsidRDefault="00B10135" w:rsidP="00B10135">
      <w:pPr>
        <w:rPr>
          <w:sz w:val="22"/>
          <w:szCs w:val="22"/>
        </w:rPr>
      </w:pPr>
      <w:r w:rsidRPr="00B5220E">
        <w:rPr>
          <w:sz w:val="22"/>
          <w:szCs w:val="22"/>
        </w:rPr>
        <w:t xml:space="preserve"> Balon IVL w rozmiarach 2.5mm-4.00mm</w:t>
      </w:r>
    </w:p>
    <w:p w:rsidR="00B10135" w:rsidRPr="00B5220E" w:rsidRDefault="00B10135" w:rsidP="00B10135">
      <w:pPr>
        <w:rPr>
          <w:sz w:val="22"/>
          <w:szCs w:val="22"/>
        </w:rPr>
      </w:pPr>
      <w:r w:rsidRPr="00B5220E">
        <w:rPr>
          <w:sz w:val="22"/>
          <w:szCs w:val="22"/>
        </w:rPr>
        <w:t>Całkowita długość balonu 12mm</w:t>
      </w:r>
    </w:p>
    <w:p w:rsidR="00B10135" w:rsidRPr="00B5220E" w:rsidRDefault="00B10135" w:rsidP="00B10135">
      <w:pPr>
        <w:rPr>
          <w:sz w:val="22"/>
          <w:szCs w:val="22"/>
        </w:rPr>
      </w:pPr>
      <w:r w:rsidRPr="00B5220E">
        <w:rPr>
          <w:sz w:val="22"/>
          <w:szCs w:val="22"/>
        </w:rPr>
        <w:t xml:space="preserve"> Zestaw kompatybilny z prowadnikiem 0.014”</w:t>
      </w:r>
    </w:p>
    <w:p w:rsidR="00B10135" w:rsidRPr="00B5220E" w:rsidRDefault="00B10135" w:rsidP="00B10135">
      <w:pPr>
        <w:rPr>
          <w:sz w:val="22"/>
          <w:szCs w:val="22"/>
        </w:rPr>
      </w:pPr>
      <w:r w:rsidRPr="00B5220E">
        <w:rPr>
          <w:sz w:val="22"/>
          <w:szCs w:val="22"/>
        </w:rPr>
        <w:t xml:space="preserve"> Zestaw kompatybilny z introducerem 6Fr</w:t>
      </w:r>
    </w:p>
    <w:p w:rsidR="00B10135" w:rsidRPr="00B5220E" w:rsidRDefault="00B10135" w:rsidP="00B10135">
      <w:pPr>
        <w:rPr>
          <w:sz w:val="22"/>
          <w:szCs w:val="22"/>
        </w:rPr>
      </w:pPr>
      <w:r w:rsidRPr="00B5220E">
        <w:rPr>
          <w:sz w:val="22"/>
          <w:szCs w:val="22"/>
        </w:rPr>
        <w:t>Długość robocza 138 cm</w:t>
      </w:r>
    </w:p>
    <w:p w:rsidR="00B10135" w:rsidRPr="00B5220E" w:rsidRDefault="00B10135" w:rsidP="00B10135">
      <w:pPr>
        <w:rPr>
          <w:sz w:val="22"/>
          <w:szCs w:val="22"/>
        </w:rPr>
      </w:pPr>
      <w:r w:rsidRPr="00B5220E">
        <w:rPr>
          <w:sz w:val="22"/>
          <w:szCs w:val="22"/>
        </w:rPr>
        <w:t>3.BALON DLITOTRYPSJI OBWODOWY BTK</w:t>
      </w:r>
    </w:p>
    <w:p w:rsidR="00B10135" w:rsidRPr="00B5220E" w:rsidRDefault="00B10135" w:rsidP="00B10135">
      <w:pPr>
        <w:rPr>
          <w:sz w:val="22"/>
          <w:szCs w:val="22"/>
        </w:rPr>
      </w:pPr>
      <w:r w:rsidRPr="00B5220E">
        <w:rPr>
          <w:sz w:val="22"/>
          <w:szCs w:val="22"/>
        </w:rPr>
        <w:t xml:space="preserve"> Balon IVL w rozmiarach 2.5mm-4.00mm</w:t>
      </w:r>
    </w:p>
    <w:p w:rsidR="00B10135" w:rsidRPr="00B5220E" w:rsidRDefault="00B10135" w:rsidP="00B10135">
      <w:pPr>
        <w:rPr>
          <w:sz w:val="22"/>
          <w:szCs w:val="22"/>
        </w:rPr>
      </w:pPr>
      <w:r w:rsidRPr="00B5220E">
        <w:rPr>
          <w:sz w:val="22"/>
          <w:szCs w:val="22"/>
        </w:rPr>
        <w:t xml:space="preserve"> Całkowita długość balonu 40mm</w:t>
      </w:r>
    </w:p>
    <w:p w:rsidR="00B10135" w:rsidRPr="00B5220E" w:rsidRDefault="00B10135" w:rsidP="00B10135">
      <w:pPr>
        <w:rPr>
          <w:sz w:val="22"/>
          <w:szCs w:val="22"/>
        </w:rPr>
      </w:pPr>
      <w:r w:rsidRPr="00B5220E">
        <w:rPr>
          <w:sz w:val="22"/>
          <w:szCs w:val="22"/>
        </w:rPr>
        <w:t xml:space="preserve"> Zestaw kompatybilny z prowadnikiem 0.014”</w:t>
      </w:r>
    </w:p>
    <w:p w:rsidR="00B10135" w:rsidRPr="00B5220E" w:rsidRDefault="00B10135" w:rsidP="00B10135">
      <w:pPr>
        <w:rPr>
          <w:sz w:val="22"/>
          <w:szCs w:val="22"/>
        </w:rPr>
      </w:pPr>
      <w:r w:rsidRPr="00B5220E">
        <w:rPr>
          <w:sz w:val="22"/>
          <w:szCs w:val="22"/>
        </w:rPr>
        <w:t xml:space="preserve"> Zestaw kompatybilny z introducerem 5Fr</w:t>
      </w:r>
    </w:p>
    <w:p w:rsidR="00B10135" w:rsidRPr="00B5220E" w:rsidRDefault="00B10135" w:rsidP="00B10135">
      <w:pPr>
        <w:rPr>
          <w:sz w:val="22"/>
          <w:szCs w:val="22"/>
        </w:rPr>
      </w:pPr>
      <w:r w:rsidRPr="00B5220E">
        <w:rPr>
          <w:sz w:val="22"/>
          <w:szCs w:val="22"/>
        </w:rPr>
        <w:t xml:space="preserve"> Długość robocza 135 cm</w:t>
      </w:r>
    </w:p>
    <w:p w:rsidR="00B10135" w:rsidRPr="00B5220E" w:rsidRDefault="00B10135" w:rsidP="00B10135">
      <w:pPr>
        <w:rPr>
          <w:sz w:val="22"/>
          <w:szCs w:val="22"/>
        </w:rPr>
      </w:pPr>
      <w:r w:rsidRPr="00B5220E">
        <w:rPr>
          <w:sz w:val="22"/>
          <w:szCs w:val="22"/>
        </w:rPr>
        <w:t>4.BALON DLITOTRYPSJI OBWODOWY</w:t>
      </w:r>
    </w:p>
    <w:p w:rsidR="00B10135" w:rsidRPr="00B5220E" w:rsidRDefault="00B10135" w:rsidP="00B10135">
      <w:pPr>
        <w:rPr>
          <w:sz w:val="22"/>
          <w:szCs w:val="22"/>
        </w:rPr>
      </w:pPr>
      <w:r w:rsidRPr="00B5220E">
        <w:rPr>
          <w:sz w:val="22"/>
          <w:szCs w:val="22"/>
        </w:rPr>
        <w:t xml:space="preserve"> Balon IVL w rozmiarach 3.5mm-7.00mm</w:t>
      </w:r>
    </w:p>
    <w:p w:rsidR="00B10135" w:rsidRPr="00B5220E" w:rsidRDefault="00B10135" w:rsidP="00B10135">
      <w:pPr>
        <w:rPr>
          <w:sz w:val="22"/>
          <w:szCs w:val="22"/>
        </w:rPr>
      </w:pPr>
      <w:r w:rsidRPr="00B5220E">
        <w:rPr>
          <w:sz w:val="22"/>
          <w:szCs w:val="22"/>
        </w:rPr>
        <w:t xml:space="preserve"> Całkowita długość balonu 60mm</w:t>
      </w:r>
    </w:p>
    <w:p w:rsidR="00B10135" w:rsidRPr="00B5220E" w:rsidRDefault="00B10135" w:rsidP="00B10135">
      <w:pPr>
        <w:rPr>
          <w:sz w:val="22"/>
          <w:szCs w:val="22"/>
        </w:rPr>
      </w:pPr>
      <w:r w:rsidRPr="00B5220E">
        <w:rPr>
          <w:sz w:val="22"/>
          <w:szCs w:val="22"/>
        </w:rPr>
        <w:t xml:space="preserve"> Zestaw kompatybilny z introducerem 6Fr/7Fr</w:t>
      </w:r>
    </w:p>
    <w:p w:rsidR="00B10135" w:rsidRPr="00B5220E" w:rsidRDefault="00B10135" w:rsidP="00B10135">
      <w:pPr>
        <w:rPr>
          <w:sz w:val="22"/>
          <w:szCs w:val="22"/>
        </w:rPr>
      </w:pPr>
      <w:r w:rsidRPr="00B5220E">
        <w:rPr>
          <w:sz w:val="22"/>
          <w:szCs w:val="22"/>
        </w:rPr>
        <w:t>4Długość robocza 110 cm</w:t>
      </w:r>
    </w:p>
    <w:p w:rsidR="00B10135" w:rsidRPr="00B5220E" w:rsidRDefault="00B10135" w:rsidP="00B10135">
      <w:pPr>
        <w:rPr>
          <w:sz w:val="22"/>
          <w:szCs w:val="22"/>
        </w:rPr>
      </w:pPr>
    </w:p>
    <w:p w:rsidR="00B10135" w:rsidRDefault="00B10135" w:rsidP="00B10135">
      <w:pPr>
        <w:rPr>
          <w:b/>
          <w:sz w:val="22"/>
          <w:szCs w:val="22"/>
        </w:rPr>
      </w:pPr>
      <w:r w:rsidRPr="001C498D">
        <w:rPr>
          <w:b/>
          <w:sz w:val="22"/>
          <w:szCs w:val="22"/>
        </w:rPr>
        <w:lastRenderedPageBreak/>
        <w:t>Pakiet</w:t>
      </w:r>
      <w:r w:rsidR="00F33C74" w:rsidRPr="001C498D">
        <w:rPr>
          <w:b/>
          <w:sz w:val="22"/>
          <w:szCs w:val="22"/>
        </w:rPr>
        <w:t xml:space="preserve"> </w:t>
      </w:r>
      <w:r w:rsidRPr="001C498D">
        <w:rPr>
          <w:b/>
          <w:sz w:val="22"/>
          <w:szCs w:val="22"/>
        </w:rPr>
        <w:t>nr</w:t>
      </w:r>
      <w:r w:rsidR="00F33C74" w:rsidRPr="001C498D">
        <w:rPr>
          <w:b/>
          <w:sz w:val="22"/>
          <w:szCs w:val="22"/>
        </w:rPr>
        <w:t xml:space="preserve"> </w:t>
      </w:r>
      <w:r w:rsidRPr="001C498D">
        <w:rPr>
          <w:b/>
          <w:sz w:val="22"/>
          <w:szCs w:val="22"/>
        </w:rPr>
        <w:t>59</w:t>
      </w:r>
      <w:r w:rsidR="00F33C74" w:rsidRPr="001C498D">
        <w:rPr>
          <w:b/>
          <w:sz w:val="22"/>
          <w:szCs w:val="22"/>
        </w:rPr>
        <w:t xml:space="preserve"> - </w:t>
      </w:r>
      <w:r w:rsidRPr="001C498D">
        <w:rPr>
          <w:b/>
          <w:sz w:val="22"/>
          <w:szCs w:val="22"/>
        </w:rPr>
        <w:t xml:space="preserve">Zamykacz naczyniowy </w:t>
      </w:r>
    </w:p>
    <w:p w:rsidR="00E15A7B" w:rsidRDefault="00E15A7B"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2B4D76"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Ilość na</w:t>
            </w:r>
          </w:p>
          <w:p w:rsidR="002B4D76" w:rsidRPr="00702AFD" w:rsidRDefault="002B4D76" w:rsidP="00BD1061">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2B4D76" w:rsidRPr="00702AFD" w:rsidRDefault="002B4D76" w:rsidP="00BD1061">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76" w:rsidRPr="00702AFD" w:rsidRDefault="002B4D76" w:rsidP="00BD1061">
            <w:pPr>
              <w:jc w:val="center"/>
              <w:rPr>
                <w:b/>
                <w:sz w:val="20"/>
              </w:rPr>
            </w:pPr>
            <w:r w:rsidRPr="00702AFD">
              <w:rPr>
                <w:b/>
                <w:sz w:val="20"/>
              </w:rPr>
              <w:t>Uwagi</w:t>
            </w:r>
          </w:p>
        </w:tc>
      </w:tr>
      <w:tr w:rsidR="002B4D76"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2B4D76" w:rsidRDefault="00F76F70" w:rsidP="00C74D9D">
            <w:pPr>
              <w:rPr>
                <w:rFonts w:eastAsia="Arial"/>
                <w:sz w:val="22"/>
                <w:szCs w:val="22"/>
              </w:rPr>
            </w:pPr>
            <w:r w:rsidRPr="00B5220E">
              <w:rPr>
                <w:sz w:val="22"/>
                <w:szCs w:val="22"/>
              </w:rPr>
              <w:t>Zamykacz naczyniowy</w:t>
            </w:r>
          </w:p>
          <w:p w:rsidR="002B4D76" w:rsidRPr="00B5220E" w:rsidRDefault="002B4D76" w:rsidP="002B4D76">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2B4D76" w:rsidRPr="005E7158" w:rsidRDefault="002B4D76"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5E7158" w:rsidRDefault="002B4D76" w:rsidP="00C74D9D">
            <w:pPr>
              <w:jc w:val="center"/>
              <w:rPr>
                <w:b/>
                <w:sz w:val="22"/>
                <w:szCs w:val="22"/>
              </w:rPr>
            </w:pPr>
            <w:r>
              <w:rPr>
                <w:b/>
                <w:sz w:val="22"/>
                <w:szCs w:val="22"/>
              </w:rPr>
              <w:t>5</w:t>
            </w:r>
            <w:r w:rsidRPr="005E7158">
              <w:rPr>
                <w:b/>
                <w:sz w:val="22"/>
                <w:szCs w:val="22"/>
              </w:rPr>
              <w:t>0</w:t>
            </w:r>
            <w:r>
              <w:rPr>
                <w:b/>
                <w:sz w:val="22"/>
                <w:szCs w:val="22"/>
              </w:rPr>
              <w:t>0</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76" w:rsidRPr="00B5220E" w:rsidRDefault="002B4D76" w:rsidP="00C74D9D">
            <w:pPr>
              <w:rPr>
                <w:sz w:val="22"/>
                <w:szCs w:val="22"/>
              </w:rPr>
            </w:pPr>
          </w:p>
        </w:tc>
      </w:tr>
      <w:tr w:rsidR="002B4D76"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2B4D76" w:rsidRPr="00ED4320" w:rsidRDefault="002B4D76"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B4D76" w:rsidRPr="00B5220E" w:rsidRDefault="002B4D7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76" w:rsidRPr="00B5220E" w:rsidRDefault="002B4D76" w:rsidP="00C74D9D">
            <w:pPr>
              <w:rPr>
                <w:sz w:val="22"/>
                <w:szCs w:val="22"/>
              </w:rPr>
            </w:pPr>
          </w:p>
        </w:tc>
      </w:tr>
    </w:tbl>
    <w:p w:rsidR="00E15A7B" w:rsidRDefault="00E15A7B" w:rsidP="00B10135">
      <w:pPr>
        <w:rPr>
          <w:b/>
          <w:sz w:val="22"/>
          <w:szCs w:val="22"/>
        </w:rPr>
      </w:pPr>
    </w:p>
    <w:p w:rsidR="00B10135" w:rsidRPr="00B5220E" w:rsidRDefault="00B10135" w:rsidP="00B10135">
      <w:pPr>
        <w:rPr>
          <w:sz w:val="22"/>
          <w:szCs w:val="22"/>
        </w:rPr>
      </w:pPr>
      <w:r w:rsidRPr="00B5220E">
        <w:rPr>
          <w:sz w:val="22"/>
          <w:szCs w:val="22"/>
        </w:rPr>
        <w:t xml:space="preserve">- zamykacz naczyniowy w pełni automatyczny </w:t>
      </w:r>
    </w:p>
    <w:p w:rsidR="00B10135" w:rsidRPr="00B5220E" w:rsidRDefault="00B10135" w:rsidP="00B10135">
      <w:pPr>
        <w:rPr>
          <w:sz w:val="22"/>
          <w:szCs w:val="22"/>
        </w:rPr>
      </w:pPr>
      <w:r w:rsidRPr="00B5220E">
        <w:rPr>
          <w:sz w:val="22"/>
          <w:szCs w:val="22"/>
        </w:rPr>
        <w:t>- w pierwszej fazie zamykania powoduje hemostazę mechaniczną za pomocą balonu wewnątrz naczynia</w:t>
      </w:r>
    </w:p>
    <w:p w:rsidR="00B10135" w:rsidRPr="00B5220E" w:rsidRDefault="00B10135" w:rsidP="00B10135">
      <w:pPr>
        <w:rPr>
          <w:sz w:val="22"/>
          <w:szCs w:val="22"/>
        </w:rPr>
      </w:pPr>
      <w:r w:rsidRPr="00B5220E">
        <w:rPr>
          <w:sz w:val="22"/>
          <w:szCs w:val="22"/>
        </w:rPr>
        <w:t>- w drugiej fazie następuje uwolnienie substancji hemostatycznej PEG (glikol polietylenowy) pozanaczyniowo</w:t>
      </w:r>
    </w:p>
    <w:p w:rsidR="00B10135" w:rsidRPr="00B5220E" w:rsidRDefault="00B10135" w:rsidP="00B10135">
      <w:pPr>
        <w:rPr>
          <w:sz w:val="22"/>
          <w:szCs w:val="22"/>
        </w:rPr>
      </w:pPr>
      <w:r w:rsidRPr="00B5220E">
        <w:rPr>
          <w:sz w:val="22"/>
          <w:szCs w:val="22"/>
        </w:rPr>
        <w:t>- substancja hemostatyczna jest dwuwarstwowa i składa się z warstwy adhezyjnej i gąbki hemostatycznej</w:t>
      </w:r>
    </w:p>
    <w:p w:rsidR="00B10135" w:rsidRPr="00B5220E" w:rsidRDefault="00B10135" w:rsidP="00B10135">
      <w:pPr>
        <w:rPr>
          <w:sz w:val="22"/>
          <w:szCs w:val="22"/>
        </w:rPr>
      </w:pPr>
      <w:r w:rsidRPr="00B5220E">
        <w:rPr>
          <w:sz w:val="22"/>
          <w:szCs w:val="22"/>
        </w:rPr>
        <w:t>-system umożliwia pozanaczyniowe zamkniecie tętnicy bez pozostawiania elementów obcych wewnątrz naczynia</w:t>
      </w:r>
    </w:p>
    <w:p w:rsidR="00B10135" w:rsidRPr="00B5220E" w:rsidRDefault="00B10135" w:rsidP="00B10135">
      <w:pPr>
        <w:rPr>
          <w:sz w:val="22"/>
          <w:szCs w:val="22"/>
        </w:rPr>
      </w:pPr>
      <w:r w:rsidRPr="00B5220E">
        <w:rPr>
          <w:sz w:val="22"/>
          <w:szCs w:val="22"/>
        </w:rPr>
        <w:t>-  absorbcja substancji hemostatycznej następuje do  30 dni</w:t>
      </w:r>
    </w:p>
    <w:p w:rsidR="00B10135" w:rsidRPr="00B5220E" w:rsidRDefault="00B10135" w:rsidP="00B10135">
      <w:pPr>
        <w:rPr>
          <w:sz w:val="22"/>
          <w:szCs w:val="22"/>
        </w:rPr>
      </w:pPr>
      <w:r w:rsidRPr="00B5220E">
        <w:rPr>
          <w:sz w:val="22"/>
          <w:szCs w:val="22"/>
        </w:rPr>
        <w:t>zestaw składa się z cewnika balonowego  z integralnym materiałem hemostatycznym oraz strzykawki pojemności 10  ml -aplikacja w dwóch krokach według wyraźnie zaznaczonych przyciskach na urządzeniu - możliwość użycia na bifurkacjach oraz w nakłuciach ante/retregrate    - brak przeciwwskazań przy zwapniałych  naczyniach    - możliwość ponownego  zakłucia 5 mm poniżej lub powyżej bez odstępu czasowego</w:t>
      </w:r>
    </w:p>
    <w:p w:rsidR="00B10135" w:rsidRPr="00B5220E" w:rsidRDefault="00B10135" w:rsidP="00B10135">
      <w:pPr>
        <w:rPr>
          <w:sz w:val="22"/>
          <w:szCs w:val="22"/>
        </w:rPr>
      </w:pPr>
      <w:r w:rsidRPr="00B5220E">
        <w:rPr>
          <w:sz w:val="22"/>
          <w:szCs w:val="22"/>
        </w:rPr>
        <w:t>- dostępny w  średnicach: 5F, 6F/7F</w:t>
      </w: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AE596A" w:rsidRDefault="00AE596A" w:rsidP="00B10135">
      <w:pPr>
        <w:rPr>
          <w:sz w:val="22"/>
          <w:szCs w:val="22"/>
        </w:rPr>
      </w:pPr>
    </w:p>
    <w:p w:rsidR="000C1AA9" w:rsidRDefault="000C1AA9" w:rsidP="00B10135">
      <w:pPr>
        <w:rPr>
          <w:sz w:val="22"/>
          <w:szCs w:val="22"/>
        </w:rPr>
      </w:pPr>
    </w:p>
    <w:p w:rsidR="000C1AA9" w:rsidRDefault="000C1AA9" w:rsidP="00B10135">
      <w:pPr>
        <w:rPr>
          <w:sz w:val="22"/>
          <w:szCs w:val="22"/>
        </w:rPr>
      </w:pPr>
    </w:p>
    <w:p w:rsidR="000C1AA9" w:rsidRDefault="000C1AA9"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AF4885">
        <w:rPr>
          <w:b/>
          <w:sz w:val="22"/>
          <w:szCs w:val="22"/>
        </w:rPr>
        <w:lastRenderedPageBreak/>
        <w:t>Pakiet</w:t>
      </w:r>
      <w:r w:rsidR="00AF4885" w:rsidRPr="00AF4885">
        <w:rPr>
          <w:b/>
          <w:sz w:val="22"/>
          <w:szCs w:val="22"/>
        </w:rPr>
        <w:t xml:space="preserve"> </w:t>
      </w:r>
      <w:r w:rsidRPr="00AF4885">
        <w:rPr>
          <w:b/>
          <w:sz w:val="22"/>
          <w:szCs w:val="22"/>
        </w:rPr>
        <w:t>nr</w:t>
      </w:r>
      <w:r w:rsidR="00AF4885" w:rsidRPr="00AF4885">
        <w:rPr>
          <w:b/>
          <w:sz w:val="22"/>
          <w:szCs w:val="22"/>
        </w:rPr>
        <w:t xml:space="preserve"> </w:t>
      </w:r>
      <w:r w:rsidRPr="00AF4885">
        <w:rPr>
          <w:b/>
          <w:sz w:val="22"/>
          <w:szCs w:val="22"/>
        </w:rPr>
        <w:t>60</w:t>
      </w:r>
      <w:r w:rsidR="00AF4885" w:rsidRPr="00AF4885">
        <w:rPr>
          <w:b/>
          <w:sz w:val="22"/>
          <w:szCs w:val="22"/>
        </w:rPr>
        <w:t xml:space="preserve"> - </w:t>
      </w:r>
      <w:r w:rsidRPr="00AF4885">
        <w:rPr>
          <w:b/>
          <w:sz w:val="22"/>
          <w:szCs w:val="22"/>
        </w:rPr>
        <w:t xml:space="preserve">Mechaniczny cewnik do trombektomii   </w:t>
      </w:r>
    </w:p>
    <w:p w:rsidR="005C083D" w:rsidRDefault="005C083D"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EA47F1"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Ilość na</w:t>
            </w:r>
          </w:p>
          <w:p w:rsidR="00EA47F1" w:rsidRPr="00702AFD" w:rsidRDefault="00EA47F1" w:rsidP="0057139B">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57139B">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7F1" w:rsidRPr="00702AFD" w:rsidRDefault="00EA47F1" w:rsidP="0057139B">
            <w:pPr>
              <w:jc w:val="center"/>
              <w:rPr>
                <w:b/>
                <w:sz w:val="20"/>
              </w:rPr>
            </w:pPr>
            <w:r w:rsidRPr="00702AFD">
              <w:rPr>
                <w:b/>
                <w:sz w:val="20"/>
              </w:rPr>
              <w:t>Uwagi</w:t>
            </w:r>
          </w:p>
        </w:tc>
      </w:tr>
      <w:tr w:rsidR="00EA47F1"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5C083D" w:rsidRPr="00B5220E" w:rsidRDefault="005C083D" w:rsidP="005C083D">
            <w:pPr>
              <w:rPr>
                <w:sz w:val="22"/>
                <w:szCs w:val="22"/>
              </w:rPr>
            </w:pPr>
            <w:r w:rsidRPr="00B5220E">
              <w:rPr>
                <w:sz w:val="22"/>
                <w:szCs w:val="22"/>
              </w:rPr>
              <w:t>Mechaniczny cewnik do</w:t>
            </w:r>
          </w:p>
          <w:p w:rsidR="00EA47F1" w:rsidRPr="00B5220E" w:rsidRDefault="005C083D" w:rsidP="005C083D">
            <w:pPr>
              <w:rPr>
                <w:sz w:val="22"/>
                <w:szCs w:val="22"/>
              </w:rPr>
            </w:pPr>
            <w:r w:rsidRPr="00B5220E">
              <w:rPr>
                <w:sz w:val="22"/>
                <w:szCs w:val="22"/>
              </w:rPr>
              <w:t xml:space="preserve"> trombektomii</w:t>
            </w:r>
          </w:p>
        </w:tc>
        <w:tc>
          <w:tcPr>
            <w:tcW w:w="993" w:type="dxa"/>
            <w:tcBorders>
              <w:top w:val="single" w:sz="4" w:space="0" w:color="000000"/>
              <w:left w:val="single" w:sz="4" w:space="0" w:color="000000"/>
              <w:bottom w:val="single" w:sz="4" w:space="0" w:color="000000"/>
            </w:tcBorders>
            <w:shd w:val="clear" w:color="auto" w:fill="auto"/>
            <w:vAlign w:val="center"/>
          </w:tcPr>
          <w:p w:rsidR="00EA47F1" w:rsidRPr="005E7158" w:rsidRDefault="00EA47F1"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5E7158" w:rsidRDefault="005C083D" w:rsidP="00C74D9D">
            <w:pPr>
              <w:jc w:val="center"/>
              <w:rPr>
                <w:b/>
                <w:sz w:val="22"/>
                <w:szCs w:val="22"/>
              </w:rPr>
            </w:pPr>
            <w:r>
              <w:rPr>
                <w:b/>
                <w:sz w:val="22"/>
                <w:szCs w:val="22"/>
              </w:rPr>
              <w:t>10</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7F1" w:rsidRPr="00B5220E" w:rsidRDefault="00EA47F1" w:rsidP="00C74D9D">
            <w:pPr>
              <w:rPr>
                <w:sz w:val="22"/>
                <w:szCs w:val="22"/>
              </w:rPr>
            </w:pPr>
          </w:p>
        </w:tc>
      </w:tr>
      <w:tr w:rsidR="00EA47F1"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EA47F1" w:rsidRPr="00ED4320" w:rsidRDefault="00EA47F1"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7F1" w:rsidRPr="00B5220E" w:rsidRDefault="00EA47F1" w:rsidP="00C74D9D">
            <w:pPr>
              <w:rPr>
                <w:sz w:val="22"/>
                <w:szCs w:val="22"/>
              </w:rPr>
            </w:pPr>
          </w:p>
        </w:tc>
      </w:tr>
    </w:tbl>
    <w:p w:rsidR="00EA47F1" w:rsidRPr="00AF4885" w:rsidRDefault="00EA47F1" w:rsidP="00B10135">
      <w:pPr>
        <w:rPr>
          <w:b/>
          <w:sz w:val="22"/>
          <w:szCs w:val="22"/>
        </w:rPr>
      </w:pPr>
    </w:p>
    <w:p w:rsidR="00B10135" w:rsidRPr="00B5220E" w:rsidRDefault="00B10135" w:rsidP="00B10135">
      <w:pPr>
        <w:rPr>
          <w:sz w:val="22"/>
          <w:szCs w:val="22"/>
        </w:rPr>
      </w:pPr>
      <w:r w:rsidRPr="00B5220E">
        <w:rPr>
          <w:sz w:val="22"/>
          <w:szCs w:val="22"/>
        </w:rPr>
        <w:t>Mechaniczny cewnik do trombektomii „4 w 1“ – oddzielenie,</w:t>
      </w:r>
    </w:p>
    <w:p w:rsidR="00B10135" w:rsidRPr="00B5220E" w:rsidRDefault="00B10135" w:rsidP="00B10135">
      <w:pPr>
        <w:rPr>
          <w:sz w:val="22"/>
          <w:szCs w:val="22"/>
        </w:rPr>
      </w:pPr>
      <w:r w:rsidRPr="00B5220E">
        <w:rPr>
          <w:sz w:val="22"/>
          <w:szCs w:val="22"/>
        </w:rPr>
        <w:t>zasysanie, fragmentacja, transport skrzepliny</w:t>
      </w:r>
    </w:p>
    <w:p w:rsidR="00B10135" w:rsidRPr="00B5220E" w:rsidRDefault="00B10135" w:rsidP="00B10135">
      <w:pPr>
        <w:rPr>
          <w:sz w:val="22"/>
          <w:szCs w:val="22"/>
        </w:rPr>
      </w:pPr>
      <w:r w:rsidRPr="00B5220E">
        <w:rPr>
          <w:sz w:val="22"/>
          <w:szCs w:val="22"/>
        </w:rPr>
        <w:t>• Zastosowanie do świeżych i zorganizowanych skrzeplin (do 6</w:t>
      </w:r>
      <w:r w:rsidR="00903BFC">
        <w:rPr>
          <w:sz w:val="22"/>
          <w:szCs w:val="22"/>
        </w:rPr>
        <w:t xml:space="preserve"> </w:t>
      </w:r>
      <w:r w:rsidRPr="00B5220E">
        <w:rPr>
          <w:sz w:val="22"/>
          <w:szCs w:val="22"/>
        </w:rPr>
        <w:t>miesięcy).</w:t>
      </w:r>
    </w:p>
    <w:p w:rsidR="00B10135" w:rsidRPr="00B5220E" w:rsidRDefault="00B10135" w:rsidP="00B10135">
      <w:pPr>
        <w:rPr>
          <w:sz w:val="22"/>
          <w:szCs w:val="22"/>
        </w:rPr>
      </w:pPr>
      <w:r w:rsidRPr="00B5220E">
        <w:rPr>
          <w:sz w:val="22"/>
          <w:szCs w:val="22"/>
        </w:rPr>
        <w:t>• Trzy średnice, stosownie do miejsca zastosowania (6F – średnica</w:t>
      </w:r>
      <w:r w:rsidR="00076B6E">
        <w:rPr>
          <w:sz w:val="22"/>
          <w:szCs w:val="22"/>
        </w:rPr>
        <w:t xml:space="preserve"> </w:t>
      </w:r>
      <w:r w:rsidRPr="00B5220E">
        <w:rPr>
          <w:sz w:val="22"/>
          <w:szCs w:val="22"/>
        </w:rPr>
        <w:t>naczynia 3-5 mm, 8F – 5-8 mm, 10F- 8-12 mm).</w:t>
      </w:r>
    </w:p>
    <w:p w:rsidR="00B10135" w:rsidRPr="00B5220E" w:rsidRDefault="00B10135" w:rsidP="00B10135">
      <w:pPr>
        <w:rPr>
          <w:sz w:val="22"/>
          <w:szCs w:val="22"/>
        </w:rPr>
      </w:pPr>
      <w:r w:rsidRPr="00B5220E">
        <w:rPr>
          <w:sz w:val="22"/>
          <w:szCs w:val="22"/>
        </w:rPr>
        <w:t>• Mała utrata krwi podczas zabiegu</w:t>
      </w:r>
    </w:p>
    <w:p w:rsidR="00B10135" w:rsidRPr="00B5220E" w:rsidRDefault="00B10135" w:rsidP="00B10135">
      <w:pPr>
        <w:rPr>
          <w:sz w:val="22"/>
          <w:szCs w:val="22"/>
        </w:rPr>
      </w:pPr>
      <w:r w:rsidRPr="00B5220E">
        <w:rPr>
          <w:sz w:val="22"/>
          <w:szCs w:val="22"/>
        </w:rPr>
        <w:t>• Całość materiału jest usunięta z naczynia krwionośnego.</w:t>
      </w:r>
    </w:p>
    <w:p w:rsidR="00B10135" w:rsidRPr="00B5220E" w:rsidRDefault="00B10135" w:rsidP="00B10135">
      <w:pPr>
        <w:rPr>
          <w:sz w:val="22"/>
          <w:szCs w:val="22"/>
        </w:rPr>
      </w:pPr>
      <w:r w:rsidRPr="00B5220E">
        <w:rPr>
          <w:sz w:val="22"/>
          <w:szCs w:val="22"/>
        </w:rPr>
        <w:t>• Obniżone ryzyko embolizacji dystalnej dzięki ciągłemu zasysaniu</w:t>
      </w:r>
    </w:p>
    <w:p w:rsidR="00B10135" w:rsidRPr="00B5220E" w:rsidRDefault="00B10135" w:rsidP="00B10135">
      <w:pPr>
        <w:rPr>
          <w:sz w:val="22"/>
          <w:szCs w:val="22"/>
        </w:rPr>
      </w:pPr>
      <w:r w:rsidRPr="00B5220E">
        <w:rPr>
          <w:sz w:val="22"/>
          <w:szCs w:val="22"/>
        </w:rPr>
        <w:t>mechanicznemu.</w:t>
      </w:r>
    </w:p>
    <w:p w:rsidR="00B10135" w:rsidRPr="00B5220E" w:rsidRDefault="00B10135" w:rsidP="00B10135">
      <w:pPr>
        <w:rPr>
          <w:sz w:val="22"/>
          <w:szCs w:val="22"/>
        </w:rPr>
      </w:pPr>
      <w:r w:rsidRPr="00B5220E">
        <w:rPr>
          <w:sz w:val="22"/>
          <w:szCs w:val="22"/>
        </w:rPr>
        <w:t>• Dostępny w rozmiarach: (6F – 110 cm i 135cm; 8F – 85 cm i 110cm, 10F – 85</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253229" w:rsidRDefault="00253229" w:rsidP="00B10135">
      <w:pPr>
        <w:rPr>
          <w:sz w:val="22"/>
          <w:szCs w:val="22"/>
        </w:rPr>
      </w:pPr>
    </w:p>
    <w:p w:rsidR="00253229" w:rsidRDefault="00253229" w:rsidP="00B10135">
      <w:pPr>
        <w:rPr>
          <w:sz w:val="22"/>
          <w:szCs w:val="22"/>
        </w:rPr>
      </w:pPr>
    </w:p>
    <w:p w:rsidR="00253229" w:rsidRDefault="00253229" w:rsidP="00B10135">
      <w:pPr>
        <w:rPr>
          <w:sz w:val="22"/>
          <w:szCs w:val="22"/>
        </w:rPr>
      </w:pPr>
    </w:p>
    <w:p w:rsidR="00253229" w:rsidRDefault="00253229" w:rsidP="00B10135">
      <w:pPr>
        <w:rPr>
          <w:sz w:val="22"/>
          <w:szCs w:val="22"/>
        </w:rPr>
      </w:pPr>
    </w:p>
    <w:p w:rsidR="00253229" w:rsidRDefault="00253229" w:rsidP="00B10135">
      <w:pPr>
        <w:rPr>
          <w:sz w:val="22"/>
          <w:szCs w:val="22"/>
        </w:rPr>
      </w:pPr>
    </w:p>
    <w:p w:rsidR="00253229" w:rsidRDefault="00253229" w:rsidP="00B10135">
      <w:pPr>
        <w:rPr>
          <w:sz w:val="22"/>
          <w:szCs w:val="22"/>
        </w:rPr>
      </w:pPr>
    </w:p>
    <w:p w:rsidR="00253229" w:rsidRDefault="00253229" w:rsidP="00B10135">
      <w:pPr>
        <w:rPr>
          <w:sz w:val="22"/>
          <w:szCs w:val="22"/>
        </w:rPr>
      </w:pPr>
    </w:p>
    <w:p w:rsidR="00287772" w:rsidRDefault="00287772" w:rsidP="00B10135">
      <w:pPr>
        <w:rPr>
          <w:sz w:val="22"/>
          <w:szCs w:val="22"/>
        </w:rPr>
      </w:pPr>
    </w:p>
    <w:p w:rsidR="00287772" w:rsidRDefault="00287772" w:rsidP="00B10135">
      <w:pPr>
        <w:rPr>
          <w:sz w:val="22"/>
          <w:szCs w:val="22"/>
        </w:rPr>
      </w:pPr>
    </w:p>
    <w:p w:rsidR="00287772" w:rsidRDefault="00287772" w:rsidP="00B10135">
      <w:pPr>
        <w:rPr>
          <w:sz w:val="22"/>
          <w:szCs w:val="22"/>
        </w:rPr>
      </w:pPr>
    </w:p>
    <w:p w:rsidR="00253229" w:rsidRPr="00B5220E" w:rsidRDefault="00253229"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870186">
        <w:rPr>
          <w:b/>
          <w:sz w:val="22"/>
          <w:szCs w:val="22"/>
        </w:rPr>
        <w:lastRenderedPageBreak/>
        <w:t>Pakiet</w:t>
      </w:r>
      <w:r w:rsidR="006666F6" w:rsidRPr="00870186">
        <w:rPr>
          <w:b/>
          <w:sz w:val="22"/>
          <w:szCs w:val="22"/>
        </w:rPr>
        <w:t xml:space="preserve"> n</w:t>
      </w:r>
      <w:r w:rsidRPr="00870186">
        <w:rPr>
          <w:b/>
          <w:sz w:val="22"/>
          <w:szCs w:val="22"/>
        </w:rPr>
        <w:t>r 61</w:t>
      </w:r>
      <w:r w:rsidR="006666F6" w:rsidRPr="00870186">
        <w:rPr>
          <w:b/>
          <w:sz w:val="22"/>
          <w:szCs w:val="22"/>
        </w:rPr>
        <w:t xml:space="preserve"> - </w:t>
      </w:r>
      <w:r w:rsidRPr="00870186">
        <w:rPr>
          <w:b/>
          <w:sz w:val="22"/>
          <w:szCs w:val="22"/>
        </w:rPr>
        <w:t>Mikrocewnik do CTO</w:t>
      </w:r>
    </w:p>
    <w:p w:rsidR="00EA47F1" w:rsidRDefault="00EA47F1"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EA47F1"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Ilość na</w:t>
            </w:r>
          </w:p>
          <w:p w:rsidR="00EA47F1" w:rsidRPr="00702AFD" w:rsidRDefault="00EA47F1" w:rsidP="0042573E">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EA47F1" w:rsidRPr="00702AFD" w:rsidRDefault="00EA47F1" w:rsidP="0042573E">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7F1" w:rsidRPr="00702AFD" w:rsidRDefault="00EA47F1" w:rsidP="0042573E">
            <w:pPr>
              <w:jc w:val="center"/>
              <w:rPr>
                <w:b/>
                <w:sz w:val="20"/>
              </w:rPr>
            </w:pPr>
            <w:r w:rsidRPr="00702AFD">
              <w:rPr>
                <w:b/>
                <w:sz w:val="20"/>
              </w:rPr>
              <w:t>Uwagi</w:t>
            </w:r>
          </w:p>
        </w:tc>
      </w:tr>
      <w:tr w:rsidR="00EA47F1"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EA47F1" w:rsidRDefault="00FE6B47" w:rsidP="00C74D9D">
            <w:pPr>
              <w:rPr>
                <w:rFonts w:eastAsia="Arial"/>
                <w:sz w:val="22"/>
                <w:szCs w:val="22"/>
              </w:rPr>
            </w:pPr>
            <w:r w:rsidRPr="00B5220E">
              <w:rPr>
                <w:sz w:val="22"/>
                <w:szCs w:val="22"/>
              </w:rPr>
              <w:t>Mikrocewnik do CTO</w:t>
            </w:r>
          </w:p>
          <w:p w:rsidR="00EA47F1" w:rsidRPr="00B5220E" w:rsidRDefault="00EA47F1" w:rsidP="00EA47F1">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EA47F1" w:rsidRPr="005E7158" w:rsidRDefault="00EA47F1"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5E7158" w:rsidRDefault="00FE6B47" w:rsidP="00C74D9D">
            <w:pPr>
              <w:jc w:val="center"/>
              <w:rPr>
                <w:b/>
                <w:sz w:val="22"/>
                <w:szCs w:val="22"/>
              </w:rPr>
            </w:pPr>
            <w:r>
              <w:rPr>
                <w:b/>
                <w:sz w:val="22"/>
                <w:szCs w:val="22"/>
              </w:rPr>
              <w:t>5</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7F1" w:rsidRPr="00B5220E" w:rsidRDefault="00EA47F1" w:rsidP="00C74D9D">
            <w:pPr>
              <w:rPr>
                <w:sz w:val="22"/>
                <w:szCs w:val="22"/>
              </w:rPr>
            </w:pPr>
          </w:p>
        </w:tc>
      </w:tr>
      <w:tr w:rsidR="00EA47F1"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EA47F1" w:rsidRPr="00ED4320" w:rsidRDefault="00EA47F1"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EA47F1" w:rsidRPr="00B5220E" w:rsidRDefault="00EA47F1"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7F1" w:rsidRPr="00B5220E" w:rsidRDefault="00EA47F1" w:rsidP="00C74D9D">
            <w:pPr>
              <w:rPr>
                <w:sz w:val="22"/>
                <w:szCs w:val="22"/>
              </w:rPr>
            </w:pPr>
          </w:p>
        </w:tc>
      </w:tr>
    </w:tbl>
    <w:p w:rsidR="00EA47F1" w:rsidRPr="00870186" w:rsidRDefault="00EA47F1" w:rsidP="00B10135">
      <w:pPr>
        <w:rPr>
          <w:b/>
          <w:sz w:val="22"/>
          <w:szCs w:val="22"/>
        </w:rPr>
      </w:pPr>
    </w:p>
    <w:p w:rsidR="00870186" w:rsidRPr="00B5220E" w:rsidRDefault="00870186" w:rsidP="00B10135">
      <w:pPr>
        <w:rPr>
          <w:sz w:val="22"/>
          <w:szCs w:val="22"/>
        </w:rPr>
      </w:pPr>
    </w:p>
    <w:p w:rsidR="00B10135" w:rsidRPr="00B5220E" w:rsidRDefault="00B24B43" w:rsidP="00B10135">
      <w:pPr>
        <w:rPr>
          <w:sz w:val="22"/>
          <w:szCs w:val="22"/>
        </w:rPr>
      </w:pPr>
      <w:r>
        <w:rPr>
          <w:sz w:val="22"/>
          <w:szCs w:val="22"/>
        </w:rPr>
        <w:t xml:space="preserve"> </w:t>
      </w:r>
      <w:r w:rsidR="00B10135" w:rsidRPr="00B5220E">
        <w:rPr>
          <w:sz w:val="22"/>
          <w:szCs w:val="22"/>
        </w:rPr>
        <w:t xml:space="preserve"> -    posiada   taperowany  szaft średnicy  proksymalnej 2,6 F i dystalnej 1,9 F</w:t>
      </w:r>
    </w:p>
    <w:p w:rsidR="00B10135" w:rsidRPr="00B5220E" w:rsidRDefault="00B10135" w:rsidP="00B10135">
      <w:pPr>
        <w:rPr>
          <w:sz w:val="22"/>
          <w:szCs w:val="22"/>
        </w:rPr>
      </w:pPr>
      <w:r w:rsidRPr="00B5220E">
        <w:rPr>
          <w:sz w:val="22"/>
          <w:szCs w:val="22"/>
        </w:rPr>
        <w:t>kanał wewnętrzny pokryty PTFE, średnicach: dystalnie 0.017”, proksymalnie 0.022”</w:t>
      </w:r>
    </w:p>
    <w:p w:rsidR="00B10135" w:rsidRPr="00B5220E" w:rsidRDefault="00B10135" w:rsidP="00B10135">
      <w:pPr>
        <w:rPr>
          <w:sz w:val="22"/>
          <w:szCs w:val="22"/>
        </w:rPr>
      </w:pPr>
      <w:r w:rsidRPr="00B5220E">
        <w:rPr>
          <w:sz w:val="22"/>
          <w:szCs w:val="22"/>
        </w:rPr>
        <w:t>t7</w:t>
      </w:r>
    </w:p>
    <w:p w:rsidR="00B10135" w:rsidRPr="00B5220E" w:rsidRDefault="00B10135" w:rsidP="00B10135">
      <w:pPr>
        <w:rPr>
          <w:sz w:val="22"/>
          <w:szCs w:val="22"/>
        </w:rPr>
      </w:pPr>
      <w:r w:rsidRPr="00B5220E">
        <w:rPr>
          <w:sz w:val="22"/>
          <w:szCs w:val="22"/>
        </w:rPr>
        <w:t>zewnętrzna średnica szaftu : tip-1,4F, dystalnie-1,9F, proksymalnie-2,6F</w:t>
      </w:r>
    </w:p>
    <w:p w:rsidR="00B10135" w:rsidRPr="00B5220E" w:rsidRDefault="00B10135" w:rsidP="00B10135">
      <w:pPr>
        <w:rPr>
          <w:sz w:val="22"/>
          <w:szCs w:val="22"/>
        </w:rPr>
      </w:pPr>
      <w:r w:rsidRPr="00B5220E">
        <w:rPr>
          <w:sz w:val="22"/>
          <w:szCs w:val="22"/>
        </w:rPr>
        <w:t>oplot wykonany z 18 drutów stalowych</w:t>
      </w:r>
    </w:p>
    <w:p w:rsidR="00B10135" w:rsidRPr="00B5220E" w:rsidRDefault="00B10135" w:rsidP="00B10135">
      <w:pPr>
        <w:rPr>
          <w:sz w:val="22"/>
          <w:szCs w:val="22"/>
        </w:rPr>
      </w:pPr>
      <w:r w:rsidRPr="00B5220E">
        <w:rPr>
          <w:sz w:val="22"/>
          <w:szCs w:val="22"/>
        </w:rPr>
        <w:t>dostępny w długości 135 cm i 150 cm</w:t>
      </w:r>
    </w:p>
    <w:p w:rsidR="00B10135" w:rsidRPr="00B5220E" w:rsidRDefault="00B10135" w:rsidP="00B10135">
      <w:pPr>
        <w:rPr>
          <w:sz w:val="22"/>
          <w:szCs w:val="22"/>
        </w:rPr>
      </w:pPr>
      <w:r w:rsidRPr="00B5220E">
        <w:rPr>
          <w:sz w:val="22"/>
          <w:szCs w:val="22"/>
        </w:rPr>
        <w:t>średnica wewnętrzna końcówki 0,016”</w:t>
      </w:r>
    </w:p>
    <w:p w:rsidR="00B10135" w:rsidRPr="00B5220E" w:rsidRDefault="00B10135" w:rsidP="00B10135">
      <w:pPr>
        <w:rPr>
          <w:sz w:val="22"/>
          <w:szCs w:val="22"/>
        </w:rPr>
      </w:pPr>
      <w:r w:rsidRPr="00B5220E">
        <w:rPr>
          <w:sz w:val="22"/>
          <w:szCs w:val="22"/>
        </w:rPr>
        <w:t>7+</w:t>
      </w:r>
    </w:p>
    <w:p w:rsidR="00B10135" w:rsidRPr="009E43DB" w:rsidRDefault="00B10135" w:rsidP="009E43DB">
      <w:pPr>
        <w:pStyle w:val="Akapitzlist0"/>
        <w:numPr>
          <w:ilvl w:val="0"/>
          <w:numId w:val="12"/>
        </w:numPr>
        <w:rPr>
          <w:sz w:val="22"/>
          <w:szCs w:val="22"/>
        </w:rPr>
      </w:pPr>
      <w:r w:rsidRPr="009E43DB">
        <w:rPr>
          <w:sz w:val="22"/>
          <w:szCs w:val="22"/>
        </w:rPr>
        <w:t>kompatybilny z prowadnikiem 0,014”</w:t>
      </w:r>
    </w:p>
    <w:p w:rsidR="00B10135" w:rsidRPr="00B5220E" w:rsidRDefault="00B10135" w:rsidP="00B10135">
      <w:pPr>
        <w:rPr>
          <w:sz w:val="22"/>
          <w:szCs w:val="22"/>
        </w:rPr>
      </w:pPr>
      <w:r w:rsidRPr="00B5220E">
        <w:rPr>
          <w:sz w:val="22"/>
          <w:szCs w:val="22"/>
        </w:rPr>
        <w:t>posiada polimerowe pokrycie hydrofilne na dystalnych 70 cm szaftu (dla mikrocewnika długości</w:t>
      </w:r>
    </w:p>
    <w:p w:rsidR="00B10135" w:rsidRPr="00B5220E" w:rsidRDefault="00B10135" w:rsidP="00B10135">
      <w:pPr>
        <w:rPr>
          <w:sz w:val="22"/>
          <w:szCs w:val="22"/>
        </w:rPr>
      </w:pPr>
      <w:r w:rsidRPr="00B5220E">
        <w:rPr>
          <w:sz w:val="22"/>
          <w:szCs w:val="22"/>
        </w:rPr>
        <w:t>135 cm) i 85 cm (dla mikrocewnika długości 150 cm)</w:t>
      </w:r>
    </w:p>
    <w:p w:rsidR="00B10135" w:rsidRPr="00B5220E" w:rsidRDefault="00B10135" w:rsidP="00B10135">
      <w:pPr>
        <w:rPr>
          <w:sz w:val="22"/>
          <w:szCs w:val="22"/>
        </w:rPr>
      </w:pPr>
      <w:r w:rsidRPr="00B5220E">
        <w:rPr>
          <w:sz w:val="22"/>
          <w:szCs w:val="22"/>
        </w:rPr>
        <w:t>posiada miękką, atraumatyczną i taperowaną końcówkę</w:t>
      </w:r>
    </w:p>
    <w:p w:rsidR="00B10135" w:rsidRPr="00B5220E" w:rsidRDefault="00B10135" w:rsidP="00B10135">
      <w:pPr>
        <w:rPr>
          <w:sz w:val="22"/>
          <w:szCs w:val="22"/>
        </w:rPr>
      </w:pPr>
      <w:r w:rsidRPr="00B5220E">
        <w:rPr>
          <w:sz w:val="22"/>
          <w:szCs w:val="22"/>
        </w:rPr>
        <w:t>końcówka  mikrocewnika  dobrze  widoczna w skopi  dzięki zawartości  proszku  wolframowego</w:t>
      </w: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Default="006D08F2" w:rsidP="00B10135">
      <w:pPr>
        <w:rPr>
          <w:sz w:val="22"/>
          <w:szCs w:val="22"/>
        </w:rPr>
      </w:pPr>
    </w:p>
    <w:p w:rsidR="006D08F2" w:rsidRPr="00B5220E" w:rsidRDefault="006D08F2" w:rsidP="00B10135">
      <w:pPr>
        <w:rPr>
          <w:sz w:val="22"/>
          <w:szCs w:val="22"/>
        </w:rPr>
      </w:pPr>
    </w:p>
    <w:p w:rsidR="00B10135" w:rsidRDefault="00B10135" w:rsidP="00B10135">
      <w:pPr>
        <w:rPr>
          <w:b/>
          <w:sz w:val="22"/>
          <w:szCs w:val="22"/>
        </w:rPr>
      </w:pPr>
      <w:r w:rsidRPr="00624A8E">
        <w:rPr>
          <w:b/>
          <w:sz w:val="22"/>
          <w:szCs w:val="22"/>
        </w:rPr>
        <w:lastRenderedPageBreak/>
        <w:t>Pakiet</w:t>
      </w:r>
      <w:r w:rsidR="00515AFB" w:rsidRPr="00624A8E">
        <w:rPr>
          <w:b/>
          <w:sz w:val="22"/>
          <w:szCs w:val="22"/>
        </w:rPr>
        <w:t xml:space="preserve"> n</w:t>
      </w:r>
      <w:r w:rsidRPr="00624A8E">
        <w:rPr>
          <w:b/>
          <w:sz w:val="22"/>
          <w:szCs w:val="22"/>
        </w:rPr>
        <w:t>r 62</w:t>
      </w:r>
      <w:r w:rsidR="00515AFB" w:rsidRPr="00624A8E">
        <w:rPr>
          <w:b/>
          <w:sz w:val="22"/>
          <w:szCs w:val="22"/>
        </w:rPr>
        <w:t xml:space="preserve"> - </w:t>
      </w:r>
      <w:r w:rsidRPr="00624A8E">
        <w:rPr>
          <w:b/>
          <w:sz w:val="22"/>
          <w:szCs w:val="22"/>
        </w:rPr>
        <w:t xml:space="preserve">Mikrocewnik do  CTO    </w:t>
      </w:r>
    </w:p>
    <w:p w:rsidR="00271393" w:rsidRDefault="00271393"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271393"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Ilość na</w:t>
            </w:r>
          </w:p>
          <w:p w:rsidR="00271393" w:rsidRPr="00702AFD" w:rsidRDefault="00271393" w:rsidP="00513626">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271393" w:rsidRPr="00702AFD" w:rsidRDefault="00271393" w:rsidP="00513626">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93" w:rsidRPr="00702AFD" w:rsidRDefault="00271393" w:rsidP="00513626">
            <w:pPr>
              <w:jc w:val="center"/>
              <w:rPr>
                <w:b/>
                <w:sz w:val="20"/>
              </w:rPr>
            </w:pPr>
            <w:r w:rsidRPr="00702AFD">
              <w:rPr>
                <w:b/>
                <w:sz w:val="20"/>
              </w:rPr>
              <w:t>Uwagi</w:t>
            </w:r>
          </w:p>
        </w:tc>
      </w:tr>
      <w:tr w:rsidR="00271393"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4F15B4" w:rsidRDefault="004F15B4" w:rsidP="00C74D9D">
            <w:pPr>
              <w:rPr>
                <w:sz w:val="22"/>
                <w:szCs w:val="22"/>
              </w:rPr>
            </w:pPr>
          </w:p>
          <w:p w:rsidR="00271393" w:rsidRDefault="004F15B4" w:rsidP="00C74D9D">
            <w:pPr>
              <w:rPr>
                <w:rFonts w:eastAsia="Arial"/>
                <w:sz w:val="22"/>
                <w:szCs w:val="22"/>
              </w:rPr>
            </w:pPr>
            <w:r w:rsidRPr="00B5220E">
              <w:rPr>
                <w:sz w:val="22"/>
                <w:szCs w:val="22"/>
              </w:rPr>
              <w:t>Mikrocewnik do CTO</w:t>
            </w:r>
          </w:p>
          <w:p w:rsidR="00271393" w:rsidRPr="00B5220E" w:rsidRDefault="00271393" w:rsidP="00271393">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271393" w:rsidRPr="005E7158" w:rsidRDefault="00271393"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5E7158" w:rsidRDefault="00990815" w:rsidP="00C74D9D">
            <w:pPr>
              <w:jc w:val="center"/>
              <w:rPr>
                <w:b/>
                <w:sz w:val="22"/>
                <w:szCs w:val="22"/>
              </w:rPr>
            </w:pPr>
            <w:r>
              <w:rPr>
                <w:b/>
                <w:sz w:val="22"/>
                <w:szCs w:val="22"/>
              </w:rPr>
              <w:t>5</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93" w:rsidRPr="00B5220E" w:rsidRDefault="00271393" w:rsidP="00C74D9D">
            <w:pPr>
              <w:rPr>
                <w:sz w:val="22"/>
                <w:szCs w:val="22"/>
              </w:rPr>
            </w:pPr>
          </w:p>
        </w:tc>
      </w:tr>
      <w:tr w:rsidR="00271393"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271393" w:rsidRPr="00ED4320" w:rsidRDefault="00271393"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71393" w:rsidRPr="00B5220E" w:rsidRDefault="0027139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93" w:rsidRPr="00B5220E" w:rsidRDefault="00271393" w:rsidP="00C74D9D">
            <w:pPr>
              <w:rPr>
                <w:sz w:val="22"/>
                <w:szCs w:val="22"/>
              </w:rPr>
            </w:pPr>
          </w:p>
        </w:tc>
      </w:tr>
    </w:tbl>
    <w:p w:rsidR="00271393" w:rsidRPr="00624A8E" w:rsidRDefault="00271393" w:rsidP="00B10135">
      <w:pPr>
        <w:rPr>
          <w:b/>
          <w:sz w:val="22"/>
          <w:szCs w:val="22"/>
        </w:rPr>
      </w:pPr>
    </w:p>
    <w:p w:rsidR="00B10135" w:rsidRPr="007F5A89" w:rsidRDefault="00B10135" w:rsidP="007F5A89">
      <w:pPr>
        <w:pStyle w:val="Akapitzlist0"/>
        <w:numPr>
          <w:ilvl w:val="0"/>
          <w:numId w:val="12"/>
        </w:numPr>
        <w:rPr>
          <w:sz w:val="22"/>
          <w:szCs w:val="22"/>
        </w:rPr>
      </w:pPr>
      <w:r w:rsidRPr="007F5A89">
        <w:rPr>
          <w:sz w:val="22"/>
          <w:szCs w:val="22"/>
        </w:rPr>
        <w:t>szaft gwintowany pozwalający na wkręcanie mikrocewnika w trudne zmiany</w:t>
      </w:r>
    </w:p>
    <w:p w:rsidR="00B10135" w:rsidRPr="007F5A89" w:rsidRDefault="00B10135" w:rsidP="007F5A89">
      <w:pPr>
        <w:pStyle w:val="Akapitzlist0"/>
        <w:numPr>
          <w:ilvl w:val="0"/>
          <w:numId w:val="12"/>
        </w:numPr>
        <w:rPr>
          <w:sz w:val="22"/>
          <w:szCs w:val="22"/>
        </w:rPr>
      </w:pPr>
      <w:r w:rsidRPr="007F5A89">
        <w:rPr>
          <w:sz w:val="22"/>
          <w:szCs w:val="22"/>
        </w:rPr>
        <w:t>długość użytkowa szaftu 135cm</w:t>
      </w:r>
    </w:p>
    <w:p w:rsidR="00B10135" w:rsidRPr="007F5A89" w:rsidRDefault="00B10135" w:rsidP="007F5A89">
      <w:pPr>
        <w:pStyle w:val="Akapitzlist0"/>
        <w:numPr>
          <w:ilvl w:val="0"/>
          <w:numId w:val="12"/>
        </w:numPr>
        <w:rPr>
          <w:sz w:val="22"/>
          <w:szCs w:val="22"/>
        </w:rPr>
      </w:pPr>
      <w:r w:rsidRPr="007F5A89">
        <w:rPr>
          <w:sz w:val="22"/>
          <w:szCs w:val="22"/>
        </w:rPr>
        <w:t>szaft taperowany trójstopniowo: średnica końcówki 2,1F, średnica szaftu dystalneg2,6F;</w:t>
      </w:r>
    </w:p>
    <w:p w:rsidR="00B10135" w:rsidRPr="007F5A89" w:rsidRDefault="00B10135" w:rsidP="007F5A89">
      <w:pPr>
        <w:pStyle w:val="Akapitzlist0"/>
        <w:numPr>
          <w:ilvl w:val="0"/>
          <w:numId w:val="12"/>
        </w:numPr>
        <w:rPr>
          <w:sz w:val="22"/>
          <w:szCs w:val="22"/>
        </w:rPr>
      </w:pPr>
      <w:r w:rsidRPr="007F5A89">
        <w:rPr>
          <w:sz w:val="22"/>
          <w:szCs w:val="22"/>
        </w:rPr>
        <w:t>średnica szaftu proksymalneg3,0F</w:t>
      </w:r>
    </w:p>
    <w:p w:rsidR="00B10135" w:rsidRPr="007F5A89" w:rsidRDefault="007F5A89" w:rsidP="007F5A89">
      <w:pPr>
        <w:pStyle w:val="Akapitzlist0"/>
        <w:numPr>
          <w:ilvl w:val="0"/>
          <w:numId w:val="12"/>
        </w:numPr>
        <w:rPr>
          <w:sz w:val="22"/>
          <w:szCs w:val="22"/>
        </w:rPr>
      </w:pPr>
      <w:r>
        <w:rPr>
          <w:sz w:val="22"/>
          <w:szCs w:val="22"/>
        </w:rPr>
        <w:t>e</w:t>
      </w:r>
      <w:r w:rsidR="00B10135" w:rsidRPr="007F5A89">
        <w:rPr>
          <w:sz w:val="22"/>
          <w:szCs w:val="22"/>
        </w:rPr>
        <w:t>lastyczna część dystalna szaftu długości 13cm</w:t>
      </w:r>
    </w:p>
    <w:p w:rsidR="00B10135" w:rsidRPr="007F5A89" w:rsidRDefault="00B10135" w:rsidP="007F5A89">
      <w:pPr>
        <w:pStyle w:val="Akapitzlist0"/>
        <w:numPr>
          <w:ilvl w:val="0"/>
          <w:numId w:val="12"/>
        </w:numPr>
        <w:rPr>
          <w:sz w:val="22"/>
          <w:szCs w:val="22"/>
        </w:rPr>
      </w:pPr>
      <w:r w:rsidRPr="007F5A89">
        <w:rPr>
          <w:sz w:val="22"/>
          <w:szCs w:val="22"/>
        </w:rPr>
        <w:t>kompatybilny z prowadnikiem 0,014”</w:t>
      </w:r>
    </w:p>
    <w:p w:rsidR="00B10135" w:rsidRPr="007F5A89" w:rsidRDefault="00B10135" w:rsidP="007F5A89">
      <w:pPr>
        <w:pStyle w:val="Akapitzlist0"/>
        <w:numPr>
          <w:ilvl w:val="0"/>
          <w:numId w:val="12"/>
        </w:numPr>
        <w:rPr>
          <w:sz w:val="22"/>
          <w:szCs w:val="22"/>
        </w:rPr>
      </w:pPr>
      <w:r w:rsidRPr="007F5A89">
        <w:rPr>
          <w:sz w:val="22"/>
          <w:szCs w:val="22"/>
        </w:rPr>
        <w:t>posiada system bezpieczeństwa zapobiegający ukręceniu się cewnika w pacjencie</w:t>
      </w:r>
    </w:p>
    <w:p w:rsidR="00B10135" w:rsidRPr="007F5A89" w:rsidRDefault="00B10135" w:rsidP="007F5A89">
      <w:pPr>
        <w:pStyle w:val="Akapitzlist0"/>
        <w:numPr>
          <w:ilvl w:val="0"/>
          <w:numId w:val="12"/>
        </w:numPr>
        <w:rPr>
          <w:sz w:val="22"/>
          <w:szCs w:val="22"/>
        </w:rPr>
      </w:pPr>
      <w:r w:rsidRPr="007F5A89">
        <w:rPr>
          <w:sz w:val="22"/>
          <w:szCs w:val="22"/>
        </w:rPr>
        <w:t>średnica wewnętrzna szaftu 0,025”, średnica wewnętrzna końcówki 0,016”</w:t>
      </w:r>
    </w:p>
    <w:p w:rsidR="00B10135" w:rsidRPr="007F5A89" w:rsidRDefault="00B10135" w:rsidP="007F5A89">
      <w:pPr>
        <w:pStyle w:val="Akapitzlist0"/>
        <w:numPr>
          <w:ilvl w:val="0"/>
          <w:numId w:val="12"/>
        </w:numPr>
        <w:rPr>
          <w:sz w:val="22"/>
          <w:szCs w:val="22"/>
        </w:rPr>
      </w:pPr>
      <w:r w:rsidRPr="007F5A89">
        <w:rPr>
          <w:sz w:val="22"/>
          <w:szCs w:val="22"/>
        </w:rPr>
        <w:t>marker platynowy na końcówce dystalnej zapewniający dobrą widoczność</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Default="00D32E69" w:rsidP="00B10135">
      <w:pPr>
        <w:rPr>
          <w:sz w:val="22"/>
          <w:szCs w:val="22"/>
        </w:rPr>
      </w:pPr>
    </w:p>
    <w:p w:rsidR="00D32E69" w:rsidRPr="00B5220E" w:rsidRDefault="00D32E69" w:rsidP="00B10135">
      <w:pPr>
        <w:rPr>
          <w:sz w:val="22"/>
          <w:szCs w:val="22"/>
        </w:rPr>
      </w:pPr>
    </w:p>
    <w:p w:rsidR="00F76F70" w:rsidRDefault="00F76F70" w:rsidP="00B10135">
      <w:pPr>
        <w:rPr>
          <w:b/>
          <w:sz w:val="22"/>
          <w:szCs w:val="22"/>
        </w:rPr>
      </w:pPr>
    </w:p>
    <w:p w:rsidR="00B10135" w:rsidRDefault="006F67EC" w:rsidP="00B10135">
      <w:pPr>
        <w:rPr>
          <w:b/>
          <w:sz w:val="22"/>
          <w:szCs w:val="22"/>
        </w:rPr>
      </w:pPr>
      <w:r w:rsidRPr="00720073">
        <w:rPr>
          <w:b/>
          <w:sz w:val="22"/>
          <w:szCs w:val="22"/>
        </w:rPr>
        <w:lastRenderedPageBreak/>
        <w:t>Pakiet n</w:t>
      </w:r>
      <w:r w:rsidR="00B10135" w:rsidRPr="00720073">
        <w:rPr>
          <w:b/>
          <w:sz w:val="22"/>
          <w:szCs w:val="22"/>
        </w:rPr>
        <w:t>r 63</w:t>
      </w:r>
      <w:r w:rsidRPr="00720073">
        <w:rPr>
          <w:b/>
          <w:sz w:val="22"/>
          <w:szCs w:val="22"/>
        </w:rPr>
        <w:t xml:space="preserve"> - </w:t>
      </w:r>
      <w:r w:rsidR="00B10135" w:rsidRPr="00720073">
        <w:rPr>
          <w:b/>
          <w:sz w:val="22"/>
          <w:szCs w:val="22"/>
        </w:rPr>
        <w:t xml:space="preserve">Prowadniki specjalistyczne do  angioplastyki </w:t>
      </w:r>
    </w:p>
    <w:p w:rsidR="00F76F70" w:rsidRDefault="00F76F70"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F76F70"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Ilość na</w:t>
            </w:r>
          </w:p>
          <w:p w:rsidR="00F76F70" w:rsidRPr="00702AFD" w:rsidRDefault="00F76F70" w:rsidP="00340B60">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F76F70" w:rsidRPr="00702AFD" w:rsidRDefault="00F76F70" w:rsidP="00340B60">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F70" w:rsidRPr="00702AFD" w:rsidRDefault="00F76F70" w:rsidP="00340B60">
            <w:pPr>
              <w:jc w:val="center"/>
              <w:rPr>
                <w:b/>
                <w:sz w:val="20"/>
              </w:rPr>
            </w:pPr>
            <w:r w:rsidRPr="00702AFD">
              <w:rPr>
                <w:b/>
                <w:sz w:val="20"/>
              </w:rPr>
              <w:t>Uwagi</w:t>
            </w:r>
          </w:p>
        </w:tc>
      </w:tr>
      <w:tr w:rsidR="00F76F70"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6C287A" w:rsidRDefault="006C287A" w:rsidP="00C74D9D">
            <w:pPr>
              <w:rPr>
                <w:sz w:val="22"/>
                <w:szCs w:val="22"/>
              </w:rPr>
            </w:pPr>
          </w:p>
          <w:p w:rsidR="00F76F70" w:rsidRDefault="006C287A" w:rsidP="00C74D9D">
            <w:pPr>
              <w:rPr>
                <w:rFonts w:eastAsia="Arial"/>
                <w:sz w:val="22"/>
                <w:szCs w:val="22"/>
              </w:rPr>
            </w:pPr>
            <w:r w:rsidRPr="00B5220E">
              <w:rPr>
                <w:sz w:val="22"/>
                <w:szCs w:val="22"/>
              </w:rPr>
              <w:t>Prowadniki specjalistyczne do  angioplastyki</w:t>
            </w:r>
          </w:p>
          <w:p w:rsidR="00F76F70" w:rsidRPr="00B5220E" w:rsidRDefault="00F76F70" w:rsidP="00F76F70">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F76F70" w:rsidRPr="005E7158" w:rsidRDefault="00F76F70"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5E7158" w:rsidRDefault="006C287A" w:rsidP="00C74D9D">
            <w:pPr>
              <w:jc w:val="center"/>
              <w:rPr>
                <w:b/>
                <w:sz w:val="22"/>
                <w:szCs w:val="22"/>
              </w:rPr>
            </w:pPr>
            <w:r>
              <w:rPr>
                <w:b/>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F70" w:rsidRPr="00B5220E" w:rsidRDefault="00F76F70" w:rsidP="00C74D9D">
            <w:pPr>
              <w:rPr>
                <w:sz w:val="22"/>
                <w:szCs w:val="22"/>
              </w:rPr>
            </w:pPr>
          </w:p>
        </w:tc>
      </w:tr>
      <w:tr w:rsidR="00F76F70"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F76F70" w:rsidRPr="00ED4320" w:rsidRDefault="00F76F70"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76F70" w:rsidRPr="00B5220E" w:rsidRDefault="00F76F70"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F70" w:rsidRPr="00B5220E" w:rsidRDefault="00F76F70" w:rsidP="00C74D9D">
            <w:pPr>
              <w:rPr>
                <w:sz w:val="22"/>
                <w:szCs w:val="22"/>
              </w:rPr>
            </w:pPr>
          </w:p>
        </w:tc>
      </w:tr>
    </w:tbl>
    <w:p w:rsidR="00F76F70" w:rsidRPr="00720073" w:rsidRDefault="00F76F70" w:rsidP="00B10135">
      <w:pPr>
        <w:rPr>
          <w:b/>
          <w:sz w:val="22"/>
          <w:szCs w:val="22"/>
        </w:rPr>
      </w:pPr>
    </w:p>
    <w:p w:rsidR="006F67EC" w:rsidRPr="00B5220E" w:rsidRDefault="006F67EC" w:rsidP="00B10135">
      <w:pPr>
        <w:rPr>
          <w:sz w:val="22"/>
          <w:szCs w:val="22"/>
        </w:rPr>
      </w:pPr>
    </w:p>
    <w:p w:rsidR="00B10135" w:rsidRPr="00B5220E" w:rsidRDefault="00B10135" w:rsidP="00B10135">
      <w:pPr>
        <w:rPr>
          <w:sz w:val="22"/>
          <w:szCs w:val="22"/>
        </w:rPr>
      </w:pPr>
      <w:r w:rsidRPr="00B5220E">
        <w:rPr>
          <w:sz w:val="22"/>
          <w:szCs w:val="22"/>
        </w:rPr>
        <w:t>Wymagane dopuszczenie do użytku na terenie Unii Europejskiej</w:t>
      </w:r>
    </w:p>
    <w:p w:rsidR="00B10135" w:rsidRPr="008535D7" w:rsidRDefault="00B10135" w:rsidP="008535D7">
      <w:pPr>
        <w:pStyle w:val="Akapitzlist0"/>
        <w:numPr>
          <w:ilvl w:val="0"/>
          <w:numId w:val="12"/>
        </w:numPr>
        <w:rPr>
          <w:sz w:val="22"/>
          <w:szCs w:val="22"/>
        </w:rPr>
      </w:pPr>
      <w:r w:rsidRPr="008535D7">
        <w:rPr>
          <w:sz w:val="22"/>
          <w:szCs w:val="22"/>
        </w:rPr>
        <w:t>Średnica 0,014”</w:t>
      </w:r>
    </w:p>
    <w:p w:rsidR="00B10135" w:rsidRPr="008535D7" w:rsidRDefault="00B10135" w:rsidP="008535D7">
      <w:pPr>
        <w:pStyle w:val="Akapitzlist0"/>
        <w:numPr>
          <w:ilvl w:val="0"/>
          <w:numId w:val="12"/>
        </w:numPr>
        <w:rPr>
          <w:sz w:val="22"/>
          <w:szCs w:val="22"/>
        </w:rPr>
      </w:pPr>
      <w:r w:rsidRPr="008535D7">
        <w:rPr>
          <w:sz w:val="22"/>
          <w:szCs w:val="22"/>
        </w:rPr>
        <w:t>Prowadnik wykonany ze stali 316L</w:t>
      </w:r>
    </w:p>
    <w:p w:rsidR="00B10135" w:rsidRPr="008535D7" w:rsidRDefault="00B10135" w:rsidP="008535D7">
      <w:pPr>
        <w:pStyle w:val="Akapitzlist0"/>
        <w:numPr>
          <w:ilvl w:val="0"/>
          <w:numId w:val="12"/>
        </w:numPr>
        <w:rPr>
          <w:sz w:val="22"/>
          <w:szCs w:val="22"/>
        </w:rPr>
      </w:pPr>
      <w:r w:rsidRPr="008535D7">
        <w:rPr>
          <w:sz w:val="22"/>
          <w:szCs w:val="22"/>
        </w:rPr>
        <w:t>Dystalna część prowadnika upleciona z 15 drutów zapewniająca wysoką odporność i doskonałą</w:t>
      </w:r>
    </w:p>
    <w:p w:rsidR="00B10135" w:rsidRPr="008535D7" w:rsidRDefault="008535D7" w:rsidP="008535D7">
      <w:pPr>
        <w:pStyle w:val="Akapitzlist0"/>
        <w:numPr>
          <w:ilvl w:val="0"/>
          <w:numId w:val="12"/>
        </w:numPr>
        <w:rPr>
          <w:sz w:val="22"/>
          <w:szCs w:val="22"/>
        </w:rPr>
      </w:pPr>
      <w:r>
        <w:rPr>
          <w:sz w:val="22"/>
          <w:szCs w:val="22"/>
        </w:rPr>
        <w:t>M</w:t>
      </w:r>
      <w:r w:rsidR="00B10135" w:rsidRPr="008535D7">
        <w:rPr>
          <w:sz w:val="22"/>
          <w:szCs w:val="22"/>
        </w:rPr>
        <w:t>anewrowalność oraz czucie prowadnika</w:t>
      </w:r>
    </w:p>
    <w:p w:rsidR="00B10135" w:rsidRPr="008535D7" w:rsidRDefault="00B10135" w:rsidP="008535D7">
      <w:pPr>
        <w:pStyle w:val="Akapitzlist0"/>
        <w:numPr>
          <w:ilvl w:val="0"/>
          <w:numId w:val="12"/>
        </w:numPr>
        <w:rPr>
          <w:sz w:val="22"/>
          <w:szCs w:val="22"/>
        </w:rPr>
      </w:pPr>
      <w:r w:rsidRPr="008535D7">
        <w:rPr>
          <w:sz w:val="22"/>
          <w:szCs w:val="22"/>
        </w:rPr>
        <w:t>Rdzeń prowadnika wykonany z jednego kawałka drutu w technice core-to-tip</w:t>
      </w:r>
    </w:p>
    <w:p w:rsidR="00B10135" w:rsidRPr="008535D7" w:rsidRDefault="00B10135" w:rsidP="008535D7">
      <w:pPr>
        <w:pStyle w:val="Akapitzlist0"/>
        <w:numPr>
          <w:ilvl w:val="0"/>
          <w:numId w:val="12"/>
        </w:numPr>
        <w:rPr>
          <w:sz w:val="22"/>
          <w:szCs w:val="22"/>
        </w:rPr>
      </w:pPr>
      <w:r w:rsidRPr="008535D7">
        <w:rPr>
          <w:sz w:val="22"/>
          <w:szCs w:val="22"/>
        </w:rPr>
        <w:t>Sztywność końcówki 0,5g i 0,7g</w:t>
      </w:r>
    </w:p>
    <w:p w:rsidR="00B10135" w:rsidRPr="008535D7" w:rsidRDefault="00B10135" w:rsidP="008535D7">
      <w:pPr>
        <w:pStyle w:val="Akapitzlist0"/>
        <w:numPr>
          <w:ilvl w:val="0"/>
          <w:numId w:val="12"/>
        </w:numPr>
        <w:rPr>
          <w:sz w:val="22"/>
          <w:szCs w:val="22"/>
        </w:rPr>
      </w:pPr>
      <w:r w:rsidRPr="008535D7">
        <w:rPr>
          <w:sz w:val="22"/>
          <w:szCs w:val="22"/>
        </w:rPr>
        <w:t>Końcówka cieniująca 3cm ( platyna )</w:t>
      </w:r>
    </w:p>
    <w:p w:rsidR="00B10135" w:rsidRPr="008535D7" w:rsidRDefault="00B10135" w:rsidP="008535D7">
      <w:pPr>
        <w:pStyle w:val="Akapitzlist0"/>
        <w:numPr>
          <w:ilvl w:val="0"/>
          <w:numId w:val="12"/>
        </w:numPr>
        <w:rPr>
          <w:sz w:val="22"/>
          <w:szCs w:val="22"/>
        </w:rPr>
      </w:pPr>
      <w:r w:rsidRPr="008535D7">
        <w:rPr>
          <w:sz w:val="22"/>
          <w:szCs w:val="22"/>
        </w:rPr>
        <w:t>Kształt końcówki: prosty z możliwością kształtowania dystalnych 3cm oraz „J”</w:t>
      </w:r>
    </w:p>
    <w:p w:rsidR="00B10135" w:rsidRPr="008535D7" w:rsidRDefault="00B10135" w:rsidP="008535D7">
      <w:pPr>
        <w:pStyle w:val="Akapitzlist0"/>
        <w:numPr>
          <w:ilvl w:val="0"/>
          <w:numId w:val="12"/>
        </w:numPr>
        <w:rPr>
          <w:sz w:val="22"/>
          <w:szCs w:val="22"/>
        </w:rPr>
      </w:pPr>
      <w:r w:rsidRPr="008535D7">
        <w:rPr>
          <w:sz w:val="22"/>
          <w:szCs w:val="22"/>
        </w:rPr>
        <w:t>Pokrycie hydrofilne na oplocie</w:t>
      </w:r>
    </w:p>
    <w:p w:rsidR="00B10135" w:rsidRPr="008535D7" w:rsidRDefault="00B10135" w:rsidP="008535D7">
      <w:pPr>
        <w:pStyle w:val="Akapitzlist0"/>
        <w:numPr>
          <w:ilvl w:val="0"/>
          <w:numId w:val="12"/>
        </w:numPr>
        <w:rPr>
          <w:sz w:val="22"/>
          <w:szCs w:val="22"/>
        </w:rPr>
      </w:pPr>
      <w:r w:rsidRPr="008535D7">
        <w:rPr>
          <w:sz w:val="22"/>
          <w:szCs w:val="22"/>
        </w:rPr>
        <w:t>Dostępne długości: 180 cm i 300 cm</w:t>
      </w:r>
    </w:p>
    <w:p w:rsidR="00B10135" w:rsidRPr="008535D7" w:rsidRDefault="00B10135" w:rsidP="008535D7">
      <w:pPr>
        <w:pStyle w:val="Akapitzlist0"/>
        <w:numPr>
          <w:ilvl w:val="0"/>
          <w:numId w:val="12"/>
        </w:numPr>
        <w:rPr>
          <w:sz w:val="22"/>
          <w:szCs w:val="22"/>
        </w:rPr>
      </w:pPr>
      <w:r w:rsidRPr="008535D7">
        <w:rPr>
          <w:sz w:val="22"/>
          <w:szCs w:val="22"/>
        </w:rPr>
        <w:t>Prowadnik uniwersalny do zabiegów prostych i w naczyniach krętej anatomii oraz do zabiegów w ciasnych zmianach</w:t>
      </w:r>
    </w:p>
    <w:p w:rsidR="000F05AA" w:rsidRDefault="000F05AA" w:rsidP="00B10135">
      <w:pPr>
        <w:rPr>
          <w:sz w:val="22"/>
          <w:szCs w:val="22"/>
        </w:rPr>
      </w:pPr>
    </w:p>
    <w:p w:rsidR="000F05AA" w:rsidRDefault="000F05AA"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4043B6" w:rsidRDefault="004043B6" w:rsidP="00B10135">
      <w:pPr>
        <w:rPr>
          <w:sz w:val="22"/>
          <w:szCs w:val="22"/>
        </w:rPr>
      </w:pPr>
    </w:p>
    <w:p w:rsidR="00B10135" w:rsidRDefault="00B10135" w:rsidP="00B10135">
      <w:pPr>
        <w:rPr>
          <w:b/>
          <w:sz w:val="22"/>
          <w:szCs w:val="22"/>
        </w:rPr>
      </w:pPr>
      <w:r w:rsidRPr="00144E0C">
        <w:rPr>
          <w:b/>
          <w:sz w:val="22"/>
          <w:szCs w:val="22"/>
        </w:rPr>
        <w:lastRenderedPageBreak/>
        <w:t>Pakiet</w:t>
      </w:r>
      <w:r w:rsidR="000F05AA" w:rsidRPr="00144E0C">
        <w:rPr>
          <w:b/>
          <w:sz w:val="22"/>
          <w:szCs w:val="22"/>
        </w:rPr>
        <w:t xml:space="preserve"> n</w:t>
      </w:r>
      <w:r w:rsidRPr="00144E0C">
        <w:rPr>
          <w:b/>
          <w:sz w:val="22"/>
          <w:szCs w:val="22"/>
        </w:rPr>
        <w:t>r 64</w:t>
      </w:r>
      <w:r w:rsidR="000F05AA" w:rsidRPr="00144E0C">
        <w:rPr>
          <w:b/>
          <w:sz w:val="22"/>
          <w:szCs w:val="22"/>
        </w:rPr>
        <w:t xml:space="preserve"> - </w:t>
      </w:r>
      <w:r w:rsidRPr="00144E0C">
        <w:rPr>
          <w:b/>
          <w:sz w:val="22"/>
          <w:szCs w:val="22"/>
        </w:rPr>
        <w:t>Prowadniki do  rekanalizacji przewlekłych okluzji</w:t>
      </w:r>
    </w:p>
    <w:p w:rsidR="00A847C9" w:rsidRDefault="00A847C9"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A847C9"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Ilość na</w:t>
            </w:r>
          </w:p>
          <w:p w:rsidR="00A847C9" w:rsidRPr="00702AFD" w:rsidRDefault="00A847C9" w:rsidP="00FF43F2">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A847C9" w:rsidRPr="00702AFD" w:rsidRDefault="00A847C9" w:rsidP="00FF43F2">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C9" w:rsidRPr="00702AFD" w:rsidRDefault="00A847C9" w:rsidP="00FF43F2">
            <w:pPr>
              <w:jc w:val="center"/>
              <w:rPr>
                <w:b/>
                <w:sz w:val="20"/>
              </w:rPr>
            </w:pPr>
            <w:r w:rsidRPr="00702AFD">
              <w:rPr>
                <w:b/>
                <w:sz w:val="20"/>
              </w:rPr>
              <w:t>Uwagi</w:t>
            </w:r>
          </w:p>
        </w:tc>
      </w:tr>
      <w:tr w:rsidR="00A847C9"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A847C9" w:rsidRDefault="00A847C9" w:rsidP="00C74D9D">
            <w:pPr>
              <w:rPr>
                <w:sz w:val="22"/>
                <w:szCs w:val="22"/>
              </w:rPr>
            </w:pPr>
          </w:p>
          <w:p w:rsidR="00A847C9" w:rsidRDefault="00A847C9" w:rsidP="00724EB8">
            <w:pPr>
              <w:jc w:val="center"/>
              <w:rPr>
                <w:sz w:val="22"/>
                <w:szCs w:val="22"/>
              </w:rPr>
            </w:pPr>
            <w:r w:rsidRPr="00B5220E">
              <w:rPr>
                <w:sz w:val="22"/>
                <w:szCs w:val="22"/>
              </w:rPr>
              <w:t>Prowadniki do rekanalizacji przewlekłych okluzji</w:t>
            </w:r>
          </w:p>
          <w:p w:rsidR="00A847C9" w:rsidRPr="00B5220E" w:rsidRDefault="00A847C9" w:rsidP="00A847C9">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A847C9" w:rsidRPr="005E7158" w:rsidRDefault="00A847C9"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5E7158" w:rsidRDefault="00A847C9" w:rsidP="00A847C9">
            <w:pPr>
              <w:jc w:val="center"/>
              <w:rPr>
                <w:b/>
                <w:sz w:val="22"/>
                <w:szCs w:val="22"/>
              </w:rPr>
            </w:pPr>
            <w:r>
              <w:rPr>
                <w:b/>
                <w:sz w:val="22"/>
                <w:szCs w:val="22"/>
              </w:rPr>
              <w:t>100</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C9" w:rsidRPr="00B5220E" w:rsidRDefault="00A847C9" w:rsidP="00C74D9D">
            <w:pPr>
              <w:rPr>
                <w:sz w:val="22"/>
                <w:szCs w:val="22"/>
              </w:rPr>
            </w:pPr>
          </w:p>
        </w:tc>
      </w:tr>
      <w:tr w:rsidR="00A847C9"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A847C9" w:rsidRPr="00ED4320" w:rsidRDefault="00A847C9"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847C9" w:rsidRPr="00B5220E" w:rsidRDefault="00A847C9"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C9" w:rsidRPr="00B5220E" w:rsidRDefault="00A847C9" w:rsidP="00C74D9D">
            <w:pPr>
              <w:rPr>
                <w:sz w:val="22"/>
                <w:szCs w:val="22"/>
              </w:rPr>
            </w:pPr>
          </w:p>
        </w:tc>
      </w:tr>
    </w:tbl>
    <w:p w:rsidR="00A847C9" w:rsidRDefault="00A847C9" w:rsidP="00B10135">
      <w:pPr>
        <w:rPr>
          <w:b/>
          <w:sz w:val="22"/>
          <w:szCs w:val="22"/>
        </w:rPr>
      </w:pPr>
    </w:p>
    <w:p w:rsidR="00B10135" w:rsidRPr="00B5220E" w:rsidRDefault="00B10135" w:rsidP="00B10135">
      <w:pPr>
        <w:rPr>
          <w:sz w:val="22"/>
          <w:szCs w:val="22"/>
        </w:rPr>
      </w:pPr>
      <w:r w:rsidRPr="00B5220E">
        <w:rPr>
          <w:sz w:val="22"/>
          <w:szCs w:val="22"/>
        </w:rPr>
        <w:t>Wymagane dopuszczenie do  użytku na terenie Unii Europejskiej</w:t>
      </w:r>
    </w:p>
    <w:p w:rsidR="00B10135" w:rsidRPr="002E2C00" w:rsidRDefault="00B10135" w:rsidP="002E2C00">
      <w:pPr>
        <w:pStyle w:val="Akapitzlist0"/>
        <w:numPr>
          <w:ilvl w:val="0"/>
          <w:numId w:val="12"/>
        </w:numPr>
        <w:rPr>
          <w:sz w:val="22"/>
          <w:szCs w:val="22"/>
        </w:rPr>
      </w:pPr>
      <w:r w:rsidRPr="002E2C00">
        <w:rPr>
          <w:sz w:val="22"/>
          <w:szCs w:val="22"/>
        </w:rPr>
        <w:t>Średnica 0,014”</w:t>
      </w:r>
    </w:p>
    <w:p w:rsidR="00B10135" w:rsidRPr="002E2C00" w:rsidRDefault="00B10135" w:rsidP="002E2C00">
      <w:pPr>
        <w:pStyle w:val="Akapitzlist0"/>
        <w:numPr>
          <w:ilvl w:val="0"/>
          <w:numId w:val="12"/>
        </w:numPr>
        <w:rPr>
          <w:sz w:val="22"/>
          <w:szCs w:val="22"/>
        </w:rPr>
      </w:pPr>
      <w:r w:rsidRPr="002E2C00">
        <w:rPr>
          <w:sz w:val="22"/>
          <w:szCs w:val="22"/>
        </w:rPr>
        <w:t>Prowadnik wykonany ze stali 316L</w:t>
      </w:r>
    </w:p>
    <w:p w:rsidR="00B10135" w:rsidRPr="002E2C00" w:rsidRDefault="00B10135" w:rsidP="002E2C00">
      <w:pPr>
        <w:pStyle w:val="Akapitzlist0"/>
        <w:numPr>
          <w:ilvl w:val="0"/>
          <w:numId w:val="12"/>
        </w:numPr>
        <w:rPr>
          <w:sz w:val="22"/>
          <w:szCs w:val="22"/>
        </w:rPr>
      </w:pPr>
      <w:r w:rsidRPr="002E2C00">
        <w:rPr>
          <w:sz w:val="22"/>
          <w:szCs w:val="22"/>
        </w:rPr>
        <w:t>Rdzeń prowadnika wykonany z jednego  kawałka drutu w technice core-to-tip</w:t>
      </w:r>
    </w:p>
    <w:p w:rsidR="00B10135" w:rsidRPr="002E2C00" w:rsidRDefault="00B10135" w:rsidP="002E2C00">
      <w:pPr>
        <w:pStyle w:val="Akapitzlist0"/>
        <w:numPr>
          <w:ilvl w:val="0"/>
          <w:numId w:val="12"/>
        </w:numPr>
        <w:rPr>
          <w:sz w:val="22"/>
          <w:szCs w:val="22"/>
        </w:rPr>
      </w:pPr>
      <w:r w:rsidRPr="002E2C00">
        <w:rPr>
          <w:sz w:val="22"/>
          <w:szCs w:val="22"/>
        </w:rPr>
        <w:t>Dostępne prowadniki sztywnościach końcówki: 0.5 g, 0.6g, 0.8g, 1.0g, 3g, 6g, 12g</w:t>
      </w:r>
    </w:p>
    <w:p w:rsidR="00B10135" w:rsidRPr="002E2C00" w:rsidRDefault="00B10135" w:rsidP="002E2C00">
      <w:pPr>
        <w:pStyle w:val="Akapitzlist0"/>
        <w:numPr>
          <w:ilvl w:val="0"/>
          <w:numId w:val="12"/>
        </w:numPr>
        <w:rPr>
          <w:sz w:val="22"/>
          <w:szCs w:val="22"/>
        </w:rPr>
      </w:pPr>
      <w:r w:rsidRPr="002E2C00">
        <w:rPr>
          <w:sz w:val="22"/>
          <w:szCs w:val="22"/>
        </w:rPr>
        <w:t>Powłoka hydrofilna z płaszczem polimerowym i częścią dystalną pokrytą silikonem</w:t>
      </w:r>
    </w:p>
    <w:p w:rsidR="00B10135" w:rsidRPr="002E2C00" w:rsidRDefault="00B10135" w:rsidP="00D822C3">
      <w:pPr>
        <w:pStyle w:val="Akapitzlist0"/>
        <w:numPr>
          <w:ilvl w:val="0"/>
          <w:numId w:val="12"/>
        </w:numPr>
        <w:rPr>
          <w:sz w:val="22"/>
          <w:szCs w:val="22"/>
        </w:rPr>
      </w:pPr>
      <w:r w:rsidRPr="002E2C00">
        <w:rPr>
          <w:sz w:val="22"/>
          <w:szCs w:val="22"/>
        </w:rPr>
        <w:t>Dystalna część upleciona z 8 drutów zapewniająca wysoką odporność i doskonałą manewrowalność</w:t>
      </w:r>
      <w:r w:rsidR="002E2C00" w:rsidRPr="002E2C00">
        <w:rPr>
          <w:sz w:val="22"/>
          <w:szCs w:val="22"/>
        </w:rPr>
        <w:t xml:space="preserve"> </w:t>
      </w:r>
      <w:r w:rsidRPr="002E2C00">
        <w:rPr>
          <w:sz w:val="22"/>
          <w:szCs w:val="22"/>
        </w:rPr>
        <w:t>oraz czucie prowadnika</w:t>
      </w:r>
    </w:p>
    <w:p w:rsidR="00B10135" w:rsidRPr="002E2C00" w:rsidRDefault="00B10135" w:rsidP="002E2C00">
      <w:pPr>
        <w:pStyle w:val="Akapitzlist0"/>
        <w:numPr>
          <w:ilvl w:val="0"/>
          <w:numId w:val="12"/>
        </w:numPr>
        <w:rPr>
          <w:sz w:val="22"/>
          <w:szCs w:val="22"/>
        </w:rPr>
      </w:pPr>
      <w:r w:rsidRPr="002E2C00">
        <w:rPr>
          <w:sz w:val="22"/>
          <w:szCs w:val="22"/>
        </w:rPr>
        <w:t>Kształt końcówki: prosta i „J” oraz pre-shape</w:t>
      </w:r>
    </w:p>
    <w:p w:rsidR="00B10135" w:rsidRPr="002E2C00" w:rsidRDefault="00B10135" w:rsidP="002E2C00">
      <w:pPr>
        <w:pStyle w:val="Akapitzlist0"/>
        <w:numPr>
          <w:ilvl w:val="0"/>
          <w:numId w:val="12"/>
        </w:numPr>
        <w:rPr>
          <w:sz w:val="22"/>
          <w:szCs w:val="22"/>
        </w:rPr>
      </w:pPr>
      <w:r w:rsidRPr="002E2C00">
        <w:rPr>
          <w:sz w:val="22"/>
          <w:szCs w:val="22"/>
        </w:rPr>
        <w:t>Dostępne długości: 180 cm, 190 cm i 300 cm</w:t>
      </w:r>
    </w:p>
    <w:p w:rsidR="00B10135" w:rsidRPr="002E2C00" w:rsidRDefault="00B10135" w:rsidP="002E2C00">
      <w:pPr>
        <w:pStyle w:val="Akapitzlist0"/>
        <w:numPr>
          <w:ilvl w:val="0"/>
          <w:numId w:val="12"/>
        </w:numPr>
        <w:rPr>
          <w:sz w:val="22"/>
          <w:szCs w:val="22"/>
        </w:rPr>
      </w:pPr>
      <w:r w:rsidRPr="002E2C00">
        <w:rPr>
          <w:sz w:val="22"/>
          <w:szCs w:val="22"/>
        </w:rPr>
        <w:t>Dostępność prowadników z końcówką taperowaną</w:t>
      </w:r>
    </w:p>
    <w:p w:rsidR="00B10135" w:rsidRPr="00B5220E" w:rsidRDefault="00B10135" w:rsidP="00B10135">
      <w:pPr>
        <w:rPr>
          <w:sz w:val="22"/>
          <w:szCs w:val="22"/>
        </w:rPr>
      </w:pPr>
    </w:p>
    <w:p w:rsidR="00B10135" w:rsidRDefault="00B10135" w:rsidP="00B10135">
      <w:pPr>
        <w:rPr>
          <w:sz w:val="22"/>
          <w:szCs w:val="22"/>
        </w:rPr>
      </w:pPr>
    </w:p>
    <w:p w:rsidR="00BE1F73" w:rsidRDefault="00BE1F73" w:rsidP="00B10135">
      <w:pPr>
        <w:rPr>
          <w:sz w:val="22"/>
          <w:szCs w:val="22"/>
        </w:rPr>
      </w:pPr>
    </w:p>
    <w:p w:rsidR="00BE1F73" w:rsidRDefault="00BE1F73" w:rsidP="00B10135">
      <w:pPr>
        <w:rPr>
          <w:sz w:val="22"/>
          <w:szCs w:val="22"/>
        </w:rPr>
      </w:pPr>
    </w:p>
    <w:p w:rsidR="00BE1F73" w:rsidRDefault="00BE1F73" w:rsidP="00B10135">
      <w:pPr>
        <w:rPr>
          <w:sz w:val="22"/>
          <w:szCs w:val="22"/>
        </w:rPr>
      </w:pPr>
    </w:p>
    <w:p w:rsidR="00BE1F73" w:rsidRDefault="00BE1F73" w:rsidP="00B10135">
      <w:pPr>
        <w:rPr>
          <w:sz w:val="22"/>
          <w:szCs w:val="22"/>
        </w:rPr>
      </w:pPr>
    </w:p>
    <w:p w:rsidR="00BE1F73" w:rsidRDefault="00BE1F73" w:rsidP="00B10135">
      <w:pPr>
        <w:rPr>
          <w:sz w:val="22"/>
          <w:szCs w:val="22"/>
        </w:rPr>
      </w:pPr>
    </w:p>
    <w:p w:rsidR="00BE1F73" w:rsidRDefault="00BE1F73" w:rsidP="00B10135">
      <w:pPr>
        <w:rPr>
          <w:sz w:val="22"/>
          <w:szCs w:val="22"/>
        </w:rPr>
      </w:pPr>
    </w:p>
    <w:p w:rsidR="00BE1F73" w:rsidRDefault="00BE1F73" w:rsidP="00B10135">
      <w:pPr>
        <w:rPr>
          <w:sz w:val="22"/>
          <w:szCs w:val="22"/>
        </w:rPr>
      </w:pPr>
    </w:p>
    <w:p w:rsidR="00BE1F73" w:rsidRDefault="00BE1F73" w:rsidP="00B10135">
      <w:pPr>
        <w:rPr>
          <w:sz w:val="22"/>
          <w:szCs w:val="22"/>
        </w:rPr>
      </w:pPr>
    </w:p>
    <w:p w:rsidR="0017139B" w:rsidRDefault="0017139B" w:rsidP="00B10135">
      <w:pPr>
        <w:rPr>
          <w:sz w:val="22"/>
          <w:szCs w:val="22"/>
        </w:rPr>
      </w:pPr>
    </w:p>
    <w:p w:rsidR="00BE1F73" w:rsidRDefault="00BE1F73" w:rsidP="00B10135">
      <w:pPr>
        <w:rPr>
          <w:sz w:val="22"/>
          <w:szCs w:val="22"/>
        </w:rPr>
      </w:pPr>
    </w:p>
    <w:p w:rsidR="00BE1F73" w:rsidRPr="00B5220E" w:rsidRDefault="00BE1F73" w:rsidP="00B10135">
      <w:pPr>
        <w:rPr>
          <w:sz w:val="22"/>
          <w:szCs w:val="22"/>
        </w:rPr>
      </w:pPr>
    </w:p>
    <w:p w:rsidR="00B10135" w:rsidRPr="00B5220E" w:rsidRDefault="00B10135" w:rsidP="00B10135">
      <w:pPr>
        <w:rPr>
          <w:sz w:val="22"/>
          <w:szCs w:val="22"/>
        </w:rPr>
      </w:pPr>
    </w:p>
    <w:p w:rsidR="00B10135" w:rsidRDefault="00B10135" w:rsidP="00B10135">
      <w:pPr>
        <w:rPr>
          <w:b/>
          <w:sz w:val="22"/>
          <w:szCs w:val="22"/>
        </w:rPr>
      </w:pPr>
      <w:r w:rsidRPr="00A67FD7">
        <w:rPr>
          <w:b/>
          <w:sz w:val="22"/>
          <w:szCs w:val="22"/>
        </w:rPr>
        <w:lastRenderedPageBreak/>
        <w:t>Pakiet</w:t>
      </w:r>
      <w:r w:rsidR="004E1B84" w:rsidRPr="00A67FD7">
        <w:rPr>
          <w:b/>
          <w:sz w:val="22"/>
          <w:szCs w:val="22"/>
        </w:rPr>
        <w:t xml:space="preserve"> n</w:t>
      </w:r>
      <w:r w:rsidRPr="00A67FD7">
        <w:rPr>
          <w:b/>
          <w:sz w:val="22"/>
          <w:szCs w:val="22"/>
        </w:rPr>
        <w:t>r 65</w:t>
      </w:r>
      <w:r w:rsidR="004E1B84" w:rsidRPr="00A67FD7">
        <w:rPr>
          <w:b/>
          <w:sz w:val="22"/>
          <w:szCs w:val="22"/>
        </w:rPr>
        <w:t xml:space="preserve"> - </w:t>
      </w:r>
      <w:r w:rsidRPr="00A67FD7">
        <w:rPr>
          <w:b/>
          <w:sz w:val="22"/>
          <w:szCs w:val="22"/>
        </w:rPr>
        <w:t>Prowadniki specjalnego  przeznaczenia przy zabiegach CTO</w:t>
      </w:r>
    </w:p>
    <w:p w:rsidR="00BE1F73" w:rsidRDefault="00BE1F73"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BE1F73" w:rsidRPr="00702AFD" w:rsidTr="00484AE0">
        <w:trPr>
          <w:trHeight w:val="629"/>
        </w:trPr>
        <w:tc>
          <w:tcPr>
            <w:tcW w:w="630"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Ilość na</w:t>
            </w:r>
          </w:p>
          <w:p w:rsidR="00BE1F73" w:rsidRPr="00702AFD" w:rsidRDefault="00BE1F73" w:rsidP="0017139B">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BE1F73" w:rsidRPr="00702AFD" w:rsidRDefault="00BE1F73" w:rsidP="0017139B">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F73" w:rsidRPr="00702AFD" w:rsidRDefault="00BE1F73" w:rsidP="0017139B">
            <w:pPr>
              <w:jc w:val="center"/>
              <w:rPr>
                <w:b/>
                <w:sz w:val="20"/>
              </w:rPr>
            </w:pPr>
            <w:r w:rsidRPr="00702AFD">
              <w:rPr>
                <w:b/>
                <w:sz w:val="20"/>
              </w:rPr>
              <w:t>Uwagi</w:t>
            </w:r>
          </w:p>
        </w:tc>
      </w:tr>
      <w:tr w:rsidR="00BE1F73"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BE1F73" w:rsidRDefault="00BE1F73" w:rsidP="00C74D9D">
            <w:pPr>
              <w:rPr>
                <w:sz w:val="22"/>
                <w:szCs w:val="22"/>
              </w:rPr>
            </w:pPr>
          </w:p>
          <w:p w:rsidR="00BE1F73" w:rsidRDefault="00BE1F73" w:rsidP="00BE1F73">
            <w:pPr>
              <w:rPr>
                <w:sz w:val="22"/>
                <w:szCs w:val="22"/>
              </w:rPr>
            </w:pPr>
            <w:r w:rsidRPr="00B5220E">
              <w:rPr>
                <w:sz w:val="22"/>
                <w:szCs w:val="22"/>
              </w:rPr>
              <w:t>Prowadniki specjalnego przeznaczenia przy zabiegach CTO</w:t>
            </w:r>
          </w:p>
          <w:p w:rsidR="00BE1F73" w:rsidRPr="00B5220E" w:rsidRDefault="00BE1F73" w:rsidP="00BE1F73">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BE1F73" w:rsidRPr="005E7158" w:rsidRDefault="00BE1F73"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5E7158" w:rsidRDefault="00BE1F73" w:rsidP="00C74D9D">
            <w:pPr>
              <w:jc w:val="center"/>
              <w:rPr>
                <w:b/>
                <w:sz w:val="22"/>
                <w:szCs w:val="22"/>
              </w:rPr>
            </w:pPr>
            <w:r>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F73" w:rsidRPr="00B5220E" w:rsidRDefault="00BE1F73" w:rsidP="00C74D9D">
            <w:pPr>
              <w:rPr>
                <w:sz w:val="22"/>
                <w:szCs w:val="22"/>
              </w:rPr>
            </w:pPr>
          </w:p>
        </w:tc>
      </w:tr>
      <w:tr w:rsidR="00BE1F73"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BE1F73" w:rsidRPr="00ED4320" w:rsidRDefault="00BE1F73"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BE1F73" w:rsidRPr="00B5220E" w:rsidRDefault="00BE1F7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F73" w:rsidRPr="00B5220E" w:rsidRDefault="00BE1F73" w:rsidP="00C74D9D">
            <w:pPr>
              <w:rPr>
                <w:sz w:val="22"/>
                <w:szCs w:val="22"/>
              </w:rPr>
            </w:pPr>
          </w:p>
        </w:tc>
      </w:tr>
    </w:tbl>
    <w:p w:rsidR="00BE1F73" w:rsidRDefault="00BE1F73" w:rsidP="00B10135">
      <w:pPr>
        <w:rPr>
          <w:b/>
          <w:sz w:val="22"/>
          <w:szCs w:val="22"/>
        </w:rPr>
      </w:pPr>
    </w:p>
    <w:p w:rsidR="00B10135" w:rsidRPr="00B5220E" w:rsidRDefault="00B10135" w:rsidP="00B10135">
      <w:pPr>
        <w:rPr>
          <w:sz w:val="22"/>
          <w:szCs w:val="22"/>
        </w:rPr>
      </w:pPr>
      <w:r w:rsidRPr="00B5220E">
        <w:rPr>
          <w:sz w:val="22"/>
          <w:szCs w:val="22"/>
        </w:rPr>
        <w:t>Wymagane dopuszczenie do  użytku na terenie Unii Europejskiej</w:t>
      </w:r>
    </w:p>
    <w:p w:rsidR="00B10135" w:rsidRPr="00DE0C97" w:rsidRDefault="00B10135" w:rsidP="00DE0C97">
      <w:pPr>
        <w:pStyle w:val="Akapitzlist0"/>
        <w:numPr>
          <w:ilvl w:val="0"/>
          <w:numId w:val="12"/>
        </w:numPr>
        <w:rPr>
          <w:sz w:val="22"/>
          <w:szCs w:val="22"/>
        </w:rPr>
      </w:pPr>
      <w:r w:rsidRPr="00DE0C97">
        <w:rPr>
          <w:sz w:val="22"/>
          <w:szCs w:val="22"/>
        </w:rPr>
        <w:t>Prowadnik wykonany ze stali 316L</w:t>
      </w:r>
    </w:p>
    <w:p w:rsidR="00B10135" w:rsidRPr="00DE0C97" w:rsidRDefault="00B10135" w:rsidP="00DE0C97">
      <w:pPr>
        <w:pStyle w:val="Akapitzlist0"/>
        <w:numPr>
          <w:ilvl w:val="0"/>
          <w:numId w:val="12"/>
        </w:numPr>
        <w:rPr>
          <w:sz w:val="22"/>
          <w:szCs w:val="22"/>
        </w:rPr>
      </w:pPr>
      <w:r w:rsidRPr="00DE0C97">
        <w:rPr>
          <w:sz w:val="22"/>
          <w:szCs w:val="22"/>
        </w:rPr>
        <w:t>Rdzeń prowadnika wykonany z jednego  kawałka drutu</w:t>
      </w:r>
    </w:p>
    <w:p w:rsidR="00B10135" w:rsidRPr="00DE0C97" w:rsidRDefault="00B10135" w:rsidP="00DE0C97">
      <w:pPr>
        <w:pStyle w:val="Akapitzlist0"/>
        <w:numPr>
          <w:ilvl w:val="0"/>
          <w:numId w:val="12"/>
        </w:numPr>
        <w:rPr>
          <w:sz w:val="22"/>
          <w:szCs w:val="22"/>
        </w:rPr>
      </w:pPr>
      <w:r w:rsidRPr="00DE0C97">
        <w:rPr>
          <w:sz w:val="22"/>
          <w:szCs w:val="22"/>
        </w:rPr>
        <w:t>Średnica: 0,010” i 0,014” z końcówką taperowaną d0,010”, 0,011”, 0,012” i 0,023”</w:t>
      </w:r>
    </w:p>
    <w:p w:rsidR="00B10135" w:rsidRPr="00DE0C97" w:rsidRDefault="00B10135" w:rsidP="00DE0C97">
      <w:pPr>
        <w:pStyle w:val="Akapitzlist0"/>
        <w:numPr>
          <w:ilvl w:val="0"/>
          <w:numId w:val="12"/>
        </w:numPr>
        <w:rPr>
          <w:sz w:val="22"/>
          <w:szCs w:val="22"/>
        </w:rPr>
      </w:pPr>
      <w:r w:rsidRPr="00DE0C97">
        <w:rPr>
          <w:sz w:val="22"/>
          <w:szCs w:val="22"/>
        </w:rPr>
        <w:t>Sztywności końcówek: 1.7g, 3.0g, 3.5g, 4.5g, 9g, 12 g</w:t>
      </w:r>
    </w:p>
    <w:p w:rsidR="00B10135" w:rsidRPr="00DE0C97" w:rsidRDefault="00B10135" w:rsidP="00D822C3">
      <w:pPr>
        <w:pStyle w:val="Akapitzlist0"/>
        <w:numPr>
          <w:ilvl w:val="0"/>
          <w:numId w:val="12"/>
        </w:numPr>
        <w:rPr>
          <w:sz w:val="22"/>
          <w:szCs w:val="22"/>
        </w:rPr>
      </w:pPr>
      <w:r w:rsidRPr="00DE0C97">
        <w:rPr>
          <w:sz w:val="22"/>
          <w:szCs w:val="22"/>
        </w:rPr>
        <w:t>Dystalna część prowadnika upleciona z 8 drutów zapewniająca wysoką odporność i doskonałą</w:t>
      </w:r>
      <w:r w:rsidR="00DE0C97" w:rsidRPr="00DE0C97">
        <w:rPr>
          <w:sz w:val="22"/>
          <w:szCs w:val="22"/>
        </w:rPr>
        <w:t xml:space="preserve"> </w:t>
      </w:r>
      <w:r w:rsidRPr="00DE0C97">
        <w:rPr>
          <w:sz w:val="22"/>
          <w:szCs w:val="22"/>
        </w:rPr>
        <w:t>manewrowalność oraz czucie prowadnika</w:t>
      </w:r>
    </w:p>
    <w:p w:rsidR="00B10135" w:rsidRPr="00DE0C97" w:rsidRDefault="00B10135" w:rsidP="00DE0C97">
      <w:pPr>
        <w:pStyle w:val="Akapitzlist0"/>
        <w:numPr>
          <w:ilvl w:val="0"/>
          <w:numId w:val="12"/>
        </w:numPr>
        <w:rPr>
          <w:sz w:val="22"/>
          <w:szCs w:val="22"/>
        </w:rPr>
      </w:pPr>
      <w:r w:rsidRPr="00DE0C97">
        <w:rPr>
          <w:sz w:val="22"/>
          <w:szCs w:val="22"/>
        </w:rPr>
        <w:t>Końcówka cieniująca 15 cm ( platyna )</w:t>
      </w:r>
    </w:p>
    <w:p w:rsidR="00B10135" w:rsidRPr="00DE0C97" w:rsidRDefault="00B10135" w:rsidP="00DE0C97">
      <w:pPr>
        <w:pStyle w:val="Akapitzlist0"/>
        <w:numPr>
          <w:ilvl w:val="0"/>
          <w:numId w:val="12"/>
        </w:numPr>
        <w:rPr>
          <w:sz w:val="22"/>
          <w:szCs w:val="22"/>
        </w:rPr>
      </w:pPr>
      <w:r w:rsidRPr="00DE0C97">
        <w:rPr>
          <w:sz w:val="22"/>
          <w:szCs w:val="22"/>
        </w:rPr>
        <w:t>Kształt końcówki: „J” i „J” 1 mm</w:t>
      </w:r>
    </w:p>
    <w:p w:rsidR="00B10135" w:rsidRPr="00DE0C97" w:rsidRDefault="00B10135" w:rsidP="00DE0C97">
      <w:pPr>
        <w:pStyle w:val="Akapitzlist0"/>
        <w:numPr>
          <w:ilvl w:val="0"/>
          <w:numId w:val="12"/>
        </w:numPr>
        <w:rPr>
          <w:sz w:val="22"/>
          <w:szCs w:val="22"/>
        </w:rPr>
      </w:pPr>
      <w:r w:rsidRPr="00DE0C97">
        <w:rPr>
          <w:sz w:val="22"/>
          <w:szCs w:val="22"/>
        </w:rPr>
        <w:t>Pokrycie hydrofilne na dystalnych 40 cm, 50 cm lub 170 cm</w:t>
      </w:r>
    </w:p>
    <w:p w:rsidR="00B10135" w:rsidRPr="00DE0C97" w:rsidRDefault="00B10135" w:rsidP="00DE0C97">
      <w:pPr>
        <w:pStyle w:val="Akapitzlist0"/>
        <w:numPr>
          <w:ilvl w:val="0"/>
          <w:numId w:val="12"/>
        </w:numPr>
        <w:rPr>
          <w:sz w:val="22"/>
          <w:szCs w:val="22"/>
        </w:rPr>
      </w:pPr>
      <w:r w:rsidRPr="00DE0C97">
        <w:rPr>
          <w:sz w:val="22"/>
          <w:szCs w:val="22"/>
        </w:rPr>
        <w:t>Dostępne długości: 180 cm,190 cm, 200 cm, 300 cm i 330 cm</w:t>
      </w:r>
    </w:p>
    <w:p w:rsidR="002B3AEF" w:rsidRDefault="002B3AEF" w:rsidP="00B10135">
      <w:pPr>
        <w:rPr>
          <w:sz w:val="22"/>
          <w:szCs w:val="22"/>
        </w:rPr>
      </w:pPr>
    </w:p>
    <w:p w:rsidR="002B3AEF" w:rsidRDefault="002B3AEF" w:rsidP="00B10135">
      <w:pPr>
        <w:rPr>
          <w:sz w:val="22"/>
          <w:szCs w:val="22"/>
        </w:rPr>
      </w:pPr>
    </w:p>
    <w:p w:rsidR="00472A39" w:rsidRDefault="00472A39" w:rsidP="00B10135">
      <w:pPr>
        <w:rPr>
          <w:sz w:val="22"/>
          <w:szCs w:val="22"/>
        </w:rPr>
      </w:pPr>
    </w:p>
    <w:p w:rsidR="00472A39" w:rsidRDefault="00472A39" w:rsidP="00B10135">
      <w:pPr>
        <w:rPr>
          <w:sz w:val="22"/>
          <w:szCs w:val="22"/>
        </w:rPr>
      </w:pPr>
    </w:p>
    <w:p w:rsidR="00472A39" w:rsidRDefault="00472A39" w:rsidP="00B10135">
      <w:pPr>
        <w:rPr>
          <w:sz w:val="22"/>
          <w:szCs w:val="22"/>
        </w:rPr>
      </w:pPr>
    </w:p>
    <w:p w:rsidR="00472A39" w:rsidRDefault="00472A39" w:rsidP="00B10135">
      <w:pPr>
        <w:rPr>
          <w:sz w:val="22"/>
          <w:szCs w:val="22"/>
        </w:rPr>
      </w:pPr>
    </w:p>
    <w:p w:rsidR="00472A39" w:rsidRDefault="00472A39" w:rsidP="00B10135">
      <w:pPr>
        <w:rPr>
          <w:sz w:val="22"/>
          <w:szCs w:val="22"/>
        </w:rPr>
      </w:pPr>
    </w:p>
    <w:p w:rsidR="00472A39" w:rsidRDefault="00472A39" w:rsidP="00B10135">
      <w:pPr>
        <w:rPr>
          <w:sz w:val="22"/>
          <w:szCs w:val="22"/>
        </w:rPr>
      </w:pPr>
    </w:p>
    <w:p w:rsidR="00472A39" w:rsidRDefault="00472A39" w:rsidP="00B10135">
      <w:pPr>
        <w:rPr>
          <w:sz w:val="22"/>
          <w:szCs w:val="22"/>
        </w:rPr>
      </w:pPr>
    </w:p>
    <w:p w:rsidR="00472A39" w:rsidRDefault="00472A39" w:rsidP="00B10135">
      <w:pPr>
        <w:rPr>
          <w:sz w:val="22"/>
          <w:szCs w:val="22"/>
        </w:rPr>
      </w:pPr>
    </w:p>
    <w:p w:rsidR="0048795F" w:rsidRDefault="0048795F" w:rsidP="00B10135">
      <w:pPr>
        <w:rPr>
          <w:sz w:val="22"/>
          <w:szCs w:val="22"/>
        </w:rPr>
      </w:pPr>
    </w:p>
    <w:p w:rsidR="00472A39" w:rsidRDefault="00472A39" w:rsidP="00B10135">
      <w:pPr>
        <w:rPr>
          <w:sz w:val="22"/>
          <w:szCs w:val="22"/>
        </w:rPr>
      </w:pPr>
    </w:p>
    <w:p w:rsidR="00472A39" w:rsidRDefault="00472A39" w:rsidP="00B10135">
      <w:pPr>
        <w:rPr>
          <w:sz w:val="22"/>
          <w:szCs w:val="22"/>
        </w:rPr>
      </w:pPr>
    </w:p>
    <w:p w:rsidR="002B3AEF" w:rsidRDefault="002B3AEF" w:rsidP="00B10135">
      <w:pPr>
        <w:rPr>
          <w:sz w:val="22"/>
          <w:szCs w:val="22"/>
        </w:rPr>
      </w:pPr>
    </w:p>
    <w:p w:rsidR="00B10135" w:rsidRDefault="00B10135" w:rsidP="00B10135">
      <w:pPr>
        <w:rPr>
          <w:b/>
          <w:sz w:val="22"/>
          <w:szCs w:val="22"/>
        </w:rPr>
      </w:pPr>
      <w:r w:rsidRPr="007D0BFA">
        <w:rPr>
          <w:b/>
          <w:sz w:val="22"/>
          <w:szCs w:val="22"/>
        </w:rPr>
        <w:lastRenderedPageBreak/>
        <w:t>Pakiet</w:t>
      </w:r>
      <w:r w:rsidR="002B3AEF" w:rsidRPr="007D0BFA">
        <w:rPr>
          <w:b/>
          <w:sz w:val="22"/>
          <w:szCs w:val="22"/>
        </w:rPr>
        <w:t xml:space="preserve"> n</w:t>
      </w:r>
      <w:r w:rsidRPr="007D0BFA">
        <w:rPr>
          <w:b/>
          <w:sz w:val="22"/>
          <w:szCs w:val="22"/>
        </w:rPr>
        <w:t>r 66</w:t>
      </w:r>
      <w:r w:rsidR="002B3AEF" w:rsidRPr="007D0BFA">
        <w:rPr>
          <w:b/>
          <w:sz w:val="22"/>
          <w:szCs w:val="22"/>
        </w:rPr>
        <w:t xml:space="preserve"> - </w:t>
      </w:r>
      <w:r w:rsidR="007D0BFA" w:rsidRPr="007D0BFA">
        <w:rPr>
          <w:b/>
          <w:sz w:val="22"/>
          <w:szCs w:val="22"/>
        </w:rPr>
        <w:t xml:space="preserve">Cewnik do  pomiaru FFR </w:t>
      </w:r>
      <w:r w:rsidRPr="007D0BFA">
        <w:rPr>
          <w:b/>
          <w:sz w:val="22"/>
          <w:szCs w:val="22"/>
        </w:rPr>
        <w:t xml:space="preserve"> </w:t>
      </w:r>
    </w:p>
    <w:p w:rsidR="00063726" w:rsidRDefault="00063726"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063726"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Ilość na</w:t>
            </w:r>
          </w:p>
          <w:p w:rsidR="00063726" w:rsidRPr="00702AFD" w:rsidRDefault="00063726" w:rsidP="006C4A4B">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063726" w:rsidRPr="00702AFD" w:rsidRDefault="00063726" w:rsidP="006C4A4B">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726" w:rsidRPr="00702AFD" w:rsidRDefault="00063726" w:rsidP="006C4A4B">
            <w:pPr>
              <w:jc w:val="center"/>
              <w:rPr>
                <w:b/>
                <w:sz w:val="20"/>
              </w:rPr>
            </w:pPr>
            <w:r w:rsidRPr="00702AFD">
              <w:rPr>
                <w:b/>
                <w:sz w:val="20"/>
              </w:rPr>
              <w:t>Uwagi</w:t>
            </w:r>
          </w:p>
        </w:tc>
      </w:tr>
      <w:tr w:rsidR="00063726"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063726" w:rsidRDefault="00063726" w:rsidP="00063726">
            <w:pPr>
              <w:jc w:val="center"/>
              <w:rPr>
                <w:sz w:val="22"/>
                <w:szCs w:val="22"/>
              </w:rPr>
            </w:pPr>
          </w:p>
          <w:p w:rsidR="00063726" w:rsidRPr="00B5220E" w:rsidRDefault="00063726" w:rsidP="00063726">
            <w:pPr>
              <w:jc w:val="center"/>
              <w:rPr>
                <w:sz w:val="22"/>
                <w:szCs w:val="22"/>
              </w:rPr>
            </w:pPr>
            <w:r w:rsidRPr="00B5220E">
              <w:rPr>
                <w:sz w:val="22"/>
                <w:szCs w:val="22"/>
              </w:rPr>
              <w:t>Cewnik do  pomiaru FFR</w:t>
            </w:r>
          </w:p>
        </w:tc>
        <w:tc>
          <w:tcPr>
            <w:tcW w:w="993" w:type="dxa"/>
            <w:tcBorders>
              <w:top w:val="single" w:sz="4" w:space="0" w:color="000000"/>
              <w:left w:val="single" w:sz="4" w:space="0" w:color="000000"/>
              <w:bottom w:val="single" w:sz="4" w:space="0" w:color="000000"/>
            </w:tcBorders>
            <w:shd w:val="clear" w:color="auto" w:fill="auto"/>
            <w:vAlign w:val="center"/>
          </w:tcPr>
          <w:p w:rsidR="00063726" w:rsidRPr="005E7158" w:rsidRDefault="00063726"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5E7158" w:rsidRDefault="00063726" w:rsidP="00C74D9D">
            <w:pPr>
              <w:jc w:val="center"/>
              <w:rPr>
                <w:b/>
                <w:sz w:val="22"/>
                <w:szCs w:val="22"/>
              </w:rPr>
            </w:pPr>
            <w:r>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726" w:rsidRPr="00B5220E" w:rsidRDefault="00063726" w:rsidP="00C74D9D">
            <w:pPr>
              <w:rPr>
                <w:sz w:val="22"/>
                <w:szCs w:val="22"/>
              </w:rPr>
            </w:pPr>
          </w:p>
        </w:tc>
      </w:tr>
      <w:tr w:rsidR="00063726"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r>
              <w:rPr>
                <w:sz w:val="22"/>
                <w:szCs w:val="22"/>
              </w:rPr>
              <w:t>2</w:t>
            </w:r>
          </w:p>
        </w:tc>
        <w:tc>
          <w:tcPr>
            <w:tcW w:w="4209" w:type="dxa"/>
            <w:tcBorders>
              <w:top w:val="single" w:sz="4" w:space="0" w:color="000000"/>
              <w:left w:val="single" w:sz="4" w:space="0" w:color="000000"/>
              <w:bottom w:val="single" w:sz="4" w:space="0" w:color="000000"/>
            </w:tcBorders>
            <w:shd w:val="clear" w:color="auto" w:fill="auto"/>
            <w:vAlign w:val="center"/>
          </w:tcPr>
          <w:p w:rsidR="00063726" w:rsidRDefault="00063726" w:rsidP="00063726">
            <w:pPr>
              <w:jc w:val="center"/>
              <w:rPr>
                <w:sz w:val="22"/>
                <w:szCs w:val="22"/>
              </w:rPr>
            </w:pPr>
            <w:r w:rsidRPr="00B5220E">
              <w:rPr>
                <w:sz w:val="22"/>
                <w:szCs w:val="22"/>
              </w:rPr>
              <w:t>Dzierżawa urzadzenia FFR</w:t>
            </w:r>
          </w:p>
        </w:tc>
        <w:tc>
          <w:tcPr>
            <w:tcW w:w="993" w:type="dxa"/>
            <w:tcBorders>
              <w:top w:val="single" w:sz="4" w:space="0" w:color="000000"/>
              <w:left w:val="single" w:sz="4" w:space="0" w:color="000000"/>
              <w:bottom w:val="single" w:sz="4" w:space="0" w:color="000000"/>
            </w:tcBorders>
            <w:shd w:val="clear" w:color="auto" w:fill="auto"/>
            <w:vAlign w:val="center"/>
          </w:tcPr>
          <w:p w:rsidR="00063726" w:rsidRDefault="00063726" w:rsidP="00C74D9D">
            <w:pPr>
              <w:jc w:val="center"/>
              <w:rPr>
                <w:b/>
                <w:sz w:val="22"/>
                <w:szCs w:val="22"/>
              </w:rPr>
            </w:pPr>
            <w:r>
              <w:rPr>
                <w:b/>
                <w:sz w:val="22"/>
                <w:szCs w:val="22"/>
              </w:rPr>
              <w:t>Miesiąc</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Default="00063726" w:rsidP="00C74D9D">
            <w:pPr>
              <w:jc w:val="center"/>
              <w:rPr>
                <w:b/>
                <w:sz w:val="22"/>
                <w:szCs w:val="22"/>
              </w:rPr>
            </w:pPr>
            <w:r>
              <w:rPr>
                <w:b/>
                <w:sz w:val="22"/>
                <w:szCs w:val="22"/>
              </w:rPr>
              <w:t>12</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726" w:rsidRPr="00B5220E" w:rsidRDefault="00063726" w:rsidP="00C74D9D">
            <w:pPr>
              <w:rPr>
                <w:sz w:val="22"/>
                <w:szCs w:val="22"/>
              </w:rPr>
            </w:pPr>
          </w:p>
        </w:tc>
      </w:tr>
      <w:tr w:rsidR="00063726"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063726" w:rsidRPr="00ED4320" w:rsidRDefault="00063726"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063726" w:rsidRPr="00B5220E" w:rsidRDefault="0006372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726" w:rsidRPr="00B5220E" w:rsidRDefault="00063726" w:rsidP="00C74D9D">
            <w:pPr>
              <w:rPr>
                <w:sz w:val="22"/>
                <w:szCs w:val="22"/>
              </w:rPr>
            </w:pPr>
          </w:p>
        </w:tc>
      </w:tr>
    </w:tbl>
    <w:p w:rsidR="00063726" w:rsidRDefault="00063726" w:rsidP="00B10135">
      <w:pPr>
        <w:rPr>
          <w:b/>
          <w:sz w:val="22"/>
          <w:szCs w:val="22"/>
        </w:rPr>
      </w:pPr>
    </w:p>
    <w:p w:rsidR="00B10135" w:rsidRPr="002C4656" w:rsidRDefault="00B10135" w:rsidP="002C4656">
      <w:pPr>
        <w:pStyle w:val="Akapitzlist0"/>
        <w:numPr>
          <w:ilvl w:val="0"/>
          <w:numId w:val="12"/>
        </w:numPr>
        <w:rPr>
          <w:sz w:val="22"/>
          <w:szCs w:val="22"/>
        </w:rPr>
      </w:pPr>
      <w:r w:rsidRPr="002C4656">
        <w:rPr>
          <w:sz w:val="22"/>
          <w:szCs w:val="22"/>
        </w:rPr>
        <w:t>Sygnał ciśnienia dystalnego przesyłany światłowodem</w:t>
      </w:r>
    </w:p>
    <w:p w:rsidR="00B10135" w:rsidRPr="002C4656" w:rsidRDefault="00B10135" w:rsidP="002C4656">
      <w:pPr>
        <w:pStyle w:val="Akapitzlist0"/>
        <w:numPr>
          <w:ilvl w:val="0"/>
          <w:numId w:val="12"/>
        </w:numPr>
        <w:rPr>
          <w:sz w:val="22"/>
          <w:szCs w:val="22"/>
        </w:rPr>
      </w:pPr>
      <w:r w:rsidRPr="002C4656">
        <w:rPr>
          <w:sz w:val="22"/>
          <w:szCs w:val="22"/>
        </w:rPr>
        <w:t>Długość prowadnika 180 cm</w:t>
      </w:r>
    </w:p>
    <w:p w:rsidR="00B10135" w:rsidRPr="002C4656" w:rsidRDefault="00B10135" w:rsidP="002C4656">
      <w:pPr>
        <w:pStyle w:val="Akapitzlist0"/>
        <w:numPr>
          <w:ilvl w:val="0"/>
          <w:numId w:val="12"/>
        </w:numPr>
        <w:rPr>
          <w:sz w:val="22"/>
          <w:szCs w:val="22"/>
        </w:rPr>
      </w:pPr>
      <w:r w:rsidRPr="002C4656">
        <w:rPr>
          <w:sz w:val="22"/>
          <w:szCs w:val="22"/>
        </w:rPr>
        <w:t>Pokrycie hydrofilne na długości 30 cm części dystalnej</w:t>
      </w:r>
    </w:p>
    <w:p w:rsidR="00B10135" w:rsidRPr="002C4656" w:rsidRDefault="00B10135" w:rsidP="002C4656">
      <w:pPr>
        <w:pStyle w:val="Akapitzlist0"/>
        <w:numPr>
          <w:ilvl w:val="0"/>
          <w:numId w:val="12"/>
        </w:numPr>
        <w:rPr>
          <w:sz w:val="22"/>
          <w:szCs w:val="22"/>
        </w:rPr>
      </w:pPr>
      <w:r w:rsidRPr="002C4656">
        <w:rPr>
          <w:sz w:val="22"/>
          <w:szCs w:val="22"/>
        </w:rPr>
        <w:t>Konstrukcja prowadnika z rdzeniem nitinolowym umieszczonym w tubie ze stali nierdzewnej</w:t>
      </w:r>
    </w:p>
    <w:p w:rsidR="00B10135" w:rsidRPr="002C4656" w:rsidRDefault="00B10135" w:rsidP="002C4656">
      <w:pPr>
        <w:pStyle w:val="Akapitzlist0"/>
        <w:numPr>
          <w:ilvl w:val="0"/>
          <w:numId w:val="12"/>
        </w:numPr>
        <w:rPr>
          <w:sz w:val="22"/>
          <w:szCs w:val="22"/>
        </w:rPr>
      </w:pPr>
      <w:r w:rsidRPr="002C4656">
        <w:rPr>
          <w:sz w:val="22"/>
          <w:szCs w:val="22"/>
        </w:rPr>
        <w:t>Tip load 0,64</w:t>
      </w:r>
    </w:p>
    <w:p w:rsidR="00B10135" w:rsidRPr="002C4656" w:rsidRDefault="00B10135" w:rsidP="002C4656">
      <w:pPr>
        <w:pStyle w:val="Akapitzlist0"/>
        <w:numPr>
          <w:ilvl w:val="0"/>
          <w:numId w:val="12"/>
        </w:numPr>
        <w:rPr>
          <w:sz w:val="22"/>
          <w:szCs w:val="22"/>
        </w:rPr>
      </w:pPr>
      <w:r w:rsidRPr="002C4656">
        <w:rPr>
          <w:sz w:val="22"/>
          <w:szCs w:val="22"/>
        </w:rPr>
        <w:t>3 cm widoczna w skopi i elastyczna końcówka</w:t>
      </w:r>
    </w:p>
    <w:p w:rsidR="00B10135" w:rsidRPr="00701ABB" w:rsidRDefault="00B10135" w:rsidP="00701ABB">
      <w:pPr>
        <w:pStyle w:val="Akapitzlist0"/>
        <w:numPr>
          <w:ilvl w:val="0"/>
          <w:numId w:val="12"/>
        </w:numPr>
        <w:rPr>
          <w:sz w:val="22"/>
          <w:szCs w:val="22"/>
        </w:rPr>
      </w:pPr>
      <w:r w:rsidRPr="00701ABB">
        <w:rPr>
          <w:sz w:val="22"/>
          <w:szCs w:val="22"/>
        </w:rPr>
        <w:t xml:space="preserve">Prowadnik przeznaczony do mierzenia FFR oraz </w:t>
      </w:r>
      <w:r w:rsidR="00701ABB" w:rsidRPr="00701ABB">
        <w:rPr>
          <w:sz w:val="22"/>
          <w:szCs w:val="22"/>
        </w:rPr>
        <w:t>Dpr</w:t>
      </w:r>
    </w:p>
    <w:p w:rsidR="00B10135" w:rsidRPr="00701ABB" w:rsidRDefault="00B10135" w:rsidP="00701ABB">
      <w:pPr>
        <w:pStyle w:val="Akapitzlist0"/>
        <w:numPr>
          <w:ilvl w:val="0"/>
          <w:numId w:val="12"/>
        </w:numPr>
        <w:rPr>
          <w:sz w:val="22"/>
          <w:szCs w:val="22"/>
        </w:rPr>
      </w:pPr>
      <w:r w:rsidRPr="00701ABB">
        <w:rPr>
          <w:sz w:val="22"/>
          <w:szCs w:val="22"/>
        </w:rPr>
        <w:t>Monitor:</w:t>
      </w:r>
    </w:p>
    <w:p w:rsidR="00B10135" w:rsidRPr="00B5220E" w:rsidRDefault="00B10135" w:rsidP="00B10135">
      <w:pPr>
        <w:rPr>
          <w:sz w:val="22"/>
          <w:szCs w:val="22"/>
        </w:rPr>
      </w:pPr>
      <w:r w:rsidRPr="00B5220E">
        <w:rPr>
          <w:sz w:val="22"/>
          <w:szCs w:val="22"/>
        </w:rPr>
        <w:t>System składający z oddzielnego modułu optycznego i modułu wyświetlacza z ekranem dotykowym</w:t>
      </w:r>
    </w:p>
    <w:p w:rsidR="00B10135" w:rsidRPr="00B5220E" w:rsidRDefault="00B10135" w:rsidP="00B10135">
      <w:pPr>
        <w:rPr>
          <w:sz w:val="22"/>
          <w:szCs w:val="22"/>
        </w:rPr>
      </w:pPr>
      <w:r w:rsidRPr="00B5220E">
        <w:rPr>
          <w:sz w:val="22"/>
          <w:szCs w:val="22"/>
        </w:rPr>
        <w:t>Waga modułu optycznego: 930 g</w:t>
      </w:r>
    </w:p>
    <w:p w:rsidR="00B10135" w:rsidRPr="00B5220E" w:rsidRDefault="00B10135" w:rsidP="00B10135">
      <w:pPr>
        <w:rPr>
          <w:sz w:val="22"/>
          <w:szCs w:val="22"/>
        </w:rPr>
      </w:pPr>
      <w:r w:rsidRPr="00B5220E">
        <w:rPr>
          <w:sz w:val="22"/>
          <w:szCs w:val="22"/>
        </w:rPr>
        <w:t>Waga modułu wyświetlacza: 620 g</w:t>
      </w:r>
    </w:p>
    <w:p w:rsidR="00B10135" w:rsidRPr="00B5220E" w:rsidRDefault="00B10135" w:rsidP="00B10135">
      <w:pPr>
        <w:rPr>
          <w:sz w:val="22"/>
          <w:szCs w:val="22"/>
        </w:rPr>
      </w:pPr>
      <w:r w:rsidRPr="00B5220E">
        <w:rPr>
          <w:sz w:val="22"/>
          <w:szCs w:val="22"/>
        </w:rPr>
        <w:t>Zakres pomiaru ciśnień*: -0 – 300 mmHg</w:t>
      </w:r>
    </w:p>
    <w:p w:rsidR="00B10135" w:rsidRPr="00B5220E" w:rsidRDefault="00B10135" w:rsidP="00B10135">
      <w:pPr>
        <w:rPr>
          <w:sz w:val="22"/>
          <w:szCs w:val="22"/>
        </w:rPr>
      </w:pPr>
      <w:r w:rsidRPr="00B5220E">
        <w:rPr>
          <w:sz w:val="22"/>
          <w:szCs w:val="22"/>
        </w:rPr>
        <w:t>Dokładność* +/- 1 mmHg plus 1% odczytu ( w zakresie ciśnień 30 d50 mmHg )</w:t>
      </w:r>
    </w:p>
    <w:p w:rsidR="00B10135" w:rsidRPr="00B5220E" w:rsidRDefault="00B10135" w:rsidP="00B10135">
      <w:pPr>
        <w:rPr>
          <w:sz w:val="22"/>
          <w:szCs w:val="22"/>
        </w:rPr>
      </w:pPr>
      <w:r w:rsidRPr="00B5220E">
        <w:rPr>
          <w:sz w:val="22"/>
          <w:szCs w:val="22"/>
        </w:rPr>
        <w:t>Dryft*: &amp;lt;1 mmHg na godzinę</w:t>
      </w:r>
    </w:p>
    <w:p w:rsidR="00B10135" w:rsidRPr="00B5220E" w:rsidRDefault="00B10135" w:rsidP="00B10135">
      <w:pPr>
        <w:rPr>
          <w:sz w:val="22"/>
          <w:szCs w:val="22"/>
        </w:rPr>
      </w:pPr>
      <w:r w:rsidRPr="00B5220E">
        <w:rPr>
          <w:sz w:val="22"/>
          <w:szCs w:val="22"/>
        </w:rPr>
        <w:t>Skala wyjściowa ciśnienia dystalneg5uV/V/mmHg</w:t>
      </w:r>
    </w:p>
    <w:p w:rsidR="00B10135" w:rsidRPr="00B5220E" w:rsidRDefault="00B10135" w:rsidP="00B10135">
      <w:pPr>
        <w:rPr>
          <w:sz w:val="22"/>
          <w:szCs w:val="22"/>
        </w:rPr>
      </w:pPr>
      <w:r w:rsidRPr="00B5220E">
        <w:rPr>
          <w:sz w:val="22"/>
          <w:szCs w:val="22"/>
        </w:rPr>
        <w:t>Skala wejściowa ciśnienia aortalneg100 mmHg/V</w:t>
      </w:r>
    </w:p>
    <w:p w:rsidR="00B10135" w:rsidRPr="00B5220E" w:rsidRDefault="00B10135" w:rsidP="00B10135">
      <w:pPr>
        <w:rPr>
          <w:sz w:val="22"/>
          <w:szCs w:val="22"/>
        </w:rPr>
      </w:pPr>
      <w:r w:rsidRPr="00B5220E">
        <w:rPr>
          <w:sz w:val="22"/>
          <w:szCs w:val="22"/>
        </w:rPr>
        <w:t>Zamawiający wymaga użyczenia aparatu dFFR</w:t>
      </w:r>
    </w:p>
    <w:p w:rsidR="00B10135" w:rsidRPr="00B5220E" w:rsidRDefault="00B10135" w:rsidP="00B10135">
      <w:pPr>
        <w:rPr>
          <w:sz w:val="22"/>
          <w:szCs w:val="22"/>
        </w:rPr>
      </w:pPr>
      <w:r w:rsidRPr="00B5220E">
        <w:rPr>
          <w:sz w:val="22"/>
          <w:szCs w:val="22"/>
        </w:rPr>
        <w:t>Wymagany zapis przeprowadzonego badania za pomocą pamięci zewnętrznej</w:t>
      </w:r>
    </w:p>
    <w:p w:rsidR="002B56A0" w:rsidRDefault="002B56A0" w:rsidP="00B10135">
      <w:pPr>
        <w:rPr>
          <w:sz w:val="22"/>
          <w:szCs w:val="22"/>
        </w:rPr>
      </w:pPr>
    </w:p>
    <w:p w:rsidR="00F25DE9" w:rsidRDefault="00F25DE9" w:rsidP="00B10135">
      <w:pPr>
        <w:rPr>
          <w:b/>
          <w:sz w:val="22"/>
          <w:szCs w:val="22"/>
        </w:rPr>
      </w:pPr>
    </w:p>
    <w:p w:rsidR="00F25DE9" w:rsidRDefault="00F25DE9" w:rsidP="00B10135">
      <w:pPr>
        <w:rPr>
          <w:b/>
          <w:sz w:val="22"/>
          <w:szCs w:val="22"/>
        </w:rPr>
      </w:pPr>
    </w:p>
    <w:p w:rsidR="00F25DE9" w:rsidRDefault="00F25DE9" w:rsidP="00B10135">
      <w:pPr>
        <w:rPr>
          <w:b/>
          <w:sz w:val="22"/>
          <w:szCs w:val="22"/>
        </w:rPr>
      </w:pPr>
    </w:p>
    <w:p w:rsidR="00F25DE9" w:rsidRDefault="00F25DE9" w:rsidP="00B10135">
      <w:pPr>
        <w:rPr>
          <w:b/>
          <w:sz w:val="22"/>
          <w:szCs w:val="22"/>
        </w:rPr>
      </w:pPr>
    </w:p>
    <w:p w:rsidR="00F25DE9" w:rsidRDefault="00F25DE9" w:rsidP="00B10135">
      <w:pPr>
        <w:rPr>
          <w:b/>
          <w:sz w:val="22"/>
          <w:szCs w:val="22"/>
        </w:rPr>
      </w:pPr>
    </w:p>
    <w:p w:rsidR="002B56A0" w:rsidRDefault="00B10135" w:rsidP="00B10135">
      <w:pPr>
        <w:rPr>
          <w:b/>
          <w:sz w:val="22"/>
          <w:szCs w:val="22"/>
        </w:rPr>
      </w:pPr>
      <w:r w:rsidRPr="00677A8A">
        <w:rPr>
          <w:b/>
          <w:sz w:val="22"/>
          <w:szCs w:val="22"/>
        </w:rPr>
        <w:lastRenderedPageBreak/>
        <w:t>Pakiet</w:t>
      </w:r>
      <w:r w:rsidR="002B56A0" w:rsidRPr="00677A8A">
        <w:rPr>
          <w:b/>
          <w:sz w:val="22"/>
          <w:szCs w:val="22"/>
        </w:rPr>
        <w:t xml:space="preserve"> n</w:t>
      </w:r>
      <w:r w:rsidRPr="00677A8A">
        <w:rPr>
          <w:b/>
          <w:sz w:val="22"/>
          <w:szCs w:val="22"/>
        </w:rPr>
        <w:t>r 67</w:t>
      </w:r>
      <w:r w:rsidR="002B56A0" w:rsidRPr="00677A8A">
        <w:rPr>
          <w:b/>
          <w:sz w:val="22"/>
          <w:szCs w:val="22"/>
        </w:rPr>
        <w:t xml:space="preserve"> - </w:t>
      </w:r>
      <w:r w:rsidRPr="00677A8A">
        <w:rPr>
          <w:b/>
          <w:sz w:val="22"/>
          <w:szCs w:val="22"/>
        </w:rPr>
        <w:t>Cewniki  balonowe wysokociśnieniowe</w:t>
      </w:r>
    </w:p>
    <w:p w:rsidR="006D23FE" w:rsidRDefault="006D23FE"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6D23FE"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Ilość na</w:t>
            </w:r>
          </w:p>
          <w:p w:rsidR="006D23FE" w:rsidRPr="00702AFD" w:rsidRDefault="006D23FE" w:rsidP="009B7309">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6D23FE" w:rsidRPr="00702AFD" w:rsidRDefault="006D23FE" w:rsidP="009B7309">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E" w:rsidRPr="00702AFD" w:rsidRDefault="006D23FE" w:rsidP="009B7309">
            <w:pPr>
              <w:jc w:val="center"/>
              <w:rPr>
                <w:b/>
                <w:sz w:val="20"/>
              </w:rPr>
            </w:pPr>
            <w:r w:rsidRPr="00702AFD">
              <w:rPr>
                <w:b/>
                <w:sz w:val="20"/>
              </w:rPr>
              <w:t>Uwagi</w:t>
            </w:r>
          </w:p>
        </w:tc>
      </w:tr>
      <w:tr w:rsidR="006D23FE"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6D23FE" w:rsidRDefault="006D23FE" w:rsidP="00C74D9D">
            <w:pPr>
              <w:rPr>
                <w:sz w:val="22"/>
                <w:szCs w:val="22"/>
              </w:rPr>
            </w:pPr>
          </w:p>
          <w:p w:rsidR="006D23FE" w:rsidRDefault="006D23FE" w:rsidP="00C74D9D">
            <w:pPr>
              <w:rPr>
                <w:sz w:val="22"/>
                <w:szCs w:val="22"/>
              </w:rPr>
            </w:pPr>
            <w:r w:rsidRPr="00B5220E">
              <w:rPr>
                <w:sz w:val="22"/>
                <w:szCs w:val="22"/>
              </w:rPr>
              <w:t>Cewniki  balonowe wysokociśnieniowe</w:t>
            </w:r>
          </w:p>
          <w:p w:rsidR="006D23FE" w:rsidRPr="00B5220E" w:rsidRDefault="006D23FE" w:rsidP="006D23FE">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6D23FE" w:rsidRPr="005E7158" w:rsidRDefault="006D23FE"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5E7158" w:rsidRDefault="006D23FE" w:rsidP="00C74D9D">
            <w:pPr>
              <w:jc w:val="center"/>
              <w:rPr>
                <w:b/>
                <w:sz w:val="22"/>
                <w:szCs w:val="22"/>
              </w:rPr>
            </w:pPr>
            <w:r>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E" w:rsidRPr="00B5220E" w:rsidRDefault="006D23FE" w:rsidP="00C74D9D">
            <w:pPr>
              <w:rPr>
                <w:sz w:val="22"/>
                <w:szCs w:val="22"/>
              </w:rPr>
            </w:pPr>
          </w:p>
        </w:tc>
      </w:tr>
      <w:tr w:rsidR="006D23FE"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6D23FE" w:rsidRPr="00ED4320" w:rsidRDefault="006D23FE"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6D23FE" w:rsidRPr="00B5220E" w:rsidRDefault="006D23FE"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E" w:rsidRPr="00B5220E" w:rsidRDefault="006D23FE" w:rsidP="00C74D9D">
            <w:pPr>
              <w:rPr>
                <w:sz w:val="22"/>
                <w:szCs w:val="22"/>
              </w:rPr>
            </w:pPr>
          </w:p>
        </w:tc>
      </w:tr>
    </w:tbl>
    <w:p w:rsidR="006D23FE" w:rsidRPr="00677A8A" w:rsidRDefault="006D23FE" w:rsidP="00B10135">
      <w:pPr>
        <w:rPr>
          <w:b/>
          <w:sz w:val="22"/>
          <w:szCs w:val="22"/>
        </w:rPr>
      </w:pPr>
    </w:p>
    <w:p w:rsidR="00B10135" w:rsidRPr="00B5220E" w:rsidRDefault="00B10135" w:rsidP="00B10135">
      <w:pPr>
        <w:rPr>
          <w:sz w:val="22"/>
          <w:szCs w:val="22"/>
        </w:rPr>
      </w:pPr>
      <w:r w:rsidRPr="00B5220E">
        <w:rPr>
          <w:sz w:val="22"/>
          <w:szCs w:val="22"/>
        </w:rPr>
        <w:t xml:space="preserve"> cewnik balonowy typu rapid exchange non compliant</w:t>
      </w:r>
    </w:p>
    <w:p w:rsidR="00B10135" w:rsidRPr="000E32C0" w:rsidRDefault="00B10135" w:rsidP="000E32C0">
      <w:pPr>
        <w:pStyle w:val="Akapitzlist0"/>
        <w:numPr>
          <w:ilvl w:val="0"/>
          <w:numId w:val="12"/>
        </w:numPr>
        <w:rPr>
          <w:sz w:val="22"/>
          <w:szCs w:val="22"/>
        </w:rPr>
      </w:pPr>
      <w:r w:rsidRPr="000E32C0">
        <w:rPr>
          <w:sz w:val="22"/>
          <w:szCs w:val="22"/>
        </w:rPr>
        <w:t>możliwość stosowania balonu do pre- i post- dylatacji</w:t>
      </w:r>
    </w:p>
    <w:p w:rsidR="00B10135" w:rsidRPr="000E32C0" w:rsidRDefault="00B10135" w:rsidP="000E32C0">
      <w:pPr>
        <w:pStyle w:val="Akapitzlist0"/>
        <w:numPr>
          <w:ilvl w:val="0"/>
          <w:numId w:val="12"/>
        </w:numPr>
        <w:rPr>
          <w:sz w:val="22"/>
          <w:szCs w:val="22"/>
        </w:rPr>
      </w:pPr>
      <w:r w:rsidRPr="000E32C0">
        <w:rPr>
          <w:sz w:val="22"/>
          <w:szCs w:val="22"/>
        </w:rPr>
        <w:t>podwójna konstrukcja balonu</w:t>
      </w:r>
    </w:p>
    <w:p w:rsidR="00B10135" w:rsidRPr="000E32C0" w:rsidRDefault="00B10135" w:rsidP="000E32C0">
      <w:pPr>
        <w:pStyle w:val="Akapitzlist0"/>
        <w:numPr>
          <w:ilvl w:val="0"/>
          <w:numId w:val="12"/>
        </w:numPr>
        <w:rPr>
          <w:sz w:val="22"/>
          <w:szCs w:val="22"/>
        </w:rPr>
      </w:pPr>
      <w:r w:rsidRPr="000E32C0">
        <w:rPr>
          <w:sz w:val="22"/>
          <w:szCs w:val="22"/>
        </w:rPr>
        <w:t>długość użytkowa szaftu 140 cm</w:t>
      </w:r>
    </w:p>
    <w:p w:rsidR="00B10135" w:rsidRPr="000E32C0" w:rsidRDefault="00B10135" w:rsidP="000E32C0">
      <w:pPr>
        <w:pStyle w:val="Akapitzlist0"/>
        <w:numPr>
          <w:ilvl w:val="0"/>
          <w:numId w:val="12"/>
        </w:numPr>
        <w:rPr>
          <w:sz w:val="22"/>
          <w:szCs w:val="22"/>
        </w:rPr>
      </w:pPr>
      <w:r w:rsidRPr="000E32C0">
        <w:rPr>
          <w:sz w:val="22"/>
          <w:szCs w:val="22"/>
        </w:rPr>
        <w:t>kompatybilny z prowadnikiem 0,014”</w:t>
      </w:r>
    </w:p>
    <w:p w:rsidR="00B10135" w:rsidRPr="000E32C0" w:rsidRDefault="00B10135" w:rsidP="000E32C0">
      <w:pPr>
        <w:pStyle w:val="Akapitzlist0"/>
        <w:numPr>
          <w:ilvl w:val="0"/>
          <w:numId w:val="12"/>
        </w:numPr>
        <w:rPr>
          <w:sz w:val="22"/>
          <w:szCs w:val="22"/>
        </w:rPr>
      </w:pPr>
      <w:r w:rsidRPr="000E32C0">
        <w:rPr>
          <w:sz w:val="22"/>
          <w:szCs w:val="22"/>
        </w:rPr>
        <w:t>ciśnienie RBP 35 bar</w:t>
      </w:r>
    </w:p>
    <w:p w:rsidR="00B10135" w:rsidRPr="000E32C0" w:rsidRDefault="00B10135" w:rsidP="000E32C0">
      <w:pPr>
        <w:pStyle w:val="Akapitzlist0"/>
        <w:numPr>
          <w:ilvl w:val="0"/>
          <w:numId w:val="12"/>
        </w:numPr>
        <w:rPr>
          <w:sz w:val="22"/>
          <w:szCs w:val="22"/>
        </w:rPr>
      </w:pPr>
      <w:r w:rsidRPr="000E32C0">
        <w:rPr>
          <w:sz w:val="22"/>
          <w:szCs w:val="22"/>
        </w:rPr>
        <w:t>profil wejścia (lesion entry profile) 0,016”</w:t>
      </w:r>
    </w:p>
    <w:p w:rsidR="00B10135" w:rsidRPr="000E32C0" w:rsidRDefault="00B10135" w:rsidP="000E32C0">
      <w:pPr>
        <w:pStyle w:val="Akapitzlist0"/>
        <w:numPr>
          <w:ilvl w:val="0"/>
          <w:numId w:val="12"/>
        </w:numPr>
        <w:rPr>
          <w:sz w:val="22"/>
          <w:szCs w:val="22"/>
        </w:rPr>
      </w:pPr>
      <w:r w:rsidRPr="000E32C0">
        <w:rPr>
          <w:sz w:val="22"/>
          <w:szCs w:val="22"/>
        </w:rPr>
        <w:t>średnice balonu 1,5; 2,0; 2,5; 3,0; 3,5; 4,0; 4,5 mm</w:t>
      </w:r>
    </w:p>
    <w:p w:rsidR="00B10135" w:rsidRPr="000E32C0" w:rsidRDefault="00B10135" w:rsidP="000E32C0">
      <w:pPr>
        <w:pStyle w:val="Akapitzlist0"/>
        <w:numPr>
          <w:ilvl w:val="0"/>
          <w:numId w:val="12"/>
        </w:numPr>
        <w:rPr>
          <w:sz w:val="22"/>
          <w:szCs w:val="22"/>
        </w:rPr>
      </w:pPr>
      <w:r w:rsidRPr="000E32C0">
        <w:rPr>
          <w:sz w:val="22"/>
          <w:szCs w:val="22"/>
        </w:rPr>
        <w:t>długości balonu 10, 15, 20 mm dla wszystkich średnic</w:t>
      </w:r>
    </w:p>
    <w:p w:rsidR="00B10135" w:rsidRPr="000E32C0" w:rsidRDefault="00B10135" w:rsidP="000E32C0">
      <w:pPr>
        <w:pStyle w:val="Akapitzlist0"/>
        <w:numPr>
          <w:ilvl w:val="0"/>
          <w:numId w:val="12"/>
        </w:numPr>
        <w:rPr>
          <w:sz w:val="22"/>
          <w:szCs w:val="22"/>
        </w:rPr>
      </w:pPr>
      <w:r w:rsidRPr="000E32C0">
        <w:rPr>
          <w:sz w:val="22"/>
          <w:szCs w:val="22"/>
        </w:rPr>
        <w:t>kompatybilny z cewnikiem prowadzącym 5F</w:t>
      </w:r>
    </w:p>
    <w:p w:rsidR="00B10135" w:rsidRPr="000E32C0" w:rsidRDefault="00B10135" w:rsidP="000E32C0">
      <w:pPr>
        <w:pStyle w:val="Akapitzlist0"/>
        <w:numPr>
          <w:ilvl w:val="0"/>
          <w:numId w:val="12"/>
        </w:numPr>
        <w:rPr>
          <w:sz w:val="22"/>
          <w:szCs w:val="22"/>
        </w:rPr>
      </w:pPr>
      <w:r w:rsidRPr="000E32C0">
        <w:rPr>
          <w:sz w:val="22"/>
          <w:szCs w:val="22"/>
        </w:rPr>
        <w:t>profil przejścia (crossing profile) dla średnicy 2,0 mm równy 0,028”</w:t>
      </w:r>
    </w:p>
    <w:p w:rsidR="00B10135" w:rsidRDefault="00B10135" w:rsidP="00B10135">
      <w:pPr>
        <w:rPr>
          <w:sz w:val="22"/>
          <w:szCs w:val="22"/>
        </w:rPr>
      </w:pPr>
    </w:p>
    <w:p w:rsidR="00171585" w:rsidRDefault="00171585" w:rsidP="00B10135">
      <w:pPr>
        <w:rPr>
          <w:sz w:val="22"/>
          <w:szCs w:val="22"/>
        </w:rPr>
      </w:pPr>
    </w:p>
    <w:p w:rsidR="00171585" w:rsidRDefault="00171585" w:rsidP="00B10135">
      <w:pPr>
        <w:rPr>
          <w:sz w:val="22"/>
          <w:szCs w:val="22"/>
        </w:rPr>
      </w:pPr>
    </w:p>
    <w:p w:rsidR="00171585" w:rsidRDefault="00171585" w:rsidP="00B10135">
      <w:pPr>
        <w:rPr>
          <w:sz w:val="22"/>
          <w:szCs w:val="22"/>
        </w:rPr>
      </w:pPr>
    </w:p>
    <w:p w:rsidR="00171585" w:rsidRDefault="00171585" w:rsidP="00B10135">
      <w:pPr>
        <w:rPr>
          <w:sz w:val="22"/>
          <w:szCs w:val="22"/>
        </w:rPr>
      </w:pPr>
    </w:p>
    <w:p w:rsidR="00171585" w:rsidRDefault="00171585" w:rsidP="00B10135">
      <w:pPr>
        <w:rPr>
          <w:sz w:val="22"/>
          <w:szCs w:val="22"/>
        </w:rPr>
      </w:pPr>
    </w:p>
    <w:p w:rsidR="009E32DD" w:rsidRDefault="009E32DD" w:rsidP="00B10135">
      <w:pPr>
        <w:rPr>
          <w:sz w:val="22"/>
          <w:szCs w:val="22"/>
        </w:rPr>
      </w:pPr>
    </w:p>
    <w:p w:rsidR="009E32DD" w:rsidRDefault="009E32DD" w:rsidP="00B10135">
      <w:pPr>
        <w:rPr>
          <w:sz w:val="22"/>
          <w:szCs w:val="22"/>
        </w:rPr>
      </w:pPr>
    </w:p>
    <w:p w:rsidR="009E32DD" w:rsidRDefault="009E32DD" w:rsidP="00B10135">
      <w:pPr>
        <w:rPr>
          <w:sz w:val="22"/>
          <w:szCs w:val="22"/>
        </w:rPr>
      </w:pPr>
    </w:p>
    <w:p w:rsidR="009E32DD" w:rsidRDefault="009E32DD" w:rsidP="00B10135">
      <w:pPr>
        <w:rPr>
          <w:sz w:val="22"/>
          <w:szCs w:val="22"/>
        </w:rPr>
      </w:pPr>
    </w:p>
    <w:p w:rsidR="009E32DD" w:rsidRDefault="009E32DD" w:rsidP="00B10135">
      <w:pPr>
        <w:rPr>
          <w:sz w:val="22"/>
          <w:szCs w:val="22"/>
        </w:rPr>
      </w:pPr>
    </w:p>
    <w:p w:rsidR="009E32DD" w:rsidRDefault="009E32DD" w:rsidP="00B10135">
      <w:pPr>
        <w:rPr>
          <w:sz w:val="22"/>
          <w:szCs w:val="22"/>
        </w:rPr>
      </w:pPr>
    </w:p>
    <w:p w:rsidR="00171585" w:rsidRDefault="00171585" w:rsidP="00B10135">
      <w:pPr>
        <w:rPr>
          <w:sz w:val="22"/>
          <w:szCs w:val="22"/>
        </w:rPr>
      </w:pPr>
    </w:p>
    <w:p w:rsidR="00171585" w:rsidRPr="00B5220E" w:rsidRDefault="00171585" w:rsidP="00B10135">
      <w:pPr>
        <w:rPr>
          <w:sz w:val="22"/>
          <w:szCs w:val="22"/>
        </w:rPr>
      </w:pPr>
    </w:p>
    <w:p w:rsidR="00B10135" w:rsidRDefault="00B10135" w:rsidP="00B10135">
      <w:pPr>
        <w:rPr>
          <w:b/>
          <w:sz w:val="22"/>
          <w:szCs w:val="22"/>
        </w:rPr>
      </w:pPr>
      <w:r w:rsidRPr="00CC3292">
        <w:rPr>
          <w:b/>
          <w:sz w:val="22"/>
          <w:szCs w:val="22"/>
        </w:rPr>
        <w:lastRenderedPageBreak/>
        <w:t>Pakiet</w:t>
      </w:r>
      <w:r w:rsidR="006B2996" w:rsidRPr="00CC3292">
        <w:rPr>
          <w:b/>
          <w:sz w:val="22"/>
          <w:szCs w:val="22"/>
        </w:rPr>
        <w:t xml:space="preserve"> n</w:t>
      </w:r>
      <w:r w:rsidRPr="00CC3292">
        <w:rPr>
          <w:b/>
          <w:sz w:val="22"/>
          <w:szCs w:val="22"/>
        </w:rPr>
        <w:t>r 68</w:t>
      </w:r>
      <w:r w:rsidR="006B2996" w:rsidRPr="00CC3292">
        <w:rPr>
          <w:b/>
          <w:sz w:val="22"/>
          <w:szCs w:val="22"/>
        </w:rPr>
        <w:t xml:space="preserve"> - </w:t>
      </w:r>
      <w:r w:rsidRPr="00CC3292">
        <w:rPr>
          <w:b/>
          <w:sz w:val="22"/>
          <w:szCs w:val="22"/>
        </w:rPr>
        <w:t xml:space="preserve">Inflator wysokociśnieniowy </w:t>
      </w:r>
    </w:p>
    <w:p w:rsidR="009E346C" w:rsidRDefault="009E346C"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9E346C"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Ilość na</w:t>
            </w:r>
          </w:p>
          <w:p w:rsidR="009E346C" w:rsidRPr="00702AFD" w:rsidRDefault="009E346C" w:rsidP="00CA5C4B">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9E346C" w:rsidRPr="00702AFD" w:rsidRDefault="009E346C" w:rsidP="00CA5C4B">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46C" w:rsidRPr="00702AFD" w:rsidRDefault="009E346C" w:rsidP="00CA5C4B">
            <w:pPr>
              <w:jc w:val="center"/>
              <w:rPr>
                <w:b/>
                <w:sz w:val="20"/>
              </w:rPr>
            </w:pPr>
            <w:r w:rsidRPr="00702AFD">
              <w:rPr>
                <w:b/>
                <w:sz w:val="20"/>
              </w:rPr>
              <w:t>Uwagi</w:t>
            </w:r>
          </w:p>
        </w:tc>
      </w:tr>
      <w:tr w:rsidR="009E346C"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9E346C" w:rsidRDefault="009E346C" w:rsidP="00C74D9D">
            <w:pPr>
              <w:rPr>
                <w:sz w:val="22"/>
                <w:szCs w:val="22"/>
              </w:rPr>
            </w:pPr>
          </w:p>
          <w:p w:rsidR="009E346C" w:rsidRDefault="009E346C" w:rsidP="00C74D9D">
            <w:pPr>
              <w:rPr>
                <w:sz w:val="22"/>
                <w:szCs w:val="22"/>
              </w:rPr>
            </w:pPr>
            <w:r w:rsidRPr="00B5220E">
              <w:rPr>
                <w:sz w:val="22"/>
                <w:szCs w:val="22"/>
              </w:rPr>
              <w:t>Inflator wysokociśnieniowy</w:t>
            </w:r>
          </w:p>
          <w:p w:rsidR="009E346C" w:rsidRPr="00B5220E" w:rsidRDefault="009E346C" w:rsidP="009E346C">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9E346C" w:rsidRPr="005E7158" w:rsidRDefault="009E346C"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5E7158" w:rsidRDefault="009E346C" w:rsidP="00C74D9D">
            <w:pPr>
              <w:jc w:val="center"/>
              <w:rPr>
                <w:b/>
                <w:sz w:val="22"/>
                <w:szCs w:val="22"/>
              </w:rPr>
            </w:pPr>
            <w:r>
              <w:rPr>
                <w:b/>
                <w:sz w:val="22"/>
                <w:szCs w:val="22"/>
              </w:rPr>
              <w:t>50</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46C" w:rsidRPr="00B5220E" w:rsidRDefault="009E346C" w:rsidP="00C74D9D">
            <w:pPr>
              <w:rPr>
                <w:sz w:val="22"/>
                <w:szCs w:val="22"/>
              </w:rPr>
            </w:pPr>
          </w:p>
        </w:tc>
      </w:tr>
      <w:tr w:rsidR="009E346C"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9E346C" w:rsidRPr="00ED4320" w:rsidRDefault="009E346C"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9E346C" w:rsidRPr="00B5220E" w:rsidRDefault="009E346C"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46C" w:rsidRPr="00B5220E" w:rsidRDefault="009E346C" w:rsidP="00C74D9D">
            <w:pPr>
              <w:rPr>
                <w:sz w:val="22"/>
                <w:szCs w:val="22"/>
              </w:rPr>
            </w:pPr>
          </w:p>
        </w:tc>
      </w:tr>
    </w:tbl>
    <w:p w:rsidR="009E346C" w:rsidRPr="00CC3292" w:rsidRDefault="009E346C" w:rsidP="00B10135">
      <w:pPr>
        <w:rPr>
          <w:b/>
          <w:sz w:val="22"/>
          <w:szCs w:val="22"/>
        </w:rPr>
      </w:pPr>
    </w:p>
    <w:p w:rsidR="00B10135" w:rsidRPr="00B5220E" w:rsidRDefault="00B10135" w:rsidP="00B10135">
      <w:pPr>
        <w:rPr>
          <w:sz w:val="22"/>
          <w:szCs w:val="22"/>
        </w:rPr>
      </w:pPr>
      <w:r w:rsidRPr="00B5220E">
        <w:rPr>
          <w:sz w:val="22"/>
          <w:szCs w:val="22"/>
        </w:rPr>
        <w:t>Inflator analogowy do uzyskiwania standardowych i wysokich ciśnień 40 atm lub 55 atm.</w:t>
      </w:r>
    </w:p>
    <w:p w:rsidR="00B10135" w:rsidRPr="00595D74" w:rsidRDefault="00B10135" w:rsidP="00595D74">
      <w:pPr>
        <w:pStyle w:val="Akapitzlist0"/>
        <w:numPr>
          <w:ilvl w:val="0"/>
          <w:numId w:val="12"/>
        </w:numPr>
        <w:rPr>
          <w:sz w:val="22"/>
          <w:szCs w:val="22"/>
        </w:rPr>
      </w:pPr>
      <w:r w:rsidRPr="00595D74">
        <w:rPr>
          <w:sz w:val="22"/>
          <w:szCs w:val="22"/>
        </w:rPr>
        <w:t>Pojemność 14 ml/cc lub 25 ml/cc</w:t>
      </w:r>
    </w:p>
    <w:p w:rsidR="00B10135" w:rsidRPr="00595D74" w:rsidRDefault="00B10135" w:rsidP="00595D74">
      <w:pPr>
        <w:pStyle w:val="Akapitzlist0"/>
        <w:numPr>
          <w:ilvl w:val="0"/>
          <w:numId w:val="12"/>
        </w:numPr>
        <w:rPr>
          <w:sz w:val="22"/>
          <w:szCs w:val="22"/>
        </w:rPr>
      </w:pPr>
      <w:r w:rsidRPr="00595D74">
        <w:rPr>
          <w:sz w:val="22"/>
          <w:szCs w:val="22"/>
        </w:rPr>
        <w:t>Przezroczysty poliwęglanowy korpus umożliwiający obserwację słupa cieczy</w:t>
      </w:r>
    </w:p>
    <w:p w:rsidR="00B10135" w:rsidRPr="00595D74" w:rsidRDefault="00B10135" w:rsidP="00595D74">
      <w:pPr>
        <w:pStyle w:val="Akapitzlist0"/>
        <w:numPr>
          <w:ilvl w:val="0"/>
          <w:numId w:val="12"/>
        </w:numPr>
        <w:rPr>
          <w:sz w:val="22"/>
          <w:szCs w:val="22"/>
        </w:rPr>
      </w:pPr>
      <w:r w:rsidRPr="00595D74">
        <w:rPr>
          <w:sz w:val="22"/>
          <w:szCs w:val="22"/>
        </w:rPr>
        <w:t>Czarny poliwęglanowy gwintowany tłok z wyraźnie oznaczoną blokadą</w:t>
      </w:r>
    </w:p>
    <w:p w:rsidR="00B10135" w:rsidRPr="00595D74" w:rsidRDefault="00B10135" w:rsidP="00595D74">
      <w:pPr>
        <w:pStyle w:val="Akapitzlist0"/>
        <w:numPr>
          <w:ilvl w:val="0"/>
          <w:numId w:val="12"/>
        </w:numPr>
        <w:rPr>
          <w:sz w:val="22"/>
          <w:szCs w:val="22"/>
        </w:rPr>
      </w:pPr>
      <w:r w:rsidRPr="00595D74">
        <w:rPr>
          <w:sz w:val="22"/>
          <w:szCs w:val="22"/>
        </w:rPr>
        <w:t>Elementy budowy wewnętrznej manometru wykonane z metalu</w:t>
      </w:r>
    </w:p>
    <w:p w:rsidR="00B10135" w:rsidRPr="00595D74" w:rsidRDefault="00B10135" w:rsidP="00595D74">
      <w:pPr>
        <w:pStyle w:val="Akapitzlist0"/>
        <w:numPr>
          <w:ilvl w:val="0"/>
          <w:numId w:val="12"/>
        </w:numPr>
        <w:rPr>
          <w:sz w:val="22"/>
          <w:szCs w:val="22"/>
        </w:rPr>
      </w:pPr>
      <w:r w:rsidRPr="00595D74">
        <w:rPr>
          <w:sz w:val="22"/>
          <w:szCs w:val="22"/>
        </w:rPr>
        <w:t>Pozostałe elementy inflatora wykonane z polimeru</w:t>
      </w:r>
    </w:p>
    <w:p w:rsidR="00B10135" w:rsidRPr="00595D74" w:rsidRDefault="00B10135" w:rsidP="00595D74">
      <w:pPr>
        <w:pStyle w:val="Akapitzlist0"/>
        <w:numPr>
          <w:ilvl w:val="0"/>
          <w:numId w:val="12"/>
        </w:numPr>
        <w:rPr>
          <w:sz w:val="22"/>
          <w:szCs w:val="22"/>
        </w:rPr>
      </w:pPr>
      <w:r w:rsidRPr="00595D74">
        <w:rPr>
          <w:sz w:val="22"/>
          <w:szCs w:val="22"/>
        </w:rPr>
        <w:t>Manometr średnicy 4 cm z fluorescencyjną tarczą i wskaźnikiem podciśnienia</w:t>
      </w:r>
    </w:p>
    <w:p w:rsidR="00B10135" w:rsidRPr="00595D74" w:rsidRDefault="00B10135" w:rsidP="00595D74">
      <w:pPr>
        <w:pStyle w:val="Akapitzlist0"/>
        <w:numPr>
          <w:ilvl w:val="0"/>
          <w:numId w:val="12"/>
        </w:numPr>
        <w:rPr>
          <w:sz w:val="22"/>
          <w:szCs w:val="22"/>
        </w:rPr>
      </w:pPr>
      <w:r w:rsidRPr="00595D74">
        <w:rPr>
          <w:sz w:val="22"/>
          <w:szCs w:val="22"/>
        </w:rPr>
        <w:t>Rozdzielczość manometru 2 (d20 atm), 5 (d40 atm)</w:t>
      </w:r>
    </w:p>
    <w:p w:rsidR="00B10135" w:rsidRPr="00595D74" w:rsidRDefault="00B10135" w:rsidP="00595D74">
      <w:pPr>
        <w:pStyle w:val="Akapitzlist0"/>
        <w:numPr>
          <w:ilvl w:val="0"/>
          <w:numId w:val="12"/>
        </w:numPr>
        <w:rPr>
          <w:sz w:val="22"/>
          <w:szCs w:val="22"/>
        </w:rPr>
      </w:pPr>
      <w:r w:rsidRPr="00595D74">
        <w:rPr>
          <w:sz w:val="22"/>
          <w:szCs w:val="22"/>
        </w:rPr>
        <w:t>Dokładność manometru ( +- )1 bar</w:t>
      </w:r>
    </w:p>
    <w:p w:rsidR="00B10135" w:rsidRPr="00595D74" w:rsidRDefault="00B10135" w:rsidP="00595D74">
      <w:pPr>
        <w:pStyle w:val="Akapitzlist0"/>
        <w:numPr>
          <w:ilvl w:val="0"/>
          <w:numId w:val="12"/>
        </w:numPr>
        <w:rPr>
          <w:sz w:val="22"/>
          <w:szCs w:val="22"/>
        </w:rPr>
      </w:pPr>
      <w:r w:rsidRPr="00595D74">
        <w:rPr>
          <w:sz w:val="22"/>
          <w:szCs w:val="22"/>
        </w:rPr>
        <w:t>Dren wysokociśnieniowy, zbrojony</w:t>
      </w:r>
    </w:p>
    <w:p w:rsidR="00B10135" w:rsidRPr="00595D74" w:rsidRDefault="00B10135" w:rsidP="00595D74">
      <w:pPr>
        <w:pStyle w:val="Akapitzlist0"/>
        <w:numPr>
          <w:ilvl w:val="0"/>
          <w:numId w:val="12"/>
        </w:numPr>
        <w:rPr>
          <w:sz w:val="22"/>
          <w:szCs w:val="22"/>
        </w:rPr>
      </w:pPr>
      <w:r w:rsidRPr="00595D74">
        <w:rPr>
          <w:sz w:val="22"/>
          <w:szCs w:val="22"/>
        </w:rPr>
        <w:t>Dren zakończony męskim luerem długości 35 cm (wraz z luerem)</w:t>
      </w:r>
    </w:p>
    <w:p w:rsidR="00B10135" w:rsidRPr="00595D74" w:rsidRDefault="00B10135" w:rsidP="00D822C3">
      <w:pPr>
        <w:pStyle w:val="Akapitzlist0"/>
        <w:numPr>
          <w:ilvl w:val="0"/>
          <w:numId w:val="12"/>
        </w:numPr>
        <w:rPr>
          <w:sz w:val="22"/>
          <w:szCs w:val="22"/>
        </w:rPr>
      </w:pPr>
      <w:r w:rsidRPr="00595D74">
        <w:rPr>
          <w:sz w:val="22"/>
          <w:szCs w:val="22"/>
        </w:rPr>
        <w:t>4 ml przestrzeń bezpieczeństwa minimalizująca ryzyko dostania się pęcherzyków powietrza do balonu</w:t>
      </w:r>
      <w:r w:rsidR="00595D74" w:rsidRPr="00595D74">
        <w:rPr>
          <w:sz w:val="22"/>
          <w:szCs w:val="22"/>
        </w:rPr>
        <w:t xml:space="preserve"> </w:t>
      </w:r>
      <w:r w:rsidRPr="00595D74">
        <w:rPr>
          <w:sz w:val="22"/>
          <w:szCs w:val="22"/>
        </w:rPr>
        <w:t>w trakcie inflacji</w:t>
      </w:r>
    </w:p>
    <w:p w:rsidR="00B10135" w:rsidRPr="00595D74" w:rsidRDefault="00B10135" w:rsidP="00595D74">
      <w:pPr>
        <w:pStyle w:val="Akapitzlist0"/>
        <w:numPr>
          <w:ilvl w:val="0"/>
          <w:numId w:val="12"/>
        </w:numPr>
        <w:rPr>
          <w:sz w:val="22"/>
          <w:szCs w:val="22"/>
        </w:rPr>
      </w:pPr>
      <w:r w:rsidRPr="00595D74">
        <w:rPr>
          <w:sz w:val="22"/>
          <w:szCs w:val="22"/>
        </w:rPr>
        <w:t>Mechanizm spustowy umożliwiający szybką deflację</w:t>
      </w:r>
    </w:p>
    <w:p w:rsidR="00595D74" w:rsidRDefault="00B10135" w:rsidP="00595D74">
      <w:pPr>
        <w:pStyle w:val="Akapitzlist0"/>
        <w:numPr>
          <w:ilvl w:val="0"/>
          <w:numId w:val="12"/>
        </w:numPr>
        <w:rPr>
          <w:sz w:val="22"/>
          <w:szCs w:val="22"/>
        </w:rPr>
      </w:pPr>
      <w:r w:rsidRPr="00595D74">
        <w:rPr>
          <w:sz w:val="22"/>
          <w:szCs w:val="22"/>
        </w:rPr>
        <w:t>Blokada zabezpieczająca przed przypadkową deflacją,</w:t>
      </w:r>
    </w:p>
    <w:p w:rsidR="00595D74" w:rsidRDefault="00B10135" w:rsidP="00595D74">
      <w:pPr>
        <w:pStyle w:val="Akapitzlist0"/>
        <w:numPr>
          <w:ilvl w:val="0"/>
          <w:numId w:val="12"/>
        </w:numPr>
        <w:rPr>
          <w:sz w:val="22"/>
          <w:szCs w:val="22"/>
        </w:rPr>
      </w:pPr>
      <w:r w:rsidRPr="00595D74">
        <w:rPr>
          <w:sz w:val="22"/>
          <w:szCs w:val="22"/>
        </w:rPr>
        <w:t>Możliwość wykonania precyzyjnej inflacji,</w:t>
      </w:r>
    </w:p>
    <w:p w:rsidR="00595D74" w:rsidRDefault="00B10135" w:rsidP="00B10135">
      <w:pPr>
        <w:pStyle w:val="Akapitzlist0"/>
        <w:numPr>
          <w:ilvl w:val="0"/>
          <w:numId w:val="12"/>
        </w:numPr>
        <w:rPr>
          <w:sz w:val="22"/>
          <w:szCs w:val="22"/>
        </w:rPr>
      </w:pPr>
      <w:r w:rsidRPr="00595D74">
        <w:rPr>
          <w:sz w:val="22"/>
          <w:szCs w:val="22"/>
        </w:rPr>
        <w:t>W zestawie dołączony kranik trójdrożny</w:t>
      </w:r>
    </w:p>
    <w:p w:rsidR="00B10135" w:rsidRPr="00595D74" w:rsidRDefault="00B10135" w:rsidP="00B10135">
      <w:pPr>
        <w:pStyle w:val="Akapitzlist0"/>
        <w:numPr>
          <w:ilvl w:val="0"/>
          <w:numId w:val="12"/>
        </w:numPr>
        <w:rPr>
          <w:sz w:val="22"/>
          <w:szCs w:val="22"/>
        </w:rPr>
      </w:pPr>
      <w:r w:rsidRPr="00595D74">
        <w:rPr>
          <w:sz w:val="22"/>
          <w:szCs w:val="22"/>
        </w:rPr>
        <w:t>Pakowany pojedynczo</w:t>
      </w:r>
    </w:p>
    <w:p w:rsidR="00297689" w:rsidRDefault="00297689" w:rsidP="00B10135">
      <w:pPr>
        <w:rPr>
          <w:sz w:val="22"/>
          <w:szCs w:val="22"/>
        </w:rPr>
      </w:pPr>
    </w:p>
    <w:p w:rsidR="00297689" w:rsidRDefault="00297689" w:rsidP="00B10135">
      <w:pPr>
        <w:rPr>
          <w:sz w:val="22"/>
          <w:szCs w:val="22"/>
        </w:rPr>
      </w:pPr>
    </w:p>
    <w:p w:rsidR="00297689" w:rsidRDefault="00297689" w:rsidP="00B10135">
      <w:pPr>
        <w:rPr>
          <w:sz w:val="22"/>
          <w:szCs w:val="22"/>
        </w:rPr>
      </w:pPr>
    </w:p>
    <w:p w:rsidR="00297689" w:rsidRDefault="00297689" w:rsidP="00B10135">
      <w:pPr>
        <w:rPr>
          <w:sz w:val="22"/>
          <w:szCs w:val="22"/>
        </w:rPr>
      </w:pPr>
    </w:p>
    <w:p w:rsidR="00297689" w:rsidRDefault="00297689" w:rsidP="00B10135">
      <w:pPr>
        <w:rPr>
          <w:sz w:val="22"/>
          <w:szCs w:val="22"/>
        </w:rPr>
      </w:pPr>
    </w:p>
    <w:p w:rsidR="00297689" w:rsidRDefault="00297689" w:rsidP="00B10135">
      <w:pPr>
        <w:rPr>
          <w:sz w:val="22"/>
          <w:szCs w:val="22"/>
        </w:rPr>
      </w:pPr>
    </w:p>
    <w:p w:rsidR="00532707" w:rsidRDefault="00532707" w:rsidP="00B10135">
      <w:pPr>
        <w:rPr>
          <w:sz w:val="22"/>
          <w:szCs w:val="22"/>
        </w:rPr>
      </w:pPr>
    </w:p>
    <w:p w:rsidR="00532707" w:rsidRDefault="00532707" w:rsidP="00B10135">
      <w:pPr>
        <w:rPr>
          <w:sz w:val="22"/>
          <w:szCs w:val="22"/>
        </w:rPr>
      </w:pPr>
    </w:p>
    <w:p w:rsidR="00297689" w:rsidRDefault="00297689" w:rsidP="00B10135">
      <w:pPr>
        <w:rPr>
          <w:sz w:val="22"/>
          <w:szCs w:val="22"/>
        </w:rPr>
      </w:pPr>
    </w:p>
    <w:p w:rsidR="00B10135" w:rsidRDefault="00297689" w:rsidP="00B10135">
      <w:pPr>
        <w:rPr>
          <w:b/>
          <w:sz w:val="22"/>
          <w:szCs w:val="22"/>
        </w:rPr>
      </w:pPr>
      <w:r w:rsidRPr="00F70112">
        <w:rPr>
          <w:b/>
          <w:sz w:val="22"/>
          <w:szCs w:val="22"/>
        </w:rPr>
        <w:t>Pakiet n</w:t>
      </w:r>
      <w:r w:rsidR="00B10135" w:rsidRPr="00F70112">
        <w:rPr>
          <w:b/>
          <w:sz w:val="22"/>
          <w:szCs w:val="22"/>
        </w:rPr>
        <w:t>r 69</w:t>
      </w:r>
      <w:r w:rsidRPr="00F70112">
        <w:rPr>
          <w:b/>
          <w:sz w:val="22"/>
          <w:szCs w:val="22"/>
        </w:rPr>
        <w:t xml:space="preserve"> - </w:t>
      </w:r>
      <w:r w:rsidR="00B10135" w:rsidRPr="00F70112">
        <w:rPr>
          <w:b/>
          <w:sz w:val="22"/>
          <w:szCs w:val="22"/>
        </w:rPr>
        <w:t>Opatrunek jednorazowy  uciskowy -</w:t>
      </w:r>
      <w:r w:rsidRPr="00F70112">
        <w:rPr>
          <w:b/>
          <w:sz w:val="22"/>
          <w:szCs w:val="22"/>
        </w:rPr>
        <w:t xml:space="preserve"> </w:t>
      </w:r>
      <w:r w:rsidR="00B10135" w:rsidRPr="00F70112">
        <w:rPr>
          <w:b/>
          <w:sz w:val="22"/>
          <w:szCs w:val="22"/>
        </w:rPr>
        <w:t>dostęp promieniowy</w:t>
      </w:r>
    </w:p>
    <w:p w:rsidR="00297A94" w:rsidRDefault="00297A94"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375ED2"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Ilość na</w:t>
            </w:r>
          </w:p>
          <w:p w:rsidR="00375ED2" w:rsidRPr="00702AFD" w:rsidRDefault="00375ED2" w:rsidP="003C73AC">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375ED2" w:rsidRPr="00702AFD" w:rsidRDefault="00375ED2" w:rsidP="003C73AC">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ED2" w:rsidRPr="00702AFD" w:rsidRDefault="00375ED2" w:rsidP="003C73AC">
            <w:pPr>
              <w:jc w:val="center"/>
              <w:rPr>
                <w:b/>
                <w:sz w:val="20"/>
              </w:rPr>
            </w:pPr>
            <w:r w:rsidRPr="00702AFD">
              <w:rPr>
                <w:b/>
                <w:sz w:val="20"/>
              </w:rPr>
              <w:t>Uwagi</w:t>
            </w:r>
          </w:p>
        </w:tc>
      </w:tr>
      <w:tr w:rsidR="00375ED2"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375ED2" w:rsidRDefault="00375ED2" w:rsidP="00C74D9D">
            <w:pPr>
              <w:rPr>
                <w:sz w:val="22"/>
                <w:szCs w:val="22"/>
              </w:rPr>
            </w:pPr>
          </w:p>
          <w:p w:rsidR="00375ED2" w:rsidRDefault="00375ED2" w:rsidP="00C74D9D">
            <w:pPr>
              <w:rPr>
                <w:sz w:val="22"/>
                <w:szCs w:val="22"/>
              </w:rPr>
            </w:pPr>
            <w:r w:rsidRPr="00B5220E">
              <w:rPr>
                <w:sz w:val="22"/>
                <w:szCs w:val="22"/>
              </w:rPr>
              <w:t>Opatrunek uciskowy</w:t>
            </w:r>
          </w:p>
          <w:p w:rsidR="00375ED2" w:rsidRPr="00B5220E" w:rsidRDefault="00375ED2" w:rsidP="00375ED2">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375ED2" w:rsidRPr="005E7158" w:rsidRDefault="00375ED2"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5E7158" w:rsidRDefault="00375ED2" w:rsidP="00C74D9D">
            <w:pPr>
              <w:jc w:val="center"/>
              <w:rPr>
                <w:b/>
                <w:sz w:val="22"/>
                <w:szCs w:val="22"/>
              </w:rPr>
            </w:pPr>
            <w:r>
              <w:rPr>
                <w:b/>
                <w:sz w:val="22"/>
                <w:szCs w:val="22"/>
              </w:rPr>
              <w:t>500</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ED2" w:rsidRPr="00B5220E" w:rsidRDefault="00375ED2" w:rsidP="00C74D9D">
            <w:pPr>
              <w:rPr>
                <w:sz w:val="22"/>
                <w:szCs w:val="22"/>
              </w:rPr>
            </w:pPr>
          </w:p>
        </w:tc>
      </w:tr>
      <w:tr w:rsidR="00375ED2"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375ED2" w:rsidRPr="00ED4320" w:rsidRDefault="00375ED2"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375ED2" w:rsidRPr="00B5220E" w:rsidRDefault="00375ED2"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ED2" w:rsidRPr="00B5220E" w:rsidRDefault="00375ED2" w:rsidP="00C74D9D">
            <w:pPr>
              <w:rPr>
                <w:sz w:val="22"/>
                <w:szCs w:val="22"/>
              </w:rPr>
            </w:pPr>
          </w:p>
        </w:tc>
      </w:tr>
    </w:tbl>
    <w:p w:rsidR="00297A94" w:rsidRPr="00F70112" w:rsidRDefault="00297A94" w:rsidP="00B10135">
      <w:pPr>
        <w:rPr>
          <w:b/>
          <w:sz w:val="22"/>
          <w:szCs w:val="22"/>
        </w:rPr>
      </w:pPr>
    </w:p>
    <w:p w:rsidR="00B10135" w:rsidRPr="000470B2" w:rsidRDefault="00B10135" w:rsidP="000470B2">
      <w:pPr>
        <w:pStyle w:val="Akapitzlist0"/>
        <w:numPr>
          <w:ilvl w:val="0"/>
          <w:numId w:val="12"/>
        </w:numPr>
        <w:rPr>
          <w:sz w:val="22"/>
          <w:szCs w:val="22"/>
        </w:rPr>
      </w:pPr>
      <w:r w:rsidRPr="000470B2">
        <w:rPr>
          <w:sz w:val="22"/>
          <w:szCs w:val="22"/>
        </w:rPr>
        <w:t>Opatrunek jednorazowy z punktowym uciskiem na miejsce nakłucia tętnicy promieniowej,</w:t>
      </w:r>
    </w:p>
    <w:p w:rsidR="00B10135" w:rsidRPr="000470B2" w:rsidRDefault="00B10135" w:rsidP="000470B2">
      <w:pPr>
        <w:pStyle w:val="Akapitzlist0"/>
        <w:numPr>
          <w:ilvl w:val="0"/>
          <w:numId w:val="12"/>
        </w:numPr>
        <w:rPr>
          <w:sz w:val="22"/>
          <w:szCs w:val="22"/>
        </w:rPr>
      </w:pPr>
      <w:r w:rsidRPr="000470B2">
        <w:rPr>
          <w:sz w:val="22"/>
          <w:szCs w:val="22"/>
        </w:rPr>
        <w:t>Komora uciskowa sterylna, wypełniana powietrzem (nominalna objętość 13ml, maksymalna 18ml), dokładnie kontrolowana siła ucisku przez dopełnienie lub upuszczanie powietrza z komory za pomocą dołączonej strzykawki,</w:t>
      </w:r>
    </w:p>
    <w:p w:rsidR="00B10135" w:rsidRPr="000470B2" w:rsidRDefault="00B10135" w:rsidP="000470B2">
      <w:pPr>
        <w:pStyle w:val="Akapitzlist0"/>
        <w:numPr>
          <w:ilvl w:val="0"/>
          <w:numId w:val="12"/>
        </w:numPr>
        <w:rPr>
          <w:sz w:val="22"/>
          <w:szCs w:val="22"/>
        </w:rPr>
      </w:pPr>
      <w:r w:rsidRPr="000470B2">
        <w:rPr>
          <w:sz w:val="22"/>
          <w:szCs w:val="22"/>
        </w:rPr>
        <w:t>Transparentny materiał pozwala na obserwację uciskanego miejsca i bezpieczną kontrolę hemostazy,</w:t>
      </w:r>
    </w:p>
    <w:p w:rsidR="00B10135" w:rsidRPr="000470B2" w:rsidRDefault="00B10135" w:rsidP="000470B2">
      <w:pPr>
        <w:pStyle w:val="Akapitzlist0"/>
        <w:numPr>
          <w:ilvl w:val="0"/>
          <w:numId w:val="12"/>
        </w:numPr>
        <w:rPr>
          <w:sz w:val="22"/>
          <w:szCs w:val="22"/>
        </w:rPr>
      </w:pPr>
      <w:r w:rsidRPr="000470B2">
        <w:rPr>
          <w:sz w:val="22"/>
          <w:szCs w:val="22"/>
        </w:rPr>
        <w:t>Czas utrzymania ok 2h.</w:t>
      </w:r>
    </w:p>
    <w:p w:rsidR="00B10135" w:rsidRPr="000470B2" w:rsidRDefault="00B10135" w:rsidP="000470B2">
      <w:pPr>
        <w:pStyle w:val="Akapitzlist0"/>
        <w:numPr>
          <w:ilvl w:val="0"/>
          <w:numId w:val="12"/>
        </w:numPr>
        <w:rPr>
          <w:sz w:val="22"/>
          <w:szCs w:val="22"/>
        </w:rPr>
      </w:pPr>
      <w:r w:rsidRPr="000470B2">
        <w:rPr>
          <w:sz w:val="22"/>
          <w:szCs w:val="22"/>
        </w:rPr>
        <w:t>Dostępna w rozmiarach: standardowym 24 cm i większym 29 cm.</w:t>
      </w:r>
    </w:p>
    <w:p w:rsidR="00B10135" w:rsidRPr="000470B2" w:rsidRDefault="00B10135" w:rsidP="000470B2">
      <w:pPr>
        <w:pStyle w:val="Akapitzlist0"/>
        <w:numPr>
          <w:ilvl w:val="0"/>
          <w:numId w:val="12"/>
        </w:numPr>
        <w:rPr>
          <w:sz w:val="22"/>
          <w:szCs w:val="22"/>
        </w:rPr>
      </w:pPr>
      <w:r w:rsidRPr="000470B2">
        <w:rPr>
          <w:sz w:val="22"/>
          <w:szCs w:val="22"/>
        </w:rPr>
        <w:t>Kod produktu Tr Band 24 cm : TRB24-REG lub XX*RF06</w:t>
      </w:r>
    </w:p>
    <w:p w:rsidR="00B10135" w:rsidRPr="00B5220E" w:rsidRDefault="00B10135" w:rsidP="00B10135">
      <w:pPr>
        <w:rPr>
          <w:sz w:val="22"/>
          <w:szCs w:val="22"/>
        </w:rPr>
      </w:pPr>
      <w:r w:rsidRPr="00B5220E">
        <w:rPr>
          <w:sz w:val="22"/>
          <w:szCs w:val="22"/>
        </w:rPr>
        <w:t>Tr Band 29cm : TRB29-LRG lub XX*RF06L</w:t>
      </w:r>
    </w:p>
    <w:p w:rsidR="00B10135" w:rsidRPr="000470B2" w:rsidRDefault="00B10135" w:rsidP="000470B2">
      <w:pPr>
        <w:pStyle w:val="Akapitzlist0"/>
        <w:numPr>
          <w:ilvl w:val="0"/>
          <w:numId w:val="12"/>
        </w:numPr>
        <w:rPr>
          <w:sz w:val="22"/>
          <w:szCs w:val="22"/>
        </w:rPr>
      </w:pPr>
      <w:r w:rsidRPr="000470B2">
        <w:rPr>
          <w:sz w:val="22"/>
          <w:szCs w:val="22"/>
        </w:rPr>
        <w:t>Opakowanie zbiorcze zawiera 5 szt.</w:t>
      </w: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Default="00A50443" w:rsidP="00B10135">
      <w:pPr>
        <w:rPr>
          <w:sz w:val="22"/>
          <w:szCs w:val="22"/>
        </w:rPr>
      </w:pPr>
    </w:p>
    <w:p w:rsidR="00A50443" w:rsidRPr="00B5220E" w:rsidRDefault="00A50443" w:rsidP="00B10135">
      <w:pPr>
        <w:rPr>
          <w:sz w:val="22"/>
          <w:szCs w:val="22"/>
        </w:rPr>
      </w:pPr>
    </w:p>
    <w:p w:rsidR="00B10135" w:rsidRDefault="00B10135" w:rsidP="00B10135">
      <w:pPr>
        <w:rPr>
          <w:b/>
          <w:sz w:val="22"/>
          <w:szCs w:val="22"/>
        </w:rPr>
      </w:pPr>
      <w:r w:rsidRPr="0019277C">
        <w:rPr>
          <w:b/>
          <w:sz w:val="22"/>
          <w:szCs w:val="22"/>
        </w:rPr>
        <w:lastRenderedPageBreak/>
        <w:t>Pakiet</w:t>
      </w:r>
      <w:r w:rsidR="00591B72" w:rsidRPr="0019277C">
        <w:rPr>
          <w:b/>
          <w:sz w:val="22"/>
          <w:szCs w:val="22"/>
        </w:rPr>
        <w:t xml:space="preserve"> n</w:t>
      </w:r>
      <w:r w:rsidRPr="0019277C">
        <w:rPr>
          <w:b/>
          <w:sz w:val="22"/>
          <w:szCs w:val="22"/>
        </w:rPr>
        <w:t>r 70</w:t>
      </w:r>
      <w:r w:rsidR="00591B72" w:rsidRPr="0019277C">
        <w:rPr>
          <w:b/>
          <w:sz w:val="22"/>
          <w:szCs w:val="22"/>
        </w:rPr>
        <w:t xml:space="preserve"> – </w:t>
      </w:r>
      <w:r w:rsidRPr="0019277C">
        <w:rPr>
          <w:b/>
          <w:sz w:val="22"/>
          <w:szCs w:val="22"/>
        </w:rPr>
        <w:t>Cewnik</w:t>
      </w:r>
      <w:r w:rsidR="00591B72" w:rsidRPr="0019277C">
        <w:rPr>
          <w:b/>
          <w:sz w:val="22"/>
          <w:szCs w:val="22"/>
        </w:rPr>
        <w:t xml:space="preserve"> </w:t>
      </w:r>
      <w:r w:rsidRPr="0019277C">
        <w:rPr>
          <w:b/>
          <w:sz w:val="22"/>
          <w:szCs w:val="22"/>
        </w:rPr>
        <w:t>prowadzący do PCI z dostępu promieniowego</w:t>
      </w:r>
    </w:p>
    <w:p w:rsidR="00DA7106" w:rsidRDefault="00DA7106"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DA7106"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Ilość na</w:t>
            </w:r>
          </w:p>
          <w:p w:rsidR="00DA7106" w:rsidRPr="00702AFD" w:rsidRDefault="00DA7106" w:rsidP="00FD299A">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DA7106" w:rsidRPr="00702AFD" w:rsidRDefault="00DA7106" w:rsidP="00FD299A">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106" w:rsidRPr="00702AFD" w:rsidRDefault="00DA7106" w:rsidP="00FD299A">
            <w:pPr>
              <w:jc w:val="center"/>
              <w:rPr>
                <w:b/>
                <w:sz w:val="20"/>
              </w:rPr>
            </w:pPr>
            <w:r w:rsidRPr="00702AFD">
              <w:rPr>
                <w:b/>
                <w:sz w:val="20"/>
              </w:rPr>
              <w:t>Uwagi</w:t>
            </w:r>
          </w:p>
        </w:tc>
      </w:tr>
      <w:tr w:rsidR="00DA7106"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DA7106" w:rsidRDefault="00DA7106" w:rsidP="00C74D9D">
            <w:pPr>
              <w:rPr>
                <w:sz w:val="22"/>
                <w:szCs w:val="22"/>
              </w:rPr>
            </w:pPr>
          </w:p>
          <w:p w:rsidR="00DA7106" w:rsidRDefault="00DA7106" w:rsidP="001F1FC5">
            <w:pPr>
              <w:jc w:val="center"/>
              <w:rPr>
                <w:sz w:val="22"/>
                <w:szCs w:val="22"/>
              </w:rPr>
            </w:pPr>
            <w:r w:rsidRPr="00B5220E">
              <w:rPr>
                <w:sz w:val="22"/>
                <w:szCs w:val="22"/>
              </w:rPr>
              <w:t>Cewnik   prowadzący do PCI z dostępu promieniowego.</w:t>
            </w:r>
          </w:p>
          <w:p w:rsidR="00DA7106" w:rsidRPr="00B5220E" w:rsidRDefault="00DA7106" w:rsidP="00DA7106">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DA7106" w:rsidRPr="005E7158" w:rsidRDefault="00DA7106"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5E7158" w:rsidRDefault="00DA7106" w:rsidP="00C74D9D">
            <w:pPr>
              <w:jc w:val="center"/>
              <w:rPr>
                <w:b/>
                <w:sz w:val="22"/>
                <w:szCs w:val="22"/>
              </w:rPr>
            </w:pPr>
            <w:r>
              <w:rPr>
                <w:b/>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106" w:rsidRPr="00B5220E" w:rsidRDefault="00DA7106" w:rsidP="00C74D9D">
            <w:pPr>
              <w:rPr>
                <w:sz w:val="22"/>
                <w:szCs w:val="22"/>
              </w:rPr>
            </w:pPr>
          </w:p>
        </w:tc>
      </w:tr>
      <w:tr w:rsidR="00DA7106"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DA7106" w:rsidRPr="00ED4320" w:rsidRDefault="00DA7106"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DA7106" w:rsidRPr="00B5220E" w:rsidRDefault="00DA710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106" w:rsidRPr="00B5220E" w:rsidRDefault="00DA7106" w:rsidP="00C74D9D">
            <w:pPr>
              <w:rPr>
                <w:sz w:val="22"/>
                <w:szCs w:val="22"/>
              </w:rPr>
            </w:pPr>
          </w:p>
        </w:tc>
      </w:tr>
    </w:tbl>
    <w:p w:rsidR="00DA7106" w:rsidRPr="0019277C" w:rsidRDefault="00DA7106" w:rsidP="00B10135">
      <w:pPr>
        <w:rPr>
          <w:b/>
          <w:sz w:val="22"/>
          <w:szCs w:val="22"/>
        </w:rPr>
      </w:pPr>
    </w:p>
    <w:p w:rsidR="00B10135" w:rsidRPr="00B5220E" w:rsidRDefault="00B10135" w:rsidP="00B10135">
      <w:pPr>
        <w:rPr>
          <w:sz w:val="22"/>
          <w:szCs w:val="22"/>
        </w:rPr>
      </w:pPr>
      <w:r w:rsidRPr="00B5220E">
        <w:rPr>
          <w:sz w:val="22"/>
          <w:szCs w:val="22"/>
        </w:rPr>
        <w:t>Cewnik prowadzący posiadający krzywiznę dedykowaną wyłącznie dla dostępu promieniowego z przynajmniej 5 różnymi wielkościami/rozmiarami tej krzywizny</w:t>
      </w:r>
    </w:p>
    <w:p w:rsidR="00B10135" w:rsidRPr="00BF3F8F" w:rsidRDefault="00B10135" w:rsidP="00BF3F8F">
      <w:pPr>
        <w:pStyle w:val="Akapitzlist0"/>
        <w:numPr>
          <w:ilvl w:val="0"/>
          <w:numId w:val="12"/>
        </w:numPr>
        <w:rPr>
          <w:sz w:val="22"/>
          <w:szCs w:val="22"/>
        </w:rPr>
      </w:pPr>
      <w:r w:rsidRPr="00BF3F8F">
        <w:rPr>
          <w:sz w:val="22"/>
          <w:szCs w:val="22"/>
        </w:rPr>
        <w:t>Pokrycie cewnika hydrofilne za wyjątkiem odcinka 7 cm w części dystalnej oraz 25 cm w części proksymalnej</w:t>
      </w:r>
    </w:p>
    <w:p w:rsidR="00B10135" w:rsidRPr="00BF3F8F" w:rsidRDefault="00B10135" w:rsidP="00BF3F8F">
      <w:pPr>
        <w:pStyle w:val="Akapitzlist0"/>
        <w:numPr>
          <w:ilvl w:val="0"/>
          <w:numId w:val="12"/>
        </w:numPr>
        <w:rPr>
          <w:sz w:val="22"/>
          <w:szCs w:val="22"/>
        </w:rPr>
      </w:pPr>
      <w:r w:rsidRPr="00BF3F8F">
        <w:rPr>
          <w:sz w:val="22"/>
          <w:szCs w:val="22"/>
        </w:rPr>
        <w:t>Miękka, atraumatyczna końcówka</w:t>
      </w:r>
    </w:p>
    <w:p w:rsidR="00B10135" w:rsidRPr="00BF3F8F" w:rsidRDefault="00B10135" w:rsidP="00BF3F8F">
      <w:pPr>
        <w:pStyle w:val="Akapitzlist0"/>
        <w:numPr>
          <w:ilvl w:val="0"/>
          <w:numId w:val="12"/>
        </w:numPr>
        <w:rPr>
          <w:sz w:val="22"/>
          <w:szCs w:val="22"/>
        </w:rPr>
      </w:pPr>
      <w:r w:rsidRPr="00BF3F8F">
        <w:rPr>
          <w:sz w:val="22"/>
          <w:szCs w:val="22"/>
        </w:rPr>
        <w:t>Kontrola trakcji 1:1</w:t>
      </w:r>
    </w:p>
    <w:p w:rsidR="00B10135" w:rsidRPr="00BF3F8F" w:rsidRDefault="00B10135" w:rsidP="00BF3F8F">
      <w:pPr>
        <w:pStyle w:val="Akapitzlist0"/>
        <w:numPr>
          <w:ilvl w:val="0"/>
          <w:numId w:val="12"/>
        </w:numPr>
        <w:rPr>
          <w:sz w:val="22"/>
          <w:szCs w:val="22"/>
        </w:rPr>
      </w:pPr>
      <w:r w:rsidRPr="00BF3F8F">
        <w:rPr>
          <w:sz w:val="22"/>
          <w:szCs w:val="22"/>
        </w:rPr>
        <w:t>Bardzo dobra widoczność w skopii</w:t>
      </w:r>
    </w:p>
    <w:p w:rsidR="00B10135" w:rsidRPr="00BF3F8F" w:rsidRDefault="00B10135" w:rsidP="00BF3F8F">
      <w:pPr>
        <w:pStyle w:val="Akapitzlist0"/>
        <w:numPr>
          <w:ilvl w:val="0"/>
          <w:numId w:val="12"/>
        </w:numPr>
        <w:rPr>
          <w:sz w:val="22"/>
          <w:szCs w:val="22"/>
        </w:rPr>
      </w:pPr>
      <w:r w:rsidRPr="00BF3F8F">
        <w:rPr>
          <w:sz w:val="22"/>
          <w:szCs w:val="22"/>
        </w:rPr>
        <w:t>Długość: 100 cm, dostępne średnice parametrach: 5 Fr, 6 Fr, 7 Fr, 8 Fr</w:t>
      </w:r>
    </w:p>
    <w:p w:rsidR="00B10135" w:rsidRPr="00BF3F8F" w:rsidRDefault="00B10135" w:rsidP="00BF3F8F">
      <w:pPr>
        <w:pStyle w:val="Akapitzlist0"/>
        <w:numPr>
          <w:ilvl w:val="0"/>
          <w:numId w:val="12"/>
        </w:numPr>
        <w:rPr>
          <w:sz w:val="22"/>
          <w:szCs w:val="22"/>
        </w:rPr>
      </w:pPr>
      <w:r w:rsidRPr="00BF3F8F">
        <w:rPr>
          <w:sz w:val="22"/>
          <w:szCs w:val="22"/>
        </w:rPr>
        <w:t>Duża średnica wewnętrzna cewnika 5 fr - 0,058”, 6 Fr – 0,071”, 7Fr-0,082”, 8Fr-0,091”</w:t>
      </w:r>
    </w:p>
    <w:p w:rsidR="00B10135" w:rsidRPr="00BF3F8F" w:rsidRDefault="00B10135" w:rsidP="00BF3F8F">
      <w:pPr>
        <w:pStyle w:val="Akapitzlist0"/>
        <w:numPr>
          <w:ilvl w:val="0"/>
          <w:numId w:val="12"/>
        </w:numPr>
        <w:rPr>
          <w:sz w:val="22"/>
          <w:szCs w:val="22"/>
        </w:rPr>
      </w:pPr>
      <w:r w:rsidRPr="00BF3F8F">
        <w:rPr>
          <w:sz w:val="22"/>
          <w:szCs w:val="22"/>
        </w:rPr>
        <w:t xml:space="preserve">Cewniki 6 FR, 7FR, 8RF dostępne z otworami bocznymi </w:t>
      </w: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Default="0078139F" w:rsidP="00B10135">
      <w:pPr>
        <w:rPr>
          <w:sz w:val="22"/>
          <w:szCs w:val="22"/>
        </w:rPr>
      </w:pPr>
    </w:p>
    <w:p w:rsidR="0078139F" w:rsidRPr="00B5220E" w:rsidRDefault="0078139F" w:rsidP="00B10135">
      <w:pPr>
        <w:rPr>
          <w:sz w:val="22"/>
          <w:szCs w:val="22"/>
        </w:rPr>
      </w:pPr>
    </w:p>
    <w:p w:rsidR="001D6874" w:rsidRDefault="001D6874" w:rsidP="00B10135">
      <w:pPr>
        <w:rPr>
          <w:sz w:val="22"/>
          <w:szCs w:val="22"/>
        </w:rPr>
      </w:pPr>
    </w:p>
    <w:p w:rsidR="00B10135" w:rsidRDefault="00B10135" w:rsidP="00B10135">
      <w:pPr>
        <w:rPr>
          <w:b/>
          <w:sz w:val="22"/>
          <w:szCs w:val="22"/>
        </w:rPr>
      </w:pPr>
      <w:r w:rsidRPr="00AD7A4B">
        <w:rPr>
          <w:b/>
          <w:sz w:val="22"/>
          <w:szCs w:val="22"/>
        </w:rPr>
        <w:lastRenderedPageBreak/>
        <w:t>Pakiet</w:t>
      </w:r>
      <w:r w:rsidR="001D6874" w:rsidRPr="00AD7A4B">
        <w:rPr>
          <w:b/>
          <w:sz w:val="22"/>
          <w:szCs w:val="22"/>
        </w:rPr>
        <w:t xml:space="preserve"> n</w:t>
      </w:r>
      <w:r w:rsidRPr="00AD7A4B">
        <w:rPr>
          <w:b/>
          <w:sz w:val="22"/>
          <w:szCs w:val="22"/>
        </w:rPr>
        <w:t>r 71</w:t>
      </w:r>
      <w:r w:rsidR="001D6874" w:rsidRPr="00AD7A4B">
        <w:rPr>
          <w:b/>
          <w:sz w:val="22"/>
          <w:szCs w:val="22"/>
        </w:rPr>
        <w:t xml:space="preserve"> - </w:t>
      </w:r>
      <w:r w:rsidRPr="00AD7A4B">
        <w:rPr>
          <w:b/>
          <w:sz w:val="22"/>
          <w:szCs w:val="22"/>
        </w:rPr>
        <w:t>Cewnik  do  embolektomii</w:t>
      </w:r>
    </w:p>
    <w:p w:rsidR="0078139F" w:rsidRDefault="0078139F"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146A93"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Ilość na</w:t>
            </w:r>
          </w:p>
          <w:p w:rsidR="00146A93" w:rsidRPr="00702AFD" w:rsidRDefault="00146A93" w:rsidP="00BE0152">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146A93" w:rsidRPr="00702AFD" w:rsidRDefault="00146A93" w:rsidP="00BE0152">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A93" w:rsidRPr="00702AFD" w:rsidRDefault="00146A93" w:rsidP="00BE0152">
            <w:pPr>
              <w:jc w:val="center"/>
              <w:rPr>
                <w:b/>
                <w:sz w:val="20"/>
              </w:rPr>
            </w:pPr>
            <w:r w:rsidRPr="00702AFD">
              <w:rPr>
                <w:b/>
                <w:sz w:val="20"/>
              </w:rPr>
              <w:t>Uwagi</w:t>
            </w:r>
          </w:p>
        </w:tc>
      </w:tr>
      <w:tr w:rsidR="00146A93"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146A93" w:rsidRDefault="00146A93" w:rsidP="00C74D9D">
            <w:pPr>
              <w:rPr>
                <w:sz w:val="22"/>
                <w:szCs w:val="22"/>
              </w:rPr>
            </w:pPr>
            <w:r w:rsidRPr="00B5220E">
              <w:rPr>
                <w:sz w:val="22"/>
                <w:szCs w:val="22"/>
              </w:rPr>
              <w:t xml:space="preserve"> </w:t>
            </w:r>
          </w:p>
          <w:p w:rsidR="00146A93" w:rsidRDefault="00146A93" w:rsidP="00C74D9D">
            <w:pPr>
              <w:rPr>
                <w:sz w:val="22"/>
                <w:szCs w:val="22"/>
              </w:rPr>
            </w:pPr>
            <w:r w:rsidRPr="00B5220E">
              <w:rPr>
                <w:sz w:val="22"/>
                <w:szCs w:val="22"/>
              </w:rPr>
              <w:t xml:space="preserve"> Cewnik do embolektomii</w:t>
            </w:r>
          </w:p>
          <w:p w:rsidR="00146A93" w:rsidRPr="00B5220E" w:rsidRDefault="00146A93" w:rsidP="00146A93">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146A93" w:rsidRPr="005E7158" w:rsidRDefault="00146A93"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5E7158" w:rsidRDefault="00146A93" w:rsidP="00C74D9D">
            <w:pPr>
              <w:jc w:val="center"/>
              <w:rPr>
                <w:b/>
                <w:sz w:val="22"/>
                <w:szCs w:val="22"/>
              </w:rPr>
            </w:pPr>
            <w:r>
              <w:rPr>
                <w:b/>
                <w:sz w:val="22"/>
                <w:szCs w:val="22"/>
              </w:rPr>
              <w:t>10</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A93" w:rsidRPr="00B5220E" w:rsidRDefault="00146A93" w:rsidP="00C74D9D">
            <w:pPr>
              <w:rPr>
                <w:sz w:val="22"/>
                <w:szCs w:val="22"/>
              </w:rPr>
            </w:pPr>
          </w:p>
        </w:tc>
      </w:tr>
      <w:tr w:rsidR="00146A93"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146A93" w:rsidRPr="00ED4320" w:rsidRDefault="00146A93"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146A93" w:rsidRPr="00B5220E" w:rsidRDefault="00146A93"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A93" w:rsidRPr="00B5220E" w:rsidRDefault="00146A93" w:rsidP="00C74D9D">
            <w:pPr>
              <w:rPr>
                <w:sz w:val="22"/>
                <w:szCs w:val="22"/>
              </w:rPr>
            </w:pPr>
          </w:p>
        </w:tc>
      </w:tr>
    </w:tbl>
    <w:p w:rsidR="0078139F" w:rsidRPr="00AD7A4B" w:rsidRDefault="0078139F" w:rsidP="00B10135">
      <w:pPr>
        <w:rPr>
          <w:b/>
          <w:sz w:val="22"/>
          <w:szCs w:val="22"/>
        </w:rPr>
      </w:pPr>
    </w:p>
    <w:p w:rsidR="00B10135" w:rsidRPr="00B5220E" w:rsidRDefault="00B10135" w:rsidP="00B10135">
      <w:pPr>
        <w:rPr>
          <w:sz w:val="22"/>
          <w:szCs w:val="22"/>
        </w:rPr>
      </w:pPr>
      <w:r w:rsidRPr="00B5220E">
        <w:rPr>
          <w:sz w:val="22"/>
          <w:szCs w:val="22"/>
        </w:rPr>
        <w:t xml:space="preserve">Cewnik do  embolektomii </w:t>
      </w:r>
    </w:p>
    <w:p w:rsidR="00B10135" w:rsidRPr="00BD5343" w:rsidRDefault="00B10135" w:rsidP="00BD5343">
      <w:pPr>
        <w:pStyle w:val="Akapitzlist0"/>
        <w:numPr>
          <w:ilvl w:val="0"/>
          <w:numId w:val="12"/>
        </w:numPr>
        <w:rPr>
          <w:sz w:val="22"/>
          <w:szCs w:val="22"/>
        </w:rPr>
      </w:pPr>
      <w:r w:rsidRPr="00BD5343">
        <w:rPr>
          <w:sz w:val="22"/>
          <w:szCs w:val="22"/>
        </w:rPr>
        <w:t>typ Over the Wire – możliwość wprowadzenia po prowadniku</w:t>
      </w:r>
    </w:p>
    <w:p w:rsidR="00B10135" w:rsidRPr="00BD5343" w:rsidRDefault="00B10135" w:rsidP="00BD5343">
      <w:pPr>
        <w:pStyle w:val="Akapitzlist0"/>
        <w:numPr>
          <w:ilvl w:val="0"/>
          <w:numId w:val="12"/>
        </w:numPr>
        <w:rPr>
          <w:sz w:val="22"/>
          <w:szCs w:val="22"/>
        </w:rPr>
      </w:pPr>
      <w:r w:rsidRPr="00BD5343">
        <w:rPr>
          <w:sz w:val="22"/>
          <w:szCs w:val="22"/>
        </w:rPr>
        <w:t>średnica balonu: 6, 10, 12, 13, 14 mm,</w:t>
      </w:r>
    </w:p>
    <w:p w:rsidR="00B10135" w:rsidRPr="00BD5343" w:rsidRDefault="00B10135" w:rsidP="00BD5343">
      <w:pPr>
        <w:pStyle w:val="Akapitzlist0"/>
        <w:numPr>
          <w:ilvl w:val="0"/>
          <w:numId w:val="12"/>
        </w:numPr>
        <w:rPr>
          <w:sz w:val="22"/>
          <w:szCs w:val="22"/>
        </w:rPr>
      </w:pPr>
      <w:r w:rsidRPr="00BD5343">
        <w:rPr>
          <w:sz w:val="22"/>
          <w:szCs w:val="22"/>
        </w:rPr>
        <w:t>średnica cewnika: 3Fr; 4Fr; 5,5Fr ; 6Fr; 7 Fr</w:t>
      </w:r>
    </w:p>
    <w:p w:rsidR="00B10135" w:rsidRPr="00BD5343" w:rsidRDefault="00B10135" w:rsidP="00BD5343">
      <w:pPr>
        <w:pStyle w:val="Akapitzlist0"/>
        <w:numPr>
          <w:ilvl w:val="0"/>
          <w:numId w:val="12"/>
        </w:numPr>
        <w:rPr>
          <w:sz w:val="22"/>
          <w:szCs w:val="22"/>
        </w:rPr>
      </w:pPr>
      <w:r w:rsidRPr="00BD5343">
        <w:rPr>
          <w:sz w:val="22"/>
          <w:szCs w:val="22"/>
        </w:rPr>
        <w:t>objętości napełniania balonów 0,20ml;  0,75ml; 1,5ml;    1,6ml; 1,75ml</w:t>
      </w:r>
    </w:p>
    <w:p w:rsidR="00B10135" w:rsidRPr="00BD5343" w:rsidRDefault="00B10135" w:rsidP="00BD5343">
      <w:pPr>
        <w:pStyle w:val="Akapitzlist0"/>
        <w:numPr>
          <w:ilvl w:val="0"/>
          <w:numId w:val="12"/>
        </w:numPr>
        <w:rPr>
          <w:sz w:val="22"/>
          <w:szCs w:val="22"/>
        </w:rPr>
      </w:pPr>
      <w:r w:rsidRPr="00BD5343">
        <w:rPr>
          <w:sz w:val="22"/>
          <w:szCs w:val="22"/>
        </w:rPr>
        <w:t>kompatybilny prowadnik: 0,018” - 0,038”</w:t>
      </w:r>
    </w:p>
    <w:p w:rsidR="00B10135" w:rsidRPr="00BD5343" w:rsidRDefault="00B10135" w:rsidP="00BD5343">
      <w:pPr>
        <w:pStyle w:val="Akapitzlist0"/>
        <w:numPr>
          <w:ilvl w:val="0"/>
          <w:numId w:val="12"/>
        </w:numPr>
        <w:rPr>
          <w:sz w:val="22"/>
          <w:szCs w:val="22"/>
        </w:rPr>
      </w:pPr>
      <w:r w:rsidRPr="00BD5343">
        <w:rPr>
          <w:sz w:val="22"/>
          <w:szCs w:val="22"/>
        </w:rPr>
        <w:t>markery radiologiczne na proksymalnym i dystalnym końcu balonu</w:t>
      </w:r>
    </w:p>
    <w:p w:rsidR="00B10135" w:rsidRPr="00BD5343" w:rsidRDefault="00B10135" w:rsidP="00BD5343">
      <w:pPr>
        <w:pStyle w:val="Akapitzlist0"/>
        <w:numPr>
          <w:ilvl w:val="0"/>
          <w:numId w:val="12"/>
        </w:numPr>
        <w:rPr>
          <w:sz w:val="22"/>
          <w:szCs w:val="22"/>
        </w:rPr>
      </w:pPr>
      <w:r w:rsidRPr="00BD5343">
        <w:rPr>
          <w:sz w:val="22"/>
          <w:szCs w:val="22"/>
        </w:rPr>
        <w:t>możliwość podania kontrastu i płukania</w:t>
      </w:r>
    </w:p>
    <w:p w:rsidR="00B10135" w:rsidRPr="00B5220E" w:rsidRDefault="00B10135" w:rsidP="00B10135">
      <w:pPr>
        <w:rPr>
          <w:sz w:val="22"/>
          <w:szCs w:val="22"/>
        </w:rPr>
      </w:pPr>
    </w:p>
    <w:p w:rsidR="00B10135" w:rsidRDefault="00B10135"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Default="00352659" w:rsidP="00B10135">
      <w:pPr>
        <w:rPr>
          <w:sz w:val="22"/>
          <w:szCs w:val="22"/>
        </w:rPr>
      </w:pPr>
    </w:p>
    <w:p w:rsidR="00352659" w:rsidRPr="00B5220E" w:rsidRDefault="00352659" w:rsidP="00B10135">
      <w:pPr>
        <w:rPr>
          <w:sz w:val="22"/>
          <w:szCs w:val="22"/>
        </w:rPr>
      </w:pPr>
    </w:p>
    <w:p w:rsidR="00B10135" w:rsidRDefault="00B10135" w:rsidP="00B10135">
      <w:pPr>
        <w:rPr>
          <w:b/>
          <w:sz w:val="22"/>
          <w:szCs w:val="22"/>
        </w:rPr>
      </w:pPr>
      <w:r w:rsidRPr="00105D4D">
        <w:rPr>
          <w:b/>
          <w:sz w:val="22"/>
          <w:szCs w:val="22"/>
        </w:rPr>
        <w:lastRenderedPageBreak/>
        <w:t>Pakiet</w:t>
      </w:r>
      <w:r w:rsidR="007D47C1" w:rsidRPr="00105D4D">
        <w:rPr>
          <w:b/>
          <w:sz w:val="22"/>
          <w:szCs w:val="22"/>
        </w:rPr>
        <w:t xml:space="preserve"> n</w:t>
      </w:r>
      <w:r w:rsidRPr="00105D4D">
        <w:rPr>
          <w:b/>
          <w:sz w:val="22"/>
          <w:szCs w:val="22"/>
        </w:rPr>
        <w:t>r 72</w:t>
      </w:r>
      <w:r w:rsidR="007D47C1" w:rsidRPr="00105D4D">
        <w:rPr>
          <w:b/>
          <w:sz w:val="22"/>
          <w:szCs w:val="22"/>
        </w:rPr>
        <w:t xml:space="preserve"> - </w:t>
      </w:r>
      <w:r w:rsidRPr="00105D4D">
        <w:rPr>
          <w:b/>
          <w:sz w:val="22"/>
          <w:szCs w:val="22"/>
        </w:rPr>
        <w:t>Stent do  tętnic szyjnych</w:t>
      </w:r>
    </w:p>
    <w:p w:rsidR="00FC7A82" w:rsidRDefault="00FC7A82"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FC7A82"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Ilość na</w:t>
            </w:r>
          </w:p>
          <w:p w:rsidR="00FC7A82" w:rsidRPr="00702AFD" w:rsidRDefault="00FC7A82" w:rsidP="005B14EC">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FC7A82" w:rsidRPr="00702AFD" w:rsidRDefault="00FC7A82" w:rsidP="005B14EC">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A82" w:rsidRPr="00702AFD" w:rsidRDefault="00FC7A82" w:rsidP="005B14EC">
            <w:pPr>
              <w:jc w:val="center"/>
              <w:rPr>
                <w:b/>
                <w:sz w:val="20"/>
              </w:rPr>
            </w:pPr>
            <w:r w:rsidRPr="00702AFD">
              <w:rPr>
                <w:b/>
                <w:sz w:val="20"/>
              </w:rPr>
              <w:t>Uwagi</w:t>
            </w:r>
          </w:p>
        </w:tc>
      </w:tr>
      <w:tr w:rsidR="00FC7A82"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FC7A82" w:rsidRDefault="00FC7A82" w:rsidP="00C74D9D">
            <w:pPr>
              <w:rPr>
                <w:sz w:val="22"/>
                <w:szCs w:val="22"/>
              </w:rPr>
            </w:pPr>
            <w:r w:rsidRPr="00B5220E">
              <w:rPr>
                <w:sz w:val="22"/>
                <w:szCs w:val="22"/>
              </w:rPr>
              <w:t xml:space="preserve"> </w:t>
            </w:r>
          </w:p>
          <w:p w:rsidR="00FC7A82" w:rsidRDefault="00FC7A82" w:rsidP="00C74D9D">
            <w:pPr>
              <w:rPr>
                <w:sz w:val="22"/>
                <w:szCs w:val="22"/>
              </w:rPr>
            </w:pPr>
            <w:r w:rsidRPr="00B5220E">
              <w:rPr>
                <w:sz w:val="22"/>
                <w:szCs w:val="22"/>
              </w:rPr>
              <w:t>Stent do tętnic szyjnych</w:t>
            </w:r>
          </w:p>
          <w:p w:rsidR="00FC7A82" w:rsidRPr="00B5220E" w:rsidRDefault="00FC7A82" w:rsidP="00FC7A82">
            <w:pPr>
              <w:rPr>
                <w:sz w:val="22"/>
                <w:szCs w:val="22"/>
              </w:rPr>
            </w:pPr>
            <w:r w:rsidRPr="00B5220E">
              <w:rPr>
                <w:sz w:val="22"/>
                <w:szCs w:val="22"/>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FC7A82" w:rsidRPr="005E7158" w:rsidRDefault="00FC7A82"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5E7158" w:rsidRDefault="00FC7A82" w:rsidP="00C74D9D">
            <w:pPr>
              <w:jc w:val="center"/>
              <w:rPr>
                <w:b/>
                <w:sz w:val="22"/>
                <w:szCs w:val="22"/>
              </w:rPr>
            </w:pPr>
            <w:r>
              <w:rPr>
                <w:b/>
                <w:sz w:val="22"/>
                <w:szCs w:val="22"/>
              </w:rPr>
              <w:t>10</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A82" w:rsidRPr="00B5220E" w:rsidRDefault="00FC7A82" w:rsidP="00C74D9D">
            <w:pPr>
              <w:rPr>
                <w:sz w:val="22"/>
                <w:szCs w:val="22"/>
              </w:rPr>
            </w:pPr>
          </w:p>
        </w:tc>
      </w:tr>
      <w:tr w:rsidR="00FC7A82"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FC7A82" w:rsidRPr="00ED4320" w:rsidRDefault="00FC7A82"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C7A82" w:rsidRPr="00B5220E" w:rsidRDefault="00FC7A82"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A82" w:rsidRPr="00B5220E" w:rsidRDefault="00FC7A82" w:rsidP="00C74D9D">
            <w:pPr>
              <w:rPr>
                <w:sz w:val="22"/>
                <w:szCs w:val="22"/>
              </w:rPr>
            </w:pPr>
          </w:p>
        </w:tc>
      </w:tr>
    </w:tbl>
    <w:p w:rsidR="00FC7A82" w:rsidRDefault="00FC7A82" w:rsidP="00B10135">
      <w:pPr>
        <w:rPr>
          <w:b/>
          <w:sz w:val="22"/>
          <w:szCs w:val="22"/>
        </w:rPr>
      </w:pPr>
    </w:p>
    <w:p w:rsidR="00B10135" w:rsidRPr="00971DCD" w:rsidRDefault="00B10135" w:rsidP="00971DCD">
      <w:pPr>
        <w:pStyle w:val="Akapitzlist0"/>
        <w:numPr>
          <w:ilvl w:val="0"/>
          <w:numId w:val="12"/>
        </w:numPr>
        <w:rPr>
          <w:rFonts w:eastAsia="MS Mincho"/>
          <w:sz w:val="22"/>
          <w:szCs w:val="22"/>
        </w:rPr>
      </w:pPr>
      <w:r w:rsidRPr="00971DCD">
        <w:rPr>
          <w:rFonts w:eastAsia="MS Mincho"/>
          <w:sz w:val="22"/>
          <w:szCs w:val="22"/>
        </w:rPr>
        <w:t>stent nitinolowy strukturze plecionej</w:t>
      </w:r>
    </w:p>
    <w:p w:rsidR="00B10135" w:rsidRPr="00971DCD" w:rsidRDefault="00B10135" w:rsidP="00971DCD">
      <w:pPr>
        <w:pStyle w:val="Akapitzlist0"/>
        <w:numPr>
          <w:ilvl w:val="0"/>
          <w:numId w:val="12"/>
        </w:numPr>
        <w:rPr>
          <w:rFonts w:eastAsia="MS Mincho"/>
          <w:sz w:val="22"/>
          <w:szCs w:val="22"/>
        </w:rPr>
      </w:pPr>
      <w:r w:rsidRPr="00971DCD">
        <w:rPr>
          <w:rFonts w:eastAsia="MS Mincho"/>
          <w:sz w:val="22"/>
          <w:szCs w:val="22"/>
        </w:rPr>
        <w:t>dwuwarstwowa konstrukcja z mikrosiateczką zapobiegającą mikroembolizacji</w:t>
      </w:r>
    </w:p>
    <w:p w:rsidR="00B10135" w:rsidRPr="00971DCD" w:rsidRDefault="00B10135" w:rsidP="00971DCD">
      <w:pPr>
        <w:pStyle w:val="Akapitzlist0"/>
        <w:numPr>
          <w:ilvl w:val="0"/>
          <w:numId w:val="12"/>
        </w:numPr>
        <w:rPr>
          <w:rFonts w:eastAsia="MS Mincho"/>
          <w:sz w:val="22"/>
          <w:szCs w:val="22"/>
        </w:rPr>
      </w:pPr>
      <w:r w:rsidRPr="00971DCD">
        <w:rPr>
          <w:rFonts w:eastAsia="MS Mincho"/>
          <w:sz w:val="22"/>
          <w:szCs w:val="22"/>
        </w:rPr>
        <w:t>bardzo małe komórki stentu uniemożliwiające uwalnianie się blaszki</w:t>
      </w:r>
      <w:r w:rsidR="00971DCD">
        <w:rPr>
          <w:rFonts w:eastAsia="MS Mincho"/>
          <w:sz w:val="22"/>
          <w:szCs w:val="22"/>
        </w:rPr>
        <w:t xml:space="preserve"> </w:t>
      </w:r>
      <w:r w:rsidRPr="00971DCD">
        <w:rPr>
          <w:rFonts w:eastAsia="MS Mincho"/>
          <w:sz w:val="22"/>
          <w:szCs w:val="22"/>
        </w:rPr>
        <w:t>miażdżycowej powierzchni 0,381 mm2</w:t>
      </w:r>
    </w:p>
    <w:p w:rsidR="00B10135" w:rsidRPr="00971DCD" w:rsidRDefault="00B10135" w:rsidP="00971DCD">
      <w:pPr>
        <w:pStyle w:val="Akapitzlist0"/>
        <w:numPr>
          <w:ilvl w:val="0"/>
          <w:numId w:val="12"/>
        </w:numPr>
        <w:rPr>
          <w:rFonts w:eastAsia="MS Mincho"/>
          <w:sz w:val="22"/>
          <w:szCs w:val="22"/>
        </w:rPr>
      </w:pPr>
      <w:r w:rsidRPr="00971DCD">
        <w:rPr>
          <w:rFonts w:eastAsia="MS Mincho"/>
          <w:sz w:val="22"/>
          <w:szCs w:val="22"/>
        </w:rPr>
        <w:t>minimalny zakres średnic:  od 5 d10 mm</w:t>
      </w:r>
    </w:p>
    <w:p w:rsidR="00B10135" w:rsidRPr="00971DCD" w:rsidRDefault="00B10135" w:rsidP="00971DCD">
      <w:pPr>
        <w:pStyle w:val="Akapitzlist0"/>
        <w:numPr>
          <w:ilvl w:val="0"/>
          <w:numId w:val="12"/>
        </w:numPr>
        <w:rPr>
          <w:rFonts w:eastAsia="MS Mincho"/>
          <w:sz w:val="22"/>
          <w:szCs w:val="22"/>
        </w:rPr>
      </w:pPr>
      <w:r w:rsidRPr="00971DCD">
        <w:rPr>
          <w:rFonts w:eastAsia="MS Mincho"/>
          <w:sz w:val="22"/>
          <w:szCs w:val="22"/>
        </w:rPr>
        <w:t>zakres długości: 25, 37, 47, 22, 33, 40, 25, 43 mm</w:t>
      </w:r>
    </w:p>
    <w:p w:rsidR="00B10135" w:rsidRPr="00971DCD" w:rsidRDefault="00B10135" w:rsidP="00971DCD">
      <w:pPr>
        <w:pStyle w:val="Akapitzlist0"/>
        <w:numPr>
          <w:ilvl w:val="0"/>
          <w:numId w:val="12"/>
        </w:numPr>
        <w:rPr>
          <w:rFonts w:eastAsia="MS Mincho"/>
          <w:sz w:val="22"/>
          <w:szCs w:val="22"/>
        </w:rPr>
      </w:pPr>
      <w:r w:rsidRPr="00971DCD">
        <w:rPr>
          <w:rFonts w:eastAsia="MS Mincho"/>
          <w:sz w:val="22"/>
          <w:szCs w:val="22"/>
        </w:rPr>
        <w:t>stent w systemie RX , długość segmentu RX 30 cm</w:t>
      </w:r>
    </w:p>
    <w:p w:rsidR="00B10135" w:rsidRPr="00971DCD" w:rsidRDefault="00B10135" w:rsidP="00971DCD">
      <w:pPr>
        <w:pStyle w:val="Akapitzlist0"/>
        <w:numPr>
          <w:ilvl w:val="0"/>
          <w:numId w:val="12"/>
        </w:numPr>
        <w:rPr>
          <w:sz w:val="22"/>
          <w:szCs w:val="22"/>
        </w:rPr>
      </w:pPr>
      <w:r w:rsidRPr="00971DCD">
        <w:rPr>
          <w:rFonts w:eastAsia="MS Mincho"/>
          <w:sz w:val="22"/>
          <w:szCs w:val="22"/>
        </w:rPr>
        <w:t>wszystkie rozmiary stentu kompatybilne z koszulką 5 Fr</w:t>
      </w:r>
    </w:p>
    <w:p w:rsidR="00B10135" w:rsidRPr="00B5220E" w:rsidRDefault="00B10135" w:rsidP="00B10135">
      <w:pPr>
        <w:rPr>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481EF8" w:rsidRDefault="00481EF8" w:rsidP="00B10135">
      <w:pPr>
        <w:rPr>
          <w:b/>
          <w:sz w:val="22"/>
          <w:szCs w:val="22"/>
        </w:rPr>
      </w:pPr>
    </w:p>
    <w:p w:rsidR="00884587" w:rsidRDefault="00884587" w:rsidP="00B10135">
      <w:pPr>
        <w:rPr>
          <w:b/>
          <w:sz w:val="22"/>
          <w:szCs w:val="22"/>
        </w:rPr>
      </w:pPr>
    </w:p>
    <w:p w:rsidR="00481EF8" w:rsidRDefault="00481EF8" w:rsidP="00B10135">
      <w:pPr>
        <w:rPr>
          <w:b/>
          <w:sz w:val="22"/>
          <w:szCs w:val="22"/>
        </w:rPr>
      </w:pPr>
    </w:p>
    <w:p w:rsidR="00B10135" w:rsidRDefault="00B10135" w:rsidP="00B10135">
      <w:pPr>
        <w:rPr>
          <w:b/>
          <w:sz w:val="22"/>
          <w:szCs w:val="22"/>
        </w:rPr>
      </w:pPr>
      <w:r w:rsidRPr="00E85468">
        <w:rPr>
          <w:b/>
          <w:sz w:val="22"/>
          <w:szCs w:val="22"/>
        </w:rPr>
        <w:lastRenderedPageBreak/>
        <w:t>Pakiet</w:t>
      </w:r>
      <w:r w:rsidR="0070611D" w:rsidRPr="00E85468">
        <w:rPr>
          <w:b/>
          <w:sz w:val="22"/>
          <w:szCs w:val="22"/>
        </w:rPr>
        <w:t xml:space="preserve"> n</w:t>
      </w:r>
      <w:r w:rsidRPr="00E85468">
        <w:rPr>
          <w:b/>
          <w:sz w:val="22"/>
          <w:szCs w:val="22"/>
        </w:rPr>
        <w:t>r 73</w:t>
      </w:r>
      <w:r w:rsidR="0070611D" w:rsidRPr="00E85468">
        <w:rPr>
          <w:b/>
          <w:sz w:val="22"/>
          <w:szCs w:val="22"/>
        </w:rPr>
        <w:t xml:space="preserve"> - </w:t>
      </w:r>
      <w:r w:rsidRPr="00E85468">
        <w:rPr>
          <w:b/>
          <w:sz w:val="22"/>
          <w:szCs w:val="22"/>
        </w:rPr>
        <w:t>Prowadnik do PCI</w:t>
      </w:r>
    </w:p>
    <w:p w:rsidR="002014D6" w:rsidRDefault="002014D6" w:rsidP="00B10135">
      <w:pPr>
        <w:rPr>
          <w:b/>
          <w:sz w:val="22"/>
          <w:szCs w:val="22"/>
        </w:rPr>
      </w:pPr>
    </w:p>
    <w:tbl>
      <w:tblPr>
        <w:tblW w:w="0" w:type="auto"/>
        <w:tblInd w:w="-195" w:type="dxa"/>
        <w:tblLayout w:type="fixed"/>
        <w:tblLook w:val="0000" w:firstRow="0" w:lastRow="0" w:firstColumn="0" w:lastColumn="0" w:noHBand="0" w:noVBand="0"/>
      </w:tblPr>
      <w:tblGrid>
        <w:gridCol w:w="630"/>
        <w:gridCol w:w="4209"/>
        <w:gridCol w:w="993"/>
        <w:gridCol w:w="1134"/>
        <w:gridCol w:w="1134"/>
        <w:gridCol w:w="1134"/>
        <w:gridCol w:w="1134"/>
        <w:gridCol w:w="992"/>
        <w:gridCol w:w="1843"/>
        <w:gridCol w:w="1559"/>
      </w:tblGrid>
      <w:tr w:rsidR="002014D6" w:rsidRPr="00702AFD"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Lp</w:t>
            </w:r>
          </w:p>
        </w:tc>
        <w:tc>
          <w:tcPr>
            <w:tcW w:w="4209"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Jedn. miary</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Ilość na</w:t>
            </w:r>
          </w:p>
          <w:p w:rsidR="002014D6" w:rsidRPr="00702AFD" w:rsidRDefault="002014D6" w:rsidP="00B71C75">
            <w:pPr>
              <w:jc w:val="center"/>
              <w:rPr>
                <w:b/>
                <w:sz w:val="20"/>
              </w:rPr>
            </w:pPr>
            <w:r w:rsidRPr="00702AFD">
              <w:rPr>
                <w:b/>
                <w:sz w:val="20"/>
              </w:rPr>
              <w:t>12 m-cy</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Cena netto</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Cena brutto</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Wartość  netto</w:t>
            </w:r>
          </w:p>
        </w:tc>
        <w:tc>
          <w:tcPr>
            <w:tcW w:w="992"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Wartość brutto</w:t>
            </w:r>
          </w:p>
        </w:tc>
        <w:tc>
          <w:tcPr>
            <w:tcW w:w="1843" w:type="dxa"/>
            <w:tcBorders>
              <w:top w:val="single" w:sz="4" w:space="0" w:color="000000"/>
              <w:left w:val="single" w:sz="4" w:space="0" w:color="000000"/>
              <w:bottom w:val="single" w:sz="4" w:space="0" w:color="000000"/>
            </w:tcBorders>
            <w:shd w:val="clear" w:color="auto" w:fill="auto"/>
            <w:vAlign w:val="center"/>
          </w:tcPr>
          <w:p w:rsidR="002014D6" w:rsidRPr="00702AFD" w:rsidRDefault="002014D6" w:rsidP="00B71C75">
            <w:pPr>
              <w:jc w:val="center"/>
              <w:rPr>
                <w:b/>
                <w:sz w:val="20"/>
              </w:rPr>
            </w:pPr>
            <w:r w:rsidRPr="00702AFD">
              <w:rPr>
                <w:b/>
                <w:sz w:val="20"/>
              </w:rPr>
              <w:t>Producent/Numer katalogowy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4D6" w:rsidRPr="00702AFD" w:rsidRDefault="002014D6" w:rsidP="00B71C75">
            <w:pPr>
              <w:jc w:val="center"/>
              <w:rPr>
                <w:b/>
                <w:sz w:val="20"/>
              </w:rPr>
            </w:pPr>
            <w:r w:rsidRPr="00702AFD">
              <w:rPr>
                <w:b/>
                <w:sz w:val="20"/>
              </w:rPr>
              <w:t>Uwagi</w:t>
            </w:r>
          </w:p>
        </w:tc>
      </w:tr>
      <w:tr w:rsidR="002014D6" w:rsidRPr="00B5220E" w:rsidTr="00C74D9D">
        <w:trPr>
          <w:trHeight w:val="497"/>
        </w:trPr>
        <w:tc>
          <w:tcPr>
            <w:tcW w:w="630"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rFonts w:eastAsia="HumanistTripleSevenPL-Light"/>
                <w:sz w:val="22"/>
                <w:szCs w:val="22"/>
              </w:rPr>
            </w:pPr>
            <w:r w:rsidRPr="00B5220E">
              <w:rPr>
                <w:sz w:val="22"/>
                <w:szCs w:val="22"/>
              </w:rPr>
              <w:t>1</w:t>
            </w:r>
          </w:p>
        </w:tc>
        <w:tc>
          <w:tcPr>
            <w:tcW w:w="4209" w:type="dxa"/>
            <w:tcBorders>
              <w:top w:val="single" w:sz="4" w:space="0" w:color="000000"/>
              <w:left w:val="single" w:sz="4" w:space="0" w:color="000000"/>
              <w:bottom w:val="single" w:sz="4" w:space="0" w:color="000000"/>
            </w:tcBorders>
            <w:shd w:val="clear" w:color="auto" w:fill="auto"/>
            <w:vAlign w:val="center"/>
          </w:tcPr>
          <w:p w:rsidR="002014D6" w:rsidRDefault="002014D6" w:rsidP="00C74D9D">
            <w:pPr>
              <w:rPr>
                <w:sz w:val="22"/>
                <w:szCs w:val="22"/>
              </w:rPr>
            </w:pPr>
            <w:r w:rsidRPr="00B5220E">
              <w:rPr>
                <w:sz w:val="22"/>
                <w:szCs w:val="22"/>
              </w:rPr>
              <w:t xml:space="preserve"> </w:t>
            </w:r>
          </w:p>
          <w:p w:rsidR="002014D6" w:rsidRDefault="005E4FEC" w:rsidP="008B0FB7">
            <w:pPr>
              <w:jc w:val="center"/>
              <w:rPr>
                <w:sz w:val="22"/>
                <w:szCs w:val="22"/>
              </w:rPr>
            </w:pPr>
            <w:r w:rsidRPr="00B5220E">
              <w:rPr>
                <w:sz w:val="22"/>
                <w:szCs w:val="22"/>
              </w:rPr>
              <w:t>Prowadnik do PCI</w:t>
            </w:r>
          </w:p>
          <w:p w:rsidR="005E4FEC" w:rsidRPr="00B5220E" w:rsidRDefault="005E4FEC" w:rsidP="00C74D9D">
            <w:pPr>
              <w:rPr>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2014D6" w:rsidRPr="005E7158" w:rsidRDefault="002014D6" w:rsidP="00C74D9D">
            <w:pPr>
              <w:jc w:val="center"/>
              <w:rPr>
                <w:b/>
                <w:sz w:val="22"/>
                <w:szCs w:val="22"/>
              </w:rPr>
            </w:pPr>
            <w:r>
              <w:rPr>
                <w:b/>
                <w:sz w:val="22"/>
                <w:szCs w:val="22"/>
              </w:rPr>
              <w:t>szt</w:t>
            </w:r>
            <w:r w:rsidRPr="005E7158">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5E7158" w:rsidRDefault="002014D6" w:rsidP="00C74D9D">
            <w:pPr>
              <w:jc w:val="center"/>
              <w:rPr>
                <w:b/>
                <w:sz w:val="22"/>
                <w:szCs w:val="22"/>
              </w:rPr>
            </w:pPr>
            <w:r>
              <w:rPr>
                <w:b/>
                <w:sz w:val="22"/>
                <w:szCs w:val="22"/>
              </w:rPr>
              <w:t>500</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4D6" w:rsidRPr="00B5220E" w:rsidRDefault="002014D6" w:rsidP="00C74D9D">
            <w:pPr>
              <w:rPr>
                <w:sz w:val="22"/>
                <w:szCs w:val="22"/>
              </w:rPr>
            </w:pPr>
          </w:p>
        </w:tc>
      </w:tr>
      <w:tr w:rsidR="002014D6" w:rsidRPr="00B5220E" w:rsidTr="00C74D9D">
        <w:trPr>
          <w:trHeight w:val="497"/>
        </w:trPr>
        <w:tc>
          <w:tcPr>
            <w:tcW w:w="9234" w:type="dxa"/>
            <w:gridSpan w:val="6"/>
            <w:tcBorders>
              <w:top w:val="single" w:sz="4" w:space="0" w:color="000000"/>
              <w:left w:val="single" w:sz="4" w:space="0" w:color="000000"/>
              <w:bottom w:val="single" w:sz="4" w:space="0" w:color="000000"/>
            </w:tcBorders>
            <w:shd w:val="clear" w:color="auto" w:fill="auto"/>
            <w:vAlign w:val="center"/>
          </w:tcPr>
          <w:p w:rsidR="002014D6" w:rsidRPr="00ED4320" w:rsidRDefault="002014D6" w:rsidP="00C74D9D">
            <w:pPr>
              <w:jc w:val="center"/>
              <w:rPr>
                <w:b/>
                <w:sz w:val="22"/>
                <w:szCs w:val="22"/>
              </w:rPr>
            </w:pPr>
            <w:r w:rsidRPr="00ED4320">
              <w:rPr>
                <w:b/>
                <w:sz w:val="22"/>
                <w:szCs w:val="22"/>
              </w:rPr>
              <w:t>RAZEM :</w:t>
            </w:r>
          </w:p>
        </w:tc>
        <w:tc>
          <w:tcPr>
            <w:tcW w:w="1134"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2014D6" w:rsidRPr="00B5220E" w:rsidRDefault="002014D6" w:rsidP="00C74D9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4D6" w:rsidRPr="00B5220E" w:rsidRDefault="002014D6" w:rsidP="00C74D9D">
            <w:pPr>
              <w:rPr>
                <w:sz w:val="22"/>
                <w:szCs w:val="22"/>
              </w:rPr>
            </w:pPr>
          </w:p>
        </w:tc>
      </w:tr>
    </w:tbl>
    <w:p w:rsidR="002014D6" w:rsidRPr="00E85468" w:rsidRDefault="002014D6" w:rsidP="00B10135">
      <w:pPr>
        <w:rPr>
          <w:b/>
          <w:sz w:val="22"/>
          <w:szCs w:val="22"/>
        </w:rPr>
      </w:pPr>
    </w:p>
    <w:p w:rsidR="00B10135" w:rsidRPr="00AD3AB6" w:rsidRDefault="00B10135" w:rsidP="00AD3AB6">
      <w:pPr>
        <w:pStyle w:val="Akapitzlist0"/>
        <w:numPr>
          <w:ilvl w:val="0"/>
          <w:numId w:val="12"/>
        </w:numPr>
        <w:rPr>
          <w:rFonts w:eastAsia="MS Mincho"/>
          <w:sz w:val="22"/>
          <w:szCs w:val="22"/>
        </w:rPr>
      </w:pPr>
      <w:r w:rsidRPr="00AD3AB6">
        <w:rPr>
          <w:rFonts w:eastAsia="MS Mincho"/>
          <w:sz w:val="22"/>
          <w:szCs w:val="22"/>
        </w:rPr>
        <w:t>długość 180 cm, 0,014”, możliwość przedłużenia d300 cm</w:t>
      </w:r>
    </w:p>
    <w:p w:rsidR="00B10135" w:rsidRPr="00AD3AB6" w:rsidRDefault="00B10135" w:rsidP="00AD3AB6">
      <w:pPr>
        <w:pStyle w:val="Akapitzlist0"/>
        <w:numPr>
          <w:ilvl w:val="0"/>
          <w:numId w:val="12"/>
        </w:numPr>
        <w:rPr>
          <w:rFonts w:eastAsia="MS Mincho"/>
          <w:sz w:val="22"/>
          <w:szCs w:val="22"/>
        </w:rPr>
      </w:pPr>
      <w:r w:rsidRPr="00AD3AB6">
        <w:rPr>
          <w:rFonts w:eastAsia="MS Mincho"/>
          <w:sz w:val="22"/>
          <w:szCs w:val="22"/>
        </w:rPr>
        <w:t>rdzeń hybrydowy ze stali nierdzewnej (proksymalnie większej sztywności) i z nitinolu ( dystalnie większej elastyczności), zatopiony w poliuretanie</w:t>
      </w:r>
    </w:p>
    <w:p w:rsidR="00B10135" w:rsidRPr="00AD3AB6" w:rsidRDefault="00B10135" w:rsidP="00AD3AB6">
      <w:pPr>
        <w:pStyle w:val="Akapitzlist0"/>
        <w:numPr>
          <w:ilvl w:val="0"/>
          <w:numId w:val="12"/>
        </w:numPr>
        <w:rPr>
          <w:rFonts w:eastAsia="MS Mincho"/>
          <w:sz w:val="22"/>
          <w:szCs w:val="22"/>
        </w:rPr>
      </w:pPr>
      <w:r w:rsidRPr="00AD3AB6">
        <w:rPr>
          <w:rFonts w:eastAsia="MS Mincho"/>
          <w:sz w:val="22"/>
          <w:szCs w:val="22"/>
        </w:rPr>
        <w:t>pokrycie hydrofilne na dystalnych 25 cm</w:t>
      </w:r>
    </w:p>
    <w:p w:rsidR="00B10135" w:rsidRPr="00AD3AB6" w:rsidRDefault="00B10135" w:rsidP="00AD3AB6">
      <w:pPr>
        <w:pStyle w:val="Akapitzlist0"/>
        <w:numPr>
          <w:ilvl w:val="0"/>
          <w:numId w:val="12"/>
        </w:numPr>
        <w:rPr>
          <w:rFonts w:eastAsia="MS Mincho"/>
          <w:sz w:val="22"/>
          <w:szCs w:val="22"/>
        </w:rPr>
      </w:pPr>
      <w:r w:rsidRPr="00AD3AB6">
        <w:rPr>
          <w:rFonts w:eastAsia="MS Mincho"/>
          <w:sz w:val="22"/>
          <w:szCs w:val="22"/>
        </w:rPr>
        <w:t>końcówka z markerem platynowo-stalowym na dystalnych 3 cm</w:t>
      </w:r>
    </w:p>
    <w:p w:rsidR="00B10135" w:rsidRPr="00AD3AB6" w:rsidRDefault="00B10135" w:rsidP="00AD3AB6">
      <w:pPr>
        <w:pStyle w:val="Akapitzlist0"/>
        <w:numPr>
          <w:ilvl w:val="0"/>
          <w:numId w:val="12"/>
        </w:numPr>
        <w:rPr>
          <w:rFonts w:eastAsia="MS Mincho"/>
          <w:sz w:val="22"/>
          <w:szCs w:val="22"/>
        </w:rPr>
      </w:pPr>
      <w:r w:rsidRPr="00AD3AB6">
        <w:rPr>
          <w:rFonts w:eastAsia="MS Mincho"/>
          <w:sz w:val="22"/>
          <w:szCs w:val="22"/>
        </w:rPr>
        <w:t>koncówka prosta występuje W WERSJACH:</w:t>
      </w:r>
    </w:p>
    <w:p w:rsidR="00B10135" w:rsidRPr="00B5220E" w:rsidRDefault="00AD3AB6" w:rsidP="00B10135">
      <w:pPr>
        <w:rPr>
          <w:rFonts w:eastAsia="MS Mincho"/>
          <w:sz w:val="22"/>
          <w:szCs w:val="22"/>
        </w:rPr>
      </w:pPr>
      <w:r>
        <w:rPr>
          <w:rFonts w:eastAsia="MS Mincho"/>
          <w:sz w:val="22"/>
          <w:szCs w:val="22"/>
        </w:rPr>
        <w:t>1.</w:t>
      </w:r>
      <w:r w:rsidR="004A6D43">
        <w:rPr>
          <w:rFonts w:eastAsia="MS Mincho"/>
          <w:sz w:val="22"/>
          <w:szCs w:val="22"/>
        </w:rPr>
        <w:t xml:space="preserve"> </w:t>
      </w:r>
      <w:r w:rsidR="00B10135" w:rsidRPr="00B5220E">
        <w:rPr>
          <w:rFonts w:eastAsia="MS Mincho"/>
          <w:sz w:val="22"/>
          <w:szCs w:val="22"/>
        </w:rPr>
        <w:t>floppy 1 gf (dystalne 10 cm bardziej elastyczne, prowadnik „pierwszego wyboru” , szerokie zastosowanie do różnych zmian)</w:t>
      </w:r>
    </w:p>
    <w:p w:rsidR="00B10135" w:rsidRPr="00B5220E" w:rsidRDefault="00AD3AB6" w:rsidP="00B10135">
      <w:pPr>
        <w:rPr>
          <w:rFonts w:eastAsia="MS Mincho"/>
          <w:sz w:val="22"/>
          <w:szCs w:val="22"/>
        </w:rPr>
      </w:pPr>
      <w:r>
        <w:rPr>
          <w:rFonts w:eastAsia="MS Mincho"/>
          <w:sz w:val="22"/>
          <w:szCs w:val="22"/>
        </w:rPr>
        <w:t>2.</w:t>
      </w:r>
      <w:r w:rsidR="004A6D43">
        <w:rPr>
          <w:rFonts w:eastAsia="MS Mincho"/>
          <w:sz w:val="22"/>
          <w:szCs w:val="22"/>
        </w:rPr>
        <w:t xml:space="preserve"> </w:t>
      </w:r>
      <w:r w:rsidR="00B10135" w:rsidRPr="00B5220E">
        <w:rPr>
          <w:rFonts w:eastAsia="MS Mincho"/>
          <w:sz w:val="22"/>
          <w:szCs w:val="22"/>
        </w:rPr>
        <w:t>extra floppy 0.6 gf ( bardziej elastyczna część dystalna, sztywniejszy w części proksymalnej</w:t>
      </w:r>
    </w:p>
    <w:p w:rsidR="00B10135" w:rsidRPr="00B5220E" w:rsidRDefault="00AD3AB6" w:rsidP="00B10135">
      <w:pPr>
        <w:rPr>
          <w:rFonts w:eastAsia="MS Mincho"/>
          <w:sz w:val="22"/>
          <w:szCs w:val="22"/>
        </w:rPr>
      </w:pPr>
      <w:r>
        <w:rPr>
          <w:rFonts w:eastAsia="MS Mincho"/>
          <w:sz w:val="22"/>
          <w:szCs w:val="22"/>
        </w:rPr>
        <w:t>3.</w:t>
      </w:r>
      <w:r w:rsidR="004A6D43">
        <w:rPr>
          <w:rFonts w:eastAsia="MS Mincho"/>
          <w:sz w:val="22"/>
          <w:szCs w:val="22"/>
        </w:rPr>
        <w:t xml:space="preserve"> </w:t>
      </w:r>
      <w:r w:rsidR="00B10135" w:rsidRPr="00B5220E">
        <w:rPr>
          <w:rFonts w:eastAsia="MS Mincho"/>
          <w:sz w:val="22"/>
          <w:szCs w:val="22"/>
        </w:rPr>
        <w:t>intermediate 3.6 gf (do twardszych zmian, z lepszą kontrolą trakcji w krętych naczyniach, rozgałęzieniach )</w:t>
      </w:r>
    </w:p>
    <w:p w:rsidR="00B10135" w:rsidRPr="00B5220E" w:rsidRDefault="00AD3AB6" w:rsidP="00B10135">
      <w:pPr>
        <w:rPr>
          <w:sz w:val="22"/>
          <w:szCs w:val="22"/>
        </w:rPr>
      </w:pPr>
      <w:r>
        <w:rPr>
          <w:rFonts w:eastAsia="MS Mincho"/>
          <w:sz w:val="22"/>
          <w:szCs w:val="22"/>
        </w:rPr>
        <w:t>4.</w:t>
      </w:r>
      <w:r w:rsidR="004A6D43">
        <w:rPr>
          <w:rFonts w:eastAsia="MS Mincho"/>
          <w:sz w:val="22"/>
          <w:szCs w:val="22"/>
        </w:rPr>
        <w:t xml:space="preserve"> </w:t>
      </w:r>
      <w:r w:rsidR="00B10135" w:rsidRPr="00B5220E">
        <w:rPr>
          <w:rFonts w:eastAsia="MS Mincho"/>
          <w:sz w:val="22"/>
          <w:szCs w:val="22"/>
        </w:rPr>
        <w:t>hypercoat 1 gf (podwójna ,trwała i wzmocniona warstwa hydrofilna do zmian okluzyjnych, wąskich, krętych naczyń )</w:t>
      </w: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Pr="00B5220E" w:rsidRDefault="00B10135" w:rsidP="00B10135">
      <w:pPr>
        <w:rPr>
          <w:sz w:val="22"/>
          <w:szCs w:val="22"/>
        </w:rPr>
      </w:pPr>
    </w:p>
    <w:p w:rsidR="00B10135" w:rsidRDefault="00B10135"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Default="00F411A3" w:rsidP="00B10135">
      <w:pPr>
        <w:rPr>
          <w:sz w:val="22"/>
          <w:szCs w:val="22"/>
        </w:rPr>
      </w:pPr>
    </w:p>
    <w:p w:rsidR="00F411A3" w:rsidRPr="00B5220E" w:rsidRDefault="00F411A3" w:rsidP="00B10135">
      <w:pPr>
        <w:rPr>
          <w:sz w:val="22"/>
          <w:szCs w:val="22"/>
        </w:rPr>
      </w:pPr>
    </w:p>
    <w:p w:rsidR="00B10135" w:rsidRPr="00B5220E" w:rsidRDefault="00B10135" w:rsidP="00B10135">
      <w:pPr>
        <w:rPr>
          <w:sz w:val="22"/>
          <w:szCs w:val="22"/>
        </w:rPr>
      </w:pPr>
    </w:p>
    <w:p w:rsidR="00B10135" w:rsidRPr="0019271A" w:rsidRDefault="00B10135" w:rsidP="00B10135">
      <w:pPr>
        <w:rPr>
          <w:rFonts w:eastAsia="Lucida Sans Unicode"/>
          <w:b/>
          <w:sz w:val="22"/>
          <w:szCs w:val="22"/>
        </w:rPr>
      </w:pPr>
      <w:r w:rsidRPr="0019271A">
        <w:rPr>
          <w:rFonts w:eastAsia="Lucida Sans Unicode"/>
          <w:b/>
          <w:sz w:val="22"/>
          <w:szCs w:val="22"/>
        </w:rPr>
        <w:lastRenderedPageBreak/>
        <w:t>Pakiet nr 74</w:t>
      </w:r>
      <w:r w:rsidR="00CD5DE9" w:rsidRPr="0019271A">
        <w:rPr>
          <w:rFonts w:eastAsia="Lucida Sans Unicode"/>
          <w:b/>
          <w:sz w:val="22"/>
          <w:szCs w:val="22"/>
        </w:rPr>
        <w:t xml:space="preserve"> - </w:t>
      </w:r>
      <w:r w:rsidRPr="0019271A">
        <w:rPr>
          <w:rFonts w:eastAsia="Lucida Sans Unicode"/>
          <w:b/>
          <w:sz w:val="22"/>
          <w:szCs w:val="22"/>
        </w:rPr>
        <w:t>Cewniki balonowe  ze strzykawk</w:t>
      </w:r>
      <w:r w:rsidR="00EF1B17">
        <w:rPr>
          <w:rFonts w:eastAsia="Lucida Sans Unicode"/>
          <w:b/>
          <w:sz w:val="22"/>
          <w:szCs w:val="22"/>
        </w:rPr>
        <w:t>ą</w:t>
      </w:r>
      <w:r w:rsidRPr="0019271A">
        <w:rPr>
          <w:rFonts w:eastAsia="Lucida Sans Unicode"/>
          <w:b/>
          <w:sz w:val="22"/>
          <w:szCs w:val="22"/>
        </w:rPr>
        <w:t xml:space="preserve"> ciśnieniową </w:t>
      </w:r>
    </w:p>
    <w:p w:rsidR="00CD5DE9" w:rsidRPr="00B5220E" w:rsidRDefault="00CD5DE9" w:rsidP="00B10135">
      <w:pPr>
        <w:rPr>
          <w:sz w:val="22"/>
          <w:szCs w:val="22"/>
        </w:rPr>
      </w:pPr>
    </w:p>
    <w:tbl>
      <w:tblPr>
        <w:tblW w:w="0" w:type="auto"/>
        <w:tblInd w:w="-10" w:type="dxa"/>
        <w:tblLayout w:type="fixed"/>
        <w:tblCellMar>
          <w:left w:w="7" w:type="dxa"/>
        </w:tblCellMar>
        <w:tblLook w:val="0000" w:firstRow="0" w:lastRow="0" w:firstColumn="0" w:lastColumn="0" w:noHBand="0" w:noVBand="0"/>
      </w:tblPr>
      <w:tblGrid>
        <w:gridCol w:w="584"/>
        <w:gridCol w:w="5245"/>
        <w:gridCol w:w="851"/>
        <w:gridCol w:w="850"/>
        <w:gridCol w:w="992"/>
        <w:gridCol w:w="993"/>
        <w:gridCol w:w="1559"/>
        <w:gridCol w:w="1559"/>
        <w:gridCol w:w="2126"/>
      </w:tblGrid>
      <w:tr w:rsidR="00B10135" w:rsidRPr="00B5220E" w:rsidTr="00896DAC">
        <w:trPr>
          <w:trHeight w:val="492"/>
        </w:trPr>
        <w:tc>
          <w:tcPr>
            <w:tcW w:w="584" w:type="dxa"/>
            <w:tcBorders>
              <w:top w:val="single" w:sz="4" w:space="0" w:color="000000"/>
              <w:left w:val="single" w:sz="4" w:space="0" w:color="000000"/>
              <w:bottom w:val="single" w:sz="4" w:space="0" w:color="000000"/>
            </w:tcBorders>
            <w:shd w:val="clear" w:color="auto" w:fill="auto"/>
            <w:vAlign w:val="center"/>
          </w:tcPr>
          <w:p w:rsidR="00B10135" w:rsidRPr="00F411A3" w:rsidRDefault="00896DAC" w:rsidP="00561037">
            <w:pPr>
              <w:jc w:val="center"/>
              <w:rPr>
                <w:rFonts w:eastAsia="Arial"/>
                <w:b/>
                <w:sz w:val="20"/>
              </w:rPr>
            </w:pPr>
            <w:r>
              <w:rPr>
                <w:b/>
                <w:sz w:val="20"/>
              </w:rPr>
              <w:t>Lp</w:t>
            </w:r>
          </w:p>
          <w:p w:rsidR="00B10135" w:rsidRPr="00F411A3" w:rsidRDefault="00B10135" w:rsidP="00561037">
            <w:pPr>
              <w:jc w:val="center"/>
              <w:rPr>
                <w:rFonts w:eastAsia="Arial"/>
                <w:b/>
                <w:sz w:val="20"/>
              </w:rPr>
            </w:pPr>
          </w:p>
        </w:tc>
        <w:tc>
          <w:tcPr>
            <w:tcW w:w="5245"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Asortyment szczegółowy</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Jedn.</w:t>
            </w:r>
          </w:p>
          <w:p w:rsidR="00B10135" w:rsidRPr="00F411A3" w:rsidRDefault="00B10135" w:rsidP="00561037">
            <w:pPr>
              <w:jc w:val="center"/>
              <w:rPr>
                <w:b/>
                <w:sz w:val="20"/>
              </w:rPr>
            </w:pPr>
            <w:r w:rsidRPr="00F411A3">
              <w:rPr>
                <w:b/>
                <w:sz w:val="20"/>
              </w:rPr>
              <w:t>miary</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Ilość</w:t>
            </w:r>
            <w:r w:rsidR="00F411A3" w:rsidRPr="00F411A3">
              <w:rPr>
                <w:b/>
                <w:sz w:val="20"/>
              </w:rPr>
              <w:t xml:space="preserve"> na</w:t>
            </w:r>
          </w:p>
          <w:p w:rsidR="00B10135" w:rsidRPr="00F411A3" w:rsidRDefault="00B10135" w:rsidP="00561037">
            <w:pPr>
              <w:jc w:val="center"/>
              <w:rPr>
                <w:b/>
                <w:sz w:val="20"/>
              </w:rPr>
            </w:pPr>
            <w:r w:rsidRPr="00F411A3">
              <w:rPr>
                <w:b/>
                <w:sz w:val="20"/>
              </w:rPr>
              <w:t>12</w:t>
            </w:r>
          </w:p>
          <w:p w:rsidR="00B10135" w:rsidRPr="00F411A3" w:rsidRDefault="00B10135" w:rsidP="00561037">
            <w:pPr>
              <w:jc w:val="center"/>
              <w:rPr>
                <w:b/>
                <w:sz w:val="20"/>
              </w:rPr>
            </w:pPr>
            <w:r w:rsidRPr="00F411A3">
              <w:rPr>
                <w:b/>
                <w:sz w:val="20"/>
              </w:rPr>
              <w:t>m-cy</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Cena netto</w:t>
            </w: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Cena</w:t>
            </w:r>
          </w:p>
          <w:p w:rsidR="00B10135" w:rsidRPr="00F411A3" w:rsidRDefault="00B10135" w:rsidP="00561037">
            <w:pPr>
              <w:jc w:val="center"/>
              <w:rPr>
                <w:b/>
                <w:sz w:val="20"/>
              </w:rPr>
            </w:pPr>
            <w:r w:rsidRPr="00F411A3">
              <w:rPr>
                <w:b/>
                <w:sz w:val="20"/>
              </w:rPr>
              <w:t>brutto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Wartość  netto</w:t>
            </w: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F411A3" w:rsidRDefault="00B10135" w:rsidP="00561037">
            <w:pPr>
              <w:jc w:val="center"/>
              <w:rPr>
                <w:b/>
                <w:sz w:val="20"/>
              </w:rPr>
            </w:pPr>
            <w:r w:rsidRPr="00F411A3">
              <w:rPr>
                <w:b/>
                <w:sz w:val="20"/>
              </w:rPr>
              <w:t>Wartość brutt</w:t>
            </w:r>
            <w:r w:rsidR="00F411A3" w:rsidRPr="00F411A3">
              <w:rPr>
                <w:b/>
                <w:sz w:val="20"/>
              </w:rPr>
              <w: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F411A3" w:rsidRDefault="0053590F" w:rsidP="00561037">
            <w:pPr>
              <w:jc w:val="center"/>
              <w:rPr>
                <w:b/>
                <w:sz w:val="20"/>
              </w:rPr>
            </w:pPr>
            <w:r w:rsidRPr="00F411A3">
              <w:rPr>
                <w:b/>
                <w:sz w:val="20"/>
              </w:rPr>
              <w:t>Producent/Numer katalogowy</w:t>
            </w:r>
          </w:p>
        </w:tc>
      </w:tr>
      <w:tr w:rsidR="00B10135" w:rsidRPr="00B5220E" w:rsidTr="00896DAC">
        <w:trPr>
          <w:trHeight w:val="543"/>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1.</w:t>
            </w:r>
          </w:p>
        </w:tc>
        <w:tc>
          <w:tcPr>
            <w:tcW w:w="524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 xml:space="preserve">Strzykawka ciśnieniowa </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1000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sz w:val="22"/>
                <w:szCs w:val="22"/>
              </w:rPr>
            </w:pPr>
          </w:p>
        </w:tc>
      </w:tr>
      <w:tr w:rsidR="00B10135" w:rsidRPr="00B5220E" w:rsidTr="00896DAC">
        <w:trPr>
          <w:trHeight w:val="492"/>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2.</w:t>
            </w:r>
          </w:p>
        </w:tc>
        <w:tc>
          <w:tcPr>
            <w:tcW w:w="524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 xml:space="preserve">Cewniki balonowe typu semi-compliant </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B10135" w:rsidRPr="00B5220E" w:rsidTr="00896DAC">
        <w:trPr>
          <w:trHeight w:val="526"/>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3.</w:t>
            </w:r>
          </w:p>
        </w:tc>
        <w:tc>
          <w:tcPr>
            <w:tcW w:w="524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 xml:space="preserve">Cewnik balowy typi semi-compliant </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b/>
                <w:sz w:val="22"/>
                <w:szCs w:val="22"/>
              </w:rPr>
            </w:pPr>
            <w:r w:rsidRPr="002D15D0">
              <w:rPr>
                <w:rFonts w:eastAsia="Arial"/>
                <w:b/>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b/>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B10135" w:rsidRPr="00B5220E" w:rsidTr="00896DAC">
        <w:trPr>
          <w:trHeight w:val="533"/>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4.</w:t>
            </w:r>
          </w:p>
        </w:tc>
        <w:tc>
          <w:tcPr>
            <w:tcW w:w="524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Cewnik balonowy typu semi-compliant OTW</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B10135" w:rsidRPr="00B5220E" w:rsidTr="00896DAC">
        <w:trPr>
          <w:trHeight w:val="466"/>
        </w:trPr>
        <w:tc>
          <w:tcPr>
            <w:tcW w:w="584"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5</w:t>
            </w:r>
          </w:p>
        </w:tc>
        <w:tc>
          <w:tcPr>
            <w:tcW w:w="5245"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r w:rsidRPr="00B5220E">
              <w:rPr>
                <w:rFonts w:eastAsia="Arial"/>
                <w:sz w:val="22"/>
                <w:szCs w:val="22"/>
              </w:rPr>
              <w:t xml:space="preserve">Cewnik balonowy typu non -compliant </w:t>
            </w:r>
          </w:p>
        </w:tc>
        <w:tc>
          <w:tcPr>
            <w:tcW w:w="851"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10135" w:rsidRPr="002D15D0" w:rsidRDefault="00B10135" w:rsidP="002D15D0">
            <w:pPr>
              <w:jc w:val="center"/>
              <w:rPr>
                <w:rFonts w:eastAsia="Arial"/>
                <w:b/>
                <w:sz w:val="22"/>
                <w:szCs w:val="22"/>
              </w:rPr>
            </w:pPr>
            <w:r w:rsidRPr="002D15D0">
              <w:rPr>
                <w:rFonts w:eastAsia="Arial"/>
                <w:b/>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10135" w:rsidRPr="00B5220E" w:rsidRDefault="00B10135" w:rsidP="00B10135">
            <w:pPr>
              <w:rPr>
                <w:rFonts w:eastAsia="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135" w:rsidRPr="00B5220E" w:rsidRDefault="00B10135" w:rsidP="00B10135">
            <w:pPr>
              <w:rPr>
                <w:rFonts w:eastAsia="Arial"/>
                <w:sz w:val="22"/>
                <w:szCs w:val="22"/>
              </w:rPr>
            </w:pPr>
          </w:p>
        </w:tc>
      </w:tr>
      <w:tr w:rsidR="00561037" w:rsidRPr="00B5220E" w:rsidTr="00896DAC">
        <w:trPr>
          <w:trHeight w:val="471"/>
        </w:trPr>
        <w:tc>
          <w:tcPr>
            <w:tcW w:w="9515" w:type="dxa"/>
            <w:gridSpan w:val="6"/>
            <w:tcBorders>
              <w:top w:val="single" w:sz="4" w:space="0" w:color="000000"/>
              <w:left w:val="single" w:sz="4" w:space="0" w:color="000000"/>
              <w:bottom w:val="single" w:sz="4" w:space="0" w:color="000000"/>
            </w:tcBorders>
            <w:shd w:val="clear" w:color="auto" w:fill="auto"/>
            <w:vAlign w:val="center"/>
          </w:tcPr>
          <w:p w:rsidR="00561037" w:rsidRPr="00561037" w:rsidRDefault="00561037" w:rsidP="00561037">
            <w:pPr>
              <w:jc w:val="center"/>
              <w:rPr>
                <w:rFonts w:eastAsia="Arial"/>
                <w:b/>
                <w:sz w:val="22"/>
                <w:szCs w:val="22"/>
              </w:rPr>
            </w:pPr>
            <w:r w:rsidRPr="00561037">
              <w:rPr>
                <w:rFonts w:eastAsia="Arial"/>
                <w:b/>
                <w:sz w:val="22"/>
                <w:szCs w:val="22"/>
              </w:rPr>
              <w:t>RAZEM:</w:t>
            </w:r>
          </w:p>
        </w:tc>
        <w:tc>
          <w:tcPr>
            <w:tcW w:w="1559" w:type="dxa"/>
            <w:tcBorders>
              <w:top w:val="single" w:sz="4" w:space="0" w:color="000000"/>
              <w:left w:val="single" w:sz="4" w:space="0" w:color="000000"/>
              <w:bottom w:val="single" w:sz="4" w:space="0" w:color="000000"/>
            </w:tcBorders>
            <w:shd w:val="clear" w:color="auto" w:fill="auto"/>
            <w:vAlign w:val="center"/>
          </w:tcPr>
          <w:p w:rsidR="00561037" w:rsidRPr="00B5220E" w:rsidRDefault="00561037" w:rsidP="00B10135">
            <w:pPr>
              <w:rPr>
                <w:rFonts w:eastAsia="Arial"/>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561037" w:rsidRPr="00B5220E" w:rsidRDefault="00561037" w:rsidP="00B10135">
            <w:pPr>
              <w:rPr>
                <w:rFonts w:eastAsia="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037" w:rsidRPr="00B5220E" w:rsidRDefault="00561037" w:rsidP="00B10135">
            <w:pPr>
              <w:rPr>
                <w:rFonts w:eastAsia="Arial"/>
                <w:sz w:val="22"/>
                <w:szCs w:val="22"/>
              </w:rPr>
            </w:pPr>
          </w:p>
        </w:tc>
      </w:tr>
    </w:tbl>
    <w:p w:rsidR="00B10135" w:rsidRPr="00B5220E" w:rsidRDefault="00B10135" w:rsidP="00B10135">
      <w:pPr>
        <w:rPr>
          <w:sz w:val="22"/>
          <w:szCs w:val="22"/>
        </w:rPr>
      </w:pPr>
      <w:r w:rsidRPr="00B5220E">
        <w:rPr>
          <w:sz w:val="22"/>
          <w:szCs w:val="22"/>
        </w:rPr>
        <w:t xml:space="preserve">Ad 1 </w:t>
      </w:r>
    </w:p>
    <w:p w:rsidR="00B10135" w:rsidRPr="00B5220E" w:rsidRDefault="00B10135" w:rsidP="00EF1B17">
      <w:pPr>
        <w:jc w:val="both"/>
        <w:rPr>
          <w:sz w:val="22"/>
          <w:szCs w:val="22"/>
        </w:rPr>
      </w:pPr>
      <w:r w:rsidRPr="00B5220E">
        <w:rPr>
          <w:sz w:val="22"/>
          <w:szCs w:val="22"/>
        </w:rPr>
        <w:t>maksymalne ciśnienie 30 atm, strzykawka o pojemności 20 ml , precyzyjne zwiększanie ciśnienia w balonie – pomiar z dokładnością do 3 % w pełnym zakresie wartości</w:t>
      </w:r>
      <w:r w:rsidR="00EF1B17">
        <w:rPr>
          <w:sz w:val="22"/>
          <w:szCs w:val="22"/>
        </w:rPr>
        <w:t>,</w:t>
      </w:r>
      <w:r w:rsidRPr="00B5220E">
        <w:rPr>
          <w:sz w:val="22"/>
          <w:szCs w:val="22"/>
        </w:rPr>
        <w:t xml:space="preserve">   budowa strzykawki umożliwia precyzyjne wykonanie inflacji jak i szybkiej deflacji ,  posiada zabezpieczenie przed niekontrolowaną deflacją,  ergonomiczna „pistoletowa” rękojeść, łatwa i wygodna w obsłudze dopasowana do prawej i lewej ręki,  tarcza manometru pokryta substancją luminescencyjną – możliwość generowania precyzyjnych ciśnień w zaciemnionym pomieszczeniu,, czytelna tarcza manometru ,  inflator wykonany z przezroczystego materiału </w:t>
      </w:r>
    </w:p>
    <w:p w:rsidR="00B10135" w:rsidRPr="00B5220E" w:rsidRDefault="00B10135" w:rsidP="00EF1B17">
      <w:pPr>
        <w:jc w:val="both"/>
        <w:rPr>
          <w:sz w:val="22"/>
          <w:szCs w:val="22"/>
        </w:rPr>
      </w:pPr>
      <w:r w:rsidRPr="00B5220E">
        <w:rPr>
          <w:sz w:val="22"/>
          <w:szCs w:val="22"/>
        </w:rPr>
        <w:t>ad.2</w:t>
      </w:r>
    </w:p>
    <w:p w:rsidR="00B10135" w:rsidRPr="00B5220E" w:rsidRDefault="00B10135" w:rsidP="00EF1B17">
      <w:pPr>
        <w:jc w:val="both"/>
        <w:rPr>
          <w:sz w:val="22"/>
          <w:szCs w:val="22"/>
        </w:rPr>
      </w:pPr>
      <w:r w:rsidRPr="00B5220E">
        <w:rPr>
          <w:sz w:val="22"/>
          <w:szCs w:val="22"/>
        </w:rPr>
        <w:t>typ: RX “rapid exchange”• ciśnienie nominalne 8 atm• ciśnienie RBP 14 atm.• profil balonu ≤ 0,027” dla średnicy 2,5 mm (pomiar zgodnie z</w:t>
      </w:r>
      <w:r w:rsidR="00FD642E">
        <w:rPr>
          <w:sz w:val="22"/>
          <w:szCs w:val="22"/>
        </w:rPr>
        <w:t xml:space="preserve"> </w:t>
      </w:r>
      <w:r w:rsidRPr="00B5220E">
        <w:rPr>
          <w:sz w:val="22"/>
          <w:szCs w:val="22"/>
        </w:rPr>
        <w:t>zaleceniami FDA w najszerszym miejscu)• dla balonu o średnicy 1,5mm - obecność jednego markera• profil wejścia końcówki balonu ≤ 0,016”</w:t>
      </w:r>
    </w:p>
    <w:p w:rsidR="00B10135" w:rsidRPr="00B5220E" w:rsidRDefault="00B10135" w:rsidP="00EF1B17">
      <w:pPr>
        <w:jc w:val="both"/>
        <w:rPr>
          <w:sz w:val="22"/>
          <w:szCs w:val="22"/>
        </w:rPr>
      </w:pPr>
      <w:r w:rsidRPr="00B5220E">
        <w:rPr>
          <w:sz w:val="22"/>
          <w:szCs w:val="22"/>
        </w:rPr>
        <w:t>• końcówka w połączeniu z niskim profilem zapewnia łatwość przejścia przez ciasne, kręte i zwapniałe zmiany w naczyniach• nowy materiał balonu Fulcrum Lite bardzo trwały i odporny na uszkodzenia gwarantowana możliwość minimum 10 krotnej inflacji do RBP• dostępne średnice balonu od 1,5 do 4,0 mm• dla średnic od 2,0 do 4,0 mm skok średnicy balonu co 0,25 mm• wymagane długości od 6,0 do 30,0 mm w tym długość 10 mm• cewnik kompatybilny z cewnikiem prowadzącym 5F (min.0,056”) we wszystkich rozmiarach</w:t>
      </w:r>
    </w:p>
    <w:p w:rsidR="00B10135" w:rsidRPr="00B5220E" w:rsidRDefault="00B10135" w:rsidP="00EF1B17">
      <w:pPr>
        <w:jc w:val="both"/>
        <w:rPr>
          <w:sz w:val="22"/>
          <w:szCs w:val="22"/>
        </w:rPr>
      </w:pPr>
      <w:r w:rsidRPr="00B5220E">
        <w:rPr>
          <w:sz w:val="22"/>
          <w:szCs w:val="22"/>
        </w:rPr>
        <w:t>ad.3</w:t>
      </w:r>
    </w:p>
    <w:p w:rsidR="00B10135" w:rsidRPr="00B5220E" w:rsidRDefault="00B10135" w:rsidP="00EF1B17">
      <w:pPr>
        <w:jc w:val="both"/>
        <w:rPr>
          <w:sz w:val="22"/>
          <w:szCs w:val="22"/>
        </w:rPr>
      </w:pPr>
      <w:r w:rsidRPr="00B5220E">
        <w:rPr>
          <w:sz w:val="22"/>
          <w:szCs w:val="22"/>
        </w:rPr>
        <w:t>typ: “rapid exchange” i OTW• ciśnienie NP oraz RBP =12atm• profil balonu ≤ 0,020” przy średnicy 1,25mm• balon wykonany w technologii zerofold zapewniający ultra niski profilprzejścia przeznaczony do udrożnień trudnych zmian• dla balonu o średnicy 1,25mm obecność jednego markera• profil wejścia końcówki balonu ≤ 0,016”• końcówka w połączeniu z niskim profilem zapewnia łatwość przejściaprzez ciasne, kręte i zwapniałe zmiany w naczyniach• dla wersji OTW przedłużona do 152 cm długość szaftu• wymagane długości od 6,0 do 20,0 mm w tym długość 10 mm</w:t>
      </w:r>
    </w:p>
    <w:p w:rsidR="00247B94" w:rsidRDefault="00247B94" w:rsidP="00747136">
      <w:pPr>
        <w:jc w:val="both"/>
        <w:rPr>
          <w:sz w:val="22"/>
          <w:szCs w:val="22"/>
        </w:rPr>
      </w:pPr>
    </w:p>
    <w:p w:rsidR="00B10135" w:rsidRPr="00B5220E" w:rsidRDefault="00B10135" w:rsidP="00747136">
      <w:pPr>
        <w:jc w:val="both"/>
        <w:rPr>
          <w:sz w:val="22"/>
          <w:szCs w:val="22"/>
        </w:rPr>
      </w:pPr>
      <w:r w:rsidRPr="00B5220E">
        <w:rPr>
          <w:sz w:val="22"/>
          <w:szCs w:val="22"/>
        </w:rPr>
        <w:lastRenderedPageBreak/>
        <w:t>ad.4</w:t>
      </w:r>
    </w:p>
    <w:p w:rsidR="00B10135" w:rsidRPr="00B5220E" w:rsidRDefault="00B10135" w:rsidP="00747136">
      <w:pPr>
        <w:jc w:val="both"/>
        <w:rPr>
          <w:sz w:val="22"/>
          <w:szCs w:val="22"/>
        </w:rPr>
      </w:pPr>
      <w:r w:rsidRPr="00B5220E">
        <w:rPr>
          <w:sz w:val="22"/>
          <w:szCs w:val="22"/>
        </w:rPr>
        <w:t>typ OTW• ciśnienie nominalne 6 - 8 atm• ciśnienie RBP 12-14 atm.• profil balonu ≤ 0,023” przy średnicy 3,0mm</w:t>
      </w:r>
    </w:p>
    <w:p w:rsidR="00B10135" w:rsidRPr="00B5220E" w:rsidRDefault="00B10135" w:rsidP="00747136">
      <w:pPr>
        <w:jc w:val="both"/>
        <w:rPr>
          <w:sz w:val="22"/>
          <w:szCs w:val="22"/>
        </w:rPr>
      </w:pPr>
      <w:r w:rsidRPr="00B5220E">
        <w:rPr>
          <w:sz w:val="22"/>
          <w:szCs w:val="22"/>
        </w:rPr>
        <w:t>• obecność w ofercie cewników balonowych o średnicy 1,5 mm przeznaczonych do udrożnień trudnych zmian</w:t>
      </w:r>
    </w:p>
    <w:p w:rsidR="00B10135" w:rsidRPr="00B5220E" w:rsidRDefault="00B10135" w:rsidP="00747136">
      <w:pPr>
        <w:jc w:val="both"/>
        <w:rPr>
          <w:sz w:val="22"/>
          <w:szCs w:val="22"/>
        </w:rPr>
      </w:pPr>
      <w:r w:rsidRPr="00B5220E">
        <w:rPr>
          <w:sz w:val="22"/>
          <w:szCs w:val="22"/>
        </w:rPr>
        <w:t>• dla balonu o średnicy 1,5mm - obecność jednego markera• profil wejścia końcówki balonu ≤ 0,016”• końcówka w połączeniu z niskim profilem zapewnia łatwość przejściaprzez ciasne, kręte i zwapniałe zmiany w naczyniach• udokumentowana możliwość wykonywania zabiegu metodą „kissing balloon” przy użyciu cewnika prowadzącego 6F przy jakiejkolwiek kombinacji balonów do średnicy 3,5 mm• wymagane średnice balonu od 1,5 do 4,0 mm• dla średnic od 2,0 do 4,0 mm skok średnicy balonu co 0,25 mm• wymagane długości od 6,0 do 30,0 mm w tym długość 10 cm</w:t>
      </w:r>
    </w:p>
    <w:p w:rsidR="00B10135" w:rsidRPr="00B5220E" w:rsidRDefault="00B10135" w:rsidP="00747136">
      <w:pPr>
        <w:jc w:val="both"/>
        <w:rPr>
          <w:sz w:val="22"/>
          <w:szCs w:val="22"/>
        </w:rPr>
      </w:pPr>
      <w:r w:rsidRPr="00B5220E">
        <w:rPr>
          <w:sz w:val="22"/>
          <w:szCs w:val="22"/>
        </w:rPr>
        <w:t xml:space="preserve">ad 5 </w:t>
      </w:r>
    </w:p>
    <w:p w:rsidR="00B10135" w:rsidRPr="00B5220E" w:rsidRDefault="00B10135" w:rsidP="00747136">
      <w:pPr>
        <w:jc w:val="both"/>
        <w:rPr>
          <w:sz w:val="22"/>
          <w:szCs w:val="22"/>
        </w:rPr>
      </w:pPr>
      <w:r w:rsidRPr="00B5220E">
        <w:rPr>
          <w:sz w:val="22"/>
          <w:szCs w:val="22"/>
        </w:rPr>
        <w:t>typ: “rapid exchange”• średnice balonu (mm): 2,0; 2,25; 2,5; 2,75; 3,0; 3,25; 3,5; 3,75; 4,0; 4,5; 5,0mm• różne długości balonu: 6; 8, 12, 15, 20, 27 mm• typ balonu “non-compliant”• nowy materiał balonu na bazie nylonu znakomicie utrzymuje zadany wymiar zarówno wzdłużny jak i poprzeczny (średnica)• materiał bardzo trwały i odporny na uszkodzenia gwarantowana możliwośćminimum 10 krotnej inflacji do RBP• nominal pressure 12 atm. dla wszystkich rozmiarów• rated burst pressure 20 atm. dla wszystkich rozmiarów• distal shaft 2,5 F (dla cewników o śr. 2,0-3,75 mm)• distal shaft 2,7F (dla cewników o śr. 4,0-5,0 mm)• długość użytkowa cewnika 142 cm• selektywne pokrycie balonu materiałem hydrofilnym Selective Dura – TracTM– zapobiega przemieszczaniu się podczas inflacji• entry profile 0,015”• cewnik balonowy przeznaczony do doprężania stentów• cewnik kompatybilny z cewnikiem prowadzącym 5F (min.0,056”) wrozmiarach 2,00-4,00 mm oraz cewnikiem 6F(min.0,068”) w rozmiarach 4,5oraz 5 mm</w:t>
      </w:r>
    </w:p>
    <w:p w:rsidR="00B10135" w:rsidRPr="00B5220E" w:rsidRDefault="00B10135" w:rsidP="00DB7CB9">
      <w:pPr>
        <w:pStyle w:val="Standard"/>
        <w:rPr>
          <w:rFonts w:ascii="Times New Roman" w:hAnsi="Times New Roman"/>
          <w:b/>
          <w:bCs/>
          <w:szCs w:val="22"/>
          <w:lang w:val="pl-PL"/>
        </w:rPr>
      </w:pPr>
    </w:p>
    <w:p w:rsidR="00B10135" w:rsidRPr="00B5220E" w:rsidRDefault="00B10135" w:rsidP="00DB7CB9">
      <w:pPr>
        <w:pStyle w:val="Standard"/>
        <w:rPr>
          <w:rFonts w:ascii="Times New Roman" w:hAnsi="Times New Roman"/>
          <w:b/>
          <w:bCs/>
          <w:szCs w:val="22"/>
          <w:lang w:val="pl-PL"/>
        </w:rPr>
      </w:pPr>
    </w:p>
    <w:p w:rsidR="00B10135" w:rsidRPr="00B5220E" w:rsidRDefault="00B10135" w:rsidP="00DB7CB9">
      <w:pPr>
        <w:pStyle w:val="Standard"/>
        <w:rPr>
          <w:rFonts w:ascii="Times New Roman" w:hAnsi="Times New Roman"/>
          <w:b/>
          <w:bCs/>
          <w:szCs w:val="22"/>
          <w:lang w:val="pl-PL"/>
        </w:rPr>
      </w:pPr>
    </w:p>
    <w:p w:rsidR="002D136E" w:rsidRPr="0053590F" w:rsidRDefault="00DB7CB9" w:rsidP="0053590F">
      <w:pPr>
        <w:pStyle w:val="Standard"/>
        <w:rPr>
          <w:rFonts w:ascii="Times New Roman" w:hAnsi="Times New Roman"/>
          <w:szCs w:val="22"/>
          <w:lang w:val="pl-PL"/>
        </w:rPr>
        <w:sectPr w:rsidR="002D136E" w:rsidRPr="0053590F" w:rsidSect="00B23085">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bookmarkStart w:id="1" w:name="_Hlk531713084"/>
      <w:r w:rsidRPr="00B5220E">
        <w:rPr>
          <w:rFonts w:ascii="Times New Roman" w:hAnsi="Times New Roman"/>
          <w:szCs w:val="22"/>
          <w:lang w:val="pl-PL"/>
        </w:rPr>
        <w:t xml:space="preserve">                                   </w:t>
      </w:r>
      <w:bookmarkEnd w:id="1"/>
    </w:p>
    <w:p w:rsidR="00F353AD" w:rsidRPr="009B60F8" w:rsidRDefault="00F353AD" w:rsidP="00F353AD">
      <w:pPr>
        <w:rPr>
          <w:i/>
          <w:sz w:val="22"/>
          <w:lang w:val="pl-PL"/>
        </w:rPr>
      </w:pPr>
      <w:r w:rsidRPr="009B60F8">
        <w:rPr>
          <w:i/>
          <w:sz w:val="22"/>
          <w:lang w:val="pl-PL"/>
        </w:rPr>
        <w:lastRenderedPageBreak/>
        <w:t>Załącznik nr 2 do SWZ</w:t>
      </w:r>
    </w:p>
    <w:p w:rsidR="00F353AD" w:rsidRPr="009B60F8" w:rsidRDefault="00F353AD" w:rsidP="00F353AD">
      <w:pPr>
        <w:rPr>
          <w:i/>
          <w:sz w:val="22"/>
          <w:lang w:val="pl-PL"/>
        </w:rPr>
      </w:pPr>
    </w:p>
    <w:p w:rsidR="00F353AD" w:rsidRPr="009B60F8" w:rsidRDefault="00F353AD" w:rsidP="00F353AD">
      <w:pPr>
        <w:rPr>
          <w:rFonts w:ascii="Arial" w:hAnsi="Arial"/>
          <w:lang w:val="pl-PL"/>
        </w:rPr>
      </w:pPr>
    </w:p>
    <w:p w:rsidR="00F353AD" w:rsidRPr="009B60F8" w:rsidRDefault="00F353AD" w:rsidP="00F353AD">
      <w:pPr>
        <w:rPr>
          <w:rFonts w:ascii="Arial" w:hAnsi="Arial"/>
          <w:lang w:val="pl-PL"/>
        </w:rPr>
      </w:pPr>
      <w:r w:rsidRPr="009B60F8">
        <w:rPr>
          <w:rFonts w:ascii="Arial" w:hAnsi="Arial"/>
          <w:lang w:val="pl-PL"/>
        </w:rPr>
        <w:t>.......................................                                                    .......................................</w:t>
      </w:r>
    </w:p>
    <w:p w:rsidR="00F353AD" w:rsidRPr="009B60F8" w:rsidRDefault="00F353AD" w:rsidP="00F353AD">
      <w:pPr>
        <w:rPr>
          <w:sz w:val="16"/>
          <w:lang w:val="pl-PL"/>
        </w:rPr>
      </w:pPr>
      <w:r w:rsidRPr="009B60F8">
        <w:rPr>
          <w:lang w:val="pl-PL"/>
        </w:rPr>
        <w:t xml:space="preserve">      </w:t>
      </w:r>
      <w:r w:rsidRPr="009B60F8">
        <w:rPr>
          <w:sz w:val="16"/>
          <w:lang w:val="pl-PL"/>
        </w:rPr>
        <w:t xml:space="preserve">    ( Wykonawc</w:t>
      </w:r>
      <w:r w:rsidR="000C1DF1" w:rsidRPr="009B60F8">
        <w:rPr>
          <w:sz w:val="16"/>
          <w:lang w:val="pl-PL"/>
        </w:rPr>
        <w:t>a</w:t>
      </w:r>
      <w:r w:rsidRPr="009B60F8">
        <w:rPr>
          <w:sz w:val="16"/>
          <w:lang w:val="pl-PL"/>
        </w:rPr>
        <w:t xml:space="preserve">)                                                                                                                       </w:t>
      </w:r>
      <w:r w:rsidR="000C1DF1" w:rsidRPr="009B60F8">
        <w:rPr>
          <w:sz w:val="16"/>
          <w:lang w:val="pl-PL"/>
        </w:rPr>
        <w:t xml:space="preserve">       </w:t>
      </w:r>
      <w:r w:rsidR="008E759B" w:rsidRPr="009B60F8">
        <w:rPr>
          <w:sz w:val="16"/>
          <w:lang w:val="pl-PL"/>
        </w:rPr>
        <w:t xml:space="preserve">                (D</w:t>
      </w:r>
      <w:r w:rsidRPr="009B60F8">
        <w:rPr>
          <w:sz w:val="16"/>
          <w:lang w:val="pl-PL"/>
        </w:rPr>
        <w:t>ata)</w:t>
      </w:r>
    </w:p>
    <w:p w:rsidR="00F353AD" w:rsidRPr="009B60F8" w:rsidRDefault="00F353AD" w:rsidP="00F353AD">
      <w:pPr>
        <w:rPr>
          <w:sz w:val="16"/>
          <w:lang w:val="pl-PL"/>
        </w:rPr>
      </w:pPr>
    </w:p>
    <w:p w:rsidR="00F353AD" w:rsidRPr="009B60F8" w:rsidRDefault="00F353AD" w:rsidP="00F353AD">
      <w:pPr>
        <w:keepNext/>
        <w:tabs>
          <w:tab w:val="left" w:pos="0"/>
        </w:tabs>
        <w:outlineLvl w:val="1"/>
        <w:rPr>
          <w:b/>
          <w:sz w:val="28"/>
          <w:lang w:val="pl-PL"/>
        </w:rPr>
      </w:pPr>
    </w:p>
    <w:p w:rsidR="00F353AD" w:rsidRPr="009B60F8" w:rsidRDefault="00F353AD" w:rsidP="00F353AD">
      <w:pPr>
        <w:keepNext/>
        <w:tabs>
          <w:tab w:val="left" w:pos="0"/>
        </w:tabs>
        <w:jc w:val="center"/>
        <w:outlineLvl w:val="1"/>
        <w:rPr>
          <w:b/>
          <w:sz w:val="28"/>
          <w:lang w:val="pl-PL"/>
        </w:rPr>
      </w:pPr>
      <w:r w:rsidRPr="009B60F8">
        <w:rPr>
          <w:b/>
          <w:sz w:val="28"/>
          <w:lang w:val="pl-PL"/>
        </w:rPr>
        <w:t>O F E R T A</w:t>
      </w:r>
    </w:p>
    <w:p w:rsidR="00F353AD" w:rsidRPr="009B60F8" w:rsidRDefault="00F353AD" w:rsidP="00F353AD">
      <w:pPr>
        <w:keepNext/>
        <w:tabs>
          <w:tab w:val="left" w:pos="0"/>
        </w:tabs>
        <w:jc w:val="center"/>
        <w:outlineLvl w:val="1"/>
        <w:rPr>
          <w:b/>
          <w:sz w:val="28"/>
          <w:lang w:val="pl-PL"/>
        </w:rPr>
      </w:pPr>
      <w:r w:rsidRPr="009B60F8">
        <w:rPr>
          <w:b/>
          <w:sz w:val="28"/>
          <w:lang w:val="pl-PL"/>
        </w:rPr>
        <w:t>DLA</w:t>
      </w:r>
    </w:p>
    <w:p w:rsidR="00F353AD" w:rsidRPr="009B60F8" w:rsidRDefault="00F353AD" w:rsidP="00F353AD">
      <w:pPr>
        <w:keepNext/>
        <w:tabs>
          <w:tab w:val="left" w:pos="0"/>
        </w:tabs>
        <w:jc w:val="center"/>
        <w:outlineLvl w:val="1"/>
        <w:rPr>
          <w:b/>
          <w:sz w:val="28"/>
          <w:lang w:val="pl-PL"/>
        </w:rPr>
      </w:pPr>
      <w:r w:rsidRPr="009B60F8">
        <w:rPr>
          <w:b/>
          <w:sz w:val="28"/>
          <w:lang w:val="pl-PL"/>
        </w:rPr>
        <w:t>SPECJALISTYCZNEGO SZPITALA im. DRA</w:t>
      </w:r>
    </w:p>
    <w:p w:rsidR="00F353AD" w:rsidRPr="009B60F8" w:rsidRDefault="00F353AD" w:rsidP="00F353AD">
      <w:pPr>
        <w:keepNext/>
        <w:tabs>
          <w:tab w:val="left" w:pos="0"/>
        </w:tabs>
        <w:jc w:val="center"/>
        <w:outlineLvl w:val="1"/>
        <w:rPr>
          <w:b/>
          <w:sz w:val="36"/>
          <w:lang w:val="pl-PL"/>
        </w:rPr>
      </w:pPr>
      <w:r w:rsidRPr="009B60F8">
        <w:rPr>
          <w:b/>
          <w:sz w:val="28"/>
          <w:lang w:val="pl-PL"/>
        </w:rPr>
        <w:t>ALFREDA SOKOŁOWSKIEGO w WAŁBRZYCHU</w:t>
      </w:r>
    </w:p>
    <w:p w:rsidR="00F353AD" w:rsidRPr="009B60F8" w:rsidRDefault="00F353AD" w:rsidP="00F353AD">
      <w:pPr>
        <w:jc w:val="center"/>
        <w:rPr>
          <w:lang w:val="pl-PL"/>
        </w:rPr>
      </w:pPr>
    </w:p>
    <w:p w:rsidR="00F353AD" w:rsidRPr="009B65E2" w:rsidRDefault="00F353AD" w:rsidP="00556861">
      <w:pPr>
        <w:jc w:val="both"/>
        <w:rPr>
          <w:b/>
          <w:kern w:val="0"/>
          <w:sz w:val="22"/>
          <w:szCs w:val="22"/>
          <w:lang w:val="pl-PL"/>
        </w:rPr>
      </w:pPr>
      <w:r w:rsidRPr="009B60F8">
        <w:rPr>
          <w:rFonts w:eastAsia="Lucida Sans Unicode"/>
          <w:sz w:val="22"/>
          <w:szCs w:val="22"/>
          <w:lang w:val="pl-PL" w:eastAsia="ar-SA"/>
        </w:rPr>
        <w:t xml:space="preserve">Nawiązując do ogłoszenia w sprawie </w:t>
      </w:r>
      <w:r w:rsidR="00CB1E7A" w:rsidRPr="009B60F8">
        <w:rPr>
          <w:rFonts w:eastAsia="Lucida Sans Unicode"/>
          <w:sz w:val="22"/>
          <w:szCs w:val="22"/>
          <w:lang w:val="pl-PL" w:eastAsia="ar-SA"/>
        </w:rPr>
        <w:t>przetargu nieograniczonego</w:t>
      </w:r>
      <w:r w:rsidR="00CB1E7A" w:rsidRPr="005F7ED1">
        <w:rPr>
          <w:rFonts w:eastAsia="Lucida Sans Unicode"/>
          <w:color w:val="FF0000"/>
          <w:sz w:val="22"/>
          <w:szCs w:val="22"/>
          <w:lang w:val="pl-PL" w:eastAsia="ar-SA"/>
        </w:rPr>
        <w:t xml:space="preserve"> </w:t>
      </w:r>
      <w:r w:rsidR="00444647" w:rsidRPr="005C584B">
        <w:rPr>
          <w:b/>
          <w:bCs/>
          <w:i/>
          <w:color w:val="000000"/>
        </w:rPr>
        <w:t>„</w:t>
      </w:r>
      <w:r w:rsidR="00CE5A12" w:rsidRPr="00C63EFE">
        <w:rPr>
          <w:b/>
          <w:bCs/>
          <w:sz w:val="22"/>
          <w:szCs w:val="22"/>
        </w:rPr>
        <w:t xml:space="preserve">Dostawy sprzętu do zabiegów endowaskularnych </w:t>
      </w:r>
      <w:r w:rsidR="00CE5A12">
        <w:rPr>
          <w:b/>
          <w:bCs/>
          <w:sz w:val="22"/>
          <w:szCs w:val="22"/>
        </w:rPr>
        <w:t>dla Pracowni Hemodynamiki</w:t>
      </w:r>
      <w:r w:rsidR="00CE5A12" w:rsidRPr="001B18E2">
        <w:rPr>
          <w:b/>
          <w:bCs/>
          <w:i/>
          <w:color w:val="000000"/>
          <w:sz w:val="22"/>
          <w:szCs w:val="22"/>
        </w:rPr>
        <w:t>”</w:t>
      </w:r>
      <w:r w:rsidR="00CE5A12" w:rsidRPr="001B18E2">
        <w:rPr>
          <w:b/>
          <w:kern w:val="0"/>
          <w:sz w:val="22"/>
          <w:szCs w:val="22"/>
          <w:lang w:val="pl-PL"/>
        </w:rPr>
        <w:t xml:space="preserve"> </w:t>
      </w:r>
      <w:r w:rsidR="00CE5A12" w:rsidRPr="001B18E2">
        <w:rPr>
          <w:b/>
          <w:color w:val="000000" w:themeColor="text1"/>
          <w:sz w:val="22"/>
          <w:szCs w:val="22"/>
        </w:rPr>
        <w:t>- Zp/</w:t>
      </w:r>
      <w:r w:rsidR="00CE5A12">
        <w:rPr>
          <w:b/>
          <w:color w:val="000000" w:themeColor="text1"/>
          <w:sz w:val="22"/>
          <w:szCs w:val="22"/>
        </w:rPr>
        <w:t>62</w:t>
      </w:r>
      <w:r w:rsidR="00CE5A12" w:rsidRPr="001B18E2">
        <w:rPr>
          <w:b/>
          <w:color w:val="000000" w:themeColor="text1"/>
          <w:sz w:val="22"/>
          <w:szCs w:val="22"/>
        </w:rPr>
        <w:t>/PN-</w:t>
      </w:r>
      <w:r w:rsidR="00CE5A12">
        <w:rPr>
          <w:b/>
          <w:color w:val="000000" w:themeColor="text1"/>
          <w:sz w:val="22"/>
          <w:szCs w:val="22"/>
        </w:rPr>
        <w:t>62</w:t>
      </w:r>
      <w:r w:rsidR="00CE5A12" w:rsidRPr="001B18E2">
        <w:rPr>
          <w:b/>
          <w:color w:val="000000" w:themeColor="text1"/>
          <w:sz w:val="22"/>
          <w:szCs w:val="22"/>
        </w:rPr>
        <w:t>/21</w:t>
      </w:r>
      <w:r w:rsidR="00CE5A12" w:rsidRPr="002F156A">
        <w:rPr>
          <w:b/>
          <w:color w:val="FF0000"/>
          <w:sz w:val="22"/>
          <w:szCs w:val="22"/>
        </w:rPr>
        <w:t xml:space="preserve"> </w:t>
      </w:r>
      <w:r w:rsidRPr="009B60F8">
        <w:rPr>
          <w:sz w:val="22"/>
          <w:szCs w:val="22"/>
          <w:lang w:val="pl-PL"/>
        </w:rPr>
        <w:t>informujemy, że składamy ofertę w przedmiotowym postępowaniu.</w:t>
      </w:r>
    </w:p>
    <w:p w:rsidR="00F353AD" w:rsidRPr="005F7ED1" w:rsidRDefault="00F353AD" w:rsidP="00F353AD">
      <w:pPr>
        <w:spacing w:after="120"/>
        <w:jc w:val="both"/>
        <w:rPr>
          <w:color w:val="FF0000"/>
          <w:sz w:val="22"/>
          <w:szCs w:val="22"/>
          <w:lang w:val="pl-PL"/>
        </w:rPr>
      </w:pPr>
    </w:p>
    <w:p w:rsidR="00F353AD" w:rsidRPr="009B60F8" w:rsidRDefault="00F353AD" w:rsidP="001E4E40">
      <w:pPr>
        <w:widowControl/>
        <w:numPr>
          <w:ilvl w:val="0"/>
          <w:numId w:val="3"/>
        </w:numPr>
        <w:suppressAutoHyphens w:val="0"/>
        <w:jc w:val="both"/>
        <w:rPr>
          <w:sz w:val="22"/>
          <w:szCs w:val="22"/>
          <w:lang w:val="pl-PL"/>
        </w:rPr>
      </w:pPr>
      <w:r w:rsidRPr="009B60F8">
        <w:rPr>
          <w:sz w:val="22"/>
          <w:szCs w:val="22"/>
          <w:lang w:val="pl-PL"/>
        </w:rPr>
        <w:t>Zarejestrowana nazwa Przedsiębiorstwa:</w:t>
      </w:r>
    </w:p>
    <w:p w:rsidR="00F353AD" w:rsidRPr="009B60F8" w:rsidRDefault="00F353AD" w:rsidP="00F353AD">
      <w:pPr>
        <w:spacing w:after="120"/>
        <w:jc w:val="both"/>
        <w:rPr>
          <w:sz w:val="22"/>
          <w:szCs w:val="22"/>
          <w:lang w:val="pl-PL"/>
        </w:rPr>
      </w:pPr>
    </w:p>
    <w:p w:rsidR="00F353AD" w:rsidRPr="009B60F8" w:rsidRDefault="00F353AD" w:rsidP="00F353AD">
      <w:pPr>
        <w:spacing w:after="120"/>
        <w:ind w:left="846" w:hanging="426"/>
        <w:jc w:val="both"/>
        <w:rPr>
          <w:sz w:val="22"/>
          <w:szCs w:val="22"/>
          <w:lang w:val="pl-PL"/>
        </w:rPr>
      </w:pPr>
      <w:r w:rsidRPr="009B60F8">
        <w:rPr>
          <w:sz w:val="22"/>
          <w:szCs w:val="22"/>
          <w:lang w:val="pl-PL"/>
        </w:rPr>
        <w:t>..................................................................................................................................</w:t>
      </w:r>
      <w:r w:rsidR="00C07F19" w:rsidRPr="009B60F8">
        <w:rPr>
          <w:sz w:val="22"/>
          <w:szCs w:val="22"/>
          <w:lang w:val="pl-PL"/>
        </w:rPr>
        <w:t>...........................</w:t>
      </w:r>
    </w:p>
    <w:p w:rsidR="00F353AD" w:rsidRPr="009B60F8" w:rsidRDefault="00F353AD" w:rsidP="00F353AD">
      <w:pPr>
        <w:spacing w:after="120"/>
        <w:ind w:left="846" w:hanging="426"/>
        <w:jc w:val="both"/>
        <w:rPr>
          <w:sz w:val="22"/>
          <w:szCs w:val="22"/>
          <w:lang w:val="pl-PL"/>
        </w:rPr>
      </w:pPr>
    </w:p>
    <w:p w:rsidR="00F353AD" w:rsidRPr="009B60F8" w:rsidRDefault="00F353AD" w:rsidP="001E4E40">
      <w:pPr>
        <w:widowControl/>
        <w:numPr>
          <w:ilvl w:val="0"/>
          <w:numId w:val="3"/>
        </w:numPr>
        <w:suppressAutoHyphens w:val="0"/>
        <w:jc w:val="both"/>
        <w:rPr>
          <w:sz w:val="22"/>
          <w:szCs w:val="22"/>
          <w:lang w:val="pl-PL"/>
        </w:rPr>
      </w:pPr>
      <w:r w:rsidRPr="009B60F8">
        <w:rPr>
          <w:sz w:val="22"/>
          <w:szCs w:val="22"/>
          <w:lang w:val="pl-PL"/>
        </w:rPr>
        <w:t>Zarejestrowany adres Przedsiębiorstwa:</w:t>
      </w:r>
    </w:p>
    <w:p w:rsidR="00F353AD" w:rsidRPr="009B60F8" w:rsidRDefault="00F353AD" w:rsidP="00F353AD">
      <w:pPr>
        <w:spacing w:after="120"/>
        <w:jc w:val="both"/>
        <w:rPr>
          <w:sz w:val="22"/>
          <w:szCs w:val="22"/>
          <w:lang w:val="pl-PL"/>
        </w:rPr>
      </w:pPr>
    </w:p>
    <w:p w:rsidR="00F353AD" w:rsidRPr="009B60F8" w:rsidRDefault="00F353AD" w:rsidP="00F353AD">
      <w:pPr>
        <w:spacing w:after="120"/>
        <w:ind w:left="426"/>
        <w:jc w:val="both"/>
        <w:rPr>
          <w:sz w:val="22"/>
          <w:szCs w:val="22"/>
          <w:lang w:val="pl-PL"/>
        </w:rPr>
      </w:pPr>
      <w:r w:rsidRPr="009B60F8">
        <w:rPr>
          <w:sz w:val="22"/>
          <w:szCs w:val="22"/>
          <w:lang w:val="pl-PL"/>
        </w:rPr>
        <w:t>...................................................................................................................................</w:t>
      </w:r>
      <w:r w:rsidR="00C07F19" w:rsidRPr="009B60F8">
        <w:rPr>
          <w:sz w:val="22"/>
          <w:szCs w:val="22"/>
          <w:lang w:val="pl-PL"/>
        </w:rPr>
        <w:t>..........................</w:t>
      </w:r>
    </w:p>
    <w:p w:rsidR="00F353AD" w:rsidRPr="009B60F8" w:rsidRDefault="00F353AD" w:rsidP="00F353AD">
      <w:pPr>
        <w:spacing w:after="120"/>
        <w:ind w:left="426"/>
        <w:jc w:val="both"/>
        <w:rPr>
          <w:sz w:val="22"/>
          <w:szCs w:val="22"/>
          <w:lang w:val="pl-PL"/>
        </w:rPr>
      </w:pPr>
    </w:p>
    <w:p w:rsidR="00F353AD" w:rsidRPr="009B60F8" w:rsidRDefault="00F353AD" w:rsidP="00C07F19">
      <w:pPr>
        <w:spacing w:after="120"/>
        <w:jc w:val="both"/>
        <w:rPr>
          <w:sz w:val="22"/>
          <w:szCs w:val="22"/>
          <w:lang w:val="pl-PL"/>
        </w:rPr>
      </w:pPr>
      <w:r w:rsidRPr="009B60F8">
        <w:rPr>
          <w:sz w:val="22"/>
          <w:szCs w:val="22"/>
          <w:lang w:val="pl-PL"/>
        </w:rPr>
        <w:t>REGON: .............</w:t>
      </w:r>
      <w:r w:rsidR="007E399A" w:rsidRPr="009B60F8">
        <w:rPr>
          <w:sz w:val="22"/>
          <w:szCs w:val="22"/>
          <w:lang w:val="pl-PL"/>
        </w:rPr>
        <w:t xml:space="preserve">...............   </w:t>
      </w:r>
      <w:r w:rsidRPr="009B60F8">
        <w:rPr>
          <w:sz w:val="22"/>
          <w:szCs w:val="22"/>
          <w:lang w:val="pl-PL"/>
        </w:rPr>
        <w:t>NIP: .............</w:t>
      </w:r>
      <w:r w:rsidR="007E399A" w:rsidRPr="009B60F8">
        <w:rPr>
          <w:sz w:val="22"/>
          <w:szCs w:val="22"/>
          <w:lang w:val="pl-PL"/>
        </w:rPr>
        <w:t xml:space="preserve">...................  </w:t>
      </w:r>
      <w:r w:rsidR="00032EE7" w:rsidRPr="009B60F8">
        <w:rPr>
          <w:sz w:val="22"/>
          <w:szCs w:val="22"/>
          <w:lang w:val="pl-PL"/>
        </w:rPr>
        <w:t>WOJEWÓDZTWO: .............</w:t>
      </w:r>
      <w:r w:rsidR="007E399A" w:rsidRPr="009B60F8">
        <w:rPr>
          <w:sz w:val="22"/>
          <w:szCs w:val="22"/>
          <w:lang w:val="pl-PL"/>
        </w:rPr>
        <w:t>............................</w:t>
      </w:r>
    </w:p>
    <w:p w:rsidR="00F353AD" w:rsidRPr="009B60F8" w:rsidRDefault="00F353AD" w:rsidP="00F353AD">
      <w:pPr>
        <w:spacing w:after="120"/>
        <w:ind w:left="426"/>
        <w:jc w:val="both"/>
        <w:rPr>
          <w:sz w:val="22"/>
          <w:szCs w:val="22"/>
          <w:lang w:val="pl-PL"/>
        </w:rPr>
      </w:pPr>
    </w:p>
    <w:p w:rsidR="00F353AD" w:rsidRPr="009B60F8" w:rsidRDefault="00F353AD" w:rsidP="004A7165">
      <w:pPr>
        <w:spacing w:after="120"/>
        <w:jc w:val="both"/>
        <w:rPr>
          <w:sz w:val="22"/>
          <w:szCs w:val="22"/>
          <w:lang w:val="pl-PL"/>
        </w:rPr>
      </w:pPr>
      <w:r w:rsidRPr="009B60F8">
        <w:rPr>
          <w:sz w:val="22"/>
          <w:szCs w:val="22"/>
          <w:lang w:val="pl-PL"/>
        </w:rPr>
        <w:t xml:space="preserve">Numer telefonu ..................................... </w:t>
      </w:r>
      <w:r w:rsidR="004A7165" w:rsidRPr="009B60F8">
        <w:rPr>
          <w:sz w:val="22"/>
          <w:szCs w:val="22"/>
          <w:lang w:val="pl-PL"/>
        </w:rPr>
        <w:t xml:space="preserve">                </w:t>
      </w:r>
      <w:r w:rsidRPr="009B60F8">
        <w:rPr>
          <w:sz w:val="22"/>
          <w:szCs w:val="22"/>
          <w:lang w:val="pl-PL"/>
        </w:rPr>
        <w:t xml:space="preserve"> </w:t>
      </w:r>
      <w:r w:rsidR="004A7165" w:rsidRPr="009B60F8">
        <w:rPr>
          <w:sz w:val="22"/>
          <w:szCs w:val="22"/>
        </w:rPr>
        <w:t xml:space="preserve">e-mail </w:t>
      </w:r>
      <w:r w:rsidRPr="009B60F8">
        <w:rPr>
          <w:sz w:val="22"/>
          <w:szCs w:val="22"/>
          <w:lang w:val="pl-PL"/>
        </w:rPr>
        <w:t xml:space="preserve"> .....................................</w:t>
      </w:r>
      <w:r w:rsidR="004A7165" w:rsidRPr="009B60F8">
        <w:rPr>
          <w:sz w:val="22"/>
          <w:szCs w:val="22"/>
          <w:lang w:val="pl-PL"/>
        </w:rPr>
        <w:t>..................................</w:t>
      </w:r>
    </w:p>
    <w:p w:rsidR="009A4697" w:rsidRPr="009B60F8" w:rsidRDefault="009A4697" w:rsidP="009A4697">
      <w:pPr>
        <w:rPr>
          <w:sz w:val="22"/>
          <w:szCs w:val="22"/>
        </w:rPr>
      </w:pPr>
    </w:p>
    <w:p w:rsidR="009A4697" w:rsidRPr="009B60F8" w:rsidRDefault="009A4697" w:rsidP="009A4697">
      <w:pPr>
        <w:rPr>
          <w:sz w:val="22"/>
          <w:szCs w:val="22"/>
        </w:rPr>
      </w:pPr>
      <w:r w:rsidRPr="009B60F8">
        <w:rPr>
          <w:sz w:val="22"/>
          <w:szCs w:val="22"/>
        </w:rPr>
        <w:t xml:space="preserve">Numer telefonu ………………….......                 </w:t>
      </w:r>
      <w:r w:rsidR="00B051A7" w:rsidRPr="009B60F8">
        <w:rPr>
          <w:sz w:val="22"/>
          <w:szCs w:val="22"/>
        </w:rPr>
        <w:t xml:space="preserve">  </w:t>
      </w:r>
      <w:r w:rsidRPr="009B60F8">
        <w:rPr>
          <w:sz w:val="22"/>
          <w:szCs w:val="22"/>
        </w:rPr>
        <w:t xml:space="preserve"> e-mail ........................................</w:t>
      </w:r>
      <w:r w:rsidR="00B051A7" w:rsidRPr="009B60F8">
        <w:rPr>
          <w:sz w:val="22"/>
          <w:szCs w:val="22"/>
        </w:rPr>
        <w:t>...............................</w:t>
      </w:r>
      <w:r w:rsidRPr="009B60F8">
        <w:rPr>
          <w:sz w:val="22"/>
          <w:szCs w:val="22"/>
        </w:rPr>
        <w:t xml:space="preserve"> (</w:t>
      </w:r>
      <w:r w:rsidRPr="009B60F8">
        <w:rPr>
          <w:sz w:val="22"/>
          <w:szCs w:val="22"/>
          <w:u w:val="single"/>
        </w:rPr>
        <w:t>do zamówień składanych przez Zamawiajacego</w:t>
      </w:r>
      <w:r w:rsidRPr="009B60F8">
        <w:rPr>
          <w:sz w:val="22"/>
          <w:szCs w:val="22"/>
        </w:rPr>
        <w:t xml:space="preserve">) </w:t>
      </w:r>
    </w:p>
    <w:p w:rsidR="00F353AD" w:rsidRPr="009B60F8" w:rsidRDefault="00F353AD" w:rsidP="009A4697">
      <w:pPr>
        <w:spacing w:after="120"/>
        <w:jc w:val="both"/>
        <w:rPr>
          <w:sz w:val="22"/>
          <w:szCs w:val="22"/>
          <w:lang w:val="pl-PL"/>
        </w:rPr>
      </w:pPr>
    </w:p>
    <w:p w:rsidR="009A4697" w:rsidRPr="009B60F8" w:rsidRDefault="009A4697" w:rsidP="009A4697">
      <w:pPr>
        <w:spacing w:before="60" w:line="276" w:lineRule="auto"/>
        <w:jc w:val="both"/>
        <w:rPr>
          <w:rFonts w:eastAsia="Arial"/>
          <w:sz w:val="22"/>
          <w:szCs w:val="22"/>
        </w:rPr>
      </w:pPr>
      <w:r w:rsidRPr="009B60F8">
        <w:rPr>
          <w:sz w:val="22"/>
          <w:szCs w:val="22"/>
        </w:rPr>
        <w:t xml:space="preserve">3. Czy </w:t>
      </w:r>
      <w:r w:rsidRPr="009B60F8">
        <w:rPr>
          <w:b/>
          <w:bCs/>
          <w:sz w:val="22"/>
          <w:szCs w:val="22"/>
        </w:rPr>
        <w:t>Wykonawca jest:</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mikroprzedsiębiorstwem</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małym przedsiębiorstwem</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średnim przedsiębiorstwem</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00BE532D" w:rsidRPr="009B60F8">
        <w:rPr>
          <w:sz w:val="22"/>
          <w:szCs w:val="22"/>
        </w:rPr>
        <w:t>jednosobowa działaność gospodarcza</w:t>
      </w:r>
    </w:p>
    <w:p w:rsidR="009A4697" w:rsidRPr="009B60F8" w:rsidRDefault="009A4697" w:rsidP="009A4697">
      <w:pPr>
        <w:spacing w:before="60" w:line="276" w:lineRule="auto"/>
        <w:jc w:val="both"/>
        <w:rPr>
          <w:rFonts w:eastAsia="Arial"/>
          <w:sz w:val="22"/>
          <w:szCs w:val="22"/>
        </w:rPr>
      </w:pPr>
      <w:r w:rsidRPr="009B60F8">
        <w:rPr>
          <w:rFonts w:eastAsia="Arial"/>
          <w:sz w:val="22"/>
          <w:szCs w:val="22"/>
        </w:rPr>
        <w:t xml:space="preserve">□ </w:t>
      </w:r>
      <w:r w:rsidRPr="009B60F8">
        <w:rPr>
          <w:sz w:val="22"/>
          <w:szCs w:val="22"/>
        </w:rPr>
        <w:t>osobą fizyczną nieprowadzącą działalności gospodarczej</w:t>
      </w:r>
    </w:p>
    <w:p w:rsidR="00F353AD" w:rsidRPr="009B60F8" w:rsidRDefault="009A4697" w:rsidP="009A4697">
      <w:pPr>
        <w:spacing w:before="60" w:line="276" w:lineRule="auto"/>
        <w:jc w:val="both"/>
        <w:rPr>
          <w:sz w:val="22"/>
          <w:szCs w:val="22"/>
        </w:rPr>
      </w:pPr>
      <w:r w:rsidRPr="009B60F8">
        <w:rPr>
          <w:rFonts w:eastAsia="Arial"/>
          <w:sz w:val="22"/>
          <w:szCs w:val="22"/>
        </w:rPr>
        <w:t xml:space="preserve">□ </w:t>
      </w:r>
      <w:r w:rsidR="00E870D6" w:rsidRPr="009B60F8">
        <w:rPr>
          <w:sz w:val="22"/>
          <w:szCs w:val="22"/>
        </w:rPr>
        <w:t>inny</w:t>
      </w:r>
      <w:r w:rsidR="00BE532D" w:rsidRPr="009B60F8">
        <w:rPr>
          <w:sz w:val="22"/>
          <w:szCs w:val="22"/>
        </w:rPr>
        <w:t xml:space="preserve"> rodzaj</w:t>
      </w:r>
      <w:r w:rsidRPr="009B60F8">
        <w:rPr>
          <w:sz w:val="22"/>
          <w:szCs w:val="22"/>
        </w:rPr>
        <w:t xml:space="preserve">: ……………………… </w:t>
      </w:r>
    </w:p>
    <w:p w:rsidR="009A4697" w:rsidRPr="009B60F8" w:rsidRDefault="00F353AD" w:rsidP="00F353AD">
      <w:pPr>
        <w:jc w:val="both"/>
        <w:rPr>
          <w:sz w:val="22"/>
          <w:szCs w:val="22"/>
          <w:lang w:val="pl-PL"/>
        </w:rPr>
      </w:pPr>
      <w:r w:rsidRPr="009B60F8">
        <w:rPr>
          <w:sz w:val="22"/>
          <w:szCs w:val="22"/>
          <w:vertAlign w:val="superscript"/>
          <w:lang w:val="pl-PL"/>
        </w:rPr>
        <w:t xml:space="preserve">     </w:t>
      </w:r>
      <w:r w:rsidR="009A4697" w:rsidRPr="009B60F8">
        <w:rPr>
          <w:sz w:val="22"/>
          <w:szCs w:val="22"/>
          <w:vertAlign w:val="superscript"/>
          <w:lang w:val="pl-PL"/>
        </w:rPr>
        <w:t xml:space="preserve">1) </w:t>
      </w:r>
      <w:r w:rsidR="009A4697" w:rsidRPr="009B60F8">
        <w:rPr>
          <w:b/>
          <w:sz w:val="20"/>
          <w:lang w:val="pl-PL"/>
        </w:rPr>
        <w:t>proszę wskazać właściwe</w:t>
      </w:r>
      <w:r w:rsidR="009A4697" w:rsidRPr="009B60F8">
        <w:rPr>
          <w:sz w:val="22"/>
          <w:szCs w:val="22"/>
          <w:lang w:val="pl-PL"/>
        </w:rPr>
        <w:t xml:space="preserve"> </w:t>
      </w:r>
    </w:p>
    <w:p w:rsidR="00F353AD" w:rsidRPr="005F7ED1" w:rsidRDefault="00F353AD" w:rsidP="00F353AD">
      <w:pPr>
        <w:jc w:val="both"/>
        <w:rPr>
          <w:color w:val="FF0000"/>
          <w:sz w:val="22"/>
          <w:szCs w:val="22"/>
          <w:lang w:val="pl-PL"/>
        </w:rPr>
      </w:pPr>
      <w:r w:rsidRPr="005F7ED1">
        <w:rPr>
          <w:color w:val="FF0000"/>
          <w:sz w:val="22"/>
          <w:szCs w:val="22"/>
          <w:lang w:val="pl-PL"/>
        </w:rPr>
        <w:t xml:space="preserve">                                          </w:t>
      </w:r>
    </w:p>
    <w:p w:rsidR="00F353AD" w:rsidRPr="00C863C4" w:rsidRDefault="009A4697" w:rsidP="009A4697">
      <w:pPr>
        <w:spacing w:after="120"/>
        <w:jc w:val="both"/>
        <w:rPr>
          <w:sz w:val="22"/>
          <w:szCs w:val="22"/>
          <w:lang w:val="pl-PL"/>
        </w:rPr>
      </w:pPr>
      <w:r w:rsidRPr="00C863C4">
        <w:rPr>
          <w:bCs/>
          <w:sz w:val="22"/>
          <w:szCs w:val="22"/>
        </w:rPr>
        <w:t>4.</w:t>
      </w:r>
      <w:r w:rsidR="004A608B" w:rsidRPr="00C863C4">
        <w:rPr>
          <w:b/>
          <w:bCs/>
          <w:sz w:val="22"/>
          <w:szCs w:val="22"/>
        </w:rPr>
        <w:t xml:space="preserve"> </w:t>
      </w:r>
      <w:r w:rsidR="00F353AD" w:rsidRPr="00C863C4">
        <w:rPr>
          <w:b/>
          <w:bCs/>
          <w:sz w:val="22"/>
          <w:szCs w:val="22"/>
        </w:rPr>
        <w:t xml:space="preserve">OŚWIADCZAMY, </w:t>
      </w:r>
      <w:r w:rsidR="00F353AD" w:rsidRPr="00C863C4">
        <w:rPr>
          <w:sz w:val="22"/>
          <w:szCs w:val="22"/>
        </w:rPr>
        <w:t xml:space="preserve">że zapoznaliśmy się i akceptujemy </w:t>
      </w:r>
      <w:r w:rsidR="004A608B" w:rsidRPr="00C863C4">
        <w:rPr>
          <w:sz w:val="22"/>
          <w:szCs w:val="22"/>
        </w:rPr>
        <w:t>p</w:t>
      </w:r>
      <w:r w:rsidR="00F353AD" w:rsidRPr="00C863C4">
        <w:rPr>
          <w:sz w:val="22"/>
          <w:szCs w:val="22"/>
        </w:rPr>
        <w:t xml:space="preserve">rojekt </w:t>
      </w:r>
      <w:r w:rsidR="004A608B" w:rsidRPr="00C863C4">
        <w:rPr>
          <w:sz w:val="22"/>
          <w:szCs w:val="22"/>
        </w:rPr>
        <w:t>u</w:t>
      </w:r>
      <w:r w:rsidR="00F353AD" w:rsidRPr="00C863C4">
        <w:rPr>
          <w:sz w:val="22"/>
          <w:szCs w:val="22"/>
        </w:rPr>
        <w:t xml:space="preserve">mowy, stanowiący Załącznik nr </w:t>
      </w:r>
      <w:r w:rsidR="000572FF">
        <w:rPr>
          <w:sz w:val="22"/>
          <w:szCs w:val="22"/>
        </w:rPr>
        <w:t>....</w:t>
      </w:r>
      <w:r w:rsidR="00F353AD" w:rsidRPr="00C863C4">
        <w:rPr>
          <w:sz w:val="22"/>
          <w:szCs w:val="22"/>
        </w:rPr>
        <w:t xml:space="preserve"> do Specyfikacji Warunków Zamówienia.</w:t>
      </w:r>
    </w:p>
    <w:p w:rsidR="00C33656" w:rsidRPr="009B60F8" w:rsidRDefault="002979D3" w:rsidP="009A4697">
      <w:pPr>
        <w:pStyle w:val="Tekstpodstawowy"/>
        <w:widowControl/>
        <w:suppressAutoHyphens w:val="0"/>
        <w:overflowPunct/>
        <w:autoSpaceDE/>
        <w:autoSpaceDN/>
        <w:adjustRightInd/>
        <w:spacing w:after="0"/>
        <w:jc w:val="both"/>
        <w:textAlignment w:val="auto"/>
        <w:rPr>
          <w:sz w:val="22"/>
          <w:szCs w:val="22"/>
        </w:rPr>
      </w:pPr>
      <w:r>
        <w:rPr>
          <w:sz w:val="22"/>
          <w:szCs w:val="22"/>
          <w:lang w:val="pl-PL"/>
        </w:rPr>
        <w:t>5</w:t>
      </w:r>
      <w:r w:rsidR="009A4697" w:rsidRPr="009B60F8">
        <w:rPr>
          <w:sz w:val="22"/>
          <w:szCs w:val="22"/>
          <w:lang w:val="pl-PL"/>
        </w:rPr>
        <w:t>.</w:t>
      </w:r>
      <w:r w:rsidR="00EE2199" w:rsidRPr="009B60F8">
        <w:rPr>
          <w:sz w:val="22"/>
          <w:szCs w:val="22"/>
          <w:lang w:val="pl-PL"/>
        </w:rPr>
        <w:t xml:space="preserve"> </w:t>
      </w:r>
      <w:r w:rsidR="00C33656" w:rsidRPr="009B60F8">
        <w:rPr>
          <w:sz w:val="22"/>
          <w:szCs w:val="22"/>
        </w:rPr>
        <w:t xml:space="preserve">Oferujemy dostawę towaru o parametrach określonych w załączniku nr 1 do SWZ, zgodnie </w:t>
      </w:r>
      <w:r w:rsidR="003253BD" w:rsidRPr="009B60F8">
        <w:rPr>
          <w:sz w:val="22"/>
          <w:szCs w:val="22"/>
        </w:rPr>
        <w:t xml:space="preserve">z </w:t>
      </w:r>
      <w:r w:rsidR="00C33656" w:rsidRPr="009B60F8">
        <w:rPr>
          <w:sz w:val="22"/>
          <w:szCs w:val="22"/>
        </w:rPr>
        <w:t>formularzem cenowym stanowiącym załącznik do oferty za wynagrodzeniem w kwocie:</w:t>
      </w:r>
    </w:p>
    <w:p w:rsidR="00C33656" w:rsidRPr="009B60F8" w:rsidRDefault="00C33656" w:rsidP="00C33656">
      <w:pPr>
        <w:pStyle w:val="Tekstpodstawowy"/>
        <w:widowControl/>
        <w:suppressAutoHyphens w:val="0"/>
        <w:spacing w:after="0"/>
        <w:ind w:left="420"/>
        <w:jc w:val="both"/>
        <w:rPr>
          <w:sz w:val="22"/>
          <w:szCs w:val="22"/>
        </w:rPr>
      </w:pPr>
    </w:p>
    <w:p w:rsidR="00F353AD" w:rsidRPr="009B60F8" w:rsidRDefault="00C33656" w:rsidP="00C33656">
      <w:pPr>
        <w:pStyle w:val="Tekstpodstawowy"/>
        <w:jc w:val="both"/>
        <w:rPr>
          <w:sz w:val="22"/>
          <w:szCs w:val="22"/>
          <w:lang w:val="pl-PL"/>
        </w:rPr>
      </w:pPr>
      <w:r w:rsidRPr="009B60F8">
        <w:rPr>
          <w:sz w:val="22"/>
          <w:szCs w:val="22"/>
          <w:u w:val="single"/>
        </w:rPr>
        <w:t xml:space="preserve">dla pakietu nr …….. </w:t>
      </w:r>
      <w:r w:rsidRPr="009B60F8">
        <w:rPr>
          <w:i/>
          <w:sz w:val="22"/>
          <w:szCs w:val="22"/>
          <w:u w:val="single"/>
        </w:rPr>
        <w:t xml:space="preserve">(należy kolejno wymienić wszystkie pakiety, na które Wykonawca składa ofertę) </w:t>
      </w:r>
    </w:p>
    <w:p w:rsidR="00F353AD" w:rsidRPr="009B60F8" w:rsidRDefault="00F353AD" w:rsidP="00F353AD">
      <w:pPr>
        <w:spacing w:after="120"/>
        <w:jc w:val="both"/>
        <w:rPr>
          <w:sz w:val="22"/>
          <w:szCs w:val="22"/>
          <w:u w:val="single"/>
        </w:rPr>
      </w:pPr>
    </w:p>
    <w:p w:rsidR="00F353AD" w:rsidRPr="009B60F8" w:rsidRDefault="00F353AD" w:rsidP="00F353AD">
      <w:pPr>
        <w:spacing w:after="120"/>
        <w:jc w:val="both"/>
        <w:rPr>
          <w:sz w:val="22"/>
          <w:szCs w:val="22"/>
          <w:lang w:val="pl-PL"/>
        </w:rPr>
      </w:pPr>
      <w:r w:rsidRPr="009B60F8">
        <w:rPr>
          <w:sz w:val="22"/>
          <w:szCs w:val="22"/>
          <w:lang w:val="pl-PL"/>
        </w:rPr>
        <w:lastRenderedPageBreak/>
        <w:t>„netto” ...................... PLN, (słownie: .....................................................................................................</w:t>
      </w:r>
    </w:p>
    <w:p w:rsidR="00F353AD" w:rsidRPr="009B60F8" w:rsidRDefault="00F353AD" w:rsidP="00F353AD">
      <w:pPr>
        <w:spacing w:after="120"/>
        <w:ind w:left="420"/>
        <w:jc w:val="both"/>
        <w:rPr>
          <w:sz w:val="22"/>
          <w:szCs w:val="22"/>
          <w:lang w:val="pl-PL"/>
        </w:rPr>
      </w:pPr>
    </w:p>
    <w:p w:rsidR="00F353AD" w:rsidRPr="009B60F8" w:rsidRDefault="00F353AD" w:rsidP="00F353AD">
      <w:pPr>
        <w:spacing w:after="120"/>
        <w:jc w:val="both"/>
        <w:rPr>
          <w:sz w:val="22"/>
          <w:szCs w:val="22"/>
          <w:lang w:val="pl-PL"/>
        </w:rPr>
      </w:pPr>
      <w:r w:rsidRPr="009B60F8">
        <w:rPr>
          <w:sz w:val="22"/>
          <w:szCs w:val="22"/>
          <w:lang w:val="pl-PL"/>
        </w:rPr>
        <w:t>................................................................................... złotych),</w:t>
      </w:r>
    </w:p>
    <w:p w:rsidR="00F353AD" w:rsidRPr="009B60F8" w:rsidRDefault="00F353AD" w:rsidP="00F353AD">
      <w:pPr>
        <w:spacing w:after="120"/>
        <w:ind w:left="420"/>
        <w:jc w:val="both"/>
        <w:rPr>
          <w:sz w:val="22"/>
          <w:szCs w:val="22"/>
          <w:lang w:val="pl-PL"/>
        </w:rPr>
      </w:pPr>
    </w:p>
    <w:p w:rsidR="00F353AD" w:rsidRPr="009B60F8" w:rsidRDefault="00F353AD" w:rsidP="00F353AD">
      <w:pPr>
        <w:spacing w:after="120"/>
        <w:jc w:val="both"/>
        <w:rPr>
          <w:sz w:val="22"/>
          <w:szCs w:val="22"/>
          <w:lang w:val="pl-PL"/>
        </w:rPr>
      </w:pPr>
      <w:r w:rsidRPr="009B60F8">
        <w:rPr>
          <w:sz w:val="22"/>
          <w:szCs w:val="22"/>
          <w:lang w:val="pl-PL"/>
        </w:rPr>
        <w:t>podatek VAT – …….. %: .................. PLN,</w:t>
      </w:r>
    </w:p>
    <w:p w:rsidR="00F353AD" w:rsidRPr="009B60F8" w:rsidRDefault="00F353AD" w:rsidP="00F353AD">
      <w:pPr>
        <w:spacing w:after="120"/>
        <w:ind w:left="420"/>
        <w:jc w:val="both"/>
        <w:rPr>
          <w:sz w:val="22"/>
          <w:szCs w:val="22"/>
          <w:lang w:val="pl-PL"/>
        </w:rPr>
      </w:pPr>
    </w:p>
    <w:p w:rsidR="00F353AD" w:rsidRPr="009B60F8" w:rsidRDefault="00F353AD" w:rsidP="00F353AD">
      <w:pPr>
        <w:spacing w:after="120"/>
        <w:jc w:val="both"/>
        <w:rPr>
          <w:sz w:val="22"/>
          <w:szCs w:val="22"/>
          <w:lang w:val="pl-PL"/>
        </w:rPr>
      </w:pPr>
      <w:r w:rsidRPr="009B60F8">
        <w:rPr>
          <w:sz w:val="22"/>
          <w:szCs w:val="22"/>
          <w:lang w:val="pl-PL"/>
        </w:rPr>
        <w:t>„brutto” ........................ PLN, (słownie: ...................................................................................................</w:t>
      </w:r>
    </w:p>
    <w:p w:rsidR="00F353AD" w:rsidRPr="009B60F8" w:rsidRDefault="00F353AD" w:rsidP="00F353AD">
      <w:pPr>
        <w:spacing w:after="120"/>
        <w:ind w:left="420"/>
        <w:jc w:val="both"/>
        <w:rPr>
          <w:sz w:val="22"/>
          <w:szCs w:val="22"/>
          <w:lang w:val="pl-PL"/>
        </w:rPr>
      </w:pPr>
    </w:p>
    <w:p w:rsidR="009A4697" w:rsidRPr="009B60F8" w:rsidRDefault="00F353AD" w:rsidP="009A4697">
      <w:pPr>
        <w:spacing w:after="120"/>
        <w:jc w:val="both"/>
        <w:rPr>
          <w:sz w:val="22"/>
          <w:szCs w:val="22"/>
          <w:lang w:val="pl-PL"/>
        </w:rPr>
      </w:pPr>
      <w:r w:rsidRPr="009B60F8">
        <w:rPr>
          <w:sz w:val="22"/>
          <w:szCs w:val="22"/>
          <w:lang w:val="pl-PL"/>
        </w:rPr>
        <w:t>.................................................................................................... złotych).</w:t>
      </w:r>
    </w:p>
    <w:p w:rsidR="00B15D2E" w:rsidRPr="00585643" w:rsidRDefault="004B3A99" w:rsidP="00B15D2E">
      <w:pPr>
        <w:pStyle w:val="Lista"/>
        <w:jc w:val="both"/>
        <w:rPr>
          <w:b w:val="0"/>
          <w:i/>
          <w:color w:val="FF0000"/>
          <w:sz w:val="22"/>
          <w:szCs w:val="22"/>
        </w:rPr>
      </w:pPr>
      <w:r w:rsidRPr="00585643">
        <w:rPr>
          <w:bCs/>
          <w:i/>
          <w:color w:val="FF0000"/>
          <w:kern w:val="0"/>
          <w:sz w:val="22"/>
          <w:szCs w:val="22"/>
        </w:rPr>
        <w:t xml:space="preserve"> </w:t>
      </w:r>
    </w:p>
    <w:p w:rsidR="0076685B" w:rsidRPr="00497656" w:rsidRDefault="0076685B" w:rsidP="0076685B">
      <w:pPr>
        <w:pStyle w:val="Tekstpodstawowy2"/>
        <w:overflowPunct/>
        <w:autoSpaceDE/>
        <w:autoSpaceDN/>
        <w:adjustRightInd/>
        <w:spacing w:after="0" w:line="240" w:lineRule="auto"/>
        <w:jc w:val="both"/>
        <w:textAlignment w:val="auto"/>
        <w:rPr>
          <w:sz w:val="22"/>
          <w:szCs w:val="22"/>
        </w:rPr>
      </w:pPr>
      <w:r w:rsidRPr="00497656">
        <w:rPr>
          <w:sz w:val="22"/>
          <w:szCs w:val="22"/>
        </w:rPr>
        <w:t>6. Gwarantujemy uzupełnienie zużytego sprzętu do ……. dni od momentu jego wykorzystania*</w:t>
      </w:r>
      <w:r w:rsidRPr="00497656">
        <w:rPr>
          <w:i/>
          <w:iCs/>
          <w:kern w:val="0"/>
          <w:sz w:val="22"/>
          <w:szCs w:val="22"/>
        </w:rPr>
        <w:t>(dotyczy pakietu nr 1-74).</w:t>
      </w:r>
    </w:p>
    <w:p w:rsidR="00F353AD" w:rsidRPr="005F7ED1" w:rsidRDefault="00F353AD" w:rsidP="00F353AD">
      <w:pPr>
        <w:spacing w:after="120"/>
        <w:ind w:left="420"/>
        <w:jc w:val="both"/>
        <w:rPr>
          <w:color w:val="FF0000"/>
          <w:sz w:val="22"/>
          <w:szCs w:val="22"/>
          <w:lang w:val="pl-PL"/>
        </w:rPr>
      </w:pPr>
    </w:p>
    <w:p w:rsidR="00F353AD" w:rsidRPr="009B60F8" w:rsidRDefault="00F353AD" w:rsidP="00F353AD">
      <w:pPr>
        <w:widowControl/>
        <w:suppressAutoHyphens w:val="0"/>
        <w:spacing w:after="120"/>
        <w:rPr>
          <w:sz w:val="22"/>
          <w:szCs w:val="22"/>
          <w:lang w:val="pl-PL"/>
        </w:rPr>
      </w:pPr>
      <w:r w:rsidRPr="009B60F8">
        <w:rPr>
          <w:sz w:val="22"/>
          <w:szCs w:val="22"/>
          <w:lang w:val="pl-PL"/>
        </w:rPr>
        <w:t>Załączniki do oferty (zgodnie z SWZ dla Wykonawców):</w:t>
      </w:r>
    </w:p>
    <w:p w:rsidR="00F353AD" w:rsidRPr="009B60F8" w:rsidRDefault="00F353AD" w:rsidP="001E4E40">
      <w:pPr>
        <w:widowControl/>
        <w:numPr>
          <w:ilvl w:val="0"/>
          <w:numId w:val="4"/>
        </w:numPr>
        <w:suppressAutoHyphens w:val="0"/>
        <w:jc w:val="both"/>
        <w:rPr>
          <w:sz w:val="22"/>
          <w:szCs w:val="22"/>
          <w:lang w:val="pl-PL"/>
        </w:rPr>
      </w:pPr>
      <w:r w:rsidRPr="009B60F8">
        <w:rPr>
          <w:sz w:val="22"/>
          <w:szCs w:val="22"/>
          <w:lang w:val="pl-PL"/>
        </w:rPr>
        <w:t>..............................................................................................................................</w:t>
      </w:r>
    </w:p>
    <w:p w:rsidR="00F353AD" w:rsidRPr="009B60F8" w:rsidRDefault="00F353AD" w:rsidP="001E4E40">
      <w:pPr>
        <w:widowControl/>
        <w:numPr>
          <w:ilvl w:val="0"/>
          <w:numId w:val="4"/>
        </w:numPr>
        <w:suppressAutoHyphens w:val="0"/>
        <w:jc w:val="both"/>
        <w:rPr>
          <w:sz w:val="22"/>
          <w:szCs w:val="22"/>
          <w:lang w:val="pl-PL"/>
        </w:rPr>
      </w:pPr>
      <w:r w:rsidRPr="009B60F8">
        <w:rPr>
          <w:sz w:val="22"/>
          <w:szCs w:val="22"/>
          <w:lang w:val="pl-PL"/>
        </w:rPr>
        <w:t>..............................................................................................................................</w:t>
      </w:r>
    </w:p>
    <w:p w:rsidR="00F353AD" w:rsidRPr="009B60F8" w:rsidRDefault="00F353AD" w:rsidP="001E4E40">
      <w:pPr>
        <w:widowControl/>
        <w:numPr>
          <w:ilvl w:val="0"/>
          <w:numId w:val="4"/>
        </w:numPr>
        <w:suppressAutoHyphens w:val="0"/>
        <w:jc w:val="both"/>
        <w:rPr>
          <w:sz w:val="22"/>
          <w:szCs w:val="22"/>
          <w:lang w:val="pl-PL"/>
        </w:rPr>
      </w:pPr>
      <w:r w:rsidRPr="009B60F8">
        <w:rPr>
          <w:sz w:val="22"/>
          <w:szCs w:val="22"/>
          <w:lang w:val="pl-PL"/>
        </w:rPr>
        <w:t>..............................................................................................................................</w:t>
      </w:r>
    </w:p>
    <w:p w:rsidR="00F353AD" w:rsidRPr="009B60F8" w:rsidRDefault="00F353AD" w:rsidP="00F353AD">
      <w:pPr>
        <w:widowControl/>
        <w:suppressAutoHyphens w:val="0"/>
        <w:ind w:left="420"/>
        <w:jc w:val="both"/>
        <w:rPr>
          <w:sz w:val="22"/>
          <w:szCs w:val="22"/>
          <w:lang w:val="pl-PL"/>
        </w:rPr>
      </w:pPr>
    </w:p>
    <w:p w:rsidR="00F353AD" w:rsidRPr="009B60F8" w:rsidRDefault="00F353AD" w:rsidP="00F353AD">
      <w:pPr>
        <w:widowControl/>
        <w:tabs>
          <w:tab w:val="left" w:pos="3705"/>
        </w:tabs>
        <w:suppressAutoHyphens w:val="0"/>
        <w:spacing w:after="120"/>
        <w:ind w:left="283"/>
        <w:rPr>
          <w:sz w:val="22"/>
          <w:szCs w:val="22"/>
          <w:lang w:val="pl-PL"/>
        </w:rPr>
      </w:pPr>
      <w:r w:rsidRPr="009B60F8">
        <w:rPr>
          <w:sz w:val="22"/>
          <w:szCs w:val="22"/>
          <w:lang w:val="pl-PL"/>
        </w:rPr>
        <w:t xml:space="preserve"> (</w:t>
      </w:r>
      <w:r w:rsidRPr="00526422">
        <w:rPr>
          <w:i/>
          <w:sz w:val="20"/>
          <w:lang w:val="pl-PL"/>
        </w:rPr>
        <w:t>rozszerzyć zgodnie z wymaganiami</w:t>
      </w:r>
      <w:r w:rsidRPr="00526422">
        <w:rPr>
          <w:sz w:val="20"/>
          <w:lang w:val="pl-PL"/>
        </w:rPr>
        <w:t>)</w:t>
      </w:r>
      <w:r w:rsidRPr="009B60F8">
        <w:rPr>
          <w:sz w:val="22"/>
          <w:szCs w:val="22"/>
          <w:lang w:val="pl-PL"/>
        </w:rPr>
        <w:tab/>
      </w:r>
    </w:p>
    <w:p w:rsidR="00857D44" w:rsidRPr="009B60F8" w:rsidRDefault="00857D44" w:rsidP="00857D44">
      <w:pPr>
        <w:widowControl/>
        <w:suppressAutoHyphens w:val="0"/>
        <w:spacing w:after="120"/>
        <w:ind w:left="4956"/>
        <w:jc w:val="center"/>
        <w:rPr>
          <w:sz w:val="22"/>
          <w:szCs w:val="22"/>
          <w:lang w:val="pl-PL"/>
        </w:rPr>
      </w:pPr>
    </w:p>
    <w:p w:rsidR="001E5350" w:rsidRPr="009B60F8" w:rsidRDefault="00F353AD" w:rsidP="001E5350">
      <w:pPr>
        <w:widowControl/>
        <w:suppressAutoHyphens w:val="0"/>
        <w:spacing w:after="120"/>
        <w:ind w:left="4956"/>
        <w:jc w:val="center"/>
        <w:rPr>
          <w:sz w:val="20"/>
          <w:lang w:val="pl-PL"/>
        </w:rPr>
      </w:pPr>
      <w:r w:rsidRPr="009B60F8">
        <w:rPr>
          <w:sz w:val="22"/>
          <w:szCs w:val="22"/>
          <w:lang w:val="pl-PL"/>
        </w:rPr>
        <w:t xml:space="preserve">.................................................................                      </w:t>
      </w:r>
      <w:r w:rsidR="00857D44" w:rsidRPr="009B60F8">
        <w:rPr>
          <w:sz w:val="22"/>
          <w:szCs w:val="22"/>
          <w:lang w:val="pl-PL"/>
        </w:rPr>
        <w:t xml:space="preserve">         </w:t>
      </w:r>
      <w:r w:rsidRPr="009B60F8">
        <w:rPr>
          <w:sz w:val="20"/>
          <w:lang w:val="pl-PL"/>
        </w:rPr>
        <w:t>(podpis Wykonawcy lub osób                          upoważnionych przez Wykonawcę)</w:t>
      </w:r>
    </w:p>
    <w:p w:rsidR="009A4697" w:rsidRPr="009B60F8" w:rsidRDefault="00F353AD" w:rsidP="001E5350">
      <w:pPr>
        <w:widowControl/>
        <w:suppressAutoHyphens w:val="0"/>
        <w:spacing w:after="120"/>
        <w:rPr>
          <w:sz w:val="20"/>
          <w:lang w:val="pl-PL"/>
        </w:rPr>
      </w:pPr>
      <w:r w:rsidRPr="009B60F8">
        <w:rPr>
          <w:sz w:val="20"/>
          <w:lang w:val="pl-PL"/>
        </w:rPr>
        <w:t>______________</w:t>
      </w:r>
    </w:p>
    <w:p w:rsidR="009A4697" w:rsidRPr="009B60F8" w:rsidRDefault="009A4697" w:rsidP="00BE532D">
      <w:pPr>
        <w:widowControl/>
        <w:rPr>
          <w:rFonts w:eastAsia="Calibri"/>
          <w:b/>
          <w:i/>
          <w:kern w:val="0"/>
          <w:sz w:val="18"/>
          <w:szCs w:val="18"/>
          <w:lang w:val="pl-PL" w:eastAsia="en-US"/>
        </w:rPr>
      </w:pPr>
      <w:r w:rsidRPr="009B60F8">
        <w:rPr>
          <w:rFonts w:eastAsia="Calibri"/>
          <w:i/>
          <w:kern w:val="0"/>
          <w:sz w:val="18"/>
          <w:szCs w:val="18"/>
          <w:vertAlign w:val="superscript"/>
          <w:lang w:val="pl-PL" w:eastAsia="en-US"/>
        </w:rPr>
        <w:t>1)</w:t>
      </w:r>
      <w:r w:rsidR="00BE532D" w:rsidRPr="009B60F8">
        <w:rPr>
          <w:rFonts w:eastAsia="Calibri"/>
          <w:i/>
          <w:kern w:val="0"/>
          <w:sz w:val="18"/>
          <w:szCs w:val="18"/>
          <w:vertAlign w:val="superscript"/>
          <w:lang w:val="pl-PL" w:eastAsia="en-US"/>
        </w:rPr>
        <w:t xml:space="preserve"> </w:t>
      </w:r>
      <w:r w:rsidR="00BE532D" w:rsidRPr="009B60F8">
        <w:rPr>
          <w:rFonts w:eastAsia="Calibri"/>
          <w:b/>
          <w:i/>
          <w:kern w:val="0"/>
          <w:sz w:val="18"/>
          <w:szCs w:val="18"/>
          <w:lang w:val="pl-PL" w:eastAsia="en-US"/>
        </w:rPr>
        <w:t xml:space="preserve">Mikroprzedsiębiorstwo </w:t>
      </w:r>
      <w:r w:rsidR="00BE532D" w:rsidRPr="009B60F8">
        <w:rPr>
          <w:rFonts w:eastAsia="Calibri"/>
          <w:i/>
          <w:kern w:val="0"/>
          <w:sz w:val="18"/>
          <w:szCs w:val="18"/>
          <w:lang w:val="pl-PL" w:eastAsia="en-US"/>
        </w:rPr>
        <w:t xml:space="preserve">– przedsiębiorstwo, które zatrudnia </w:t>
      </w:r>
      <w:r w:rsidR="00BE532D" w:rsidRPr="009B60F8">
        <w:rPr>
          <w:rFonts w:eastAsia="Calibri"/>
          <w:b/>
          <w:i/>
          <w:kern w:val="0"/>
          <w:sz w:val="18"/>
          <w:szCs w:val="18"/>
          <w:lang w:val="pl-PL" w:eastAsia="en-US"/>
        </w:rPr>
        <w:t>mniej niż 10 osób</w:t>
      </w:r>
      <w:r w:rsidR="00BE532D" w:rsidRPr="009B60F8">
        <w:rPr>
          <w:rFonts w:eastAsia="Calibri"/>
          <w:i/>
          <w:kern w:val="0"/>
          <w:sz w:val="18"/>
          <w:szCs w:val="18"/>
          <w:lang w:val="pl-PL" w:eastAsia="en-US"/>
        </w:rPr>
        <w:t xml:space="preserve"> i którego roczny obrót lub roczna suma bilansowa </w:t>
      </w:r>
      <w:r w:rsidR="00BE532D" w:rsidRPr="009B60F8">
        <w:rPr>
          <w:rFonts w:eastAsia="Calibri"/>
          <w:b/>
          <w:i/>
          <w:kern w:val="0"/>
          <w:sz w:val="18"/>
          <w:szCs w:val="18"/>
          <w:lang w:val="pl-PL" w:eastAsia="en-US"/>
        </w:rPr>
        <w:t>nie przekracza 2 milionów EUR.</w:t>
      </w:r>
    </w:p>
    <w:p w:rsidR="001A66E9" w:rsidRPr="009B60F8" w:rsidRDefault="001A66E9" w:rsidP="001A66E9">
      <w:pPr>
        <w:widowControl/>
        <w:rPr>
          <w:rFonts w:eastAsia="Calibri"/>
          <w:b/>
          <w:i/>
          <w:kern w:val="0"/>
          <w:sz w:val="18"/>
          <w:szCs w:val="18"/>
          <w:lang w:val="pl-PL" w:eastAsia="en-US"/>
        </w:rPr>
      </w:pPr>
      <w:r w:rsidRPr="009B60F8">
        <w:rPr>
          <w:rFonts w:eastAsia="Calibri"/>
          <w:b/>
          <w:i/>
          <w:kern w:val="0"/>
          <w:sz w:val="18"/>
          <w:szCs w:val="18"/>
          <w:lang w:val="pl-PL" w:eastAsia="en-US"/>
        </w:rPr>
        <w:t xml:space="preserve">Małe przedsiębiorstwo </w:t>
      </w:r>
      <w:r w:rsidRPr="009B60F8">
        <w:rPr>
          <w:rFonts w:eastAsia="Calibri"/>
          <w:i/>
          <w:kern w:val="0"/>
          <w:sz w:val="18"/>
          <w:szCs w:val="18"/>
          <w:lang w:val="pl-PL" w:eastAsia="en-US"/>
        </w:rPr>
        <w:t xml:space="preserve">- przedsiębiorstwo, które zatrudnia </w:t>
      </w:r>
      <w:r w:rsidRPr="009B60F8">
        <w:rPr>
          <w:rFonts w:eastAsia="Calibri"/>
          <w:b/>
          <w:i/>
          <w:kern w:val="0"/>
          <w:sz w:val="18"/>
          <w:szCs w:val="18"/>
          <w:lang w:val="pl-PL" w:eastAsia="en-US"/>
        </w:rPr>
        <w:t>mniej niż 50 osób</w:t>
      </w:r>
      <w:r w:rsidRPr="009B60F8">
        <w:rPr>
          <w:rFonts w:eastAsia="Calibri"/>
          <w:i/>
          <w:kern w:val="0"/>
          <w:sz w:val="18"/>
          <w:szCs w:val="18"/>
          <w:lang w:val="pl-PL" w:eastAsia="en-US"/>
        </w:rPr>
        <w:t xml:space="preserve"> i którego roczny obrót lub roczna suma bilansowa </w:t>
      </w:r>
      <w:r w:rsidRPr="009B60F8">
        <w:rPr>
          <w:rFonts w:eastAsia="Calibri"/>
          <w:b/>
          <w:i/>
          <w:kern w:val="0"/>
          <w:sz w:val="18"/>
          <w:szCs w:val="18"/>
          <w:lang w:val="pl-PL" w:eastAsia="en-US"/>
        </w:rPr>
        <w:t>nie przekracza 10 milionów EUR.</w:t>
      </w:r>
    </w:p>
    <w:p w:rsidR="001A66E9" w:rsidRPr="009B60F8" w:rsidRDefault="001A66E9" w:rsidP="00BE532D">
      <w:pPr>
        <w:widowControl/>
        <w:rPr>
          <w:rFonts w:eastAsia="Calibri"/>
          <w:i/>
          <w:kern w:val="0"/>
          <w:sz w:val="18"/>
          <w:szCs w:val="18"/>
          <w:lang w:val="pl-PL" w:eastAsia="en-US"/>
        </w:rPr>
      </w:pPr>
      <w:r w:rsidRPr="009B60F8">
        <w:rPr>
          <w:rFonts w:eastAsia="Calibri"/>
          <w:b/>
          <w:i/>
          <w:kern w:val="0"/>
          <w:sz w:val="18"/>
          <w:szCs w:val="18"/>
          <w:lang w:val="pl-PL" w:eastAsia="en-US"/>
        </w:rPr>
        <w:t xml:space="preserve">Średnie przedsiębiorstwo – </w:t>
      </w:r>
      <w:r w:rsidRPr="009B60F8">
        <w:rPr>
          <w:rFonts w:eastAsia="Calibri"/>
          <w:i/>
          <w:kern w:val="0"/>
          <w:sz w:val="18"/>
          <w:szCs w:val="18"/>
          <w:lang w:val="pl-PL" w:eastAsia="en-US"/>
        </w:rPr>
        <w:t xml:space="preserve">przedsiębiorstwa, które nie są mikroprzedsiębiorstwami ani małymi przedsiębiorstwami i które zatrudniają </w:t>
      </w:r>
      <w:r w:rsidRPr="009B60F8">
        <w:rPr>
          <w:rFonts w:eastAsia="Calibri"/>
          <w:b/>
          <w:i/>
          <w:kern w:val="0"/>
          <w:sz w:val="18"/>
          <w:szCs w:val="18"/>
          <w:lang w:val="pl-PL" w:eastAsia="en-US"/>
        </w:rPr>
        <w:t>mniej niż 250 osób</w:t>
      </w:r>
      <w:r w:rsidRPr="009B60F8">
        <w:rPr>
          <w:rFonts w:eastAsia="Calibri"/>
          <w:i/>
          <w:kern w:val="0"/>
          <w:sz w:val="18"/>
          <w:szCs w:val="18"/>
          <w:lang w:val="pl-PL" w:eastAsia="en-US"/>
        </w:rPr>
        <w:t xml:space="preserve"> i których roczny obrót </w:t>
      </w:r>
      <w:r w:rsidRPr="009B60F8">
        <w:rPr>
          <w:rFonts w:eastAsia="Calibri"/>
          <w:b/>
          <w:i/>
          <w:kern w:val="0"/>
          <w:sz w:val="18"/>
          <w:szCs w:val="18"/>
          <w:lang w:val="pl-PL" w:eastAsia="en-US"/>
        </w:rPr>
        <w:t xml:space="preserve">nie przekracza 50 milionów EUR </w:t>
      </w:r>
      <w:r w:rsidRPr="009B60F8">
        <w:rPr>
          <w:rFonts w:eastAsia="Calibri"/>
          <w:i/>
          <w:kern w:val="0"/>
          <w:sz w:val="18"/>
          <w:szCs w:val="18"/>
          <w:lang w:val="pl-PL" w:eastAsia="en-US"/>
        </w:rPr>
        <w:t>lub roczna suma bilansowa</w:t>
      </w:r>
      <w:r w:rsidRPr="009B60F8">
        <w:rPr>
          <w:rFonts w:eastAsia="Calibri"/>
          <w:b/>
          <w:i/>
          <w:kern w:val="0"/>
          <w:sz w:val="18"/>
          <w:szCs w:val="18"/>
          <w:lang w:val="pl-PL" w:eastAsia="en-US"/>
        </w:rPr>
        <w:t xml:space="preserve"> nie przekracza 43 milionów EUR.</w:t>
      </w:r>
    </w:p>
    <w:p w:rsidR="001A66E9" w:rsidRDefault="001A66E9" w:rsidP="00C02A85">
      <w:pPr>
        <w:widowControl/>
        <w:spacing w:before="280"/>
        <w:rPr>
          <w:i/>
          <w:sz w:val="18"/>
          <w:szCs w:val="18"/>
          <w:lang w:val="pl-PL"/>
        </w:rPr>
      </w:pPr>
    </w:p>
    <w:p w:rsidR="00483523" w:rsidRPr="001C5BE0" w:rsidRDefault="00483523" w:rsidP="00483523">
      <w:pPr>
        <w:spacing w:after="120"/>
        <w:jc w:val="both"/>
        <w:rPr>
          <w:i/>
          <w:sz w:val="20"/>
        </w:rPr>
      </w:pPr>
      <w:r w:rsidRPr="001C5BE0">
        <w:rPr>
          <w:i/>
          <w:sz w:val="20"/>
        </w:rPr>
        <w:t xml:space="preserve">*( maksymalny czas uzupełnienia zużytego sprzętu od momentu jego wykorzystania do 5 dni) </w:t>
      </w:r>
    </w:p>
    <w:p w:rsidR="00D12435" w:rsidRDefault="00D12435" w:rsidP="00483523">
      <w:pPr>
        <w:spacing w:before="60" w:after="60"/>
        <w:rPr>
          <w:i/>
          <w:color w:val="FF0000"/>
          <w:sz w:val="22"/>
          <w:szCs w:val="22"/>
        </w:rPr>
      </w:pPr>
    </w:p>
    <w:p w:rsidR="00FF2E89" w:rsidRDefault="00FF2E89" w:rsidP="0032678A">
      <w:pPr>
        <w:widowControl/>
        <w:suppressAutoHyphens w:val="0"/>
        <w:jc w:val="both"/>
        <w:rPr>
          <w:i/>
          <w:color w:val="FF0000"/>
          <w:sz w:val="22"/>
          <w:szCs w:val="22"/>
        </w:rPr>
      </w:pPr>
    </w:p>
    <w:p w:rsidR="00FF2E89" w:rsidRDefault="00FF2E89" w:rsidP="0032678A">
      <w:pPr>
        <w:widowControl/>
        <w:suppressAutoHyphens w:val="0"/>
        <w:jc w:val="both"/>
        <w:rPr>
          <w:i/>
          <w:color w:val="FF0000"/>
          <w:sz w:val="22"/>
          <w:szCs w:val="22"/>
        </w:rPr>
      </w:pPr>
    </w:p>
    <w:p w:rsidR="00D12435" w:rsidRDefault="00D12435"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34728E" w:rsidRDefault="0034728E" w:rsidP="0032678A">
      <w:pPr>
        <w:widowControl/>
        <w:suppressAutoHyphens w:val="0"/>
        <w:jc w:val="both"/>
        <w:rPr>
          <w:i/>
          <w:color w:val="FF0000"/>
          <w:sz w:val="22"/>
          <w:szCs w:val="22"/>
        </w:rPr>
      </w:pPr>
    </w:p>
    <w:p w:rsidR="0034728E" w:rsidRDefault="0034728E" w:rsidP="0032678A">
      <w:pPr>
        <w:widowControl/>
        <w:suppressAutoHyphens w:val="0"/>
        <w:jc w:val="both"/>
        <w:rPr>
          <w:i/>
          <w:color w:val="FF0000"/>
          <w:sz w:val="22"/>
          <w:szCs w:val="22"/>
        </w:rPr>
      </w:pPr>
    </w:p>
    <w:p w:rsidR="0034728E" w:rsidRDefault="0034728E" w:rsidP="0032678A">
      <w:pPr>
        <w:widowControl/>
        <w:suppressAutoHyphens w:val="0"/>
        <w:jc w:val="both"/>
        <w:rPr>
          <w:i/>
          <w:color w:val="FF0000"/>
          <w:sz w:val="22"/>
          <w:szCs w:val="22"/>
        </w:rPr>
      </w:pPr>
    </w:p>
    <w:p w:rsidR="0034728E" w:rsidRDefault="0034728E" w:rsidP="0032678A">
      <w:pPr>
        <w:widowControl/>
        <w:suppressAutoHyphens w:val="0"/>
        <w:jc w:val="both"/>
        <w:rPr>
          <w:i/>
          <w:color w:val="FF0000"/>
          <w:sz w:val="22"/>
          <w:szCs w:val="22"/>
        </w:rPr>
      </w:pPr>
    </w:p>
    <w:p w:rsidR="0034728E" w:rsidRDefault="0034728E" w:rsidP="0032678A">
      <w:pPr>
        <w:widowControl/>
        <w:suppressAutoHyphens w:val="0"/>
        <w:jc w:val="both"/>
        <w:rPr>
          <w:i/>
          <w:color w:val="FF0000"/>
          <w:sz w:val="22"/>
          <w:szCs w:val="22"/>
        </w:rPr>
      </w:pPr>
    </w:p>
    <w:p w:rsidR="00483523" w:rsidRDefault="00483523" w:rsidP="0032678A">
      <w:pPr>
        <w:widowControl/>
        <w:suppressAutoHyphens w:val="0"/>
        <w:jc w:val="both"/>
        <w:rPr>
          <w:i/>
          <w:color w:val="FF0000"/>
          <w:sz w:val="22"/>
          <w:szCs w:val="22"/>
        </w:rPr>
      </w:pPr>
    </w:p>
    <w:p w:rsidR="00483523" w:rsidRDefault="00483523" w:rsidP="0032678A">
      <w:pPr>
        <w:widowControl/>
        <w:suppressAutoHyphens w:val="0"/>
        <w:jc w:val="both"/>
        <w:rPr>
          <w:i/>
          <w:color w:val="FF0000"/>
          <w:sz w:val="22"/>
          <w:szCs w:val="22"/>
        </w:rPr>
      </w:pPr>
    </w:p>
    <w:p w:rsidR="00483523" w:rsidRDefault="00483523" w:rsidP="0032678A">
      <w:pPr>
        <w:widowControl/>
        <w:suppressAutoHyphens w:val="0"/>
        <w:jc w:val="both"/>
        <w:rPr>
          <w:i/>
          <w:color w:val="FF0000"/>
          <w:sz w:val="22"/>
          <w:szCs w:val="22"/>
        </w:rPr>
      </w:pPr>
    </w:p>
    <w:p w:rsidR="0034728E" w:rsidRDefault="0034728E"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6B625D" w:rsidRDefault="006B625D" w:rsidP="0032678A">
      <w:pPr>
        <w:widowControl/>
        <w:suppressAutoHyphens w:val="0"/>
        <w:jc w:val="both"/>
        <w:rPr>
          <w:i/>
          <w:color w:val="FF0000"/>
          <w:sz w:val="22"/>
          <w:szCs w:val="22"/>
        </w:rPr>
      </w:pPr>
    </w:p>
    <w:p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2" w:name="_GoBack"/>
      <w:bookmarkEnd w:id="2"/>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BE4566" w:rsidRDefault="00BE4566" w:rsidP="00BE4566">
            <w:pPr>
              <w:jc w:val="center"/>
              <w:rPr>
                <w:rFonts w:ascii="Arial" w:hAnsi="Arial" w:cs="Arial"/>
                <w:b/>
                <w:color w:val="FF0000"/>
                <w:sz w:val="20"/>
              </w:rPr>
            </w:pPr>
            <w:r w:rsidRPr="00BE4566">
              <w:rPr>
                <w:rFonts w:ascii="Arial" w:hAnsi="Arial" w:cs="Arial"/>
                <w:b/>
                <w:bCs/>
                <w:sz w:val="20"/>
              </w:rPr>
              <w:t>Dostawy sprzętu do zabiegów endowaskularnych dla Pracowni Hemodynamiki</w:t>
            </w:r>
          </w:p>
        </w:tc>
      </w:tr>
      <w:tr w:rsidR="005F7ED1" w:rsidRPr="005F7ED1"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rsidR="0026247F" w:rsidRPr="00BE4566" w:rsidRDefault="00BE4566" w:rsidP="002125DD">
            <w:pPr>
              <w:overflowPunct/>
              <w:autoSpaceDE/>
              <w:autoSpaceDN/>
              <w:adjustRightInd/>
              <w:jc w:val="center"/>
              <w:rPr>
                <w:rFonts w:ascii="Arial" w:eastAsia="Arial Unicode MS" w:hAnsi="Arial" w:cs="Arial"/>
                <w:kern w:val="2"/>
                <w:sz w:val="20"/>
                <w:lang w:val="pl-PL" w:eastAsia="hi-IN" w:bidi="hi-IN"/>
              </w:rPr>
            </w:pPr>
            <w:r w:rsidRPr="00BE4566">
              <w:rPr>
                <w:rFonts w:ascii="Arial" w:hAnsi="Arial" w:cs="Arial"/>
                <w:b/>
                <w:color w:val="000000" w:themeColor="text1"/>
                <w:sz w:val="20"/>
              </w:rPr>
              <w:t>Zp/62/PN-62/21</w:t>
            </w:r>
          </w:p>
        </w:tc>
      </w:tr>
    </w:tbl>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zaświadczenie (np. w ramach krajowego systemu </w:t>
            </w:r>
            <w:r w:rsidRPr="006670A1">
              <w:rPr>
                <w:rFonts w:ascii="Arial" w:eastAsia="Calibri" w:hAnsi="Arial" w:cs="Arial"/>
                <w:kern w:val="0"/>
                <w:sz w:val="20"/>
                <w:lang w:val="pl-PL" w:eastAsia="en-GB"/>
              </w:rPr>
              <w:lastRenderedPageBreak/>
              <w:t>(wstępnego)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 xml:space="preserve">c) W stosownych przypadkach nazwa grupy </w:t>
            </w:r>
            <w:r w:rsidRPr="006670A1">
              <w:rPr>
                <w:rFonts w:ascii="Arial" w:eastAsia="Calibri" w:hAnsi="Arial" w:cs="Arial"/>
                <w:kern w:val="0"/>
                <w:sz w:val="20"/>
                <w:lang w:val="pl-PL" w:eastAsia="en-GB"/>
              </w:rPr>
              <w:lastRenderedPageBreak/>
              <w:t>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670A1">
        <w:rPr>
          <w:rFonts w:ascii="Arial" w:eastAsia="Calibri" w:hAnsi="Arial" w:cs="Arial"/>
          <w:b/>
          <w:kern w:val="0"/>
          <w:sz w:val="20"/>
          <w:lang w:val="pl-PL" w:eastAsia="en-GB"/>
        </w:rPr>
        <w:t>nadużycie finansowe</w:t>
      </w:r>
      <w:bookmarkStart w:id="5" w:name="_DV_M1266"/>
      <w:bookmarkEnd w:id="5"/>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670A1">
        <w:rPr>
          <w:rFonts w:ascii="Arial" w:eastAsia="Calibri" w:hAnsi="Arial" w:cs="Arial"/>
          <w:b/>
          <w:kern w:val="0"/>
          <w:sz w:val="20"/>
          <w:vertAlign w:val="superscript"/>
          <w:lang w:val="pl-PL" w:eastAsia="en-GB"/>
        </w:rPr>
        <w:footnoteReference w:id="16"/>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w:t>
            </w:r>
            <w:r w:rsidRPr="006670A1">
              <w:rPr>
                <w:rFonts w:ascii="Arial" w:eastAsia="Calibri" w:hAnsi="Arial" w:cs="Arial"/>
                <w:kern w:val="0"/>
                <w:sz w:val="20"/>
                <w:lang w:val="pl-PL" w:eastAsia="en-GB"/>
              </w:rPr>
              <w:lastRenderedPageBreak/>
              <w:t>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eastAsia="Arial Unicode MS" w:cs="Arial Unicode MS"/>
          <w:kern w:val="2"/>
          <w:szCs w:val="24"/>
          <w:lang w:val="pl-PL" w:eastAsia="hi-IN" w:bidi="hi-IN"/>
        </w:rPr>
        <w:br w:type="page"/>
      </w:r>
      <w:r w:rsidRPr="006670A1">
        <w:rPr>
          <w:rFonts w:ascii="Arial" w:eastAsia="Calibri" w:hAnsi="Arial" w:cs="Arial"/>
          <w:b/>
          <w:kern w:val="0"/>
          <w:sz w:val="20"/>
          <w:lang w:val="pl-PL" w:eastAsia="en-GB"/>
        </w:rPr>
        <w:lastRenderedPageBreak/>
        <w:t>Część IV: Kryteria kwalifikacji</w:t>
      </w:r>
    </w:p>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t>
            </w:r>
            <w:r w:rsidRPr="006670A1">
              <w:rPr>
                <w:rFonts w:ascii="Arial" w:eastAsia="Arial Unicode MS" w:hAnsi="Arial" w:cs="Arial"/>
                <w:strike/>
                <w:kern w:val="2"/>
                <w:sz w:val="20"/>
                <w:lang w:val="pl-PL" w:eastAsia="hi-IN" w:bidi="hi-IN"/>
              </w:rPr>
              <w:lastRenderedPageBreak/>
              <w:t>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 xml:space="preserve">zamówień </w:t>
            </w:r>
            <w:r w:rsidRPr="006670A1">
              <w:rPr>
                <w:rFonts w:ascii="Arial" w:eastAsia="Arial Unicode MS" w:hAnsi="Arial" w:cs="Arial"/>
                <w:b/>
                <w:strike/>
                <w:kern w:val="2"/>
                <w:sz w:val="20"/>
                <w:shd w:val="clear" w:color="auto" w:fill="FFFFFF"/>
                <w:lang w:val="pl-PL" w:eastAsia="hi-IN" w:bidi="hi-IN"/>
              </w:rPr>
              <w:lastRenderedPageBreak/>
              <w:t>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lastRenderedPageBreak/>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lastRenderedPageBreak/>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670A1">
        <w:rPr>
          <w:rFonts w:ascii="Arial" w:eastAsia="Calibri" w:hAnsi="Arial" w:cs="Arial"/>
          <w:b/>
          <w:smallCaps/>
          <w:strike/>
          <w:kern w:val="0"/>
          <w:sz w:val="20"/>
          <w:lang w:val="pl-PL" w:eastAsia="en-GB"/>
        </w:rPr>
        <w:t>D: Systemy zapewniania jakości i normy zarządzania środowiskowego</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w:t>
            </w:r>
            <w:r w:rsidRPr="006670A1">
              <w:rPr>
                <w:rFonts w:ascii="Arial" w:eastAsia="Arial Unicode MS" w:hAnsi="Arial" w:cs="Arial"/>
                <w:strike/>
                <w:kern w:val="2"/>
                <w:sz w:val="20"/>
                <w:lang w:val="pl-PL" w:eastAsia="hi-IN" w:bidi="hi-IN"/>
              </w:rPr>
              <w:lastRenderedPageBreak/>
              <w:t xml:space="preserve">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7D67D7" w:rsidRDefault="007D67D7" w:rsidP="0028130F">
      <w:pPr>
        <w:rPr>
          <w:i/>
          <w:sz w:val="22"/>
          <w:lang w:val="pl-PL"/>
        </w:rPr>
      </w:pPr>
    </w:p>
    <w:p w:rsidR="007D67D7" w:rsidRDefault="007D67D7" w:rsidP="0028130F">
      <w:pPr>
        <w:rPr>
          <w:i/>
          <w:sz w:val="22"/>
          <w:lang w:val="pl-PL"/>
        </w:rPr>
      </w:pPr>
    </w:p>
    <w:p w:rsidR="0028130F" w:rsidRPr="006670A1" w:rsidRDefault="0028130F" w:rsidP="0028130F">
      <w:pPr>
        <w:rPr>
          <w:i/>
          <w:kern w:val="2"/>
          <w:sz w:val="22"/>
          <w:lang w:val="pl-PL"/>
        </w:rPr>
      </w:pPr>
      <w:r w:rsidRPr="006670A1">
        <w:rPr>
          <w:i/>
          <w:sz w:val="22"/>
          <w:lang w:val="pl-PL"/>
        </w:rPr>
        <w:t>Załącznik nr 5  do SWZ</w:t>
      </w:r>
    </w:p>
    <w:p w:rsidR="0028130F" w:rsidRPr="006670A1" w:rsidRDefault="0028130F" w:rsidP="0028130F">
      <w:pPr>
        <w:rPr>
          <w:i/>
          <w:sz w:val="22"/>
          <w:lang w:val="pl-PL"/>
        </w:rPr>
      </w:pPr>
    </w:p>
    <w:p w:rsidR="0028130F" w:rsidRPr="006670A1" w:rsidRDefault="0028130F" w:rsidP="0028130F">
      <w:pPr>
        <w:rPr>
          <w:b/>
        </w:rPr>
      </w:pPr>
      <w:r w:rsidRPr="006670A1">
        <w:rPr>
          <w:b/>
        </w:rPr>
        <w:t xml:space="preserve">                                                                                                             </w:t>
      </w:r>
    </w:p>
    <w:p w:rsidR="0028130F" w:rsidRPr="006670A1" w:rsidRDefault="0028130F" w:rsidP="0028130F">
      <w:pPr>
        <w:rPr>
          <w:b/>
        </w:rPr>
      </w:pPr>
      <w:r w:rsidRPr="006670A1">
        <w:rPr>
          <w:b/>
        </w:rPr>
        <w:t>Wykonawca:</w:t>
      </w:r>
    </w:p>
    <w:p w:rsidR="0028130F" w:rsidRPr="006670A1" w:rsidRDefault="0028130F" w:rsidP="0028130F">
      <w:pPr>
        <w:rPr>
          <w:b/>
        </w:rPr>
      </w:pPr>
    </w:p>
    <w:p w:rsidR="0028130F" w:rsidRPr="006670A1" w:rsidRDefault="0028130F" w:rsidP="0028130F">
      <w:pPr>
        <w:rPr>
          <w:b/>
        </w:rPr>
      </w:pPr>
    </w:p>
    <w:p w:rsidR="0028130F" w:rsidRPr="006670A1" w:rsidRDefault="0028130F" w:rsidP="0028130F">
      <w:pPr>
        <w:rPr>
          <w:sz w:val="20"/>
        </w:rPr>
      </w:pPr>
    </w:p>
    <w:p w:rsidR="0028130F" w:rsidRPr="006670A1" w:rsidRDefault="0028130F" w:rsidP="0028130F">
      <w:pPr>
        <w:spacing w:line="480" w:lineRule="auto"/>
        <w:ind w:right="5954"/>
        <w:rPr>
          <w:i/>
          <w:sz w:val="16"/>
        </w:rPr>
      </w:pPr>
      <w:r w:rsidRPr="006670A1">
        <w:rPr>
          <w:sz w:val="20"/>
        </w:rPr>
        <w:t>………………………………………</w:t>
      </w:r>
    </w:p>
    <w:p w:rsidR="0028130F" w:rsidRPr="006670A1" w:rsidRDefault="0028130F" w:rsidP="0028130F">
      <w:pPr>
        <w:rPr>
          <w:rFonts w:ascii="Arial" w:hAnsi="Arial"/>
          <w:sz w:val="21"/>
        </w:rPr>
      </w:pPr>
    </w:p>
    <w:p w:rsidR="0028130F" w:rsidRPr="006670A1" w:rsidRDefault="0028130F" w:rsidP="0028130F">
      <w:pPr>
        <w:spacing w:after="120" w:line="360" w:lineRule="auto"/>
        <w:jc w:val="center"/>
        <w:rPr>
          <w:b/>
          <w:sz w:val="22"/>
        </w:rPr>
      </w:pPr>
      <w:r w:rsidRPr="006670A1">
        <w:rPr>
          <w:b/>
          <w:sz w:val="28"/>
          <w:u w:val="single"/>
        </w:rPr>
        <w:t xml:space="preserve">Oświadczenie wykonawcy </w:t>
      </w:r>
    </w:p>
    <w:p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28130F" w:rsidRPr="006670A1" w:rsidRDefault="0028130F" w:rsidP="0028130F">
      <w:pPr>
        <w:spacing w:line="360" w:lineRule="auto"/>
        <w:ind w:firstLine="708"/>
        <w:jc w:val="center"/>
        <w:rPr>
          <w:sz w:val="22"/>
        </w:rPr>
      </w:pPr>
    </w:p>
    <w:p w:rsidR="0028130F" w:rsidRPr="006670A1" w:rsidRDefault="0028130F" w:rsidP="0028130F">
      <w:pPr>
        <w:jc w:val="both"/>
        <w:rPr>
          <w:b/>
          <w:kern w:val="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1B18E2">
        <w:rPr>
          <w:b/>
          <w:bCs/>
          <w:i/>
          <w:color w:val="000000"/>
          <w:sz w:val="22"/>
          <w:szCs w:val="22"/>
        </w:rPr>
        <w:t>„</w:t>
      </w:r>
      <w:r w:rsidR="00B350E7" w:rsidRPr="00C63EFE">
        <w:rPr>
          <w:b/>
          <w:bCs/>
          <w:sz w:val="22"/>
          <w:szCs w:val="22"/>
        </w:rPr>
        <w:t xml:space="preserve">Dostawy sprzętu do zabiegów endowaskularnych </w:t>
      </w:r>
      <w:r w:rsidR="00B350E7">
        <w:rPr>
          <w:b/>
          <w:bCs/>
          <w:sz w:val="22"/>
          <w:szCs w:val="22"/>
        </w:rPr>
        <w:t>dla Pracowni Hemodynamiki</w:t>
      </w:r>
      <w:r w:rsidR="00B350E7" w:rsidRPr="001B18E2">
        <w:rPr>
          <w:b/>
          <w:bCs/>
          <w:i/>
          <w:color w:val="000000"/>
          <w:sz w:val="22"/>
          <w:szCs w:val="22"/>
        </w:rPr>
        <w:t>”</w:t>
      </w:r>
      <w:r w:rsidR="00B350E7" w:rsidRPr="001B18E2">
        <w:rPr>
          <w:b/>
          <w:kern w:val="0"/>
          <w:sz w:val="22"/>
          <w:szCs w:val="22"/>
          <w:lang w:val="pl-PL"/>
        </w:rPr>
        <w:t xml:space="preserve"> </w:t>
      </w:r>
      <w:r w:rsidR="00B350E7" w:rsidRPr="001B18E2">
        <w:rPr>
          <w:b/>
          <w:color w:val="000000" w:themeColor="text1"/>
          <w:sz w:val="22"/>
          <w:szCs w:val="22"/>
        </w:rPr>
        <w:t>- Zp/</w:t>
      </w:r>
      <w:r w:rsidR="00B350E7">
        <w:rPr>
          <w:b/>
          <w:color w:val="000000" w:themeColor="text1"/>
          <w:sz w:val="22"/>
          <w:szCs w:val="22"/>
        </w:rPr>
        <w:t>62</w:t>
      </w:r>
      <w:r w:rsidR="00B350E7" w:rsidRPr="001B18E2">
        <w:rPr>
          <w:b/>
          <w:color w:val="000000" w:themeColor="text1"/>
          <w:sz w:val="22"/>
          <w:szCs w:val="22"/>
        </w:rPr>
        <w:t>/PN-</w:t>
      </w:r>
      <w:r w:rsidR="00B350E7">
        <w:rPr>
          <w:b/>
          <w:color w:val="000000" w:themeColor="text1"/>
          <w:sz w:val="22"/>
          <w:szCs w:val="22"/>
        </w:rPr>
        <w:t>62</w:t>
      </w:r>
      <w:r w:rsidR="00B350E7" w:rsidRPr="001B18E2">
        <w:rPr>
          <w:b/>
          <w:color w:val="000000" w:themeColor="text1"/>
          <w:sz w:val="22"/>
          <w:szCs w:val="22"/>
        </w:rPr>
        <w:t>/21</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28130F" w:rsidRPr="006670A1" w:rsidRDefault="0028130F" w:rsidP="0028130F">
      <w:pPr>
        <w:pStyle w:val="Bezodstpw0"/>
        <w:jc w:val="both"/>
        <w:rPr>
          <w:sz w:val="22"/>
        </w:rPr>
      </w:pPr>
    </w:p>
    <w:p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28130F" w:rsidRPr="006670A1" w:rsidRDefault="0028130F" w:rsidP="0028130F">
      <w:pPr>
        <w:jc w:val="both"/>
        <w:rPr>
          <w:sz w:val="22"/>
          <w:lang w:eastAsia="en-US"/>
        </w:rPr>
      </w:pPr>
      <w:r w:rsidRPr="006670A1">
        <w:rPr>
          <w:sz w:val="22"/>
          <w:lang w:eastAsia="en-US"/>
        </w:rPr>
        <w:t>a) art. 108 ust. 1 pkt 3 ustawy,</w:t>
      </w:r>
    </w:p>
    <w:p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rsidR="0028130F" w:rsidRPr="006670A1" w:rsidRDefault="0028130F" w:rsidP="0028130F">
      <w:pPr>
        <w:jc w:val="both"/>
        <w:rPr>
          <w:sz w:val="22"/>
          <w:lang w:eastAsia="en-US"/>
        </w:rPr>
      </w:pPr>
      <w:r w:rsidRPr="006670A1">
        <w:rPr>
          <w:sz w:val="22"/>
          <w:lang w:eastAsia="en-US"/>
        </w:rPr>
        <w:t>d) art. 108 ust. 1 pkt 6 ustawy,</w:t>
      </w:r>
    </w:p>
    <w:p w:rsidR="0028130F" w:rsidRPr="006670A1" w:rsidRDefault="0028130F" w:rsidP="0028130F">
      <w:pPr>
        <w:pStyle w:val="Bezodstpw0"/>
        <w:jc w:val="both"/>
        <w:rPr>
          <w:b/>
          <w:sz w:val="22"/>
          <w:lang w:eastAsia="en-US"/>
        </w:rPr>
      </w:pPr>
      <w:r w:rsidRPr="006670A1">
        <w:rPr>
          <w:b/>
          <w:sz w:val="22"/>
          <w:lang w:eastAsia="en-US"/>
        </w:rPr>
        <w:t>są nadal aktualne</w:t>
      </w:r>
    </w:p>
    <w:p w:rsidR="0028130F" w:rsidRPr="006670A1" w:rsidRDefault="0028130F" w:rsidP="0028130F">
      <w:pPr>
        <w:pStyle w:val="Bezodstpw0"/>
        <w:jc w:val="both"/>
        <w:rPr>
          <w:b/>
          <w:sz w:val="22"/>
          <w:lang w:eastAsia="en-US"/>
        </w:rPr>
      </w:pPr>
    </w:p>
    <w:p w:rsidR="0028130F" w:rsidRPr="006670A1" w:rsidRDefault="0028130F" w:rsidP="0028130F">
      <w:pPr>
        <w:pStyle w:val="Bezodstpw0"/>
        <w:spacing w:after="120"/>
        <w:jc w:val="both"/>
        <w:rPr>
          <w:sz w:val="22"/>
          <w:lang w:eastAsia="en-US"/>
        </w:rPr>
      </w:pPr>
      <w:r w:rsidRPr="006670A1">
        <w:rPr>
          <w:sz w:val="22"/>
          <w:lang w:eastAsia="en-US"/>
        </w:rPr>
        <w:t xml:space="preserve">oraz: </w:t>
      </w:r>
    </w:p>
    <w:p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rsidR="0028130F" w:rsidRPr="006670A1" w:rsidRDefault="0028130F" w:rsidP="007626C9">
      <w:pPr>
        <w:pStyle w:val="Akapitzlist0"/>
        <w:numPr>
          <w:ilvl w:val="0"/>
          <w:numId w:val="22"/>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28130F" w:rsidRPr="006670A1" w:rsidRDefault="0028130F" w:rsidP="007626C9">
      <w:pPr>
        <w:pStyle w:val="Akapitzlist0"/>
        <w:numPr>
          <w:ilvl w:val="0"/>
          <w:numId w:val="22"/>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8130F" w:rsidRPr="006670A1" w:rsidRDefault="0028130F" w:rsidP="0028130F">
      <w:pPr>
        <w:pStyle w:val="Bezodstpw0"/>
        <w:jc w:val="both"/>
        <w:rPr>
          <w:b/>
          <w:sz w:val="22"/>
          <w:lang w:eastAsia="en-US"/>
        </w:rPr>
      </w:pPr>
    </w:p>
    <w:p w:rsidR="0028130F" w:rsidRPr="006670A1" w:rsidRDefault="0028130F" w:rsidP="0028130F">
      <w:pPr>
        <w:pStyle w:val="Bezodstpw0"/>
        <w:jc w:val="both"/>
        <w:rPr>
          <w:b/>
          <w:i/>
          <w:sz w:val="22"/>
          <w:lang w:eastAsia="en-US"/>
        </w:rPr>
      </w:pPr>
      <w:r w:rsidRPr="006670A1">
        <w:rPr>
          <w:b/>
          <w:i/>
          <w:sz w:val="22"/>
          <w:lang w:eastAsia="en-US"/>
        </w:rPr>
        <w:t>*niepotrzebne skreślić</w:t>
      </w:r>
    </w:p>
    <w:p w:rsidR="0028130F" w:rsidRPr="006670A1" w:rsidRDefault="0028130F" w:rsidP="0028130F">
      <w:pPr>
        <w:pStyle w:val="Bezodstpw0"/>
        <w:jc w:val="both"/>
        <w:rPr>
          <w:b/>
          <w:sz w:val="22"/>
          <w:lang w:eastAsia="en-US"/>
        </w:rPr>
      </w:pPr>
    </w:p>
    <w:p w:rsidR="0028130F" w:rsidRPr="006670A1" w:rsidRDefault="0028130F" w:rsidP="0028130F">
      <w:pPr>
        <w:pStyle w:val="Bezodstpw0"/>
        <w:jc w:val="both"/>
        <w:rPr>
          <w:sz w:val="18"/>
          <w:lang w:eastAsia="en-US"/>
        </w:rPr>
      </w:pPr>
    </w:p>
    <w:p w:rsidR="0028130F" w:rsidRPr="006670A1" w:rsidRDefault="0028130F" w:rsidP="0028130F">
      <w:pPr>
        <w:pStyle w:val="Bezodstpw0"/>
        <w:jc w:val="both"/>
        <w:rPr>
          <w:sz w:val="18"/>
          <w:lang w:eastAsia="en-US"/>
        </w:rPr>
      </w:pPr>
    </w:p>
    <w:p w:rsidR="0028130F" w:rsidRPr="006670A1" w:rsidRDefault="0028130F" w:rsidP="0028130F">
      <w:pPr>
        <w:pStyle w:val="Bezodstpw0"/>
        <w:jc w:val="both"/>
        <w:rPr>
          <w:sz w:val="18"/>
          <w:lang w:eastAsia="en-US"/>
        </w:rPr>
      </w:pPr>
    </w:p>
    <w:p w:rsidR="0028130F" w:rsidRPr="006670A1" w:rsidRDefault="0028130F" w:rsidP="0028130F">
      <w:pPr>
        <w:pStyle w:val="Bezodstpw0"/>
        <w:jc w:val="both"/>
        <w:rPr>
          <w:sz w:val="18"/>
          <w:lang w:eastAsia="en-US"/>
        </w:rPr>
      </w:pPr>
    </w:p>
    <w:p w:rsidR="0028130F" w:rsidRPr="006670A1" w:rsidRDefault="0028130F" w:rsidP="0028130F">
      <w:pPr>
        <w:rPr>
          <w:sz w:val="22"/>
          <w:szCs w:val="22"/>
          <w:lang w:val="pl-PL"/>
        </w:rPr>
      </w:pPr>
      <w:r w:rsidRPr="006670A1">
        <w:rPr>
          <w:sz w:val="22"/>
          <w:szCs w:val="22"/>
          <w:lang w:val="pl-PL"/>
        </w:rPr>
        <w:t>Dnia ………………r.</w:t>
      </w:r>
    </w:p>
    <w:p w:rsidR="0028130F" w:rsidRPr="006670A1" w:rsidRDefault="0028130F" w:rsidP="0028130F">
      <w:pPr>
        <w:rPr>
          <w:i/>
          <w:sz w:val="20"/>
          <w:lang w:val="pl-PL"/>
        </w:rPr>
      </w:pPr>
      <w:r w:rsidRPr="006670A1">
        <w:rPr>
          <w:i/>
          <w:sz w:val="18"/>
          <w:szCs w:val="18"/>
          <w:lang w:val="pl-PL"/>
        </w:rPr>
        <w:t xml:space="preserve">     </w:t>
      </w:r>
    </w:p>
    <w:p w:rsidR="0028130F" w:rsidRPr="006670A1" w:rsidRDefault="0028130F" w:rsidP="0028130F">
      <w:pPr>
        <w:spacing w:line="360" w:lineRule="auto"/>
        <w:jc w:val="both"/>
        <w:rPr>
          <w:rFonts w:ascii="Arial" w:hAnsi="Arial"/>
          <w:sz w:val="20"/>
        </w:rPr>
      </w:pPr>
    </w:p>
    <w:p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rsidR="0028130F" w:rsidRPr="006670A1" w:rsidRDefault="0028130F" w:rsidP="0028130F">
      <w:pPr>
        <w:jc w:val="both"/>
        <w:rPr>
          <w:rFonts w:ascii="Arial" w:hAnsi="Arial"/>
          <w:i/>
          <w:sz w:val="16"/>
        </w:rPr>
      </w:pPr>
      <w:r w:rsidRPr="006670A1">
        <w:rPr>
          <w:i/>
          <w:sz w:val="20"/>
        </w:rPr>
        <w:t xml:space="preserve">                                                                                                                                 (podpis)</w:t>
      </w:r>
    </w:p>
    <w:p w:rsidR="0028130F" w:rsidRDefault="0028130F" w:rsidP="0028130F">
      <w:pPr>
        <w:rPr>
          <w:i/>
          <w:color w:val="FF0000"/>
          <w:sz w:val="22"/>
          <w:lang w:val="pl-PL"/>
        </w:rPr>
      </w:pPr>
    </w:p>
    <w:p w:rsidR="00F36F67" w:rsidRPr="005F7ED1" w:rsidRDefault="00F36F67" w:rsidP="0028130F">
      <w:pPr>
        <w:rPr>
          <w:i/>
          <w:color w:val="FF0000"/>
          <w:sz w:val="22"/>
          <w:lang w:val="pl-PL"/>
        </w:rPr>
      </w:pPr>
    </w:p>
    <w:p w:rsidR="00A87E0F" w:rsidRDefault="00A87E0F" w:rsidP="0028130F">
      <w:pPr>
        <w:rPr>
          <w:i/>
          <w:sz w:val="22"/>
          <w:lang w:val="pl-PL"/>
        </w:rPr>
      </w:pPr>
    </w:p>
    <w:p w:rsidR="00FC5A01" w:rsidRDefault="00FC5A01" w:rsidP="0028130F">
      <w:pPr>
        <w:rPr>
          <w:i/>
          <w:sz w:val="22"/>
          <w:lang w:val="pl-PL"/>
        </w:rPr>
      </w:pPr>
    </w:p>
    <w:p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rsidR="0028130F" w:rsidRPr="003C3936" w:rsidRDefault="0028130F" w:rsidP="0028130F">
      <w:pPr>
        <w:rPr>
          <w:i/>
          <w:sz w:val="22"/>
          <w:lang w:val="pl-PL"/>
        </w:rPr>
      </w:pPr>
    </w:p>
    <w:p w:rsidR="0028130F" w:rsidRPr="003C3936" w:rsidRDefault="0028130F" w:rsidP="0028130F">
      <w:pPr>
        <w:rPr>
          <w:b/>
        </w:rPr>
      </w:pPr>
      <w:r w:rsidRPr="003C3936">
        <w:rPr>
          <w:b/>
        </w:rPr>
        <w:t xml:space="preserve">                                                                                                                </w:t>
      </w:r>
    </w:p>
    <w:p w:rsidR="0028130F" w:rsidRPr="003C3936" w:rsidRDefault="0028130F" w:rsidP="0028130F">
      <w:pPr>
        <w:rPr>
          <w:b/>
        </w:rPr>
      </w:pPr>
      <w:r w:rsidRPr="003C3936">
        <w:rPr>
          <w:b/>
        </w:rPr>
        <w:t>Wykonawca:</w:t>
      </w:r>
    </w:p>
    <w:p w:rsidR="0028130F" w:rsidRPr="003C3936" w:rsidRDefault="0028130F" w:rsidP="0028130F">
      <w:pPr>
        <w:rPr>
          <w:b/>
        </w:rPr>
      </w:pPr>
    </w:p>
    <w:p w:rsidR="0028130F" w:rsidRPr="003C3936" w:rsidRDefault="0028130F" w:rsidP="0028130F">
      <w:pPr>
        <w:rPr>
          <w:b/>
        </w:rPr>
      </w:pPr>
    </w:p>
    <w:p w:rsidR="0028130F" w:rsidRPr="003C3936" w:rsidRDefault="0028130F" w:rsidP="0028130F">
      <w:pPr>
        <w:rPr>
          <w:b/>
        </w:rPr>
      </w:pPr>
    </w:p>
    <w:p w:rsidR="0028130F" w:rsidRPr="003C3936" w:rsidRDefault="0028130F" w:rsidP="0028130F">
      <w:pPr>
        <w:rPr>
          <w:sz w:val="20"/>
        </w:rPr>
      </w:pPr>
    </w:p>
    <w:p w:rsidR="0028130F" w:rsidRPr="003C3936" w:rsidRDefault="0028130F" w:rsidP="0028130F">
      <w:pPr>
        <w:spacing w:line="480" w:lineRule="auto"/>
        <w:ind w:right="5954"/>
        <w:rPr>
          <w:i/>
          <w:sz w:val="16"/>
        </w:rPr>
      </w:pPr>
      <w:r w:rsidRPr="003C3936">
        <w:rPr>
          <w:sz w:val="20"/>
        </w:rPr>
        <w:t>………………………………………</w:t>
      </w:r>
    </w:p>
    <w:p w:rsidR="0028130F" w:rsidRPr="003C3936" w:rsidRDefault="0028130F" w:rsidP="0028130F">
      <w:pPr>
        <w:rPr>
          <w:rFonts w:ascii="Arial" w:hAnsi="Arial"/>
          <w:sz w:val="21"/>
        </w:rPr>
      </w:pPr>
    </w:p>
    <w:p w:rsidR="0028130F" w:rsidRPr="003C3936" w:rsidRDefault="0028130F" w:rsidP="0028130F">
      <w:pPr>
        <w:spacing w:after="120" w:line="360" w:lineRule="auto"/>
        <w:jc w:val="center"/>
        <w:rPr>
          <w:b/>
          <w:sz w:val="22"/>
        </w:rPr>
      </w:pPr>
      <w:r w:rsidRPr="003C3936">
        <w:rPr>
          <w:b/>
          <w:sz w:val="28"/>
          <w:u w:val="single"/>
        </w:rPr>
        <w:t xml:space="preserve">Oświadczenie wykonawcy </w:t>
      </w:r>
    </w:p>
    <w:p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28130F" w:rsidRPr="003C3936" w:rsidRDefault="0028130F" w:rsidP="0028130F">
      <w:pPr>
        <w:spacing w:line="360" w:lineRule="auto"/>
        <w:ind w:firstLine="708"/>
        <w:jc w:val="center"/>
        <w:rPr>
          <w:sz w:val="22"/>
        </w:rPr>
      </w:pPr>
    </w:p>
    <w:p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6E0497" w:rsidRPr="001B18E2">
        <w:rPr>
          <w:b/>
          <w:bCs/>
          <w:i/>
          <w:color w:val="000000"/>
          <w:sz w:val="22"/>
          <w:szCs w:val="22"/>
        </w:rPr>
        <w:t>„</w:t>
      </w:r>
      <w:r w:rsidR="00D31879" w:rsidRPr="00D31879">
        <w:rPr>
          <w:b/>
          <w:bCs/>
          <w:sz w:val="22"/>
          <w:szCs w:val="22"/>
        </w:rPr>
        <w:t xml:space="preserve"> </w:t>
      </w:r>
      <w:r w:rsidR="00D31879" w:rsidRPr="00C63EFE">
        <w:rPr>
          <w:b/>
          <w:bCs/>
          <w:sz w:val="22"/>
          <w:szCs w:val="22"/>
        </w:rPr>
        <w:t xml:space="preserve">Dostawy sprzętu do zabiegów endowaskularnych </w:t>
      </w:r>
      <w:r w:rsidR="00D31879">
        <w:rPr>
          <w:b/>
          <w:bCs/>
          <w:sz w:val="22"/>
          <w:szCs w:val="22"/>
        </w:rPr>
        <w:t>dla Pracowni Hemodynamiki</w:t>
      </w:r>
      <w:r w:rsidR="00D31879" w:rsidRPr="001B18E2">
        <w:rPr>
          <w:b/>
          <w:bCs/>
          <w:i/>
          <w:color w:val="000000"/>
          <w:sz w:val="22"/>
          <w:szCs w:val="22"/>
        </w:rPr>
        <w:t>”</w:t>
      </w:r>
      <w:r w:rsidR="00D31879" w:rsidRPr="001B18E2">
        <w:rPr>
          <w:b/>
          <w:kern w:val="0"/>
          <w:sz w:val="22"/>
          <w:szCs w:val="22"/>
          <w:lang w:val="pl-PL"/>
        </w:rPr>
        <w:t xml:space="preserve"> </w:t>
      </w:r>
      <w:r w:rsidR="00D31879" w:rsidRPr="001B18E2">
        <w:rPr>
          <w:b/>
          <w:color w:val="000000" w:themeColor="text1"/>
          <w:sz w:val="22"/>
          <w:szCs w:val="22"/>
        </w:rPr>
        <w:t>- Zp/</w:t>
      </w:r>
      <w:r w:rsidR="00D31879">
        <w:rPr>
          <w:b/>
          <w:color w:val="000000" w:themeColor="text1"/>
          <w:sz w:val="22"/>
          <w:szCs w:val="22"/>
        </w:rPr>
        <w:t>62</w:t>
      </w:r>
      <w:r w:rsidR="00D31879" w:rsidRPr="001B18E2">
        <w:rPr>
          <w:b/>
          <w:color w:val="000000" w:themeColor="text1"/>
          <w:sz w:val="22"/>
          <w:szCs w:val="22"/>
        </w:rPr>
        <w:t>/PN-</w:t>
      </w:r>
      <w:r w:rsidR="00D31879">
        <w:rPr>
          <w:b/>
          <w:color w:val="000000" w:themeColor="text1"/>
          <w:sz w:val="22"/>
          <w:szCs w:val="22"/>
        </w:rPr>
        <w:t>62</w:t>
      </w:r>
      <w:r w:rsidR="00D31879" w:rsidRPr="001B18E2">
        <w:rPr>
          <w:b/>
          <w:color w:val="000000" w:themeColor="text1"/>
          <w:sz w:val="22"/>
          <w:szCs w:val="22"/>
        </w:rPr>
        <w:t>/21</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28130F" w:rsidRPr="003C3936" w:rsidRDefault="0028130F" w:rsidP="0028130F">
      <w:pPr>
        <w:pStyle w:val="Bezodstpw0"/>
        <w:jc w:val="both"/>
        <w:rPr>
          <w:sz w:val="22"/>
        </w:rPr>
      </w:pPr>
    </w:p>
    <w:p w:rsidR="0028130F" w:rsidRPr="003C3936" w:rsidRDefault="0028130F" w:rsidP="0028130F">
      <w:pPr>
        <w:pStyle w:val="Bezodstpw0"/>
        <w:jc w:val="both"/>
        <w:rPr>
          <w:sz w:val="22"/>
        </w:rPr>
      </w:pPr>
    </w:p>
    <w:p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28130F" w:rsidRPr="003C3936" w:rsidRDefault="0028130F" w:rsidP="0028130F">
      <w:pPr>
        <w:pStyle w:val="Bezodstpw0"/>
        <w:jc w:val="both"/>
        <w:rPr>
          <w:b/>
          <w:sz w:val="22"/>
          <w:lang w:eastAsia="en-US"/>
        </w:rPr>
      </w:pPr>
      <w:r w:rsidRPr="003C3936">
        <w:rPr>
          <w:b/>
          <w:sz w:val="22"/>
          <w:lang w:eastAsia="en-US"/>
        </w:rPr>
        <w:t>są nadal aktualne</w:t>
      </w:r>
    </w:p>
    <w:p w:rsidR="0028130F" w:rsidRPr="003C3936" w:rsidRDefault="0028130F" w:rsidP="0028130F">
      <w:pPr>
        <w:pStyle w:val="Bezodstpw0"/>
        <w:jc w:val="both"/>
        <w:rPr>
          <w:b/>
          <w:sz w:val="22"/>
          <w:lang w:eastAsia="en-US"/>
        </w:rPr>
      </w:pPr>
    </w:p>
    <w:p w:rsidR="0028130F" w:rsidRPr="003C3936" w:rsidRDefault="0028130F" w:rsidP="0028130F">
      <w:pPr>
        <w:pStyle w:val="Bezodstpw0"/>
        <w:jc w:val="both"/>
        <w:rPr>
          <w:b/>
          <w:sz w:val="22"/>
          <w:lang w:eastAsia="en-US"/>
        </w:rPr>
      </w:pPr>
    </w:p>
    <w:p w:rsidR="0028130F" w:rsidRPr="003C3936" w:rsidRDefault="0028130F" w:rsidP="0028130F">
      <w:pPr>
        <w:pStyle w:val="Bezodstpw0"/>
        <w:jc w:val="both"/>
        <w:rPr>
          <w:b/>
          <w:sz w:val="22"/>
          <w:lang w:eastAsia="en-US"/>
        </w:rPr>
      </w:pPr>
    </w:p>
    <w:p w:rsidR="0028130F" w:rsidRPr="003C3936" w:rsidRDefault="0028130F" w:rsidP="0028130F">
      <w:pPr>
        <w:pStyle w:val="Bezodstpw0"/>
        <w:jc w:val="both"/>
        <w:rPr>
          <w:sz w:val="18"/>
          <w:lang w:eastAsia="en-US"/>
        </w:rPr>
      </w:pPr>
    </w:p>
    <w:p w:rsidR="0028130F" w:rsidRPr="003C3936" w:rsidRDefault="0028130F" w:rsidP="0028130F">
      <w:pPr>
        <w:pStyle w:val="Bezodstpw0"/>
        <w:jc w:val="both"/>
        <w:rPr>
          <w:sz w:val="18"/>
          <w:lang w:eastAsia="en-US"/>
        </w:rPr>
      </w:pPr>
    </w:p>
    <w:p w:rsidR="0028130F" w:rsidRPr="003C3936" w:rsidRDefault="0028130F" w:rsidP="0028130F">
      <w:pPr>
        <w:pStyle w:val="Bezodstpw0"/>
        <w:jc w:val="both"/>
        <w:rPr>
          <w:sz w:val="18"/>
          <w:lang w:eastAsia="en-US"/>
        </w:rPr>
      </w:pPr>
    </w:p>
    <w:p w:rsidR="0028130F" w:rsidRPr="003C3936" w:rsidRDefault="0028130F" w:rsidP="0028130F">
      <w:pPr>
        <w:rPr>
          <w:sz w:val="22"/>
          <w:szCs w:val="22"/>
          <w:lang w:val="pl-PL"/>
        </w:rPr>
      </w:pPr>
      <w:r w:rsidRPr="003C3936">
        <w:rPr>
          <w:sz w:val="22"/>
          <w:szCs w:val="22"/>
          <w:lang w:val="pl-PL"/>
        </w:rPr>
        <w:t>Dnia ………………r.</w:t>
      </w:r>
    </w:p>
    <w:p w:rsidR="0028130F" w:rsidRPr="003C3936" w:rsidRDefault="0028130F" w:rsidP="0028130F">
      <w:pPr>
        <w:rPr>
          <w:i/>
          <w:sz w:val="20"/>
          <w:lang w:val="pl-PL"/>
        </w:rPr>
      </w:pPr>
      <w:r w:rsidRPr="003C3936">
        <w:rPr>
          <w:i/>
          <w:sz w:val="18"/>
          <w:szCs w:val="18"/>
          <w:lang w:val="pl-PL"/>
        </w:rPr>
        <w:t xml:space="preserve">     </w:t>
      </w:r>
    </w:p>
    <w:p w:rsidR="0028130F" w:rsidRPr="003C3936" w:rsidRDefault="0028130F" w:rsidP="0028130F">
      <w:pPr>
        <w:spacing w:line="360" w:lineRule="auto"/>
        <w:jc w:val="both"/>
        <w:rPr>
          <w:rFonts w:ascii="Arial" w:hAnsi="Arial"/>
          <w:sz w:val="20"/>
        </w:rPr>
      </w:pPr>
    </w:p>
    <w:p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rsidR="0028130F" w:rsidRPr="003C3936" w:rsidRDefault="0028130F" w:rsidP="0028130F">
      <w:pPr>
        <w:jc w:val="both"/>
        <w:rPr>
          <w:rFonts w:ascii="Arial" w:hAnsi="Arial"/>
          <w:i/>
          <w:sz w:val="16"/>
        </w:rPr>
      </w:pPr>
      <w:r w:rsidRPr="003C3936">
        <w:rPr>
          <w:i/>
          <w:sz w:val="20"/>
        </w:rPr>
        <w:t xml:space="preserve">                                                                                                                                 (podpis)</w:t>
      </w:r>
    </w:p>
    <w:p w:rsidR="0028130F" w:rsidRPr="005F7ED1" w:rsidRDefault="0028130F" w:rsidP="0028130F">
      <w:pPr>
        <w:spacing w:line="360" w:lineRule="auto"/>
        <w:jc w:val="both"/>
        <w:rPr>
          <w:rFonts w:ascii="Arial" w:hAnsi="Arial"/>
          <w:color w:val="FF0000"/>
          <w:sz w:val="20"/>
        </w:rPr>
      </w:pPr>
    </w:p>
    <w:p w:rsidR="0028130F" w:rsidRPr="005F7ED1" w:rsidRDefault="0028130F" w:rsidP="0028130F">
      <w:pPr>
        <w:rPr>
          <w:i/>
          <w:color w:val="FF0000"/>
          <w:szCs w:val="24"/>
        </w:rPr>
      </w:pPr>
    </w:p>
    <w:p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rsidR="00905F0D" w:rsidRPr="003C3936" w:rsidRDefault="00905F0D" w:rsidP="00AB4D19">
      <w:pPr>
        <w:rPr>
          <w:sz w:val="22"/>
          <w:lang w:val="pl-PL"/>
        </w:rPr>
      </w:pPr>
      <w:r w:rsidRPr="003C3936">
        <w:rPr>
          <w:i/>
          <w:sz w:val="22"/>
          <w:lang w:val="pl-PL"/>
        </w:rPr>
        <w:t xml:space="preserve">(jeśli dotyczy) </w:t>
      </w:r>
    </w:p>
    <w:p w:rsidR="00905F0D" w:rsidRPr="003C3936" w:rsidRDefault="00905F0D" w:rsidP="00AB4D19">
      <w:pPr>
        <w:suppressAutoHyphens w:val="0"/>
        <w:rPr>
          <w:b/>
          <w:bCs/>
          <w:sz w:val="22"/>
          <w:szCs w:val="22"/>
        </w:rPr>
      </w:pPr>
    </w:p>
    <w:p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rsidR="00BF353C" w:rsidRDefault="00BF353C" w:rsidP="00AB4D19">
      <w:pPr>
        <w:suppressAutoHyphens w:val="0"/>
      </w:pPr>
    </w:p>
    <w:p w:rsidR="00905F0D" w:rsidRPr="003C3936" w:rsidRDefault="00905F0D" w:rsidP="00AB4D19">
      <w:pPr>
        <w:suppressAutoHyphens w:val="0"/>
      </w:pPr>
      <w:r w:rsidRPr="003C3936">
        <w:t>……………………………………</w:t>
      </w:r>
      <w:r w:rsidRPr="003C3936">
        <w:rPr>
          <w:sz w:val="22"/>
          <w:szCs w:val="22"/>
        </w:rPr>
        <w:t>.</w:t>
      </w:r>
    </w:p>
    <w:p w:rsidR="00905F0D" w:rsidRPr="003C3936" w:rsidRDefault="00905F0D" w:rsidP="00AB4D19">
      <w:pPr>
        <w:suppressAutoHyphens w:val="0"/>
      </w:pPr>
      <w:r w:rsidRPr="003C3936">
        <w:t>……………………………………</w:t>
      </w:r>
      <w:r w:rsidRPr="003C3936">
        <w:rPr>
          <w:sz w:val="20"/>
        </w:rPr>
        <w:t>.</w:t>
      </w:r>
    </w:p>
    <w:p w:rsidR="00905F0D" w:rsidRPr="003C3936" w:rsidRDefault="00905F0D" w:rsidP="00AB4D19">
      <w:pPr>
        <w:suppressAutoHyphens w:val="0"/>
        <w:spacing w:before="100" w:beforeAutospacing="1"/>
      </w:pPr>
      <w:r w:rsidRPr="003C3936">
        <w:rPr>
          <w:i/>
          <w:iCs/>
          <w:sz w:val="20"/>
        </w:rPr>
        <w:t>(pełna nazwa/firma,adres, w zalezności od podmiotu NIP/PESEL, KRS/CEiDG)</w:t>
      </w:r>
    </w:p>
    <w:p w:rsidR="00905F0D" w:rsidRPr="003C3936" w:rsidRDefault="00905F0D" w:rsidP="00AB4D19">
      <w:pPr>
        <w:suppressAutoHyphens w:val="0"/>
        <w:spacing w:before="100" w:beforeAutospacing="1"/>
      </w:pPr>
    </w:p>
    <w:p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905F0D" w:rsidRPr="003C3936" w:rsidRDefault="00905F0D" w:rsidP="00AB4D19">
      <w:pPr>
        <w:suppressAutoHyphens w:val="0"/>
        <w:spacing w:line="276" w:lineRule="auto"/>
        <w:jc w:val="center"/>
        <w:rPr>
          <w:szCs w:val="24"/>
        </w:rPr>
      </w:pPr>
      <w:r w:rsidRPr="003C3936">
        <w:rPr>
          <w:b/>
          <w:bCs/>
          <w:szCs w:val="24"/>
        </w:rPr>
        <w:t>składane na podstawie</w:t>
      </w:r>
    </w:p>
    <w:p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rsidR="00905F0D" w:rsidRPr="003C3936" w:rsidRDefault="00905F0D" w:rsidP="00AB4D19">
      <w:pPr>
        <w:suppressAutoHyphens w:val="0"/>
        <w:spacing w:line="276" w:lineRule="auto"/>
        <w:jc w:val="center"/>
        <w:rPr>
          <w:sz w:val="22"/>
          <w:szCs w:val="22"/>
        </w:rPr>
      </w:pPr>
    </w:p>
    <w:p w:rsidR="00905F0D" w:rsidRPr="003C3936" w:rsidRDefault="00905F0D" w:rsidP="00AB4D19">
      <w:pPr>
        <w:suppressAutoHyphens w:val="0"/>
        <w:spacing w:line="276" w:lineRule="auto"/>
        <w:jc w:val="center"/>
        <w:rPr>
          <w:sz w:val="22"/>
          <w:szCs w:val="22"/>
        </w:rPr>
      </w:pPr>
    </w:p>
    <w:p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CA171A" w:rsidRPr="001B18E2">
        <w:rPr>
          <w:b/>
          <w:bCs/>
          <w:i/>
          <w:color w:val="000000"/>
          <w:sz w:val="22"/>
          <w:szCs w:val="22"/>
        </w:rPr>
        <w:t>„</w:t>
      </w:r>
      <w:r w:rsidR="00650B8A" w:rsidRPr="00C63EFE">
        <w:rPr>
          <w:b/>
          <w:bCs/>
          <w:sz w:val="22"/>
          <w:szCs w:val="22"/>
        </w:rPr>
        <w:t xml:space="preserve">Dostawy sprzętu do zabiegów endowaskularnych </w:t>
      </w:r>
      <w:r w:rsidR="00650B8A">
        <w:rPr>
          <w:b/>
          <w:bCs/>
          <w:sz w:val="22"/>
          <w:szCs w:val="22"/>
        </w:rPr>
        <w:t>dla Pracowni Hemodynamiki</w:t>
      </w:r>
      <w:r w:rsidR="00650B8A" w:rsidRPr="001B18E2">
        <w:rPr>
          <w:b/>
          <w:bCs/>
          <w:i/>
          <w:color w:val="000000"/>
          <w:sz w:val="22"/>
          <w:szCs w:val="22"/>
        </w:rPr>
        <w:t>”</w:t>
      </w:r>
      <w:r w:rsidR="00650B8A" w:rsidRPr="001B18E2">
        <w:rPr>
          <w:b/>
          <w:kern w:val="0"/>
          <w:sz w:val="22"/>
          <w:szCs w:val="22"/>
          <w:lang w:val="pl-PL"/>
        </w:rPr>
        <w:t xml:space="preserve"> </w:t>
      </w:r>
      <w:r w:rsidR="00650B8A" w:rsidRPr="001B18E2">
        <w:rPr>
          <w:b/>
          <w:color w:val="000000" w:themeColor="text1"/>
          <w:sz w:val="22"/>
          <w:szCs w:val="22"/>
        </w:rPr>
        <w:t>- Zp/</w:t>
      </w:r>
      <w:r w:rsidR="00650B8A">
        <w:rPr>
          <w:b/>
          <w:color w:val="000000" w:themeColor="text1"/>
          <w:sz w:val="22"/>
          <w:szCs w:val="22"/>
        </w:rPr>
        <w:t>62</w:t>
      </w:r>
      <w:r w:rsidR="00650B8A" w:rsidRPr="001B18E2">
        <w:rPr>
          <w:b/>
          <w:color w:val="000000" w:themeColor="text1"/>
          <w:sz w:val="22"/>
          <w:szCs w:val="22"/>
        </w:rPr>
        <w:t>/PN-</w:t>
      </w:r>
      <w:r w:rsidR="00650B8A">
        <w:rPr>
          <w:b/>
          <w:color w:val="000000" w:themeColor="text1"/>
          <w:sz w:val="22"/>
          <w:szCs w:val="22"/>
        </w:rPr>
        <w:t>62</w:t>
      </w:r>
      <w:r w:rsidR="00650B8A" w:rsidRPr="001B18E2">
        <w:rPr>
          <w:b/>
          <w:color w:val="000000" w:themeColor="text1"/>
          <w:sz w:val="22"/>
          <w:szCs w:val="22"/>
        </w:rPr>
        <w:t>/21</w:t>
      </w:r>
      <w:r w:rsidRPr="007F3BCC">
        <w:rPr>
          <w:color w:val="000000" w:themeColor="text1"/>
          <w:sz w:val="22"/>
          <w:szCs w:val="22"/>
          <w:lang w:val="pl-PL"/>
        </w:rPr>
        <w:t>, oświadczam, że:</w:t>
      </w:r>
    </w:p>
    <w:p w:rsidR="00905F0D" w:rsidRPr="005F7ED1" w:rsidRDefault="00905F0D" w:rsidP="00AB4D19">
      <w:pPr>
        <w:suppressAutoHyphens w:val="0"/>
        <w:spacing w:line="276" w:lineRule="auto"/>
        <w:jc w:val="both"/>
        <w:rPr>
          <w:color w:val="FF0000"/>
          <w:sz w:val="22"/>
          <w:szCs w:val="22"/>
        </w:rPr>
      </w:pPr>
    </w:p>
    <w:p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rsidR="00905F0D" w:rsidRPr="003C3936" w:rsidRDefault="00905F0D" w:rsidP="00AB4D19">
      <w:pPr>
        <w:suppressAutoHyphens w:val="0"/>
      </w:pPr>
      <w:r w:rsidRPr="003C3936">
        <w:rPr>
          <w:sz w:val="22"/>
          <w:szCs w:val="22"/>
        </w:rPr>
        <w:t>zrealizuje następujące dostawy, usługi lub roboty budowlane:</w:t>
      </w:r>
    </w:p>
    <w:p w:rsidR="00905F0D" w:rsidRPr="003C3936" w:rsidRDefault="00905F0D" w:rsidP="00AB4D19">
      <w:pPr>
        <w:suppressAutoHyphens w:val="0"/>
      </w:pPr>
      <w:r w:rsidRPr="003C3936">
        <w:t>……………………………………………………………………………………………...........</w:t>
      </w:r>
    </w:p>
    <w:p w:rsidR="00905F0D" w:rsidRPr="003C3936" w:rsidRDefault="00905F0D" w:rsidP="00AB4D19">
      <w:pPr>
        <w:suppressAutoHyphens w:val="0"/>
        <w:jc w:val="center"/>
      </w:pPr>
    </w:p>
    <w:p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rsidR="00905F0D" w:rsidRPr="003C3936" w:rsidRDefault="00905F0D" w:rsidP="00AB4D19">
      <w:pPr>
        <w:suppressAutoHyphens w:val="0"/>
        <w:jc w:val="center"/>
      </w:pPr>
    </w:p>
    <w:p w:rsidR="00905F0D" w:rsidRPr="003C3936" w:rsidRDefault="00905F0D" w:rsidP="00AB4D19">
      <w:pPr>
        <w:suppressAutoHyphens w:val="0"/>
      </w:pPr>
      <w:r w:rsidRPr="003C3936">
        <w:rPr>
          <w:sz w:val="22"/>
          <w:szCs w:val="22"/>
        </w:rPr>
        <w:t>zrealizuje następujące dostawy, usługi lub roboty budowlane:</w:t>
      </w:r>
    </w:p>
    <w:p w:rsidR="00905F0D" w:rsidRPr="003C3936" w:rsidRDefault="00905F0D" w:rsidP="00AB4D19">
      <w:pPr>
        <w:suppressAutoHyphens w:val="0"/>
        <w:spacing w:before="100" w:beforeAutospacing="1"/>
      </w:pPr>
      <w:r w:rsidRPr="003C3936">
        <w:t>……………………………………………………………………………………………..........</w:t>
      </w:r>
    </w:p>
    <w:p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rsidR="00905F0D" w:rsidRPr="003C3936" w:rsidRDefault="00905F0D" w:rsidP="00AB4D19">
      <w:pPr>
        <w:suppressAutoHyphens w:val="0"/>
        <w:jc w:val="center"/>
      </w:pPr>
    </w:p>
    <w:p w:rsidR="00905F0D" w:rsidRPr="003C3936" w:rsidRDefault="00905F0D" w:rsidP="00AB4D19">
      <w:pPr>
        <w:suppressAutoHyphens w:val="0"/>
      </w:pPr>
      <w:r w:rsidRPr="003C3936">
        <w:rPr>
          <w:sz w:val="22"/>
          <w:szCs w:val="22"/>
        </w:rPr>
        <w:t>zrealizuje następujące dostawy, usługi lub roboty budowlane:</w:t>
      </w:r>
    </w:p>
    <w:p w:rsidR="00905F0D" w:rsidRPr="003C3936" w:rsidRDefault="00905F0D" w:rsidP="00AB4D19">
      <w:pPr>
        <w:suppressAutoHyphens w:val="0"/>
        <w:spacing w:before="100" w:beforeAutospacing="1"/>
      </w:pPr>
      <w:r w:rsidRPr="003C3936">
        <w:t>……………………………………………………………………………………………..........</w:t>
      </w:r>
    </w:p>
    <w:p w:rsidR="00905F0D" w:rsidRPr="003C3936" w:rsidRDefault="00905F0D" w:rsidP="00AB4D19">
      <w:pPr>
        <w:suppressAutoHyphens w:val="0"/>
        <w:spacing w:before="100" w:beforeAutospacing="1"/>
      </w:pPr>
    </w:p>
    <w:p w:rsidR="00905F0D" w:rsidRPr="003C3936" w:rsidRDefault="00905F0D" w:rsidP="00AB4D19">
      <w:pPr>
        <w:suppressAutoHyphens w:val="0"/>
        <w:spacing w:before="100" w:beforeAutospacing="1"/>
      </w:pPr>
    </w:p>
    <w:p w:rsidR="00905F0D" w:rsidRPr="003C3936" w:rsidRDefault="00905F0D" w:rsidP="00AB4D19">
      <w:pPr>
        <w:suppressAutoHyphens w:val="0"/>
        <w:spacing w:before="100" w:beforeAutospacing="1"/>
      </w:pPr>
    </w:p>
    <w:p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905F0D" w:rsidRPr="003C3936" w:rsidRDefault="00905F0D" w:rsidP="00AB4D19">
      <w:pPr>
        <w:suppressAutoHyphens w:val="0"/>
        <w:spacing w:before="100" w:beforeAutospacing="1"/>
      </w:pPr>
    </w:p>
    <w:p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E369C4" w:rsidRPr="001B18E2">
        <w:rPr>
          <w:b/>
          <w:bCs/>
          <w:i/>
          <w:color w:val="000000"/>
          <w:sz w:val="22"/>
          <w:szCs w:val="22"/>
        </w:rPr>
        <w:t>„</w:t>
      </w:r>
      <w:r w:rsidR="00957025" w:rsidRPr="00C63EFE">
        <w:rPr>
          <w:b/>
          <w:bCs/>
          <w:sz w:val="22"/>
          <w:szCs w:val="22"/>
        </w:rPr>
        <w:t xml:space="preserve">Dostawy sprzętu do zabiegów endowaskularnych </w:t>
      </w:r>
      <w:r w:rsidR="00957025">
        <w:rPr>
          <w:b/>
          <w:bCs/>
          <w:sz w:val="22"/>
          <w:szCs w:val="22"/>
        </w:rPr>
        <w:t>dla Pracowni Hemodynamiki</w:t>
      </w:r>
      <w:r w:rsidR="00957025" w:rsidRPr="001B18E2">
        <w:rPr>
          <w:b/>
          <w:bCs/>
          <w:i/>
          <w:color w:val="000000"/>
          <w:sz w:val="22"/>
          <w:szCs w:val="22"/>
        </w:rPr>
        <w:t>”</w:t>
      </w:r>
      <w:r w:rsidR="00957025" w:rsidRPr="001B18E2">
        <w:rPr>
          <w:b/>
          <w:kern w:val="0"/>
          <w:sz w:val="22"/>
          <w:szCs w:val="22"/>
          <w:lang w:val="pl-PL"/>
        </w:rPr>
        <w:t xml:space="preserve"> </w:t>
      </w:r>
      <w:r w:rsidR="00957025" w:rsidRPr="001B18E2">
        <w:rPr>
          <w:b/>
          <w:color w:val="000000" w:themeColor="text1"/>
          <w:sz w:val="22"/>
          <w:szCs w:val="22"/>
        </w:rPr>
        <w:t>- Zp/</w:t>
      </w:r>
      <w:r w:rsidR="00957025">
        <w:rPr>
          <w:b/>
          <w:color w:val="000000" w:themeColor="text1"/>
          <w:sz w:val="22"/>
          <w:szCs w:val="22"/>
        </w:rPr>
        <w:t>62</w:t>
      </w:r>
      <w:r w:rsidR="00957025" w:rsidRPr="001B18E2">
        <w:rPr>
          <w:b/>
          <w:color w:val="000000" w:themeColor="text1"/>
          <w:sz w:val="22"/>
          <w:szCs w:val="22"/>
        </w:rPr>
        <w:t>/PN-</w:t>
      </w:r>
      <w:r w:rsidR="00957025">
        <w:rPr>
          <w:b/>
          <w:color w:val="000000" w:themeColor="text1"/>
          <w:sz w:val="22"/>
          <w:szCs w:val="22"/>
        </w:rPr>
        <w:t>62</w:t>
      </w:r>
      <w:r w:rsidR="00957025" w:rsidRPr="001B18E2">
        <w:rPr>
          <w:b/>
          <w:color w:val="000000" w:themeColor="text1"/>
          <w:sz w:val="22"/>
          <w:szCs w:val="22"/>
        </w:rPr>
        <w:t>/21</w:t>
      </w:r>
      <w:r w:rsidR="00957025" w:rsidRPr="002F156A">
        <w:rPr>
          <w:b/>
          <w:color w:val="FF0000"/>
          <w:sz w:val="22"/>
          <w:szCs w:val="22"/>
        </w:rPr>
        <w:t xml:space="preserve"> </w:t>
      </w:r>
    </w:p>
    <w:p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905F0D" w:rsidRPr="003C3936" w:rsidRDefault="00905F0D" w:rsidP="007626C9">
      <w:pPr>
        <w:widowControl/>
        <w:numPr>
          <w:ilvl w:val="0"/>
          <w:numId w:val="2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905F0D" w:rsidRPr="003C3936" w:rsidRDefault="00905F0D" w:rsidP="007626C9">
      <w:pPr>
        <w:widowControl/>
        <w:numPr>
          <w:ilvl w:val="0"/>
          <w:numId w:val="2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B19E9" w:rsidRPr="005F7ED1"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8B194A" w:rsidRPr="005F7ED1" w:rsidRDefault="008B194A" w:rsidP="00625AAA">
      <w:pPr>
        <w:rPr>
          <w:i/>
          <w:color w:val="FF0000"/>
        </w:rPr>
      </w:pPr>
    </w:p>
    <w:p w:rsidR="00625AAA" w:rsidRPr="003C3936" w:rsidRDefault="00905F0D" w:rsidP="00625AAA">
      <w:pPr>
        <w:rPr>
          <w:i/>
          <w:kern w:val="2"/>
          <w:lang w:val="pl-PL"/>
        </w:rPr>
      </w:pPr>
      <w:r w:rsidRPr="003C3936">
        <w:rPr>
          <w:i/>
        </w:rPr>
        <w:t xml:space="preserve">Załącznik nr </w:t>
      </w:r>
      <w:r w:rsidR="00B06F00" w:rsidRPr="003C3936">
        <w:rPr>
          <w:i/>
        </w:rPr>
        <w:t>9</w:t>
      </w:r>
      <w:r w:rsidR="00625AAA" w:rsidRPr="003C3936">
        <w:rPr>
          <w:i/>
        </w:rPr>
        <w:t xml:space="preserve"> do </w:t>
      </w:r>
      <w:r w:rsidR="008B194A" w:rsidRPr="003C3936">
        <w:rPr>
          <w:i/>
        </w:rPr>
        <w:t>S</w:t>
      </w:r>
      <w:r w:rsidR="00625AAA" w:rsidRPr="003C3936">
        <w:rPr>
          <w:i/>
        </w:rPr>
        <w:t>WZ</w:t>
      </w:r>
    </w:p>
    <w:p w:rsidR="00625AAA" w:rsidRPr="003C3936" w:rsidRDefault="00625AAA" w:rsidP="00625AAA">
      <w:pPr>
        <w:rPr>
          <w:i/>
        </w:rPr>
      </w:pPr>
    </w:p>
    <w:p w:rsidR="00625AAA" w:rsidRPr="003C3936" w:rsidRDefault="00625AAA" w:rsidP="00625AAA">
      <w:pPr>
        <w:rPr>
          <w:rFonts w:ascii="Arial" w:hAnsi="Arial"/>
        </w:rPr>
      </w:pPr>
    </w:p>
    <w:p w:rsidR="00625AAA" w:rsidRPr="003C3936" w:rsidRDefault="00625AAA" w:rsidP="00625AAA">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625AAA" w:rsidRPr="003C3936" w:rsidRDefault="00625AAA" w:rsidP="00625AAA">
      <w:pPr>
        <w:rPr>
          <w:sz w:val="18"/>
          <w:szCs w:val="18"/>
        </w:rPr>
      </w:pPr>
      <w:r w:rsidRPr="003C3936">
        <w:rPr>
          <w:rFonts w:ascii="Arial" w:hAnsi="Arial"/>
          <w:sz w:val="16"/>
        </w:rPr>
        <w:t xml:space="preserve">                      </w:t>
      </w:r>
      <w:r w:rsidRPr="003C3936">
        <w:rPr>
          <w:sz w:val="18"/>
          <w:szCs w:val="18"/>
        </w:rPr>
        <w:t>(Wykonawca)                                                                                                            (miejscowość i data)</w:t>
      </w:r>
    </w:p>
    <w:p w:rsidR="00625AAA" w:rsidRPr="003C3936" w:rsidRDefault="00625AAA" w:rsidP="00625AAA">
      <w:pPr>
        <w:rPr>
          <w:rFonts w:cs="Arial Unicode MS"/>
          <w:i/>
          <w:szCs w:val="24"/>
        </w:rPr>
      </w:pPr>
    </w:p>
    <w:p w:rsidR="00625AAA" w:rsidRPr="008648B4" w:rsidRDefault="00625AAA" w:rsidP="00625AAA">
      <w:pPr>
        <w:pStyle w:val="NormalnyWeb"/>
        <w:spacing w:line="360" w:lineRule="auto"/>
        <w:ind w:firstLine="567"/>
        <w:jc w:val="both"/>
        <w:rPr>
          <w:sz w:val="22"/>
          <w:szCs w:val="22"/>
          <w:lang w:val="pl-PL"/>
        </w:rPr>
      </w:pPr>
    </w:p>
    <w:p w:rsidR="00E4697B" w:rsidRPr="003C3936" w:rsidRDefault="00E4697B" w:rsidP="00625AAA">
      <w:pPr>
        <w:pStyle w:val="NormalnyWeb"/>
        <w:spacing w:line="360" w:lineRule="auto"/>
        <w:ind w:firstLine="567"/>
        <w:jc w:val="both"/>
        <w:rPr>
          <w:sz w:val="28"/>
          <w:szCs w:val="28"/>
          <w:lang w:val="fr-FR"/>
        </w:rPr>
      </w:pPr>
      <w:r w:rsidRPr="003C3936">
        <w:rPr>
          <w:sz w:val="28"/>
          <w:szCs w:val="28"/>
          <w:lang w:val="fr-FR"/>
        </w:rPr>
        <w:t xml:space="preserve">                                      </w:t>
      </w:r>
    </w:p>
    <w:p w:rsidR="00625AAA" w:rsidRPr="008648B4" w:rsidRDefault="00DA563D" w:rsidP="00DA563D">
      <w:pPr>
        <w:pStyle w:val="NormalnyWeb"/>
        <w:spacing w:line="360" w:lineRule="auto"/>
        <w:ind w:left="2124" w:firstLine="708"/>
        <w:rPr>
          <w:sz w:val="32"/>
          <w:szCs w:val="32"/>
          <w:lang w:val="pl-PL"/>
        </w:rPr>
      </w:pPr>
      <w:r w:rsidRPr="003C3936">
        <w:rPr>
          <w:sz w:val="28"/>
          <w:szCs w:val="28"/>
          <w:lang w:val="fr-FR"/>
        </w:rPr>
        <w:t xml:space="preserve">           </w:t>
      </w:r>
      <w:r w:rsidR="00E4697B" w:rsidRPr="003C3936">
        <w:rPr>
          <w:sz w:val="32"/>
          <w:szCs w:val="32"/>
          <w:lang w:val="fr-FR"/>
        </w:rPr>
        <w:t>Oświadczenie</w:t>
      </w:r>
    </w:p>
    <w:p w:rsidR="00625AAA" w:rsidRPr="008648B4" w:rsidRDefault="00FA461C" w:rsidP="00FA461C">
      <w:pPr>
        <w:pStyle w:val="NormalnyWeb"/>
        <w:spacing w:line="360" w:lineRule="auto"/>
        <w:jc w:val="both"/>
        <w:rPr>
          <w:sz w:val="22"/>
          <w:szCs w:val="22"/>
          <w:lang w:val="pl-PL"/>
        </w:rPr>
      </w:pPr>
      <w:r w:rsidRPr="003C3936">
        <w:rPr>
          <w:sz w:val="22"/>
          <w:szCs w:val="22"/>
          <w:lang w:val="fr-FR"/>
        </w:rPr>
        <w:t>O</w:t>
      </w:r>
      <w:r w:rsidR="00E4697B" w:rsidRPr="003C3936">
        <w:rPr>
          <w:sz w:val="22"/>
          <w:szCs w:val="22"/>
          <w:lang w:val="fr-FR"/>
        </w:rPr>
        <w:t>świadcza</w:t>
      </w:r>
      <w:r w:rsidRPr="003C3936">
        <w:rPr>
          <w:sz w:val="22"/>
          <w:szCs w:val="22"/>
          <w:lang w:val="fr-FR"/>
        </w:rPr>
        <w:t>my</w:t>
      </w:r>
      <w:r w:rsidR="00E4697B" w:rsidRPr="003C3936">
        <w:rPr>
          <w:sz w:val="22"/>
          <w:szCs w:val="22"/>
          <w:lang w:val="fr-FR"/>
        </w:rPr>
        <w:t xml:space="preserve">, że </w:t>
      </w:r>
      <w:r w:rsidRPr="003C3936">
        <w:rPr>
          <w:sz w:val="22"/>
          <w:szCs w:val="22"/>
          <w:lang w:val="fr-FR"/>
        </w:rPr>
        <w:t xml:space="preserve">oferowany przez naszą firmę przedmiot zamówienia </w:t>
      </w:r>
      <w:r w:rsidR="00E4697B" w:rsidRPr="003C3936">
        <w:rPr>
          <w:sz w:val="22"/>
          <w:szCs w:val="22"/>
          <w:lang w:val="fr-FR"/>
        </w:rPr>
        <w:t>posiada aktualne i ważne przez cały</w:t>
      </w:r>
      <w:r w:rsidRPr="003C3936">
        <w:rPr>
          <w:sz w:val="22"/>
          <w:szCs w:val="22"/>
          <w:lang w:val="fr-FR"/>
        </w:rPr>
        <w:t xml:space="preserve"> </w:t>
      </w:r>
      <w:r w:rsidR="00E4697B" w:rsidRPr="003C3936">
        <w:rPr>
          <w:sz w:val="22"/>
          <w:szCs w:val="22"/>
          <w:lang w:val="fr-FR"/>
        </w:rPr>
        <w:t>okres trwania umowy dokumenty dopuszczające do obrot</w:t>
      </w:r>
      <w:r w:rsidRPr="003C3936">
        <w:rPr>
          <w:sz w:val="22"/>
          <w:szCs w:val="22"/>
          <w:lang w:val="fr-FR"/>
        </w:rPr>
        <w:t>u i stosowania na terytorium RP</w:t>
      </w:r>
      <w:r w:rsidR="00E4697B" w:rsidRPr="003C3936">
        <w:rPr>
          <w:sz w:val="22"/>
          <w:szCs w:val="22"/>
          <w:lang w:val="fr-FR"/>
        </w:rPr>
        <w:t>, zgodnie z ustawą z dnia</w:t>
      </w:r>
      <w:r w:rsidR="007E7EDC" w:rsidRPr="003C3936">
        <w:rPr>
          <w:sz w:val="22"/>
          <w:szCs w:val="22"/>
          <w:lang w:val="fr-FR"/>
        </w:rPr>
        <w:t xml:space="preserve"> </w:t>
      </w:r>
      <w:r w:rsidR="00E4697B" w:rsidRPr="003C3936">
        <w:rPr>
          <w:sz w:val="22"/>
          <w:szCs w:val="22"/>
          <w:lang w:val="fr-FR"/>
        </w:rPr>
        <w:t>20</w:t>
      </w:r>
      <w:r w:rsidR="00CF586B" w:rsidRPr="003C3936">
        <w:rPr>
          <w:sz w:val="22"/>
          <w:szCs w:val="22"/>
          <w:lang w:val="fr-FR"/>
        </w:rPr>
        <w:t xml:space="preserve"> maja </w:t>
      </w:r>
      <w:r w:rsidR="00E4697B" w:rsidRPr="003C3936">
        <w:rPr>
          <w:sz w:val="22"/>
          <w:szCs w:val="22"/>
          <w:lang w:val="fr-FR"/>
        </w:rPr>
        <w:t>2010r. o wyrobach medycznych (tj. Dz. U. z 2020r., poz. 186</w:t>
      </w:r>
      <w:r w:rsidR="004A7E36" w:rsidRPr="003C3936">
        <w:rPr>
          <w:sz w:val="22"/>
          <w:szCs w:val="22"/>
          <w:lang w:val="fr-FR"/>
        </w:rPr>
        <w:t xml:space="preserve"> z późn. zm.</w:t>
      </w:r>
      <w:r w:rsidR="00E4697B" w:rsidRPr="003C3936">
        <w:rPr>
          <w:sz w:val="22"/>
          <w:szCs w:val="22"/>
          <w:lang w:val="fr-FR"/>
        </w:rPr>
        <w:t>).</w:t>
      </w:r>
      <w:r w:rsidR="004A7E36" w:rsidRPr="003C3936">
        <w:rPr>
          <w:sz w:val="22"/>
          <w:szCs w:val="22"/>
          <w:lang w:val="fr-FR"/>
        </w:rPr>
        <w:t xml:space="preserve"> </w:t>
      </w:r>
      <w:r w:rsidRPr="003C3936">
        <w:rPr>
          <w:sz w:val="22"/>
          <w:szCs w:val="22"/>
          <w:lang w:val="fr-FR"/>
        </w:rPr>
        <w:t>N</w:t>
      </w:r>
      <w:r w:rsidR="00E4697B" w:rsidRPr="003C3936">
        <w:rPr>
          <w:sz w:val="22"/>
          <w:szCs w:val="22"/>
          <w:lang w:val="fr-FR"/>
        </w:rPr>
        <w:t xml:space="preserve">a każde żądanie Zamawiającego </w:t>
      </w:r>
      <w:r w:rsidRPr="003C3936">
        <w:rPr>
          <w:sz w:val="22"/>
          <w:szCs w:val="22"/>
          <w:lang w:val="fr-FR"/>
        </w:rPr>
        <w:t xml:space="preserve">jesteśmy w stanie </w:t>
      </w:r>
      <w:r w:rsidR="00E4697B" w:rsidRPr="003C3936">
        <w:rPr>
          <w:sz w:val="22"/>
          <w:szCs w:val="22"/>
          <w:lang w:val="fr-FR"/>
        </w:rPr>
        <w:t>przedstawi</w:t>
      </w:r>
      <w:r w:rsidRPr="003C3936">
        <w:rPr>
          <w:sz w:val="22"/>
          <w:szCs w:val="22"/>
          <w:lang w:val="fr-FR"/>
        </w:rPr>
        <w:t>ć</w:t>
      </w:r>
      <w:r w:rsidR="00E4697B" w:rsidRPr="003C3936">
        <w:rPr>
          <w:sz w:val="22"/>
          <w:szCs w:val="22"/>
          <w:lang w:val="fr-FR"/>
        </w:rPr>
        <w:t xml:space="preserve"> stosowne dokumenty.</w:t>
      </w:r>
    </w:p>
    <w:p w:rsidR="00625AAA" w:rsidRPr="008648B4" w:rsidRDefault="00625AAA" w:rsidP="00625AAA">
      <w:pPr>
        <w:pStyle w:val="NormalnyWeb"/>
        <w:spacing w:line="360" w:lineRule="auto"/>
        <w:ind w:firstLine="567"/>
        <w:jc w:val="both"/>
        <w:rPr>
          <w:sz w:val="22"/>
          <w:szCs w:val="22"/>
          <w:lang w:val="pl-PL"/>
        </w:rPr>
      </w:pPr>
    </w:p>
    <w:p w:rsidR="00625AAA" w:rsidRPr="003C3936" w:rsidRDefault="00625AAA" w:rsidP="00625AAA">
      <w:pPr>
        <w:pStyle w:val="Tekstpodstawowywcity"/>
        <w:rPr>
          <w:szCs w:val="24"/>
        </w:rPr>
      </w:pPr>
      <w:r w:rsidRPr="003C3936">
        <w:t xml:space="preserve">                                                                             .................................................................</w:t>
      </w:r>
    </w:p>
    <w:p w:rsidR="00625AAA" w:rsidRPr="003C3936" w:rsidRDefault="00625AAA" w:rsidP="00625AAA">
      <w:pPr>
        <w:pStyle w:val="Tekstpodstawowywcity"/>
        <w:rPr>
          <w:sz w:val="18"/>
          <w:szCs w:val="18"/>
        </w:rPr>
      </w:pPr>
      <w:r w:rsidRPr="003C3936">
        <w:rPr>
          <w:sz w:val="18"/>
          <w:szCs w:val="18"/>
        </w:rPr>
        <w:t xml:space="preserve">                                                                                              ( podpis Wykonawcy lub osób uprawnionych przez niego)</w:t>
      </w:r>
    </w:p>
    <w:p w:rsidR="00625AAA" w:rsidRPr="003C3936" w:rsidRDefault="00625AAA" w:rsidP="00625AAA">
      <w:pPr>
        <w:jc w:val="both"/>
        <w:rPr>
          <w:szCs w:val="24"/>
        </w:rPr>
      </w:pPr>
    </w:p>
    <w:p w:rsidR="00625AAA" w:rsidRPr="003C3936" w:rsidRDefault="00625AAA" w:rsidP="00625AAA">
      <w:pPr>
        <w:jc w:val="both"/>
      </w:pPr>
    </w:p>
    <w:sectPr w:rsidR="00625AAA" w:rsidRPr="003C3936" w:rsidSect="002D136E">
      <w:headerReference w:type="default" r:id="rId10"/>
      <w:footerReference w:type="default" r:id="rId1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E0" w:rsidRDefault="00766AE0" w:rsidP="00652D6D">
      <w:r>
        <w:separator/>
      </w:r>
    </w:p>
  </w:endnote>
  <w:endnote w:type="continuationSeparator" w:id="0">
    <w:p w:rsidR="00766AE0" w:rsidRDefault="00766AE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HumanistTripleSevenPL-Light">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63942"/>
      <w:docPartObj>
        <w:docPartGallery w:val="Page Numbers (Bottom of Page)"/>
        <w:docPartUnique/>
      </w:docPartObj>
    </w:sdtPr>
    <w:sdtEndPr/>
    <w:sdtContent>
      <w:p w:rsidR="00766AE0" w:rsidRDefault="00766AE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A2550" w:rsidRPr="007A2550">
          <w:rPr>
            <w:noProof/>
            <w:sz w:val="18"/>
            <w:szCs w:val="18"/>
            <w:lang w:val="pl-PL"/>
          </w:rPr>
          <w:t>86</w:t>
        </w:r>
        <w:r w:rsidRPr="00652D6D">
          <w:rPr>
            <w:sz w:val="18"/>
            <w:szCs w:val="18"/>
          </w:rPr>
          <w:fldChar w:fldCharType="end"/>
        </w:r>
      </w:p>
    </w:sdtContent>
  </w:sdt>
  <w:p w:rsidR="00766AE0" w:rsidRDefault="00766A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rsidR="00766AE0" w:rsidRDefault="00766AE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A2550" w:rsidRPr="007A2550">
          <w:rPr>
            <w:noProof/>
            <w:sz w:val="18"/>
            <w:szCs w:val="18"/>
            <w:lang w:val="pl-PL"/>
          </w:rPr>
          <w:t>89</w:t>
        </w:r>
        <w:r w:rsidRPr="00652D6D">
          <w:rPr>
            <w:sz w:val="18"/>
            <w:szCs w:val="18"/>
          </w:rPr>
          <w:fldChar w:fldCharType="end"/>
        </w:r>
      </w:p>
    </w:sdtContent>
  </w:sdt>
  <w:p w:rsidR="00766AE0" w:rsidRDefault="00766A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E0" w:rsidRDefault="00766AE0" w:rsidP="00652D6D">
      <w:r>
        <w:separator/>
      </w:r>
    </w:p>
  </w:footnote>
  <w:footnote w:type="continuationSeparator" w:id="0">
    <w:p w:rsidR="00766AE0" w:rsidRDefault="00766AE0" w:rsidP="00652D6D">
      <w:r>
        <w:continuationSeparator/>
      </w:r>
    </w:p>
  </w:footnote>
  <w:footnote w:id="1">
    <w:p w:rsidR="00766AE0" w:rsidRDefault="00766AE0"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66AE0" w:rsidRDefault="00766AE0"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66AE0" w:rsidRDefault="00766AE0"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66AE0" w:rsidRDefault="00766AE0"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rsidR="00766AE0" w:rsidRDefault="00766AE0" w:rsidP="0026247F">
      <w:pPr>
        <w:pStyle w:val="Tekstprzypisudolnego"/>
      </w:pPr>
      <w:r>
        <w:rPr>
          <w:rStyle w:val="Znakiprzypiswdolnych"/>
        </w:rPr>
        <w:footnoteRef/>
      </w:r>
      <w:r>
        <w:rPr>
          <w:rFonts w:ascii="Arial" w:hAnsi="Arial" w:cs="Arial"/>
          <w:sz w:val="16"/>
          <w:szCs w:val="16"/>
        </w:rPr>
        <w:t>Zob. pkt II.1.1 stosownego ogłoszenia.</w:t>
      </w:r>
    </w:p>
  </w:footnote>
  <w:footnote w:id="6">
    <w:p w:rsidR="00766AE0" w:rsidRDefault="00766AE0"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766AE0" w:rsidRDefault="00766AE0"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66AE0" w:rsidRDefault="00766AE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766AE0" w:rsidRDefault="00766AE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766AE0" w:rsidRDefault="00766AE0"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766AE0" w:rsidRDefault="00766AE0" w:rsidP="0026247F">
      <w:pPr>
        <w:pStyle w:val="Tekstprzypisudolnego"/>
      </w:pPr>
      <w:r>
        <w:rPr>
          <w:rStyle w:val="Znakiprzypiswdolnych"/>
        </w:rPr>
        <w:footnoteRef/>
      </w:r>
      <w:r>
        <w:rPr>
          <w:rFonts w:ascii="Arial" w:hAnsi="Arial" w:cs="Arial"/>
          <w:sz w:val="16"/>
          <w:szCs w:val="16"/>
        </w:rPr>
        <w:t>Zob. ogłoszenie o zamówieniu, pkt III.1.5.</w:t>
      </w:r>
    </w:p>
  </w:footnote>
  <w:footnote w:id="9">
    <w:p w:rsidR="00766AE0" w:rsidRDefault="00766AE0"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rsidR="00766AE0" w:rsidRDefault="00766AE0"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766AE0" w:rsidRDefault="00766AE0"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766AE0" w:rsidRDefault="00766AE0"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766AE0" w:rsidRDefault="00766AE0"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766AE0" w:rsidRDefault="00766AE0"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766AE0" w:rsidRDefault="00766AE0"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766AE0" w:rsidRDefault="00766AE0"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766AE0" w:rsidRDefault="00766AE0"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766AE0" w:rsidRDefault="00766AE0"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766AE0" w:rsidRDefault="00766AE0"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766AE0" w:rsidRDefault="00766AE0"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766AE0" w:rsidRDefault="00766AE0" w:rsidP="0026247F">
      <w:pPr>
        <w:pStyle w:val="Tekstprzypisudolnego"/>
      </w:pPr>
      <w:r>
        <w:rPr>
          <w:rStyle w:val="Znakiprzypiswdolnych"/>
        </w:rPr>
        <w:footnoteRef/>
      </w:r>
      <w:r>
        <w:rPr>
          <w:rFonts w:ascii="Arial" w:hAnsi="Arial" w:cs="Arial"/>
          <w:sz w:val="16"/>
          <w:szCs w:val="16"/>
        </w:rPr>
        <w:t>Zob. art. 57 ust. 4 dyrektywy 2014/24/WE.</w:t>
      </w:r>
    </w:p>
  </w:footnote>
  <w:footnote w:id="26">
    <w:p w:rsidR="00766AE0" w:rsidRDefault="00766AE0"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766AE0" w:rsidRDefault="00766AE0"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766AE0" w:rsidRDefault="00766AE0"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766AE0" w:rsidRDefault="00766AE0"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766AE0" w:rsidRDefault="00766AE0"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766AE0" w:rsidRDefault="00766AE0"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766AE0" w:rsidRDefault="00766AE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766AE0" w:rsidRDefault="00766AE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766AE0" w:rsidRDefault="00766AE0" w:rsidP="0026247F">
      <w:pPr>
        <w:pStyle w:val="Tekstprzypisudolnego"/>
      </w:pPr>
      <w:r>
        <w:rPr>
          <w:rStyle w:val="Znakiprzypiswdolnych"/>
        </w:rPr>
        <w:footnoteRef/>
      </w:r>
      <w:r>
        <w:rPr>
          <w:rFonts w:ascii="Arial" w:hAnsi="Arial" w:cs="Arial"/>
          <w:sz w:val="16"/>
          <w:szCs w:val="16"/>
        </w:rPr>
        <w:t>Np. stosunek aktywów do zobowiązań.</w:t>
      </w:r>
    </w:p>
  </w:footnote>
  <w:footnote w:id="36">
    <w:p w:rsidR="00766AE0" w:rsidRDefault="00766AE0" w:rsidP="0026247F">
      <w:pPr>
        <w:pStyle w:val="Tekstprzypisudolnego"/>
      </w:pPr>
      <w:r>
        <w:rPr>
          <w:rStyle w:val="Znakiprzypiswdolnych"/>
        </w:rPr>
        <w:footnoteRef/>
      </w:r>
      <w:r>
        <w:rPr>
          <w:rFonts w:ascii="Arial" w:hAnsi="Arial" w:cs="Arial"/>
          <w:sz w:val="16"/>
          <w:szCs w:val="16"/>
        </w:rPr>
        <w:t>Np. stosunek aktywów do zobowiązań.</w:t>
      </w:r>
    </w:p>
  </w:footnote>
  <w:footnote w:id="37">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766AE0" w:rsidRDefault="00766AE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766AE0" w:rsidRDefault="00766AE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766AE0" w:rsidRDefault="00766AE0"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766AE0" w:rsidRDefault="00766AE0"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766AE0" w:rsidRDefault="00766AE0"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766AE0" w:rsidRDefault="00766AE0"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766AE0" w:rsidRDefault="00766AE0"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766AE0" w:rsidRDefault="00766AE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766AE0" w:rsidRDefault="00766AE0"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766AE0" w:rsidRDefault="00766AE0"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E0" w:rsidRPr="00556AEE" w:rsidRDefault="00766AE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Zp/62/PN-62/21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E0" w:rsidRPr="00556AEE" w:rsidRDefault="00766AE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Zp/62/PN-62/21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444F88"/>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FD4001"/>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5E54CE"/>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715B37"/>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1C4659"/>
    <w:multiLevelType w:val="multilevel"/>
    <w:tmpl w:val="0EB6B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E8737B"/>
    <w:multiLevelType w:val="hybridMultilevel"/>
    <w:tmpl w:val="22EE8D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686F3EFA"/>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69055A"/>
    <w:multiLevelType w:val="hybridMultilevel"/>
    <w:tmpl w:val="C14066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D073BB4"/>
    <w:multiLevelType w:val="hybridMultilevel"/>
    <w:tmpl w:val="1CC405FA"/>
    <w:lvl w:ilvl="0" w:tplc="883E44A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3"/>
  </w:num>
  <w:num w:numId="4">
    <w:abstractNumId w:val="25"/>
  </w:num>
  <w:num w:numId="5">
    <w:abstractNumId w:val="41"/>
  </w:num>
  <w:num w:numId="6">
    <w:abstractNumId w:val="22"/>
  </w:num>
  <w:num w:numId="7">
    <w:abstractNumId w:val="19"/>
  </w:num>
  <w:num w:numId="8">
    <w:abstractNumId w:val="31"/>
  </w:num>
  <w:num w:numId="9">
    <w:abstractNumId w:val="20"/>
  </w:num>
  <w:num w:numId="10">
    <w:abstractNumId w:val="21"/>
  </w:num>
  <w:num w:numId="11">
    <w:abstractNumId w:val="29"/>
  </w:num>
  <w:num w:numId="12">
    <w:abstractNumId w:val="27"/>
  </w:num>
  <w:num w:numId="13">
    <w:abstractNumId w:val="16"/>
  </w:num>
  <w:num w:numId="14">
    <w:abstractNumId w:val="30"/>
  </w:num>
  <w:num w:numId="15">
    <w:abstractNumId w:val="34"/>
  </w:num>
  <w:num w:numId="16">
    <w:abstractNumId w:val="18"/>
  </w:num>
  <w:num w:numId="17">
    <w:abstractNumId w:val="17"/>
  </w:num>
  <w:num w:numId="18">
    <w:abstractNumId w:val="42"/>
  </w:num>
  <w:num w:numId="19">
    <w:abstractNumId w:val="38"/>
  </w:num>
  <w:num w:numId="20">
    <w:abstractNumId w:val="35"/>
  </w:num>
  <w:num w:numId="21">
    <w:abstractNumId w:val="10"/>
  </w:num>
  <w:num w:numId="22">
    <w:abstractNumId w:val="39"/>
  </w:num>
  <w:num w:numId="23">
    <w:abstractNumId w:val="9"/>
  </w:num>
  <w:num w:numId="24">
    <w:abstractNumId w:val="11"/>
  </w:num>
  <w:num w:numId="25">
    <w:abstractNumId w:val="12"/>
  </w:num>
  <w:num w:numId="26">
    <w:abstractNumId w:val="24"/>
  </w:num>
  <w:num w:numId="27">
    <w:abstractNumId w:val="40"/>
  </w:num>
  <w:num w:numId="28">
    <w:abstractNumId w:val="14"/>
  </w:num>
  <w:num w:numId="29">
    <w:abstractNumId w:val="8"/>
  </w:num>
  <w:num w:numId="30">
    <w:abstractNumId w:val="33"/>
  </w:num>
  <w:num w:numId="31">
    <w:abstractNumId w:val="13"/>
  </w:num>
  <w:num w:numId="32">
    <w:abstractNumId w:val="32"/>
  </w:num>
  <w:num w:numId="33">
    <w:abstractNumId w:val="26"/>
  </w:num>
  <w:num w:numId="34">
    <w:abstractNumId w:val="5"/>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5"/>
  </w:num>
  <w:num w:numId="38">
    <w:abstractNumId w:val="36"/>
  </w:num>
  <w:num w:numId="39">
    <w:abstractNumId w:val="7"/>
  </w:num>
  <w:num w:numId="40">
    <w:abstractNumId w:val="6"/>
  </w:num>
  <w:num w:numId="41">
    <w:abstractNumId w:val="3"/>
  </w:num>
  <w:num w:numId="42">
    <w:abstractNumId w:val="4"/>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3008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009"/>
    <w:rsid w:val="000001EF"/>
    <w:rsid w:val="00000788"/>
    <w:rsid w:val="00000AF0"/>
    <w:rsid w:val="00000BBC"/>
    <w:rsid w:val="00001077"/>
    <w:rsid w:val="0000115B"/>
    <w:rsid w:val="000020BB"/>
    <w:rsid w:val="00002659"/>
    <w:rsid w:val="00002E50"/>
    <w:rsid w:val="00003E42"/>
    <w:rsid w:val="00003F9C"/>
    <w:rsid w:val="00004382"/>
    <w:rsid w:val="000046D5"/>
    <w:rsid w:val="00004762"/>
    <w:rsid w:val="0000517F"/>
    <w:rsid w:val="000054CF"/>
    <w:rsid w:val="00005CEE"/>
    <w:rsid w:val="00006092"/>
    <w:rsid w:val="00006660"/>
    <w:rsid w:val="00006910"/>
    <w:rsid w:val="00006A76"/>
    <w:rsid w:val="00006C2E"/>
    <w:rsid w:val="00006EFA"/>
    <w:rsid w:val="00007227"/>
    <w:rsid w:val="000078BE"/>
    <w:rsid w:val="00007AD1"/>
    <w:rsid w:val="0001104E"/>
    <w:rsid w:val="00011490"/>
    <w:rsid w:val="0001184D"/>
    <w:rsid w:val="00011C1F"/>
    <w:rsid w:val="00011CC1"/>
    <w:rsid w:val="000123E0"/>
    <w:rsid w:val="00012DBB"/>
    <w:rsid w:val="00012E11"/>
    <w:rsid w:val="00012E2B"/>
    <w:rsid w:val="000131E7"/>
    <w:rsid w:val="000134C3"/>
    <w:rsid w:val="000135D8"/>
    <w:rsid w:val="0001362A"/>
    <w:rsid w:val="0001480A"/>
    <w:rsid w:val="00014FBE"/>
    <w:rsid w:val="0001517C"/>
    <w:rsid w:val="0001590E"/>
    <w:rsid w:val="00015B62"/>
    <w:rsid w:val="00015EA1"/>
    <w:rsid w:val="000160AF"/>
    <w:rsid w:val="00016474"/>
    <w:rsid w:val="000164B8"/>
    <w:rsid w:val="000169DB"/>
    <w:rsid w:val="00016DCA"/>
    <w:rsid w:val="00017CD1"/>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83"/>
    <w:rsid w:val="000245C6"/>
    <w:rsid w:val="00024713"/>
    <w:rsid w:val="00024E47"/>
    <w:rsid w:val="00025663"/>
    <w:rsid w:val="000258B2"/>
    <w:rsid w:val="000258E8"/>
    <w:rsid w:val="00025ABA"/>
    <w:rsid w:val="00025BE9"/>
    <w:rsid w:val="00025F44"/>
    <w:rsid w:val="0002602A"/>
    <w:rsid w:val="00026241"/>
    <w:rsid w:val="00027849"/>
    <w:rsid w:val="00027ADA"/>
    <w:rsid w:val="00027C88"/>
    <w:rsid w:val="00030428"/>
    <w:rsid w:val="00030CDB"/>
    <w:rsid w:val="0003105F"/>
    <w:rsid w:val="00031D01"/>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70B1"/>
    <w:rsid w:val="000370E5"/>
    <w:rsid w:val="0003714A"/>
    <w:rsid w:val="00037217"/>
    <w:rsid w:val="00037525"/>
    <w:rsid w:val="00040F37"/>
    <w:rsid w:val="00041BDB"/>
    <w:rsid w:val="00041DA4"/>
    <w:rsid w:val="00041E93"/>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C3"/>
    <w:rsid w:val="00046DCA"/>
    <w:rsid w:val="00046F70"/>
    <w:rsid w:val="000470B2"/>
    <w:rsid w:val="000472BA"/>
    <w:rsid w:val="0004755D"/>
    <w:rsid w:val="00047798"/>
    <w:rsid w:val="00047A35"/>
    <w:rsid w:val="00047CD9"/>
    <w:rsid w:val="00047FD5"/>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6006E"/>
    <w:rsid w:val="00060AA2"/>
    <w:rsid w:val="00060B18"/>
    <w:rsid w:val="00060D68"/>
    <w:rsid w:val="00060D7C"/>
    <w:rsid w:val="00060FFF"/>
    <w:rsid w:val="00061359"/>
    <w:rsid w:val="00061591"/>
    <w:rsid w:val="000615F9"/>
    <w:rsid w:val="00061BC8"/>
    <w:rsid w:val="00062259"/>
    <w:rsid w:val="000633E6"/>
    <w:rsid w:val="000634D9"/>
    <w:rsid w:val="00063726"/>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70161"/>
    <w:rsid w:val="0007061B"/>
    <w:rsid w:val="00070E56"/>
    <w:rsid w:val="0007112A"/>
    <w:rsid w:val="00071334"/>
    <w:rsid w:val="0007184A"/>
    <w:rsid w:val="0007190D"/>
    <w:rsid w:val="00071B40"/>
    <w:rsid w:val="00072095"/>
    <w:rsid w:val="0007278E"/>
    <w:rsid w:val="00072F23"/>
    <w:rsid w:val="00073003"/>
    <w:rsid w:val="00073043"/>
    <w:rsid w:val="000733DB"/>
    <w:rsid w:val="000734AF"/>
    <w:rsid w:val="000734F6"/>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70F2"/>
    <w:rsid w:val="00077463"/>
    <w:rsid w:val="00077B48"/>
    <w:rsid w:val="00077CA3"/>
    <w:rsid w:val="00077D76"/>
    <w:rsid w:val="00077F13"/>
    <w:rsid w:val="00080385"/>
    <w:rsid w:val="000803AA"/>
    <w:rsid w:val="00080745"/>
    <w:rsid w:val="00080DAD"/>
    <w:rsid w:val="000810C4"/>
    <w:rsid w:val="00081181"/>
    <w:rsid w:val="0008121B"/>
    <w:rsid w:val="000812B0"/>
    <w:rsid w:val="00081F76"/>
    <w:rsid w:val="0008216F"/>
    <w:rsid w:val="0008238A"/>
    <w:rsid w:val="00082409"/>
    <w:rsid w:val="0008281A"/>
    <w:rsid w:val="00082FEA"/>
    <w:rsid w:val="0008312A"/>
    <w:rsid w:val="00083844"/>
    <w:rsid w:val="00083FBE"/>
    <w:rsid w:val="000842A2"/>
    <w:rsid w:val="00084820"/>
    <w:rsid w:val="000849BD"/>
    <w:rsid w:val="00084AA6"/>
    <w:rsid w:val="00085190"/>
    <w:rsid w:val="000854BA"/>
    <w:rsid w:val="000854D2"/>
    <w:rsid w:val="0008561A"/>
    <w:rsid w:val="00085AD4"/>
    <w:rsid w:val="0008609E"/>
    <w:rsid w:val="00086526"/>
    <w:rsid w:val="0008673A"/>
    <w:rsid w:val="00086B65"/>
    <w:rsid w:val="00086BCE"/>
    <w:rsid w:val="00086D67"/>
    <w:rsid w:val="00086EB6"/>
    <w:rsid w:val="000870FF"/>
    <w:rsid w:val="000876C8"/>
    <w:rsid w:val="00087C27"/>
    <w:rsid w:val="000909D0"/>
    <w:rsid w:val="00090BC8"/>
    <w:rsid w:val="00090BF9"/>
    <w:rsid w:val="00090CEA"/>
    <w:rsid w:val="00090D83"/>
    <w:rsid w:val="000915FA"/>
    <w:rsid w:val="0009187E"/>
    <w:rsid w:val="00091C98"/>
    <w:rsid w:val="000920F0"/>
    <w:rsid w:val="00092345"/>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13B9"/>
    <w:rsid w:val="000A1499"/>
    <w:rsid w:val="000A1908"/>
    <w:rsid w:val="000A2DB5"/>
    <w:rsid w:val="000A2DDD"/>
    <w:rsid w:val="000A3BCB"/>
    <w:rsid w:val="000A4445"/>
    <w:rsid w:val="000A4916"/>
    <w:rsid w:val="000A4932"/>
    <w:rsid w:val="000A4BF3"/>
    <w:rsid w:val="000A4F14"/>
    <w:rsid w:val="000A60A2"/>
    <w:rsid w:val="000A71F7"/>
    <w:rsid w:val="000A7987"/>
    <w:rsid w:val="000B02CB"/>
    <w:rsid w:val="000B031B"/>
    <w:rsid w:val="000B0432"/>
    <w:rsid w:val="000B0512"/>
    <w:rsid w:val="000B0784"/>
    <w:rsid w:val="000B1C31"/>
    <w:rsid w:val="000B25F7"/>
    <w:rsid w:val="000B2D46"/>
    <w:rsid w:val="000B2F10"/>
    <w:rsid w:val="000B3178"/>
    <w:rsid w:val="000B32F0"/>
    <w:rsid w:val="000B3EB3"/>
    <w:rsid w:val="000B4699"/>
    <w:rsid w:val="000B4947"/>
    <w:rsid w:val="000B4D23"/>
    <w:rsid w:val="000B4FDE"/>
    <w:rsid w:val="000B54D4"/>
    <w:rsid w:val="000B60A4"/>
    <w:rsid w:val="000B6563"/>
    <w:rsid w:val="000B66A0"/>
    <w:rsid w:val="000B6DF1"/>
    <w:rsid w:val="000B6F95"/>
    <w:rsid w:val="000B7072"/>
    <w:rsid w:val="000B7ABA"/>
    <w:rsid w:val="000C0080"/>
    <w:rsid w:val="000C01AD"/>
    <w:rsid w:val="000C050C"/>
    <w:rsid w:val="000C08B4"/>
    <w:rsid w:val="000C0DE3"/>
    <w:rsid w:val="000C114A"/>
    <w:rsid w:val="000C144F"/>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29B"/>
    <w:rsid w:val="000D196C"/>
    <w:rsid w:val="000D1ACF"/>
    <w:rsid w:val="000D1BFF"/>
    <w:rsid w:val="000D1E15"/>
    <w:rsid w:val="000D25D7"/>
    <w:rsid w:val="000D26E7"/>
    <w:rsid w:val="000D27B6"/>
    <w:rsid w:val="000D2807"/>
    <w:rsid w:val="000D2AF3"/>
    <w:rsid w:val="000D332C"/>
    <w:rsid w:val="000D382E"/>
    <w:rsid w:val="000D386D"/>
    <w:rsid w:val="000D3A20"/>
    <w:rsid w:val="000D4195"/>
    <w:rsid w:val="000D44E4"/>
    <w:rsid w:val="000D5C31"/>
    <w:rsid w:val="000D5D8A"/>
    <w:rsid w:val="000D603B"/>
    <w:rsid w:val="000D62D6"/>
    <w:rsid w:val="000D67EE"/>
    <w:rsid w:val="000D7797"/>
    <w:rsid w:val="000D7826"/>
    <w:rsid w:val="000D7A53"/>
    <w:rsid w:val="000D7CD9"/>
    <w:rsid w:val="000E08A1"/>
    <w:rsid w:val="000E0D19"/>
    <w:rsid w:val="000E0D97"/>
    <w:rsid w:val="000E18A1"/>
    <w:rsid w:val="000E1B10"/>
    <w:rsid w:val="000E1EF1"/>
    <w:rsid w:val="000E225C"/>
    <w:rsid w:val="000E227E"/>
    <w:rsid w:val="000E28CD"/>
    <w:rsid w:val="000E2CD5"/>
    <w:rsid w:val="000E2E1C"/>
    <w:rsid w:val="000E316F"/>
    <w:rsid w:val="000E32C0"/>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E7E"/>
    <w:rsid w:val="000F0E8D"/>
    <w:rsid w:val="000F1356"/>
    <w:rsid w:val="000F1BE7"/>
    <w:rsid w:val="000F2B23"/>
    <w:rsid w:val="000F2B60"/>
    <w:rsid w:val="000F3514"/>
    <w:rsid w:val="000F35E4"/>
    <w:rsid w:val="000F362C"/>
    <w:rsid w:val="000F379C"/>
    <w:rsid w:val="000F46E9"/>
    <w:rsid w:val="000F498E"/>
    <w:rsid w:val="000F4E78"/>
    <w:rsid w:val="000F5426"/>
    <w:rsid w:val="000F5667"/>
    <w:rsid w:val="000F57A8"/>
    <w:rsid w:val="000F593E"/>
    <w:rsid w:val="000F5C14"/>
    <w:rsid w:val="000F5D14"/>
    <w:rsid w:val="000F5DAB"/>
    <w:rsid w:val="000F62A6"/>
    <w:rsid w:val="000F683C"/>
    <w:rsid w:val="000F6928"/>
    <w:rsid w:val="000F6E49"/>
    <w:rsid w:val="000F7D5A"/>
    <w:rsid w:val="001007F5"/>
    <w:rsid w:val="00100901"/>
    <w:rsid w:val="0010098F"/>
    <w:rsid w:val="00101015"/>
    <w:rsid w:val="00101511"/>
    <w:rsid w:val="00101561"/>
    <w:rsid w:val="00101B91"/>
    <w:rsid w:val="00101ED9"/>
    <w:rsid w:val="00102334"/>
    <w:rsid w:val="00102603"/>
    <w:rsid w:val="00102B7C"/>
    <w:rsid w:val="00102C63"/>
    <w:rsid w:val="0010327A"/>
    <w:rsid w:val="001036C2"/>
    <w:rsid w:val="00103965"/>
    <w:rsid w:val="00103D61"/>
    <w:rsid w:val="00103D92"/>
    <w:rsid w:val="00104A13"/>
    <w:rsid w:val="00104DB3"/>
    <w:rsid w:val="00104EFC"/>
    <w:rsid w:val="00105CCE"/>
    <w:rsid w:val="00105D4D"/>
    <w:rsid w:val="00105F26"/>
    <w:rsid w:val="0010629F"/>
    <w:rsid w:val="001064EB"/>
    <w:rsid w:val="00106B09"/>
    <w:rsid w:val="00106EFB"/>
    <w:rsid w:val="001073CB"/>
    <w:rsid w:val="0010762D"/>
    <w:rsid w:val="0010765C"/>
    <w:rsid w:val="00107800"/>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79BF"/>
    <w:rsid w:val="00117C74"/>
    <w:rsid w:val="00117D65"/>
    <w:rsid w:val="00117FC1"/>
    <w:rsid w:val="00120196"/>
    <w:rsid w:val="00120621"/>
    <w:rsid w:val="00120972"/>
    <w:rsid w:val="00120975"/>
    <w:rsid w:val="00120A04"/>
    <w:rsid w:val="00120D99"/>
    <w:rsid w:val="00120DFB"/>
    <w:rsid w:val="00120ED9"/>
    <w:rsid w:val="00120F3F"/>
    <w:rsid w:val="0012118A"/>
    <w:rsid w:val="00121190"/>
    <w:rsid w:val="00121365"/>
    <w:rsid w:val="001217A3"/>
    <w:rsid w:val="00121CA4"/>
    <w:rsid w:val="001220BB"/>
    <w:rsid w:val="0012213E"/>
    <w:rsid w:val="00122AB4"/>
    <w:rsid w:val="00122E2B"/>
    <w:rsid w:val="00122FC1"/>
    <w:rsid w:val="001230E7"/>
    <w:rsid w:val="001232A4"/>
    <w:rsid w:val="001232B5"/>
    <w:rsid w:val="00123BF8"/>
    <w:rsid w:val="0012436A"/>
    <w:rsid w:val="0012460A"/>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BD"/>
    <w:rsid w:val="0013221B"/>
    <w:rsid w:val="001324CA"/>
    <w:rsid w:val="00132847"/>
    <w:rsid w:val="00132E13"/>
    <w:rsid w:val="001336DC"/>
    <w:rsid w:val="0013392E"/>
    <w:rsid w:val="0013479D"/>
    <w:rsid w:val="001348F5"/>
    <w:rsid w:val="00134A3D"/>
    <w:rsid w:val="00134AAB"/>
    <w:rsid w:val="00134AEA"/>
    <w:rsid w:val="00134AEC"/>
    <w:rsid w:val="00134E59"/>
    <w:rsid w:val="00134EA7"/>
    <w:rsid w:val="001356C0"/>
    <w:rsid w:val="0013577B"/>
    <w:rsid w:val="00135DE9"/>
    <w:rsid w:val="00136231"/>
    <w:rsid w:val="0013648D"/>
    <w:rsid w:val="0013672F"/>
    <w:rsid w:val="00136BAC"/>
    <w:rsid w:val="00136F2A"/>
    <w:rsid w:val="00137B2D"/>
    <w:rsid w:val="00137FA7"/>
    <w:rsid w:val="0014032B"/>
    <w:rsid w:val="001405EE"/>
    <w:rsid w:val="001408BD"/>
    <w:rsid w:val="001409C5"/>
    <w:rsid w:val="00140F39"/>
    <w:rsid w:val="001413C5"/>
    <w:rsid w:val="00141468"/>
    <w:rsid w:val="001416C3"/>
    <w:rsid w:val="00141907"/>
    <w:rsid w:val="001419C7"/>
    <w:rsid w:val="00142761"/>
    <w:rsid w:val="00142C47"/>
    <w:rsid w:val="00142D71"/>
    <w:rsid w:val="00142DC5"/>
    <w:rsid w:val="00142E98"/>
    <w:rsid w:val="00143D6D"/>
    <w:rsid w:val="00144040"/>
    <w:rsid w:val="00144B4F"/>
    <w:rsid w:val="00144C03"/>
    <w:rsid w:val="00144E0C"/>
    <w:rsid w:val="0014563D"/>
    <w:rsid w:val="001459B4"/>
    <w:rsid w:val="00146469"/>
    <w:rsid w:val="00146A93"/>
    <w:rsid w:val="00146F30"/>
    <w:rsid w:val="001473C7"/>
    <w:rsid w:val="001479EF"/>
    <w:rsid w:val="00147A80"/>
    <w:rsid w:val="00147BAC"/>
    <w:rsid w:val="00150219"/>
    <w:rsid w:val="001503D0"/>
    <w:rsid w:val="001505D0"/>
    <w:rsid w:val="0015074D"/>
    <w:rsid w:val="0015080F"/>
    <w:rsid w:val="00150C6E"/>
    <w:rsid w:val="00150EE2"/>
    <w:rsid w:val="00151494"/>
    <w:rsid w:val="00152143"/>
    <w:rsid w:val="00152211"/>
    <w:rsid w:val="00153282"/>
    <w:rsid w:val="0015350B"/>
    <w:rsid w:val="001537D4"/>
    <w:rsid w:val="00153B34"/>
    <w:rsid w:val="00154030"/>
    <w:rsid w:val="0015425E"/>
    <w:rsid w:val="001542D8"/>
    <w:rsid w:val="00154751"/>
    <w:rsid w:val="00154808"/>
    <w:rsid w:val="00155057"/>
    <w:rsid w:val="0015507A"/>
    <w:rsid w:val="001553B2"/>
    <w:rsid w:val="00155BE4"/>
    <w:rsid w:val="00155DDE"/>
    <w:rsid w:val="00155F00"/>
    <w:rsid w:val="001561A5"/>
    <w:rsid w:val="001563DE"/>
    <w:rsid w:val="00156E03"/>
    <w:rsid w:val="001571D1"/>
    <w:rsid w:val="00157226"/>
    <w:rsid w:val="00160B7F"/>
    <w:rsid w:val="00160F8B"/>
    <w:rsid w:val="001610A5"/>
    <w:rsid w:val="001613AC"/>
    <w:rsid w:val="001614BF"/>
    <w:rsid w:val="00161507"/>
    <w:rsid w:val="00161983"/>
    <w:rsid w:val="00161E75"/>
    <w:rsid w:val="0016256C"/>
    <w:rsid w:val="0016278D"/>
    <w:rsid w:val="00163A97"/>
    <w:rsid w:val="00163F1B"/>
    <w:rsid w:val="0016437C"/>
    <w:rsid w:val="00164381"/>
    <w:rsid w:val="001645D2"/>
    <w:rsid w:val="00165367"/>
    <w:rsid w:val="00165C22"/>
    <w:rsid w:val="00165CC1"/>
    <w:rsid w:val="00166064"/>
    <w:rsid w:val="00166218"/>
    <w:rsid w:val="00166556"/>
    <w:rsid w:val="001667EA"/>
    <w:rsid w:val="00167397"/>
    <w:rsid w:val="00167721"/>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12E"/>
    <w:rsid w:val="00173718"/>
    <w:rsid w:val="00173C87"/>
    <w:rsid w:val="00173DB9"/>
    <w:rsid w:val="001745F7"/>
    <w:rsid w:val="00174ACF"/>
    <w:rsid w:val="00175618"/>
    <w:rsid w:val="00175932"/>
    <w:rsid w:val="00175B8B"/>
    <w:rsid w:val="00175EAF"/>
    <w:rsid w:val="0017660D"/>
    <w:rsid w:val="0017666F"/>
    <w:rsid w:val="00177416"/>
    <w:rsid w:val="00177A7D"/>
    <w:rsid w:val="00177FF7"/>
    <w:rsid w:val="00180231"/>
    <w:rsid w:val="001802A0"/>
    <w:rsid w:val="00180573"/>
    <w:rsid w:val="00180A4F"/>
    <w:rsid w:val="0018127A"/>
    <w:rsid w:val="00181472"/>
    <w:rsid w:val="001816F3"/>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E93"/>
    <w:rsid w:val="00187FC7"/>
    <w:rsid w:val="001901CD"/>
    <w:rsid w:val="00190DD8"/>
    <w:rsid w:val="00190E77"/>
    <w:rsid w:val="00191202"/>
    <w:rsid w:val="001917E7"/>
    <w:rsid w:val="001918FC"/>
    <w:rsid w:val="00191D33"/>
    <w:rsid w:val="001920CA"/>
    <w:rsid w:val="001920FA"/>
    <w:rsid w:val="00192529"/>
    <w:rsid w:val="00192541"/>
    <w:rsid w:val="00192583"/>
    <w:rsid w:val="0019271A"/>
    <w:rsid w:val="0019277C"/>
    <w:rsid w:val="0019299B"/>
    <w:rsid w:val="00192D51"/>
    <w:rsid w:val="00192DC2"/>
    <w:rsid w:val="0019356B"/>
    <w:rsid w:val="001941DF"/>
    <w:rsid w:val="001941EE"/>
    <w:rsid w:val="001944F4"/>
    <w:rsid w:val="0019490B"/>
    <w:rsid w:val="00195318"/>
    <w:rsid w:val="0019587A"/>
    <w:rsid w:val="001958D2"/>
    <w:rsid w:val="00195A7A"/>
    <w:rsid w:val="00195AE1"/>
    <w:rsid w:val="00196086"/>
    <w:rsid w:val="0019662B"/>
    <w:rsid w:val="00196763"/>
    <w:rsid w:val="00196810"/>
    <w:rsid w:val="00196C1D"/>
    <w:rsid w:val="001972CF"/>
    <w:rsid w:val="0019730E"/>
    <w:rsid w:val="0019779B"/>
    <w:rsid w:val="00197C07"/>
    <w:rsid w:val="00197D1F"/>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B8F"/>
    <w:rsid w:val="001A5C02"/>
    <w:rsid w:val="001A5D79"/>
    <w:rsid w:val="001A64E6"/>
    <w:rsid w:val="001A66E9"/>
    <w:rsid w:val="001A6762"/>
    <w:rsid w:val="001A71A5"/>
    <w:rsid w:val="001A71EE"/>
    <w:rsid w:val="001A7354"/>
    <w:rsid w:val="001B0140"/>
    <w:rsid w:val="001B0993"/>
    <w:rsid w:val="001B0F5E"/>
    <w:rsid w:val="001B18E2"/>
    <w:rsid w:val="001B19D0"/>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80"/>
    <w:rsid w:val="001C6B4F"/>
    <w:rsid w:val="001C6BBA"/>
    <w:rsid w:val="001C6FEC"/>
    <w:rsid w:val="001C75C1"/>
    <w:rsid w:val="001C75FB"/>
    <w:rsid w:val="001C76AF"/>
    <w:rsid w:val="001C79D7"/>
    <w:rsid w:val="001D0F23"/>
    <w:rsid w:val="001D156D"/>
    <w:rsid w:val="001D16FB"/>
    <w:rsid w:val="001D18F6"/>
    <w:rsid w:val="001D1D16"/>
    <w:rsid w:val="001D1DD0"/>
    <w:rsid w:val="001D2066"/>
    <w:rsid w:val="001D21BD"/>
    <w:rsid w:val="001D2789"/>
    <w:rsid w:val="001D2B5E"/>
    <w:rsid w:val="001D2B73"/>
    <w:rsid w:val="001D2DE5"/>
    <w:rsid w:val="001D2F05"/>
    <w:rsid w:val="001D345F"/>
    <w:rsid w:val="001D350F"/>
    <w:rsid w:val="001D36C2"/>
    <w:rsid w:val="001D3CD5"/>
    <w:rsid w:val="001D3E98"/>
    <w:rsid w:val="001D41A0"/>
    <w:rsid w:val="001D4303"/>
    <w:rsid w:val="001D46C4"/>
    <w:rsid w:val="001D4DF4"/>
    <w:rsid w:val="001D5283"/>
    <w:rsid w:val="001D58A2"/>
    <w:rsid w:val="001D58B6"/>
    <w:rsid w:val="001D5961"/>
    <w:rsid w:val="001D5D17"/>
    <w:rsid w:val="001D5FA0"/>
    <w:rsid w:val="001D6874"/>
    <w:rsid w:val="001D6EA2"/>
    <w:rsid w:val="001D738F"/>
    <w:rsid w:val="001D765E"/>
    <w:rsid w:val="001D7946"/>
    <w:rsid w:val="001D796A"/>
    <w:rsid w:val="001D799F"/>
    <w:rsid w:val="001D7B3A"/>
    <w:rsid w:val="001E00E5"/>
    <w:rsid w:val="001E0215"/>
    <w:rsid w:val="001E0361"/>
    <w:rsid w:val="001E04CF"/>
    <w:rsid w:val="001E06F7"/>
    <w:rsid w:val="001E10F0"/>
    <w:rsid w:val="001E1BBD"/>
    <w:rsid w:val="001E2434"/>
    <w:rsid w:val="001E2830"/>
    <w:rsid w:val="001E28E4"/>
    <w:rsid w:val="001E2F39"/>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4DC"/>
    <w:rsid w:val="001F152C"/>
    <w:rsid w:val="001F17C5"/>
    <w:rsid w:val="001F17EE"/>
    <w:rsid w:val="001F1838"/>
    <w:rsid w:val="001F1839"/>
    <w:rsid w:val="001F1AA3"/>
    <w:rsid w:val="001F1D31"/>
    <w:rsid w:val="001F1FC5"/>
    <w:rsid w:val="001F2346"/>
    <w:rsid w:val="001F26D3"/>
    <w:rsid w:val="001F34F8"/>
    <w:rsid w:val="001F387A"/>
    <w:rsid w:val="001F3929"/>
    <w:rsid w:val="001F3D7F"/>
    <w:rsid w:val="001F444E"/>
    <w:rsid w:val="001F46B0"/>
    <w:rsid w:val="001F48E8"/>
    <w:rsid w:val="001F4F41"/>
    <w:rsid w:val="001F532E"/>
    <w:rsid w:val="001F538F"/>
    <w:rsid w:val="001F5D0C"/>
    <w:rsid w:val="001F5D9D"/>
    <w:rsid w:val="001F6860"/>
    <w:rsid w:val="001F74BA"/>
    <w:rsid w:val="001F7564"/>
    <w:rsid w:val="001F7792"/>
    <w:rsid w:val="001F7D0E"/>
    <w:rsid w:val="001F7EB7"/>
    <w:rsid w:val="001F7FF4"/>
    <w:rsid w:val="002009C6"/>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AD0"/>
    <w:rsid w:val="00205B56"/>
    <w:rsid w:val="00205FEB"/>
    <w:rsid w:val="00207449"/>
    <w:rsid w:val="00207AF0"/>
    <w:rsid w:val="00210355"/>
    <w:rsid w:val="00210412"/>
    <w:rsid w:val="002104FC"/>
    <w:rsid w:val="00210775"/>
    <w:rsid w:val="002107D9"/>
    <w:rsid w:val="00210BBE"/>
    <w:rsid w:val="00210C47"/>
    <w:rsid w:val="00210DC3"/>
    <w:rsid w:val="00211CD2"/>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CA0"/>
    <w:rsid w:val="0021609F"/>
    <w:rsid w:val="00216203"/>
    <w:rsid w:val="0021638C"/>
    <w:rsid w:val="00216460"/>
    <w:rsid w:val="002167C8"/>
    <w:rsid w:val="00216C19"/>
    <w:rsid w:val="00216CC0"/>
    <w:rsid w:val="00217165"/>
    <w:rsid w:val="00217220"/>
    <w:rsid w:val="002175C1"/>
    <w:rsid w:val="002175C8"/>
    <w:rsid w:val="00217818"/>
    <w:rsid w:val="0021785B"/>
    <w:rsid w:val="00217DF5"/>
    <w:rsid w:val="00217F60"/>
    <w:rsid w:val="00221176"/>
    <w:rsid w:val="0022128A"/>
    <w:rsid w:val="002216D3"/>
    <w:rsid w:val="00221A16"/>
    <w:rsid w:val="00221CEB"/>
    <w:rsid w:val="00222250"/>
    <w:rsid w:val="002222A4"/>
    <w:rsid w:val="00222A22"/>
    <w:rsid w:val="00222B3A"/>
    <w:rsid w:val="00223655"/>
    <w:rsid w:val="00224162"/>
    <w:rsid w:val="00224401"/>
    <w:rsid w:val="00224860"/>
    <w:rsid w:val="00224A1E"/>
    <w:rsid w:val="00224A2E"/>
    <w:rsid w:val="00224A77"/>
    <w:rsid w:val="00224BD7"/>
    <w:rsid w:val="00224D75"/>
    <w:rsid w:val="002254CE"/>
    <w:rsid w:val="00225A2A"/>
    <w:rsid w:val="00225B89"/>
    <w:rsid w:val="002263FC"/>
    <w:rsid w:val="00226982"/>
    <w:rsid w:val="002275D7"/>
    <w:rsid w:val="00227960"/>
    <w:rsid w:val="00227AE9"/>
    <w:rsid w:val="00227F0E"/>
    <w:rsid w:val="0023001F"/>
    <w:rsid w:val="0023011B"/>
    <w:rsid w:val="00230750"/>
    <w:rsid w:val="00230DE0"/>
    <w:rsid w:val="00231233"/>
    <w:rsid w:val="00231301"/>
    <w:rsid w:val="002314CF"/>
    <w:rsid w:val="0023171E"/>
    <w:rsid w:val="002320DB"/>
    <w:rsid w:val="00232293"/>
    <w:rsid w:val="0023250F"/>
    <w:rsid w:val="00232FF9"/>
    <w:rsid w:val="002339FB"/>
    <w:rsid w:val="00233DC5"/>
    <w:rsid w:val="0023485F"/>
    <w:rsid w:val="00234CA5"/>
    <w:rsid w:val="00235846"/>
    <w:rsid w:val="00235CA7"/>
    <w:rsid w:val="00236135"/>
    <w:rsid w:val="002369C0"/>
    <w:rsid w:val="00237356"/>
    <w:rsid w:val="002373FB"/>
    <w:rsid w:val="002373FE"/>
    <w:rsid w:val="002374CE"/>
    <w:rsid w:val="002379D3"/>
    <w:rsid w:val="00237AAF"/>
    <w:rsid w:val="00237BCB"/>
    <w:rsid w:val="0024075C"/>
    <w:rsid w:val="00240934"/>
    <w:rsid w:val="002409DC"/>
    <w:rsid w:val="00240A86"/>
    <w:rsid w:val="00240F41"/>
    <w:rsid w:val="002414B8"/>
    <w:rsid w:val="00241648"/>
    <w:rsid w:val="002416BA"/>
    <w:rsid w:val="00241791"/>
    <w:rsid w:val="00241878"/>
    <w:rsid w:val="00241BCB"/>
    <w:rsid w:val="00242035"/>
    <w:rsid w:val="00242158"/>
    <w:rsid w:val="00242352"/>
    <w:rsid w:val="00242770"/>
    <w:rsid w:val="00242A76"/>
    <w:rsid w:val="00242CC3"/>
    <w:rsid w:val="00243171"/>
    <w:rsid w:val="00243776"/>
    <w:rsid w:val="00243DF4"/>
    <w:rsid w:val="00244D71"/>
    <w:rsid w:val="00245489"/>
    <w:rsid w:val="002454FB"/>
    <w:rsid w:val="0024591A"/>
    <w:rsid w:val="0024607F"/>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92"/>
    <w:rsid w:val="0025174B"/>
    <w:rsid w:val="00251891"/>
    <w:rsid w:val="002518B1"/>
    <w:rsid w:val="00251F39"/>
    <w:rsid w:val="002520D7"/>
    <w:rsid w:val="0025286F"/>
    <w:rsid w:val="00252C9F"/>
    <w:rsid w:val="002531A9"/>
    <w:rsid w:val="00253229"/>
    <w:rsid w:val="002534D2"/>
    <w:rsid w:val="00254A35"/>
    <w:rsid w:val="00254EF8"/>
    <w:rsid w:val="00254F2F"/>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241E"/>
    <w:rsid w:val="0026247F"/>
    <w:rsid w:val="00262496"/>
    <w:rsid w:val="002624F1"/>
    <w:rsid w:val="00262B43"/>
    <w:rsid w:val="00262EB1"/>
    <w:rsid w:val="002637E8"/>
    <w:rsid w:val="00263C4D"/>
    <w:rsid w:val="00263C50"/>
    <w:rsid w:val="00263F33"/>
    <w:rsid w:val="00264165"/>
    <w:rsid w:val="002643B0"/>
    <w:rsid w:val="00264BB9"/>
    <w:rsid w:val="002650AA"/>
    <w:rsid w:val="002651B7"/>
    <w:rsid w:val="0026520E"/>
    <w:rsid w:val="002653D9"/>
    <w:rsid w:val="002656B4"/>
    <w:rsid w:val="00265A58"/>
    <w:rsid w:val="00265C24"/>
    <w:rsid w:val="00266B69"/>
    <w:rsid w:val="00267092"/>
    <w:rsid w:val="00267559"/>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3656"/>
    <w:rsid w:val="00273748"/>
    <w:rsid w:val="00274292"/>
    <w:rsid w:val="0027457E"/>
    <w:rsid w:val="00274595"/>
    <w:rsid w:val="00274B05"/>
    <w:rsid w:val="00274C74"/>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87"/>
    <w:rsid w:val="00290884"/>
    <w:rsid w:val="00290C87"/>
    <w:rsid w:val="00290E9F"/>
    <w:rsid w:val="00291962"/>
    <w:rsid w:val="00291B79"/>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1374"/>
    <w:rsid w:val="002A1399"/>
    <w:rsid w:val="002A1803"/>
    <w:rsid w:val="002A1989"/>
    <w:rsid w:val="002A1D42"/>
    <w:rsid w:val="002A1D6C"/>
    <w:rsid w:val="002A2399"/>
    <w:rsid w:val="002A278D"/>
    <w:rsid w:val="002A2A41"/>
    <w:rsid w:val="002A2BDE"/>
    <w:rsid w:val="002A3192"/>
    <w:rsid w:val="002A31D4"/>
    <w:rsid w:val="002A33B3"/>
    <w:rsid w:val="002A3837"/>
    <w:rsid w:val="002A3CC4"/>
    <w:rsid w:val="002A3D41"/>
    <w:rsid w:val="002A49B1"/>
    <w:rsid w:val="002A4D78"/>
    <w:rsid w:val="002A50BD"/>
    <w:rsid w:val="002A52B9"/>
    <w:rsid w:val="002A5351"/>
    <w:rsid w:val="002A575F"/>
    <w:rsid w:val="002A587F"/>
    <w:rsid w:val="002A5940"/>
    <w:rsid w:val="002A5BFF"/>
    <w:rsid w:val="002A5C20"/>
    <w:rsid w:val="002A6044"/>
    <w:rsid w:val="002A6CC8"/>
    <w:rsid w:val="002A6E99"/>
    <w:rsid w:val="002A7A92"/>
    <w:rsid w:val="002B05FD"/>
    <w:rsid w:val="002B0946"/>
    <w:rsid w:val="002B0A68"/>
    <w:rsid w:val="002B113E"/>
    <w:rsid w:val="002B1657"/>
    <w:rsid w:val="002B1F46"/>
    <w:rsid w:val="002B227E"/>
    <w:rsid w:val="002B232C"/>
    <w:rsid w:val="002B2721"/>
    <w:rsid w:val="002B2C71"/>
    <w:rsid w:val="002B2EEB"/>
    <w:rsid w:val="002B3258"/>
    <w:rsid w:val="002B364B"/>
    <w:rsid w:val="002B3711"/>
    <w:rsid w:val="002B3820"/>
    <w:rsid w:val="002B3AEF"/>
    <w:rsid w:val="002B3C99"/>
    <w:rsid w:val="002B4D76"/>
    <w:rsid w:val="002B5452"/>
    <w:rsid w:val="002B54C6"/>
    <w:rsid w:val="002B56A0"/>
    <w:rsid w:val="002B58BF"/>
    <w:rsid w:val="002B59F4"/>
    <w:rsid w:val="002B5EC5"/>
    <w:rsid w:val="002B6D84"/>
    <w:rsid w:val="002B6D97"/>
    <w:rsid w:val="002B6F88"/>
    <w:rsid w:val="002B70E9"/>
    <w:rsid w:val="002C011D"/>
    <w:rsid w:val="002C030D"/>
    <w:rsid w:val="002C05F0"/>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C76"/>
    <w:rsid w:val="002C5F7D"/>
    <w:rsid w:val="002C6A51"/>
    <w:rsid w:val="002C6C6A"/>
    <w:rsid w:val="002C7258"/>
    <w:rsid w:val="002C7367"/>
    <w:rsid w:val="002C76E7"/>
    <w:rsid w:val="002C77A5"/>
    <w:rsid w:val="002C7A81"/>
    <w:rsid w:val="002D0208"/>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291"/>
    <w:rsid w:val="002D6B9A"/>
    <w:rsid w:val="002D73B4"/>
    <w:rsid w:val="002D7409"/>
    <w:rsid w:val="002D7702"/>
    <w:rsid w:val="002D7A86"/>
    <w:rsid w:val="002D7B1F"/>
    <w:rsid w:val="002D7ED4"/>
    <w:rsid w:val="002D7EDD"/>
    <w:rsid w:val="002E03BC"/>
    <w:rsid w:val="002E0530"/>
    <w:rsid w:val="002E0945"/>
    <w:rsid w:val="002E0A15"/>
    <w:rsid w:val="002E0E97"/>
    <w:rsid w:val="002E104E"/>
    <w:rsid w:val="002E1358"/>
    <w:rsid w:val="002E1593"/>
    <w:rsid w:val="002E175F"/>
    <w:rsid w:val="002E1AB6"/>
    <w:rsid w:val="002E1C53"/>
    <w:rsid w:val="002E1FC1"/>
    <w:rsid w:val="002E235A"/>
    <w:rsid w:val="002E2747"/>
    <w:rsid w:val="002E2975"/>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62E1"/>
    <w:rsid w:val="002F683F"/>
    <w:rsid w:val="002F687E"/>
    <w:rsid w:val="002F6CD0"/>
    <w:rsid w:val="002F6D1B"/>
    <w:rsid w:val="002F6DAB"/>
    <w:rsid w:val="002F7075"/>
    <w:rsid w:val="002F725B"/>
    <w:rsid w:val="002F7332"/>
    <w:rsid w:val="002F7647"/>
    <w:rsid w:val="002F767F"/>
    <w:rsid w:val="002F7B86"/>
    <w:rsid w:val="0030016A"/>
    <w:rsid w:val="003001AB"/>
    <w:rsid w:val="00300EBE"/>
    <w:rsid w:val="00301220"/>
    <w:rsid w:val="00301842"/>
    <w:rsid w:val="00301A42"/>
    <w:rsid w:val="00301B3A"/>
    <w:rsid w:val="00301BDE"/>
    <w:rsid w:val="00301E7C"/>
    <w:rsid w:val="0030216B"/>
    <w:rsid w:val="0030249A"/>
    <w:rsid w:val="00302610"/>
    <w:rsid w:val="00302622"/>
    <w:rsid w:val="003027EE"/>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46E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EAA"/>
    <w:rsid w:val="00327174"/>
    <w:rsid w:val="0032747C"/>
    <w:rsid w:val="0032751A"/>
    <w:rsid w:val="00327A18"/>
    <w:rsid w:val="00327BBE"/>
    <w:rsid w:val="00327EBC"/>
    <w:rsid w:val="003300AD"/>
    <w:rsid w:val="00330A6B"/>
    <w:rsid w:val="00330A7E"/>
    <w:rsid w:val="00330BED"/>
    <w:rsid w:val="00330DE5"/>
    <w:rsid w:val="00331414"/>
    <w:rsid w:val="00332037"/>
    <w:rsid w:val="0033255F"/>
    <w:rsid w:val="00332849"/>
    <w:rsid w:val="00332B08"/>
    <w:rsid w:val="00332C81"/>
    <w:rsid w:val="00333197"/>
    <w:rsid w:val="003331E3"/>
    <w:rsid w:val="0033396F"/>
    <w:rsid w:val="00333A7D"/>
    <w:rsid w:val="00333C24"/>
    <w:rsid w:val="003348EB"/>
    <w:rsid w:val="00334C66"/>
    <w:rsid w:val="003351DC"/>
    <w:rsid w:val="003355E4"/>
    <w:rsid w:val="00337138"/>
    <w:rsid w:val="00337223"/>
    <w:rsid w:val="0033755A"/>
    <w:rsid w:val="003376CF"/>
    <w:rsid w:val="00337907"/>
    <w:rsid w:val="00337B19"/>
    <w:rsid w:val="00337BB0"/>
    <w:rsid w:val="00337DB2"/>
    <w:rsid w:val="00337F26"/>
    <w:rsid w:val="0034028E"/>
    <w:rsid w:val="00340B60"/>
    <w:rsid w:val="00340B92"/>
    <w:rsid w:val="00340D34"/>
    <w:rsid w:val="00340E4D"/>
    <w:rsid w:val="00340E81"/>
    <w:rsid w:val="0034158E"/>
    <w:rsid w:val="003417D3"/>
    <w:rsid w:val="00341CB4"/>
    <w:rsid w:val="00341FB6"/>
    <w:rsid w:val="003420D7"/>
    <w:rsid w:val="00342B59"/>
    <w:rsid w:val="00343427"/>
    <w:rsid w:val="00343F39"/>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623"/>
    <w:rsid w:val="003519B1"/>
    <w:rsid w:val="00351AE8"/>
    <w:rsid w:val="00351C1C"/>
    <w:rsid w:val="00352659"/>
    <w:rsid w:val="003532BD"/>
    <w:rsid w:val="00353494"/>
    <w:rsid w:val="003541B8"/>
    <w:rsid w:val="00354731"/>
    <w:rsid w:val="00354908"/>
    <w:rsid w:val="00354BB9"/>
    <w:rsid w:val="00355295"/>
    <w:rsid w:val="003554BA"/>
    <w:rsid w:val="003559EE"/>
    <w:rsid w:val="00356047"/>
    <w:rsid w:val="00356427"/>
    <w:rsid w:val="00357370"/>
    <w:rsid w:val="0035795A"/>
    <w:rsid w:val="00357AA8"/>
    <w:rsid w:val="00357E2A"/>
    <w:rsid w:val="003600F0"/>
    <w:rsid w:val="003604D3"/>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617C"/>
    <w:rsid w:val="003665CE"/>
    <w:rsid w:val="00366C77"/>
    <w:rsid w:val="003672AD"/>
    <w:rsid w:val="003672C6"/>
    <w:rsid w:val="0036744F"/>
    <w:rsid w:val="003678DF"/>
    <w:rsid w:val="00367E3C"/>
    <w:rsid w:val="00370EC5"/>
    <w:rsid w:val="00371AD6"/>
    <w:rsid w:val="00372114"/>
    <w:rsid w:val="0037213B"/>
    <w:rsid w:val="00372302"/>
    <w:rsid w:val="003729C4"/>
    <w:rsid w:val="00372ABB"/>
    <w:rsid w:val="00372BB2"/>
    <w:rsid w:val="00372D6E"/>
    <w:rsid w:val="00373591"/>
    <w:rsid w:val="00373617"/>
    <w:rsid w:val="0037371F"/>
    <w:rsid w:val="00373B5A"/>
    <w:rsid w:val="00373C2C"/>
    <w:rsid w:val="00374012"/>
    <w:rsid w:val="00374716"/>
    <w:rsid w:val="003753C1"/>
    <w:rsid w:val="003753ED"/>
    <w:rsid w:val="00375454"/>
    <w:rsid w:val="003758B3"/>
    <w:rsid w:val="00375B2B"/>
    <w:rsid w:val="00375ED2"/>
    <w:rsid w:val="003762E7"/>
    <w:rsid w:val="00376819"/>
    <w:rsid w:val="00376849"/>
    <w:rsid w:val="00376878"/>
    <w:rsid w:val="00376C9E"/>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214"/>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11E5"/>
    <w:rsid w:val="00391862"/>
    <w:rsid w:val="00391D6F"/>
    <w:rsid w:val="00392618"/>
    <w:rsid w:val="003927CB"/>
    <w:rsid w:val="00392DC8"/>
    <w:rsid w:val="003931AD"/>
    <w:rsid w:val="0039336F"/>
    <w:rsid w:val="003939BB"/>
    <w:rsid w:val="00394032"/>
    <w:rsid w:val="0039429F"/>
    <w:rsid w:val="00394C49"/>
    <w:rsid w:val="003953F9"/>
    <w:rsid w:val="003954A0"/>
    <w:rsid w:val="003957E3"/>
    <w:rsid w:val="00395A0D"/>
    <w:rsid w:val="00395A6F"/>
    <w:rsid w:val="00395BBF"/>
    <w:rsid w:val="00396245"/>
    <w:rsid w:val="00396E1B"/>
    <w:rsid w:val="0039728A"/>
    <w:rsid w:val="00397761"/>
    <w:rsid w:val="00397EED"/>
    <w:rsid w:val="003A002A"/>
    <w:rsid w:val="003A0796"/>
    <w:rsid w:val="003A08CE"/>
    <w:rsid w:val="003A0E92"/>
    <w:rsid w:val="003A142E"/>
    <w:rsid w:val="003A1EA9"/>
    <w:rsid w:val="003A22FA"/>
    <w:rsid w:val="003A2519"/>
    <w:rsid w:val="003A2625"/>
    <w:rsid w:val="003A2B7C"/>
    <w:rsid w:val="003A3DF5"/>
    <w:rsid w:val="003A400D"/>
    <w:rsid w:val="003A4015"/>
    <w:rsid w:val="003A40CE"/>
    <w:rsid w:val="003A40EB"/>
    <w:rsid w:val="003A50D2"/>
    <w:rsid w:val="003A53B9"/>
    <w:rsid w:val="003A593A"/>
    <w:rsid w:val="003A5AD5"/>
    <w:rsid w:val="003A5F13"/>
    <w:rsid w:val="003A5F2B"/>
    <w:rsid w:val="003A5FDC"/>
    <w:rsid w:val="003A6043"/>
    <w:rsid w:val="003A6227"/>
    <w:rsid w:val="003A63A9"/>
    <w:rsid w:val="003A687F"/>
    <w:rsid w:val="003A69A2"/>
    <w:rsid w:val="003A6AAF"/>
    <w:rsid w:val="003A6D93"/>
    <w:rsid w:val="003A72A0"/>
    <w:rsid w:val="003A7762"/>
    <w:rsid w:val="003A791E"/>
    <w:rsid w:val="003A7CAA"/>
    <w:rsid w:val="003B0095"/>
    <w:rsid w:val="003B00D2"/>
    <w:rsid w:val="003B0830"/>
    <w:rsid w:val="003B0ACB"/>
    <w:rsid w:val="003B0E0F"/>
    <w:rsid w:val="003B119E"/>
    <w:rsid w:val="003B155F"/>
    <w:rsid w:val="003B172E"/>
    <w:rsid w:val="003B1AA0"/>
    <w:rsid w:val="003B1C90"/>
    <w:rsid w:val="003B1F45"/>
    <w:rsid w:val="003B287D"/>
    <w:rsid w:val="003B2EFE"/>
    <w:rsid w:val="003B2F4D"/>
    <w:rsid w:val="003B3543"/>
    <w:rsid w:val="003B3A09"/>
    <w:rsid w:val="003B3C2E"/>
    <w:rsid w:val="003B3E0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FB5"/>
    <w:rsid w:val="003B715F"/>
    <w:rsid w:val="003B74AA"/>
    <w:rsid w:val="003B7600"/>
    <w:rsid w:val="003B7732"/>
    <w:rsid w:val="003B7826"/>
    <w:rsid w:val="003B7922"/>
    <w:rsid w:val="003B7A14"/>
    <w:rsid w:val="003B7F1A"/>
    <w:rsid w:val="003C0081"/>
    <w:rsid w:val="003C04DF"/>
    <w:rsid w:val="003C0756"/>
    <w:rsid w:val="003C09AA"/>
    <w:rsid w:val="003C0E23"/>
    <w:rsid w:val="003C11DF"/>
    <w:rsid w:val="003C1AAE"/>
    <w:rsid w:val="003C2290"/>
    <w:rsid w:val="003C3004"/>
    <w:rsid w:val="003C3870"/>
    <w:rsid w:val="003C3936"/>
    <w:rsid w:val="003C39DD"/>
    <w:rsid w:val="003C3B5E"/>
    <w:rsid w:val="003C3E6C"/>
    <w:rsid w:val="003C47AC"/>
    <w:rsid w:val="003C4B75"/>
    <w:rsid w:val="003C4FCC"/>
    <w:rsid w:val="003C549D"/>
    <w:rsid w:val="003C554E"/>
    <w:rsid w:val="003C5E98"/>
    <w:rsid w:val="003C66C2"/>
    <w:rsid w:val="003C6784"/>
    <w:rsid w:val="003C6A30"/>
    <w:rsid w:val="003C73AC"/>
    <w:rsid w:val="003C77B7"/>
    <w:rsid w:val="003C7ADC"/>
    <w:rsid w:val="003C7C1F"/>
    <w:rsid w:val="003C7CDE"/>
    <w:rsid w:val="003D002C"/>
    <w:rsid w:val="003D01C4"/>
    <w:rsid w:val="003D0710"/>
    <w:rsid w:val="003D1241"/>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E16"/>
    <w:rsid w:val="003D6084"/>
    <w:rsid w:val="003D6530"/>
    <w:rsid w:val="003D6E25"/>
    <w:rsid w:val="003D6E6B"/>
    <w:rsid w:val="003D749B"/>
    <w:rsid w:val="003D754C"/>
    <w:rsid w:val="003D795F"/>
    <w:rsid w:val="003D79F0"/>
    <w:rsid w:val="003D7CC0"/>
    <w:rsid w:val="003E0696"/>
    <w:rsid w:val="003E0A4D"/>
    <w:rsid w:val="003E0A90"/>
    <w:rsid w:val="003E0CC1"/>
    <w:rsid w:val="003E0E14"/>
    <w:rsid w:val="003E10F4"/>
    <w:rsid w:val="003E12BC"/>
    <w:rsid w:val="003E18E8"/>
    <w:rsid w:val="003E1971"/>
    <w:rsid w:val="003E1D00"/>
    <w:rsid w:val="003E283C"/>
    <w:rsid w:val="003E2D15"/>
    <w:rsid w:val="003E2F64"/>
    <w:rsid w:val="003E3241"/>
    <w:rsid w:val="003E325F"/>
    <w:rsid w:val="003E389F"/>
    <w:rsid w:val="003E3CE8"/>
    <w:rsid w:val="003E3DB8"/>
    <w:rsid w:val="003E3DDE"/>
    <w:rsid w:val="003E4137"/>
    <w:rsid w:val="003E452F"/>
    <w:rsid w:val="003E5008"/>
    <w:rsid w:val="003E5CEE"/>
    <w:rsid w:val="003E5FBB"/>
    <w:rsid w:val="003E6483"/>
    <w:rsid w:val="003E6623"/>
    <w:rsid w:val="003E6D46"/>
    <w:rsid w:val="003E71DD"/>
    <w:rsid w:val="003E7A7A"/>
    <w:rsid w:val="003E7A93"/>
    <w:rsid w:val="003E7AA6"/>
    <w:rsid w:val="003E7AF8"/>
    <w:rsid w:val="003F0AD0"/>
    <w:rsid w:val="003F1042"/>
    <w:rsid w:val="003F1354"/>
    <w:rsid w:val="003F1D3B"/>
    <w:rsid w:val="003F2137"/>
    <w:rsid w:val="003F2993"/>
    <w:rsid w:val="003F2DB9"/>
    <w:rsid w:val="003F2F6F"/>
    <w:rsid w:val="003F35DE"/>
    <w:rsid w:val="003F378B"/>
    <w:rsid w:val="003F37EA"/>
    <w:rsid w:val="003F4264"/>
    <w:rsid w:val="003F462D"/>
    <w:rsid w:val="003F46D9"/>
    <w:rsid w:val="003F4B93"/>
    <w:rsid w:val="003F53B0"/>
    <w:rsid w:val="003F5F96"/>
    <w:rsid w:val="003F62DA"/>
    <w:rsid w:val="003F6335"/>
    <w:rsid w:val="003F6D53"/>
    <w:rsid w:val="003F7516"/>
    <w:rsid w:val="003F7AC1"/>
    <w:rsid w:val="003F7E81"/>
    <w:rsid w:val="00400388"/>
    <w:rsid w:val="004003C3"/>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FF6"/>
    <w:rsid w:val="004051DF"/>
    <w:rsid w:val="0040556F"/>
    <w:rsid w:val="00405611"/>
    <w:rsid w:val="00405684"/>
    <w:rsid w:val="00405F92"/>
    <w:rsid w:val="00406008"/>
    <w:rsid w:val="004069DD"/>
    <w:rsid w:val="00407013"/>
    <w:rsid w:val="0040723B"/>
    <w:rsid w:val="004075C9"/>
    <w:rsid w:val="004077D3"/>
    <w:rsid w:val="00410276"/>
    <w:rsid w:val="0041032B"/>
    <w:rsid w:val="004103CD"/>
    <w:rsid w:val="004106B5"/>
    <w:rsid w:val="00410D94"/>
    <w:rsid w:val="004114F4"/>
    <w:rsid w:val="004115A0"/>
    <w:rsid w:val="0041182A"/>
    <w:rsid w:val="0041221E"/>
    <w:rsid w:val="004125BA"/>
    <w:rsid w:val="00412665"/>
    <w:rsid w:val="004126FA"/>
    <w:rsid w:val="00413762"/>
    <w:rsid w:val="004138E6"/>
    <w:rsid w:val="004139F9"/>
    <w:rsid w:val="00413D96"/>
    <w:rsid w:val="0041476C"/>
    <w:rsid w:val="00414A73"/>
    <w:rsid w:val="004150A0"/>
    <w:rsid w:val="00415356"/>
    <w:rsid w:val="004155A3"/>
    <w:rsid w:val="00415820"/>
    <w:rsid w:val="0041630D"/>
    <w:rsid w:val="004173EC"/>
    <w:rsid w:val="00417737"/>
    <w:rsid w:val="0041782F"/>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2288"/>
    <w:rsid w:val="00432452"/>
    <w:rsid w:val="004324DF"/>
    <w:rsid w:val="0043262D"/>
    <w:rsid w:val="00432653"/>
    <w:rsid w:val="00432A2F"/>
    <w:rsid w:val="00432C05"/>
    <w:rsid w:val="00432D91"/>
    <w:rsid w:val="00432FE0"/>
    <w:rsid w:val="004337FE"/>
    <w:rsid w:val="00433F34"/>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F76"/>
    <w:rsid w:val="00445143"/>
    <w:rsid w:val="00445410"/>
    <w:rsid w:val="004455CB"/>
    <w:rsid w:val="004455EE"/>
    <w:rsid w:val="00445678"/>
    <w:rsid w:val="00446157"/>
    <w:rsid w:val="00446B4F"/>
    <w:rsid w:val="00446BC1"/>
    <w:rsid w:val="00446D81"/>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9E7"/>
    <w:rsid w:val="00452E49"/>
    <w:rsid w:val="0045300C"/>
    <w:rsid w:val="0045334A"/>
    <w:rsid w:val="004533FD"/>
    <w:rsid w:val="00453A46"/>
    <w:rsid w:val="00453E79"/>
    <w:rsid w:val="00454806"/>
    <w:rsid w:val="00454B67"/>
    <w:rsid w:val="0045519E"/>
    <w:rsid w:val="004551EA"/>
    <w:rsid w:val="0045525E"/>
    <w:rsid w:val="00455ADB"/>
    <w:rsid w:val="00455F69"/>
    <w:rsid w:val="0045637A"/>
    <w:rsid w:val="00456B4F"/>
    <w:rsid w:val="00456C55"/>
    <w:rsid w:val="00456EA1"/>
    <w:rsid w:val="0045700E"/>
    <w:rsid w:val="004570C0"/>
    <w:rsid w:val="00457330"/>
    <w:rsid w:val="0045752B"/>
    <w:rsid w:val="00457E9E"/>
    <w:rsid w:val="0046041F"/>
    <w:rsid w:val="004605C8"/>
    <w:rsid w:val="00460A09"/>
    <w:rsid w:val="00460A63"/>
    <w:rsid w:val="004610D8"/>
    <w:rsid w:val="00462985"/>
    <w:rsid w:val="00462B26"/>
    <w:rsid w:val="00462C33"/>
    <w:rsid w:val="00462CC5"/>
    <w:rsid w:val="00463EA5"/>
    <w:rsid w:val="0046432D"/>
    <w:rsid w:val="00464C50"/>
    <w:rsid w:val="00464CAC"/>
    <w:rsid w:val="0046506E"/>
    <w:rsid w:val="004650A9"/>
    <w:rsid w:val="004653AD"/>
    <w:rsid w:val="0046546C"/>
    <w:rsid w:val="00465777"/>
    <w:rsid w:val="00465AB3"/>
    <w:rsid w:val="00465C77"/>
    <w:rsid w:val="00465E93"/>
    <w:rsid w:val="00466CB5"/>
    <w:rsid w:val="00466D49"/>
    <w:rsid w:val="00466DBC"/>
    <w:rsid w:val="00467288"/>
    <w:rsid w:val="00467629"/>
    <w:rsid w:val="00470224"/>
    <w:rsid w:val="004702D9"/>
    <w:rsid w:val="00470654"/>
    <w:rsid w:val="00470A88"/>
    <w:rsid w:val="00470BB5"/>
    <w:rsid w:val="00471098"/>
    <w:rsid w:val="00471164"/>
    <w:rsid w:val="00471165"/>
    <w:rsid w:val="00471E4D"/>
    <w:rsid w:val="00472A39"/>
    <w:rsid w:val="0047339F"/>
    <w:rsid w:val="004737D2"/>
    <w:rsid w:val="004739FD"/>
    <w:rsid w:val="00473B15"/>
    <w:rsid w:val="00473DCB"/>
    <w:rsid w:val="00473E92"/>
    <w:rsid w:val="00474436"/>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FED"/>
    <w:rsid w:val="00483050"/>
    <w:rsid w:val="00483523"/>
    <w:rsid w:val="00483A2F"/>
    <w:rsid w:val="00483C3F"/>
    <w:rsid w:val="00483CE3"/>
    <w:rsid w:val="00483D62"/>
    <w:rsid w:val="00484AE0"/>
    <w:rsid w:val="004852F4"/>
    <w:rsid w:val="00485301"/>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F27"/>
    <w:rsid w:val="004908AD"/>
    <w:rsid w:val="00490994"/>
    <w:rsid w:val="0049264F"/>
    <w:rsid w:val="00492688"/>
    <w:rsid w:val="00492BC0"/>
    <w:rsid w:val="00492CEE"/>
    <w:rsid w:val="00493226"/>
    <w:rsid w:val="00493548"/>
    <w:rsid w:val="00493C8F"/>
    <w:rsid w:val="00493FCF"/>
    <w:rsid w:val="00494174"/>
    <w:rsid w:val="004943E8"/>
    <w:rsid w:val="00494731"/>
    <w:rsid w:val="00494A5D"/>
    <w:rsid w:val="00494AC3"/>
    <w:rsid w:val="00495444"/>
    <w:rsid w:val="0049585A"/>
    <w:rsid w:val="004958F8"/>
    <w:rsid w:val="00496079"/>
    <w:rsid w:val="00496B18"/>
    <w:rsid w:val="00496CB1"/>
    <w:rsid w:val="00496D4A"/>
    <w:rsid w:val="0049757E"/>
    <w:rsid w:val="00497656"/>
    <w:rsid w:val="004A00E6"/>
    <w:rsid w:val="004A02C2"/>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85"/>
    <w:rsid w:val="004A3E53"/>
    <w:rsid w:val="004A4205"/>
    <w:rsid w:val="004A4312"/>
    <w:rsid w:val="004A4545"/>
    <w:rsid w:val="004A4760"/>
    <w:rsid w:val="004A5483"/>
    <w:rsid w:val="004A56E5"/>
    <w:rsid w:val="004A585F"/>
    <w:rsid w:val="004A5ED8"/>
    <w:rsid w:val="004A5F1B"/>
    <w:rsid w:val="004A608B"/>
    <w:rsid w:val="004A674F"/>
    <w:rsid w:val="004A68DD"/>
    <w:rsid w:val="004A6D43"/>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72B"/>
    <w:rsid w:val="004B29F4"/>
    <w:rsid w:val="004B2D80"/>
    <w:rsid w:val="004B3A99"/>
    <w:rsid w:val="004B3E14"/>
    <w:rsid w:val="004B41F0"/>
    <w:rsid w:val="004B4236"/>
    <w:rsid w:val="004B43E6"/>
    <w:rsid w:val="004B4552"/>
    <w:rsid w:val="004B4C17"/>
    <w:rsid w:val="004B5174"/>
    <w:rsid w:val="004B55A2"/>
    <w:rsid w:val="004B5B22"/>
    <w:rsid w:val="004B678C"/>
    <w:rsid w:val="004B697A"/>
    <w:rsid w:val="004B7550"/>
    <w:rsid w:val="004B77F0"/>
    <w:rsid w:val="004B787B"/>
    <w:rsid w:val="004B78CF"/>
    <w:rsid w:val="004B7938"/>
    <w:rsid w:val="004C02BD"/>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80"/>
    <w:rsid w:val="004D0B06"/>
    <w:rsid w:val="004D0B90"/>
    <w:rsid w:val="004D0E02"/>
    <w:rsid w:val="004D0F25"/>
    <w:rsid w:val="004D1031"/>
    <w:rsid w:val="004D1421"/>
    <w:rsid w:val="004D1B11"/>
    <w:rsid w:val="004D1D72"/>
    <w:rsid w:val="004D223D"/>
    <w:rsid w:val="004D2951"/>
    <w:rsid w:val="004D32E3"/>
    <w:rsid w:val="004D3534"/>
    <w:rsid w:val="004D3BD0"/>
    <w:rsid w:val="004D3CE6"/>
    <w:rsid w:val="004D3DCA"/>
    <w:rsid w:val="004D4C67"/>
    <w:rsid w:val="004D4D62"/>
    <w:rsid w:val="004D58DD"/>
    <w:rsid w:val="004D5A33"/>
    <w:rsid w:val="004D5D76"/>
    <w:rsid w:val="004D5E29"/>
    <w:rsid w:val="004D6396"/>
    <w:rsid w:val="004D685A"/>
    <w:rsid w:val="004D6C4F"/>
    <w:rsid w:val="004D7197"/>
    <w:rsid w:val="004D7F64"/>
    <w:rsid w:val="004E00E5"/>
    <w:rsid w:val="004E0589"/>
    <w:rsid w:val="004E0B12"/>
    <w:rsid w:val="004E0D57"/>
    <w:rsid w:val="004E1341"/>
    <w:rsid w:val="004E1B84"/>
    <w:rsid w:val="004E1DF2"/>
    <w:rsid w:val="004E244A"/>
    <w:rsid w:val="004E260F"/>
    <w:rsid w:val="004E266F"/>
    <w:rsid w:val="004E2794"/>
    <w:rsid w:val="004E27B3"/>
    <w:rsid w:val="004E27F3"/>
    <w:rsid w:val="004E2BE8"/>
    <w:rsid w:val="004E2EB4"/>
    <w:rsid w:val="004E2FA2"/>
    <w:rsid w:val="004E3EB4"/>
    <w:rsid w:val="004E3F80"/>
    <w:rsid w:val="004E3FF7"/>
    <w:rsid w:val="004E4000"/>
    <w:rsid w:val="004E401D"/>
    <w:rsid w:val="004E41AD"/>
    <w:rsid w:val="004E4521"/>
    <w:rsid w:val="004E496C"/>
    <w:rsid w:val="004E4A8E"/>
    <w:rsid w:val="004E4D9E"/>
    <w:rsid w:val="004E4E2B"/>
    <w:rsid w:val="004E4FDE"/>
    <w:rsid w:val="004E5E51"/>
    <w:rsid w:val="004E6135"/>
    <w:rsid w:val="004E6183"/>
    <w:rsid w:val="004E61AB"/>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AD1"/>
    <w:rsid w:val="004F6EEE"/>
    <w:rsid w:val="004F711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33C"/>
    <w:rsid w:val="00504BFC"/>
    <w:rsid w:val="0050502E"/>
    <w:rsid w:val="00505089"/>
    <w:rsid w:val="005055BE"/>
    <w:rsid w:val="005057FB"/>
    <w:rsid w:val="00505A36"/>
    <w:rsid w:val="00505AEE"/>
    <w:rsid w:val="00505BA9"/>
    <w:rsid w:val="00506D58"/>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BF"/>
    <w:rsid w:val="00517E39"/>
    <w:rsid w:val="00520380"/>
    <w:rsid w:val="005205B2"/>
    <w:rsid w:val="00520659"/>
    <w:rsid w:val="00520727"/>
    <w:rsid w:val="005209E1"/>
    <w:rsid w:val="00521169"/>
    <w:rsid w:val="0052171F"/>
    <w:rsid w:val="00521A89"/>
    <w:rsid w:val="00521DBA"/>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4AB"/>
    <w:rsid w:val="005276B9"/>
    <w:rsid w:val="005278DB"/>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ABB"/>
    <w:rsid w:val="00536B12"/>
    <w:rsid w:val="00536F6D"/>
    <w:rsid w:val="00537269"/>
    <w:rsid w:val="00537996"/>
    <w:rsid w:val="00537DCC"/>
    <w:rsid w:val="005402F1"/>
    <w:rsid w:val="00540792"/>
    <w:rsid w:val="00541F31"/>
    <w:rsid w:val="00541F45"/>
    <w:rsid w:val="005420CD"/>
    <w:rsid w:val="00542B8E"/>
    <w:rsid w:val="00542D7F"/>
    <w:rsid w:val="00543082"/>
    <w:rsid w:val="0054317B"/>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DB1"/>
    <w:rsid w:val="0055229A"/>
    <w:rsid w:val="005526AD"/>
    <w:rsid w:val="00552A92"/>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3097"/>
    <w:rsid w:val="00563182"/>
    <w:rsid w:val="005631B4"/>
    <w:rsid w:val="00563C58"/>
    <w:rsid w:val="00563E6E"/>
    <w:rsid w:val="005642D5"/>
    <w:rsid w:val="0056448D"/>
    <w:rsid w:val="00564D5F"/>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39B"/>
    <w:rsid w:val="005713B8"/>
    <w:rsid w:val="005714AC"/>
    <w:rsid w:val="00571522"/>
    <w:rsid w:val="00571C28"/>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34B2"/>
    <w:rsid w:val="00583554"/>
    <w:rsid w:val="00583CC1"/>
    <w:rsid w:val="00583E2C"/>
    <w:rsid w:val="00584C7E"/>
    <w:rsid w:val="00584CB7"/>
    <w:rsid w:val="00584CFB"/>
    <w:rsid w:val="00584F51"/>
    <w:rsid w:val="0058508E"/>
    <w:rsid w:val="00585476"/>
    <w:rsid w:val="00585643"/>
    <w:rsid w:val="00585B3A"/>
    <w:rsid w:val="00585D17"/>
    <w:rsid w:val="00586695"/>
    <w:rsid w:val="00586C4D"/>
    <w:rsid w:val="00587462"/>
    <w:rsid w:val="00587AC3"/>
    <w:rsid w:val="00587B46"/>
    <w:rsid w:val="00587BFF"/>
    <w:rsid w:val="00587C49"/>
    <w:rsid w:val="00587D29"/>
    <w:rsid w:val="00590299"/>
    <w:rsid w:val="00590656"/>
    <w:rsid w:val="005906A4"/>
    <w:rsid w:val="0059151A"/>
    <w:rsid w:val="0059156F"/>
    <w:rsid w:val="00591735"/>
    <w:rsid w:val="00591B72"/>
    <w:rsid w:val="00592211"/>
    <w:rsid w:val="0059254E"/>
    <w:rsid w:val="00592596"/>
    <w:rsid w:val="0059284F"/>
    <w:rsid w:val="00592884"/>
    <w:rsid w:val="00592F89"/>
    <w:rsid w:val="00592F8B"/>
    <w:rsid w:val="0059301C"/>
    <w:rsid w:val="00593595"/>
    <w:rsid w:val="005936A8"/>
    <w:rsid w:val="00593A20"/>
    <w:rsid w:val="00593FE7"/>
    <w:rsid w:val="00594177"/>
    <w:rsid w:val="005944C3"/>
    <w:rsid w:val="005946A5"/>
    <w:rsid w:val="005947C2"/>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73E"/>
    <w:rsid w:val="005A67BB"/>
    <w:rsid w:val="005A6F49"/>
    <w:rsid w:val="005A72DE"/>
    <w:rsid w:val="005A7341"/>
    <w:rsid w:val="005A76D4"/>
    <w:rsid w:val="005A7AE6"/>
    <w:rsid w:val="005A7F5E"/>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752"/>
    <w:rsid w:val="005C1B68"/>
    <w:rsid w:val="005C2184"/>
    <w:rsid w:val="005C2582"/>
    <w:rsid w:val="005C3445"/>
    <w:rsid w:val="005C3833"/>
    <w:rsid w:val="005C3B73"/>
    <w:rsid w:val="005C3D0D"/>
    <w:rsid w:val="005C3D44"/>
    <w:rsid w:val="005C406A"/>
    <w:rsid w:val="005C40E0"/>
    <w:rsid w:val="005C4648"/>
    <w:rsid w:val="005C4D1D"/>
    <w:rsid w:val="005C50D9"/>
    <w:rsid w:val="005C53BD"/>
    <w:rsid w:val="005C5596"/>
    <w:rsid w:val="005C5903"/>
    <w:rsid w:val="005C5C9D"/>
    <w:rsid w:val="005C5FC5"/>
    <w:rsid w:val="005C6683"/>
    <w:rsid w:val="005C6AE1"/>
    <w:rsid w:val="005C6B88"/>
    <w:rsid w:val="005C6E49"/>
    <w:rsid w:val="005C71C8"/>
    <w:rsid w:val="005C7409"/>
    <w:rsid w:val="005C7B24"/>
    <w:rsid w:val="005D008D"/>
    <w:rsid w:val="005D02DF"/>
    <w:rsid w:val="005D085F"/>
    <w:rsid w:val="005D1490"/>
    <w:rsid w:val="005D1AC5"/>
    <w:rsid w:val="005D1D3A"/>
    <w:rsid w:val="005D2357"/>
    <w:rsid w:val="005D242A"/>
    <w:rsid w:val="005D309F"/>
    <w:rsid w:val="005D318B"/>
    <w:rsid w:val="005D31B1"/>
    <w:rsid w:val="005D34CC"/>
    <w:rsid w:val="005D3918"/>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73A"/>
    <w:rsid w:val="005D79DB"/>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FEC"/>
    <w:rsid w:val="005E502E"/>
    <w:rsid w:val="005E51AE"/>
    <w:rsid w:val="005E5573"/>
    <w:rsid w:val="005E56A8"/>
    <w:rsid w:val="005E5E58"/>
    <w:rsid w:val="005E5F6C"/>
    <w:rsid w:val="005E60DE"/>
    <w:rsid w:val="005E6CCE"/>
    <w:rsid w:val="005E7158"/>
    <w:rsid w:val="005E73D6"/>
    <w:rsid w:val="005F006B"/>
    <w:rsid w:val="005F00FA"/>
    <w:rsid w:val="005F0C25"/>
    <w:rsid w:val="005F1039"/>
    <w:rsid w:val="005F1523"/>
    <w:rsid w:val="005F1768"/>
    <w:rsid w:val="005F19C6"/>
    <w:rsid w:val="005F1C4D"/>
    <w:rsid w:val="005F1D7E"/>
    <w:rsid w:val="005F1FF0"/>
    <w:rsid w:val="005F22BE"/>
    <w:rsid w:val="005F2A01"/>
    <w:rsid w:val="005F2C48"/>
    <w:rsid w:val="005F2E90"/>
    <w:rsid w:val="005F368F"/>
    <w:rsid w:val="005F3BC0"/>
    <w:rsid w:val="005F4017"/>
    <w:rsid w:val="005F43FB"/>
    <w:rsid w:val="005F4816"/>
    <w:rsid w:val="005F4833"/>
    <w:rsid w:val="005F4B6E"/>
    <w:rsid w:val="005F4F7A"/>
    <w:rsid w:val="005F589D"/>
    <w:rsid w:val="005F5B61"/>
    <w:rsid w:val="005F6085"/>
    <w:rsid w:val="005F608B"/>
    <w:rsid w:val="005F6C33"/>
    <w:rsid w:val="005F6FD8"/>
    <w:rsid w:val="005F74E6"/>
    <w:rsid w:val="005F7670"/>
    <w:rsid w:val="005F7B84"/>
    <w:rsid w:val="005F7E43"/>
    <w:rsid w:val="005F7ED1"/>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2DA3"/>
    <w:rsid w:val="00613073"/>
    <w:rsid w:val="006136E3"/>
    <w:rsid w:val="00613C37"/>
    <w:rsid w:val="00613DE9"/>
    <w:rsid w:val="00613E96"/>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F"/>
    <w:rsid w:val="006305D6"/>
    <w:rsid w:val="006307E9"/>
    <w:rsid w:val="006309A0"/>
    <w:rsid w:val="00631561"/>
    <w:rsid w:val="00631646"/>
    <w:rsid w:val="00631ECF"/>
    <w:rsid w:val="006328ED"/>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7C2"/>
    <w:rsid w:val="0064194D"/>
    <w:rsid w:val="00641AC4"/>
    <w:rsid w:val="006427E6"/>
    <w:rsid w:val="00642D1C"/>
    <w:rsid w:val="00642E43"/>
    <w:rsid w:val="00642F1B"/>
    <w:rsid w:val="00643A10"/>
    <w:rsid w:val="00643FEA"/>
    <w:rsid w:val="00644AEB"/>
    <w:rsid w:val="0064500A"/>
    <w:rsid w:val="00645163"/>
    <w:rsid w:val="006458DA"/>
    <w:rsid w:val="006458DD"/>
    <w:rsid w:val="00645C3C"/>
    <w:rsid w:val="006460AA"/>
    <w:rsid w:val="006463A4"/>
    <w:rsid w:val="0064680F"/>
    <w:rsid w:val="00646B9E"/>
    <w:rsid w:val="00647879"/>
    <w:rsid w:val="0065065E"/>
    <w:rsid w:val="00650B8A"/>
    <w:rsid w:val="00650F72"/>
    <w:rsid w:val="0065115F"/>
    <w:rsid w:val="00651378"/>
    <w:rsid w:val="0065142F"/>
    <w:rsid w:val="0065159D"/>
    <w:rsid w:val="00651AE3"/>
    <w:rsid w:val="006524FB"/>
    <w:rsid w:val="0065278C"/>
    <w:rsid w:val="00652C0B"/>
    <w:rsid w:val="00652D6D"/>
    <w:rsid w:val="00653C2E"/>
    <w:rsid w:val="0065442F"/>
    <w:rsid w:val="0065448C"/>
    <w:rsid w:val="006544A6"/>
    <w:rsid w:val="006546DF"/>
    <w:rsid w:val="00654E05"/>
    <w:rsid w:val="00655E52"/>
    <w:rsid w:val="0065622B"/>
    <w:rsid w:val="0065640A"/>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C0"/>
    <w:rsid w:val="00665C84"/>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ADF"/>
    <w:rsid w:val="00676D0A"/>
    <w:rsid w:val="006773CF"/>
    <w:rsid w:val="00677A8A"/>
    <w:rsid w:val="00677A99"/>
    <w:rsid w:val="00677D9E"/>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70E2"/>
    <w:rsid w:val="006873C7"/>
    <w:rsid w:val="006879A9"/>
    <w:rsid w:val="006900E6"/>
    <w:rsid w:val="00690587"/>
    <w:rsid w:val="00691545"/>
    <w:rsid w:val="00691672"/>
    <w:rsid w:val="00691941"/>
    <w:rsid w:val="0069198A"/>
    <w:rsid w:val="006923D0"/>
    <w:rsid w:val="0069275D"/>
    <w:rsid w:val="006932F0"/>
    <w:rsid w:val="00693420"/>
    <w:rsid w:val="0069350E"/>
    <w:rsid w:val="00693E07"/>
    <w:rsid w:val="006949C8"/>
    <w:rsid w:val="00695BD8"/>
    <w:rsid w:val="00695FA3"/>
    <w:rsid w:val="00696711"/>
    <w:rsid w:val="0069747D"/>
    <w:rsid w:val="006975F0"/>
    <w:rsid w:val="006A00E4"/>
    <w:rsid w:val="006A081E"/>
    <w:rsid w:val="006A13B6"/>
    <w:rsid w:val="006A15DD"/>
    <w:rsid w:val="006A1624"/>
    <w:rsid w:val="006A1BE4"/>
    <w:rsid w:val="006A1D52"/>
    <w:rsid w:val="006A1E94"/>
    <w:rsid w:val="006A1F1A"/>
    <w:rsid w:val="006A277F"/>
    <w:rsid w:val="006A296E"/>
    <w:rsid w:val="006A2F45"/>
    <w:rsid w:val="006A30F8"/>
    <w:rsid w:val="006A3D29"/>
    <w:rsid w:val="006A3FF5"/>
    <w:rsid w:val="006A402E"/>
    <w:rsid w:val="006A403D"/>
    <w:rsid w:val="006A507B"/>
    <w:rsid w:val="006A53A4"/>
    <w:rsid w:val="006A54B0"/>
    <w:rsid w:val="006A5AC8"/>
    <w:rsid w:val="006A5D27"/>
    <w:rsid w:val="006A5F4C"/>
    <w:rsid w:val="006A654C"/>
    <w:rsid w:val="006A6C4E"/>
    <w:rsid w:val="006A6D52"/>
    <w:rsid w:val="006A6F23"/>
    <w:rsid w:val="006A723D"/>
    <w:rsid w:val="006A7436"/>
    <w:rsid w:val="006A79DE"/>
    <w:rsid w:val="006B0003"/>
    <w:rsid w:val="006B0483"/>
    <w:rsid w:val="006B06B2"/>
    <w:rsid w:val="006B06DB"/>
    <w:rsid w:val="006B0A4A"/>
    <w:rsid w:val="006B0E4A"/>
    <w:rsid w:val="006B1027"/>
    <w:rsid w:val="006B109C"/>
    <w:rsid w:val="006B24D0"/>
    <w:rsid w:val="006B26DF"/>
    <w:rsid w:val="006B2996"/>
    <w:rsid w:val="006B2A48"/>
    <w:rsid w:val="006B2A75"/>
    <w:rsid w:val="006B2ADB"/>
    <w:rsid w:val="006B2C39"/>
    <w:rsid w:val="006B2D4F"/>
    <w:rsid w:val="006B2E6C"/>
    <w:rsid w:val="006B336F"/>
    <w:rsid w:val="006B39E7"/>
    <w:rsid w:val="006B3C3D"/>
    <w:rsid w:val="006B3DEC"/>
    <w:rsid w:val="006B3E6E"/>
    <w:rsid w:val="006B3F4B"/>
    <w:rsid w:val="006B4363"/>
    <w:rsid w:val="006B484E"/>
    <w:rsid w:val="006B5049"/>
    <w:rsid w:val="006B51E4"/>
    <w:rsid w:val="006B5392"/>
    <w:rsid w:val="006B58DE"/>
    <w:rsid w:val="006B5B5A"/>
    <w:rsid w:val="006B6021"/>
    <w:rsid w:val="006B6259"/>
    <w:rsid w:val="006B625D"/>
    <w:rsid w:val="006B6C42"/>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7B6"/>
    <w:rsid w:val="006C3A49"/>
    <w:rsid w:val="006C3B17"/>
    <w:rsid w:val="006C3C22"/>
    <w:rsid w:val="006C3FB1"/>
    <w:rsid w:val="006C3FDD"/>
    <w:rsid w:val="006C49B3"/>
    <w:rsid w:val="006C4A4B"/>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BBD"/>
    <w:rsid w:val="006D23A1"/>
    <w:rsid w:val="006D23FE"/>
    <w:rsid w:val="006D2815"/>
    <w:rsid w:val="006D2C75"/>
    <w:rsid w:val="006D2D48"/>
    <w:rsid w:val="006D3D73"/>
    <w:rsid w:val="006D3FD9"/>
    <w:rsid w:val="006D45DC"/>
    <w:rsid w:val="006D4643"/>
    <w:rsid w:val="006D4AE6"/>
    <w:rsid w:val="006D4DE8"/>
    <w:rsid w:val="006D4E7E"/>
    <w:rsid w:val="006D4F29"/>
    <w:rsid w:val="006D5124"/>
    <w:rsid w:val="006D5307"/>
    <w:rsid w:val="006D58D7"/>
    <w:rsid w:val="006D59A1"/>
    <w:rsid w:val="006D5B66"/>
    <w:rsid w:val="006D5B6F"/>
    <w:rsid w:val="006D5F46"/>
    <w:rsid w:val="006D6325"/>
    <w:rsid w:val="006D6786"/>
    <w:rsid w:val="006D6D3D"/>
    <w:rsid w:val="006D6D3E"/>
    <w:rsid w:val="006D750B"/>
    <w:rsid w:val="006D7719"/>
    <w:rsid w:val="006D7888"/>
    <w:rsid w:val="006E0497"/>
    <w:rsid w:val="006E05AF"/>
    <w:rsid w:val="006E06B2"/>
    <w:rsid w:val="006E0847"/>
    <w:rsid w:val="006E0C0B"/>
    <w:rsid w:val="006E0DEC"/>
    <w:rsid w:val="006E0E9E"/>
    <w:rsid w:val="006E18BC"/>
    <w:rsid w:val="006E18F4"/>
    <w:rsid w:val="006E1B68"/>
    <w:rsid w:val="006E1F16"/>
    <w:rsid w:val="006E2837"/>
    <w:rsid w:val="006E297A"/>
    <w:rsid w:val="006E32B1"/>
    <w:rsid w:val="006E3485"/>
    <w:rsid w:val="006E4537"/>
    <w:rsid w:val="006E4976"/>
    <w:rsid w:val="006E4B06"/>
    <w:rsid w:val="006E4BA3"/>
    <w:rsid w:val="006E4BD5"/>
    <w:rsid w:val="006E4F65"/>
    <w:rsid w:val="006E55F7"/>
    <w:rsid w:val="006E58BB"/>
    <w:rsid w:val="006E6154"/>
    <w:rsid w:val="006E6741"/>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398"/>
    <w:rsid w:val="006F29D0"/>
    <w:rsid w:val="006F2BF7"/>
    <w:rsid w:val="006F2ECF"/>
    <w:rsid w:val="006F31A9"/>
    <w:rsid w:val="006F337B"/>
    <w:rsid w:val="006F33FE"/>
    <w:rsid w:val="006F3951"/>
    <w:rsid w:val="006F3C02"/>
    <w:rsid w:val="006F411F"/>
    <w:rsid w:val="006F48EE"/>
    <w:rsid w:val="006F4A15"/>
    <w:rsid w:val="006F4A2F"/>
    <w:rsid w:val="006F4C73"/>
    <w:rsid w:val="006F5037"/>
    <w:rsid w:val="006F5287"/>
    <w:rsid w:val="006F52FB"/>
    <w:rsid w:val="006F543F"/>
    <w:rsid w:val="006F5699"/>
    <w:rsid w:val="006F5844"/>
    <w:rsid w:val="006F6216"/>
    <w:rsid w:val="006F650B"/>
    <w:rsid w:val="006F67EC"/>
    <w:rsid w:val="006F68DE"/>
    <w:rsid w:val="006F7710"/>
    <w:rsid w:val="006F7ABC"/>
    <w:rsid w:val="006F7E7D"/>
    <w:rsid w:val="006F7F84"/>
    <w:rsid w:val="0070007D"/>
    <w:rsid w:val="00700308"/>
    <w:rsid w:val="0070083E"/>
    <w:rsid w:val="00700E2B"/>
    <w:rsid w:val="00701261"/>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11D"/>
    <w:rsid w:val="00706433"/>
    <w:rsid w:val="007069EE"/>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BA6"/>
    <w:rsid w:val="00713D67"/>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A0A"/>
    <w:rsid w:val="00720D99"/>
    <w:rsid w:val="007211E4"/>
    <w:rsid w:val="00721D78"/>
    <w:rsid w:val="0072223F"/>
    <w:rsid w:val="00722529"/>
    <w:rsid w:val="007225BA"/>
    <w:rsid w:val="00722830"/>
    <w:rsid w:val="00722B84"/>
    <w:rsid w:val="00722D36"/>
    <w:rsid w:val="00723425"/>
    <w:rsid w:val="00723A3E"/>
    <w:rsid w:val="00723A92"/>
    <w:rsid w:val="00723CA1"/>
    <w:rsid w:val="00723E5A"/>
    <w:rsid w:val="00723ED3"/>
    <w:rsid w:val="00724E09"/>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BAA"/>
    <w:rsid w:val="00727F31"/>
    <w:rsid w:val="00727F75"/>
    <w:rsid w:val="0073009B"/>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6118"/>
    <w:rsid w:val="0073627F"/>
    <w:rsid w:val="00736B40"/>
    <w:rsid w:val="0073723A"/>
    <w:rsid w:val="00737BD7"/>
    <w:rsid w:val="00740371"/>
    <w:rsid w:val="007404CD"/>
    <w:rsid w:val="007407CE"/>
    <w:rsid w:val="00740A1D"/>
    <w:rsid w:val="00740CB7"/>
    <w:rsid w:val="00740D9F"/>
    <w:rsid w:val="00740E16"/>
    <w:rsid w:val="00740F1C"/>
    <w:rsid w:val="00741742"/>
    <w:rsid w:val="00741D79"/>
    <w:rsid w:val="007422BD"/>
    <w:rsid w:val="0074277D"/>
    <w:rsid w:val="00742A48"/>
    <w:rsid w:val="00742C9F"/>
    <w:rsid w:val="007432AF"/>
    <w:rsid w:val="00743383"/>
    <w:rsid w:val="00743596"/>
    <w:rsid w:val="0074425F"/>
    <w:rsid w:val="00744325"/>
    <w:rsid w:val="00744A79"/>
    <w:rsid w:val="00745182"/>
    <w:rsid w:val="0074591C"/>
    <w:rsid w:val="00745B4F"/>
    <w:rsid w:val="00745E8F"/>
    <w:rsid w:val="00746257"/>
    <w:rsid w:val="007465A3"/>
    <w:rsid w:val="00746B6F"/>
    <w:rsid w:val="00747136"/>
    <w:rsid w:val="00747175"/>
    <w:rsid w:val="00747AAB"/>
    <w:rsid w:val="00750518"/>
    <w:rsid w:val="00750DCF"/>
    <w:rsid w:val="00751467"/>
    <w:rsid w:val="00751D42"/>
    <w:rsid w:val="007520EA"/>
    <w:rsid w:val="00752452"/>
    <w:rsid w:val="00752513"/>
    <w:rsid w:val="007530F3"/>
    <w:rsid w:val="007530F8"/>
    <w:rsid w:val="0075358A"/>
    <w:rsid w:val="0075371E"/>
    <w:rsid w:val="0075387C"/>
    <w:rsid w:val="00753AE0"/>
    <w:rsid w:val="00753CC7"/>
    <w:rsid w:val="00753FB3"/>
    <w:rsid w:val="00754803"/>
    <w:rsid w:val="00754AD6"/>
    <w:rsid w:val="00755F1A"/>
    <w:rsid w:val="00756A2B"/>
    <w:rsid w:val="00756AA7"/>
    <w:rsid w:val="00756B06"/>
    <w:rsid w:val="0075713B"/>
    <w:rsid w:val="00757442"/>
    <w:rsid w:val="0075789A"/>
    <w:rsid w:val="00757E89"/>
    <w:rsid w:val="00760DD0"/>
    <w:rsid w:val="0076115D"/>
    <w:rsid w:val="00761166"/>
    <w:rsid w:val="007613C0"/>
    <w:rsid w:val="00761A63"/>
    <w:rsid w:val="007621CF"/>
    <w:rsid w:val="00762472"/>
    <w:rsid w:val="0076249B"/>
    <w:rsid w:val="007626A2"/>
    <w:rsid w:val="007626C9"/>
    <w:rsid w:val="00762B8E"/>
    <w:rsid w:val="007636A7"/>
    <w:rsid w:val="00763C9A"/>
    <w:rsid w:val="00765183"/>
    <w:rsid w:val="007651F1"/>
    <w:rsid w:val="0076650A"/>
    <w:rsid w:val="007665AB"/>
    <w:rsid w:val="00766859"/>
    <w:rsid w:val="0076685B"/>
    <w:rsid w:val="00766AE0"/>
    <w:rsid w:val="0076781B"/>
    <w:rsid w:val="00767A7D"/>
    <w:rsid w:val="00770B70"/>
    <w:rsid w:val="00770BFF"/>
    <w:rsid w:val="00770F00"/>
    <w:rsid w:val="00770F2D"/>
    <w:rsid w:val="00770F3F"/>
    <w:rsid w:val="0077122A"/>
    <w:rsid w:val="007714AE"/>
    <w:rsid w:val="007717B0"/>
    <w:rsid w:val="00771870"/>
    <w:rsid w:val="00771B33"/>
    <w:rsid w:val="00771B77"/>
    <w:rsid w:val="00771C42"/>
    <w:rsid w:val="00771DE5"/>
    <w:rsid w:val="00771F51"/>
    <w:rsid w:val="00772709"/>
    <w:rsid w:val="00772872"/>
    <w:rsid w:val="00772EFB"/>
    <w:rsid w:val="00772F07"/>
    <w:rsid w:val="00772F0C"/>
    <w:rsid w:val="007730E2"/>
    <w:rsid w:val="0077374B"/>
    <w:rsid w:val="00773909"/>
    <w:rsid w:val="00774191"/>
    <w:rsid w:val="0077440C"/>
    <w:rsid w:val="00774428"/>
    <w:rsid w:val="00774E5A"/>
    <w:rsid w:val="00774F7D"/>
    <w:rsid w:val="007753F5"/>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C3C"/>
    <w:rsid w:val="007820D5"/>
    <w:rsid w:val="00782306"/>
    <w:rsid w:val="00782AA3"/>
    <w:rsid w:val="00782E2B"/>
    <w:rsid w:val="00782EEF"/>
    <w:rsid w:val="007830C7"/>
    <w:rsid w:val="00783149"/>
    <w:rsid w:val="007832F0"/>
    <w:rsid w:val="00783325"/>
    <w:rsid w:val="007833CC"/>
    <w:rsid w:val="007845CF"/>
    <w:rsid w:val="00784A85"/>
    <w:rsid w:val="007851AF"/>
    <w:rsid w:val="00785813"/>
    <w:rsid w:val="00785839"/>
    <w:rsid w:val="0078595B"/>
    <w:rsid w:val="00785B98"/>
    <w:rsid w:val="00785CCE"/>
    <w:rsid w:val="00786571"/>
    <w:rsid w:val="007869E4"/>
    <w:rsid w:val="0078724B"/>
    <w:rsid w:val="00787B72"/>
    <w:rsid w:val="00787DAE"/>
    <w:rsid w:val="00790B68"/>
    <w:rsid w:val="00790F31"/>
    <w:rsid w:val="00790FC6"/>
    <w:rsid w:val="0079136E"/>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7CD6"/>
    <w:rsid w:val="00797E0D"/>
    <w:rsid w:val="007A00B7"/>
    <w:rsid w:val="007A0295"/>
    <w:rsid w:val="007A05FE"/>
    <w:rsid w:val="007A0737"/>
    <w:rsid w:val="007A08DD"/>
    <w:rsid w:val="007A0CAA"/>
    <w:rsid w:val="007A1187"/>
    <w:rsid w:val="007A14F8"/>
    <w:rsid w:val="007A193E"/>
    <w:rsid w:val="007A194D"/>
    <w:rsid w:val="007A1DAA"/>
    <w:rsid w:val="007A23B5"/>
    <w:rsid w:val="007A242B"/>
    <w:rsid w:val="007A2550"/>
    <w:rsid w:val="007A2CAA"/>
    <w:rsid w:val="007A3A2F"/>
    <w:rsid w:val="007A4BDA"/>
    <w:rsid w:val="007A4EA0"/>
    <w:rsid w:val="007A53EC"/>
    <w:rsid w:val="007A5616"/>
    <w:rsid w:val="007A5624"/>
    <w:rsid w:val="007A61A6"/>
    <w:rsid w:val="007A63D6"/>
    <w:rsid w:val="007A66CB"/>
    <w:rsid w:val="007A6AF9"/>
    <w:rsid w:val="007A74E5"/>
    <w:rsid w:val="007A7F5E"/>
    <w:rsid w:val="007B01B1"/>
    <w:rsid w:val="007B020B"/>
    <w:rsid w:val="007B06C9"/>
    <w:rsid w:val="007B0A28"/>
    <w:rsid w:val="007B0E12"/>
    <w:rsid w:val="007B0F2C"/>
    <w:rsid w:val="007B138E"/>
    <w:rsid w:val="007B1AE5"/>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888"/>
    <w:rsid w:val="007C1E59"/>
    <w:rsid w:val="007C1FC2"/>
    <w:rsid w:val="007C27AB"/>
    <w:rsid w:val="007C30E4"/>
    <w:rsid w:val="007C3189"/>
    <w:rsid w:val="007C347E"/>
    <w:rsid w:val="007C3EAF"/>
    <w:rsid w:val="007C42D3"/>
    <w:rsid w:val="007C49F4"/>
    <w:rsid w:val="007C4B38"/>
    <w:rsid w:val="007C4F5D"/>
    <w:rsid w:val="007C5074"/>
    <w:rsid w:val="007C5624"/>
    <w:rsid w:val="007C5628"/>
    <w:rsid w:val="007C5948"/>
    <w:rsid w:val="007C59EF"/>
    <w:rsid w:val="007C5C52"/>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31FC"/>
    <w:rsid w:val="007D3401"/>
    <w:rsid w:val="007D3849"/>
    <w:rsid w:val="007D47C1"/>
    <w:rsid w:val="007D4B90"/>
    <w:rsid w:val="007D4EFF"/>
    <w:rsid w:val="007D5074"/>
    <w:rsid w:val="007D5716"/>
    <w:rsid w:val="007D63BF"/>
    <w:rsid w:val="007D673E"/>
    <w:rsid w:val="007D67D7"/>
    <w:rsid w:val="007D7124"/>
    <w:rsid w:val="007D7243"/>
    <w:rsid w:val="007D76B6"/>
    <w:rsid w:val="007D77BC"/>
    <w:rsid w:val="007E084C"/>
    <w:rsid w:val="007E0E11"/>
    <w:rsid w:val="007E1108"/>
    <w:rsid w:val="007E16DA"/>
    <w:rsid w:val="007E1826"/>
    <w:rsid w:val="007E1ECD"/>
    <w:rsid w:val="007E1F31"/>
    <w:rsid w:val="007E229A"/>
    <w:rsid w:val="007E23BD"/>
    <w:rsid w:val="007E2844"/>
    <w:rsid w:val="007E2D6F"/>
    <w:rsid w:val="007E327A"/>
    <w:rsid w:val="007E3575"/>
    <w:rsid w:val="007E399A"/>
    <w:rsid w:val="007E3C6D"/>
    <w:rsid w:val="007E3CF6"/>
    <w:rsid w:val="007E4093"/>
    <w:rsid w:val="007E4F87"/>
    <w:rsid w:val="007E513C"/>
    <w:rsid w:val="007E5663"/>
    <w:rsid w:val="007E56F6"/>
    <w:rsid w:val="007E5777"/>
    <w:rsid w:val="007E5979"/>
    <w:rsid w:val="007E5B46"/>
    <w:rsid w:val="007E6234"/>
    <w:rsid w:val="007E66C1"/>
    <w:rsid w:val="007E671E"/>
    <w:rsid w:val="007E6919"/>
    <w:rsid w:val="007E69C9"/>
    <w:rsid w:val="007E6C82"/>
    <w:rsid w:val="007E715B"/>
    <w:rsid w:val="007E7659"/>
    <w:rsid w:val="007E77FE"/>
    <w:rsid w:val="007E7EDC"/>
    <w:rsid w:val="007F0095"/>
    <w:rsid w:val="007F02CE"/>
    <w:rsid w:val="007F04AF"/>
    <w:rsid w:val="007F0821"/>
    <w:rsid w:val="007F0881"/>
    <w:rsid w:val="007F0C9F"/>
    <w:rsid w:val="007F1242"/>
    <w:rsid w:val="007F152F"/>
    <w:rsid w:val="007F1B7C"/>
    <w:rsid w:val="007F1BF7"/>
    <w:rsid w:val="007F21C5"/>
    <w:rsid w:val="007F22CC"/>
    <w:rsid w:val="007F2392"/>
    <w:rsid w:val="007F26CB"/>
    <w:rsid w:val="007F2FD3"/>
    <w:rsid w:val="007F307E"/>
    <w:rsid w:val="007F35E4"/>
    <w:rsid w:val="007F3BCC"/>
    <w:rsid w:val="007F45B0"/>
    <w:rsid w:val="007F4BC8"/>
    <w:rsid w:val="007F569B"/>
    <w:rsid w:val="007F5A89"/>
    <w:rsid w:val="007F5B05"/>
    <w:rsid w:val="007F5D7C"/>
    <w:rsid w:val="007F5DA9"/>
    <w:rsid w:val="007F61F3"/>
    <w:rsid w:val="007F6B99"/>
    <w:rsid w:val="007F6EBA"/>
    <w:rsid w:val="007F6F2F"/>
    <w:rsid w:val="007F725F"/>
    <w:rsid w:val="007F7476"/>
    <w:rsid w:val="007F771F"/>
    <w:rsid w:val="007F78DB"/>
    <w:rsid w:val="007F795C"/>
    <w:rsid w:val="007F7CF7"/>
    <w:rsid w:val="00800145"/>
    <w:rsid w:val="008001AB"/>
    <w:rsid w:val="0080029A"/>
    <w:rsid w:val="0080058D"/>
    <w:rsid w:val="008007CD"/>
    <w:rsid w:val="008014E8"/>
    <w:rsid w:val="008014ED"/>
    <w:rsid w:val="0080171E"/>
    <w:rsid w:val="00802141"/>
    <w:rsid w:val="0080250F"/>
    <w:rsid w:val="00802BA6"/>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DC2"/>
    <w:rsid w:val="00807BDC"/>
    <w:rsid w:val="00807EE9"/>
    <w:rsid w:val="00807EF4"/>
    <w:rsid w:val="00810071"/>
    <w:rsid w:val="008100A4"/>
    <w:rsid w:val="0081056A"/>
    <w:rsid w:val="00810852"/>
    <w:rsid w:val="00810E24"/>
    <w:rsid w:val="008125EA"/>
    <w:rsid w:val="00812C19"/>
    <w:rsid w:val="00813223"/>
    <w:rsid w:val="008137D9"/>
    <w:rsid w:val="0081390A"/>
    <w:rsid w:val="00813979"/>
    <w:rsid w:val="00813AE8"/>
    <w:rsid w:val="00813BEB"/>
    <w:rsid w:val="0081446B"/>
    <w:rsid w:val="008145A3"/>
    <w:rsid w:val="00814815"/>
    <w:rsid w:val="00814B0B"/>
    <w:rsid w:val="00814F8B"/>
    <w:rsid w:val="00815D16"/>
    <w:rsid w:val="00815D26"/>
    <w:rsid w:val="00815F5A"/>
    <w:rsid w:val="0081611C"/>
    <w:rsid w:val="00816B5F"/>
    <w:rsid w:val="00816E01"/>
    <w:rsid w:val="00817729"/>
    <w:rsid w:val="00817D09"/>
    <w:rsid w:val="00817F63"/>
    <w:rsid w:val="00820211"/>
    <w:rsid w:val="00820832"/>
    <w:rsid w:val="0082111F"/>
    <w:rsid w:val="00821668"/>
    <w:rsid w:val="00821908"/>
    <w:rsid w:val="008219B6"/>
    <w:rsid w:val="00821A48"/>
    <w:rsid w:val="00821F92"/>
    <w:rsid w:val="008220B5"/>
    <w:rsid w:val="00822264"/>
    <w:rsid w:val="00822337"/>
    <w:rsid w:val="00822CDF"/>
    <w:rsid w:val="00822D22"/>
    <w:rsid w:val="00822EDF"/>
    <w:rsid w:val="00822EEC"/>
    <w:rsid w:val="00823193"/>
    <w:rsid w:val="00823231"/>
    <w:rsid w:val="00823483"/>
    <w:rsid w:val="00823727"/>
    <w:rsid w:val="00823C51"/>
    <w:rsid w:val="00824012"/>
    <w:rsid w:val="008243A0"/>
    <w:rsid w:val="00825492"/>
    <w:rsid w:val="00825699"/>
    <w:rsid w:val="00825886"/>
    <w:rsid w:val="00825CB3"/>
    <w:rsid w:val="008262F9"/>
    <w:rsid w:val="00827280"/>
    <w:rsid w:val="008273B5"/>
    <w:rsid w:val="008278AD"/>
    <w:rsid w:val="008278DD"/>
    <w:rsid w:val="00827C50"/>
    <w:rsid w:val="00830173"/>
    <w:rsid w:val="00830A72"/>
    <w:rsid w:val="00830CB8"/>
    <w:rsid w:val="00830EAF"/>
    <w:rsid w:val="0083160B"/>
    <w:rsid w:val="0083197F"/>
    <w:rsid w:val="00831AEE"/>
    <w:rsid w:val="00832319"/>
    <w:rsid w:val="0083233A"/>
    <w:rsid w:val="008325F6"/>
    <w:rsid w:val="008328C6"/>
    <w:rsid w:val="00832BE2"/>
    <w:rsid w:val="00832D64"/>
    <w:rsid w:val="0083305D"/>
    <w:rsid w:val="008331CB"/>
    <w:rsid w:val="00833821"/>
    <w:rsid w:val="00833D8F"/>
    <w:rsid w:val="00833FB1"/>
    <w:rsid w:val="0083417E"/>
    <w:rsid w:val="0083488F"/>
    <w:rsid w:val="008355B3"/>
    <w:rsid w:val="008356A6"/>
    <w:rsid w:val="00836467"/>
    <w:rsid w:val="00836897"/>
    <w:rsid w:val="00836BCA"/>
    <w:rsid w:val="00836F16"/>
    <w:rsid w:val="008370DF"/>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202D"/>
    <w:rsid w:val="00842063"/>
    <w:rsid w:val="00842EBB"/>
    <w:rsid w:val="008435FA"/>
    <w:rsid w:val="008437D7"/>
    <w:rsid w:val="00843934"/>
    <w:rsid w:val="00843A3A"/>
    <w:rsid w:val="00844382"/>
    <w:rsid w:val="008453DD"/>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A21"/>
    <w:rsid w:val="0085729A"/>
    <w:rsid w:val="0085739C"/>
    <w:rsid w:val="008574B9"/>
    <w:rsid w:val="00857748"/>
    <w:rsid w:val="00857752"/>
    <w:rsid w:val="00857AEA"/>
    <w:rsid w:val="00857D44"/>
    <w:rsid w:val="00860532"/>
    <w:rsid w:val="008609D9"/>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BE3"/>
    <w:rsid w:val="00863F7D"/>
    <w:rsid w:val="008644C1"/>
    <w:rsid w:val="00864680"/>
    <w:rsid w:val="008646D7"/>
    <w:rsid w:val="008648B4"/>
    <w:rsid w:val="00864B7D"/>
    <w:rsid w:val="00864BEE"/>
    <w:rsid w:val="008655C7"/>
    <w:rsid w:val="0086638E"/>
    <w:rsid w:val="008665A2"/>
    <w:rsid w:val="008676AE"/>
    <w:rsid w:val="00867946"/>
    <w:rsid w:val="00867B9D"/>
    <w:rsid w:val="00870186"/>
    <w:rsid w:val="008708D5"/>
    <w:rsid w:val="0087099A"/>
    <w:rsid w:val="00870A09"/>
    <w:rsid w:val="00870A52"/>
    <w:rsid w:val="00870CB3"/>
    <w:rsid w:val="00870F2A"/>
    <w:rsid w:val="00871400"/>
    <w:rsid w:val="008717B9"/>
    <w:rsid w:val="0087188B"/>
    <w:rsid w:val="00871B9C"/>
    <w:rsid w:val="00871CCD"/>
    <w:rsid w:val="008720F7"/>
    <w:rsid w:val="00872437"/>
    <w:rsid w:val="0087258C"/>
    <w:rsid w:val="008728E3"/>
    <w:rsid w:val="008730EE"/>
    <w:rsid w:val="0087357B"/>
    <w:rsid w:val="0087382A"/>
    <w:rsid w:val="00873EDE"/>
    <w:rsid w:val="00874106"/>
    <w:rsid w:val="0087412F"/>
    <w:rsid w:val="0087467B"/>
    <w:rsid w:val="008748BB"/>
    <w:rsid w:val="008749EC"/>
    <w:rsid w:val="00874AF4"/>
    <w:rsid w:val="008752EE"/>
    <w:rsid w:val="00875313"/>
    <w:rsid w:val="0087563E"/>
    <w:rsid w:val="0087575C"/>
    <w:rsid w:val="00875A45"/>
    <w:rsid w:val="0087603E"/>
    <w:rsid w:val="008763F6"/>
    <w:rsid w:val="008765CC"/>
    <w:rsid w:val="008766A7"/>
    <w:rsid w:val="008767B2"/>
    <w:rsid w:val="008767C3"/>
    <w:rsid w:val="00876AC3"/>
    <w:rsid w:val="00876CEB"/>
    <w:rsid w:val="008772E4"/>
    <w:rsid w:val="00877635"/>
    <w:rsid w:val="008777FC"/>
    <w:rsid w:val="00877F3B"/>
    <w:rsid w:val="00880927"/>
    <w:rsid w:val="00880BED"/>
    <w:rsid w:val="00880E2E"/>
    <w:rsid w:val="008810B1"/>
    <w:rsid w:val="008813BF"/>
    <w:rsid w:val="00881670"/>
    <w:rsid w:val="00881A18"/>
    <w:rsid w:val="00882ED1"/>
    <w:rsid w:val="00883093"/>
    <w:rsid w:val="008830B8"/>
    <w:rsid w:val="008832DC"/>
    <w:rsid w:val="00883926"/>
    <w:rsid w:val="00883C4A"/>
    <w:rsid w:val="00884587"/>
    <w:rsid w:val="008849FD"/>
    <w:rsid w:val="00884AA2"/>
    <w:rsid w:val="008850AF"/>
    <w:rsid w:val="008851E9"/>
    <w:rsid w:val="008854A9"/>
    <w:rsid w:val="00885540"/>
    <w:rsid w:val="00886A59"/>
    <w:rsid w:val="0088711F"/>
    <w:rsid w:val="00887353"/>
    <w:rsid w:val="00887420"/>
    <w:rsid w:val="00887942"/>
    <w:rsid w:val="0088799E"/>
    <w:rsid w:val="00890CF8"/>
    <w:rsid w:val="00890D09"/>
    <w:rsid w:val="00891461"/>
    <w:rsid w:val="00891472"/>
    <w:rsid w:val="0089152F"/>
    <w:rsid w:val="00891C67"/>
    <w:rsid w:val="00892091"/>
    <w:rsid w:val="008926FC"/>
    <w:rsid w:val="0089273C"/>
    <w:rsid w:val="008927BB"/>
    <w:rsid w:val="00892A29"/>
    <w:rsid w:val="00892E6E"/>
    <w:rsid w:val="0089387A"/>
    <w:rsid w:val="00893D9D"/>
    <w:rsid w:val="00893E2B"/>
    <w:rsid w:val="00893E59"/>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7E6"/>
    <w:rsid w:val="008B02B2"/>
    <w:rsid w:val="008B07AD"/>
    <w:rsid w:val="008B0FB7"/>
    <w:rsid w:val="008B10AC"/>
    <w:rsid w:val="008B178C"/>
    <w:rsid w:val="008B180A"/>
    <w:rsid w:val="008B194A"/>
    <w:rsid w:val="008B1E2D"/>
    <w:rsid w:val="008B255B"/>
    <w:rsid w:val="008B258C"/>
    <w:rsid w:val="008B2A63"/>
    <w:rsid w:val="008B2C24"/>
    <w:rsid w:val="008B2D61"/>
    <w:rsid w:val="008B30D4"/>
    <w:rsid w:val="008B31F5"/>
    <w:rsid w:val="008B3C0C"/>
    <w:rsid w:val="008B44C5"/>
    <w:rsid w:val="008B4B0C"/>
    <w:rsid w:val="008B4B4F"/>
    <w:rsid w:val="008B4E52"/>
    <w:rsid w:val="008B5236"/>
    <w:rsid w:val="008B585E"/>
    <w:rsid w:val="008B5A00"/>
    <w:rsid w:val="008B5FBF"/>
    <w:rsid w:val="008B6620"/>
    <w:rsid w:val="008B67E2"/>
    <w:rsid w:val="008B6A13"/>
    <w:rsid w:val="008B7BD5"/>
    <w:rsid w:val="008C0153"/>
    <w:rsid w:val="008C024A"/>
    <w:rsid w:val="008C02A2"/>
    <w:rsid w:val="008C0861"/>
    <w:rsid w:val="008C0CBE"/>
    <w:rsid w:val="008C0F46"/>
    <w:rsid w:val="008C13B0"/>
    <w:rsid w:val="008C15A5"/>
    <w:rsid w:val="008C15DA"/>
    <w:rsid w:val="008C1DAB"/>
    <w:rsid w:val="008C1F11"/>
    <w:rsid w:val="008C201A"/>
    <w:rsid w:val="008C2076"/>
    <w:rsid w:val="008C27AD"/>
    <w:rsid w:val="008C2D83"/>
    <w:rsid w:val="008C4D50"/>
    <w:rsid w:val="008C535C"/>
    <w:rsid w:val="008C5796"/>
    <w:rsid w:val="008C6551"/>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686"/>
    <w:rsid w:val="008D6935"/>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6D7"/>
    <w:rsid w:val="008E474C"/>
    <w:rsid w:val="008E47C5"/>
    <w:rsid w:val="008E4ACD"/>
    <w:rsid w:val="008E4CD6"/>
    <w:rsid w:val="008E4D1D"/>
    <w:rsid w:val="008E4D2B"/>
    <w:rsid w:val="008E4E9B"/>
    <w:rsid w:val="008E50CA"/>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EB0"/>
    <w:rsid w:val="008F18EA"/>
    <w:rsid w:val="008F1936"/>
    <w:rsid w:val="008F19A9"/>
    <w:rsid w:val="008F1D5F"/>
    <w:rsid w:val="008F22FB"/>
    <w:rsid w:val="008F24C3"/>
    <w:rsid w:val="008F2551"/>
    <w:rsid w:val="008F28F7"/>
    <w:rsid w:val="008F2D56"/>
    <w:rsid w:val="008F30B3"/>
    <w:rsid w:val="008F334E"/>
    <w:rsid w:val="008F369C"/>
    <w:rsid w:val="008F3AA9"/>
    <w:rsid w:val="008F3B6D"/>
    <w:rsid w:val="008F4187"/>
    <w:rsid w:val="008F426F"/>
    <w:rsid w:val="008F53DE"/>
    <w:rsid w:val="008F53FE"/>
    <w:rsid w:val="008F55CE"/>
    <w:rsid w:val="008F5646"/>
    <w:rsid w:val="008F6347"/>
    <w:rsid w:val="008F714F"/>
    <w:rsid w:val="008F7A0A"/>
    <w:rsid w:val="00900291"/>
    <w:rsid w:val="00900A8B"/>
    <w:rsid w:val="00901040"/>
    <w:rsid w:val="00901630"/>
    <w:rsid w:val="0090164C"/>
    <w:rsid w:val="009016A4"/>
    <w:rsid w:val="00901706"/>
    <w:rsid w:val="00901B85"/>
    <w:rsid w:val="009023FB"/>
    <w:rsid w:val="0090279B"/>
    <w:rsid w:val="009029BD"/>
    <w:rsid w:val="00903681"/>
    <w:rsid w:val="00903BFC"/>
    <w:rsid w:val="00904752"/>
    <w:rsid w:val="009049BE"/>
    <w:rsid w:val="00904C02"/>
    <w:rsid w:val="00905089"/>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AE4"/>
    <w:rsid w:val="00915DCD"/>
    <w:rsid w:val="0091695B"/>
    <w:rsid w:val="00916C5D"/>
    <w:rsid w:val="00916CED"/>
    <w:rsid w:val="00917882"/>
    <w:rsid w:val="009178BB"/>
    <w:rsid w:val="0091793E"/>
    <w:rsid w:val="00917B07"/>
    <w:rsid w:val="00917C08"/>
    <w:rsid w:val="0092165B"/>
    <w:rsid w:val="00921CE6"/>
    <w:rsid w:val="00922504"/>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934"/>
    <w:rsid w:val="00945A03"/>
    <w:rsid w:val="009460CA"/>
    <w:rsid w:val="00946113"/>
    <w:rsid w:val="0094698F"/>
    <w:rsid w:val="0094714D"/>
    <w:rsid w:val="009472B0"/>
    <w:rsid w:val="0094757B"/>
    <w:rsid w:val="00947A33"/>
    <w:rsid w:val="00947ABD"/>
    <w:rsid w:val="00950274"/>
    <w:rsid w:val="0095093E"/>
    <w:rsid w:val="00950C2A"/>
    <w:rsid w:val="00950D49"/>
    <w:rsid w:val="00951430"/>
    <w:rsid w:val="00951753"/>
    <w:rsid w:val="00951C43"/>
    <w:rsid w:val="00951DF4"/>
    <w:rsid w:val="00952773"/>
    <w:rsid w:val="00952E0C"/>
    <w:rsid w:val="00952FAB"/>
    <w:rsid w:val="00953007"/>
    <w:rsid w:val="0095310F"/>
    <w:rsid w:val="00953B43"/>
    <w:rsid w:val="009540BF"/>
    <w:rsid w:val="00954333"/>
    <w:rsid w:val="009549AE"/>
    <w:rsid w:val="00954A86"/>
    <w:rsid w:val="00954C01"/>
    <w:rsid w:val="00955786"/>
    <w:rsid w:val="009557DF"/>
    <w:rsid w:val="00955E59"/>
    <w:rsid w:val="00956389"/>
    <w:rsid w:val="00957025"/>
    <w:rsid w:val="00957455"/>
    <w:rsid w:val="0095745D"/>
    <w:rsid w:val="00957522"/>
    <w:rsid w:val="00957551"/>
    <w:rsid w:val="00957575"/>
    <w:rsid w:val="00960332"/>
    <w:rsid w:val="00960492"/>
    <w:rsid w:val="00960549"/>
    <w:rsid w:val="00960F0B"/>
    <w:rsid w:val="00960F65"/>
    <w:rsid w:val="0096145C"/>
    <w:rsid w:val="009614C8"/>
    <w:rsid w:val="009615CC"/>
    <w:rsid w:val="0096175C"/>
    <w:rsid w:val="0096193B"/>
    <w:rsid w:val="00961B60"/>
    <w:rsid w:val="00961ED9"/>
    <w:rsid w:val="00961EF5"/>
    <w:rsid w:val="00961FD1"/>
    <w:rsid w:val="009620F2"/>
    <w:rsid w:val="00962319"/>
    <w:rsid w:val="0096290E"/>
    <w:rsid w:val="00962EBB"/>
    <w:rsid w:val="00963038"/>
    <w:rsid w:val="0096317E"/>
    <w:rsid w:val="009635B0"/>
    <w:rsid w:val="00963BE0"/>
    <w:rsid w:val="00963FF2"/>
    <w:rsid w:val="00964318"/>
    <w:rsid w:val="00964368"/>
    <w:rsid w:val="0096455B"/>
    <w:rsid w:val="00964C90"/>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61D1"/>
    <w:rsid w:val="0097656B"/>
    <w:rsid w:val="009765CE"/>
    <w:rsid w:val="00976DAB"/>
    <w:rsid w:val="00977265"/>
    <w:rsid w:val="009773CF"/>
    <w:rsid w:val="009774BF"/>
    <w:rsid w:val="00977E5C"/>
    <w:rsid w:val="00980361"/>
    <w:rsid w:val="00980743"/>
    <w:rsid w:val="009809BF"/>
    <w:rsid w:val="00980ACC"/>
    <w:rsid w:val="00980D4F"/>
    <w:rsid w:val="0098105E"/>
    <w:rsid w:val="009810F6"/>
    <w:rsid w:val="0098282F"/>
    <w:rsid w:val="0098291A"/>
    <w:rsid w:val="00982DBC"/>
    <w:rsid w:val="00982E8A"/>
    <w:rsid w:val="00982EDA"/>
    <w:rsid w:val="009831A8"/>
    <w:rsid w:val="009838F7"/>
    <w:rsid w:val="00983901"/>
    <w:rsid w:val="00983D4D"/>
    <w:rsid w:val="0098433F"/>
    <w:rsid w:val="00984D83"/>
    <w:rsid w:val="009851A6"/>
    <w:rsid w:val="00985FB7"/>
    <w:rsid w:val="009861B5"/>
    <w:rsid w:val="00986261"/>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E3B"/>
    <w:rsid w:val="009960AA"/>
    <w:rsid w:val="009960EA"/>
    <w:rsid w:val="009963F9"/>
    <w:rsid w:val="0099642E"/>
    <w:rsid w:val="00996662"/>
    <w:rsid w:val="00996E31"/>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F5"/>
    <w:rsid w:val="009A6377"/>
    <w:rsid w:val="009A689C"/>
    <w:rsid w:val="009A6A4B"/>
    <w:rsid w:val="009A6E86"/>
    <w:rsid w:val="009A7A74"/>
    <w:rsid w:val="009B07E7"/>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60F8"/>
    <w:rsid w:val="009B65E2"/>
    <w:rsid w:val="009B69A4"/>
    <w:rsid w:val="009B69DE"/>
    <w:rsid w:val="009B6E18"/>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3E28"/>
    <w:rsid w:val="009C424E"/>
    <w:rsid w:val="009C45DC"/>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A70"/>
    <w:rsid w:val="009D2A8A"/>
    <w:rsid w:val="009D2F67"/>
    <w:rsid w:val="009D39FE"/>
    <w:rsid w:val="009D3A5C"/>
    <w:rsid w:val="009D3B1E"/>
    <w:rsid w:val="009D3DEC"/>
    <w:rsid w:val="009D5067"/>
    <w:rsid w:val="009D5152"/>
    <w:rsid w:val="009D52CB"/>
    <w:rsid w:val="009D5501"/>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E3F"/>
    <w:rsid w:val="009E5FC0"/>
    <w:rsid w:val="009E6093"/>
    <w:rsid w:val="009E690D"/>
    <w:rsid w:val="009E79BC"/>
    <w:rsid w:val="009E7C5F"/>
    <w:rsid w:val="009E7D24"/>
    <w:rsid w:val="009F022C"/>
    <w:rsid w:val="009F0516"/>
    <w:rsid w:val="009F093F"/>
    <w:rsid w:val="009F0E96"/>
    <w:rsid w:val="009F11E6"/>
    <w:rsid w:val="009F19AF"/>
    <w:rsid w:val="009F1F00"/>
    <w:rsid w:val="009F2424"/>
    <w:rsid w:val="009F279A"/>
    <w:rsid w:val="009F28FF"/>
    <w:rsid w:val="009F2D0F"/>
    <w:rsid w:val="009F2D42"/>
    <w:rsid w:val="009F46C2"/>
    <w:rsid w:val="009F4755"/>
    <w:rsid w:val="009F47F1"/>
    <w:rsid w:val="009F49D9"/>
    <w:rsid w:val="009F5091"/>
    <w:rsid w:val="009F57F3"/>
    <w:rsid w:val="009F5B16"/>
    <w:rsid w:val="009F5C9F"/>
    <w:rsid w:val="009F638F"/>
    <w:rsid w:val="009F6C0B"/>
    <w:rsid w:val="009F6CF8"/>
    <w:rsid w:val="009F6D17"/>
    <w:rsid w:val="009F6F86"/>
    <w:rsid w:val="00A0082A"/>
    <w:rsid w:val="00A00E1F"/>
    <w:rsid w:val="00A00F9A"/>
    <w:rsid w:val="00A01729"/>
    <w:rsid w:val="00A025E7"/>
    <w:rsid w:val="00A02897"/>
    <w:rsid w:val="00A02B5E"/>
    <w:rsid w:val="00A030E6"/>
    <w:rsid w:val="00A03109"/>
    <w:rsid w:val="00A032DC"/>
    <w:rsid w:val="00A0369D"/>
    <w:rsid w:val="00A039AD"/>
    <w:rsid w:val="00A03A00"/>
    <w:rsid w:val="00A03AD7"/>
    <w:rsid w:val="00A04D39"/>
    <w:rsid w:val="00A050D4"/>
    <w:rsid w:val="00A05F34"/>
    <w:rsid w:val="00A064AF"/>
    <w:rsid w:val="00A064CA"/>
    <w:rsid w:val="00A070F7"/>
    <w:rsid w:val="00A07277"/>
    <w:rsid w:val="00A0737A"/>
    <w:rsid w:val="00A07DE4"/>
    <w:rsid w:val="00A1043C"/>
    <w:rsid w:val="00A10759"/>
    <w:rsid w:val="00A10B0B"/>
    <w:rsid w:val="00A10CEC"/>
    <w:rsid w:val="00A10F66"/>
    <w:rsid w:val="00A1161C"/>
    <w:rsid w:val="00A1175E"/>
    <w:rsid w:val="00A119DA"/>
    <w:rsid w:val="00A11AEE"/>
    <w:rsid w:val="00A1224A"/>
    <w:rsid w:val="00A122A4"/>
    <w:rsid w:val="00A123BD"/>
    <w:rsid w:val="00A127A5"/>
    <w:rsid w:val="00A1300B"/>
    <w:rsid w:val="00A1305C"/>
    <w:rsid w:val="00A137EB"/>
    <w:rsid w:val="00A13953"/>
    <w:rsid w:val="00A13C97"/>
    <w:rsid w:val="00A1419B"/>
    <w:rsid w:val="00A14412"/>
    <w:rsid w:val="00A14AD1"/>
    <w:rsid w:val="00A14E3F"/>
    <w:rsid w:val="00A151B7"/>
    <w:rsid w:val="00A1591E"/>
    <w:rsid w:val="00A15F7D"/>
    <w:rsid w:val="00A16D26"/>
    <w:rsid w:val="00A17978"/>
    <w:rsid w:val="00A20AB4"/>
    <w:rsid w:val="00A20E9A"/>
    <w:rsid w:val="00A20ED9"/>
    <w:rsid w:val="00A22570"/>
    <w:rsid w:val="00A22DEA"/>
    <w:rsid w:val="00A23110"/>
    <w:rsid w:val="00A231D2"/>
    <w:rsid w:val="00A235E0"/>
    <w:rsid w:val="00A238D3"/>
    <w:rsid w:val="00A23ED2"/>
    <w:rsid w:val="00A240DE"/>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619"/>
    <w:rsid w:val="00A30B00"/>
    <w:rsid w:val="00A313DC"/>
    <w:rsid w:val="00A31726"/>
    <w:rsid w:val="00A31CEF"/>
    <w:rsid w:val="00A31F31"/>
    <w:rsid w:val="00A32455"/>
    <w:rsid w:val="00A32890"/>
    <w:rsid w:val="00A328E7"/>
    <w:rsid w:val="00A329BE"/>
    <w:rsid w:val="00A32E90"/>
    <w:rsid w:val="00A32F7E"/>
    <w:rsid w:val="00A33677"/>
    <w:rsid w:val="00A33811"/>
    <w:rsid w:val="00A338E7"/>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727"/>
    <w:rsid w:val="00A4084D"/>
    <w:rsid w:val="00A40C53"/>
    <w:rsid w:val="00A40F44"/>
    <w:rsid w:val="00A41768"/>
    <w:rsid w:val="00A420F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E9"/>
    <w:rsid w:val="00A45380"/>
    <w:rsid w:val="00A45DB3"/>
    <w:rsid w:val="00A467F5"/>
    <w:rsid w:val="00A468F3"/>
    <w:rsid w:val="00A4762E"/>
    <w:rsid w:val="00A4766C"/>
    <w:rsid w:val="00A50443"/>
    <w:rsid w:val="00A51027"/>
    <w:rsid w:val="00A51606"/>
    <w:rsid w:val="00A51850"/>
    <w:rsid w:val="00A51B06"/>
    <w:rsid w:val="00A51F8D"/>
    <w:rsid w:val="00A5272A"/>
    <w:rsid w:val="00A527F6"/>
    <w:rsid w:val="00A52AEC"/>
    <w:rsid w:val="00A52D8B"/>
    <w:rsid w:val="00A5358A"/>
    <w:rsid w:val="00A53621"/>
    <w:rsid w:val="00A53781"/>
    <w:rsid w:val="00A53B4E"/>
    <w:rsid w:val="00A54325"/>
    <w:rsid w:val="00A544EF"/>
    <w:rsid w:val="00A54565"/>
    <w:rsid w:val="00A54A9D"/>
    <w:rsid w:val="00A54B0F"/>
    <w:rsid w:val="00A54F5B"/>
    <w:rsid w:val="00A551C2"/>
    <w:rsid w:val="00A562FF"/>
    <w:rsid w:val="00A56693"/>
    <w:rsid w:val="00A5696A"/>
    <w:rsid w:val="00A56AB5"/>
    <w:rsid w:val="00A5747C"/>
    <w:rsid w:val="00A57502"/>
    <w:rsid w:val="00A576E0"/>
    <w:rsid w:val="00A57D7C"/>
    <w:rsid w:val="00A60077"/>
    <w:rsid w:val="00A60484"/>
    <w:rsid w:val="00A604A0"/>
    <w:rsid w:val="00A60DC7"/>
    <w:rsid w:val="00A61CB8"/>
    <w:rsid w:val="00A62C9B"/>
    <w:rsid w:val="00A634C6"/>
    <w:rsid w:val="00A63908"/>
    <w:rsid w:val="00A63A25"/>
    <w:rsid w:val="00A63DB7"/>
    <w:rsid w:val="00A64045"/>
    <w:rsid w:val="00A643B2"/>
    <w:rsid w:val="00A6454F"/>
    <w:rsid w:val="00A65080"/>
    <w:rsid w:val="00A65133"/>
    <w:rsid w:val="00A6567D"/>
    <w:rsid w:val="00A65C28"/>
    <w:rsid w:val="00A6609F"/>
    <w:rsid w:val="00A66160"/>
    <w:rsid w:val="00A66349"/>
    <w:rsid w:val="00A6702E"/>
    <w:rsid w:val="00A671D2"/>
    <w:rsid w:val="00A672A2"/>
    <w:rsid w:val="00A67301"/>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3454"/>
    <w:rsid w:val="00A73941"/>
    <w:rsid w:val="00A73A9E"/>
    <w:rsid w:val="00A73BF3"/>
    <w:rsid w:val="00A73E84"/>
    <w:rsid w:val="00A73F80"/>
    <w:rsid w:val="00A73F89"/>
    <w:rsid w:val="00A742B0"/>
    <w:rsid w:val="00A748E4"/>
    <w:rsid w:val="00A74ACA"/>
    <w:rsid w:val="00A750EC"/>
    <w:rsid w:val="00A75299"/>
    <w:rsid w:val="00A755F0"/>
    <w:rsid w:val="00A75BC0"/>
    <w:rsid w:val="00A7617F"/>
    <w:rsid w:val="00A76ADB"/>
    <w:rsid w:val="00A76F2B"/>
    <w:rsid w:val="00A7732A"/>
    <w:rsid w:val="00A77BDA"/>
    <w:rsid w:val="00A80141"/>
    <w:rsid w:val="00A8034B"/>
    <w:rsid w:val="00A80645"/>
    <w:rsid w:val="00A80CD3"/>
    <w:rsid w:val="00A813FE"/>
    <w:rsid w:val="00A81740"/>
    <w:rsid w:val="00A81FA8"/>
    <w:rsid w:val="00A827A6"/>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6254"/>
    <w:rsid w:val="00A86757"/>
    <w:rsid w:val="00A86BE4"/>
    <w:rsid w:val="00A87588"/>
    <w:rsid w:val="00A87E0F"/>
    <w:rsid w:val="00A9040A"/>
    <w:rsid w:val="00A91070"/>
    <w:rsid w:val="00A91109"/>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634"/>
    <w:rsid w:val="00A96BB8"/>
    <w:rsid w:val="00A96EEC"/>
    <w:rsid w:val="00A97D4F"/>
    <w:rsid w:val="00AA0E46"/>
    <w:rsid w:val="00AA0E77"/>
    <w:rsid w:val="00AA134B"/>
    <w:rsid w:val="00AA1F6A"/>
    <w:rsid w:val="00AA1FA7"/>
    <w:rsid w:val="00AA2097"/>
    <w:rsid w:val="00AA231A"/>
    <w:rsid w:val="00AA247F"/>
    <w:rsid w:val="00AA2928"/>
    <w:rsid w:val="00AA2F21"/>
    <w:rsid w:val="00AA3406"/>
    <w:rsid w:val="00AA3BA0"/>
    <w:rsid w:val="00AA3FC7"/>
    <w:rsid w:val="00AA4882"/>
    <w:rsid w:val="00AA4CD4"/>
    <w:rsid w:val="00AA529C"/>
    <w:rsid w:val="00AA57B2"/>
    <w:rsid w:val="00AA5CF6"/>
    <w:rsid w:val="00AA5F3E"/>
    <w:rsid w:val="00AA630C"/>
    <w:rsid w:val="00AA64EE"/>
    <w:rsid w:val="00AA64FA"/>
    <w:rsid w:val="00AA663B"/>
    <w:rsid w:val="00AA73F7"/>
    <w:rsid w:val="00AB0065"/>
    <w:rsid w:val="00AB01F5"/>
    <w:rsid w:val="00AB03A2"/>
    <w:rsid w:val="00AB086A"/>
    <w:rsid w:val="00AB0C2E"/>
    <w:rsid w:val="00AB0EEF"/>
    <w:rsid w:val="00AB1AC0"/>
    <w:rsid w:val="00AB1CA1"/>
    <w:rsid w:val="00AB1E61"/>
    <w:rsid w:val="00AB1FF2"/>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56B"/>
    <w:rsid w:val="00AB69D9"/>
    <w:rsid w:val="00AC009D"/>
    <w:rsid w:val="00AC00AC"/>
    <w:rsid w:val="00AC0A1E"/>
    <w:rsid w:val="00AC0AD0"/>
    <w:rsid w:val="00AC0F60"/>
    <w:rsid w:val="00AC152D"/>
    <w:rsid w:val="00AC1859"/>
    <w:rsid w:val="00AC2135"/>
    <w:rsid w:val="00AC21A3"/>
    <w:rsid w:val="00AC3475"/>
    <w:rsid w:val="00AC3E44"/>
    <w:rsid w:val="00AC4018"/>
    <w:rsid w:val="00AC4206"/>
    <w:rsid w:val="00AC4454"/>
    <w:rsid w:val="00AC452F"/>
    <w:rsid w:val="00AC47D7"/>
    <w:rsid w:val="00AC482E"/>
    <w:rsid w:val="00AC4A82"/>
    <w:rsid w:val="00AC4C31"/>
    <w:rsid w:val="00AC4DCC"/>
    <w:rsid w:val="00AC567D"/>
    <w:rsid w:val="00AC5DEC"/>
    <w:rsid w:val="00AC67BE"/>
    <w:rsid w:val="00AC6881"/>
    <w:rsid w:val="00AC68D0"/>
    <w:rsid w:val="00AC6959"/>
    <w:rsid w:val="00AC7807"/>
    <w:rsid w:val="00AC78D1"/>
    <w:rsid w:val="00AC7F08"/>
    <w:rsid w:val="00AD010F"/>
    <w:rsid w:val="00AD0568"/>
    <w:rsid w:val="00AD058E"/>
    <w:rsid w:val="00AD0AEE"/>
    <w:rsid w:val="00AD0EFF"/>
    <w:rsid w:val="00AD152B"/>
    <w:rsid w:val="00AD1F97"/>
    <w:rsid w:val="00AD1FFA"/>
    <w:rsid w:val="00AD2209"/>
    <w:rsid w:val="00AD2373"/>
    <w:rsid w:val="00AD23FD"/>
    <w:rsid w:val="00AD2647"/>
    <w:rsid w:val="00AD2D8C"/>
    <w:rsid w:val="00AD315B"/>
    <w:rsid w:val="00AD320D"/>
    <w:rsid w:val="00AD3300"/>
    <w:rsid w:val="00AD3390"/>
    <w:rsid w:val="00AD34D4"/>
    <w:rsid w:val="00AD3AB6"/>
    <w:rsid w:val="00AD3E89"/>
    <w:rsid w:val="00AD3FDD"/>
    <w:rsid w:val="00AD42F5"/>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430"/>
    <w:rsid w:val="00AE15A2"/>
    <w:rsid w:val="00AE178E"/>
    <w:rsid w:val="00AE19FC"/>
    <w:rsid w:val="00AE2958"/>
    <w:rsid w:val="00AE2EE7"/>
    <w:rsid w:val="00AE3857"/>
    <w:rsid w:val="00AE3970"/>
    <w:rsid w:val="00AE3D1D"/>
    <w:rsid w:val="00AE3E08"/>
    <w:rsid w:val="00AE43FC"/>
    <w:rsid w:val="00AE444E"/>
    <w:rsid w:val="00AE4477"/>
    <w:rsid w:val="00AE4A3B"/>
    <w:rsid w:val="00AE50FB"/>
    <w:rsid w:val="00AE5895"/>
    <w:rsid w:val="00AE596A"/>
    <w:rsid w:val="00AE5A07"/>
    <w:rsid w:val="00AE5BCD"/>
    <w:rsid w:val="00AE5D07"/>
    <w:rsid w:val="00AE5FD0"/>
    <w:rsid w:val="00AE6247"/>
    <w:rsid w:val="00AE65AF"/>
    <w:rsid w:val="00AE680B"/>
    <w:rsid w:val="00AE71C7"/>
    <w:rsid w:val="00AE76C8"/>
    <w:rsid w:val="00AE7759"/>
    <w:rsid w:val="00AE78C2"/>
    <w:rsid w:val="00AF006A"/>
    <w:rsid w:val="00AF0088"/>
    <w:rsid w:val="00AF030A"/>
    <w:rsid w:val="00AF0493"/>
    <w:rsid w:val="00AF19C5"/>
    <w:rsid w:val="00AF1F12"/>
    <w:rsid w:val="00AF1FB1"/>
    <w:rsid w:val="00AF1FEA"/>
    <w:rsid w:val="00AF24C7"/>
    <w:rsid w:val="00AF2789"/>
    <w:rsid w:val="00AF28FF"/>
    <w:rsid w:val="00AF338D"/>
    <w:rsid w:val="00AF3887"/>
    <w:rsid w:val="00AF3892"/>
    <w:rsid w:val="00AF3FF7"/>
    <w:rsid w:val="00AF4885"/>
    <w:rsid w:val="00AF4F63"/>
    <w:rsid w:val="00AF4F65"/>
    <w:rsid w:val="00AF50EF"/>
    <w:rsid w:val="00AF54FD"/>
    <w:rsid w:val="00AF5B62"/>
    <w:rsid w:val="00AF6022"/>
    <w:rsid w:val="00AF61B7"/>
    <w:rsid w:val="00AF634C"/>
    <w:rsid w:val="00AF63E3"/>
    <w:rsid w:val="00AF682B"/>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590"/>
    <w:rsid w:val="00B02AE0"/>
    <w:rsid w:val="00B02F1A"/>
    <w:rsid w:val="00B02F30"/>
    <w:rsid w:val="00B03235"/>
    <w:rsid w:val="00B0412A"/>
    <w:rsid w:val="00B04778"/>
    <w:rsid w:val="00B04823"/>
    <w:rsid w:val="00B04BB7"/>
    <w:rsid w:val="00B04BC8"/>
    <w:rsid w:val="00B04F24"/>
    <w:rsid w:val="00B051A7"/>
    <w:rsid w:val="00B051F2"/>
    <w:rsid w:val="00B056A0"/>
    <w:rsid w:val="00B057EE"/>
    <w:rsid w:val="00B058A2"/>
    <w:rsid w:val="00B05BD0"/>
    <w:rsid w:val="00B06C48"/>
    <w:rsid w:val="00B06F00"/>
    <w:rsid w:val="00B0700F"/>
    <w:rsid w:val="00B076F7"/>
    <w:rsid w:val="00B07832"/>
    <w:rsid w:val="00B07C88"/>
    <w:rsid w:val="00B10135"/>
    <w:rsid w:val="00B10F60"/>
    <w:rsid w:val="00B11198"/>
    <w:rsid w:val="00B11CCB"/>
    <w:rsid w:val="00B11E39"/>
    <w:rsid w:val="00B126FB"/>
    <w:rsid w:val="00B134FD"/>
    <w:rsid w:val="00B15488"/>
    <w:rsid w:val="00B157B6"/>
    <w:rsid w:val="00B15977"/>
    <w:rsid w:val="00B15D2E"/>
    <w:rsid w:val="00B16AD2"/>
    <w:rsid w:val="00B16EC9"/>
    <w:rsid w:val="00B16FC1"/>
    <w:rsid w:val="00B176EB"/>
    <w:rsid w:val="00B17730"/>
    <w:rsid w:val="00B17A2E"/>
    <w:rsid w:val="00B17E3B"/>
    <w:rsid w:val="00B17E67"/>
    <w:rsid w:val="00B2003E"/>
    <w:rsid w:val="00B20086"/>
    <w:rsid w:val="00B202DB"/>
    <w:rsid w:val="00B2075B"/>
    <w:rsid w:val="00B20815"/>
    <w:rsid w:val="00B210B4"/>
    <w:rsid w:val="00B21592"/>
    <w:rsid w:val="00B2171D"/>
    <w:rsid w:val="00B21A23"/>
    <w:rsid w:val="00B21E8B"/>
    <w:rsid w:val="00B2208B"/>
    <w:rsid w:val="00B221D1"/>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376"/>
    <w:rsid w:val="00B255F7"/>
    <w:rsid w:val="00B258BC"/>
    <w:rsid w:val="00B25F65"/>
    <w:rsid w:val="00B265F7"/>
    <w:rsid w:val="00B26A06"/>
    <w:rsid w:val="00B26D7D"/>
    <w:rsid w:val="00B2748C"/>
    <w:rsid w:val="00B30C99"/>
    <w:rsid w:val="00B31109"/>
    <w:rsid w:val="00B315B2"/>
    <w:rsid w:val="00B31B80"/>
    <w:rsid w:val="00B31D97"/>
    <w:rsid w:val="00B31E51"/>
    <w:rsid w:val="00B3212F"/>
    <w:rsid w:val="00B32DFF"/>
    <w:rsid w:val="00B32F28"/>
    <w:rsid w:val="00B3328E"/>
    <w:rsid w:val="00B33408"/>
    <w:rsid w:val="00B33467"/>
    <w:rsid w:val="00B33A29"/>
    <w:rsid w:val="00B33C60"/>
    <w:rsid w:val="00B34373"/>
    <w:rsid w:val="00B34699"/>
    <w:rsid w:val="00B34DDF"/>
    <w:rsid w:val="00B350E7"/>
    <w:rsid w:val="00B35CBC"/>
    <w:rsid w:val="00B35DB1"/>
    <w:rsid w:val="00B35DF0"/>
    <w:rsid w:val="00B35EA6"/>
    <w:rsid w:val="00B36B52"/>
    <w:rsid w:val="00B36CC7"/>
    <w:rsid w:val="00B37C15"/>
    <w:rsid w:val="00B403EB"/>
    <w:rsid w:val="00B40631"/>
    <w:rsid w:val="00B408E2"/>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B50"/>
    <w:rsid w:val="00B52F68"/>
    <w:rsid w:val="00B533B2"/>
    <w:rsid w:val="00B533BA"/>
    <w:rsid w:val="00B537A7"/>
    <w:rsid w:val="00B53976"/>
    <w:rsid w:val="00B53ADA"/>
    <w:rsid w:val="00B5429D"/>
    <w:rsid w:val="00B54DB7"/>
    <w:rsid w:val="00B54E16"/>
    <w:rsid w:val="00B54EB8"/>
    <w:rsid w:val="00B55000"/>
    <w:rsid w:val="00B55281"/>
    <w:rsid w:val="00B563CC"/>
    <w:rsid w:val="00B57523"/>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740"/>
    <w:rsid w:val="00B63DF9"/>
    <w:rsid w:val="00B63F1A"/>
    <w:rsid w:val="00B6404D"/>
    <w:rsid w:val="00B64280"/>
    <w:rsid w:val="00B64499"/>
    <w:rsid w:val="00B648E6"/>
    <w:rsid w:val="00B649A1"/>
    <w:rsid w:val="00B64BC6"/>
    <w:rsid w:val="00B64C75"/>
    <w:rsid w:val="00B64CF3"/>
    <w:rsid w:val="00B64EBC"/>
    <w:rsid w:val="00B64F0C"/>
    <w:rsid w:val="00B65CD9"/>
    <w:rsid w:val="00B66410"/>
    <w:rsid w:val="00B6689A"/>
    <w:rsid w:val="00B66C12"/>
    <w:rsid w:val="00B66EAE"/>
    <w:rsid w:val="00B670A2"/>
    <w:rsid w:val="00B672FE"/>
    <w:rsid w:val="00B70B48"/>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BA0"/>
    <w:rsid w:val="00B74DD1"/>
    <w:rsid w:val="00B75006"/>
    <w:rsid w:val="00B75149"/>
    <w:rsid w:val="00B751F8"/>
    <w:rsid w:val="00B75217"/>
    <w:rsid w:val="00B7532C"/>
    <w:rsid w:val="00B757F3"/>
    <w:rsid w:val="00B763A5"/>
    <w:rsid w:val="00B766C5"/>
    <w:rsid w:val="00B776B0"/>
    <w:rsid w:val="00B77AC9"/>
    <w:rsid w:val="00B77B28"/>
    <w:rsid w:val="00B77D8C"/>
    <w:rsid w:val="00B77DC2"/>
    <w:rsid w:val="00B803F7"/>
    <w:rsid w:val="00B806FC"/>
    <w:rsid w:val="00B807E3"/>
    <w:rsid w:val="00B808F3"/>
    <w:rsid w:val="00B809FE"/>
    <w:rsid w:val="00B80D1C"/>
    <w:rsid w:val="00B8136C"/>
    <w:rsid w:val="00B813C6"/>
    <w:rsid w:val="00B8147E"/>
    <w:rsid w:val="00B81A82"/>
    <w:rsid w:val="00B81DC8"/>
    <w:rsid w:val="00B829A0"/>
    <w:rsid w:val="00B82C01"/>
    <w:rsid w:val="00B82C75"/>
    <w:rsid w:val="00B830FE"/>
    <w:rsid w:val="00B83229"/>
    <w:rsid w:val="00B835BA"/>
    <w:rsid w:val="00B83617"/>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893"/>
    <w:rsid w:val="00B92EAA"/>
    <w:rsid w:val="00B9385F"/>
    <w:rsid w:val="00B93CA6"/>
    <w:rsid w:val="00B93EF7"/>
    <w:rsid w:val="00B940DD"/>
    <w:rsid w:val="00B94823"/>
    <w:rsid w:val="00B94F25"/>
    <w:rsid w:val="00B9676B"/>
    <w:rsid w:val="00B967A3"/>
    <w:rsid w:val="00B96E52"/>
    <w:rsid w:val="00B97108"/>
    <w:rsid w:val="00B97339"/>
    <w:rsid w:val="00B975D1"/>
    <w:rsid w:val="00B97878"/>
    <w:rsid w:val="00BA041C"/>
    <w:rsid w:val="00BA0D89"/>
    <w:rsid w:val="00BA0FCE"/>
    <w:rsid w:val="00BA12DF"/>
    <w:rsid w:val="00BA13D9"/>
    <w:rsid w:val="00BA1DFC"/>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C88"/>
    <w:rsid w:val="00BB0246"/>
    <w:rsid w:val="00BB0310"/>
    <w:rsid w:val="00BB0646"/>
    <w:rsid w:val="00BB0A2A"/>
    <w:rsid w:val="00BB0CC0"/>
    <w:rsid w:val="00BB0D52"/>
    <w:rsid w:val="00BB1028"/>
    <w:rsid w:val="00BB1F2B"/>
    <w:rsid w:val="00BB20C2"/>
    <w:rsid w:val="00BB21B5"/>
    <w:rsid w:val="00BB23AE"/>
    <w:rsid w:val="00BB3112"/>
    <w:rsid w:val="00BB36CD"/>
    <w:rsid w:val="00BB387D"/>
    <w:rsid w:val="00BB3D04"/>
    <w:rsid w:val="00BB4779"/>
    <w:rsid w:val="00BB480D"/>
    <w:rsid w:val="00BB49D4"/>
    <w:rsid w:val="00BB558B"/>
    <w:rsid w:val="00BB57F2"/>
    <w:rsid w:val="00BB5C73"/>
    <w:rsid w:val="00BB6200"/>
    <w:rsid w:val="00BB6333"/>
    <w:rsid w:val="00BB6B0E"/>
    <w:rsid w:val="00BB6C07"/>
    <w:rsid w:val="00BB70AD"/>
    <w:rsid w:val="00BB719E"/>
    <w:rsid w:val="00BB7517"/>
    <w:rsid w:val="00BB775A"/>
    <w:rsid w:val="00BB7B0D"/>
    <w:rsid w:val="00BC0231"/>
    <w:rsid w:val="00BC0429"/>
    <w:rsid w:val="00BC0725"/>
    <w:rsid w:val="00BC0858"/>
    <w:rsid w:val="00BC0A69"/>
    <w:rsid w:val="00BC1417"/>
    <w:rsid w:val="00BC1C2D"/>
    <w:rsid w:val="00BC2FAD"/>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D6D"/>
    <w:rsid w:val="00BC7689"/>
    <w:rsid w:val="00BC7753"/>
    <w:rsid w:val="00BC779C"/>
    <w:rsid w:val="00BC7AE3"/>
    <w:rsid w:val="00BC7B44"/>
    <w:rsid w:val="00BC7E96"/>
    <w:rsid w:val="00BD0031"/>
    <w:rsid w:val="00BD01CB"/>
    <w:rsid w:val="00BD06B3"/>
    <w:rsid w:val="00BD0889"/>
    <w:rsid w:val="00BD0B33"/>
    <w:rsid w:val="00BD0CC7"/>
    <w:rsid w:val="00BD1061"/>
    <w:rsid w:val="00BD1394"/>
    <w:rsid w:val="00BD14CD"/>
    <w:rsid w:val="00BD192B"/>
    <w:rsid w:val="00BD1A09"/>
    <w:rsid w:val="00BD1C48"/>
    <w:rsid w:val="00BD1E39"/>
    <w:rsid w:val="00BD21AB"/>
    <w:rsid w:val="00BD21F7"/>
    <w:rsid w:val="00BD251A"/>
    <w:rsid w:val="00BD26AE"/>
    <w:rsid w:val="00BD2C88"/>
    <w:rsid w:val="00BD2F29"/>
    <w:rsid w:val="00BD3EA0"/>
    <w:rsid w:val="00BD3EB2"/>
    <w:rsid w:val="00BD3F2D"/>
    <w:rsid w:val="00BD41D5"/>
    <w:rsid w:val="00BD4BAA"/>
    <w:rsid w:val="00BD5343"/>
    <w:rsid w:val="00BD5A28"/>
    <w:rsid w:val="00BD5AE7"/>
    <w:rsid w:val="00BD5D87"/>
    <w:rsid w:val="00BD6E8D"/>
    <w:rsid w:val="00BD73E4"/>
    <w:rsid w:val="00BD74FA"/>
    <w:rsid w:val="00BD7568"/>
    <w:rsid w:val="00BD767F"/>
    <w:rsid w:val="00BE013E"/>
    <w:rsid w:val="00BE0152"/>
    <w:rsid w:val="00BE065D"/>
    <w:rsid w:val="00BE090A"/>
    <w:rsid w:val="00BE0A1D"/>
    <w:rsid w:val="00BE15D7"/>
    <w:rsid w:val="00BE1664"/>
    <w:rsid w:val="00BE16F1"/>
    <w:rsid w:val="00BE1D37"/>
    <w:rsid w:val="00BE1F5F"/>
    <w:rsid w:val="00BE1F73"/>
    <w:rsid w:val="00BE2046"/>
    <w:rsid w:val="00BE2892"/>
    <w:rsid w:val="00BE2A57"/>
    <w:rsid w:val="00BE331B"/>
    <w:rsid w:val="00BE4330"/>
    <w:rsid w:val="00BE4566"/>
    <w:rsid w:val="00BE4798"/>
    <w:rsid w:val="00BE490F"/>
    <w:rsid w:val="00BE49E1"/>
    <w:rsid w:val="00BE4D58"/>
    <w:rsid w:val="00BE4F9D"/>
    <w:rsid w:val="00BE5144"/>
    <w:rsid w:val="00BE532D"/>
    <w:rsid w:val="00BE5955"/>
    <w:rsid w:val="00BE60CE"/>
    <w:rsid w:val="00BE6C03"/>
    <w:rsid w:val="00BE6F84"/>
    <w:rsid w:val="00BE726C"/>
    <w:rsid w:val="00BE7AF1"/>
    <w:rsid w:val="00BE7D41"/>
    <w:rsid w:val="00BF03DD"/>
    <w:rsid w:val="00BF0468"/>
    <w:rsid w:val="00BF059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B3F"/>
    <w:rsid w:val="00BF4D62"/>
    <w:rsid w:val="00BF4E94"/>
    <w:rsid w:val="00BF5330"/>
    <w:rsid w:val="00BF554A"/>
    <w:rsid w:val="00BF69D8"/>
    <w:rsid w:val="00BF6CF0"/>
    <w:rsid w:val="00BF6E06"/>
    <w:rsid w:val="00BF79F6"/>
    <w:rsid w:val="00BF7D48"/>
    <w:rsid w:val="00BF7E1E"/>
    <w:rsid w:val="00C0019D"/>
    <w:rsid w:val="00C004A7"/>
    <w:rsid w:val="00C005BE"/>
    <w:rsid w:val="00C00AD4"/>
    <w:rsid w:val="00C00F3B"/>
    <w:rsid w:val="00C00FEF"/>
    <w:rsid w:val="00C0109F"/>
    <w:rsid w:val="00C015A6"/>
    <w:rsid w:val="00C01A4C"/>
    <w:rsid w:val="00C01A56"/>
    <w:rsid w:val="00C01D17"/>
    <w:rsid w:val="00C01D57"/>
    <w:rsid w:val="00C01E9A"/>
    <w:rsid w:val="00C02071"/>
    <w:rsid w:val="00C02382"/>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F91"/>
    <w:rsid w:val="00C130FB"/>
    <w:rsid w:val="00C13F4A"/>
    <w:rsid w:val="00C13F61"/>
    <w:rsid w:val="00C142B2"/>
    <w:rsid w:val="00C1490D"/>
    <w:rsid w:val="00C14DC6"/>
    <w:rsid w:val="00C14EED"/>
    <w:rsid w:val="00C14F60"/>
    <w:rsid w:val="00C16254"/>
    <w:rsid w:val="00C1637D"/>
    <w:rsid w:val="00C1673A"/>
    <w:rsid w:val="00C167C9"/>
    <w:rsid w:val="00C17239"/>
    <w:rsid w:val="00C172FE"/>
    <w:rsid w:val="00C173FD"/>
    <w:rsid w:val="00C17969"/>
    <w:rsid w:val="00C17DE7"/>
    <w:rsid w:val="00C20005"/>
    <w:rsid w:val="00C20D38"/>
    <w:rsid w:val="00C20F2C"/>
    <w:rsid w:val="00C21130"/>
    <w:rsid w:val="00C21261"/>
    <w:rsid w:val="00C214B4"/>
    <w:rsid w:val="00C21E56"/>
    <w:rsid w:val="00C21EDD"/>
    <w:rsid w:val="00C21F2F"/>
    <w:rsid w:val="00C224BA"/>
    <w:rsid w:val="00C228F4"/>
    <w:rsid w:val="00C229C9"/>
    <w:rsid w:val="00C22D55"/>
    <w:rsid w:val="00C230BD"/>
    <w:rsid w:val="00C237F2"/>
    <w:rsid w:val="00C23A30"/>
    <w:rsid w:val="00C23A4A"/>
    <w:rsid w:val="00C24E1B"/>
    <w:rsid w:val="00C251F2"/>
    <w:rsid w:val="00C25208"/>
    <w:rsid w:val="00C25AA6"/>
    <w:rsid w:val="00C262BC"/>
    <w:rsid w:val="00C263E7"/>
    <w:rsid w:val="00C266F7"/>
    <w:rsid w:val="00C27042"/>
    <w:rsid w:val="00C27559"/>
    <w:rsid w:val="00C27719"/>
    <w:rsid w:val="00C27D43"/>
    <w:rsid w:val="00C27E30"/>
    <w:rsid w:val="00C3017C"/>
    <w:rsid w:val="00C30522"/>
    <w:rsid w:val="00C306AE"/>
    <w:rsid w:val="00C30C06"/>
    <w:rsid w:val="00C30E96"/>
    <w:rsid w:val="00C3119D"/>
    <w:rsid w:val="00C316B4"/>
    <w:rsid w:val="00C31AE5"/>
    <w:rsid w:val="00C31DA3"/>
    <w:rsid w:val="00C3249E"/>
    <w:rsid w:val="00C32718"/>
    <w:rsid w:val="00C32AC4"/>
    <w:rsid w:val="00C3336B"/>
    <w:rsid w:val="00C33656"/>
    <w:rsid w:val="00C33D2C"/>
    <w:rsid w:val="00C33E2C"/>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40128"/>
    <w:rsid w:val="00C40145"/>
    <w:rsid w:val="00C401AA"/>
    <w:rsid w:val="00C402C8"/>
    <w:rsid w:val="00C41222"/>
    <w:rsid w:val="00C417A3"/>
    <w:rsid w:val="00C4194C"/>
    <w:rsid w:val="00C41E85"/>
    <w:rsid w:val="00C42192"/>
    <w:rsid w:val="00C42206"/>
    <w:rsid w:val="00C4278D"/>
    <w:rsid w:val="00C42A5D"/>
    <w:rsid w:val="00C42ADF"/>
    <w:rsid w:val="00C42AE2"/>
    <w:rsid w:val="00C42C44"/>
    <w:rsid w:val="00C442B7"/>
    <w:rsid w:val="00C44370"/>
    <w:rsid w:val="00C444FB"/>
    <w:rsid w:val="00C4450A"/>
    <w:rsid w:val="00C4466A"/>
    <w:rsid w:val="00C44B8C"/>
    <w:rsid w:val="00C44F55"/>
    <w:rsid w:val="00C45DE5"/>
    <w:rsid w:val="00C46DEA"/>
    <w:rsid w:val="00C46F00"/>
    <w:rsid w:val="00C4767E"/>
    <w:rsid w:val="00C476E4"/>
    <w:rsid w:val="00C47D67"/>
    <w:rsid w:val="00C501DB"/>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F7A"/>
    <w:rsid w:val="00C62041"/>
    <w:rsid w:val="00C620C2"/>
    <w:rsid w:val="00C621F8"/>
    <w:rsid w:val="00C62CFF"/>
    <w:rsid w:val="00C635B4"/>
    <w:rsid w:val="00C636CC"/>
    <w:rsid w:val="00C63B45"/>
    <w:rsid w:val="00C6400B"/>
    <w:rsid w:val="00C645BD"/>
    <w:rsid w:val="00C649AA"/>
    <w:rsid w:val="00C64A82"/>
    <w:rsid w:val="00C64DEB"/>
    <w:rsid w:val="00C64FE1"/>
    <w:rsid w:val="00C652FD"/>
    <w:rsid w:val="00C65BFD"/>
    <w:rsid w:val="00C65EC1"/>
    <w:rsid w:val="00C6634A"/>
    <w:rsid w:val="00C6673A"/>
    <w:rsid w:val="00C6694D"/>
    <w:rsid w:val="00C669A8"/>
    <w:rsid w:val="00C66D66"/>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680E"/>
    <w:rsid w:val="00C76B38"/>
    <w:rsid w:val="00C76E2F"/>
    <w:rsid w:val="00C775AB"/>
    <w:rsid w:val="00C7776C"/>
    <w:rsid w:val="00C777D0"/>
    <w:rsid w:val="00C778A3"/>
    <w:rsid w:val="00C77984"/>
    <w:rsid w:val="00C77BEC"/>
    <w:rsid w:val="00C77E03"/>
    <w:rsid w:val="00C80038"/>
    <w:rsid w:val="00C8006F"/>
    <w:rsid w:val="00C800C4"/>
    <w:rsid w:val="00C801A4"/>
    <w:rsid w:val="00C8075E"/>
    <w:rsid w:val="00C80844"/>
    <w:rsid w:val="00C80C1E"/>
    <w:rsid w:val="00C81121"/>
    <w:rsid w:val="00C81B14"/>
    <w:rsid w:val="00C82109"/>
    <w:rsid w:val="00C82799"/>
    <w:rsid w:val="00C82815"/>
    <w:rsid w:val="00C829C2"/>
    <w:rsid w:val="00C829D1"/>
    <w:rsid w:val="00C82D7E"/>
    <w:rsid w:val="00C831D6"/>
    <w:rsid w:val="00C8331A"/>
    <w:rsid w:val="00C8340F"/>
    <w:rsid w:val="00C83608"/>
    <w:rsid w:val="00C8366C"/>
    <w:rsid w:val="00C83A78"/>
    <w:rsid w:val="00C83B1A"/>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5B"/>
    <w:rsid w:val="00C87C85"/>
    <w:rsid w:val="00C87D0B"/>
    <w:rsid w:val="00C9021B"/>
    <w:rsid w:val="00C90624"/>
    <w:rsid w:val="00C90856"/>
    <w:rsid w:val="00C908A0"/>
    <w:rsid w:val="00C90BB4"/>
    <w:rsid w:val="00C913B5"/>
    <w:rsid w:val="00C91E96"/>
    <w:rsid w:val="00C92448"/>
    <w:rsid w:val="00C925CB"/>
    <w:rsid w:val="00C93046"/>
    <w:rsid w:val="00C931A3"/>
    <w:rsid w:val="00C931D3"/>
    <w:rsid w:val="00C934D1"/>
    <w:rsid w:val="00C93893"/>
    <w:rsid w:val="00C94700"/>
    <w:rsid w:val="00C94A4F"/>
    <w:rsid w:val="00C94DE7"/>
    <w:rsid w:val="00C94ECE"/>
    <w:rsid w:val="00C94EDF"/>
    <w:rsid w:val="00C955F7"/>
    <w:rsid w:val="00C95AD4"/>
    <w:rsid w:val="00C96130"/>
    <w:rsid w:val="00C96432"/>
    <w:rsid w:val="00C96853"/>
    <w:rsid w:val="00C96A03"/>
    <w:rsid w:val="00C96B82"/>
    <w:rsid w:val="00C96CDA"/>
    <w:rsid w:val="00C96E1B"/>
    <w:rsid w:val="00C970DC"/>
    <w:rsid w:val="00C97109"/>
    <w:rsid w:val="00C9712A"/>
    <w:rsid w:val="00C97335"/>
    <w:rsid w:val="00C974A4"/>
    <w:rsid w:val="00CA028C"/>
    <w:rsid w:val="00CA031A"/>
    <w:rsid w:val="00CA171A"/>
    <w:rsid w:val="00CA1875"/>
    <w:rsid w:val="00CA1F2F"/>
    <w:rsid w:val="00CA20FB"/>
    <w:rsid w:val="00CA2469"/>
    <w:rsid w:val="00CA2610"/>
    <w:rsid w:val="00CA2693"/>
    <w:rsid w:val="00CA2DA4"/>
    <w:rsid w:val="00CA3539"/>
    <w:rsid w:val="00CA3681"/>
    <w:rsid w:val="00CA399B"/>
    <w:rsid w:val="00CA3CB0"/>
    <w:rsid w:val="00CA40A5"/>
    <w:rsid w:val="00CA423F"/>
    <w:rsid w:val="00CA4285"/>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629C"/>
    <w:rsid w:val="00CB64C4"/>
    <w:rsid w:val="00CB65B2"/>
    <w:rsid w:val="00CB6805"/>
    <w:rsid w:val="00CB7144"/>
    <w:rsid w:val="00CB722E"/>
    <w:rsid w:val="00CB73EE"/>
    <w:rsid w:val="00CB7453"/>
    <w:rsid w:val="00CB74BA"/>
    <w:rsid w:val="00CB7BFF"/>
    <w:rsid w:val="00CC0529"/>
    <w:rsid w:val="00CC0A61"/>
    <w:rsid w:val="00CC100E"/>
    <w:rsid w:val="00CC19B2"/>
    <w:rsid w:val="00CC1B4E"/>
    <w:rsid w:val="00CC1B8D"/>
    <w:rsid w:val="00CC1E53"/>
    <w:rsid w:val="00CC1EDC"/>
    <w:rsid w:val="00CC2944"/>
    <w:rsid w:val="00CC2B94"/>
    <w:rsid w:val="00CC30DA"/>
    <w:rsid w:val="00CC3292"/>
    <w:rsid w:val="00CC329A"/>
    <w:rsid w:val="00CC33FE"/>
    <w:rsid w:val="00CC346C"/>
    <w:rsid w:val="00CC3BFC"/>
    <w:rsid w:val="00CC3E68"/>
    <w:rsid w:val="00CC417F"/>
    <w:rsid w:val="00CC46FA"/>
    <w:rsid w:val="00CC4784"/>
    <w:rsid w:val="00CC478E"/>
    <w:rsid w:val="00CC4ADB"/>
    <w:rsid w:val="00CC4C70"/>
    <w:rsid w:val="00CC4F0F"/>
    <w:rsid w:val="00CC50E9"/>
    <w:rsid w:val="00CC525A"/>
    <w:rsid w:val="00CC5464"/>
    <w:rsid w:val="00CC583A"/>
    <w:rsid w:val="00CC5D15"/>
    <w:rsid w:val="00CC60D7"/>
    <w:rsid w:val="00CC6DFF"/>
    <w:rsid w:val="00CC6EFF"/>
    <w:rsid w:val="00CC6FE6"/>
    <w:rsid w:val="00CC76C3"/>
    <w:rsid w:val="00CC7BDC"/>
    <w:rsid w:val="00CD030D"/>
    <w:rsid w:val="00CD111B"/>
    <w:rsid w:val="00CD1900"/>
    <w:rsid w:val="00CD20AD"/>
    <w:rsid w:val="00CD24E5"/>
    <w:rsid w:val="00CD28CA"/>
    <w:rsid w:val="00CD3764"/>
    <w:rsid w:val="00CD379E"/>
    <w:rsid w:val="00CD3972"/>
    <w:rsid w:val="00CD39D4"/>
    <w:rsid w:val="00CD3C8D"/>
    <w:rsid w:val="00CD4425"/>
    <w:rsid w:val="00CD470D"/>
    <w:rsid w:val="00CD4715"/>
    <w:rsid w:val="00CD4989"/>
    <w:rsid w:val="00CD5075"/>
    <w:rsid w:val="00CD55E1"/>
    <w:rsid w:val="00CD5841"/>
    <w:rsid w:val="00CD5880"/>
    <w:rsid w:val="00CD5DE9"/>
    <w:rsid w:val="00CD60AB"/>
    <w:rsid w:val="00CD646E"/>
    <w:rsid w:val="00CD78CD"/>
    <w:rsid w:val="00CD79A7"/>
    <w:rsid w:val="00CD7DEC"/>
    <w:rsid w:val="00CE08EC"/>
    <w:rsid w:val="00CE1436"/>
    <w:rsid w:val="00CE1B7C"/>
    <w:rsid w:val="00CE21B4"/>
    <w:rsid w:val="00CE2502"/>
    <w:rsid w:val="00CE26F3"/>
    <w:rsid w:val="00CE2D0C"/>
    <w:rsid w:val="00CE3146"/>
    <w:rsid w:val="00CE3228"/>
    <w:rsid w:val="00CE455D"/>
    <w:rsid w:val="00CE48F5"/>
    <w:rsid w:val="00CE51F4"/>
    <w:rsid w:val="00CE5684"/>
    <w:rsid w:val="00CE5707"/>
    <w:rsid w:val="00CE5A12"/>
    <w:rsid w:val="00CE5D3F"/>
    <w:rsid w:val="00CE5D7C"/>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F1A"/>
    <w:rsid w:val="00D1502E"/>
    <w:rsid w:val="00D1537A"/>
    <w:rsid w:val="00D15548"/>
    <w:rsid w:val="00D159A3"/>
    <w:rsid w:val="00D15C74"/>
    <w:rsid w:val="00D1622E"/>
    <w:rsid w:val="00D162C0"/>
    <w:rsid w:val="00D16BFB"/>
    <w:rsid w:val="00D16C13"/>
    <w:rsid w:val="00D16D21"/>
    <w:rsid w:val="00D1706B"/>
    <w:rsid w:val="00D17447"/>
    <w:rsid w:val="00D17600"/>
    <w:rsid w:val="00D17B98"/>
    <w:rsid w:val="00D204CE"/>
    <w:rsid w:val="00D206A1"/>
    <w:rsid w:val="00D20C58"/>
    <w:rsid w:val="00D21B87"/>
    <w:rsid w:val="00D21DDA"/>
    <w:rsid w:val="00D21F1B"/>
    <w:rsid w:val="00D228AE"/>
    <w:rsid w:val="00D22DF7"/>
    <w:rsid w:val="00D234EF"/>
    <w:rsid w:val="00D238B1"/>
    <w:rsid w:val="00D2407F"/>
    <w:rsid w:val="00D2411D"/>
    <w:rsid w:val="00D24F1B"/>
    <w:rsid w:val="00D24F24"/>
    <w:rsid w:val="00D2563A"/>
    <w:rsid w:val="00D2564C"/>
    <w:rsid w:val="00D25924"/>
    <w:rsid w:val="00D261A7"/>
    <w:rsid w:val="00D26738"/>
    <w:rsid w:val="00D2732C"/>
    <w:rsid w:val="00D273EC"/>
    <w:rsid w:val="00D27903"/>
    <w:rsid w:val="00D27B8F"/>
    <w:rsid w:val="00D27DD1"/>
    <w:rsid w:val="00D27F03"/>
    <w:rsid w:val="00D304D6"/>
    <w:rsid w:val="00D3052B"/>
    <w:rsid w:val="00D30D19"/>
    <w:rsid w:val="00D30E0A"/>
    <w:rsid w:val="00D311BD"/>
    <w:rsid w:val="00D311E0"/>
    <w:rsid w:val="00D31820"/>
    <w:rsid w:val="00D3185A"/>
    <w:rsid w:val="00D31879"/>
    <w:rsid w:val="00D31D82"/>
    <w:rsid w:val="00D32B64"/>
    <w:rsid w:val="00D32E69"/>
    <w:rsid w:val="00D32FA1"/>
    <w:rsid w:val="00D3342C"/>
    <w:rsid w:val="00D337B6"/>
    <w:rsid w:val="00D33995"/>
    <w:rsid w:val="00D33FE1"/>
    <w:rsid w:val="00D33FEB"/>
    <w:rsid w:val="00D344DC"/>
    <w:rsid w:val="00D34B0B"/>
    <w:rsid w:val="00D34C7B"/>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3922"/>
    <w:rsid w:val="00D539D8"/>
    <w:rsid w:val="00D53C68"/>
    <w:rsid w:val="00D53F59"/>
    <w:rsid w:val="00D53F61"/>
    <w:rsid w:val="00D54481"/>
    <w:rsid w:val="00D547FB"/>
    <w:rsid w:val="00D553F9"/>
    <w:rsid w:val="00D557FF"/>
    <w:rsid w:val="00D56C06"/>
    <w:rsid w:val="00D56FC9"/>
    <w:rsid w:val="00D57298"/>
    <w:rsid w:val="00D60146"/>
    <w:rsid w:val="00D609A0"/>
    <w:rsid w:val="00D60B30"/>
    <w:rsid w:val="00D60CFC"/>
    <w:rsid w:val="00D61147"/>
    <w:rsid w:val="00D612C4"/>
    <w:rsid w:val="00D61345"/>
    <w:rsid w:val="00D618B4"/>
    <w:rsid w:val="00D623F6"/>
    <w:rsid w:val="00D62825"/>
    <w:rsid w:val="00D62940"/>
    <w:rsid w:val="00D62CAE"/>
    <w:rsid w:val="00D63596"/>
    <w:rsid w:val="00D639DB"/>
    <w:rsid w:val="00D63B1D"/>
    <w:rsid w:val="00D63FE8"/>
    <w:rsid w:val="00D64313"/>
    <w:rsid w:val="00D64414"/>
    <w:rsid w:val="00D6454B"/>
    <w:rsid w:val="00D65ABF"/>
    <w:rsid w:val="00D65B22"/>
    <w:rsid w:val="00D65F91"/>
    <w:rsid w:val="00D663B8"/>
    <w:rsid w:val="00D6646F"/>
    <w:rsid w:val="00D664EB"/>
    <w:rsid w:val="00D66850"/>
    <w:rsid w:val="00D66A18"/>
    <w:rsid w:val="00D67566"/>
    <w:rsid w:val="00D67D5B"/>
    <w:rsid w:val="00D70283"/>
    <w:rsid w:val="00D70615"/>
    <w:rsid w:val="00D7094B"/>
    <w:rsid w:val="00D70F82"/>
    <w:rsid w:val="00D712CC"/>
    <w:rsid w:val="00D718D8"/>
    <w:rsid w:val="00D71E37"/>
    <w:rsid w:val="00D72030"/>
    <w:rsid w:val="00D7229D"/>
    <w:rsid w:val="00D72D6C"/>
    <w:rsid w:val="00D72E92"/>
    <w:rsid w:val="00D730E3"/>
    <w:rsid w:val="00D73169"/>
    <w:rsid w:val="00D733C7"/>
    <w:rsid w:val="00D73561"/>
    <w:rsid w:val="00D73950"/>
    <w:rsid w:val="00D73E0A"/>
    <w:rsid w:val="00D74525"/>
    <w:rsid w:val="00D7490B"/>
    <w:rsid w:val="00D75037"/>
    <w:rsid w:val="00D756AC"/>
    <w:rsid w:val="00D75DD4"/>
    <w:rsid w:val="00D75FF7"/>
    <w:rsid w:val="00D766AE"/>
    <w:rsid w:val="00D76A95"/>
    <w:rsid w:val="00D76CFB"/>
    <w:rsid w:val="00D77A72"/>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407E"/>
    <w:rsid w:val="00D848B5"/>
    <w:rsid w:val="00D84DBB"/>
    <w:rsid w:val="00D84E5C"/>
    <w:rsid w:val="00D851C8"/>
    <w:rsid w:val="00D858B4"/>
    <w:rsid w:val="00D85A3C"/>
    <w:rsid w:val="00D85EBC"/>
    <w:rsid w:val="00D866EB"/>
    <w:rsid w:val="00D86F64"/>
    <w:rsid w:val="00D87355"/>
    <w:rsid w:val="00D8749D"/>
    <w:rsid w:val="00D8782C"/>
    <w:rsid w:val="00D87A31"/>
    <w:rsid w:val="00D87B9D"/>
    <w:rsid w:val="00D87D92"/>
    <w:rsid w:val="00D900BD"/>
    <w:rsid w:val="00D90334"/>
    <w:rsid w:val="00D90488"/>
    <w:rsid w:val="00D9078B"/>
    <w:rsid w:val="00D90D66"/>
    <w:rsid w:val="00D91070"/>
    <w:rsid w:val="00D9214A"/>
    <w:rsid w:val="00D922E5"/>
    <w:rsid w:val="00D92350"/>
    <w:rsid w:val="00D9252F"/>
    <w:rsid w:val="00D92773"/>
    <w:rsid w:val="00D92A58"/>
    <w:rsid w:val="00D92BD4"/>
    <w:rsid w:val="00D92C4A"/>
    <w:rsid w:val="00D92CAD"/>
    <w:rsid w:val="00D92D87"/>
    <w:rsid w:val="00D92F04"/>
    <w:rsid w:val="00D93082"/>
    <w:rsid w:val="00D9388C"/>
    <w:rsid w:val="00D938E9"/>
    <w:rsid w:val="00D942FC"/>
    <w:rsid w:val="00D944AB"/>
    <w:rsid w:val="00D945ED"/>
    <w:rsid w:val="00D94847"/>
    <w:rsid w:val="00D95A4E"/>
    <w:rsid w:val="00D95C0A"/>
    <w:rsid w:val="00D95C30"/>
    <w:rsid w:val="00D95ED9"/>
    <w:rsid w:val="00D95FBA"/>
    <w:rsid w:val="00D969A5"/>
    <w:rsid w:val="00D96FEE"/>
    <w:rsid w:val="00D97387"/>
    <w:rsid w:val="00D97675"/>
    <w:rsid w:val="00D97B17"/>
    <w:rsid w:val="00D97D23"/>
    <w:rsid w:val="00DA0458"/>
    <w:rsid w:val="00DA0918"/>
    <w:rsid w:val="00DA0C33"/>
    <w:rsid w:val="00DA0ECB"/>
    <w:rsid w:val="00DA151D"/>
    <w:rsid w:val="00DA1604"/>
    <w:rsid w:val="00DA1639"/>
    <w:rsid w:val="00DA1679"/>
    <w:rsid w:val="00DA1AFD"/>
    <w:rsid w:val="00DA1F92"/>
    <w:rsid w:val="00DA1FC0"/>
    <w:rsid w:val="00DA1FFA"/>
    <w:rsid w:val="00DA2090"/>
    <w:rsid w:val="00DA232E"/>
    <w:rsid w:val="00DA23D5"/>
    <w:rsid w:val="00DA2430"/>
    <w:rsid w:val="00DA2948"/>
    <w:rsid w:val="00DA2AFD"/>
    <w:rsid w:val="00DA2C74"/>
    <w:rsid w:val="00DA3724"/>
    <w:rsid w:val="00DA3816"/>
    <w:rsid w:val="00DA3DFD"/>
    <w:rsid w:val="00DA3EF2"/>
    <w:rsid w:val="00DA42B5"/>
    <w:rsid w:val="00DA4406"/>
    <w:rsid w:val="00DA4EB1"/>
    <w:rsid w:val="00DA50D1"/>
    <w:rsid w:val="00DA53FE"/>
    <w:rsid w:val="00DA5447"/>
    <w:rsid w:val="00DA563D"/>
    <w:rsid w:val="00DA5B24"/>
    <w:rsid w:val="00DA5B63"/>
    <w:rsid w:val="00DA61DF"/>
    <w:rsid w:val="00DA6320"/>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E46"/>
    <w:rsid w:val="00DB40E3"/>
    <w:rsid w:val="00DB4AD1"/>
    <w:rsid w:val="00DB4B47"/>
    <w:rsid w:val="00DB4EED"/>
    <w:rsid w:val="00DB5364"/>
    <w:rsid w:val="00DB5388"/>
    <w:rsid w:val="00DB5B00"/>
    <w:rsid w:val="00DB60D7"/>
    <w:rsid w:val="00DB6351"/>
    <w:rsid w:val="00DB63B9"/>
    <w:rsid w:val="00DB646B"/>
    <w:rsid w:val="00DB68F6"/>
    <w:rsid w:val="00DB68FB"/>
    <w:rsid w:val="00DB723D"/>
    <w:rsid w:val="00DB7612"/>
    <w:rsid w:val="00DB762E"/>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871"/>
    <w:rsid w:val="00DC411B"/>
    <w:rsid w:val="00DC429B"/>
    <w:rsid w:val="00DC42AB"/>
    <w:rsid w:val="00DC4F48"/>
    <w:rsid w:val="00DC5220"/>
    <w:rsid w:val="00DC52DE"/>
    <w:rsid w:val="00DC55E8"/>
    <w:rsid w:val="00DC57C2"/>
    <w:rsid w:val="00DC584F"/>
    <w:rsid w:val="00DC59A5"/>
    <w:rsid w:val="00DC5A52"/>
    <w:rsid w:val="00DC5DC6"/>
    <w:rsid w:val="00DC5ECE"/>
    <w:rsid w:val="00DC609C"/>
    <w:rsid w:val="00DC6A5E"/>
    <w:rsid w:val="00DC6C23"/>
    <w:rsid w:val="00DC767A"/>
    <w:rsid w:val="00DD0319"/>
    <w:rsid w:val="00DD0502"/>
    <w:rsid w:val="00DD072C"/>
    <w:rsid w:val="00DD0C27"/>
    <w:rsid w:val="00DD1DE3"/>
    <w:rsid w:val="00DD20D0"/>
    <w:rsid w:val="00DD2A89"/>
    <w:rsid w:val="00DD2DE6"/>
    <w:rsid w:val="00DD2E7B"/>
    <w:rsid w:val="00DD30CF"/>
    <w:rsid w:val="00DD324D"/>
    <w:rsid w:val="00DD3438"/>
    <w:rsid w:val="00DD43AC"/>
    <w:rsid w:val="00DD4B43"/>
    <w:rsid w:val="00DD4C8B"/>
    <w:rsid w:val="00DD4CFC"/>
    <w:rsid w:val="00DD4D70"/>
    <w:rsid w:val="00DD5A27"/>
    <w:rsid w:val="00DD5A3B"/>
    <w:rsid w:val="00DD608C"/>
    <w:rsid w:val="00DD68F8"/>
    <w:rsid w:val="00DD6DDE"/>
    <w:rsid w:val="00DD6EF6"/>
    <w:rsid w:val="00DD7AA0"/>
    <w:rsid w:val="00DD7AB2"/>
    <w:rsid w:val="00DD7CF8"/>
    <w:rsid w:val="00DD7DA4"/>
    <w:rsid w:val="00DE01E5"/>
    <w:rsid w:val="00DE0206"/>
    <w:rsid w:val="00DE0587"/>
    <w:rsid w:val="00DE0C97"/>
    <w:rsid w:val="00DE1AD1"/>
    <w:rsid w:val="00DE2301"/>
    <w:rsid w:val="00DE24E7"/>
    <w:rsid w:val="00DE2E41"/>
    <w:rsid w:val="00DE2EB0"/>
    <w:rsid w:val="00DE2FB5"/>
    <w:rsid w:val="00DE3035"/>
    <w:rsid w:val="00DE30A9"/>
    <w:rsid w:val="00DE3E38"/>
    <w:rsid w:val="00DE4068"/>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7F0"/>
    <w:rsid w:val="00DF0FCF"/>
    <w:rsid w:val="00DF13B2"/>
    <w:rsid w:val="00DF159D"/>
    <w:rsid w:val="00DF1AD4"/>
    <w:rsid w:val="00DF1C83"/>
    <w:rsid w:val="00DF263C"/>
    <w:rsid w:val="00DF3108"/>
    <w:rsid w:val="00DF3275"/>
    <w:rsid w:val="00DF328B"/>
    <w:rsid w:val="00DF360E"/>
    <w:rsid w:val="00DF3990"/>
    <w:rsid w:val="00DF4577"/>
    <w:rsid w:val="00DF4644"/>
    <w:rsid w:val="00DF4DAD"/>
    <w:rsid w:val="00DF564F"/>
    <w:rsid w:val="00DF577F"/>
    <w:rsid w:val="00DF5AA0"/>
    <w:rsid w:val="00DF5CC7"/>
    <w:rsid w:val="00DF6D4F"/>
    <w:rsid w:val="00DF70A8"/>
    <w:rsid w:val="00DF70F3"/>
    <w:rsid w:val="00DF7180"/>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BFE"/>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1370"/>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572"/>
    <w:rsid w:val="00E20E2C"/>
    <w:rsid w:val="00E210DD"/>
    <w:rsid w:val="00E21755"/>
    <w:rsid w:val="00E217D2"/>
    <w:rsid w:val="00E22079"/>
    <w:rsid w:val="00E22176"/>
    <w:rsid w:val="00E222EF"/>
    <w:rsid w:val="00E22398"/>
    <w:rsid w:val="00E22814"/>
    <w:rsid w:val="00E233BA"/>
    <w:rsid w:val="00E23620"/>
    <w:rsid w:val="00E23977"/>
    <w:rsid w:val="00E23A42"/>
    <w:rsid w:val="00E23C49"/>
    <w:rsid w:val="00E245A9"/>
    <w:rsid w:val="00E247BE"/>
    <w:rsid w:val="00E2504A"/>
    <w:rsid w:val="00E250DA"/>
    <w:rsid w:val="00E25228"/>
    <w:rsid w:val="00E25B89"/>
    <w:rsid w:val="00E25EF3"/>
    <w:rsid w:val="00E26164"/>
    <w:rsid w:val="00E2648F"/>
    <w:rsid w:val="00E26530"/>
    <w:rsid w:val="00E26A94"/>
    <w:rsid w:val="00E27071"/>
    <w:rsid w:val="00E27A19"/>
    <w:rsid w:val="00E27ACF"/>
    <w:rsid w:val="00E27B59"/>
    <w:rsid w:val="00E27E81"/>
    <w:rsid w:val="00E27EDF"/>
    <w:rsid w:val="00E30BB8"/>
    <w:rsid w:val="00E30BE2"/>
    <w:rsid w:val="00E30DDA"/>
    <w:rsid w:val="00E31091"/>
    <w:rsid w:val="00E3153E"/>
    <w:rsid w:val="00E31C10"/>
    <w:rsid w:val="00E31CBF"/>
    <w:rsid w:val="00E3284C"/>
    <w:rsid w:val="00E32C40"/>
    <w:rsid w:val="00E32EB9"/>
    <w:rsid w:val="00E33AD8"/>
    <w:rsid w:val="00E33EE9"/>
    <w:rsid w:val="00E34E0D"/>
    <w:rsid w:val="00E34E33"/>
    <w:rsid w:val="00E358EE"/>
    <w:rsid w:val="00E359AC"/>
    <w:rsid w:val="00E35EB0"/>
    <w:rsid w:val="00E35FB5"/>
    <w:rsid w:val="00E36129"/>
    <w:rsid w:val="00E363E4"/>
    <w:rsid w:val="00E364A7"/>
    <w:rsid w:val="00E369C4"/>
    <w:rsid w:val="00E36A41"/>
    <w:rsid w:val="00E36D9F"/>
    <w:rsid w:val="00E36E59"/>
    <w:rsid w:val="00E3743D"/>
    <w:rsid w:val="00E37864"/>
    <w:rsid w:val="00E37BC5"/>
    <w:rsid w:val="00E37D81"/>
    <w:rsid w:val="00E401D3"/>
    <w:rsid w:val="00E40290"/>
    <w:rsid w:val="00E40588"/>
    <w:rsid w:val="00E4060F"/>
    <w:rsid w:val="00E40700"/>
    <w:rsid w:val="00E410AA"/>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865"/>
    <w:rsid w:val="00E45D95"/>
    <w:rsid w:val="00E45DD5"/>
    <w:rsid w:val="00E463B5"/>
    <w:rsid w:val="00E4697B"/>
    <w:rsid w:val="00E46D1D"/>
    <w:rsid w:val="00E47611"/>
    <w:rsid w:val="00E47DD9"/>
    <w:rsid w:val="00E502CD"/>
    <w:rsid w:val="00E50403"/>
    <w:rsid w:val="00E51131"/>
    <w:rsid w:val="00E51771"/>
    <w:rsid w:val="00E518E2"/>
    <w:rsid w:val="00E526F9"/>
    <w:rsid w:val="00E52A87"/>
    <w:rsid w:val="00E53052"/>
    <w:rsid w:val="00E532FF"/>
    <w:rsid w:val="00E533BF"/>
    <w:rsid w:val="00E53500"/>
    <w:rsid w:val="00E53FC8"/>
    <w:rsid w:val="00E54546"/>
    <w:rsid w:val="00E549EF"/>
    <w:rsid w:val="00E55823"/>
    <w:rsid w:val="00E55DF0"/>
    <w:rsid w:val="00E55F61"/>
    <w:rsid w:val="00E560E3"/>
    <w:rsid w:val="00E56118"/>
    <w:rsid w:val="00E564FE"/>
    <w:rsid w:val="00E566E5"/>
    <w:rsid w:val="00E56891"/>
    <w:rsid w:val="00E56F87"/>
    <w:rsid w:val="00E571CC"/>
    <w:rsid w:val="00E575E3"/>
    <w:rsid w:val="00E60CF1"/>
    <w:rsid w:val="00E61190"/>
    <w:rsid w:val="00E6124E"/>
    <w:rsid w:val="00E6144E"/>
    <w:rsid w:val="00E61476"/>
    <w:rsid w:val="00E616FA"/>
    <w:rsid w:val="00E618DF"/>
    <w:rsid w:val="00E619AD"/>
    <w:rsid w:val="00E61DDB"/>
    <w:rsid w:val="00E62258"/>
    <w:rsid w:val="00E622EC"/>
    <w:rsid w:val="00E625CA"/>
    <w:rsid w:val="00E62B28"/>
    <w:rsid w:val="00E62E77"/>
    <w:rsid w:val="00E63046"/>
    <w:rsid w:val="00E63BDE"/>
    <w:rsid w:val="00E6438C"/>
    <w:rsid w:val="00E645CF"/>
    <w:rsid w:val="00E64751"/>
    <w:rsid w:val="00E64CB2"/>
    <w:rsid w:val="00E65872"/>
    <w:rsid w:val="00E65CFC"/>
    <w:rsid w:val="00E65DB2"/>
    <w:rsid w:val="00E66B81"/>
    <w:rsid w:val="00E67155"/>
    <w:rsid w:val="00E672BD"/>
    <w:rsid w:val="00E67490"/>
    <w:rsid w:val="00E67AF8"/>
    <w:rsid w:val="00E67EEF"/>
    <w:rsid w:val="00E70121"/>
    <w:rsid w:val="00E70634"/>
    <w:rsid w:val="00E70A8A"/>
    <w:rsid w:val="00E70D39"/>
    <w:rsid w:val="00E70DFC"/>
    <w:rsid w:val="00E7152B"/>
    <w:rsid w:val="00E71AD8"/>
    <w:rsid w:val="00E72201"/>
    <w:rsid w:val="00E72A8D"/>
    <w:rsid w:val="00E73101"/>
    <w:rsid w:val="00E731D3"/>
    <w:rsid w:val="00E734C5"/>
    <w:rsid w:val="00E73688"/>
    <w:rsid w:val="00E73BC1"/>
    <w:rsid w:val="00E74412"/>
    <w:rsid w:val="00E7451D"/>
    <w:rsid w:val="00E7458F"/>
    <w:rsid w:val="00E74605"/>
    <w:rsid w:val="00E7476D"/>
    <w:rsid w:val="00E75091"/>
    <w:rsid w:val="00E75298"/>
    <w:rsid w:val="00E762BC"/>
    <w:rsid w:val="00E769CC"/>
    <w:rsid w:val="00E769E6"/>
    <w:rsid w:val="00E76C57"/>
    <w:rsid w:val="00E76F69"/>
    <w:rsid w:val="00E7751C"/>
    <w:rsid w:val="00E776D9"/>
    <w:rsid w:val="00E802B2"/>
    <w:rsid w:val="00E80BE3"/>
    <w:rsid w:val="00E80C7A"/>
    <w:rsid w:val="00E80CC2"/>
    <w:rsid w:val="00E80D73"/>
    <w:rsid w:val="00E81174"/>
    <w:rsid w:val="00E811D3"/>
    <w:rsid w:val="00E815B8"/>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819"/>
    <w:rsid w:val="00E86954"/>
    <w:rsid w:val="00E870D6"/>
    <w:rsid w:val="00E87183"/>
    <w:rsid w:val="00E87847"/>
    <w:rsid w:val="00E87DC3"/>
    <w:rsid w:val="00E90069"/>
    <w:rsid w:val="00E901A3"/>
    <w:rsid w:val="00E906DD"/>
    <w:rsid w:val="00E90765"/>
    <w:rsid w:val="00E90B3F"/>
    <w:rsid w:val="00E90E81"/>
    <w:rsid w:val="00E91101"/>
    <w:rsid w:val="00E91491"/>
    <w:rsid w:val="00E91708"/>
    <w:rsid w:val="00E923BE"/>
    <w:rsid w:val="00E9268B"/>
    <w:rsid w:val="00E92762"/>
    <w:rsid w:val="00E9287F"/>
    <w:rsid w:val="00E929CB"/>
    <w:rsid w:val="00E92DA6"/>
    <w:rsid w:val="00E92E0D"/>
    <w:rsid w:val="00E92E24"/>
    <w:rsid w:val="00E935CC"/>
    <w:rsid w:val="00E93CAD"/>
    <w:rsid w:val="00E93FCD"/>
    <w:rsid w:val="00E94139"/>
    <w:rsid w:val="00E9421E"/>
    <w:rsid w:val="00E94AB6"/>
    <w:rsid w:val="00E94DAF"/>
    <w:rsid w:val="00E94F5B"/>
    <w:rsid w:val="00E9519D"/>
    <w:rsid w:val="00E95443"/>
    <w:rsid w:val="00E95785"/>
    <w:rsid w:val="00E9584E"/>
    <w:rsid w:val="00E95C78"/>
    <w:rsid w:val="00E97599"/>
    <w:rsid w:val="00E97876"/>
    <w:rsid w:val="00E97B0A"/>
    <w:rsid w:val="00EA0509"/>
    <w:rsid w:val="00EA062F"/>
    <w:rsid w:val="00EA0B9B"/>
    <w:rsid w:val="00EA12E1"/>
    <w:rsid w:val="00EA13F6"/>
    <w:rsid w:val="00EA15EC"/>
    <w:rsid w:val="00EA1B91"/>
    <w:rsid w:val="00EA1CBA"/>
    <w:rsid w:val="00EA2045"/>
    <w:rsid w:val="00EA2138"/>
    <w:rsid w:val="00EA2886"/>
    <w:rsid w:val="00EA2CC7"/>
    <w:rsid w:val="00EA2DA6"/>
    <w:rsid w:val="00EA34D0"/>
    <w:rsid w:val="00EA3979"/>
    <w:rsid w:val="00EA4560"/>
    <w:rsid w:val="00EA46D7"/>
    <w:rsid w:val="00EA47D7"/>
    <w:rsid w:val="00EA47F1"/>
    <w:rsid w:val="00EA47F2"/>
    <w:rsid w:val="00EA480F"/>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343"/>
    <w:rsid w:val="00EB0529"/>
    <w:rsid w:val="00EB0CAF"/>
    <w:rsid w:val="00EB0F69"/>
    <w:rsid w:val="00EB10E3"/>
    <w:rsid w:val="00EB1312"/>
    <w:rsid w:val="00EB13B5"/>
    <w:rsid w:val="00EB1795"/>
    <w:rsid w:val="00EB1921"/>
    <w:rsid w:val="00EB1E67"/>
    <w:rsid w:val="00EB216F"/>
    <w:rsid w:val="00EB2287"/>
    <w:rsid w:val="00EB2616"/>
    <w:rsid w:val="00EB262C"/>
    <w:rsid w:val="00EB2C0E"/>
    <w:rsid w:val="00EB2DAE"/>
    <w:rsid w:val="00EB2F33"/>
    <w:rsid w:val="00EB2FFC"/>
    <w:rsid w:val="00EB319A"/>
    <w:rsid w:val="00EB3862"/>
    <w:rsid w:val="00EB3E19"/>
    <w:rsid w:val="00EB4688"/>
    <w:rsid w:val="00EB47E6"/>
    <w:rsid w:val="00EB4AAE"/>
    <w:rsid w:val="00EB4B55"/>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C22"/>
    <w:rsid w:val="00EC0CFB"/>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2AE7"/>
    <w:rsid w:val="00ED3001"/>
    <w:rsid w:val="00ED32A3"/>
    <w:rsid w:val="00ED359C"/>
    <w:rsid w:val="00ED38BB"/>
    <w:rsid w:val="00ED396A"/>
    <w:rsid w:val="00ED40D4"/>
    <w:rsid w:val="00ED41AB"/>
    <w:rsid w:val="00ED4320"/>
    <w:rsid w:val="00ED4747"/>
    <w:rsid w:val="00ED4777"/>
    <w:rsid w:val="00ED4911"/>
    <w:rsid w:val="00ED4DDC"/>
    <w:rsid w:val="00ED5A8E"/>
    <w:rsid w:val="00ED5CE2"/>
    <w:rsid w:val="00ED5FB0"/>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A"/>
    <w:rsid w:val="00EE503E"/>
    <w:rsid w:val="00EE51D2"/>
    <w:rsid w:val="00EE5206"/>
    <w:rsid w:val="00EE5361"/>
    <w:rsid w:val="00EE5FDF"/>
    <w:rsid w:val="00EE61A4"/>
    <w:rsid w:val="00EE6973"/>
    <w:rsid w:val="00EE6A7B"/>
    <w:rsid w:val="00EE6EC4"/>
    <w:rsid w:val="00EE721E"/>
    <w:rsid w:val="00EE74E1"/>
    <w:rsid w:val="00EE77AD"/>
    <w:rsid w:val="00EE7C08"/>
    <w:rsid w:val="00EE7D55"/>
    <w:rsid w:val="00EF0093"/>
    <w:rsid w:val="00EF0A38"/>
    <w:rsid w:val="00EF0C9A"/>
    <w:rsid w:val="00EF100D"/>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72F"/>
    <w:rsid w:val="00EF4C40"/>
    <w:rsid w:val="00EF52F2"/>
    <w:rsid w:val="00EF5333"/>
    <w:rsid w:val="00EF53F1"/>
    <w:rsid w:val="00EF578F"/>
    <w:rsid w:val="00EF5836"/>
    <w:rsid w:val="00EF62BF"/>
    <w:rsid w:val="00EF64AB"/>
    <w:rsid w:val="00EF6557"/>
    <w:rsid w:val="00EF65D9"/>
    <w:rsid w:val="00EF6F6F"/>
    <w:rsid w:val="00EF710D"/>
    <w:rsid w:val="00EF75C0"/>
    <w:rsid w:val="00EF7970"/>
    <w:rsid w:val="00EF7B7C"/>
    <w:rsid w:val="00F001CE"/>
    <w:rsid w:val="00F006B6"/>
    <w:rsid w:val="00F00905"/>
    <w:rsid w:val="00F009EB"/>
    <w:rsid w:val="00F00D84"/>
    <w:rsid w:val="00F00F1B"/>
    <w:rsid w:val="00F011FD"/>
    <w:rsid w:val="00F0159C"/>
    <w:rsid w:val="00F017F5"/>
    <w:rsid w:val="00F01CE7"/>
    <w:rsid w:val="00F01EE0"/>
    <w:rsid w:val="00F01F0C"/>
    <w:rsid w:val="00F0276C"/>
    <w:rsid w:val="00F02BD2"/>
    <w:rsid w:val="00F03263"/>
    <w:rsid w:val="00F03350"/>
    <w:rsid w:val="00F03649"/>
    <w:rsid w:val="00F0370D"/>
    <w:rsid w:val="00F03E38"/>
    <w:rsid w:val="00F0414F"/>
    <w:rsid w:val="00F044F1"/>
    <w:rsid w:val="00F051B1"/>
    <w:rsid w:val="00F05A06"/>
    <w:rsid w:val="00F05CF1"/>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B0"/>
    <w:rsid w:val="00F13B02"/>
    <w:rsid w:val="00F140A2"/>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62B"/>
    <w:rsid w:val="00F17B8D"/>
    <w:rsid w:val="00F17D92"/>
    <w:rsid w:val="00F2009E"/>
    <w:rsid w:val="00F20172"/>
    <w:rsid w:val="00F20FE2"/>
    <w:rsid w:val="00F21248"/>
    <w:rsid w:val="00F21495"/>
    <w:rsid w:val="00F21527"/>
    <w:rsid w:val="00F21548"/>
    <w:rsid w:val="00F21614"/>
    <w:rsid w:val="00F217CA"/>
    <w:rsid w:val="00F22688"/>
    <w:rsid w:val="00F237EB"/>
    <w:rsid w:val="00F23AA0"/>
    <w:rsid w:val="00F23CB5"/>
    <w:rsid w:val="00F248C0"/>
    <w:rsid w:val="00F24A86"/>
    <w:rsid w:val="00F24B59"/>
    <w:rsid w:val="00F25D20"/>
    <w:rsid w:val="00F25DC1"/>
    <w:rsid w:val="00F25DE9"/>
    <w:rsid w:val="00F25F8E"/>
    <w:rsid w:val="00F262FD"/>
    <w:rsid w:val="00F268A3"/>
    <w:rsid w:val="00F26B1A"/>
    <w:rsid w:val="00F26F9E"/>
    <w:rsid w:val="00F27B52"/>
    <w:rsid w:val="00F27ED8"/>
    <w:rsid w:val="00F3040B"/>
    <w:rsid w:val="00F30511"/>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4000A"/>
    <w:rsid w:val="00F4074C"/>
    <w:rsid w:val="00F4082A"/>
    <w:rsid w:val="00F411A3"/>
    <w:rsid w:val="00F41504"/>
    <w:rsid w:val="00F4161C"/>
    <w:rsid w:val="00F41DF1"/>
    <w:rsid w:val="00F432F7"/>
    <w:rsid w:val="00F43516"/>
    <w:rsid w:val="00F438AC"/>
    <w:rsid w:val="00F43973"/>
    <w:rsid w:val="00F43B10"/>
    <w:rsid w:val="00F43F85"/>
    <w:rsid w:val="00F44BE1"/>
    <w:rsid w:val="00F44C4F"/>
    <w:rsid w:val="00F44FC1"/>
    <w:rsid w:val="00F45102"/>
    <w:rsid w:val="00F45282"/>
    <w:rsid w:val="00F45327"/>
    <w:rsid w:val="00F454A3"/>
    <w:rsid w:val="00F45C77"/>
    <w:rsid w:val="00F45C97"/>
    <w:rsid w:val="00F469FE"/>
    <w:rsid w:val="00F46D7B"/>
    <w:rsid w:val="00F46DDD"/>
    <w:rsid w:val="00F46F5A"/>
    <w:rsid w:val="00F4758D"/>
    <w:rsid w:val="00F4768D"/>
    <w:rsid w:val="00F4785B"/>
    <w:rsid w:val="00F47BBA"/>
    <w:rsid w:val="00F47D10"/>
    <w:rsid w:val="00F5003C"/>
    <w:rsid w:val="00F500C7"/>
    <w:rsid w:val="00F5032A"/>
    <w:rsid w:val="00F51692"/>
    <w:rsid w:val="00F523AE"/>
    <w:rsid w:val="00F524E6"/>
    <w:rsid w:val="00F5299E"/>
    <w:rsid w:val="00F52C61"/>
    <w:rsid w:val="00F53000"/>
    <w:rsid w:val="00F5391C"/>
    <w:rsid w:val="00F5464A"/>
    <w:rsid w:val="00F54781"/>
    <w:rsid w:val="00F54845"/>
    <w:rsid w:val="00F54D88"/>
    <w:rsid w:val="00F54DCD"/>
    <w:rsid w:val="00F55284"/>
    <w:rsid w:val="00F552E8"/>
    <w:rsid w:val="00F554D3"/>
    <w:rsid w:val="00F554ED"/>
    <w:rsid w:val="00F55727"/>
    <w:rsid w:val="00F55FE1"/>
    <w:rsid w:val="00F56807"/>
    <w:rsid w:val="00F5693D"/>
    <w:rsid w:val="00F56F3B"/>
    <w:rsid w:val="00F57784"/>
    <w:rsid w:val="00F577CE"/>
    <w:rsid w:val="00F57C1B"/>
    <w:rsid w:val="00F57D14"/>
    <w:rsid w:val="00F60724"/>
    <w:rsid w:val="00F60A63"/>
    <w:rsid w:val="00F60C62"/>
    <w:rsid w:val="00F60D0F"/>
    <w:rsid w:val="00F61356"/>
    <w:rsid w:val="00F613C8"/>
    <w:rsid w:val="00F61525"/>
    <w:rsid w:val="00F618CE"/>
    <w:rsid w:val="00F62CC3"/>
    <w:rsid w:val="00F630B5"/>
    <w:rsid w:val="00F63173"/>
    <w:rsid w:val="00F63CD6"/>
    <w:rsid w:val="00F63FDE"/>
    <w:rsid w:val="00F648BA"/>
    <w:rsid w:val="00F64933"/>
    <w:rsid w:val="00F64944"/>
    <w:rsid w:val="00F649ED"/>
    <w:rsid w:val="00F64D65"/>
    <w:rsid w:val="00F64EBD"/>
    <w:rsid w:val="00F6594A"/>
    <w:rsid w:val="00F65A3F"/>
    <w:rsid w:val="00F65C9F"/>
    <w:rsid w:val="00F65D22"/>
    <w:rsid w:val="00F66329"/>
    <w:rsid w:val="00F6694D"/>
    <w:rsid w:val="00F66A01"/>
    <w:rsid w:val="00F67833"/>
    <w:rsid w:val="00F679D6"/>
    <w:rsid w:val="00F70112"/>
    <w:rsid w:val="00F711F0"/>
    <w:rsid w:val="00F71202"/>
    <w:rsid w:val="00F71292"/>
    <w:rsid w:val="00F71625"/>
    <w:rsid w:val="00F71865"/>
    <w:rsid w:val="00F718A3"/>
    <w:rsid w:val="00F719F0"/>
    <w:rsid w:val="00F71D02"/>
    <w:rsid w:val="00F71EC7"/>
    <w:rsid w:val="00F7209D"/>
    <w:rsid w:val="00F725CB"/>
    <w:rsid w:val="00F72D2B"/>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A12"/>
    <w:rsid w:val="00F77C43"/>
    <w:rsid w:val="00F77EC4"/>
    <w:rsid w:val="00F80619"/>
    <w:rsid w:val="00F80A50"/>
    <w:rsid w:val="00F80A74"/>
    <w:rsid w:val="00F80EE0"/>
    <w:rsid w:val="00F81024"/>
    <w:rsid w:val="00F81CEC"/>
    <w:rsid w:val="00F81DBD"/>
    <w:rsid w:val="00F821E9"/>
    <w:rsid w:val="00F827A5"/>
    <w:rsid w:val="00F8340A"/>
    <w:rsid w:val="00F83818"/>
    <w:rsid w:val="00F8384E"/>
    <w:rsid w:val="00F83BAB"/>
    <w:rsid w:val="00F8460C"/>
    <w:rsid w:val="00F84D52"/>
    <w:rsid w:val="00F855B1"/>
    <w:rsid w:val="00F85BAB"/>
    <w:rsid w:val="00F85DD6"/>
    <w:rsid w:val="00F861F7"/>
    <w:rsid w:val="00F86801"/>
    <w:rsid w:val="00F87B6C"/>
    <w:rsid w:val="00F87FDC"/>
    <w:rsid w:val="00F901A3"/>
    <w:rsid w:val="00F9076E"/>
    <w:rsid w:val="00F907EF"/>
    <w:rsid w:val="00F911EB"/>
    <w:rsid w:val="00F913C4"/>
    <w:rsid w:val="00F91502"/>
    <w:rsid w:val="00F915DE"/>
    <w:rsid w:val="00F915EA"/>
    <w:rsid w:val="00F91652"/>
    <w:rsid w:val="00F92229"/>
    <w:rsid w:val="00F9281D"/>
    <w:rsid w:val="00F93509"/>
    <w:rsid w:val="00F93557"/>
    <w:rsid w:val="00F93976"/>
    <w:rsid w:val="00F93D2C"/>
    <w:rsid w:val="00F94063"/>
    <w:rsid w:val="00F945E4"/>
    <w:rsid w:val="00F9484D"/>
    <w:rsid w:val="00F94CFC"/>
    <w:rsid w:val="00F950C8"/>
    <w:rsid w:val="00F9573E"/>
    <w:rsid w:val="00F95A66"/>
    <w:rsid w:val="00F96152"/>
    <w:rsid w:val="00F96613"/>
    <w:rsid w:val="00F96A16"/>
    <w:rsid w:val="00F9788B"/>
    <w:rsid w:val="00FA0D07"/>
    <w:rsid w:val="00FA0F1D"/>
    <w:rsid w:val="00FA0F6F"/>
    <w:rsid w:val="00FA1134"/>
    <w:rsid w:val="00FA11DD"/>
    <w:rsid w:val="00FA1278"/>
    <w:rsid w:val="00FA1CEB"/>
    <w:rsid w:val="00FA2075"/>
    <w:rsid w:val="00FA2665"/>
    <w:rsid w:val="00FA32F8"/>
    <w:rsid w:val="00FA343F"/>
    <w:rsid w:val="00FA34E6"/>
    <w:rsid w:val="00FA38E9"/>
    <w:rsid w:val="00FA3C60"/>
    <w:rsid w:val="00FA3F2E"/>
    <w:rsid w:val="00FA4094"/>
    <w:rsid w:val="00FA41E9"/>
    <w:rsid w:val="00FA4204"/>
    <w:rsid w:val="00FA461C"/>
    <w:rsid w:val="00FA4EBD"/>
    <w:rsid w:val="00FA5686"/>
    <w:rsid w:val="00FA5AF8"/>
    <w:rsid w:val="00FA5BFA"/>
    <w:rsid w:val="00FA5CA2"/>
    <w:rsid w:val="00FA5E46"/>
    <w:rsid w:val="00FA62E5"/>
    <w:rsid w:val="00FA678D"/>
    <w:rsid w:val="00FA6F62"/>
    <w:rsid w:val="00FA7034"/>
    <w:rsid w:val="00FA70A5"/>
    <w:rsid w:val="00FA71E1"/>
    <w:rsid w:val="00FA7225"/>
    <w:rsid w:val="00FA7281"/>
    <w:rsid w:val="00FA75A7"/>
    <w:rsid w:val="00FA77B0"/>
    <w:rsid w:val="00FA7FAC"/>
    <w:rsid w:val="00FB0426"/>
    <w:rsid w:val="00FB0DB9"/>
    <w:rsid w:val="00FB104A"/>
    <w:rsid w:val="00FB116D"/>
    <w:rsid w:val="00FB17D1"/>
    <w:rsid w:val="00FB1E6E"/>
    <w:rsid w:val="00FB2166"/>
    <w:rsid w:val="00FB2215"/>
    <w:rsid w:val="00FB2237"/>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3E1"/>
    <w:rsid w:val="00FB5483"/>
    <w:rsid w:val="00FB5DD7"/>
    <w:rsid w:val="00FB6409"/>
    <w:rsid w:val="00FB6500"/>
    <w:rsid w:val="00FB66B6"/>
    <w:rsid w:val="00FB68DF"/>
    <w:rsid w:val="00FB695B"/>
    <w:rsid w:val="00FB6979"/>
    <w:rsid w:val="00FB69DB"/>
    <w:rsid w:val="00FB6B63"/>
    <w:rsid w:val="00FB7AC4"/>
    <w:rsid w:val="00FB7E72"/>
    <w:rsid w:val="00FB7ED0"/>
    <w:rsid w:val="00FC0C3A"/>
    <w:rsid w:val="00FC1255"/>
    <w:rsid w:val="00FC15F1"/>
    <w:rsid w:val="00FC1604"/>
    <w:rsid w:val="00FC1BEC"/>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D0A35"/>
    <w:rsid w:val="00FD0BD8"/>
    <w:rsid w:val="00FD0D80"/>
    <w:rsid w:val="00FD0E54"/>
    <w:rsid w:val="00FD1245"/>
    <w:rsid w:val="00FD13F8"/>
    <w:rsid w:val="00FD1B32"/>
    <w:rsid w:val="00FD222F"/>
    <w:rsid w:val="00FD2375"/>
    <w:rsid w:val="00FD2473"/>
    <w:rsid w:val="00FD2547"/>
    <w:rsid w:val="00FD255E"/>
    <w:rsid w:val="00FD26CD"/>
    <w:rsid w:val="00FD299A"/>
    <w:rsid w:val="00FD29E3"/>
    <w:rsid w:val="00FD2B36"/>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739F"/>
    <w:rsid w:val="00FD7AE2"/>
    <w:rsid w:val="00FD7D86"/>
    <w:rsid w:val="00FD7F2A"/>
    <w:rsid w:val="00FE0462"/>
    <w:rsid w:val="00FE06B4"/>
    <w:rsid w:val="00FE0803"/>
    <w:rsid w:val="00FE09FA"/>
    <w:rsid w:val="00FE0B1C"/>
    <w:rsid w:val="00FE1015"/>
    <w:rsid w:val="00FE1324"/>
    <w:rsid w:val="00FE1CD5"/>
    <w:rsid w:val="00FE1CDC"/>
    <w:rsid w:val="00FE1E28"/>
    <w:rsid w:val="00FE23C4"/>
    <w:rsid w:val="00FE2991"/>
    <w:rsid w:val="00FE2C02"/>
    <w:rsid w:val="00FE2D5C"/>
    <w:rsid w:val="00FE394D"/>
    <w:rsid w:val="00FE3E71"/>
    <w:rsid w:val="00FE4C14"/>
    <w:rsid w:val="00FE57C6"/>
    <w:rsid w:val="00FE5D32"/>
    <w:rsid w:val="00FE658F"/>
    <w:rsid w:val="00FE6AA7"/>
    <w:rsid w:val="00FE6B47"/>
    <w:rsid w:val="00FE7991"/>
    <w:rsid w:val="00FE7CC8"/>
    <w:rsid w:val="00FF0737"/>
    <w:rsid w:val="00FF08AE"/>
    <w:rsid w:val="00FF0B3A"/>
    <w:rsid w:val="00FF0BEB"/>
    <w:rsid w:val="00FF1C46"/>
    <w:rsid w:val="00FF207E"/>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15:docId w15:val="{326E629E-989C-4739-AF5A-5F4552C3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0F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1"/>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basedOn w:val="Normalny"/>
    <w:next w:val="Normalny"/>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2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23"/>
      </w:numPr>
    </w:pPr>
  </w:style>
  <w:style w:type="numbering" w:customStyle="1" w:styleId="WWNum3">
    <w:name w:val="WWNum3"/>
    <w:basedOn w:val="Bezlisty"/>
    <w:rsid w:val="00DB7CB9"/>
    <w:pPr>
      <w:numPr>
        <w:numId w:val="24"/>
      </w:numPr>
    </w:pPr>
  </w:style>
  <w:style w:type="numbering" w:customStyle="1" w:styleId="WWNum4">
    <w:name w:val="WWNum4"/>
    <w:basedOn w:val="Bezlisty"/>
    <w:rsid w:val="00DB7CB9"/>
    <w:pPr>
      <w:numPr>
        <w:numId w:val="25"/>
      </w:numPr>
    </w:pPr>
  </w:style>
  <w:style w:type="numbering" w:customStyle="1" w:styleId="WWNum5">
    <w:name w:val="WWNum5"/>
    <w:basedOn w:val="Bezlisty"/>
    <w:rsid w:val="00DB7CB9"/>
    <w:pPr>
      <w:numPr>
        <w:numId w:val="26"/>
      </w:numPr>
    </w:pPr>
  </w:style>
  <w:style w:type="numbering" w:customStyle="1" w:styleId="WWNum6">
    <w:name w:val="WWNum6"/>
    <w:basedOn w:val="Bezlisty"/>
    <w:rsid w:val="00DB7CB9"/>
    <w:pPr>
      <w:numPr>
        <w:numId w:val="27"/>
      </w:numPr>
    </w:pPr>
  </w:style>
  <w:style w:type="numbering" w:customStyle="1" w:styleId="WWNum7">
    <w:name w:val="WWNum7"/>
    <w:basedOn w:val="Bezlisty"/>
    <w:rsid w:val="00DB7CB9"/>
    <w:pPr>
      <w:numPr>
        <w:numId w:val="28"/>
      </w:numPr>
    </w:pPr>
  </w:style>
  <w:style w:type="numbering" w:customStyle="1" w:styleId="WWNum8">
    <w:name w:val="WWNum8"/>
    <w:basedOn w:val="Bezlisty"/>
    <w:rsid w:val="00DB7CB9"/>
    <w:pPr>
      <w:numPr>
        <w:numId w:val="29"/>
      </w:numPr>
    </w:pPr>
  </w:style>
  <w:style w:type="numbering" w:customStyle="1" w:styleId="WWNum9">
    <w:name w:val="WWNum9"/>
    <w:basedOn w:val="Bezlisty"/>
    <w:rsid w:val="00DB7CB9"/>
    <w:pPr>
      <w:numPr>
        <w:numId w:val="30"/>
      </w:numPr>
    </w:pPr>
  </w:style>
  <w:style w:type="numbering" w:customStyle="1" w:styleId="WWNum10">
    <w:name w:val="WWNum10"/>
    <w:basedOn w:val="Bezlisty"/>
    <w:rsid w:val="00DB7CB9"/>
    <w:pPr>
      <w:numPr>
        <w:numId w:val="31"/>
      </w:numPr>
    </w:pPr>
  </w:style>
  <w:style w:type="numbering" w:customStyle="1" w:styleId="WWNum11">
    <w:name w:val="WWNum11"/>
    <w:basedOn w:val="Bezlisty"/>
    <w:rsid w:val="00DB7CB9"/>
    <w:pPr>
      <w:numPr>
        <w:numId w:val="32"/>
      </w:numPr>
    </w:pPr>
  </w:style>
  <w:style w:type="numbering" w:customStyle="1" w:styleId="WWNum12">
    <w:name w:val="WWNum12"/>
    <w:basedOn w:val="Bezlisty"/>
    <w:rsid w:val="00DB7CB9"/>
    <w:pPr>
      <w:numPr>
        <w:numId w:val="33"/>
      </w:numPr>
    </w:pPr>
  </w:style>
  <w:style w:type="numbering" w:customStyle="1" w:styleId="WWNum13">
    <w:name w:val="WWNum13"/>
    <w:basedOn w:val="Bezlisty"/>
    <w:rsid w:val="00DB7CB9"/>
    <w:pPr>
      <w:numPr>
        <w:numId w:val="34"/>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8271-7A4D-4D94-9651-77D4C17C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20812</TotalTime>
  <Pages>107</Pages>
  <Words>19507</Words>
  <Characters>117044</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136279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Dorota Piekarz</cp:lastModifiedBy>
  <cp:revision>7549</cp:revision>
  <cp:lastPrinted>2021-12-03T12:57:00Z</cp:lastPrinted>
  <dcterms:created xsi:type="dcterms:W3CDTF">2018-02-06T12:57:00Z</dcterms:created>
  <dcterms:modified xsi:type="dcterms:W3CDTF">2021-12-07T09:00:00Z</dcterms:modified>
</cp:coreProperties>
</file>