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D07A6" w14:textId="77777777" w:rsidR="00062FDA" w:rsidRPr="002E1C0E" w:rsidRDefault="00062FDA" w:rsidP="00062FDA">
      <w:pPr>
        <w:spacing w:before="120" w:after="120"/>
        <w:jc w:val="both"/>
        <w:rPr>
          <w:sz w:val="22"/>
          <w:szCs w:val="22"/>
        </w:rPr>
      </w:pPr>
      <w:r w:rsidRPr="002E1C0E">
        <w:rPr>
          <w:sz w:val="22"/>
          <w:szCs w:val="22"/>
        </w:rPr>
        <w:t>Załącznik nr 1 do SWZ</w:t>
      </w:r>
    </w:p>
    <w:p w14:paraId="138B23E1" w14:textId="1FC98BB2" w:rsidR="00062FDA" w:rsidRDefault="00062FDA" w:rsidP="00062FDA">
      <w:pPr>
        <w:rPr>
          <w:b/>
          <w:sz w:val="22"/>
          <w:szCs w:val="22"/>
        </w:rPr>
      </w:pPr>
      <w:r w:rsidRPr="002E1C0E">
        <w:rPr>
          <w:b/>
          <w:sz w:val="22"/>
          <w:szCs w:val="22"/>
        </w:rPr>
        <w:t>Pakiet nr 1</w:t>
      </w:r>
    </w:p>
    <w:p w14:paraId="1200FBB1" w14:textId="77777777" w:rsidR="00633396" w:rsidRPr="002E1C0E" w:rsidRDefault="00633396" w:rsidP="00062FDA">
      <w:pPr>
        <w:rPr>
          <w:b/>
          <w:sz w:val="22"/>
          <w:szCs w:val="22"/>
        </w:rPr>
      </w:pPr>
    </w:p>
    <w:p w14:paraId="5BEC2788" w14:textId="466CDD2C" w:rsidR="00062FDA" w:rsidRPr="00633396" w:rsidRDefault="00633396" w:rsidP="00062FDA">
      <w:pPr>
        <w:widowControl/>
        <w:suppressAutoHyphens w:val="0"/>
        <w:overflowPunct/>
        <w:autoSpaceDE/>
        <w:autoSpaceDN/>
        <w:adjustRightInd/>
        <w:textAlignment w:val="auto"/>
        <w:rPr>
          <w:kern w:val="0"/>
          <w:sz w:val="22"/>
          <w:szCs w:val="22"/>
          <w:lang w:val="pl-PL"/>
        </w:rPr>
      </w:pPr>
      <w:r w:rsidRPr="00633396">
        <w:rPr>
          <w:b/>
          <w:sz w:val="22"/>
          <w:szCs w:val="22"/>
        </w:rPr>
        <w:t>System do szybkiej diagnostyki mikrobiologicznej metodą MALDI-TOF</w:t>
      </w:r>
    </w:p>
    <w:p w14:paraId="0DB58079" w14:textId="77777777" w:rsidR="00062FDA" w:rsidRPr="002E1C0E" w:rsidRDefault="00062FDA" w:rsidP="00062FDA">
      <w:pPr>
        <w:rPr>
          <w:rFonts w:eastAsia="Lucida Sans Unicode"/>
          <w:b/>
          <w:bCs/>
          <w:color w:val="FF0000"/>
          <w:kern w:val="2"/>
          <w:sz w:val="22"/>
          <w:szCs w:val="22"/>
          <w:lang w:val="pl-PL" w:eastAsia="ar-SA"/>
        </w:rPr>
      </w:pPr>
    </w:p>
    <w:tbl>
      <w:tblPr>
        <w:tblpPr w:leftFromText="141" w:rightFromText="141" w:vertAnchor="text" w:horzAnchor="margin" w:tblpXSpec="center" w:tblpY="2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134"/>
        <w:gridCol w:w="1134"/>
        <w:gridCol w:w="1134"/>
        <w:gridCol w:w="1425"/>
      </w:tblGrid>
      <w:tr w:rsidR="003C44E7" w:rsidRPr="002E1C0E" w14:paraId="7BF10607"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tcPr>
          <w:p w14:paraId="070E634C" w14:textId="77777777" w:rsidR="003C44E7" w:rsidRPr="007F7FE7" w:rsidRDefault="003C44E7" w:rsidP="00062FDA">
            <w:pPr>
              <w:jc w:val="center"/>
              <w:rPr>
                <w:b/>
                <w:sz w:val="16"/>
                <w:szCs w:val="16"/>
              </w:rPr>
            </w:pPr>
          </w:p>
          <w:p w14:paraId="4E041D12" w14:textId="77777777" w:rsidR="003C44E7" w:rsidRPr="007F7FE7" w:rsidRDefault="003C44E7" w:rsidP="00062FDA">
            <w:pPr>
              <w:jc w:val="center"/>
              <w:rPr>
                <w:b/>
                <w:sz w:val="16"/>
                <w:szCs w:val="16"/>
              </w:rPr>
            </w:pPr>
          </w:p>
          <w:p w14:paraId="0EDC19CD" w14:textId="77777777" w:rsidR="003C44E7" w:rsidRPr="007F7FE7" w:rsidRDefault="003C44E7" w:rsidP="00062FDA">
            <w:pPr>
              <w:jc w:val="center"/>
              <w:rPr>
                <w:b/>
                <w:sz w:val="16"/>
                <w:szCs w:val="16"/>
              </w:rPr>
            </w:pPr>
            <w:r w:rsidRPr="007F7FE7">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2CD69448" w14:textId="77777777" w:rsidR="003C44E7" w:rsidRPr="007F7FE7" w:rsidRDefault="003C44E7" w:rsidP="00062FDA">
            <w:pPr>
              <w:jc w:val="center"/>
              <w:rPr>
                <w:b/>
                <w:sz w:val="16"/>
                <w:szCs w:val="16"/>
              </w:rPr>
            </w:pPr>
          </w:p>
          <w:p w14:paraId="3F035A95" w14:textId="77777777" w:rsidR="003C44E7" w:rsidRPr="007F7FE7" w:rsidRDefault="003C44E7" w:rsidP="00062FDA">
            <w:pPr>
              <w:jc w:val="center"/>
              <w:rPr>
                <w:b/>
                <w:sz w:val="16"/>
                <w:szCs w:val="16"/>
              </w:rPr>
            </w:pPr>
            <w:r w:rsidRPr="007F7FE7">
              <w:rPr>
                <w:b/>
                <w:sz w:val="16"/>
                <w:szCs w:val="16"/>
              </w:rPr>
              <w:t>ASORTYMENT</w:t>
            </w:r>
          </w:p>
          <w:p w14:paraId="7EB6EA74" w14:textId="77777777" w:rsidR="003C44E7" w:rsidRPr="007F7FE7" w:rsidRDefault="003C44E7" w:rsidP="00062FDA">
            <w:pPr>
              <w:jc w:val="center"/>
              <w:rPr>
                <w:b/>
                <w:sz w:val="16"/>
                <w:szCs w:val="16"/>
              </w:rPr>
            </w:pPr>
            <w:r w:rsidRPr="007F7FE7">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4A4D6CA9" w14:textId="77777777" w:rsidR="003C44E7" w:rsidRPr="007F7FE7" w:rsidRDefault="003C44E7" w:rsidP="00062FDA">
            <w:pPr>
              <w:jc w:val="center"/>
              <w:rPr>
                <w:b/>
                <w:sz w:val="16"/>
                <w:szCs w:val="16"/>
              </w:rPr>
            </w:pPr>
          </w:p>
          <w:p w14:paraId="174E6770" w14:textId="77777777" w:rsidR="003C44E7" w:rsidRPr="007F7FE7" w:rsidRDefault="003C44E7" w:rsidP="00062FDA">
            <w:pPr>
              <w:jc w:val="center"/>
              <w:rPr>
                <w:b/>
                <w:sz w:val="16"/>
                <w:szCs w:val="16"/>
              </w:rPr>
            </w:pPr>
            <w:r w:rsidRPr="007F7FE7">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35E2F793" w14:textId="77777777" w:rsidR="003C44E7" w:rsidRPr="007F7FE7" w:rsidRDefault="003C44E7" w:rsidP="00062FDA">
            <w:pPr>
              <w:rPr>
                <w:b/>
                <w:sz w:val="16"/>
                <w:szCs w:val="16"/>
              </w:rPr>
            </w:pPr>
          </w:p>
          <w:p w14:paraId="5F408B9B" w14:textId="77777777" w:rsidR="003C44E7" w:rsidRPr="007F7FE7" w:rsidRDefault="003C44E7" w:rsidP="00062FDA">
            <w:pPr>
              <w:jc w:val="center"/>
              <w:rPr>
                <w:b/>
                <w:sz w:val="16"/>
                <w:szCs w:val="16"/>
              </w:rPr>
            </w:pPr>
            <w:r w:rsidRPr="007F7FE7">
              <w:rPr>
                <w:b/>
                <w:sz w:val="16"/>
                <w:szCs w:val="16"/>
              </w:rPr>
              <w:t>ILOŚĆ</w:t>
            </w:r>
          </w:p>
          <w:p w14:paraId="4A38A4E8" w14:textId="77777777" w:rsidR="003C44E7" w:rsidRPr="007F7FE7" w:rsidRDefault="003C44E7" w:rsidP="00062FDA">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360B8D" w14:textId="77777777" w:rsidR="003C44E7" w:rsidRPr="007F7FE7" w:rsidRDefault="003C44E7" w:rsidP="00062FDA">
            <w:pPr>
              <w:jc w:val="center"/>
              <w:rPr>
                <w:b/>
                <w:sz w:val="16"/>
                <w:szCs w:val="16"/>
              </w:rPr>
            </w:pPr>
          </w:p>
          <w:p w14:paraId="2665DCFE" w14:textId="7F82DAE0" w:rsidR="003C44E7" w:rsidRPr="007F7FE7" w:rsidRDefault="003C44E7" w:rsidP="00062FDA">
            <w:pPr>
              <w:jc w:val="center"/>
              <w:rPr>
                <w:b/>
                <w:sz w:val="16"/>
                <w:szCs w:val="16"/>
              </w:rPr>
            </w:pPr>
            <w:r w:rsidRPr="007F7FE7">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14:paraId="2CDBBBAA" w14:textId="77777777" w:rsidR="003C44E7" w:rsidRPr="007F7FE7" w:rsidRDefault="003C44E7" w:rsidP="00062FDA">
            <w:pPr>
              <w:jc w:val="center"/>
              <w:rPr>
                <w:b/>
                <w:sz w:val="16"/>
                <w:szCs w:val="16"/>
              </w:rPr>
            </w:pPr>
          </w:p>
          <w:p w14:paraId="143C8B62" w14:textId="77777777" w:rsidR="003C44E7" w:rsidRDefault="003C44E7" w:rsidP="00062FDA">
            <w:pPr>
              <w:jc w:val="center"/>
              <w:rPr>
                <w:b/>
                <w:sz w:val="16"/>
                <w:szCs w:val="16"/>
              </w:rPr>
            </w:pPr>
            <w:r>
              <w:rPr>
                <w:b/>
                <w:sz w:val="16"/>
                <w:szCs w:val="16"/>
              </w:rPr>
              <w:t>STAWKA</w:t>
            </w:r>
          </w:p>
          <w:p w14:paraId="04BB35DD" w14:textId="559FD1E2" w:rsidR="003C44E7" w:rsidRPr="007F7FE7" w:rsidRDefault="003C44E7" w:rsidP="00062FDA">
            <w:pPr>
              <w:jc w:val="center"/>
              <w:rPr>
                <w:b/>
                <w:sz w:val="16"/>
                <w:szCs w:val="16"/>
              </w:rPr>
            </w:pPr>
            <w:r>
              <w:rPr>
                <w:b/>
                <w:sz w:val="16"/>
                <w:szCs w:val="16"/>
              </w:rPr>
              <w:t>VAT</w:t>
            </w:r>
          </w:p>
        </w:tc>
        <w:tc>
          <w:tcPr>
            <w:tcW w:w="1134" w:type="dxa"/>
            <w:tcBorders>
              <w:top w:val="single" w:sz="4" w:space="0" w:color="auto"/>
              <w:left w:val="single" w:sz="4" w:space="0" w:color="auto"/>
              <w:bottom w:val="single" w:sz="4" w:space="0" w:color="auto"/>
              <w:right w:val="single" w:sz="4" w:space="0" w:color="auto"/>
            </w:tcBorders>
          </w:tcPr>
          <w:p w14:paraId="1D0E0F3E" w14:textId="77777777" w:rsidR="003C44E7" w:rsidRPr="007F7FE7" w:rsidRDefault="003C44E7" w:rsidP="00062FDA">
            <w:pPr>
              <w:jc w:val="center"/>
              <w:rPr>
                <w:b/>
                <w:sz w:val="16"/>
                <w:szCs w:val="16"/>
              </w:rPr>
            </w:pPr>
          </w:p>
          <w:p w14:paraId="3F6B7A97" w14:textId="77777777" w:rsidR="003C44E7" w:rsidRPr="007F7FE7" w:rsidRDefault="003C44E7" w:rsidP="00062FDA">
            <w:pPr>
              <w:jc w:val="center"/>
              <w:rPr>
                <w:b/>
                <w:sz w:val="16"/>
                <w:szCs w:val="16"/>
              </w:rPr>
            </w:pPr>
            <w:r w:rsidRPr="007F7FE7">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194ACE1F" w14:textId="77777777" w:rsidR="003C44E7" w:rsidRPr="007F7FE7" w:rsidRDefault="003C44E7" w:rsidP="00062FDA">
            <w:pPr>
              <w:jc w:val="center"/>
              <w:rPr>
                <w:b/>
                <w:sz w:val="16"/>
                <w:szCs w:val="16"/>
              </w:rPr>
            </w:pPr>
          </w:p>
          <w:p w14:paraId="65D237E0" w14:textId="77777777" w:rsidR="003C44E7" w:rsidRPr="007F7FE7" w:rsidRDefault="003C44E7" w:rsidP="00062FDA">
            <w:pPr>
              <w:jc w:val="center"/>
              <w:rPr>
                <w:b/>
                <w:sz w:val="16"/>
                <w:szCs w:val="16"/>
              </w:rPr>
            </w:pPr>
            <w:r w:rsidRPr="007F7FE7">
              <w:rPr>
                <w:b/>
                <w:sz w:val="16"/>
                <w:szCs w:val="16"/>
              </w:rPr>
              <w:t>PRODUCENT/</w:t>
            </w:r>
          </w:p>
          <w:p w14:paraId="4CB68A8E" w14:textId="77777777" w:rsidR="003C44E7" w:rsidRPr="007F7FE7" w:rsidRDefault="003C44E7" w:rsidP="00062FDA">
            <w:pPr>
              <w:jc w:val="center"/>
              <w:rPr>
                <w:b/>
                <w:sz w:val="16"/>
                <w:szCs w:val="16"/>
              </w:rPr>
            </w:pPr>
            <w:r w:rsidRPr="007F7FE7">
              <w:rPr>
                <w:b/>
                <w:sz w:val="16"/>
                <w:szCs w:val="16"/>
              </w:rPr>
              <w:t>NR KATALOGOWY</w:t>
            </w:r>
          </w:p>
          <w:p w14:paraId="11EE3EEF" w14:textId="77777777" w:rsidR="003C44E7" w:rsidRPr="007F7FE7" w:rsidRDefault="003C44E7" w:rsidP="00062FDA">
            <w:pPr>
              <w:jc w:val="center"/>
              <w:rPr>
                <w:b/>
                <w:sz w:val="16"/>
                <w:szCs w:val="16"/>
              </w:rPr>
            </w:pPr>
          </w:p>
        </w:tc>
      </w:tr>
      <w:tr w:rsidR="003C44E7" w:rsidRPr="002E1C0E" w14:paraId="568EAD1E"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68812504" w14:textId="77777777" w:rsidR="003C44E7" w:rsidRPr="002E1C0E" w:rsidRDefault="003C44E7" w:rsidP="00062FDA">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3D75E8A3" w14:textId="77777777" w:rsidR="003C44E7" w:rsidRPr="002E1C0E" w:rsidRDefault="003C44E7" w:rsidP="00062FDA">
            <w:pPr>
              <w:jc w:val="center"/>
              <w:rPr>
                <w:color w:val="FF0000"/>
                <w:sz w:val="22"/>
                <w:szCs w:val="22"/>
              </w:rPr>
            </w:pPr>
          </w:p>
          <w:p w14:paraId="67D9286B" w14:textId="2969C087" w:rsidR="003C44E7" w:rsidRPr="00633396" w:rsidRDefault="003C44E7" w:rsidP="00633396">
            <w:pPr>
              <w:widowControl/>
              <w:suppressAutoHyphens w:val="0"/>
              <w:overflowPunct/>
              <w:autoSpaceDE/>
              <w:autoSpaceDN/>
              <w:adjustRightInd/>
              <w:jc w:val="center"/>
              <w:textAlignment w:val="auto"/>
              <w:rPr>
                <w:sz w:val="22"/>
                <w:szCs w:val="22"/>
              </w:rPr>
            </w:pPr>
            <w:r w:rsidRPr="00633396">
              <w:rPr>
                <w:sz w:val="22"/>
                <w:szCs w:val="22"/>
              </w:rPr>
              <w:t>System do szybkiej diagnostyki mikrobiologicznej metodą MALDI-TOF</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F074E7" w14:textId="77777777" w:rsidR="003C44E7" w:rsidRPr="002E1C0E" w:rsidRDefault="003C44E7" w:rsidP="00062FDA">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73C18833" w14:textId="247D8075" w:rsidR="003C44E7" w:rsidRPr="002E1C0E" w:rsidRDefault="003C44E7" w:rsidP="00062FDA">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CA1CCE" w14:textId="77777777" w:rsidR="003C44E7" w:rsidRPr="002E1C0E" w:rsidRDefault="003C44E7" w:rsidP="00062FDA">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BFF156" w14:textId="77777777" w:rsidR="003C44E7" w:rsidRPr="002E1C0E" w:rsidRDefault="003C44E7" w:rsidP="00062FD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9A5CAA" w14:textId="77777777" w:rsidR="003C44E7" w:rsidRPr="002E1C0E" w:rsidRDefault="003C44E7" w:rsidP="00062FD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08E1B94E" w14:textId="77777777" w:rsidR="003C44E7" w:rsidRPr="002E1C0E" w:rsidRDefault="003C44E7" w:rsidP="00062FDA">
            <w:pPr>
              <w:jc w:val="center"/>
              <w:rPr>
                <w:b/>
                <w:color w:val="FF0000"/>
                <w:sz w:val="22"/>
                <w:szCs w:val="22"/>
              </w:rPr>
            </w:pPr>
          </w:p>
        </w:tc>
      </w:tr>
    </w:tbl>
    <w:p w14:paraId="6AF05E6A" w14:textId="77777777" w:rsidR="00062FDA" w:rsidRPr="002E1C0E" w:rsidRDefault="00062FDA" w:rsidP="00062FDA">
      <w:pPr>
        <w:jc w:val="center"/>
        <w:rPr>
          <w:b/>
          <w:color w:val="FF0000"/>
          <w:sz w:val="22"/>
          <w:szCs w:val="22"/>
        </w:rPr>
      </w:pPr>
    </w:p>
    <w:p w14:paraId="2262F4A2" w14:textId="75E73A07" w:rsidR="00062FDA" w:rsidRDefault="00062FDA" w:rsidP="00062FDA">
      <w:pPr>
        <w:widowControl/>
        <w:suppressAutoHyphens w:val="0"/>
        <w:overflowPunct/>
        <w:autoSpaceDE/>
        <w:autoSpaceDN/>
        <w:adjustRightInd/>
        <w:jc w:val="center"/>
        <w:textAlignment w:val="auto"/>
        <w:rPr>
          <w:kern w:val="0"/>
          <w:sz w:val="22"/>
          <w:szCs w:val="22"/>
          <w:lang w:val="pl-PL"/>
        </w:rPr>
      </w:pPr>
    </w:p>
    <w:p w14:paraId="42AA099E" w14:textId="2E3EB374" w:rsidR="00265653" w:rsidRDefault="00265653" w:rsidP="00062FDA">
      <w:pPr>
        <w:widowControl/>
        <w:suppressAutoHyphens w:val="0"/>
        <w:overflowPunct/>
        <w:autoSpaceDE/>
        <w:autoSpaceDN/>
        <w:adjustRightInd/>
        <w:jc w:val="center"/>
        <w:textAlignment w:val="auto"/>
        <w:rPr>
          <w:kern w:val="0"/>
          <w:sz w:val="22"/>
          <w:szCs w:val="22"/>
          <w:lang w:val="pl-PL"/>
        </w:rPr>
      </w:pPr>
    </w:p>
    <w:p w14:paraId="0BF44587" w14:textId="77777777" w:rsidR="00265653" w:rsidRDefault="00265653" w:rsidP="00265653">
      <w:pPr>
        <w:jc w:val="center"/>
        <w:rPr>
          <w:rFonts w:ascii="Arial" w:hAnsi="Arial" w:cs="Arial"/>
          <w:b/>
        </w:rPr>
      </w:pPr>
    </w:p>
    <w:p w14:paraId="0C5910F0" w14:textId="77777777" w:rsidR="00633396" w:rsidRDefault="00633396" w:rsidP="00265653">
      <w:pPr>
        <w:jc w:val="center"/>
        <w:rPr>
          <w:rFonts w:ascii="Arial" w:hAnsi="Arial" w:cs="Arial"/>
          <w:b/>
        </w:rPr>
      </w:pPr>
    </w:p>
    <w:p w14:paraId="55901BF6" w14:textId="77777777" w:rsidR="00633396" w:rsidRDefault="00633396" w:rsidP="00265653">
      <w:pPr>
        <w:jc w:val="center"/>
        <w:rPr>
          <w:rFonts w:ascii="Arial" w:hAnsi="Arial" w:cs="Arial"/>
          <w:b/>
        </w:rPr>
      </w:pPr>
    </w:p>
    <w:p w14:paraId="26D1FB3D" w14:textId="77777777" w:rsidR="00633396" w:rsidRDefault="00633396" w:rsidP="00265653">
      <w:pPr>
        <w:jc w:val="center"/>
        <w:rPr>
          <w:rFonts w:ascii="Arial" w:hAnsi="Arial" w:cs="Arial"/>
          <w:b/>
        </w:rPr>
      </w:pPr>
    </w:p>
    <w:p w14:paraId="7F922655" w14:textId="77777777" w:rsidR="00633396" w:rsidRDefault="00633396" w:rsidP="00265653">
      <w:pPr>
        <w:jc w:val="center"/>
        <w:rPr>
          <w:rFonts w:ascii="Arial" w:hAnsi="Arial" w:cs="Arial"/>
          <w:b/>
        </w:rPr>
      </w:pPr>
    </w:p>
    <w:p w14:paraId="272EAE63" w14:textId="77777777" w:rsidR="00633396" w:rsidRDefault="00633396" w:rsidP="00265653">
      <w:pPr>
        <w:jc w:val="center"/>
        <w:rPr>
          <w:rFonts w:ascii="Arial" w:hAnsi="Arial" w:cs="Arial"/>
          <w:b/>
        </w:rPr>
      </w:pPr>
    </w:p>
    <w:p w14:paraId="01911920" w14:textId="77777777" w:rsidR="00633396" w:rsidRDefault="00633396" w:rsidP="00265653">
      <w:pPr>
        <w:jc w:val="center"/>
        <w:rPr>
          <w:rFonts w:ascii="Arial" w:hAnsi="Arial" w:cs="Arial"/>
          <w:b/>
        </w:rPr>
      </w:pPr>
    </w:p>
    <w:p w14:paraId="249EB227" w14:textId="77777777" w:rsidR="00633396" w:rsidRDefault="00633396" w:rsidP="00265653">
      <w:pPr>
        <w:jc w:val="center"/>
        <w:rPr>
          <w:rFonts w:ascii="Arial" w:hAnsi="Arial" w:cs="Arial"/>
          <w:b/>
        </w:rPr>
      </w:pPr>
    </w:p>
    <w:p w14:paraId="57A36212" w14:textId="77777777" w:rsidR="00633396" w:rsidRDefault="00633396" w:rsidP="00265653">
      <w:pPr>
        <w:jc w:val="center"/>
        <w:rPr>
          <w:rFonts w:ascii="Arial" w:hAnsi="Arial" w:cs="Arial"/>
          <w:b/>
        </w:rPr>
      </w:pPr>
    </w:p>
    <w:p w14:paraId="1070C89C" w14:textId="77777777" w:rsidR="00265653" w:rsidRPr="008E29CE" w:rsidRDefault="00265653" w:rsidP="00265653">
      <w:pPr>
        <w:jc w:val="center"/>
        <w:rPr>
          <w:rFonts w:ascii="Arial" w:hAnsi="Arial" w:cs="Arial"/>
          <w:b/>
          <w:szCs w:val="24"/>
        </w:rPr>
      </w:pPr>
    </w:p>
    <w:tbl>
      <w:tblPr>
        <w:tblStyle w:val="Tabela-Siatka"/>
        <w:tblW w:w="12900" w:type="dxa"/>
        <w:tblInd w:w="1129" w:type="dxa"/>
        <w:tblLayout w:type="fixed"/>
        <w:tblLook w:val="04A0" w:firstRow="1" w:lastRow="0" w:firstColumn="1" w:lastColumn="0" w:noHBand="0" w:noVBand="1"/>
      </w:tblPr>
      <w:tblGrid>
        <w:gridCol w:w="567"/>
        <w:gridCol w:w="8505"/>
        <w:gridCol w:w="2268"/>
        <w:gridCol w:w="1560"/>
      </w:tblGrid>
      <w:tr w:rsidR="00633396" w:rsidRPr="00C54236" w14:paraId="6BCD2BBE" w14:textId="6D4DE023" w:rsidTr="00AD52B5">
        <w:tc>
          <w:tcPr>
            <w:tcW w:w="567" w:type="dxa"/>
          </w:tcPr>
          <w:p w14:paraId="51CCBEFE" w14:textId="77777777" w:rsidR="00633396" w:rsidRPr="00C90BB5" w:rsidRDefault="00633396" w:rsidP="00733696">
            <w:pPr>
              <w:rPr>
                <w:rFonts w:ascii="Arial" w:hAnsi="Arial" w:cs="Arial"/>
                <w:b/>
                <w:sz w:val="20"/>
                <w:szCs w:val="20"/>
              </w:rPr>
            </w:pPr>
            <w:r w:rsidRPr="00C90BB5">
              <w:rPr>
                <w:rFonts w:ascii="Arial" w:hAnsi="Arial" w:cs="Arial"/>
                <w:b/>
                <w:sz w:val="20"/>
                <w:szCs w:val="20"/>
              </w:rPr>
              <w:t>L.p</w:t>
            </w:r>
          </w:p>
        </w:tc>
        <w:tc>
          <w:tcPr>
            <w:tcW w:w="8505" w:type="dxa"/>
          </w:tcPr>
          <w:p w14:paraId="36C80A90" w14:textId="77777777" w:rsidR="00633396" w:rsidRPr="00C54236" w:rsidRDefault="00633396" w:rsidP="00733696">
            <w:pPr>
              <w:jc w:val="center"/>
              <w:rPr>
                <w:rFonts w:ascii="Arial" w:hAnsi="Arial" w:cs="Arial"/>
                <w:b/>
                <w:sz w:val="20"/>
                <w:szCs w:val="20"/>
              </w:rPr>
            </w:pPr>
            <w:r w:rsidRPr="00C54236">
              <w:rPr>
                <w:rFonts w:ascii="Arial" w:hAnsi="Arial" w:cs="Arial"/>
                <w:b/>
                <w:sz w:val="20"/>
                <w:szCs w:val="20"/>
              </w:rPr>
              <w:t>Parametry graniczne</w:t>
            </w:r>
          </w:p>
        </w:tc>
        <w:tc>
          <w:tcPr>
            <w:tcW w:w="2268" w:type="dxa"/>
          </w:tcPr>
          <w:p w14:paraId="334A0C8E" w14:textId="267926E6" w:rsidR="00633396" w:rsidRPr="00067AED" w:rsidRDefault="00633396" w:rsidP="00733696">
            <w:pPr>
              <w:jc w:val="center"/>
              <w:rPr>
                <w:rFonts w:ascii="Arial" w:hAnsi="Arial" w:cs="Arial"/>
                <w:b/>
                <w:sz w:val="20"/>
                <w:szCs w:val="20"/>
              </w:rPr>
            </w:pPr>
            <w:r>
              <w:rPr>
                <w:rFonts w:ascii="Arial" w:hAnsi="Arial" w:cs="Arial"/>
                <w:b/>
                <w:sz w:val="20"/>
                <w:szCs w:val="20"/>
              </w:rPr>
              <w:t>Parametry wymagane</w:t>
            </w:r>
          </w:p>
          <w:p w14:paraId="3AD0800C" w14:textId="77777777" w:rsidR="00633396" w:rsidRPr="00067AED" w:rsidRDefault="00633396" w:rsidP="00733696">
            <w:pPr>
              <w:rPr>
                <w:rFonts w:ascii="Arial" w:hAnsi="Arial" w:cs="Arial"/>
                <w:b/>
                <w:sz w:val="20"/>
                <w:szCs w:val="20"/>
              </w:rPr>
            </w:pPr>
          </w:p>
        </w:tc>
        <w:tc>
          <w:tcPr>
            <w:tcW w:w="1560" w:type="dxa"/>
          </w:tcPr>
          <w:p w14:paraId="11C6ADE4" w14:textId="77777777" w:rsidR="00633396" w:rsidRDefault="00633396" w:rsidP="00733696">
            <w:pPr>
              <w:jc w:val="center"/>
              <w:rPr>
                <w:rFonts w:ascii="Arial" w:hAnsi="Arial" w:cs="Arial"/>
                <w:b/>
                <w:sz w:val="20"/>
              </w:rPr>
            </w:pPr>
            <w:r>
              <w:rPr>
                <w:rFonts w:ascii="Arial" w:hAnsi="Arial" w:cs="Arial"/>
                <w:b/>
                <w:sz w:val="20"/>
              </w:rPr>
              <w:t xml:space="preserve">Parametry </w:t>
            </w:r>
          </w:p>
          <w:p w14:paraId="5F9C9A28" w14:textId="45DB8694" w:rsidR="00633396" w:rsidRPr="00067AED" w:rsidRDefault="00633396" w:rsidP="00733696">
            <w:pPr>
              <w:jc w:val="center"/>
              <w:rPr>
                <w:rFonts w:ascii="Arial" w:hAnsi="Arial" w:cs="Arial"/>
                <w:b/>
                <w:sz w:val="20"/>
              </w:rPr>
            </w:pPr>
            <w:r>
              <w:rPr>
                <w:rFonts w:ascii="Arial" w:hAnsi="Arial" w:cs="Arial"/>
                <w:b/>
                <w:sz w:val="20"/>
              </w:rPr>
              <w:t>oferowane</w:t>
            </w:r>
          </w:p>
        </w:tc>
      </w:tr>
      <w:tr w:rsidR="00633396" w:rsidRPr="002D638D" w14:paraId="298F1D4C" w14:textId="15D2E74C" w:rsidTr="00AD52B5">
        <w:tc>
          <w:tcPr>
            <w:tcW w:w="567" w:type="dxa"/>
          </w:tcPr>
          <w:p w14:paraId="3913FAA1" w14:textId="77777777" w:rsidR="00633396" w:rsidRDefault="00633396" w:rsidP="00733696">
            <w:pPr>
              <w:jc w:val="both"/>
              <w:rPr>
                <w:rFonts w:ascii="Arial" w:hAnsi="Arial" w:cs="Arial"/>
                <w:sz w:val="20"/>
                <w:szCs w:val="20"/>
              </w:rPr>
            </w:pPr>
            <w:r>
              <w:rPr>
                <w:rFonts w:ascii="Arial" w:hAnsi="Arial" w:cs="Arial"/>
                <w:sz w:val="20"/>
                <w:szCs w:val="20"/>
              </w:rPr>
              <w:t>1</w:t>
            </w:r>
          </w:p>
        </w:tc>
        <w:tc>
          <w:tcPr>
            <w:tcW w:w="8505" w:type="dxa"/>
          </w:tcPr>
          <w:p w14:paraId="4E82CDD3" w14:textId="7A5416BF" w:rsidR="00633396" w:rsidRDefault="00633396" w:rsidP="00733696">
            <w:pPr>
              <w:jc w:val="both"/>
              <w:rPr>
                <w:rFonts w:ascii="Arial" w:hAnsi="Arial" w:cs="Arial"/>
                <w:sz w:val="20"/>
                <w:szCs w:val="20"/>
              </w:rPr>
            </w:pPr>
            <w:r>
              <w:rPr>
                <w:rFonts w:ascii="Arial" w:hAnsi="Arial" w:cs="Arial"/>
                <w:sz w:val="20"/>
                <w:szCs w:val="20"/>
              </w:rPr>
              <w:t xml:space="preserve">Automatyczny system przeznaczony do szybkiej  identyfikacji bakterii, grzybów drożdżopodobnych i grzybów pleśniowych z materiałów klinicznych, wykorzystujący technologię spektrometrii  mas MALDI-TOF </w:t>
            </w:r>
          </w:p>
          <w:p w14:paraId="0B1F019B" w14:textId="77777777" w:rsidR="00633396" w:rsidRDefault="00633396" w:rsidP="00733696">
            <w:pPr>
              <w:jc w:val="both"/>
              <w:rPr>
                <w:rFonts w:ascii="Arial" w:hAnsi="Arial" w:cs="Arial"/>
                <w:sz w:val="20"/>
                <w:szCs w:val="20"/>
              </w:rPr>
            </w:pPr>
          </w:p>
        </w:tc>
        <w:tc>
          <w:tcPr>
            <w:tcW w:w="2268" w:type="dxa"/>
          </w:tcPr>
          <w:p w14:paraId="3F8D44A4" w14:textId="6DF4997F"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56FFFE43" w14:textId="77777777" w:rsidR="00633396" w:rsidRPr="002D638D" w:rsidRDefault="00633396" w:rsidP="00733696">
            <w:pPr>
              <w:jc w:val="center"/>
              <w:rPr>
                <w:rFonts w:ascii="Arial" w:hAnsi="Arial" w:cs="Arial"/>
                <w:sz w:val="20"/>
              </w:rPr>
            </w:pPr>
          </w:p>
        </w:tc>
      </w:tr>
      <w:tr w:rsidR="00633396" w:rsidRPr="002D638D" w14:paraId="23B9CCDD" w14:textId="35CA3E43" w:rsidTr="00AD52B5">
        <w:tc>
          <w:tcPr>
            <w:tcW w:w="567" w:type="dxa"/>
          </w:tcPr>
          <w:p w14:paraId="7263BEA7" w14:textId="77777777" w:rsidR="00633396" w:rsidRDefault="00633396" w:rsidP="00733696">
            <w:pPr>
              <w:jc w:val="both"/>
              <w:rPr>
                <w:rFonts w:ascii="Arial" w:hAnsi="Arial" w:cs="Arial"/>
                <w:sz w:val="20"/>
                <w:szCs w:val="20"/>
              </w:rPr>
            </w:pPr>
            <w:r>
              <w:rPr>
                <w:rFonts w:ascii="Arial" w:hAnsi="Arial" w:cs="Arial"/>
                <w:sz w:val="20"/>
                <w:szCs w:val="20"/>
              </w:rPr>
              <w:t>2</w:t>
            </w:r>
          </w:p>
        </w:tc>
        <w:tc>
          <w:tcPr>
            <w:tcW w:w="8505" w:type="dxa"/>
          </w:tcPr>
          <w:p w14:paraId="779608E5" w14:textId="77777777" w:rsidR="00633396" w:rsidRDefault="00633396" w:rsidP="00733696">
            <w:pPr>
              <w:jc w:val="both"/>
              <w:rPr>
                <w:rFonts w:ascii="Arial" w:hAnsi="Arial" w:cs="Arial"/>
                <w:sz w:val="20"/>
                <w:szCs w:val="20"/>
              </w:rPr>
            </w:pPr>
            <w:r>
              <w:rPr>
                <w:rFonts w:ascii="Arial" w:hAnsi="Arial" w:cs="Arial"/>
                <w:sz w:val="20"/>
                <w:szCs w:val="20"/>
              </w:rPr>
              <w:t>Analizator do diagnostyki mikrobiologicznej in vitro wraz oprogramowaniem ,bazą danych oraz niezbędnymi odczynnikami do identyfikacji drobnoustrojów (za wyjątkiem drobnego sprzętu laboratoryjnego niezbędnego do przygotowania próbki) posiadają certyfikaty CE  i  IVD</w:t>
            </w:r>
          </w:p>
          <w:p w14:paraId="51E03FB0" w14:textId="77777777" w:rsidR="00633396" w:rsidRDefault="00633396" w:rsidP="00733696">
            <w:pPr>
              <w:jc w:val="both"/>
              <w:rPr>
                <w:rFonts w:ascii="Arial" w:hAnsi="Arial" w:cs="Arial"/>
                <w:sz w:val="20"/>
                <w:szCs w:val="20"/>
              </w:rPr>
            </w:pPr>
          </w:p>
        </w:tc>
        <w:tc>
          <w:tcPr>
            <w:tcW w:w="2268" w:type="dxa"/>
          </w:tcPr>
          <w:p w14:paraId="22F81E94" w14:textId="2FA4A398"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2AC355BA" w14:textId="77777777" w:rsidR="00633396" w:rsidRPr="002D638D" w:rsidRDefault="00633396" w:rsidP="00733696">
            <w:pPr>
              <w:jc w:val="center"/>
              <w:rPr>
                <w:rFonts w:ascii="Arial" w:hAnsi="Arial" w:cs="Arial"/>
                <w:sz w:val="20"/>
              </w:rPr>
            </w:pPr>
          </w:p>
        </w:tc>
      </w:tr>
      <w:tr w:rsidR="00633396" w:rsidRPr="002D638D" w14:paraId="3EC48B63" w14:textId="22BC7BB1" w:rsidTr="00AD52B5">
        <w:tc>
          <w:tcPr>
            <w:tcW w:w="567" w:type="dxa"/>
          </w:tcPr>
          <w:p w14:paraId="29F4FD7F" w14:textId="77777777" w:rsidR="00633396" w:rsidRDefault="00633396" w:rsidP="00733696">
            <w:pPr>
              <w:jc w:val="both"/>
              <w:rPr>
                <w:rFonts w:ascii="Arial" w:hAnsi="Arial" w:cs="Arial"/>
                <w:sz w:val="20"/>
                <w:szCs w:val="20"/>
              </w:rPr>
            </w:pPr>
            <w:r>
              <w:rPr>
                <w:rFonts w:ascii="Arial" w:hAnsi="Arial" w:cs="Arial"/>
                <w:sz w:val="20"/>
                <w:szCs w:val="20"/>
              </w:rPr>
              <w:t>3</w:t>
            </w:r>
          </w:p>
        </w:tc>
        <w:tc>
          <w:tcPr>
            <w:tcW w:w="8505" w:type="dxa"/>
          </w:tcPr>
          <w:p w14:paraId="36ADC85B" w14:textId="77777777" w:rsidR="00633396" w:rsidRDefault="00633396" w:rsidP="00733696">
            <w:pPr>
              <w:jc w:val="both"/>
              <w:rPr>
                <w:rFonts w:ascii="Arial" w:hAnsi="Arial" w:cs="Arial"/>
                <w:sz w:val="20"/>
                <w:szCs w:val="20"/>
              </w:rPr>
            </w:pPr>
            <w:r>
              <w:rPr>
                <w:rFonts w:ascii="Arial" w:hAnsi="Arial" w:cs="Arial"/>
                <w:sz w:val="20"/>
                <w:szCs w:val="20"/>
              </w:rPr>
              <w:t>Baza gatunków posiadająca certyfikaty CE,IVD  dla : bakterii, grzybów drożdżopodobnych, pleśni</w:t>
            </w:r>
          </w:p>
          <w:p w14:paraId="43EC0F05" w14:textId="77777777" w:rsidR="00633396" w:rsidRDefault="00633396" w:rsidP="00733696">
            <w:pPr>
              <w:jc w:val="both"/>
              <w:rPr>
                <w:rFonts w:ascii="Arial" w:hAnsi="Arial" w:cs="Arial"/>
                <w:sz w:val="20"/>
                <w:szCs w:val="20"/>
              </w:rPr>
            </w:pPr>
          </w:p>
        </w:tc>
        <w:tc>
          <w:tcPr>
            <w:tcW w:w="2268" w:type="dxa"/>
          </w:tcPr>
          <w:p w14:paraId="520902FD" w14:textId="12F7F9DF"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33E1F4D7" w14:textId="77777777" w:rsidR="00633396" w:rsidRPr="002D638D" w:rsidRDefault="00633396" w:rsidP="00733696">
            <w:pPr>
              <w:jc w:val="center"/>
              <w:rPr>
                <w:rFonts w:ascii="Arial" w:hAnsi="Arial" w:cs="Arial"/>
                <w:sz w:val="20"/>
              </w:rPr>
            </w:pPr>
          </w:p>
        </w:tc>
      </w:tr>
      <w:tr w:rsidR="00633396" w:rsidRPr="002D638D" w14:paraId="76D0F0B9" w14:textId="7E7AB724" w:rsidTr="00AD52B5">
        <w:tc>
          <w:tcPr>
            <w:tcW w:w="567" w:type="dxa"/>
          </w:tcPr>
          <w:p w14:paraId="152428E3" w14:textId="77777777" w:rsidR="00633396" w:rsidRPr="002D638D" w:rsidRDefault="00633396" w:rsidP="00733696">
            <w:pPr>
              <w:jc w:val="both"/>
              <w:rPr>
                <w:rFonts w:ascii="Arial" w:hAnsi="Arial" w:cs="Arial"/>
                <w:sz w:val="20"/>
                <w:szCs w:val="20"/>
              </w:rPr>
            </w:pPr>
            <w:r>
              <w:rPr>
                <w:rFonts w:ascii="Arial" w:hAnsi="Arial" w:cs="Arial"/>
                <w:sz w:val="20"/>
                <w:szCs w:val="20"/>
              </w:rPr>
              <w:t>4</w:t>
            </w:r>
          </w:p>
        </w:tc>
        <w:tc>
          <w:tcPr>
            <w:tcW w:w="8505" w:type="dxa"/>
          </w:tcPr>
          <w:p w14:paraId="274150BA" w14:textId="77777777" w:rsidR="00633396" w:rsidRDefault="00633396" w:rsidP="00733696">
            <w:pPr>
              <w:jc w:val="both"/>
              <w:rPr>
                <w:rFonts w:ascii="Arial" w:hAnsi="Arial" w:cs="Arial"/>
                <w:sz w:val="20"/>
                <w:szCs w:val="20"/>
              </w:rPr>
            </w:pPr>
            <w:r>
              <w:rPr>
                <w:rFonts w:ascii="Arial" w:hAnsi="Arial" w:cs="Arial"/>
                <w:sz w:val="20"/>
                <w:szCs w:val="20"/>
              </w:rPr>
              <w:t>Minimum 1300 gatunków identyfikowanych drobnoustrojów istotnych klinicznie (bakterii, grzybów drożdżopodobnych i pleśniowych) - załączyć listę drobnoustrojów w celu weryfikacji</w:t>
            </w:r>
          </w:p>
          <w:p w14:paraId="0FC2B542" w14:textId="77777777" w:rsidR="00633396" w:rsidRPr="002D638D" w:rsidRDefault="00633396" w:rsidP="00733696">
            <w:pPr>
              <w:jc w:val="both"/>
              <w:rPr>
                <w:rFonts w:ascii="Arial" w:hAnsi="Arial" w:cs="Arial"/>
                <w:sz w:val="20"/>
                <w:szCs w:val="20"/>
              </w:rPr>
            </w:pPr>
          </w:p>
        </w:tc>
        <w:tc>
          <w:tcPr>
            <w:tcW w:w="2268" w:type="dxa"/>
          </w:tcPr>
          <w:p w14:paraId="3BB0559B" w14:textId="4FE13EBE"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44D0D484" w14:textId="77777777" w:rsidR="00633396" w:rsidRPr="002D638D" w:rsidRDefault="00633396" w:rsidP="00733696">
            <w:pPr>
              <w:jc w:val="center"/>
              <w:rPr>
                <w:rFonts w:ascii="Arial" w:hAnsi="Arial" w:cs="Arial"/>
                <w:sz w:val="20"/>
              </w:rPr>
            </w:pPr>
          </w:p>
        </w:tc>
      </w:tr>
      <w:tr w:rsidR="00633396" w:rsidRPr="002D638D" w14:paraId="6A65B5FB" w14:textId="1A75B049" w:rsidTr="00AD52B5">
        <w:tc>
          <w:tcPr>
            <w:tcW w:w="567" w:type="dxa"/>
          </w:tcPr>
          <w:p w14:paraId="48AFEC1B" w14:textId="77777777" w:rsidR="00633396" w:rsidRDefault="00633396" w:rsidP="00733696">
            <w:pPr>
              <w:jc w:val="both"/>
              <w:rPr>
                <w:rFonts w:ascii="Arial" w:hAnsi="Arial" w:cs="Arial"/>
                <w:sz w:val="20"/>
                <w:szCs w:val="20"/>
              </w:rPr>
            </w:pPr>
            <w:r>
              <w:rPr>
                <w:rFonts w:ascii="Arial" w:hAnsi="Arial" w:cs="Arial"/>
                <w:sz w:val="20"/>
                <w:szCs w:val="20"/>
              </w:rPr>
              <w:lastRenderedPageBreak/>
              <w:t>5</w:t>
            </w:r>
          </w:p>
        </w:tc>
        <w:tc>
          <w:tcPr>
            <w:tcW w:w="8505" w:type="dxa"/>
          </w:tcPr>
          <w:p w14:paraId="2001AE3D" w14:textId="77777777" w:rsidR="00633396" w:rsidRDefault="00633396" w:rsidP="00733696">
            <w:pPr>
              <w:jc w:val="both"/>
              <w:rPr>
                <w:rFonts w:ascii="Arial" w:hAnsi="Arial" w:cs="Arial"/>
                <w:sz w:val="20"/>
                <w:szCs w:val="20"/>
              </w:rPr>
            </w:pPr>
            <w:r>
              <w:rPr>
                <w:rFonts w:ascii="Arial" w:hAnsi="Arial" w:cs="Arial"/>
                <w:sz w:val="20"/>
                <w:szCs w:val="20"/>
              </w:rPr>
              <w:t>Biblioteka systemu zawiera mi</w:t>
            </w:r>
            <w:r w:rsidRPr="0044586D">
              <w:rPr>
                <w:rFonts w:ascii="Arial" w:hAnsi="Arial" w:cs="Arial"/>
                <w:sz w:val="20"/>
                <w:szCs w:val="20"/>
              </w:rPr>
              <w:t xml:space="preserve">nimum 40 000 widm spektralnych </w:t>
            </w:r>
          </w:p>
          <w:p w14:paraId="7B86193F" w14:textId="77777777" w:rsidR="00633396" w:rsidRDefault="00633396" w:rsidP="00733696">
            <w:pPr>
              <w:jc w:val="both"/>
              <w:rPr>
                <w:rFonts w:ascii="Arial" w:hAnsi="Arial" w:cs="Arial"/>
                <w:sz w:val="20"/>
                <w:szCs w:val="20"/>
              </w:rPr>
            </w:pPr>
          </w:p>
        </w:tc>
        <w:tc>
          <w:tcPr>
            <w:tcW w:w="2268" w:type="dxa"/>
          </w:tcPr>
          <w:p w14:paraId="628383D7" w14:textId="1427AAD8"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2FF89C50" w14:textId="77777777" w:rsidR="00633396" w:rsidRPr="002D638D" w:rsidRDefault="00633396" w:rsidP="00733696">
            <w:pPr>
              <w:jc w:val="center"/>
              <w:rPr>
                <w:rFonts w:ascii="Arial" w:hAnsi="Arial" w:cs="Arial"/>
                <w:sz w:val="20"/>
              </w:rPr>
            </w:pPr>
          </w:p>
        </w:tc>
      </w:tr>
      <w:tr w:rsidR="00633396" w:rsidRPr="002D638D" w14:paraId="01888EC5" w14:textId="6F9180F3" w:rsidTr="00AD52B5">
        <w:tc>
          <w:tcPr>
            <w:tcW w:w="567" w:type="dxa"/>
          </w:tcPr>
          <w:p w14:paraId="5B034715" w14:textId="77777777" w:rsidR="00633396" w:rsidRDefault="00633396" w:rsidP="00733696">
            <w:pPr>
              <w:jc w:val="both"/>
              <w:rPr>
                <w:rFonts w:ascii="Arial" w:hAnsi="Arial" w:cs="Arial"/>
                <w:sz w:val="20"/>
                <w:szCs w:val="20"/>
              </w:rPr>
            </w:pPr>
            <w:r>
              <w:rPr>
                <w:rFonts w:ascii="Arial" w:hAnsi="Arial" w:cs="Arial"/>
                <w:sz w:val="20"/>
                <w:szCs w:val="20"/>
              </w:rPr>
              <w:t>6</w:t>
            </w:r>
          </w:p>
        </w:tc>
        <w:tc>
          <w:tcPr>
            <w:tcW w:w="8505" w:type="dxa"/>
          </w:tcPr>
          <w:p w14:paraId="27CAD5DC" w14:textId="77777777" w:rsidR="00633396" w:rsidRDefault="00633396" w:rsidP="00733696">
            <w:pPr>
              <w:jc w:val="both"/>
              <w:rPr>
                <w:rFonts w:ascii="Arial" w:hAnsi="Arial" w:cs="Arial"/>
                <w:sz w:val="20"/>
                <w:szCs w:val="20"/>
              </w:rPr>
            </w:pPr>
            <w:r w:rsidRPr="0089090E">
              <w:rPr>
                <w:rFonts w:ascii="Arial" w:hAnsi="Arial" w:cs="Arial"/>
                <w:sz w:val="20"/>
                <w:szCs w:val="20"/>
              </w:rPr>
              <w:t xml:space="preserve">Aparat wyposażony w : komputer z oprogramowaniem sterującym, monitor, drukarkę laserową, UPS  oraz </w:t>
            </w:r>
            <w:r>
              <w:rPr>
                <w:rFonts w:ascii="Arial" w:hAnsi="Arial" w:cs="Arial"/>
                <w:sz w:val="20"/>
                <w:szCs w:val="20"/>
              </w:rPr>
              <w:t xml:space="preserve">oprzyrządowanie </w:t>
            </w:r>
            <w:r w:rsidRPr="0089090E">
              <w:rPr>
                <w:rFonts w:ascii="Arial" w:hAnsi="Arial" w:cs="Arial"/>
                <w:sz w:val="20"/>
                <w:szCs w:val="20"/>
              </w:rPr>
              <w:t xml:space="preserve"> niezbędn</w:t>
            </w:r>
            <w:r>
              <w:rPr>
                <w:rFonts w:ascii="Arial" w:hAnsi="Arial" w:cs="Arial"/>
                <w:sz w:val="20"/>
                <w:szCs w:val="20"/>
              </w:rPr>
              <w:t>e</w:t>
            </w:r>
            <w:r w:rsidRPr="0089090E">
              <w:rPr>
                <w:rFonts w:ascii="Arial" w:hAnsi="Arial" w:cs="Arial"/>
                <w:sz w:val="20"/>
                <w:szCs w:val="20"/>
              </w:rPr>
              <w:t xml:space="preserve"> do wykonania analizy zgodnie z metodologią  i zaleceniami producenta</w:t>
            </w:r>
          </w:p>
          <w:p w14:paraId="2B7B1B9C" w14:textId="77777777" w:rsidR="00633396" w:rsidRPr="0044586D" w:rsidRDefault="00633396" w:rsidP="00733696">
            <w:pPr>
              <w:jc w:val="both"/>
              <w:rPr>
                <w:rFonts w:ascii="Arial" w:hAnsi="Arial" w:cs="Arial"/>
                <w:sz w:val="20"/>
                <w:szCs w:val="20"/>
              </w:rPr>
            </w:pPr>
          </w:p>
        </w:tc>
        <w:tc>
          <w:tcPr>
            <w:tcW w:w="2268" w:type="dxa"/>
          </w:tcPr>
          <w:p w14:paraId="2CDEFC7A" w14:textId="077D4F34"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3C0CECF4" w14:textId="77777777" w:rsidR="00633396" w:rsidRPr="002D638D" w:rsidRDefault="00633396" w:rsidP="00733696">
            <w:pPr>
              <w:jc w:val="center"/>
              <w:rPr>
                <w:rFonts w:ascii="Arial" w:hAnsi="Arial" w:cs="Arial"/>
                <w:sz w:val="20"/>
              </w:rPr>
            </w:pPr>
          </w:p>
        </w:tc>
      </w:tr>
      <w:tr w:rsidR="00633396" w:rsidRPr="002D638D" w14:paraId="48A57E53" w14:textId="56EB1E16" w:rsidTr="00AD52B5">
        <w:tc>
          <w:tcPr>
            <w:tcW w:w="567" w:type="dxa"/>
          </w:tcPr>
          <w:p w14:paraId="6ED9C2C0" w14:textId="77777777" w:rsidR="00633396" w:rsidRPr="002D638D" w:rsidRDefault="00633396" w:rsidP="00733696">
            <w:pPr>
              <w:jc w:val="both"/>
              <w:rPr>
                <w:rFonts w:ascii="Arial" w:hAnsi="Arial" w:cs="Arial"/>
                <w:sz w:val="20"/>
                <w:szCs w:val="20"/>
              </w:rPr>
            </w:pPr>
            <w:r>
              <w:rPr>
                <w:rFonts w:ascii="Arial" w:hAnsi="Arial" w:cs="Arial"/>
                <w:sz w:val="20"/>
                <w:szCs w:val="20"/>
              </w:rPr>
              <w:t>7</w:t>
            </w:r>
          </w:p>
        </w:tc>
        <w:tc>
          <w:tcPr>
            <w:tcW w:w="8505" w:type="dxa"/>
          </w:tcPr>
          <w:p w14:paraId="33113FE1" w14:textId="77777777" w:rsidR="00633396" w:rsidRDefault="00633396" w:rsidP="00733696">
            <w:pPr>
              <w:jc w:val="both"/>
              <w:rPr>
                <w:rFonts w:ascii="Arial" w:hAnsi="Arial" w:cs="Arial"/>
                <w:sz w:val="20"/>
                <w:szCs w:val="20"/>
              </w:rPr>
            </w:pPr>
            <w:r>
              <w:rPr>
                <w:rFonts w:ascii="Arial" w:hAnsi="Arial" w:cs="Arial"/>
                <w:sz w:val="20"/>
                <w:szCs w:val="20"/>
              </w:rPr>
              <w:t>Analizator wyposażony w pompę próżni wstępnej ,zainstalowaną w jego obudowie</w:t>
            </w:r>
          </w:p>
          <w:p w14:paraId="37CC70FB" w14:textId="77777777" w:rsidR="00633396" w:rsidRPr="002D638D" w:rsidRDefault="00633396" w:rsidP="00733696">
            <w:pPr>
              <w:jc w:val="both"/>
              <w:rPr>
                <w:rFonts w:ascii="Arial" w:hAnsi="Arial" w:cs="Arial"/>
                <w:sz w:val="20"/>
                <w:szCs w:val="20"/>
              </w:rPr>
            </w:pPr>
          </w:p>
        </w:tc>
        <w:tc>
          <w:tcPr>
            <w:tcW w:w="2268" w:type="dxa"/>
          </w:tcPr>
          <w:p w14:paraId="391729A5" w14:textId="5ED6605C"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14EE1CD8" w14:textId="77777777" w:rsidR="00633396" w:rsidRPr="002D638D" w:rsidRDefault="00633396" w:rsidP="00733696">
            <w:pPr>
              <w:jc w:val="center"/>
              <w:rPr>
                <w:rFonts w:ascii="Arial" w:hAnsi="Arial" w:cs="Arial"/>
                <w:sz w:val="20"/>
              </w:rPr>
            </w:pPr>
          </w:p>
        </w:tc>
      </w:tr>
      <w:tr w:rsidR="00633396" w:rsidRPr="002D638D" w14:paraId="70C4BCFA" w14:textId="0DD53EB2" w:rsidTr="00AD52B5">
        <w:tc>
          <w:tcPr>
            <w:tcW w:w="567" w:type="dxa"/>
          </w:tcPr>
          <w:p w14:paraId="0FEC18C3" w14:textId="77777777" w:rsidR="00633396" w:rsidRDefault="00633396" w:rsidP="00733696">
            <w:pPr>
              <w:jc w:val="both"/>
              <w:rPr>
                <w:rFonts w:ascii="Arial" w:hAnsi="Arial" w:cs="Arial"/>
                <w:sz w:val="20"/>
                <w:szCs w:val="20"/>
              </w:rPr>
            </w:pPr>
            <w:r>
              <w:rPr>
                <w:rFonts w:ascii="Arial" w:hAnsi="Arial" w:cs="Arial"/>
                <w:sz w:val="20"/>
                <w:szCs w:val="20"/>
              </w:rPr>
              <w:t>8</w:t>
            </w:r>
          </w:p>
        </w:tc>
        <w:tc>
          <w:tcPr>
            <w:tcW w:w="8505" w:type="dxa"/>
          </w:tcPr>
          <w:p w14:paraId="6F7EA5D0" w14:textId="77777777" w:rsidR="00633396" w:rsidRDefault="00633396" w:rsidP="00733696">
            <w:pPr>
              <w:jc w:val="both"/>
              <w:rPr>
                <w:rFonts w:ascii="Arial" w:hAnsi="Arial" w:cs="Arial"/>
                <w:sz w:val="20"/>
                <w:szCs w:val="20"/>
              </w:rPr>
            </w:pPr>
            <w:r>
              <w:rPr>
                <w:rFonts w:ascii="Arial" w:hAnsi="Arial" w:cs="Arial"/>
                <w:sz w:val="20"/>
                <w:szCs w:val="20"/>
              </w:rPr>
              <w:t>Zestaw startowy analizatora zawiera gotowe zestawy odczynników(certyfikaty CE, IVD) do identyfikacji bakterii, grzybów drożdżopodobnych i pleśniowych ,pochodzące od producenta analizatora (na 2000 identyfikacji)</w:t>
            </w:r>
          </w:p>
          <w:p w14:paraId="68AC0682" w14:textId="77777777" w:rsidR="00633396" w:rsidRDefault="00633396" w:rsidP="00733696">
            <w:pPr>
              <w:jc w:val="both"/>
              <w:rPr>
                <w:rFonts w:ascii="Arial" w:hAnsi="Arial" w:cs="Arial"/>
                <w:sz w:val="20"/>
                <w:szCs w:val="20"/>
              </w:rPr>
            </w:pPr>
          </w:p>
        </w:tc>
        <w:tc>
          <w:tcPr>
            <w:tcW w:w="2268" w:type="dxa"/>
          </w:tcPr>
          <w:p w14:paraId="2A82A370" w14:textId="52702F4A"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48D2FD4B" w14:textId="77777777" w:rsidR="00633396" w:rsidRPr="002D638D" w:rsidRDefault="00633396" w:rsidP="00733696">
            <w:pPr>
              <w:jc w:val="center"/>
              <w:rPr>
                <w:rFonts w:ascii="Arial" w:hAnsi="Arial" w:cs="Arial"/>
                <w:sz w:val="20"/>
              </w:rPr>
            </w:pPr>
          </w:p>
        </w:tc>
      </w:tr>
      <w:tr w:rsidR="00633396" w:rsidRPr="002D638D" w14:paraId="373537D6" w14:textId="614BFCC9" w:rsidTr="00AD52B5">
        <w:tc>
          <w:tcPr>
            <w:tcW w:w="567" w:type="dxa"/>
          </w:tcPr>
          <w:p w14:paraId="4692B2FD" w14:textId="77777777" w:rsidR="00633396" w:rsidRPr="002D638D" w:rsidRDefault="00633396" w:rsidP="00733696">
            <w:pPr>
              <w:jc w:val="both"/>
              <w:rPr>
                <w:rFonts w:ascii="Arial" w:hAnsi="Arial" w:cs="Arial"/>
                <w:sz w:val="20"/>
                <w:szCs w:val="20"/>
              </w:rPr>
            </w:pPr>
            <w:r>
              <w:rPr>
                <w:rFonts w:ascii="Arial" w:hAnsi="Arial" w:cs="Arial"/>
                <w:sz w:val="20"/>
                <w:szCs w:val="20"/>
              </w:rPr>
              <w:t>9</w:t>
            </w:r>
          </w:p>
        </w:tc>
        <w:tc>
          <w:tcPr>
            <w:tcW w:w="8505" w:type="dxa"/>
          </w:tcPr>
          <w:p w14:paraId="04E96A9B" w14:textId="77777777" w:rsidR="00633396" w:rsidRDefault="00633396" w:rsidP="00733696">
            <w:pPr>
              <w:jc w:val="both"/>
              <w:rPr>
                <w:rFonts w:ascii="Arial" w:hAnsi="Arial" w:cs="Arial"/>
                <w:sz w:val="20"/>
                <w:szCs w:val="20"/>
              </w:rPr>
            </w:pPr>
            <w:r>
              <w:rPr>
                <w:rFonts w:ascii="Arial" w:hAnsi="Arial" w:cs="Arial"/>
                <w:sz w:val="20"/>
                <w:szCs w:val="20"/>
              </w:rPr>
              <w:t>Płytki  do analizy : jednorazowego lub wielokrotnego użytku</w:t>
            </w:r>
          </w:p>
          <w:p w14:paraId="09AB75DB" w14:textId="77777777" w:rsidR="00633396" w:rsidRPr="002D638D" w:rsidRDefault="00633396" w:rsidP="00733696">
            <w:pPr>
              <w:jc w:val="both"/>
              <w:rPr>
                <w:rFonts w:ascii="Arial" w:hAnsi="Arial" w:cs="Arial"/>
                <w:sz w:val="20"/>
                <w:szCs w:val="20"/>
              </w:rPr>
            </w:pPr>
          </w:p>
        </w:tc>
        <w:tc>
          <w:tcPr>
            <w:tcW w:w="2268" w:type="dxa"/>
          </w:tcPr>
          <w:p w14:paraId="11D51938" w14:textId="4CBD8750"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3B2DA35B" w14:textId="77777777" w:rsidR="00633396" w:rsidRPr="002D638D" w:rsidRDefault="00633396" w:rsidP="00733696">
            <w:pPr>
              <w:jc w:val="center"/>
              <w:rPr>
                <w:rFonts w:ascii="Arial" w:hAnsi="Arial" w:cs="Arial"/>
                <w:sz w:val="20"/>
              </w:rPr>
            </w:pPr>
          </w:p>
        </w:tc>
      </w:tr>
      <w:tr w:rsidR="00633396" w:rsidRPr="002D638D" w14:paraId="61F516AA" w14:textId="60E0A8F5" w:rsidTr="00AD52B5">
        <w:tc>
          <w:tcPr>
            <w:tcW w:w="567" w:type="dxa"/>
          </w:tcPr>
          <w:p w14:paraId="0FABD2F4" w14:textId="77777777" w:rsidR="00633396" w:rsidRDefault="00633396" w:rsidP="00733696">
            <w:pPr>
              <w:jc w:val="both"/>
              <w:rPr>
                <w:rFonts w:ascii="Arial" w:hAnsi="Arial" w:cs="Arial"/>
                <w:sz w:val="20"/>
                <w:szCs w:val="20"/>
              </w:rPr>
            </w:pPr>
            <w:r>
              <w:rPr>
                <w:rFonts w:ascii="Arial" w:hAnsi="Arial" w:cs="Arial"/>
                <w:sz w:val="20"/>
                <w:szCs w:val="20"/>
              </w:rPr>
              <w:t>10</w:t>
            </w:r>
          </w:p>
        </w:tc>
        <w:tc>
          <w:tcPr>
            <w:tcW w:w="8505" w:type="dxa"/>
          </w:tcPr>
          <w:p w14:paraId="4DC895AF" w14:textId="77777777" w:rsidR="00633396" w:rsidRDefault="00633396" w:rsidP="00733696">
            <w:pPr>
              <w:jc w:val="both"/>
              <w:rPr>
                <w:rFonts w:ascii="Arial" w:hAnsi="Arial" w:cs="Arial"/>
                <w:sz w:val="20"/>
                <w:szCs w:val="20"/>
              </w:rPr>
            </w:pPr>
            <w:r>
              <w:rPr>
                <w:rFonts w:ascii="Arial" w:hAnsi="Arial" w:cs="Arial"/>
                <w:sz w:val="20"/>
                <w:szCs w:val="20"/>
              </w:rPr>
              <w:t>Brak konieczności czyszczenia żródła jonów</w:t>
            </w:r>
          </w:p>
          <w:p w14:paraId="23233983" w14:textId="77777777" w:rsidR="00633396" w:rsidRDefault="00633396" w:rsidP="00733696">
            <w:pPr>
              <w:jc w:val="both"/>
              <w:rPr>
                <w:rFonts w:ascii="Arial" w:hAnsi="Arial" w:cs="Arial"/>
                <w:sz w:val="20"/>
                <w:szCs w:val="20"/>
              </w:rPr>
            </w:pPr>
          </w:p>
        </w:tc>
        <w:tc>
          <w:tcPr>
            <w:tcW w:w="2268" w:type="dxa"/>
          </w:tcPr>
          <w:p w14:paraId="19620F63" w14:textId="1A1331F5"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25BEA31C" w14:textId="77777777" w:rsidR="00633396" w:rsidRPr="002D638D" w:rsidRDefault="00633396" w:rsidP="00733696">
            <w:pPr>
              <w:jc w:val="center"/>
              <w:rPr>
                <w:rFonts w:ascii="Arial" w:hAnsi="Arial" w:cs="Arial"/>
                <w:sz w:val="20"/>
              </w:rPr>
            </w:pPr>
          </w:p>
        </w:tc>
      </w:tr>
      <w:tr w:rsidR="00633396" w:rsidRPr="002D638D" w14:paraId="382FDE9D" w14:textId="1D84366D" w:rsidTr="00AD52B5">
        <w:tc>
          <w:tcPr>
            <w:tcW w:w="567" w:type="dxa"/>
          </w:tcPr>
          <w:p w14:paraId="12735F76" w14:textId="77777777" w:rsidR="00633396" w:rsidRDefault="00633396" w:rsidP="00733696">
            <w:pPr>
              <w:jc w:val="both"/>
              <w:rPr>
                <w:rFonts w:ascii="Arial" w:hAnsi="Arial" w:cs="Arial"/>
                <w:sz w:val="20"/>
                <w:szCs w:val="20"/>
              </w:rPr>
            </w:pPr>
            <w:r>
              <w:rPr>
                <w:rFonts w:ascii="Arial" w:hAnsi="Arial" w:cs="Arial"/>
                <w:sz w:val="20"/>
                <w:szCs w:val="20"/>
              </w:rPr>
              <w:t>11</w:t>
            </w:r>
          </w:p>
        </w:tc>
        <w:tc>
          <w:tcPr>
            <w:tcW w:w="8505" w:type="dxa"/>
          </w:tcPr>
          <w:p w14:paraId="6F21F453" w14:textId="77777777" w:rsidR="00633396" w:rsidRDefault="00633396" w:rsidP="00733696">
            <w:pPr>
              <w:jc w:val="both"/>
              <w:rPr>
                <w:rFonts w:ascii="Arial" w:hAnsi="Arial" w:cs="Arial"/>
                <w:sz w:val="20"/>
                <w:szCs w:val="20"/>
              </w:rPr>
            </w:pPr>
            <w:r>
              <w:rPr>
                <w:rFonts w:ascii="Arial" w:hAnsi="Arial" w:cs="Arial"/>
                <w:sz w:val="20"/>
                <w:szCs w:val="20"/>
              </w:rPr>
              <w:t>Brak zalecenia producenta systemu dotyczącego konieczności wymiany lasera w czasie użytkowania aparatu ( w okresie minimum 10 lat)</w:t>
            </w:r>
          </w:p>
          <w:p w14:paraId="04A718C8" w14:textId="77777777" w:rsidR="00633396" w:rsidRDefault="00633396" w:rsidP="00733696">
            <w:pPr>
              <w:jc w:val="both"/>
              <w:rPr>
                <w:rFonts w:ascii="Arial" w:hAnsi="Arial" w:cs="Arial"/>
                <w:sz w:val="20"/>
                <w:szCs w:val="20"/>
              </w:rPr>
            </w:pPr>
          </w:p>
        </w:tc>
        <w:tc>
          <w:tcPr>
            <w:tcW w:w="2268" w:type="dxa"/>
          </w:tcPr>
          <w:p w14:paraId="196E5141" w14:textId="371EA36F"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7428B17C" w14:textId="77777777" w:rsidR="00633396" w:rsidRPr="002D638D" w:rsidRDefault="00633396" w:rsidP="00733696">
            <w:pPr>
              <w:jc w:val="center"/>
              <w:rPr>
                <w:rFonts w:ascii="Arial" w:hAnsi="Arial" w:cs="Arial"/>
                <w:sz w:val="20"/>
              </w:rPr>
            </w:pPr>
          </w:p>
        </w:tc>
      </w:tr>
      <w:tr w:rsidR="00633396" w:rsidRPr="002D638D" w14:paraId="4E362883" w14:textId="582DE399" w:rsidTr="00AD52B5">
        <w:tc>
          <w:tcPr>
            <w:tcW w:w="567" w:type="dxa"/>
          </w:tcPr>
          <w:p w14:paraId="1F7C0920" w14:textId="77777777" w:rsidR="00633396" w:rsidRPr="002D638D" w:rsidRDefault="00633396" w:rsidP="00733696">
            <w:pPr>
              <w:jc w:val="both"/>
              <w:rPr>
                <w:rFonts w:ascii="Arial" w:hAnsi="Arial" w:cs="Arial"/>
                <w:sz w:val="20"/>
                <w:szCs w:val="20"/>
              </w:rPr>
            </w:pPr>
            <w:r>
              <w:rPr>
                <w:rFonts w:ascii="Arial" w:hAnsi="Arial" w:cs="Arial"/>
                <w:sz w:val="20"/>
                <w:szCs w:val="20"/>
              </w:rPr>
              <w:t>12</w:t>
            </w:r>
          </w:p>
        </w:tc>
        <w:tc>
          <w:tcPr>
            <w:tcW w:w="8505" w:type="dxa"/>
          </w:tcPr>
          <w:p w14:paraId="7476CD2A" w14:textId="77777777" w:rsidR="00633396" w:rsidRDefault="00633396" w:rsidP="00733696">
            <w:pPr>
              <w:jc w:val="both"/>
              <w:rPr>
                <w:rFonts w:ascii="Arial" w:hAnsi="Arial" w:cs="Arial"/>
                <w:sz w:val="20"/>
                <w:szCs w:val="20"/>
              </w:rPr>
            </w:pPr>
            <w:r w:rsidRPr="002D638D">
              <w:rPr>
                <w:rFonts w:ascii="Arial" w:hAnsi="Arial" w:cs="Arial"/>
                <w:sz w:val="20"/>
                <w:szCs w:val="20"/>
              </w:rPr>
              <w:t xml:space="preserve">Dwukierunkowy interfejs: transmisja danych między analizatorem </w:t>
            </w:r>
            <w:r>
              <w:rPr>
                <w:rFonts w:ascii="Arial" w:hAnsi="Arial" w:cs="Arial"/>
                <w:sz w:val="20"/>
                <w:szCs w:val="20"/>
              </w:rPr>
              <w:t xml:space="preserve">a  </w:t>
            </w:r>
            <w:r w:rsidRPr="002D638D">
              <w:rPr>
                <w:rFonts w:ascii="Arial" w:hAnsi="Arial" w:cs="Arial"/>
                <w:sz w:val="20"/>
                <w:szCs w:val="20"/>
              </w:rPr>
              <w:t xml:space="preserve">laboratoryjnym systemem informatycznym </w:t>
            </w:r>
            <w:r>
              <w:rPr>
                <w:rFonts w:ascii="Arial" w:hAnsi="Arial" w:cs="Arial"/>
                <w:sz w:val="20"/>
                <w:szCs w:val="20"/>
              </w:rPr>
              <w:t>.Podłączenie systemu do LIS na koszt Wykonawcy</w:t>
            </w:r>
          </w:p>
          <w:p w14:paraId="0CA9BB79" w14:textId="77777777" w:rsidR="00633396" w:rsidRPr="0089090E" w:rsidRDefault="00633396" w:rsidP="00733696">
            <w:pPr>
              <w:jc w:val="both"/>
              <w:rPr>
                <w:rFonts w:ascii="Arial" w:hAnsi="Arial" w:cs="Arial"/>
                <w:sz w:val="20"/>
                <w:szCs w:val="20"/>
              </w:rPr>
            </w:pPr>
          </w:p>
        </w:tc>
        <w:tc>
          <w:tcPr>
            <w:tcW w:w="2268" w:type="dxa"/>
          </w:tcPr>
          <w:p w14:paraId="6689C422" w14:textId="4354D408"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738140AB" w14:textId="77777777" w:rsidR="00633396" w:rsidRPr="002D638D" w:rsidRDefault="00633396" w:rsidP="00733696">
            <w:pPr>
              <w:jc w:val="center"/>
              <w:rPr>
                <w:rFonts w:ascii="Arial" w:hAnsi="Arial" w:cs="Arial"/>
                <w:sz w:val="20"/>
              </w:rPr>
            </w:pPr>
          </w:p>
        </w:tc>
      </w:tr>
      <w:tr w:rsidR="00633396" w:rsidRPr="002D638D" w14:paraId="34396678" w14:textId="409AC307" w:rsidTr="00AD52B5">
        <w:tc>
          <w:tcPr>
            <w:tcW w:w="567" w:type="dxa"/>
          </w:tcPr>
          <w:p w14:paraId="0EBD1378" w14:textId="77777777" w:rsidR="00633396" w:rsidRDefault="00633396" w:rsidP="00733696">
            <w:pPr>
              <w:jc w:val="both"/>
              <w:rPr>
                <w:rFonts w:ascii="Arial" w:hAnsi="Arial" w:cs="Arial"/>
                <w:sz w:val="20"/>
                <w:szCs w:val="20"/>
              </w:rPr>
            </w:pPr>
            <w:r>
              <w:rPr>
                <w:rFonts w:ascii="Arial" w:hAnsi="Arial" w:cs="Arial"/>
                <w:sz w:val="20"/>
                <w:szCs w:val="20"/>
              </w:rPr>
              <w:t>13</w:t>
            </w:r>
          </w:p>
        </w:tc>
        <w:tc>
          <w:tcPr>
            <w:tcW w:w="8505" w:type="dxa"/>
          </w:tcPr>
          <w:p w14:paraId="06A088F6" w14:textId="77777777" w:rsidR="00633396" w:rsidRPr="002D638D" w:rsidRDefault="00633396" w:rsidP="00733696">
            <w:pPr>
              <w:jc w:val="both"/>
              <w:rPr>
                <w:rFonts w:ascii="Arial" w:hAnsi="Arial" w:cs="Arial"/>
                <w:sz w:val="20"/>
                <w:szCs w:val="20"/>
              </w:rPr>
            </w:pPr>
            <w:r>
              <w:rPr>
                <w:rFonts w:ascii="Arial" w:hAnsi="Arial" w:cs="Arial"/>
                <w:sz w:val="20"/>
                <w:szCs w:val="20"/>
              </w:rPr>
              <w:t>Aparat nastołowy, z wbudowanym komputerem i ekranem dotykowym.</w:t>
            </w:r>
            <w:r w:rsidRPr="002D638D">
              <w:rPr>
                <w:rFonts w:ascii="Arial" w:hAnsi="Arial" w:cs="Arial"/>
                <w:sz w:val="20"/>
                <w:szCs w:val="20"/>
              </w:rPr>
              <w:t xml:space="preserve"> Stół dopasowan</w:t>
            </w:r>
            <w:r>
              <w:rPr>
                <w:rFonts w:ascii="Arial" w:hAnsi="Arial" w:cs="Arial"/>
                <w:sz w:val="20"/>
                <w:szCs w:val="20"/>
              </w:rPr>
              <w:t>y</w:t>
            </w:r>
            <w:r w:rsidRPr="002D638D">
              <w:rPr>
                <w:rFonts w:ascii="Arial" w:hAnsi="Arial" w:cs="Arial"/>
                <w:sz w:val="20"/>
                <w:szCs w:val="20"/>
              </w:rPr>
              <w:t xml:space="preserve"> do gabarytów systemu, umożliwiając</w:t>
            </w:r>
            <w:r>
              <w:rPr>
                <w:rFonts w:ascii="Arial" w:hAnsi="Arial" w:cs="Arial"/>
                <w:sz w:val="20"/>
                <w:szCs w:val="20"/>
              </w:rPr>
              <w:t>y</w:t>
            </w:r>
            <w:r w:rsidRPr="002D638D">
              <w:rPr>
                <w:rFonts w:ascii="Arial" w:hAnsi="Arial" w:cs="Arial"/>
                <w:sz w:val="20"/>
                <w:szCs w:val="20"/>
              </w:rPr>
              <w:t xml:space="preserve"> również pracę operatora przy systemie</w:t>
            </w:r>
          </w:p>
          <w:p w14:paraId="57B2F8D8" w14:textId="77777777" w:rsidR="00633396" w:rsidRPr="0089090E" w:rsidRDefault="00633396" w:rsidP="00733696">
            <w:pPr>
              <w:jc w:val="both"/>
              <w:rPr>
                <w:rFonts w:ascii="Arial" w:hAnsi="Arial" w:cs="Arial"/>
                <w:sz w:val="20"/>
                <w:szCs w:val="20"/>
              </w:rPr>
            </w:pPr>
          </w:p>
        </w:tc>
        <w:tc>
          <w:tcPr>
            <w:tcW w:w="2268" w:type="dxa"/>
          </w:tcPr>
          <w:p w14:paraId="08014825" w14:textId="62CCE7A1"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0C38B465" w14:textId="77777777" w:rsidR="00633396" w:rsidRPr="002D638D" w:rsidRDefault="00633396" w:rsidP="00733696">
            <w:pPr>
              <w:jc w:val="center"/>
              <w:rPr>
                <w:rFonts w:ascii="Arial" w:hAnsi="Arial" w:cs="Arial"/>
                <w:sz w:val="20"/>
              </w:rPr>
            </w:pPr>
          </w:p>
        </w:tc>
      </w:tr>
      <w:tr w:rsidR="00633396" w:rsidRPr="002D638D" w14:paraId="4619FC91" w14:textId="766D39CA" w:rsidTr="00AD52B5">
        <w:tc>
          <w:tcPr>
            <w:tcW w:w="567" w:type="dxa"/>
          </w:tcPr>
          <w:p w14:paraId="191CD7D2" w14:textId="77777777" w:rsidR="00633396" w:rsidRPr="002D638D" w:rsidRDefault="00633396" w:rsidP="00733696">
            <w:pPr>
              <w:jc w:val="both"/>
              <w:rPr>
                <w:rFonts w:ascii="Arial" w:hAnsi="Arial" w:cs="Arial"/>
                <w:sz w:val="20"/>
                <w:szCs w:val="20"/>
              </w:rPr>
            </w:pPr>
            <w:r>
              <w:rPr>
                <w:rFonts w:ascii="Arial" w:hAnsi="Arial" w:cs="Arial"/>
                <w:sz w:val="20"/>
                <w:szCs w:val="20"/>
              </w:rPr>
              <w:t>14</w:t>
            </w:r>
          </w:p>
        </w:tc>
        <w:tc>
          <w:tcPr>
            <w:tcW w:w="8505" w:type="dxa"/>
          </w:tcPr>
          <w:p w14:paraId="02905F0C" w14:textId="77777777" w:rsidR="00633396" w:rsidRDefault="00633396" w:rsidP="00733696">
            <w:pPr>
              <w:jc w:val="both"/>
              <w:rPr>
                <w:rFonts w:ascii="Arial" w:hAnsi="Arial" w:cs="Arial"/>
                <w:sz w:val="20"/>
                <w:szCs w:val="20"/>
              </w:rPr>
            </w:pPr>
            <w:r>
              <w:rPr>
                <w:rFonts w:ascii="Arial" w:hAnsi="Arial" w:cs="Arial"/>
                <w:sz w:val="20"/>
                <w:szCs w:val="20"/>
              </w:rPr>
              <w:t>W zestawie z aparatem zwalidowane przyrządy do nakładania kolonii na płytki testowe</w:t>
            </w:r>
          </w:p>
          <w:p w14:paraId="779AF4F8" w14:textId="77777777" w:rsidR="00633396" w:rsidRDefault="00633396" w:rsidP="00733696">
            <w:pPr>
              <w:jc w:val="both"/>
              <w:rPr>
                <w:rFonts w:ascii="Arial" w:hAnsi="Arial" w:cs="Arial"/>
                <w:sz w:val="20"/>
                <w:szCs w:val="20"/>
              </w:rPr>
            </w:pPr>
            <w:r>
              <w:rPr>
                <w:rFonts w:ascii="Arial" w:hAnsi="Arial" w:cs="Arial"/>
                <w:sz w:val="20"/>
                <w:szCs w:val="20"/>
              </w:rPr>
              <w:t>(3 szt)</w:t>
            </w:r>
          </w:p>
          <w:p w14:paraId="0EB4D558" w14:textId="77777777" w:rsidR="00633396" w:rsidRPr="002D638D" w:rsidRDefault="00633396" w:rsidP="00733696">
            <w:pPr>
              <w:jc w:val="both"/>
              <w:rPr>
                <w:rFonts w:ascii="Arial" w:hAnsi="Arial" w:cs="Arial"/>
                <w:sz w:val="20"/>
                <w:szCs w:val="20"/>
              </w:rPr>
            </w:pPr>
          </w:p>
        </w:tc>
        <w:tc>
          <w:tcPr>
            <w:tcW w:w="2268" w:type="dxa"/>
          </w:tcPr>
          <w:p w14:paraId="4A695621" w14:textId="241EEBCD"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574EF5F0" w14:textId="77777777" w:rsidR="00633396" w:rsidRPr="002D638D" w:rsidRDefault="00633396" w:rsidP="00733696">
            <w:pPr>
              <w:jc w:val="center"/>
              <w:rPr>
                <w:rFonts w:ascii="Arial" w:hAnsi="Arial" w:cs="Arial"/>
                <w:sz w:val="20"/>
              </w:rPr>
            </w:pPr>
          </w:p>
        </w:tc>
      </w:tr>
      <w:tr w:rsidR="00633396" w:rsidRPr="002D638D" w14:paraId="56127BD4" w14:textId="0B3DE643" w:rsidTr="00AD52B5">
        <w:tc>
          <w:tcPr>
            <w:tcW w:w="567" w:type="dxa"/>
          </w:tcPr>
          <w:p w14:paraId="6DFB1293" w14:textId="77777777" w:rsidR="00633396" w:rsidRPr="002D638D" w:rsidRDefault="00633396" w:rsidP="00733696">
            <w:pPr>
              <w:jc w:val="both"/>
              <w:rPr>
                <w:rFonts w:ascii="Arial" w:hAnsi="Arial" w:cs="Arial"/>
                <w:sz w:val="20"/>
                <w:szCs w:val="20"/>
              </w:rPr>
            </w:pPr>
            <w:r>
              <w:rPr>
                <w:rFonts w:ascii="Arial" w:hAnsi="Arial" w:cs="Arial"/>
                <w:sz w:val="20"/>
                <w:szCs w:val="20"/>
              </w:rPr>
              <w:t>15</w:t>
            </w:r>
          </w:p>
        </w:tc>
        <w:tc>
          <w:tcPr>
            <w:tcW w:w="8505" w:type="dxa"/>
          </w:tcPr>
          <w:p w14:paraId="540491AE" w14:textId="77777777" w:rsidR="00633396" w:rsidRDefault="00633396" w:rsidP="00733696">
            <w:pPr>
              <w:jc w:val="both"/>
              <w:rPr>
                <w:rFonts w:ascii="Arial" w:hAnsi="Arial" w:cs="Arial"/>
                <w:sz w:val="20"/>
                <w:szCs w:val="20"/>
              </w:rPr>
            </w:pPr>
            <w:r>
              <w:rPr>
                <w:rFonts w:ascii="Arial" w:hAnsi="Arial" w:cs="Arial"/>
                <w:sz w:val="20"/>
                <w:szCs w:val="20"/>
              </w:rPr>
              <w:t>W zestawie startowym – zestaw (1) specjalistycznych końcówek do nakładania kolonii na płytkę do przyrządu z punktu 14</w:t>
            </w:r>
          </w:p>
          <w:p w14:paraId="4E5598DA" w14:textId="77777777" w:rsidR="00633396" w:rsidRPr="002D638D" w:rsidRDefault="00633396" w:rsidP="00733696">
            <w:pPr>
              <w:jc w:val="both"/>
              <w:rPr>
                <w:rFonts w:ascii="Arial" w:hAnsi="Arial" w:cs="Arial"/>
                <w:sz w:val="20"/>
                <w:szCs w:val="20"/>
              </w:rPr>
            </w:pPr>
          </w:p>
        </w:tc>
        <w:tc>
          <w:tcPr>
            <w:tcW w:w="2268" w:type="dxa"/>
          </w:tcPr>
          <w:p w14:paraId="44D5B877" w14:textId="3E5C3F8C"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60B7454C" w14:textId="77777777" w:rsidR="00633396" w:rsidRPr="002D638D" w:rsidRDefault="00633396" w:rsidP="00733696">
            <w:pPr>
              <w:jc w:val="center"/>
              <w:rPr>
                <w:rFonts w:ascii="Arial" w:hAnsi="Arial" w:cs="Arial"/>
                <w:sz w:val="20"/>
              </w:rPr>
            </w:pPr>
          </w:p>
        </w:tc>
      </w:tr>
      <w:tr w:rsidR="00633396" w:rsidRPr="002D638D" w14:paraId="0E7C4113" w14:textId="71EA4DD9" w:rsidTr="00AD52B5">
        <w:tc>
          <w:tcPr>
            <w:tcW w:w="567" w:type="dxa"/>
          </w:tcPr>
          <w:p w14:paraId="1E25629D" w14:textId="77777777" w:rsidR="00633396" w:rsidRDefault="00633396" w:rsidP="00733696">
            <w:pPr>
              <w:jc w:val="both"/>
              <w:rPr>
                <w:rFonts w:ascii="Arial" w:hAnsi="Arial" w:cs="Arial"/>
                <w:sz w:val="20"/>
                <w:szCs w:val="20"/>
              </w:rPr>
            </w:pPr>
            <w:r>
              <w:rPr>
                <w:rFonts w:ascii="Arial" w:hAnsi="Arial" w:cs="Arial"/>
                <w:sz w:val="20"/>
                <w:szCs w:val="20"/>
              </w:rPr>
              <w:t>16</w:t>
            </w:r>
          </w:p>
          <w:p w14:paraId="1B44D869" w14:textId="77777777" w:rsidR="00633396" w:rsidRDefault="00633396" w:rsidP="00733696">
            <w:pPr>
              <w:jc w:val="both"/>
              <w:rPr>
                <w:rFonts w:ascii="Arial" w:hAnsi="Arial" w:cs="Arial"/>
                <w:sz w:val="20"/>
                <w:szCs w:val="20"/>
              </w:rPr>
            </w:pPr>
          </w:p>
          <w:p w14:paraId="3B2EF08A" w14:textId="77777777" w:rsidR="00633396" w:rsidRDefault="00633396" w:rsidP="00733696">
            <w:pPr>
              <w:jc w:val="both"/>
              <w:rPr>
                <w:rFonts w:ascii="Arial" w:hAnsi="Arial" w:cs="Arial"/>
                <w:sz w:val="20"/>
                <w:szCs w:val="20"/>
              </w:rPr>
            </w:pPr>
          </w:p>
          <w:p w14:paraId="12CEA10C" w14:textId="77777777" w:rsidR="00633396" w:rsidRPr="002D638D" w:rsidRDefault="00633396" w:rsidP="00733696">
            <w:pPr>
              <w:jc w:val="both"/>
              <w:rPr>
                <w:rFonts w:ascii="Arial" w:hAnsi="Arial" w:cs="Arial"/>
                <w:sz w:val="20"/>
                <w:szCs w:val="20"/>
              </w:rPr>
            </w:pPr>
          </w:p>
        </w:tc>
        <w:tc>
          <w:tcPr>
            <w:tcW w:w="8505" w:type="dxa"/>
          </w:tcPr>
          <w:p w14:paraId="1C0504B5" w14:textId="77777777" w:rsidR="00633396" w:rsidRDefault="00633396" w:rsidP="00733696">
            <w:pPr>
              <w:jc w:val="both"/>
              <w:rPr>
                <w:rFonts w:ascii="Arial" w:hAnsi="Arial" w:cs="Arial"/>
                <w:sz w:val="20"/>
                <w:szCs w:val="20"/>
              </w:rPr>
            </w:pPr>
            <w:r>
              <w:rPr>
                <w:rFonts w:ascii="Arial" w:hAnsi="Arial" w:cs="Arial"/>
                <w:sz w:val="20"/>
                <w:szCs w:val="20"/>
              </w:rPr>
              <w:t>W zestawie z aparatem dodatkowo: komputer typu ALL in ONE z oprogramowaniem umożliwiającym programowanie płytek testowych oraz automatycznych testów do lekowrażliwości drobnoustrojów na jednym ekranie - 2  sztuki</w:t>
            </w:r>
          </w:p>
          <w:p w14:paraId="079241D7" w14:textId="77777777" w:rsidR="00633396" w:rsidRPr="002D638D" w:rsidRDefault="00633396" w:rsidP="00733696">
            <w:pPr>
              <w:jc w:val="both"/>
              <w:rPr>
                <w:rFonts w:ascii="Arial" w:hAnsi="Arial" w:cs="Arial"/>
                <w:sz w:val="20"/>
                <w:szCs w:val="20"/>
              </w:rPr>
            </w:pPr>
          </w:p>
        </w:tc>
        <w:tc>
          <w:tcPr>
            <w:tcW w:w="2268" w:type="dxa"/>
          </w:tcPr>
          <w:p w14:paraId="10F47D6C" w14:textId="2EC13F4C"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44B9647C" w14:textId="77777777" w:rsidR="00633396" w:rsidRPr="002D638D" w:rsidRDefault="00633396" w:rsidP="00733696">
            <w:pPr>
              <w:jc w:val="center"/>
              <w:rPr>
                <w:rFonts w:ascii="Arial" w:hAnsi="Arial" w:cs="Arial"/>
                <w:sz w:val="20"/>
              </w:rPr>
            </w:pPr>
          </w:p>
        </w:tc>
      </w:tr>
      <w:tr w:rsidR="00633396" w:rsidRPr="002D638D" w14:paraId="110297C9" w14:textId="1750BD32" w:rsidTr="00AD52B5">
        <w:tc>
          <w:tcPr>
            <w:tcW w:w="567" w:type="dxa"/>
          </w:tcPr>
          <w:p w14:paraId="4FD92927" w14:textId="77777777" w:rsidR="00633396" w:rsidRDefault="00633396" w:rsidP="00733696">
            <w:pPr>
              <w:jc w:val="both"/>
              <w:rPr>
                <w:rFonts w:ascii="Arial" w:hAnsi="Arial" w:cs="Arial"/>
                <w:sz w:val="20"/>
                <w:szCs w:val="20"/>
              </w:rPr>
            </w:pPr>
            <w:r>
              <w:rPr>
                <w:rFonts w:ascii="Arial" w:hAnsi="Arial" w:cs="Arial"/>
                <w:sz w:val="20"/>
                <w:szCs w:val="20"/>
              </w:rPr>
              <w:t>17</w:t>
            </w:r>
          </w:p>
        </w:tc>
        <w:tc>
          <w:tcPr>
            <w:tcW w:w="8505" w:type="dxa"/>
          </w:tcPr>
          <w:p w14:paraId="590CA04C" w14:textId="77777777" w:rsidR="00633396" w:rsidRDefault="00633396" w:rsidP="00733696">
            <w:pPr>
              <w:jc w:val="both"/>
              <w:rPr>
                <w:rFonts w:ascii="Arial" w:hAnsi="Arial" w:cs="Arial"/>
                <w:sz w:val="20"/>
                <w:szCs w:val="20"/>
              </w:rPr>
            </w:pPr>
            <w:r>
              <w:rPr>
                <w:rFonts w:ascii="Arial" w:hAnsi="Arial" w:cs="Arial"/>
                <w:sz w:val="20"/>
                <w:szCs w:val="20"/>
              </w:rPr>
              <w:t xml:space="preserve">Oprogramowanie analizatora i niezbędny sprzęt integrujący oferowany system z  automatycznym analizatorem do identyfikacji i badania lekowrażliwości drobnoustrojów, będącego aktualnie na wyposażeniu laboratorium-możliwość podglądu wyników w czasie </w:t>
            </w:r>
            <w:r>
              <w:rPr>
                <w:rFonts w:ascii="Arial" w:hAnsi="Arial" w:cs="Arial"/>
                <w:sz w:val="20"/>
                <w:szCs w:val="20"/>
              </w:rPr>
              <w:lastRenderedPageBreak/>
              <w:t>rzeczywistym</w:t>
            </w:r>
          </w:p>
          <w:p w14:paraId="546E695C" w14:textId="77777777" w:rsidR="00633396" w:rsidRDefault="00633396" w:rsidP="00733696">
            <w:pPr>
              <w:jc w:val="both"/>
              <w:rPr>
                <w:rFonts w:ascii="Arial" w:hAnsi="Arial" w:cs="Arial"/>
                <w:sz w:val="20"/>
                <w:szCs w:val="20"/>
              </w:rPr>
            </w:pPr>
          </w:p>
        </w:tc>
        <w:tc>
          <w:tcPr>
            <w:tcW w:w="2268" w:type="dxa"/>
          </w:tcPr>
          <w:p w14:paraId="2ACCE1E3" w14:textId="79F85ABE" w:rsidR="00633396" w:rsidRPr="002D638D" w:rsidRDefault="004E0B9C" w:rsidP="00733696">
            <w:pPr>
              <w:jc w:val="center"/>
              <w:rPr>
                <w:rFonts w:ascii="Arial" w:hAnsi="Arial" w:cs="Arial"/>
                <w:sz w:val="20"/>
                <w:szCs w:val="20"/>
              </w:rPr>
            </w:pPr>
            <w:r>
              <w:rPr>
                <w:rFonts w:ascii="Arial" w:hAnsi="Arial" w:cs="Arial"/>
                <w:sz w:val="20"/>
                <w:szCs w:val="20"/>
              </w:rPr>
              <w:lastRenderedPageBreak/>
              <w:t>TAK</w:t>
            </w:r>
          </w:p>
        </w:tc>
        <w:tc>
          <w:tcPr>
            <w:tcW w:w="1560" w:type="dxa"/>
          </w:tcPr>
          <w:p w14:paraId="0F76D9F8" w14:textId="77777777" w:rsidR="00633396" w:rsidRPr="002D638D" w:rsidRDefault="00633396" w:rsidP="00733696">
            <w:pPr>
              <w:jc w:val="center"/>
              <w:rPr>
                <w:rFonts w:ascii="Arial" w:hAnsi="Arial" w:cs="Arial"/>
                <w:sz w:val="20"/>
              </w:rPr>
            </w:pPr>
          </w:p>
        </w:tc>
      </w:tr>
      <w:tr w:rsidR="00633396" w:rsidRPr="002D638D" w14:paraId="1910BB9E" w14:textId="5D94B86A" w:rsidTr="00AD52B5">
        <w:tc>
          <w:tcPr>
            <w:tcW w:w="567" w:type="dxa"/>
          </w:tcPr>
          <w:p w14:paraId="2B85B716" w14:textId="77777777" w:rsidR="00633396" w:rsidRDefault="00633396" w:rsidP="00733696">
            <w:pPr>
              <w:jc w:val="both"/>
              <w:rPr>
                <w:rFonts w:ascii="Arial" w:hAnsi="Arial" w:cs="Arial"/>
                <w:sz w:val="20"/>
                <w:szCs w:val="20"/>
              </w:rPr>
            </w:pPr>
            <w:r>
              <w:rPr>
                <w:rFonts w:ascii="Arial" w:hAnsi="Arial" w:cs="Arial"/>
                <w:sz w:val="20"/>
                <w:szCs w:val="20"/>
              </w:rPr>
              <w:t>18</w:t>
            </w:r>
          </w:p>
        </w:tc>
        <w:tc>
          <w:tcPr>
            <w:tcW w:w="8505" w:type="dxa"/>
          </w:tcPr>
          <w:p w14:paraId="43CDA241" w14:textId="77777777" w:rsidR="00633396" w:rsidRDefault="00633396" w:rsidP="00733696">
            <w:pPr>
              <w:jc w:val="both"/>
              <w:rPr>
                <w:rFonts w:ascii="Arial" w:hAnsi="Arial" w:cs="Arial"/>
                <w:sz w:val="20"/>
                <w:szCs w:val="20"/>
              </w:rPr>
            </w:pPr>
            <w:r>
              <w:rPr>
                <w:rFonts w:ascii="Arial" w:hAnsi="Arial" w:cs="Arial"/>
                <w:sz w:val="20"/>
                <w:szCs w:val="20"/>
              </w:rPr>
              <w:t>Minimum 1 pozytywna opinia dotycząca integracji oferowanego analizatora z automatycznym systemem do oznaczania lekowrażliwości-(dołączyć do oferty)</w:t>
            </w:r>
          </w:p>
          <w:p w14:paraId="42D67A98" w14:textId="77777777" w:rsidR="00633396" w:rsidRDefault="00633396" w:rsidP="00733696">
            <w:pPr>
              <w:jc w:val="both"/>
              <w:rPr>
                <w:rFonts w:ascii="Arial" w:hAnsi="Arial" w:cs="Arial"/>
                <w:sz w:val="20"/>
                <w:szCs w:val="20"/>
              </w:rPr>
            </w:pPr>
          </w:p>
        </w:tc>
        <w:tc>
          <w:tcPr>
            <w:tcW w:w="2268" w:type="dxa"/>
          </w:tcPr>
          <w:p w14:paraId="3929F109" w14:textId="7214EA33"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2D7392A0" w14:textId="77777777" w:rsidR="00633396" w:rsidRPr="002D638D" w:rsidRDefault="00633396" w:rsidP="00733696">
            <w:pPr>
              <w:jc w:val="center"/>
              <w:rPr>
                <w:rFonts w:ascii="Arial" w:hAnsi="Arial" w:cs="Arial"/>
                <w:sz w:val="20"/>
              </w:rPr>
            </w:pPr>
          </w:p>
        </w:tc>
      </w:tr>
      <w:tr w:rsidR="00633396" w:rsidRPr="002D638D" w14:paraId="003B81DE" w14:textId="45CCCEFA" w:rsidTr="00AD52B5">
        <w:tc>
          <w:tcPr>
            <w:tcW w:w="567" w:type="dxa"/>
          </w:tcPr>
          <w:p w14:paraId="31FA4B9B" w14:textId="77777777" w:rsidR="00633396" w:rsidRPr="002D638D" w:rsidRDefault="00633396" w:rsidP="00733696">
            <w:pPr>
              <w:jc w:val="both"/>
              <w:rPr>
                <w:rFonts w:ascii="Arial" w:hAnsi="Arial" w:cs="Arial"/>
                <w:sz w:val="20"/>
                <w:szCs w:val="20"/>
              </w:rPr>
            </w:pPr>
            <w:r>
              <w:rPr>
                <w:rFonts w:ascii="Arial" w:hAnsi="Arial" w:cs="Arial"/>
                <w:sz w:val="20"/>
                <w:szCs w:val="20"/>
              </w:rPr>
              <w:t>19</w:t>
            </w:r>
          </w:p>
        </w:tc>
        <w:tc>
          <w:tcPr>
            <w:tcW w:w="8505" w:type="dxa"/>
          </w:tcPr>
          <w:p w14:paraId="6A333D6B" w14:textId="77777777" w:rsidR="00633396" w:rsidRDefault="00633396" w:rsidP="00733696">
            <w:pPr>
              <w:jc w:val="both"/>
              <w:rPr>
                <w:rFonts w:ascii="Arial" w:hAnsi="Arial" w:cs="Arial"/>
                <w:sz w:val="20"/>
                <w:szCs w:val="20"/>
              </w:rPr>
            </w:pPr>
            <w:r>
              <w:rPr>
                <w:rFonts w:ascii="Arial" w:hAnsi="Arial" w:cs="Arial"/>
                <w:sz w:val="20"/>
                <w:szCs w:val="20"/>
              </w:rPr>
              <w:t>Zdalna diagnostyka serwisowa przez zabezpieczone połączenie internetowe wraz ze wsparciem aplikacyjnym i merytorycznym</w:t>
            </w:r>
          </w:p>
          <w:p w14:paraId="4AC80FFB" w14:textId="77777777" w:rsidR="00633396" w:rsidRPr="002D638D" w:rsidRDefault="00633396" w:rsidP="00733696">
            <w:pPr>
              <w:jc w:val="both"/>
              <w:rPr>
                <w:rFonts w:ascii="Arial" w:hAnsi="Arial" w:cs="Arial"/>
                <w:sz w:val="20"/>
                <w:szCs w:val="20"/>
              </w:rPr>
            </w:pPr>
          </w:p>
        </w:tc>
        <w:tc>
          <w:tcPr>
            <w:tcW w:w="2268" w:type="dxa"/>
          </w:tcPr>
          <w:p w14:paraId="7819EF6A" w14:textId="55FF0627" w:rsidR="00633396" w:rsidRPr="002D638D" w:rsidRDefault="004E0B9C" w:rsidP="00733696">
            <w:pPr>
              <w:jc w:val="center"/>
              <w:rPr>
                <w:rFonts w:ascii="Arial" w:hAnsi="Arial" w:cs="Arial"/>
                <w:sz w:val="20"/>
                <w:szCs w:val="20"/>
              </w:rPr>
            </w:pPr>
            <w:r>
              <w:rPr>
                <w:rFonts w:ascii="Arial" w:hAnsi="Arial" w:cs="Arial"/>
                <w:sz w:val="20"/>
                <w:szCs w:val="20"/>
              </w:rPr>
              <w:t>TAK</w:t>
            </w:r>
          </w:p>
          <w:p w14:paraId="1602B08B" w14:textId="77777777" w:rsidR="00633396" w:rsidRPr="002D638D" w:rsidRDefault="00633396" w:rsidP="00733696">
            <w:pPr>
              <w:jc w:val="center"/>
              <w:rPr>
                <w:rFonts w:ascii="Arial" w:hAnsi="Arial" w:cs="Arial"/>
                <w:sz w:val="20"/>
                <w:szCs w:val="20"/>
              </w:rPr>
            </w:pPr>
          </w:p>
        </w:tc>
        <w:tc>
          <w:tcPr>
            <w:tcW w:w="1560" w:type="dxa"/>
          </w:tcPr>
          <w:p w14:paraId="5D2D3844" w14:textId="77777777" w:rsidR="00633396" w:rsidRPr="002D638D" w:rsidRDefault="00633396" w:rsidP="00733696">
            <w:pPr>
              <w:jc w:val="center"/>
              <w:rPr>
                <w:rFonts w:ascii="Arial" w:hAnsi="Arial" w:cs="Arial"/>
                <w:sz w:val="20"/>
              </w:rPr>
            </w:pPr>
          </w:p>
        </w:tc>
      </w:tr>
      <w:tr w:rsidR="00633396" w:rsidRPr="002D638D" w14:paraId="799F6B55" w14:textId="2AD474AD" w:rsidTr="00AD52B5">
        <w:tc>
          <w:tcPr>
            <w:tcW w:w="567" w:type="dxa"/>
          </w:tcPr>
          <w:p w14:paraId="05F1CC10" w14:textId="77777777" w:rsidR="00633396" w:rsidRDefault="00633396" w:rsidP="00733696">
            <w:pPr>
              <w:jc w:val="both"/>
              <w:rPr>
                <w:rFonts w:ascii="Arial" w:hAnsi="Arial" w:cs="Arial"/>
                <w:sz w:val="20"/>
                <w:szCs w:val="20"/>
              </w:rPr>
            </w:pPr>
            <w:r>
              <w:rPr>
                <w:rFonts w:ascii="Arial" w:hAnsi="Arial" w:cs="Arial"/>
                <w:sz w:val="20"/>
                <w:szCs w:val="20"/>
              </w:rPr>
              <w:t>20</w:t>
            </w:r>
          </w:p>
        </w:tc>
        <w:tc>
          <w:tcPr>
            <w:tcW w:w="8505" w:type="dxa"/>
          </w:tcPr>
          <w:p w14:paraId="282E2DF3" w14:textId="77777777" w:rsidR="00633396" w:rsidRDefault="00633396" w:rsidP="00733696">
            <w:pPr>
              <w:jc w:val="both"/>
              <w:rPr>
                <w:rFonts w:ascii="Arial" w:hAnsi="Arial" w:cs="Arial"/>
                <w:sz w:val="20"/>
                <w:szCs w:val="20"/>
              </w:rPr>
            </w:pPr>
            <w:r>
              <w:rPr>
                <w:rFonts w:ascii="Arial" w:hAnsi="Arial" w:cs="Arial"/>
                <w:sz w:val="20"/>
                <w:szCs w:val="20"/>
              </w:rPr>
              <w:t>Bezpłatna aktualizacja oprogramowania przez cały okres użytkowania aparatu</w:t>
            </w:r>
          </w:p>
          <w:p w14:paraId="0EA5849B" w14:textId="77777777" w:rsidR="00633396" w:rsidRDefault="00633396" w:rsidP="00733696">
            <w:pPr>
              <w:jc w:val="both"/>
              <w:rPr>
                <w:rFonts w:ascii="Arial" w:hAnsi="Arial" w:cs="Arial"/>
                <w:sz w:val="20"/>
                <w:szCs w:val="20"/>
              </w:rPr>
            </w:pPr>
          </w:p>
        </w:tc>
        <w:tc>
          <w:tcPr>
            <w:tcW w:w="2268" w:type="dxa"/>
          </w:tcPr>
          <w:p w14:paraId="7EDCD9E0" w14:textId="54F47B9A"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338CE0DF" w14:textId="77777777" w:rsidR="00633396" w:rsidRPr="002D638D" w:rsidRDefault="00633396" w:rsidP="00733696">
            <w:pPr>
              <w:jc w:val="center"/>
              <w:rPr>
                <w:rFonts w:ascii="Arial" w:hAnsi="Arial" w:cs="Arial"/>
                <w:sz w:val="20"/>
              </w:rPr>
            </w:pPr>
          </w:p>
        </w:tc>
      </w:tr>
      <w:tr w:rsidR="00633396" w:rsidRPr="002D638D" w14:paraId="42BC31BA" w14:textId="3E9BA48D" w:rsidTr="00AD52B5">
        <w:tc>
          <w:tcPr>
            <w:tcW w:w="567" w:type="dxa"/>
          </w:tcPr>
          <w:p w14:paraId="73E59556" w14:textId="77777777" w:rsidR="00633396" w:rsidRDefault="00633396" w:rsidP="00733696">
            <w:pPr>
              <w:jc w:val="both"/>
              <w:rPr>
                <w:rFonts w:ascii="Arial" w:hAnsi="Arial" w:cs="Arial"/>
                <w:sz w:val="20"/>
                <w:szCs w:val="20"/>
              </w:rPr>
            </w:pPr>
            <w:r>
              <w:rPr>
                <w:rFonts w:ascii="Arial" w:hAnsi="Arial" w:cs="Arial"/>
                <w:sz w:val="20"/>
                <w:szCs w:val="20"/>
              </w:rPr>
              <w:t>21</w:t>
            </w:r>
          </w:p>
        </w:tc>
        <w:tc>
          <w:tcPr>
            <w:tcW w:w="8505" w:type="dxa"/>
          </w:tcPr>
          <w:p w14:paraId="499EEF04" w14:textId="77777777" w:rsidR="00633396" w:rsidRDefault="00633396" w:rsidP="00733696">
            <w:pPr>
              <w:jc w:val="both"/>
              <w:rPr>
                <w:rFonts w:ascii="Arial" w:hAnsi="Arial" w:cs="Arial"/>
                <w:sz w:val="20"/>
                <w:szCs w:val="20"/>
              </w:rPr>
            </w:pPr>
            <w:r>
              <w:rPr>
                <w:rFonts w:ascii="Arial" w:hAnsi="Arial" w:cs="Arial"/>
                <w:sz w:val="20"/>
                <w:szCs w:val="20"/>
              </w:rPr>
              <w:t>Gwarancja na aparat -minimum 24 miesiące</w:t>
            </w:r>
          </w:p>
          <w:p w14:paraId="71444025" w14:textId="77777777" w:rsidR="00633396" w:rsidRDefault="00633396" w:rsidP="00733696">
            <w:pPr>
              <w:jc w:val="both"/>
              <w:rPr>
                <w:rFonts w:ascii="Arial" w:hAnsi="Arial" w:cs="Arial"/>
                <w:sz w:val="20"/>
                <w:szCs w:val="20"/>
              </w:rPr>
            </w:pPr>
          </w:p>
        </w:tc>
        <w:tc>
          <w:tcPr>
            <w:tcW w:w="2268" w:type="dxa"/>
          </w:tcPr>
          <w:p w14:paraId="625DC785" w14:textId="07897D7D"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74049162" w14:textId="77777777" w:rsidR="00633396" w:rsidRPr="002D638D" w:rsidRDefault="00633396" w:rsidP="00733696">
            <w:pPr>
              <w:jc w:val="center"/>
              <w:rPr>
                <w:rFonts w:ascii="Arial" w:hAnsi="Arial" w:cs="Arial"/>
                <w:sz w:val="20"/>
              </w:rPr>
            </w:pPr>
          </w:p>
        </w:tc>
      </w:tr>
      <w:tr w:rsidR="00633396" w:rsidRPr="002D638D" w14:paraId="53B5B2F0" w14:textId="6E4A4679" w:rsidTr="00AD52B5">
        <w:tc>
          <w:tcPr>
            <w:tcW w:w="567" w:type="dxa"/>
          </w:tcPr>
          <w:p w14:paraId="48CC8270" w14:textId="77777777" w:rsidR="00633396" w:rsidRDefault="00633396" w:rsidP="00733696">
            <w:pPr>
              <w:jc w:val="both"/>
              <w:rPr>
                <w:rFonts w:ascii="Arial" w:hAnsi="Arial" w:cs="Arial"/>
                <w:sz w:val="20"/>
                <w:szCs w:val="20"/>
              </w:rPr>
            </w:pPr>
            <w:r>
              <w:rPr>
                <w:rFonts w:ascii="Arial" w:hAnsi="Arial" w:cs="Arial"/>
                <w:sz w:val="20"/>
                <w:szCs w:val="20"/>
              </w:rPr>
              <w:t>22</w:t>
            </w:r>
          </w:p>
        </w:tc>
        <w:tc>
          <w:tcPr>
            <w:tcW w:w="8505" w:type="dxa"/>
          </w:tcPr>
          <w:p w14:paraId="68B4E2AB" w14:textId="77777777" w:rsidR="00633396" w:rsidRDefault="00633396" w:rsidP="00733696">
            <w:pPr>
              <w:jc w:val="both"/>
              <w:rPr>
                <w:rFonts w:ascii="Arial" w:hAnsi="Arial" w:cs="Arial"/>
                <w:sz w:val="20"/>
                <w:szCs w:val="20"/>
              </w:rPr>
            </w:pPr>
            <w:r>
              <w:rPr>
                <w:rFonts w:ascii="Arial" w:hAnsi="Arial" w:cs="Arial"/>
                <w:sz w:val="20"/>
                <w:szCs w:val="20"/>
              </w:rPr>
              <w:t>Oferent zapewnia autoryzowany serwis producenta (w tym przeglądy) przez okres trwania gwarancji</w:t>
            </w:r>
          </w:p>
          <w:p w14:paraId="7E68AE1B" w14:textId="77777777" w:rsidR="00633396" w:rsidRDefault="00633396" w:rsidP="00733696">
            <w:pPr>
              <w:jc w:val="both"/>
              <w:rPr>
                <w:rFonts w:ascii="Arial" w:hAnsi="Arial" w:cs="Arial"/>
                <w:sz w:val="20"/>
                <w:szCs w:val="20"/>
              </w:rPr>
            </w:pPr>
          </w:p>
        </w:tc>
        <w:tc>
          <w:tcPr>
            <w:tcW w:w="2268" w:type="dxa"/>
          </w:tcPr>
          <w:p w14:paraId="10EC48E8" w14:textId="32631661" w:rsidR="00633396" w:rsidRPr="002D638D" w:rsidRDefault="004E0B9C" w:rsidP="00733696">
            <w:pPr>
              <w:jc w:val="center"/>
              <w:rPr>
                <w:rFonts w:ascii="Arial" w:hAnsi="Arial" w:cs="Arial"/>
                <w:sz w:val="20"/>
                <w:szCs w:val="20"/>
              </w:rPr>
            </w:pPr>
            <w:r>
              <w:rPr>
                <w:rFonts w:ascii="Arial" w:hAnsi="Arial" w:cs="Arial"/>
                <w:sz w:val="20"/>
                <w:szCs w:val="20"/>
              </w:rPr>
              <w:t>TAK</w:t>
            </w:r>
          </w:p>
        </w:tc>
        <w:tc>
          <w:tcPr>
            <w:tcW w:w="1560" w:type="dxa"/>
          </w:tcPr>
          <w:p w14:paraId="327E831F" w14:textId="77777777" w:rsidR="00633396" w:rsidRPr="002D638D" w:rsidRDefault="00633396" w:rsidP="00733696">
            <w:pPr>
              <w:jc w:val="center"/>
              <w:rPr>
                <w:rFonts w:ascii="Arial" w:hAnsi="Arial" w:cs="Arial"/>
                <w:sz w:val="20"/>
              </w:rPr>
            </w:pPr>
          </w:p>
        </w:tc>
      </w:tr>
      <w:tr w:rsidR="00633396" w:rsidRPr="002D638D" w14:paraId="1A33B9F0" w14:textId="3A791D25" w:rsidTr="00AD52B5">
        <w:tc>
          <w:tcPr>
            <w:tcW w:w="567" w:type="dxa"/>
          </w:tcPr>
          <w:p w14:paraId="7C9E860A" w14:textId="77777777" w:rsidR="00633396" w:rsidRPr="002D638D" w:rsidRDefault="00633396" w:rsidP="00733696">
            <w:pPr>
              <w:jc w:val="both"/>
              <w:rPr>
                <w:rFonts w:ascii="Arial" w:hAnsi="Arial" w:cs="Arial"/>
                <w:sz w:val="20"/>
                <w:szCs w:val="20"/>
              </w:rPr>
            </w:pPr>
            <w:r>
              <w:rPr>
                <w:rFonts w:ascii="Arial" w:hAnsi="Arial" w:cs="Arial"/>
                <w:sz w:val="20"/>
                <w:szCs w:val="20"/>
              </w:rPr>
              <w:t>23</w:t>
            </w:r>
          </w:p>
        </w:tc>
        <w:tc>
          <w:tcPr>
            <w:tcW w:w="8505" w:type="dxa"/>
          </w:tcPr>
          <w:p w14:paraId="68891A34" w14:textId="77777777" w:rsidR="00633396" w:rsidRPr="002D638D" w:rsidRDefault="00633396" w:rsidP="00733696">
            <w:pPr>
              <w:jc w:val="both"/>
              <w:rPr>
                <w:rFonts w:ascii="Arial" w:hAnsi="Arial" w:cs="Arial"/>
                <w:sz w:val="20"/>
                <w:szCs w:val="20"/>
              </w:rPr>
            </w:pPr>
            <w:r w:rsidRPr="002D638D">
              <w:rPr>
                <w:rFonts w:ascii="Arial" w:hAnsi="Arial" w:cs="Arial"/>
                <w:sz w:val="20"/>
                <w:szCs w:val="20"/>
              </w:rPr>
              <w:t>Instrukcja obsługi aparatu w języku polskim</w:t>
            </w:r>
          </w:p>
          <w:p w14:paraId="6EBF1E5F" w14:textId="77777777" w:rsidR="00633396" w:rsidRPr="002D638D" w:rsidRDefault="00633396" w:rsidP="00733696">
            <w:pPr>
              <w:jc w:val="both"/>
              <w:rPr>
                <w:rFonts w:ascii="Arial" w:hAnsi="Arial" w:cs="Arial"/>
                <w:sz w:val="20"/>
                <w:szCs w:val="20"/>
              </w:rPr>
            </w:pPr>
          </w:p>
        </w:tc>
        <w:tc>
          <w:tcPr>
            <w:tcW w:w="2268" w:type="dxa"/>
          </w:tcPr>
          <w:p w14:paraId="34FD086A" w14:textId="77474B9F" w:rsidR="00633396" w:rsidRPr="002D638D" w:rsidRDefault="004E0B9C" w:rsidP="00733696">
            <w:pPr>
              <w:jc w:val="center"/>
              <w:rPr>
                <w:rFonts w:ascii="Arial" w:hAnsi="Arial" w:cs="Arial"/>
                <w:sz w:val="20"/>
                <w:szCs w:val="20"/>
              </w:rPr>
            </w:pPr>
            <w:r>
              <w:rPr>
                <w:rFonts w:ascii="Arial" w:hAnsi="Arial" w:cs="Arial"/>
                <w:sz w:val="20"/>
                <w:szCs w:val="20"/>
              </w:rPr>
              <w:t>TAK</w:t>
            </w:r>
          </w:p>
          <w:p w14:paraId="6A38A58B" w14:textId="77777777" w:rsidR="00633396" w:rsidRPr="002D638D" w:rsidRDefault="00633396" w:rsidP="00733696">
            <w:pPr>
              <w:jc w:val="center"/>
              <w:rPr>
                <w:rFonts w:ascii="Arial" w:hAnsi="Arial" w:cs="Arial"/>
                <w:sz w:val="20"/>
                <w:szCs w:val="20"/>
              </w:rPr>
            </w:pPr>
          </w:p>
        </w:tc>
        <w:tc>
          <w:tcPr>
            <w:tcW w:w="1560" w:type="dxa"/>
          </w:tcPr>
          <w:p w14:paraId="535FE8F6" w14:textId="77777777" w:rsidR="00633396" w:rsidRPr="002D638D" w:rsidRDefault="00633396" w:rsidP="00733696">
            <w:pPr>
              <w:jc w:val="center"/>
              <w:rPr>
                <w:rFonts w:ascii="Arial" w:hAnsi="Arial" w:cs="Arial"/>
                <w:sz w:val="20"/>
              </w:rPr>
            </w:pPr>
          </w:p>
        </w:tc>
      </w:tr>
      <w:tr w:rsidR="00633396" w:rsidRPr="002D638D" w14:paraId="180E585F" w14:textId="2178FB03" w:rsidTr="00AD52B5">
        <w:tc>
          <w:tcPr>
            <w:tcW w:w="567" w:type="dxa"/>
          </w:tcPr>
          <w:p w14:paraId="4D70EA01" w14:textId="77777777" w:rsidR="00633396" w:rsidRDefault="00633396" w:rsidP="00733696">
            <w:pPr>
              <w:jc w:val="both"/>
              <w:rPr>
                <w:rFonts w:ascii="Arial" w:hAnsi="Arial" w:cs="Arial"/>
                <w:sz w:val="20"/>
                <w:szCs w:val="20"/>
              </w:rPr>
            </w:pPr>
            <w:r>
              <w:rPr>
                <w:rFonts w:ascii="Arial" w:hAnsi="Arial" w:cs="Arial"/>
                <w:sz w:val="20"/>
                <w:szCs w:val="20"/>
              </w:rPr>
              <w:t>24</w:t>
            </w:r>
          </w:p>
        </w:tc>
        <w:tc>
          <w:tcPr>
            <w:tcW w:w="8505" w:type="dxa"/>
          </w:tcPr>
          <w:p w14:paraId="7FCDFC94" w14:textId="77777777" w:rsidR="00633396" w:rsidRDefault="00633396" w:rsidP="00733696">
            <w:pPr>
              <w:jc w:val="both"/>
              <w:rPr>
                <w:rFonts w:ascii="Arial" w:hAnsi="Arial" w:cs="Arial"/>
                <w:sz w:val="20"/>
                <w:szCs w:val="20"/>
              </w:rPr>
            </w:pPr>
            <w:r>
              <w:rPr>
                <w:rFonts w:ascii="Arial" w:hAnsi="Arial" w:cs="Arial"/>
                <w:sz w:val="20"/>
                <w:szCs w:val="20"/>
              </w:rPr>
              <w:t xml:space="preserve">Wykonawca </w:t>
            </w:r>
            <w:r w:rsidRPr="002D638D">
              <w:rPr>
                <w:rFonts w:ascii="Arial" w:hAnsi="Arial" w:cs="Arial"/>
                <w:sz w:val="20"/>
                <w:szCs w:val="20"/>
              </w:rPr>
              <w:t>zapewnia bezpłatne szkolenie personelu z zakresu obsługi zainstalowanego systemu</w:t>
            </w:r>
          </w:p>
          <w:p w14:paraId="1C5FC044" w14:textId="77777777" w:rsidR="00633396" w:rsidRDefault="00633396" w:rsidP="00733696">
            <w:pPr>
              <w:jc w:val="both"/>
              <w:rPr>
                <w:rFonts w:ascii="Arial" w:hAnsi="Arial" w:cs="Arial"/>
                <w:sz w:val="20"/>
                <w:szCs w:val="20"/>
              </w:rPr>
            </w:pPr>
          </w:p>
        </w:tc>
        <w:tc>
          <w:tcPr>
            <w:tcW w:w="2268" w:type="dxa"/>
          </w:tcPr>
          <w:p w14:paraId="205FA5FB" w14:textId="05842AB1" w:rsidR="00633396" w:rsidRPr="002D638D" w:rsidRDefault="004E0B9C" w:rsidP="00733696">
            <w:pPr>
              <w:jc w:val="center"/>
              <w:rPr>
                <w:rFonts w:ascii="Arial" w:hAnsi="Arial" w:cs="Arial"/>
                <w:sz w:val="20"/>
                <w:szCs w:val="20"/>
              </w:rPr>
            </w:pPr>
            <w:r>
              <w:rPr>
                <w:rFonts w:ascii="Arial" w:hAnsi="Arial" w:cs="Arial"/>
                <w:sz w:val="20"/>
                <w:szCs w:val="20"/>
              </w:rPr>
              <w:t>TAK</w:t>
            </w:r>
          </w:p>
          <w:p w14:paraId="106F4748" w14:textId="77777777" w:rsidR="00633396" w:rsidRPr="002D638D" w:rsidRDefault="00633396" w:rsidP="00733696">
            <w:pPr>
              <w:jc w:val="center"/>
              <w:rPr>
                <w:rFonts w:ascii="Arial" w:hAnsi="Arial" w:cs="Arial"/>
                <w:sz w:val="20"/>
                <w:szCs w:val="20"/>
              </w:rPr>
            </w:pPr>
          </w:p>
        </w:tc>
        <w:tc>
          <w:tcPr>
            <w:tcW w:w="1560" w:type="dxa"/>
          </w:tcPr>
          <w:p w14:paraId="39426D2B" w14:textId="77777777" w:rsidR="00633396" w:rsidRPr="002D638D" w:rsidRDefault="00633396" w:rsidP="00733696">
            <w:pPr>
              <w:jc w:val="center"/>
              <w:rPr>
                <w:rFonts w:ascii="Arial" w:hAnsi="Arial" w:cs="Arial"/>
                <w:sz w:val="20"/>
              </w:rPr>
            </w:pPr>
          </w:p>
        </w:tc>
      </w:tr>
      <w:tr w:rsidR="00633396" w:rsidRPr="002D638D" w14:paraId="72317739" w14:textId="4462E49C" w:rsidTr="00AD52B5">
        <w:tc>
          <w:tcPr>
            <w:tcW w:w="567" w:type="dxa"/>
          </w:tcPr>
          <w:p w14:paraId="7960E55D" w14:textId="77777777" w:rsidR="00633396" w:rsidRDefault="00633396" w:rsidP="00733696">
            <w:pPr>
              <w:jc w:val="both"/>
              <w:rPr>
                <w:rFonts w:ascii="Arial" w:hAnsi="Arial" w:cs="Arial"/>
                <w:sz w:val="20"/>
                <w:szCs w:val="20"/>
              </w:rPr>
            </w:pPr>
          </w:p>
        </w:tc>
        <w:tc>
          <w:tcPr>
            <w:tcW w:w="8505" w:type="dxa"/>
          </w:tcPr>
          <w:p w14:paraId="154C0B1D" w14:textId="77777777" w:rsidR="00633396" w:rsidRPr="00C17835" w:rsidRDefault="00633396" w:rsidP="00733696">
            <w:pPr>
              <w:jc w:val="center"/>
              <w:rPr>
                <w:rFonts w:ascii="Arial" w:hAnsi="Arial" w:cs="Arial"/>
                <w:b/>
                <w:bCs/>
                <w:sz w:val="20"/>
                <w:szCs w:val="20"/>
              </w:rPr>
            </w:pPr>
            <w:r w:rsidRPr="00C17835">
              <w:rPr>
                <w:rFonts w:ascii="Arial" w:hAnsi="Arial" w:cs="Arial"/>
                <w:b/>
                <w:bCs/>
                <w:sz w:val="20"/>
                <w:szCs w:val="20"/>
              </w:rPr>
              <w:t>Parametry oceniane</w:t>
            </w:r>
          </w:p>
          <w:p w14:paraId="2153016C" w14:textId="77777777" w:rsidR="00633396" w:rsidRPr="00C17835" w:rsidRDefault="00633396" w:rsidP="00733696">
            <w:pPr>
              <w:jc w:val="both"/>
              <w:rPr>
                <w:rFonts w:ascii="Arial" w:hAnsi="Arial" w:cs="Arial"/>
                <w:b/>
                <w:bCs/>
                <w:sz w:val="20"/>
                <w:szCs w:val="20"/>
              </w:rPr>
            </w:pPr>
          </w:p>
        </w:tc>
        <w:tc>
          <w:tcPr>
            <w:tcW w:w="2268" w:type="dxa"/>
          </w:tcPr>
          <w:p w14:paraId="086A5452" w14:textId="77777777" w:rsidR="00633396" w:rsidRPr="007967E1" w:rsidRDefault="00633396" w:rsidP="00733696">
            <w:pPr>
              <w:jc w:val="center"/>
              <w:rPr>
                <w:rFonts w:ascii="Arial" w:hAnsi="Arial" w:cs="Arial"/>
                <w:b/>
                <w:bCs/>
                <w:sz w:val="20"/>
                <w:szCs w:val="20"/>
              </w:rPr>
            </w:pPr>
            <w:r w:rsidRPr="007967E1">
              <w:rPr>
                <w:rFonts w:ascii="Arial" w:hAnsi="Arial" w:cs="Arial"/>
                <w:b/>
                <w:bCs/>
                <w:sz w:val="20"/>
                <w:szCs w:val="20"/>
              </w:rPr>
              <w:t>Sposób oceny</w:t>
            </w:r>
          </w:p>
        </w:tc>
        <w:tc>
          <w:tcPr>
            <w:tcW w:w="1560" w:type="dxa"/>
          </w:tcPr>
          <w:p w14:paraId="20E91448" w14:textId="77777777" w:rsidR="00633396" w:rsidRPr="007967E1" w:rsidRDefault="00633396" w:rsidP="00733696">
            <w:pPr>
              <w:jc w:val="center"/>
              <w:rPr>
                <w:rFonts w:ascii="Arial" w:hAnsi="Arial" w:cs="Arial"/>
                <w:b/>
                <w:bCs/>
                <w:sz w:val="20"/>
              </w:rPr>
            </w:pPr>
          </w:p>
        </w:tc>
      </w:tr>
      <w:tr w:rsidR="00633396" w:rsidRPr="002D638D" w14:paraId="7A73A377" w14:textId="28BBDF4E" w:rsidTr="00AD52B5">
        <w:tc>
          <w:tcPr>
            <w:tcW w:w="567" w:type="dxa"/>
          </w:tcPr>
          <w:p w14:paraId="6EB7B0B4" w14:textId="77777777" w:rsidR="00633396" w:rsidRDefault="00633396" w:rsidP="00733696">
            <w:pPr>
              <w:jc w:val="both"/>
              <w:rPr>
                <w:rFonts w:ascii="Arial" w:hAnsi="Arial" w:cs="Arial"/>
                <w:sz w:val="20"/>
                <w:szCs w:val="20"/>
              </w:rPr>
            </w:pPr>
            <w:r>
              <w:rPr>
                <w:rFonts w:ascii="Arial" w:hAnsi="Arial" w:cs="Arial"/>
                <w:sz w:val="20"/>
                <w:szCs w:val="20"/>
              </w:rPr>
              <w:t>25</w:t>
            </w:r>
          </w:p>
        </w:tc>
        <w:tc>
          <w:tcPr>
            <w:tcW w:w="8505" w:type="dxa"/>
          </w:tcPr>
          <w:p w14:paraId="1802D1EB" w14:textId="77777777" w:rsidR="00633396" w:rsidRDefault="00633396" w:rsidP="00733696">
            <w:pPr>
              <w:jc w:val="both"/>
              <w:rPr>
                <w:rFonts w:ascii="Arial" w:hAnsi="Arial" w:cs="Arial"/>
                <w:sz w:val="20"/>
                <w:szCs w:val="20"/>
              </w:rPr>
            </w:pPr>
            <w:r>
              <w:rPr>
                <w:rFonts w:ascii="Arial" w:hAnsi="Arial" w:cs="Arial"/>
                <w:sz w:val="20"/>
                <w:szCs w:val="20"/>
              </w:rPr>
              <w:t xml:space="preserve">Laser neodymowy o wysokiej wydajności-minimum 20 miliardów strzałów </w:t>
            </w:r>
          </w:p>
        </w:tc>
        <w:tc>
          <w:tcPr>
            <w:tcW w:w="2268" w:type="dxa"/>
          </w:tcPr>
          <w:p w14:paraId="3F3BE6D5" w14:textId="77777777" w:rsidR="00633396" w:rsidRDefault="00633396" w:rsidP="00733696">
            <w:pPr>
              <w:jc w:val="center"/>
              <w:rPr>
                <w:rFonts w:ascii="Arial" w:hAnsi="Arial" w:cs="Arial"/>
                <w:sz w:val="20"/>
                <w:szCs w:val="20"/>
              </w:rPr>
            </w:pPr>
            <w:r>
              <w:rPr>
                <w:rFonts w:ascii="Arial" w:hAnsi="Arial" w:cs="Arial"/>
                <w:sz w:val="20"/>
                <w:szCs w:val="20"/>
              </w:rPr>
              <w:t>TAK-20 punktów</w:t>
            </w:r>
          </w:p>
          <w:p w14:paraId="781357A3" w14:textId="6D84F528" w:rsidR="00633396" w:rsidRDefault="004E0B9C" w:rsidP="00733696">
            <w:pPr>
              <w:jc w:val="center"/>
              <w:rPr>
                <w:rFonts w:ascii="Arial" w:hAnsi="Arial" w:cs="Arial"/>
                <w:sz w:val="20"/>
                <w:szCs w:val="20"/>
              </w:rPr>
            </w:pPr>
            <w:r>
              <w:rPr>
                <w:rFonts w:ascii="Arial" w:hAnsi="Arial" w:cs="Arial"/>
                <w:sz w:val="20"/>
                <w:szCs w:val="20"/>
              </w:rPr>
              <w:t>NIE-</w:t>
            </w:r>
            <w:r w:rsidR="00633396">
              <w:rPr>
                <w:rFonts w:ascii="Arial" w:hAnsi="Arial" w:cs="Arial"/>
                <w:sz w:val="20"/>
                <w:szCs w:val="20"/>
              </w:rPr>
              <w:t>0 punktów</w:t>
            </w:r>
          </w:p>
          <w:p w14:paraId="1915F563" w14:textId="77777777" w:rsidR="00633396" w:rsidRPr="002D638D" w:rsidRDefault="00633396" w:rsidP="00733696">
            <w:pPr>
              <w:jc w:val="center"/>
              <w:rPr>
                <w:rFonts w:ascii="Arial" w:hAnsi="Arial" w:cs="Arial"/>
                <w:sz w:val="20"/>
                <w:szCs w:val="20"/>
              </w:rPr>
            </w:pPr>
          </w:p>
        </w:tc>
        <w:tc>
          <w:tcPr>
            <w:tcW w:w="1560" w:type="dxa"/>
          </w:tcPr>
          <w:p w14:paraId="4A72824F" w14:textId="77777777" w:rsidR="00633396" w:rsidRDefault="00633396" w:rsidP="00733696">
            <w:pPr>
              <w:jc w:val="center"/>
              <w:rPr>
                <w:rFonts w:ascii="Arial" w:hAnsi="Arial" w:cs="Arial"/>
                <w:sz w:val="20"/>
              </w:rPr>
            </w:pPr>
          </w:p>
        </w:tc>
      </w:tr>
      <w:tr w:rsidR="00633396" w:rsidRPr="002D638D" w14:paraId="0F5F10DF" w14:textId="25FDFBC6" w:rsidTr="00AD52B5">
        <w:tc>
          <w:tcPr>
            <w:tcW w:w="567" w:type="dxa"/>
          </w:tcPr>
          <w:p w14:paraId="4152F787" w14:textId="77777777" w:rsidR="00633396" w:rsidRDefault="00633396" w:rsidP="00733696">
            <w:pPr>
              <w:jc w:val="both"/>
              <w:rPr>
                <w:rFonts w:ascii="Arial" w:hAnsi="Arial" w:cs="Arial"/>
                <w:sz w:val="20"/>
                <w:szCs w:val="20"/>
              </w:rPr>
            </w:pPr>
            <w:r>
              <w:rPr>
                <w:rFonts w:ascii="Arial" w:hAnsi="Arial" w:cs="Arial"/>
                <w:sz w:val="20"/>
                <w:szCs w:val="20"/>
              </w:rPr>
              <w:t>26</w:t>
            </w:r>
          </w:p>
        </w:tc>
        <w:tc>
          <w:tcPr>
            <w:tcW w:w="8505" w:type="dxa"/>
          </w:tcPr>
          <w:p w14:paraId="26EED414" w14:textId="57D954AB" w:rsidR="00633396" w:rsidRDefault="00633396" w:rsidP="00733696">
            <w:pPr>
              <w:jc w:val="both"/>
              <w:rPr>
                <w:rFonts w:ascii="Arial" w:hAnsi="Arial" w:cs="Arial"/>
                <w:sz w:val="20"/>
                <w:szCs w:val="20"/>
              </w:rPr>
            </w:pPr>
            <w:r>
              <w:rPr>
                <w:rFonts w:ascii="Arial" w:hAnsi="Arial" w:cs="Arial"/>
                <w:sz w:val="20"/>
                <w:szCs w:val="20"/>
              </w:rPr>
              <w:t>Odczynnik  matryca gotowy do użycia po otwarciu, bez konieczności wstępnego przygotowania</w:t>
            </w:r>
          </w:p>
          <w:p w14:paraId="334ADB88" w14:textId="77777777" w:rsidR="00633396" w:rsidRDefault="00633396" w:rsidP="00733696">
            <w:pPr>
              <w:jc w:val="both"/>
              <w:rPr>
                <w:rFonts w:ascii="Arial" w:hAnsi="Arial" w:cs="Arial"/>
                <w:sz w:val="20"/>
                <w:szCs w:val="20"/>
              </w:rPr>
            </w:pPr>
          </w:p>
        </w:tc>
        <w:tc>
          <w:tcPr>
            <w:tcW w:w="2268" w:type="dxa"/>
          </w:tcPr>
          <w:p w14:paraId="59D4C932" w14:textId="77777777" w:rsidR="00633396" w:rsidRDefault="00633396" w:rsidP="00733696">
            <w:pPr>
              <w:jc w:val="center"/>
              <w:rPr>
                <w:rFonts w:ascii="Arial" w:hAnsi="Arial" w:cs="Arial"/>
                <w:sz w:val="20"/>
                <w:szCs w:val="20"/>
              </w:rPr>
            </w:pPr>
            <w:r>
              <w:rPr>
                <w:rFonts w:ascii="Arial" w:hAnsi="Arial" w:cs="Arial"/>
                <w:sz w:val="20"/>
                <w:szCs w:val="20"/>
              </w:rPr>
              <w:t>TAK-20 punktów</w:t>
            </w:r>
          </w:p>
          <w:p w14:paraId="5337665E" w14:textId="77777777" w:rsidR="00633396" w:rsidRPr="002D638D" w:rsidRDefault="00633396" w:rsidP="00733696">
            <w:pPr>
              <w:jc w:val="center"/>
              <w:rPr>
                <w:rFonts w:ascii="Arial" w:hAnsi="Arial" w:cs="Arial"/>
                <w:sz w:val="20"/>
                <w:szCs w:val="20"/>
              </w:rPr>
            </w:pPr>
            <w:r>
              <w:rPr>
                <w:rFonts w:ascii="Arial" w:hAnsi="Arial" w:cs="Arial"/>
                <w:sz w:val="20"/>
                <w:szCs w:val="20"/>
              </w:rPr>
              <w:t>NIE- 0 punktów</w:t>
            </w:r>
          </w:p>
        </w:tc>
        <w:tc>
          <w:tcPr>
            <w:tcW w:w="1560" w:type="dxa"/>
          </w:tcPr>
          <w:p w14:paraId="1BB0A410" w14:textId="77777777" w:rsidR="00633396" w:rsidRDefault="00633396" w:rsidP="00733696">
            <w:pPr>
              <w:jc w:val="center"/>
              <w:rPr>
                <w:rFonts w:ascii="Arial" w:hAnsi="Arial" w:cs="Arial"/>
                <w:sz w:val="20"/>
              </w:rPr>
            </w:pPr>
          </w:p>
        </w:tc>
      </w:tr>
    </w:tbl>
    <w:p w14:paraId="4D1703FE" w14:textId="77777777" w:rsidR="00265653" w:rsidRDefault="00265653" w:rsidP="00265653">
      <w:pPr>
        <w:rPr>
          <w:rFonts w:ascii="Arial" w:hAnsi="Arial" w:cs="Arial"/>
          <w:bCs/>
        </w:rPr>
      </w:pPr>
    </w:p>
    <w:p w14:paraId="2FC37C95" w14:textId="6B92A58D" w:rsidR="00AD52B5" w:rsidRPr="00E75557" w:rsidRDefault="00AD52B5" w:rsidP="00AD52B5">
      <w:pPr>
        <w:widowControl/>
        <w:suppressAutoHyphens w:val="0"/>
        <w:overflowPunct/>
        <w:autoSpaceDE/>
        <w:autoSpaceDN/>
        <w:adjustRightInd/>
        <w:spacing w:before="100" w:beforeAutospacing="1"/>
        <w:jc w:val="both"/>
        <w:textAlignment w:val="auto"/>
        <w:rPr>
          <w:rFonts w:eastAsia="Calibri"/>
          <w:sz w:val="22"/>
          <w:szCs w:val="22"/>
          <w:lang w:eastAsia="en-US"/>
        </w:rPr>
      </w:pPr>
      <w:r w:rsidRPr="00E75557">
        <w:rPr>
          <w:rFonts w:eastAsia="Calibri"/>
          <w:b/>
          <w:bCs/>
          <w:sz w:val="22"/>
          <w:szCs w:val="22"/>
          <w:lang w:eastAsia="en-US"/>
        </w:rPr>
        <w:t xml:space="preserve">UWAGA: </w:t>
      </w:r>
      <w:r w:rsidRPr="00E75557">
        <w:rPr>
          <w:rFonts w:eastAsia="Calibri"/>
          <w:sz w:val="22"/>
          <w:szCs w:val="22"/>
          <w:lang w:eastAsia="en-US"/>
        </w:rPr>
        <w:t>Parametry określone jako „TAK”</w:t>
      </w:r>
      <w:r w:rsidR="00733696">
        <w:rPr>
          <w:rFonts w:eastAsia="Calibri"/>
          <w:sz w:val="22"/>
          <w:szCs w:val="22"/>
          <w:lang w:eastAsia="en-US"/>
        </w:rPr>
        <w:t xml:space="preserve"> (poz. 1-24)</w:t>
      </w:r>
      <w:r w:rsidRPr="00E75557">
        <w:rPr>
          <w:rFonts w:eastAsia="Calibri"/>
          <w:sz w:val="22"/>
          <w:szCs w:val="22"/>
          <w:lang w:eastAsia="en-US"/>
        </w:rPr>
        <w:t xml:space="preserve"> są parametrami granicznymi  wymaganymi przez Zamawiającego, oferta nie spełniająca wymogów granicznych podlega odrzuceniu bez dalszego rozpatrywania. </w:t>
      </w:r>
    </w:p>
    <w:p w14:paraId="798F347F" w14:textId="77777777" w:rsidR="00AD52B5" w:rsidRDefault="00AD52B5" w:rsidP="00AD52B5">
      <w:pPr>
        <w:widowControl/>
        <w:suppressAutoHyphens w:val="0"/>
        <w:overflowPunct/>
        <w:autoSpaceDE/>
        <w:autoSpaceDN/>
        <w:adjustRightInd/>
        <w:spacing w:before="100" w:beforeAutospacing="1"/>
        <w:jc w:val="both"/>
        <w:textAlignment w:val="auto"/>
        <w:rPr>
          <w:kern w:val="0"/>
          <w:sz w:val="22"/>
          <w:szCs w:val="22"/>
          <w:lang w:val="pl-PL"/>
        </w:rPr>
      </w:pPr>
    </w:p>
    <w:p w14:paraId="0700FDF8" w14:textId="77777777" w:rsidR="00265653" w:rsidRDefault="00265653" w:rsidP="00265653">
      <w:pPr>
        <w:rPr>
          <w:rFonts w:ascii="Arial" w:hAnsi="Arial" w:cs="Arial"/>
          <w:bCs/>
        </w:rPr>
      </w:pPr>
    </w:p>
    <w:p w14:paraId="4C1BCCA3" w14:textId="77777777" w:rsidR="00265653" w:rsidRDefault="00265653" w:rsidP="00265653">
      <w:pPr>
        <w:rPr>
          <w:rFonts w:ascii="Arial" w:hAnsi="Arial" w:cs="Arial"/>
          <w:bCs/>
        </w:rPr>
      </w:pPr>
    </w:p>
    <w:p w14:paraId="6186763C" w14:textId="0FD832AE" w:rsidR="00265653" w:rsidRDefault="00265653" w:rsidP="00265653">
      <w:pPr>
        <w:rPr>
          <w:rFonts w:ascii="Arial" w:hAnsi="Arial" w:cs="Arial"/>
          <w:bCs/>
        </w:rPr>
      </w:pPr>
    </w:p>
    <w:p w14:paraId="64A34E0E" w14:textId="018554D5" w:rsidR="00062FDA" w:rsidRDefault="00062FDA" w:rsidP="00062FDA">
      <w:pPr>
        <w:widowControl/>
        <w:suppressAutoHyphens w:val="0"/>
        <w:overflowPunct/>
        <w:autoSpaceDE/>
        <w:autoSpaceDN/>
        <w:adjustRightInd/>
        <w:spacing w:before="100" w:beforeAutospacing="1"/>
        <w:jc w:val="both"/>
        <w:textAlignment w:val="auto"/>
        <w:rPr>
          <w:kern w:val="0"/>
          <w:sz w:val="22"/>
          <w:szCs w:val="22"/>
          <w:lang w:val="pl-PL"/>
        </w:rPr>
      </w:pPr>
    </w:p>
    <w:p w14:paraId="4A71CB8C" w14:textId="13ED8D78" w:rsidR="00062FDA" w:rsidRDefault="00062FDA" w:rsidP="00062FDA">
      <w:pPr>
        <w:rPr>
          <w:b/>
          <w:sz w:val="22"/>
          <w:szCs w:val="22"/>
        </w:rPr>
      </w:pPr>
      <w:r w:rsidRPr="002E1C0E">
        <w:rPr>
          <w:b/>
          <w:sz w:val="22"/>
          <w:szCs w:val="22"/>
        </w:rPr>
        <w:t>Pakiet nr 2</w:t>
      </w:r>
    </w:p>
    <w:p w14:paraId="4E122F5A" w14:textId="77777777" w:rsidR="00733696" w:rsidRDefault="00733696" w:rsidP="00062FDA">
      <w:pPr>
        <w:rPr>
          <w:b/>
          <w:sz w:val="22"/>
          <w:szCs w:val="22"/>
        </w:rPr>
      </w:pPr>
    </w:p>
    <w:p w14:paraId="39CD7597" w14:textId="42BA59B4" w:rsidR="00733696" w:rsidRPr="002E1C0E" w:rsidRDefault="00733696" w:rsidP="00062FDA">
      <w:pPr>
        <w:rPr>
          <w:b/>
          <w:sz w:val="22"/>
          <w:szCs w:val="22"/>
        </w:rPr>
      </w:pPr>
      <w:r w:rsidRPr="005D2E95">
        <w:rPr>
          <w:b/>
          <w:bCs/>
          <w:kern w:val="0"/>
          <w:szCs w:val="24"/>
          <w:lang w:val="pl-PL"/>
        </w:rPr>
        <w:t>Separator komórkowy</w:t>
      </w:r>
    </w:p>
    <w:p w14:paraId="0A9AA71C" w14:textId="04043E1F" w:rsidR="00062FDA" w:rsidRPr="002E1C0E" w:rsidRDefault="00062FDA" w:rsidP="00062FDA">
      <w:pPr>
        <w:widowControl/>
        <w:suppressAutoHyphens w:val="0"/>
        <w:overflowPunct/>
        <w:autoSpaceDE/>
        <w:autoSpaceDN/>
        <w:adjustRightInd/>
        <w:textAlignment w:val="auto"/>
        <w:rPr>
          <w:kern w:val="0"/>
          <w:sz w:val="22"/>
          <w:szCs w:val="22"/>
          <w:lang w:val="pl-PL"/>
        </w:rPr>
      </w:pPr>
    </w:p>
    <w:p w14:paraId="6A098A34" w14:textId="77777777" w:rsidR="00062FDA" w:rsidRPr="002E1C0E" w:rsidRDefault="00062FDA" w:rsidP="00062FDA">
      <w:pPr>
        <w:rPr>
          <w:rFonts w:eastAsia="Lucida Sans Unicode"/>
          <w:b/>
          <w:bCs/>
          <w:color w:val="FF0000"/>
          <w:kern w:val="2"/>
          <w:sz w:val="22"/>
          <w:szCs w:val="22"/>
          <w:lang w:val="pl-PL" w:eastAsia="ar-SA"/>
        </w:rPr>
      </w:pPr>
    </w:p>
    <w:tbl>
      <w:tblPr>
        <w:tblpPr w:leftFromText="141" w:rightFromText="141" w:vertAnchor="text" w:horzAnchor="margin" w:tblpXSpec="center" w:tblpY="263"/>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079"/>
        <w:gridCol w:w="905"/>
        <w:gridCol w:w="1134"/>
        <w:gridCol w:w="1425"/>
      </w:tblGrid>
      <w:tr w:rsidR="003C44E7" w:rsidRPr="002E1C0E" w14:paraId="0F99C76B"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tcPr>
          <w:p w14:paraId="0B07CD1A" w14:textId="77777777" w:rsidR="003C44E7" w:rsidRPr="000E0716" w:rsidRDefault="003C44E7" w:rsidP="00062FDA">
            <w:pPr>
              <w:jc w:val="center"/>
              <w:rPr>
                <w:b/>
                <w:sz w:val="16"/>
                <w:szCs w:val="16"/>
              </w:rPr>
            </w:pPr>
          </w:p>
          <w:p w14:paraId="45541A9D" w14:textId="77777777" w:rsidR="003C44E7" w:rsidRPr="000E0716" w:rsidRDefault="003C44E7" w:rsidP="00062FDA">
            <w:pPr>
              <w:jc w:val="center"/>
              <w:rPr>
                <w:b/>
                <w:sz w:val="16"/>
                <w:szCs w:val="16"/>
              </w:rPr>
            </w:pPr>
          </w:p>
          <w:p w14:paraId="468DCD68" w14:textId="77777777" w:rsidR="003C44E7" w:rsidRPr="000E0716" w:rsidRDefault="003C44E7" w:rsidP="00062FDA">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490DD67D" w14:textId="77777777" w:rsidR="003C44E7" w:rsidRPr="000E0716" w:rsidRDefault="003C44E7" w:rsidP="00062FDA">
            <w:pPr>
              <w:jc w:val="center"/>
              <w:rPr>
                <w:b/>
                <w:sz w:val="16"/>
                <w:szCs w:val="16"/>
              </w:rPr>
            </w:pPr>
          </w:p>
          <w:p w14:paraId="32EA4CBB" w14:textId="77777777" w:rsidR="003C44E7" w:rsidRPr="000E0716" w:rsidRDefault="003C44E7" w:rsidP="00062FDA">
            <w:pPr>
              <w:jc w:val="center"/>
              <w:rPr>
                <w:b/>
                <w:sz w:val="16"/>
                <w:szCs w:val="16"/>
              </w:rPr>
            </w:pPr>
            <w:r w:rsidRPr="000E0716">
              <w:rPr>
                <w:b/>
                <w:sz w:val="16"/>
                <w:szCs w:val="16"/>
              </w:rPr>
              <w:t>ASORTYMENT</w:t>
            </w:r>
          </w:p>
          <w:p w14:paraId="618E7B2C" w14:textId="77777777" w:rsidR="003C44E7" w:rsidRPr="000E0716" w:rsidRDefault="003C44E7" w:rsidP="00062FDA">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32182DA3" w14:textId="77777777" w:rsidR="003C44E7" w:rsidRPr="000E0716" w:rsidRDefault="003C44E7" w:rsidP="00062FDA">
            <w:pPr>
              <w:jc w:val="center"/>
              <w:rPr>
                <w:b/>
                <w:sz w:val="16"/>
                <w:szCs w:val="16"/>
              </w:rPr>
            </w:pPr>
          </w:p>
          <w:p w14:paraId="649B9A35" w14:textId="77777777" w:rsidR="003C44E7" w:rsidRPr="000E0716" w:rsidRDefault="003C44E7" w:rsidP="00062FDA">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4077D4D8" w14:textId="77777777" w:rsidR="003C44E7" w:rsidRPr="000E0716" w:rsidRDefault="003C44E7" w:rsidP="00062FDA">
            <w:pPr>
              <w:rPr>
                <w:b/>
                <w:sz w:val="16"/>
                <w:szCs w:val="16"/>
              </w:rPr>
            </w:pPr>
          </w:p>
          <w:p w14:paraId="502D4A65" w14:textId="77777777" w:rsidR="003C44E7" w:rsidRPr="000E0716" w:rsidRDefault="003C44E7" w:rsidP="00062FDA">
            <w:pPr>
              <w:jc w:val="center"/>
              <w:rPr>
                <w:b/>
                <w:sz w:val="16"/>
                <w:szCs w:val="16"/>
              </w:rPr>
            </w:pPr>
            <w:r w:rsidRPr="000E0716">
              <w:rPr>
                <w:b/>
                <w:sz w:val="16"/>
                <w:szCs w:val="16"/>
              </w:rPr>
              <w:t>ILOŚĆ</w:t>
            </w:r>
          </w:p>
          <w:p w14:paraId="748BDC0E" w14:textId="77777777" w:rsidR="003C44E7" w:rsidRPr="000E0716" w:rsidRDefault="003C44E7" w:rsidP="00062FDA">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3485FD59" w14:textId="77777777" w:rsidR="003C44E7" w:rsidRPr="000E0716" w:rsidRDefault="003C44E7" w:rsidP="00062FDA">
            <w:pPr>
              <w:jc w:val="center"/>
              <w:rPr>
                <w:b/>
                <w:sz w:val="16"/>
                <w:szCs w:val="16"/>
              </w:rPr>
            </w:pPr>
          </w:p>
          <w:p w14:paraId="13550757" w14:textId="2B8FCF7A" w:rsidR="003C44E7" w:rsidRPr="000E0716" w:rsidRDefault="003C44E7" w:rsidP="00062FDA">
            <w:pPr>
              <w:jc w:val="center"/>
              <w:rPr>
                <w:b/>
                <w:sz w:val="16"/>
                <w:szCs w:val="16"/>
              </w:rPr>
            </w:pPr>
            <w:r w:rsidRPr="000E0716">
              <w:rPr>
                <w:b/>
                <w:sz w:val="16"/>
                <w:szCs w:val="16"/>
              </w:rPr>
              <w:t>WARTOŚĆ NETTO</w:t>
            </w:r>
          </w:p>
        </w:tc>
        <w:tc>
          <w:tcPr>
            <w:tcW w:w="905" w:type="dxa"/>
            <w:tcBorders>
              <w:top w:val="single" w:sz="4" w:space="0" w:color="auto"/>
              <w:left w:val="single" w:sz="4" w:space="0" w:color="auto"/>
              <w:bottom w:val="single" w:sz="4" w:space="0" w:color="auto"/>
              <w:right w:val="single" w:sz="4" w:space="0" w:color="auto"/>
            </w:tcBorders>
          </w:tcPr>
          <w:p w14:paraId="70D28933" w14:textId="77777777" w:rsidR="003C44E7" w:rsidRPr="000E0716" w:rsidRDefault="003C44E7" w:rsidP="00062FDA">
            <w:pPr>
              <w:jc w:val="center"/>
              <w:rPr>
                <w:b/>
                <w:sz w:val="16"/>
                <w:szCs w:val="16"/>
              </w:rPr>
            </w:pPr>
          </w:p>
          <w:p w14:paraId="63402904" w14:textId="1C317A7B" w:rsidR="003C44E7" w:rsidRDefault="003C44E7" w:rsidP="00062FDA">
            <w:pPr>
              <w:jc w:val="center"/>
              <w:rPr>
                <w:b/>
                <w:sz w:val="16"/>
                <w:szCs w:val="16"/>
              </w:rPr>
            </w:pPr>
            <w:r>
              <w:rPr>
                <w:b/>
                <w:sz w:val="16"/>
                <w:szCs w:val="16"/>
              </w:rPr>
              <w:t>STAWKA</w:t>
            </w:r>
          </w:p>
          <w:p w14:paraId="313473DC" w14:textId="59ADA9A6" w:rsidR="003C44E7" w:rsidRDefault="003C44E7" w:rsidP="00062FDA">
            <w:pPr>
              <w:jc w:val="center"/>
              <w:rPr>
                <w:b/>
                <w:sz w:val="16"/>
                <w:szCs w:val="16"/>
              </w:rPr>
            </w:pPr>
            <w:r>
              <w:rPr>
                <w:b/>
                <w:sz w:val="16"/>
                <w:szCs w:val="16"/>
              </w:rPr>
              <w:t>VAT</w:t>
            </w:r>
          </w:p>
          <w:p w14:paraId="57E655F3" w14:textId="1A5252D3" w:rsidR="003C44E7" w:rsidRPr="000E0716" w:rsidRDefault="003C44E7" w:rsidP="00062FDA">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7C1ED3" w14:textId="77777777" w:rsidR="003C44E7" w:rsidRPr="000E0716" w:rsidRDefault="003C44E7" w:rsidP="00062FDA">
            <w:pPr>
              <w:jc w:val="center"/>
              <w:rPr>
                <w:b/>
                <w:sz w:val="16"/>
                <w:szCs w:val="16"/>
              </w:rPr>
            </w:pPr>
          </w:p>
          <w:p w14:paraId="46B74C6F" w14:textId="77777777" w:rsidR="003C44E7" w:rsidRPr="000E0716" w:rsidRDefault="003C44E7" w:rsidP="00062FDA">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00FC189E" w14:textId="77777777" w:rsidR="003C44E7" w:rsidRPr="000E0716" w:rsidRDefault="003C44E7" w:rsidP="00062FDA">
            <w:pPr>
              <w:jc w:val="center"/>
              <w:rPr>
                <w:b/>
                <w:sz w:val="16"/>
                <w:szCs w:val="16"/>
              </w:rPr>
            </w:pPr>
          </w:p>
          <w:p w14:paraId="62491427" w14:textId="77777777" w:rsidR="003C44E7" w:rsidRPr="000E0716" w:rsidRDefault="003C44E7" w:rsidP="00062FDA">
            <w:pPr>
              <w:jc w:val="center"/>
              <w:rPr>
                <w:b/>
                <w:sz w:val="16"/>
                <w:szCs w:val="16"/>
              </w:rPr>
            </w:pPr>
            <w:r w:rsidRPr="000E0716">
              <w:rPr>
                <w:b/>
                <w:sz w:val="16"/>
                <w:szCs w:val="16"/>
              </w:rPr>
              <w:t>PRODUCENT/</w:t>
            </w:r>
          </w:p>
          <w:p w14:paraId="28970333" w14:textId="77777777" w:rsidR="003C44E7" w:rsidRPr="000E0716" w:rsidRDefault="003C44E7" w:rsidP="00062FDA">
            <w:pPr>
              <w:jc w:val="center"/>
              <w:rPr>
                <w:b/>
                <w:sz w:val="16"/>
                <w:szCs w:val="16"/>
              </w:rPr>
            </w:pPr>
            <w:r w:rsidRPr="000E0716">
              <w:rPr>
                <w:b/>
                <w:sz w:val="16"/>
                <w:szCs w:val="16"/>
              </w:rPr>
              <w:t>NR KATALOGOWY</w:t>
            </w:r>
          </w:p>
          <w:p w14:paraId="4462711A" w14:textId="77777777" w:rsidR="003C44E7" w:rsidRPr="000E0716" w:rsidRDefault="003C44E7" w:rsidP="00062FDA">
            <w:pPr>
              <w:jc w:val="center"/>
              <w:rPr>
                <w:b/>
                <w:sz w:val="16"/>
                <w:szCs w:val="16"/>
              </w:rPr>
            </w:pPr>
          </w:p>
        </w:tc>
      </w:tr>
      <w:tr w:rsidR="003C44E7" w:rsidRPr="002E1C0E" w14:paraId="453D26D7"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1984069A" w14:textId="77777777" w:rsidR="003C44E7" w:rsidRPr="002E1C0E" w:rsidRDefault="003C44E7" w:rsidP="00062FDA">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78FDF44B" w14:textId="77777777" w:rsidR="003C44E7" w:rsidRPr="002E1C0E" w:rsidRDefault="003C44E7" w:rsidP="00062FDA">
            <w:pPr>
              <w:jc w:val="center"/>
              <w:rPr>
                <w:color w:val="FF0000"/>
                <w:sz w:val="22"/>
                <w:szCs w:val="22"/>
              </w:rPr>
            </w:pPr>
          </w:p>
          <w:p w14:paraId="4191E3D9" w14:textId="11C6728E" w:rsidR="003C44E7" w:rsidRPr="00733696" w:rsidRDefault="003C44E7" w:rsidP="00062FDA">
            <w:pPr>
              <w:widowControl/>
              <w:suppressAutoHyphens w:val="0"/>
              <w:overflowPunct/>
              <w:autoSpaceDE/>
              <w:autoSpaceDN/>
              <w:adjustRightInd/>
              <w:jc w:val="center"/>
              <w:textAlignment w:val="auto"/>
              <w:rPr>
                <w:bCs/>
                <w:kern w:val="0"/>
                <w:sz w:val="22"/>
                <w:szCs w:val="22"/>
                <w:lang w:val="pl-PL"/>
              </w:rPr>
            </w:pPr>
            <w:r w:rsidRPr="00733696">
              <w:rPr>
                <w:bCs/>
                <w:kern w:val="0"/>
                <w:szCs w:val="24"/>
                <w:lang w:val="pl-PL"/>
              </w:rPr>
              <w:t>Separator komórkowy</w:t>
            </w:r>
          </w:p>
          <w:p w14:paraId="14DEC663" w14:textId="77777777" w:rsidR="003C44E7" w:rsidRPr="002E1C0E" w:rsidRDefault="003C44E7" w:rsidP="00062FDA">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6D938A" w14:textId="77777777" w:rsidR="003C44E7" w:rsidRPr="002E1C0E" w:rsidRDefault="003C44E7" w:rsidP="00062FDA">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23C1EB3A" w14:textId="4270CCE8" w:rsidR="003C44E7" w:rsidRPr="002E1C0E" w:rsidRDefault="003C44E7" w:rsidP="00062FDA">
            <w:pPr>
              <w:jc w:val="center"/>
              <w:rPr>
                <w:sz w:val="22"/>
                <w:szCs w:val="22"/>
              </w:rPr>
            </w:pPr>
            <w:r>
              <w:rPr>
                <w:sz w:val="22"/>
                <w:szCs w:val="22"/>
              </w:rPr>
              <w:t>1</w:t>
            </w:r>
          </w:p>
        </w:tc>
        <w:tc>
          <w:tcPr>
            <w:tcW w:w="1079" w:type="dxa"/>
            <w:tcBorders>
              <w:top w:val="single" w:sz="4" w:space="0" w:color="auto"/>
              <w:left w:val="single" w:sz="4" w:space="0" w:color="auto"/>
              <w:bottom w:val="single" w:sz="4" w:space="0" w:color="auto"/>
              <w:right w:val="single" w:sz="4" w:space="0" w:color="auto"/>
            </w:tcBorders>
            <w:vAlign w:val="center"/>
          </w:tcPr>
          <w:p w14:paraId="6169DE98" w14:textId="77777777" w:rsidR="003C44E7" w:rsidRPr="002E1C0E" w:rsidRDefault="003C44E7" w:rsidP="00062FDA">
            <w:pPr>
              <w:jc w:val="center"/>
              <w:rPr>
                <w:color w:val="FF0000"/>
                <w:sz w:val="22"/>
                <w:szCs w:val="22"/>
              </w:rPr>
            </w:pPr>
          </w:p>
        </w:tc>
        <w:tc>
          <w:tcPr>
            <w:tcW w:w="905" w:type="dxa"/>
            <w:tcBorders>
              <w:top w:val="single" w:sz="4" w:space="0" w:color="auto"/>
              <w:left w:val="single" w:sz="4" w:space="0" w:color="auto"/>
              <w:bottom w:val="single" w:sz="4" w:space="0" w:color="auto"/>
              <w:right w:val="single" w:sz="4" w:space="0" w:color="auto"/>
            </w:tcBorders>
            <w:vAlign w:val="center"/>
          </w:tcPr>
          <w:p w14:paraId="09FCC454" w14:textId="77777777" w:rsidR="003C44E7" w:rsidRPr="002E1C0E" w:rsidRDefault="003C44E7" w:rsidP="00062FD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048689" w14:textId="77777777" w:rsidR="003C44E7" w:rsidRPr="002E1C0E" w:rsidRDefault="003C44E7" w:rsidP="00062FD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65A9FC33" w14:textId="77777777" w:rsidR="003C44E7" w:rsidRPr="002E1C0E" w:rsidRDefault="003C44E7" w:rsidP="00062FDA">
            <w:pPr>
              <w:jc w:val="center"/>
              <w:rPr>
                <w:b/>
                <w:color w:val="FF0000"/>
                <w:sz w:val="22"/>
                <w:szCs w:val="22"/>
              </w:rPr>
            </w:pPr>
          </w:p>
        </w:tc>
      </w:tr>
    </w:tbl>
    <w:p w14:paraId="04D8A61F" w14:textId="77777777" w:rsidR="00062FDA" w:rsidRPr="002E1C0E" w:rsidRDefault="00062FDA" w:rsidP="00062FDA">
      <w:pPr>
        <w:jc w:val="center"/>
        <w:rPr>
          <w:b/>
          <w:color w:val="FF0000"/>
          <w:sz w:val="22"/>
          <w:szCs w:val="22"/>
        </w:rPr>
      </w:pPr>
    </w:p>
    <w:p w14:paraId="0669B7E6" w14:textId="4E512DB5" w:rsidR="00062FDA" w:rsidRDefault="00062FDA" w:rsidP="00062FDA">
      <w:pPr>
        <w:widowControl/>
        <w:suppressAutoHyphens w:val="0"/>
        <w:overflowPunct/>
        <w:autoSpaceDE/>
        <w:autoSpaceDN/>
        <w:adjustRightInd/>
        <w:jc w:val="center"/>
        <w:textAlignment w:val="auto"/>
        <w:rPr>
          <w:kern w:val="0"/>
          <w:sz w:val="22"/>
          <w:szCs w:val="22"/>
          <w:lang w:val="pl-PL"/>
        </w:rPr>
      </w:pPr>
    </w:p>
    <w:p w14:paraId="1B534C9A" w14:textId="1A2BE3A9" w:rsidR="00733696" w:rsidRDefault="00733696" w:rsidP="00062FDA">
      <w:pPr>
        <w:widowControl/>
        <w:suppressAutoHyphens w:val="0"/>
        <w:overflowPunct/>
        <w:autoSpaceDE/>
        <w:autoSpaceDN/>
        <w:adjustRightInd/>
        <w:jc w:val="center"/>
        <w:textAlignment w:val="auto"/>
        <w:rPr>
          <w:kern w:val="0"/>
          <w:sz w:val="22"/>
          <w:szCs w:val="22"/>
          <w:lang w:val="pl-PL"/>
        </w:rPr>
      </w:pPr>
    </w:p>
    <w:p w14:paraId="20C98F55" w14:textId="17B4E85A" w:rsidR="00733696" w:rsidRDefault="00733696" w:rsidP="00062FDA">
      <w:pPr>
        <w:widowControl/>
        <w:suppressAutoHyphens w:val="0"/>
        <w:overflowPunct/>
        <w:autoSpaceDE/>
        <w:autoSpaceDN/>
        <w:adjustRightInd/>
        <w:jc w:val="center"/>
        <w:textAlignment w:val="auto"/>
        <w:rPr>
          <w:kern w:val="0"/>
          <w:sz w:val="22"/>
          <w:szCs w:val="22"/>
          <w:lang w:val="pl-PL"/>
        </w:rPr>
      </w:pPr>
    </w:p>
    <w:p w14:paraId="12428F8D" w14:textId="40A1B3B9" w:rsidR="00733696" w:rsidRDefault="00733696" w:rsidP="00062FDA">
      <w:pPr>
        <w:widowControl/>
        <w:suppressAutoHyphens w:val="0"/>
        <w:overflowPunct/>
        <w:autoSpaceDE/>
        <w:autoSpaceDN/>
        <w:adjustRightInd/>
        <w:jc w:val="center"/>
        <w:textAlignment w:val="auto"/>
        <w:rPr>
          <w:kern w:val="0"/>
          <w:sz w:val="22"/>
          <w:szCs w:val="22"/>
          <w:lang w:val="pl-PL"/>
        </w:rPr>
      </w:pPr>
    </w:p>
    <w:p w14:paraId="167899C0" w14:textId="79945D05" w:rsidR="00733696" w:rsidRDefault="00733696" w:rsidP="00062FDA">
      <w:pPr>
        <w:widowControl/>
        <w:suppressAutoHyphens w:val="0"/>
        <w:overflowPunct/>
        <w:autoSpaceDE/>
        <w:autoSpaceDN/>
        <w:adjustRightInd/>
        <w:jc w:val="center"/>
        <w:textAlignment w:val="auto"/>
        <w:rPr>
          <w:kern w:val="0"/>
          <w:sz w:val="22"/>
          <w:szCs w:val="22"/>
          <w:lang w:val="pl-PL"/>
        </w:rPr>
      </w:pPr>
    </w:p>
    <w:p w14:paraId="4BC18905" w14:textId="1D663A97" w:rsidR="00733696" w:rsidRDefault="00733696" w:rsidP="00062FDA">
      <w:pPr>
        <w:widowControl/>
        <w:suppressAutoHyphens w:val="0"/>
        <w:overflowPunct/>
        <w:autoSpaceDE/>
        <w:autoSpaceDN/>
        <w:adjustRightInd/>
        <w:jc w:val="center"/>
        <w:textAlignment w:val="auto"/>
        <w:rPr>
          <w:kern w:val="0"/>
          <w:sz w:val="22"/>
          <w:szCs w:val="22"/>
          <w:lang w:val="pl-PL"/>
        </w:rPr>
      </w:pPr>
    </w:p>
    <w:p w14:paraId="75E27EFB" w14:textId="14B095D8" w:rsidR="00733696" w:rsidRDefault="00733696" w:rsidP="00062FDA">
      <w:pPr>
        <w:widowControl/>
        <w:suppressAutoHyphens w:val="0"/>
        <w:overflowPunct/>
        <w:autoSpaceDE/>
        <w:autoSpaceDN/>
        <w:adjustRightInd/>
        <w:jc w:val="center"/>
        <w:textAlignment w:val="auto"/>
        <w:rPr>
          <w:kern w:val="0"/>
          <w:sz w:val="22"/>
          <w:szCs w:val="22"/>
          <w:lang w:val="pl-PL"/>
        </w:rPr>
      </w:pPr>
    </w:p>
    <w:p w14:paraId="18CC033B" w14:textId="46DFB297" w:rsidR="00733696" w:rsidRDefault="00733696" w:rsidP="00733696">
      <w:pPr>
        <w:widowControl/>
        <w:suppressAutoHyphens w:val="0"/>
        <w:overflowPunct/>
        <w:autoSpaceDE/>
        <w:autoSpaceDN/>
        <w:adjustRightInd/>
        <w:textAlignment w:val="auto"/>
        <w:rPr>
          <w:kern w:val="0"/>
          <w:sz w:val="22"/>
          <w:szCs w:val="22"/>
          <w:lang w:val="pl-PL"/>
        </w:rPr>
      </w:pPr>
    </w:p>
    <w:p w14:paraId="0A75BD9E" w14:textId="77777777" w:rsidR="00733696" w:rsidRPr="00733696" w:rsidRDefault="00733696" w:rsidP="00733696">
      <w:pPr>
        <w:widowControl/>
        <w:suppressAutoHyphens w:val="0"/>
        <w:overflowPunct/>
        <w:autoSpaceDE/>
        <w:autoSpaceDN/>
        <w:adjustRightInd/>
        <w:spacing w:before="100" w:beforeAutospacing="1"/>
        <w:jc w:val="right"/>
        <w:textAlignment w:val="auto"/>
        <w:rPr>
          <w:kern w:val="0"/>
          <w:szCs w:val="24"/>
          <w:lang w:val="pl-PL"/>
        </w:rPr>
      </w:pPr>
    </w:p>
    <w:p w14:paraId="61F8193C" w14:textId="06CC2B96" w:rsidR="00733696" w:rsidRPr="00733696" w:rsidRDefault="00733696" w:rsidP="00733696">
      <w:pPr>
        <w:widowControl/>
        <w:suppressAutoHyphens w:val="0"/>
        <w:overflowPunct/>
        <w:autoSpaceDE/>
        <w:autoSpaceDN/>
        <w:adjustRightInd/>
        <w:spacing w:before="100" w:beforeAutospacing="1"/>
        <w:textAlignment w:val="auto"/>
        <w:rPr>
          <w:kern w:val="0"/>
          <w:szCs w:val="24"/>
          <w:lang w:val="pl-PL"/>
        </w:rPr>
      </w:pPr>
    </w:p>
    <w:tbl>
      <w:tblPr>
        <w:tblW w:w="11765" w:type="dxa"/>
        <w:tblCellSpacing w:w="0" w:type="dxa"/>
        <w:tblInd w:w="141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8788"/>
        <w:gridCol w:w="1276"/>
        <w:gridCol w:w="1701"/>
      </w:tblGrid>
      <w:tr w:rsidR="00733696" w:rsidRPr="00733696" w14:paraId="6D617955" w14:textId="505F17F9" w:rsidTr="00771D7A">
        <w:trPr>
          <w:tblCellSpacing w:w="0" w:type="dxa"/>
        </w:trPr>
        <w:tc>
          <w:tcPr>
            <w:tcW w:w="8788" w:type="dxa"/>
            <w:tcBorders>
              <w:top w:val="outset" w:sz="6" w:space="0" w:color="000000"/>
              <w:left w:val="outset" w:sz="6" w:space="0" w:color="000000"/>
              <w:bottom w:val="outset" w:sz="6" w:space="0" w:color="000000"/>
              <w:right w:val="outset" w:sz="6" w:space="0" w:color="000000"/>
            </w:tcBorders>
            <w:shd w:val="clear" w:color="auto" w:fill="FFFFFF"/>
            <w:hideMark/>
          </w:tcPr>
          <w:p w14:paraId="05ECED8A" w14:textId="77777777" w:rsidR="00733696" w:rsidRPr="00733696" w:rsidRDefault="00733696" w:rsidP="00733696">
            <w:pPr>
              <w:widowControl/>
              <w:suppressAutoHyphens w:val="0"/>
              <w:overflowPunct/>
              <w:autoSpaceDE/>
              <w:autoSpaceDN/>
              <w:adjustRightInd/>
              <w:spacing w:before="100" w:beforeAutospacing="1" w:after="119"/>
              <w:jc w:val="center"/>
              <w:textAlignment w:val="auto"/>
              <w:rPr>
                <w:kern w:val="0"/>
                <w:szCs w:val="24"/>
                <w:lang w:val="pl-PL"/>
              </w:rPr>
            </w:pPr>
            <w:r w:rsidRPr="00733696">
              <w:rPr>
                <w:b/>
                <w:bCs/>
                <w:kern w:val="0"/>
                <w:szCs w:val="24"/>
                <w:lang w:val="pl-PL"/>
              </w:rPr>
              <w:t xml:space="preserve">Separator komórkowy </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6E4CE38A" w14:textId="2E4B0FE3" w:rsidR="00733696" w:rsidRPr="000E1A15" w:rsidRDefault="000E1A15" w:rsidP="000E1A15">
            <w:pPr>
              <w:jc w:val="center"/>
              <w:rPr>
                <w:rFonts w:ascii="Arial" w:hAnsi="Arial" w:cs="Arial"/>
                <w:b/>
                <w:sz w:val="20"/>
              </w:rPr>
            </w:pPr>
            <w:r>
              <w:rPr>
                <w:rFonts w:ascii="Arial" w:hAnsi="Arial" w:cs="Arial"/>
                <w:b/>
                <w:sz w:val="20"/>
              </w:rPr>
              <w:t>Parametry wymagane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B278DFC" w14:textId="411F6585" w:rsidR="00733696" w:rsidRPr="000E1A15" w:rsidRDefault="000E1A15" w:rsidP="000E1A15">
            <w:pPr>
              <w:jc w:val="center"/>
              <w:rPr>
                <w:rFonts w:ascii="Arial" w:hAnsi="Arial" w:cs="Arial"/>
                <w:b/>
                <w:sz w:val="20"/>
              </w:rPr>
            </w:pPr>
            <w:r>
              <w:rPr>
                <w:rFonts w:ascii="Arial" w:hAnsi="Arial" w:cs="Arial"/>
                <w:b/>
                <w:sz w:val="20"/>
              </w:rPr>
              <w:t>Parametry oferowane</w:t>
            </w:r>
          </w:p>
        </w:tc>
      </w:tr>
      <w:tr w:rsidR="00733696" w:rsidRPr="00733696" w14:paraId="4E15F485" w14:textId="677EF747" w:rsidTr="00771D7A">
        <w:trPr>
          <w:tblCellSpacing w:w="0" w:type="dxa"/>
        </w:trPr>
        <w:tc>
          <w:tcPr>
            <w:tcW w:w="8788" w:type="dxa"/>
            <w:tcBorders>
              <w:top w:val="outset" w:sz="6" w:space="0" w:color="000000"/>
              <w:left w:val="outset" w:sz="6" w:space="0" w:color="000000"/>
              <w:bottom w:val="outset" w:sz="6" w:space="0" w:color="000000"/>
              <w:right w:val="outset" w:sz="6" w:space="0" w:color="000000"/>
            </w:tcBorders>
            <w:shd w:val="clear" w:color="auto" w:fill="FFFFFF"/>
            <w:hideMark/>
          </w:tcPr>
          <w:p w14:paraId="4F78A68B" w14:textId="77777777" w:rsidR="00733696" w:rsidRPr="00771D7A" w:rsidRDefault="00733696" w:rsidP="00641CEE">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Urządzenie umożliwiające przeprowadzenie:</w:t>
            </w:r>
          </w:p>
          <w:p w14:paraId="6299F54A" w14:textId="77777777" w:rsidR="00733696" w:rsidRPr="00771D7A" w:rsidRDefault="00733696" w:rsidP="00771D7A">
            <w:pPr>
              <w:widowControl/>
              <w:suppressAutoHyphens w:val="0"/>
              <w:overflowPunct/>
              <w:autoSpaceDE/>
              <w:autoSpaceDN/>
              <w:adjustRightInd/>
              <w:ind w:left="720"/>
              <w:textAlignment w:val="auto"/>
              <w:rPr>
                <w:kern w:val="0"/>
                <w:szCs w:val="24"/>
                <w:lang w:val="pl-PL"/>
              </w:rPr>
            </w:pPr>
            <w:r w:rsidRPr="00771D7A">
              <w:rPr>
                <w:kern w:val="0"/>
                <w:sz w:val="20"/>
                <w:u w:val="single"/>
                <w:lang w:val="pl-PL"/>
              </w:rPr>
              <w:t xml:space="preserve">- procedur terapeutycznych: </w:t>
            </w:r>
          </w:p>
          <w:p w14:paraId="47640D12" w14:textId="77777777" w:rsidR="00733696" w:rsidRPr="00771D7A" w:rsidRDefault="00733696" w:rsidP="00641CEE">
            <w:pPr>
              <w:widowControl/>
              <w:numPr>
                <w:ilvl w:val="1"/>
                <w:numId w:val="38"/>
              </w:numPr>
              <w:suppressAutoHyphens w:val="0"/>
              <w:overflowPunct/>
              <w:autoSpaceDE/>
              <w:autoSpaceDN/>
              <w:adjustRightInd/>
              <w:textAlignment w:val="auto"/>
              <w:rPr>
                <w:kern w:val="0"/>
                <w:szCs w:val="24"/>
                <w:lang w:val="pl-PL"/>
              </w:rPr>
            </w:pPr>
            <w:r w:rsidRPr="00771D7A">
              <w:rPr>
                <w:kern w:val="0"/>
                <w:sz w:val="20"/>
                <w:lang w:val="pl-PL"/>
              </w:rPr>
              <w:t>terapeutyczna wymiana osocza, także z możliwością dostępu jednoigłowego oraz z możliwością podłączenia drugorzędowych urządzeń do przetwarzania osocza,</w:t>
            </w:r>
          </w:p>
          <w:p w14:paraId="645648AC" w14:textId="77777777" w:rsidR="00733696" w:rsidRPr="00771D7A" w:rsidRDefault="00733696" w:rsidP="00641CEE">
            <w:pPr>
              <w:widowControl/>
              <w:numPr>
                <w:ilvl w:val="1"/>
                <w:numId w:val="38"/>
              </w:numPr>
              <w:suppressAutoHyphens w:val="0"/>
              <w:overflowPunct/>
              <w:autoSpaceDE/>
              <w:autoSpaceDN/>
              <w:adjustRightInd/>
              <w:textAlignment w:val="auto"/>
              <w:rPr>
                <w:kern w:val="0"/>
                <w:szCs w:val="24"/>
                <w:lang w:val="pl-PL"/>
              </w:rPr>
            </w:pPr>
            <w:r w:rsidRPr="00771D7A">
              <w:rPr>
                <w:kern w:val="0"/>
                <w:sz w:val="20"/>
                <w:lang w:val="pl-PL"/>
              </w:rPr>
              <w:t>terapeutyczna wymiana czerwonych krwinek,</w:t>
            </w:r>
          </w:p>
          <w:p w14:paraId="5D2EE638" w14:textId="77777777" w:rsidR="00733696" w:rsidRPr="00771D7A" w:rsidRDefault="00733696" w:rsidP="00641CEE">
            <w:pPr>
              <w:widowControl/>
              <w:numPr>
                <w:ilvl w:val="1"/>
                <w:numId w:val="38"/>
              </w:numPr>
              <w:suppressAutoHyphens w:val="0"/>
              <w:overflowPunct/>
              <w:autoSpaceDE/>
              <w:autoSpaceDN/>
              <w:adjustRightInd/>
              <w:textAlignment w:val="auto"/>
              <w:rPr>
                <w:kern w:val="0"/>
                <w:szCs w:val="24"/>
                <w:lang w:val="pl-PL"/>
              </w:rPr>
            </w:pPr>
            <w:r w:rsidRPr="00771D7A">
              <w:rPr>
                <w:kern w:val="0"/>
                <w:sz w:val="20"/>
                <w:lang w:val="pl-PL"/>
              </w:rPr>
              <w:t>usuwanie płytek krwi,</w:t>
            </w:r>
          </w:p>
          <w:p w14:paraId="6B42D639" w14:textId="77777777" w:rsidR="00733696" w:rsidRPr="00771D7A" w:rsidRDefault="00733696" w:rsidP="00641CEE">
            <w:pPr>
              <w:widowControl/>
              <w:numPr>
                <w:ilvl w:val="1"/>
                <w:numId w:val="38"/>
              </w:numPr>
              <w:suppressAutoHyphens w:val="0"/>
              <w:overflowPunct/>
              <w:autoSpaceDE/>
              <w:autoSpaceDN/>
              <w:adjustRightInd/>
              <w:textAlignment w:val="auto"/>
              <w:rPr>
                <w:kern w:val="0"/>
                <w:szCs w:val="24"/>
                <w:lang w:val="pl-PL"/>
              </w:rPr>
            </w:pPr>
            <w:r w:rsidRPr="00771D7A">
              <w:rPr>
                <w:kern w:val="0"/>
                <w:sz w:val="20"/>
                <w:lang w:val="pl-PL"/>
              </w:rPr>
              <w:t>usuwanie krwinek białych,</w:t>
            </w:r>
          </w:p>
          <w:p w14:paraId="7E21276A" w14:textId="77777777" w:rsidR="00733696" w:rsidRPr="00771D7A" w:rsidRDefault="00733696" w:rsidP="000E1A15">
            <w:pPr>
              <w:widowControl/>
              <w:suppressAutoHyphens w:val="0"/>
              <w:overflowPunct/>
              <w:autoSpaceDE/>
              <w:autoSpaceDN/>
              <w:adjustRightInd/>
              <w:spacing w:before="100" w:beforeAutospacing="1"/>
              <w:ind w:left="720"/>
              <w:textAlignment w:val="auto"/>
              <w:rPr>
                <w:kern w:val="0"/>
                <w:szCs w:val="24"/>
                <w:lang w:val="pl-PL"/>
              </w:rPr>
            </w:pPr>
            <w:r w:rsidRPr="00771D7A">
              <w:rPr>
                <w:kern w:val="0"/>
                <w:sz w:val="20"/>
                <w:u w:val="single"/>
                <w:lang w:val="pl-PL"/>
              </w:rPr>
              <w:t xml:space="preserve">- procedur preparatywnych: </w:t>
            </w:r>
          </w:p>
          <w:p w14:paraId="58F1FE20" w14:textId="77777777" w:rsidR="00733696" w:rsidRPr="00771D7A" w:rsidRDefault="00733696" w:rsidP="00641CEE">
            <w:pPr>
              <w:widowControl/>
              <w:numPr>
                <w:ilvl w:val="1"/>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poboru komórek jednojądrzastych krwi obwodowej,</w:t>
            </w:r>
          </w:p>
          <w:p w14:paraId="56AEEBC3" w14:textId="77777777" w:rsidR="00733696" w:rsidRPr="00771D7A" w:rsidRDefault="00733696" w:rsidP="00641CEE">
            <w:pPr>
              <w:widowControl/>
              <w:numPr>
                <w:ilvl w:val="1"/>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koncentratu granulocytarnego,</w:t>
            </w:r>
          </w:p>
          <w:p w14:paraId="0F978563" w14:textId="77777777" w:rsidR="00733696" w:rsidRPr="00771D7A" w:rsidRDefault="00733696" w:rsidP="00641CEE">
            <w:pPr>
              <w:widowControl/>
              <w:numPr>
                <w:ilvl w:val="1"/>
                <w:numId w:val="38"/>
              </w:numPr>
              <w:suppressAutoHyphens w:val="0"/>
              <w:overflowPunct/>
              <w:autoSpaceDE/>
              <w:autoSpaceDN/>
              <w:adjustRightInd/>
              <w:spacing w:before="100" w:beforeAutospacing="1" w:after="119"/>
              <w:textAlignment w:val="auto"/>
              <w:rPr>
                <w:kern w:val="0"/>
                <w:szCs w:val="24"/>
                <w:lang w:val="pl-PL"/>
              </w:rPr>
            </w:pPr>
            <w:r w:rsidRPr="00771D7A">
              <w:rPr>
                <w:kern w:val="0"/>
                <w:sz w:val="20"/>
                <w:lang w:val="pl-PL"/>
              </w:rPr>
              <w:t xml:space="preserve">koncentratu krwinek płytkowych (trombafereza jednoigłowa) </w:t>
            </w:r>
          </w:p>
          <w:p w14:paraId="42E4EFDF" w14:textId="77777777" w:rsidR="00733696" w:rsidRPr="00771D7A" w:rsidRDefault="00733696" w:rsidP="00771D7A">
            <w:pPr>
              <w:widowControl/>
              <w:suppressAutoHyphens w:val="0"/>
              <w:overflowPunct/>
              <w:autoSpaceDE/>
              <w:autoSpaceDN/>
              <w:adjustRightInd/>
              <w:ind w:left="720"/>
              <w:textAlignment w:val="auto"/>
              <w:rPr>
                <w:kern w:val="0"/>
                <w:szCs w:val="24"/>
                <w:lang w:val="pl-PL"/>
              </w:rPr>
            </w:pPr>
            <w:r w:rsidRPr="00771D7A">
              <w:rPr>
                <w:kern w:val="0"/>
                <w:sz w:val="20"/>
                <w:u w:val="single"/>
                <w:lang w:val="pl-PL"/>
              </w:rPr>
              <w:lastRenderedPageBreak/>
              <w:t>- dodatkowych:</w:t>
            </w:r>
            <w:r w:rsidRPr="00771D7A">
              <w:rPr>
                <w:kern w:val="0"/>
                <w:sz w:val="20"/>
                <w:lang w:val="pl-PL"/>
              </w:rPr>
              <w:t xml:space="preserve"> oczyszczania komórek progenitorowych szpiku kostnego w procedurze czyszczenia szpiku</w:t>
            </w:r>
          </w:p>
          <w:p w14:paraId="63D30DBC" w14:textId="77777777" w:rsidR="00733696" w:rsidRPr="00771D7A" w:rsidRDefault="00733696" w:rsidP="00641CEE">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Separator wirówkowy pracujący w trybie ciągłego przepływu krwi (równoległy napływ, separacja i zwrot krwi)</w:t>
            </w:r>
          </w:p>
          <w:p w14:paraId="32C2C954" w14:textId="77777777" w:rsidR="00733696" w:rsidRPr="00771D7A" w:rsidRDefault="00733696" w:rsidP="00641CEE">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Aparat jezdny, łatwy do transportu o wadze nie przekraczającej 100kg – separator zaprojektowany z myślą o zespołach wyjazdowych docierających do pacjenta w celu wykonania procedury</w:t>
            </w:r>
          </w:p>
          <w:p w14:paraId="75B261CC"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Poziom hałasu podczas użytkowania ≤ 70 dB</w:t>
            </w:r>
          </w:p>
          <w:p w14:paraId="575EB77C"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Zestaw drenów zbudowany w oparciu o zintegrowaną kasetę zawierającą wszystkie elementy mocowane na pompach, zaworach i czujnikach minimalizującą możliwość błędnego założenia zestawu na urządzeniu</w:t>
            </w:r>
          </w:p>
          <w:p w14:paraId="67B1EAEF"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Pełna automatyzacja wykonywanych procedur: intuicyjna komunikacja pomiędzy operatorem a urządzeniem poprzez kolorowy ekran dotykowy o wysokiej rozdzielczości, separator zawierający graficzną prezentację poszczególnych etapów wybranej procedury, posiadający menu w języku polskim, pomagający we wprowadzaniu niezbędnych informacji dotyczących pacjenta i procedury, zapewniający prawidłowe informacje we właściwym czasie w celu zwiększenia wydajności procedury, podający jasne komunikaty ostrzegawcze, które są łatwo zauważalne, wskazujący podpowiedzi możliwych przyczyn i rozwiązania ostrzeżeń.</w:t>
            </w:r>
          </w:p>
          <w:p w14:paraId="2F8EB95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Automatyczny optyczny system kontroli separacji wyposażony w system analizy obrazu o wysokiej rozdzielczości, monitorujący, interpretujący i automatycznie regulujący stanem separacji – prawidłowa separacja także w przypadku zmian hematokrytu pacjenta</w:t>
            </w:r>
          </w:p>
          <w:p w14:paraId="1168919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 xml:space="preserve">Opcja automatycznego wypełnienia zestawu innym niż NaCl płynem zastępczym </w:t>
            </w:r>
          </w:p>
          <w:p w14:paraId="73A587DF"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Automatyczne dostosowanie parametrów procedury podczas wypełnienia i zastosowaniu koncentratu krwinek czerwonych o hematokrycie różnym od hematokrytu pacjenta</w:t>
            </w:r>
          </w:p>
          <w:p w14:paraId="305A5D30"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Automatycznie sterowane dozowaniem antykoagulantu</w:t>
            </w:r>
          </w:p>
          <w:p w14:paraId="15B5D8ED"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System zabezpieczający przed nadmierną grawitacyjną podażą antykoagulantu</w:t>
            </w:r>
          </w:p>
          <w:p w14:paraId="7C4FB171"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 xml:space="preserve">System dwustopniowej separacji polegający na zastosowaniu dodatkowej komory kolekcyjnej </w:t>
            </w:r>
          </w:p>
          <w:p w14:paraId="185748D8"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System wizjera umożliwiający bezpośredni podgląd zestawu – zarówno pierwszego i drugiego stopnia separacji podczas trwania procedury</w:t>
            </w:r>
          </w:p>
          <w:p w14:paraId="679245A2"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Maksymalny przepływ wejściowy ≥ 120 ml/min dla procedury MNC</w:t>
            </w:r>
          </w:p>
          <w:p w14:paraId="71863669"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Minimalny przepływ wejściowy dla procedury MNC: 10ml/min. lub poniżej</w:t>
            </w:r>
          </w:p>
          <w:p w14:paraId="44E23CD3"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Maksymalny przepływ wejściowy ≥ 140 ml/min dla procedury TPE</w:t>
            </w:r>
          </w:p>
          <w:p w14:paraId="36444D09"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Sprawność wykonania procedury wymiany osocza nie mniejsza niż 85%</w:t>
            </w:r>
          </w:p>
          <w:p w14:paraId="754C18B3"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Możliwość podłączenia filtra/kolumny lub ogrzewacza krwi do linii płynu zastępczego</w:t>
            </w:r>
          </w:p>
          <w:p w14:paraId="035C8158"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Czujnik ciśnienia umożliwiający podłączenie do urządzenia filtra/kolumny</w:t>
            </w:r>
          </w:p>
          <w:p w14:paraId="0EDAB941"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Pamięć wewnętrzna separatora umożliwiająca dostęp do co najmniej 100 ostatnich protokołów przeprowadzonych procedur</w:t>
            </w:r>
          </w:p>
          <w:p w14:paraId="7801B380"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Możliwość podłączenia komputera w celu transmisji danych z urządzenia do komputera, umożliwiająca przechowywanie raportów z procedur w formie elektronicznej</w:t>
            </w:r>
          </w:p>
          <w:p w14:paraId="74501AE0"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lastRenderedPageBreak/>
              <w:t>Możliwość podłączenia drukarki w celu wydrukowania raportów</w:t>
            </w:r>
          </w:p>
          <w:p w14:paraId="4023FA70"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Worek na próbkę krwi przy linii wejściowej, umożliwiający odseparowanie pierwszej porcji krwi zawierającej potencjalne zanieczyszczenie</w:t>
            </w:r>
          </w:p>
          <w:p w14:paraId="3F4B664A"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Dwa zbiorniki na próbki pobranego produktu</w:t>
            </w:r>
          </w:p>
          <w:p w14:paraId="4AA00949"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Dodatkowy zacisk zintegrowany z zestawem na linii pojemnika produktu do zabezpieczenia preparatu przed rozjałowieniem podczas zgrzewania</w:t>
            </w:r>
          </w:p>
          <w:p w14:paraId="78911EA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Zabiegi terapeutyczne: terapeutyczna wymiana osocza, terapeutyczna wymiana czerwonych krwinek, pobieranie komórek macierzystych, usuwanie płytek, usuwanie krwinek białych</w:t>
            </w:r>
          </w:p>
          <w:p w14:paraId="725173B5"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Detektor obecności antykoagulantu</w:t>
            </w:r>
          </w:p>
          <w:p w14:paraId="39D0E9F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Detektor obecności płynu zastępczego</w:t>
            </w:r>
          </w:p>
          <w:p w14:paraId="1EAC119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Detektor hemolizy</w:t>
            </w:r>
          </w:p>
          <w:p w14:paraId="4A2B2FBC"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Wbudowana zgrzewarka do drenów, w pełni zintegrowana z separatorem komórkowym</w:t>
            </w:r>
          </w:p>
          <w:p w14:paraId="75D31862"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Objętość pozaustrojowa mniejsza niż 200 ml w przypadku procedury pobierania komórek macierzystych.</w:t>
            </w:r>
          </w:p>
          <w:p w14:paraId="3E5B66AE"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Objętość pozaustrojowa mniejsza niż 190 ml w przypadku procedury terapeutycznej wymiany osocza.</w:t>
            </w:r>
          </w:p>
          <w:p w14:paraId="537EFD72"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Możliwość regulacji ostatecznego bilansu płynów ustrojowych pacjenta/dawcy. Do 25% w przypadku procedury TPE.</w:t>
            </w:r>
          </w:p>
          <w:p w14:paraId="49CDEF41"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Zanieczyszczenie produktu erytrocytami Hct ≤ 2%</w:t>
            </w:r>
          </w:p>
          <w:p w14:paraId="7C607F94"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Średnie straty płytek w procedurze wymiany osocza nie większe niż 2,5%</w:t>
            </w:r>
          </w:p>
          <w:p w14:paraId="1D0B5158"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Możliwość podania bolusa, realizowana przez urządzenie</w:t>
            </w:r>
          </w:p>
          <w:p w14:paraId="563C6B1E"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Kontrola bilansu płynów w czasie rzeczywistym, opcja kontroli infuzji antykoagulantu do pacjenta.</w:t>
            </w:r>
          </w:p>
          <w:p w14:paraId="66E6490B"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Opcja płukania zestawu przed rozpoczęciem procedury</w:t>
            </w:r>
          </w:p>
          <w:p w14:paraId="2B8D2176"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Komory kroplowe antykoagulantu i soli na stałe połączone z zestawem uniemożliwiające rozjałowienie zestawu.</w:t>
            </w:r>
          </w:p>
          <w:p w14:paraId="60496603"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Możliwość regulacji natężenia dźwięku alarmu</w:t>
            </w:r>
          </w:p>
          <w:p w14:paraId="7ADB5921"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 xml:space="preserve">Automatyczny test własny urządzenia i zestawu (przed rozpoczęciem procedury) </w:t>
            </w:r>
          </w:p>
          <w:p w14:paraId="4BF7313C"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Gwarancja min. 24 m-ce.</w:t>
            </w:r>
          </w:p>
          <w:p w14:paraId="6528BA83" w14:textId="77777777" w:rsidR="00733696" w:rsidRPr="00771D7A" w:rsidRDefault="00733696" w:rsidP="00641CEE">
            <w:pPr>
              <w:widowControl/>
              <w:numPr>
                <w:ilvl w:val="0"/>
                <w:numId w:val="38"/>
              </w:numPr>
              <w:suppressAutoHyphens w:val="0"/>
              <w:overflowPunct/>
              <w:autoSpaceDE/>
              <w:autoSpaceDN/>
              <w:adjustRightInd/>
              <w:spacing w:before="100" w:beforeAutospacing="1"/>
              <w:textAlignment w:val="auto"/>
              <w:rPr>
                <w:kern w:val="0"/>
                <w:szCs w:val="24"/>
                <w:lang w:val="pl-PL"/>
              </w:rPr>
            </w:pPr>
            <w:r w:rsidRPr="00771D7A">
              <w:rPr>
                <w:kern w:val="0"/>
                <w:sz w:val="20"/>
                <w:lang w:val="pl-PL"/>
              </w:rPr>
              <w:t>Dokumenty dopuszczające do obrotu i stosowania zgodnie z Ustawą o wyrobach medycznych</w:t>
            </w:r>
          </w:p>
          <w:p w14:paraId="66882D1F" w14:textId="77777777" w:rsidR="00733696" w:rsidRPr="00771D7A" w:rsidRDefault="00733696" w:rsidP="00362AD6">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Instrukcja obsługi w języku polskim</w:t>
            </w:r>
          </w:p>
          <w:p w14:paraId="1137EFEE" w14:textId="77777777" w:rsidR="00733696" w:rsidRPr="00771D7A" w:rsidRDefault="00733696" w:rsidP="00362AD6">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Szkolenie z obsługi oferowanego urządzenia</w:t>
            </w:r>
          </w:p>
          <w:p w14:paraId="39396DCC" w14:textId="40104588" w:rsidR="00362AD6" w:rsidRDefault="00733696" w:rsidP="00362AD6">
            <w:pPr>
              <w:widowControl/>
              <w:numPr>
                <w:ilvl w:val="0"/>
                <w:numId w:val="38"/>
              </w:numPr>
              <w:suppressAutoHyphens w:val="0"/>
              <w:overflowPunct/>
              <w:autoSpaceDE/>
              <w:autoSpaceDN/>
              <w:adjustRightInd/>
              <w:textAlignment w:val="auto"/>
              <w:rPr>
                <w:kern w:val="0"/>
                <w:szCs w:val="24"/>
                <w:lang w:val="pl-PL"/>
              </w:rPr>
            </w:pPr>
            <w:r w:rsidRPr="00771D7A">
              <w:rPr>
                <w:kern w:val="0"/>
                <w:sz w:val="20"/>
                <w:lang w:val="pl-PL"/>
              </w:rPr>
              <w:t>Paszport techniczny urządzenia</w:t>
            </w:r>
          </w:p>
          <w:p w14:paraId="0D890153" w14:textId="77777777" w:rsidR="00362AD6" w:rsidRDefault="00362AD6" w:rsidP="00362AD6">
            <w:pPr>
              <w:widowControl/>
              <w:suppressAutoHyphens w:val="0"/>
              <w:overflowPunct/>
              <w:autoSpaceDE/>
              <w:autoSpaceDN/>
              <w:adjustRightInd/>
              <w:ind w:left="720"/>
              <w:textAlignment w:val="auto"/>
              <w:rPr>
                <w:kern w:val="0"/>
                <w:sz w:val="20"/>
                <w:lang w:val="pl-PL"/>
              </w:rPr>
            </w:pPr>
          </w:p>
          <w:p w14:paraId="4B483FCF" w14:textId="2C171B8F" w:rsidR="00362AD6" w:rsidRPr="00362AD6" w:rsidRDefault="00362AD6" w:rsidP="00362AD6">
            <w:pPr>
              <w:widowControl/>
              <w:suppressAutoHyphens w:val="0"/>
              <w:overflowPunct/>
              <w:autoSpaceDE/>
              <w:autoSpaceDN/>
              <w:adjustRightInd/>
              <w:ind w:left="720"/>
              <w:textAlignment w:val="auto"/>
              <w:rPr>
                <w:b/>
                <w:kern w:val="0"/>
                <w:sz w:val="20"/>
                <w:lang w:val="pl-PL"/>
              </w:rPr>
            </w:pPr>
            <w:r w:rsidRPr="00362AD6">
              <w:rPr>
                <w:b/>
                <w:kern w:val="0"/>
                <w:sz w:val="20"/>
                <w:lang w:val="pl-PL"/>
              </w:rPr>
              <w:t>Parametry oceniane:</w:t>
            </w:r>
          </w:p>
          <w:p w14:paraId="696C66A8" w14:textId="272FECC9" w:rsidR="00362AD6" w:rsidRDefault="00362AD6" w:rsidP="00362AD6">
            <w:pPr>
              <w:pStyle w:val="Akapitzlist0"/>
              <w:widowControl/>
              <w:numPr>
                <w:ilvl w:val="0"/>
                <w:numId w:val="38"/>
              </w:numPr>
              <w:suppressAutoHyphens w:val="0"/>
              <w:overflowPunct/>
              <w:autoSpaceDE/>
              <w:autoSpaceDN/>
              <w:adjustRightInd/>
              <w:spacing w:before="100" w:beforeAutospacing="1"/>
              <w:textAlignment w:val="auto"/>
              <w:rPr>
                <w:kern w:val="0"/>
                <w:sz w:val="20"/>
                <w:lang w:val="pl-PL"/>
              </w:rPr>
            </w:pPr>
            <w:r w:rsidRPr="00362AD6">
              <w:rPr>
                <w:kern w:val="0"/>
                <w:sz w:val="20"/>
                <w:lang w:val="pl-PL"/>
              </w:rPr>
              <w:t>Maksymalny przepływ wejściowy ≥ 120 ml/min dla procedury MNC</w:t>
            </w:r>
          </w:p>
          <w:p w14:paraId="749B9AC8" w14:textId="77777777" w:rsidR="003E025A" w:rsidRPr="003E025A" w:rsidRDefault="003E025A" w:rsidP="003E025A">
            <w:pPr>
              <w:pStyle w:val="Akapitzlist0"/>
              <w:widowControl/>
              <w:suppressAutoHyphens w:val="0"/>
              <w:overflowPunct/>
              <w:autoSpaceDE/>
              <w:autoSpaceDN/>
              <w:adjustRightInd/>
              <w:spacing w:before="100" w:beforeAutospacing="1"/>
              <w:textAlignment w:val="auto"/>
              <w:rPr>
                <w:kern w:val="0"/>
                <w:sz w:val="20"/>
                <w:lang w:val="pl-PL"/>
              </w:rPr>
            </w:pPr>
          </w:p>
          <w:p w14:paraId="4811AD9A" w14:textId="4255FF64" w:rsidR="00362AD6" w:rsidRDefault="00362AD6" w:rsidP="00362AD6">
            <w:pPr>
              <w:pStyle w:val="Akapitzlist0"/>
              <w:numPr>
                <w:ilvl w:val="0"/>
                <w:numId w:val="38"/>
              </w:numPr>
              <w:spacing w:before="60" w:after="60"/>
              <w:rPr>
                <w:sz w:val="20"/>
              </w:rPr>
            </w:pPr>
            <w:r w:rsidRPr="00362AD6">
              <w:rPr>
                <w:sz w:val="20"/>
              </w:rPr>
              <w:lastRenderedPageBreak/>
              <w:t>Sprawność wykonania procedury wymiany osocza nie mniejsza niż 85%</w:t>
            </w:r>
          </w:p>
          <w:p w14:paraId="696C9981" w14:textId="77777777" w:rsidR="003E025A" w:rsidRPr="003E025A" w:rsidRDefault="003E025A" w:rsidP="003E025A">
            <w:pPr>
              <w:pStyle w:val="Akapitzlist0"/>
              <w:rPr>
                <w:sz w:val="20"/>
              </w:rPr>
            </w:pPr>
          </w:p>
          <w:p w14:paraId="78337B30" w14:textId="77777777" w:rsidR="003E025A" w:rsidRPr="00362AD6" w:rsidRDefault="003E025A" w:rsidP="003E025A">
            <w:pPr>
              <w:pStyle w:val="Akapitzlist0"/>
              <w:spacing w:before="60" w:after="60"/>
              <w:rPr>
                <w:sz w:val="20"/>
              </w:rPr>
            </w:pPr>
          </w:p>
          <w:p w14:paraId="29FC45FE" w14:textId="024AAE01" w:rsidR="00362AD6" w:rsidRPr="00362AD6" w:rsidRDefault="00362AD6" w:rsidP="00362AD6">
            <w:pPr>
              <w:pStyle w:val="Akapitzlist0"/>
              <w:widowControl/>
              <w:numPr>
                <w:ilvl w:val="0"/>
                <w:numId w:val="38"/>
              </w:numPr>
              <w:suppressAutoHyphens w:val="0"/>
              <w:overflowPunct/>
              <w:autoSpaceDE/>
              <w:autoSpaceDN/>
              <w:adjustRightInd/>
              <w:spacing w:before="100" w:beforeAutospacing="1"/>
              <w:textAlignment w:val="auto"/>
              <w:rPr>
                <w:kern w:val="0"/>
                <w:sz w:val="20"/>
                <w:lang w:val="pl-PL"/>
              </w:rPr>
            </w:pPr>
            <w:r w:rsidRPr="00362AD6">
              <w:rPr>
                <w:kern w:val="0"/>
                <w:sz w:val="20"/>
                <w:lang w:val="pl-PL"/>
              </w:rPr>
              <w:t>Możliwość regulacji natężenia dźwięku alarmu</w:t>
            </w:r>
          </w:p>
        </w:tc>
        <w:tc>
          <w:tcPr>
            <w:tcW w:w="1276" w:type="dxa"/>
            <w:tcBorders>
              <w:top w:val="outset" w:sz="6" w:space="0" w:color="000000"/>
              <w:left w:val="outset" w:sz="6" w:space="0" w:color="000000"/>
              <w:bottom w:val="outset" w:sz="6" w:space="0" w:color="000000"/>
              <w:right w:val="outset" w:sz="6" w:space="0" w:color="000000"/>
            </w:tcBorders>
            <w:shd w:val="clear" w:color="auto" w:fill="FFFFFF"/>
          </w:tcPr>
          <w:p w14:paraId="65B85F59" w14:textId="77777777" w:rsidR="00733696" w:rsidRDefault="00771D7A" w:rsidP="000E1A15">
            <w:pPr>
              <w:widowControl/>
              <w:suppressAutoHyphens w:val="0"/>
              <w:overflowPunct/>
              <w:autoSpaceDE/>
              <w:autoSpaceDN/>
              <w:adjustRightInd/>
              <w:spacing w:before="100" w:beforeAutospacing="1"/>
              <w:ind w:left="360"/>
              <w:textAlignment w:val="auto"/>
              <w:rPr>
                <w:rFonts w:ascii="Arial Narrow" w:hAnsi="Arial Narrow"/>
                <w:kern w:val="0"/>
                <w:sz w:val="20"/>
                <w:lang w:val="pl-PL"/>
              </w:rPr>
            </w:pPr>
            <w:r>
              <w:rPr>
                <w:rFonts w:ascii="Arial Narrow" w:hAnsi="Arial Narrow"/>
                <w:kern w:val="0"/>
                <w:sz w:val="20"/>
                <w:lang w:val="pl-PL"/>
              </w:rPr>
              <w:lastRenderedPageBreak/>
              <w:t>TAK</w:t>
            </w:r>
          </w:p>
          <w:p w14:paraId="6CEAF242" w14:textId="77777777" w:rsidR="00771D7A" w:rsidRDefault="00771D7A" w:rsidP="000E1A15">
            <w:pPr>
              <w:widowControl/>
              <w:suppressAutoHyphens w:val="0"/>
              <w:overflowPunct/>
              <w:autoSpaceDE/>
              <w:autoSpaceDN/>
              <w:adjustRightInd/>
              <w:spacing w:before="100" w:beforeAutospacing="1"/>
              <w:ind w:left="360"/>
              <w:jc w:val="center"/>
              <w:textAlignment w:val="auto"/>
              <w:rPr>
                <w:rFonts w:ascii="Arial Narrow" w:hAnsi="Arial Narrow"/>
                <w:kern w:val="0"/>
                <w:sz w:val="20"/>
                <w:lang w:val="pl-PL"/>
              </w:rPr>
            </w:pPr>
          </w:p>
          <w:p w14:paraId="6DC10D56" w14:textId="77777777" w:rsidR="00771D7A" w:rsidRDefault="00771D7A" w:rsidP="000E1A15">
            <w:pPr>
              <w:widowControl/>
              <w:suppressAutoHyphens w:val="0"/>
              <w:overflowPunct/>
              <w:autoSpaceDE/>
              <w:autoSpaceDN/>
              <w:adjustRightInd/>
              <w:spacing w:before="100" w:beforeAutospacing="1"/>
              <w:ind w:left="360"/>
              <w:jc w:val="center"/>
              <w:textAlignment w:val="auto"/>
              <w:rPr>
                <w:rFonts w:ascii="Arial Narrow" w:hAnsi="Arial Narrow"/>
                <w:kern w:val="0"/>
                <w:sz w:val="20"/>
                <w:lang w:val="pl-PL"/>
              </w:rPr>
            </w:pPr>
          </w:p>
          <w:p w14:paraId="32DA0654" w14:textId="77777777" w:rsidR="00771D7A" w:rsidRDefault="00771D7A" w:rsidP="000E1A15">
            <w:pPr>
              <w:widowControl/>
              <w:suppressAutoHyphens w:val="0"/>
              <w:overflowPunct/>
              <w:autoSpaceDE/>
              <w:autoSpaceDN/>
              <w:adjustRightInd/>
              <w:spacing w:before="100" w:beforeAutospacing="1"/>
              <w:ind w:left="360"/>
              <w:jc w:val="center"/>
              <w:textAlignment w:val="auto"/>
              <w:rPr>
                <w:rFonts w:ascii="Arial Narrow" w:hAnsi="Arial Narrow"/>
                <w:kern w:val="0"/>
                <w:sz w:val="20"/>
                <w:lang w:val="pl-PL"/>
              </w:rPr>
            </w:pPr>
          </w:p>
          <w:p w14:paraId="5CB36786" w14:textId="77777777" w:rsidR="00771D7A" w:rsidRDefault="00771D7A" w:rsidP="000E1A15">
            <w:pPr>
              <w:widowControl/>
              <w:suppressAutoHyphens w:val="0"/>
              <w:overflowPunct/>
              <w:autoSpaceDE/>
              <w:autoSpaceDN/>
              <w:adjustRightInd/>
              <w:spacing w:before="100" w:beforeAutospacing="1"/>
              <w:ind w:left="360"/>
              <w:jc w:val="center"/>
              <w:textAlignment w:val="auto"/>
              <w:rPr>
                <w:rFonts w:ascii="Arial Narrow" w:hAnsi="Arial Narrow"/>
                <w:kern w:val="0"/>
                <w:sz w:val="20"/>
                <w:lang w:val="pl-PL"/>
              </w:rPr>
            </w:pPr>
          </w:p>
          <w:p w14:paraId="04F7036A" w14:textId="77777777" w:rsidR="00771D7A" w:rsidRDefault="00771D7A" w:rsidP="000E1A15">
            <w:pPr>
              <w:widowControl/>
              <w:suppressAutoHyphens w:val="0"/>
              <w:overflowPunct/>
              <w:autoSpaceDE/>
              <w:autoSpaceDN/>
              <w:adjustRightInd/>
              <w:spacing w:before="100" w:beforeAutospacing="1"/>
              <w:ind w:left="360"/>
              <w:jc w:val="center"/>
              <w:textAlignment w:val="auto"/>
              <w:rPr>
                <w:rFonts w:ascii="Arial Narrow" w:hAnsi="Arial Narrow"/>
                <w:kern w:val="0"/>
                <w:sz w:val="20"/>
                <w:lang w:val="pl-PL"/>
              </w:rPr>
            </w:pPr>
          </w:p>
          <w:p w14:paraId="11064126" w14:textId="77777777"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p>
          <w:p w14:paraId="4C7DEA48" w14:textId="77777777"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p>
          <w:p w14:paraId="6C275905" w14:textId="77777777"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p>
          <w:p w14:paraId="2579EBDF"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3E2BFFD6" w14:textId="351A3C0E"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4C750F8A" w14:textId="40D1882F"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p>
          <w:p w14:paraId="41625109" w14:textId="6FBDFE87" w:rsidR="00771D7A" w:rsidRDefault="00771D7A"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369F85BC"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06EAA05" w14:textId="31F59D47" w:rsidR="00771D7A"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FEDFF33" w14:textId="0BE6CCD9"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65D6929E" w14:textId="74264A88"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C06488D" w14:textId="4DBE411A"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1EC0F5B" w14:textId="5579947C"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ED81525" w14:textId="0DCB689B"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F78AF0A" w14:textId="1446D001"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33880968"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1E4DC0C"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1FCBEA5B"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5A816571"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3446F702" w14:textId="2735CF0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A655137"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BD568F3"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5CC9BB69" w14:textId="77BE73F4"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66329F42" w14:textId="624D1F41"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74B82749"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CB85423" w14:textId="2E25A1AD"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21965FA6"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C5B2DE0"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17B14BB" w14:textId="6B9FDE29"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25080D7"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89AF043"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6F9520BC" w14:textId="392E846C"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4FA22FF5"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445BEB41"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0A59FF93"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E257451"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600F635"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303A8D22"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1074A71B" w14:textId="48779FCE"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638FD20C" w14:textId="6EE55BFD"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6F3C5FBE" w14:textId="7B048200"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lastRenderedPageBreak/>
              <w:t>TAK</w:t>
            </w:r>
          </w:p>
          <w:p w14:paraId="76FC22AC" w14:textId="1F11083B"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22945B5"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099DCABA"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2CED3C90" w14:textId="40211B8E"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3E2F831"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494944C" w14:textId="270C09DC"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2F0C3B6B" w14:textId="6A388ED6"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50011496" w14:textId="2807FBFE"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61EC5B0F"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396AF555"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44E303A4"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91D07C3"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55B16A4" w14:textId="3C8F10E9"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0DE400A8"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7887EC1" w14:textId="36287883"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70E5CC60"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49A405F1" w14:textId="7ECB9BBA"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4EC272BD" w14:textId="5D44DD16"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2D5163BE"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4505B68"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796E0CC7" w14:textId="73ED4436"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77B8D43E" w14:textId="47174AE1"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56516FD4"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D827EE7"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7CF392A6" w14:textId="60BD5E90"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p>
          <w:p w14:paraId="3873DDEB"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3F9B417A"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0EC9D3E2"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201EFA4C"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09B30BB2"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13FB7F7C" w14:textId="77777777" w:rsidR="000E1A15"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5536A46" w14:textId="77777777" w:rsidR="00771D7A" w:rsidRDefault="000E1A15" w:rsidP="000E1A15">
            <w:pPr>
              <w:widowControl/>
              <w:suppressAutoHyphens w:val="0"/>
              <w:overflowPunct/>
              <w:autoSpaceDE/>
              <w:autoSpaceDN/>
              <w:adjustRightInd/>
              <w:jc w:val="center"/>
              <w:textAlignment w:val="auto"/>
              <w:rPr>
                <w:rFonts w:ascii="Arial Narrow" w:hAnsi="Arial Narrow"/>
                <w:kern w:val="0"/>
                <w:sz w:val="20"/>
                <w:lang w:val="pl-PL"/>
              </w:rPr>
            </w:pPr>
            <w:r>
              <w:rPr>
                <w:rFonts w:ascii="Arial Narrow" w:hAnsi="Arial Narrow"/>
                <w:kern w:val="0"/>
                <w:sz w:val="20"/>
                <w:lang w:val="pl-PL"/>
              </w:rPr>
              <w:t>TAK</w:t>
            </w:r>
          </w:p>
          <w:p w14:paraId="591CE9A5" w14:textId="77777777" w:rsidR="00362AD6" w:rsidRDefault="00362AD6" w:rsidP="000E1A15">
            <w:pPr>
              <w:widowControl/>
              <w:suppressAutoHyphens w:val="0"/>
              <w:overflowPunct/>
              <w:autoSpaceDE/>
              <w:autoSpaceDN/>
              <w:adjustRightInd/>
              <w:jc w:val="center"/>
              <w:textAlignment w:val="auto"/>
              <w:rPr>
                <w:rFonts w:ascii="Arial Narrow" w:hAnsi="Arial Narrow"/>
                <w:kern w:val="0"/>
                <w:sz w:val="20"/>
                <w:lang w:val="pl-PL"/>
              </w:rPr>
            </w:pPr>
          </w:p>
          <w:p w14:paraId="0A5BE8ED" w14:textId="77777777" w:rsidR="00362AD6" w:rsidRDefault="00362AD6" w:rsidP="000E1A15">
            <w:pPr>
              <w:widowControl/>
              <w:suppressAutoHyphens w:val="0"/>
              <w:overflowPunct/>
              <w:autoSpaceDE/>
              <w:autoSpaceDN/>
              <w:adjustRightInd/>
              <w:jc w:val="center"/>
              <w:textAlignment w:val="auto"/>
              <w:rPr>
                <w:rFonts w:ascii="Arial Narrow" w:hAnsi="Arial Narrow"/>
                <w:kern w:val="0"/>
                <w:sz w:val="20"/>
                <w:lang w:val="pl-PL"/>
              </w:rPr>
            </w:pPr>
          </w:p>
          <w:p w14:paraId="0073D8E3" w14:textId="77777777" w:rsidR="00362AD6" w:rsidRDefault="00362AD6" w:rsidP="000E1A15">
            <w:pPr>
              <w:widowControl/>
              <w:suppressAutoHyphens w:val="0"/>
              <w:overflowPunct/>
              <w:autoSpaceDE/>
              <w:autoSpaceDN/>
              <w:adjustRightInd/>
              <w:jc w:val="center"/>
              <w:textAlignment w:val="auto"/>
              <w:rPr>
                <w:rFonts w:ascii="Arial Narrow" w:hAnsi="Arial Narrow"/>
                <w:kern w:val="0"/>
                <w:sz w:val="20"/>
                <w:lang w:val="pl-PL"/>
              </w:rPr>
            </w:pPr>
          </w:p>
          <w:p w14:paraId="0D66D6D5" w14:textId="2905F23B" w:rsidR="00362AD6" w:rsidRDefault="00362AD6" w:rsidP="00362AD6">
            <w:pPr>
              <w:widowControl/>
              <w:suppressAutoHyphens w:val="0"/>
              <w:overflowPunct/>
              <w:autoSpaceDE/>
              <w:autoSpaceDN/>
              <w:adjustRightInd/>
              <w:jc w:val="center"/>
              <w:textAlignment w:val="auto"/>
              <w:rPr>
                <w:kern w:val="0"/>
                <w:sz w:val="20"/>
                <w:lang w:val="pl-PL"/>
              </w:rPr>
            </w:pPr>
            <w:r>
              <w:rPr>
                <w:kern w:val="0"/>
                <w:sz w:val="20"/>
                <w:lang w:val="pl-PL"/>
              </w:rPr>
              <w:t>TAK 15- pkt</w:t>
            </w:r>
          </w:p>
          <w:p w14:paraId="17CA8408" w14:textId="77777777" w:rsidR="00362AD6" w:rsidRDefault="00362AD6" w:rsidP="00362AD6">
            <w:pPr>
              <w:widowControl/>
              <w:suppressAutoHyphens w:val="0"/>
              <w:overflowPunct/>
              <w:autoSpaceDE/>
              <w:autoSpaceDN/>
              <w:adjustRightInd/>
              <w:jc w:val="center"/>
              <w:textAlignment w:val="auto"/>
              <w:rPr>
                <w:kern w:val="0"/>
                <w:sz w:val="20"/>
                <w:lang w:val="pl-PL"/>
              </w:rPr>
            </w:pPr>
            <w:r>
              <w:rPr>
                <w:kern w:val="0"/>
                <w:sz w:val="20"/>
                <w:lang w:val="pl-PL"/>
              </w:rPr>
              <w:t>NIE – 0 pkt</w:t>
            </w:r>
          </w:p>
          <w:p w14:paraId="5C83D853" w14:textId="77777777" w:rsidR="003E025A" w:rsidRDefault="003E025A" w:rsidP="003E025A">
            <w:pPr>
              <w:widowControl/>
              <w:suppressAutoHyphens w:val="0"/>
              <w:overflowPunct/>
              <w:autoSpaceDE/>
              <w:autoSpaceDN/>
              <w:adjustRightInd/>
              <w:jc w:val="center"/>
              <w:textAlignment w:val="auto"/>
              <w:rPr>
                <w:kern w:val="0"/>
                <w:sz w:val="20"/>
                <w:lang w:val="pl-PL"/>
              </w:rPr>
            </w:pPr>
            <w:r>
              <w:rPr>
                <w:kern w:val="0"/>
                <w:sz w:val="20"/>
                <w:lang w:val="pl-PL"/>
              </w:rPr>
              <w:lastRenderedPageBreak/>
              <w:t>TAK 15- pkt</w:t>
            </w:r>
          </w:p>
          <w:p w14:paraId="7413B68D" w14:textId="490EC836" w:rsidR="003E025A" w:rsidRDefault="003E025A" w:rsidP="003E025A">
            <w:pPr>
              <w:widowControl/>
              <w:suppressAutoHyphens w:val="0"/>
              <w:overflowPunct/>
              <w:autoSpaceDE/>
              <w:autoSpaceDN/>
              <w:adjustRightInd/>
              <w:jc w:val="center"/>
              <w:textAlignment w:val="auto"/>
              <w:rPr>
                <w:kern w:val="0"/>
                <w:sz w:val="20"/>
                <w:lang w:val="pl-PL"/>
              </w:rPr>
            </w:pPr>
            <w:r>
              <w:rPr>
                <w:kern w:val="0"/>
                <w:sz w:val="20"/>
                <w:lang w:val="pl-PL"/>
              </w:rPr>
              <w:t>NIE – 0 pkt</w:t>
            </w:r>
          </w:p>
          <w:p w14:paraId="4CFDB408" w14:textId="77777777" w:rsidR="003E025A" w:rsidRDefault="003E025A" w:rsidP="00362AD6">
            <w:pPr>
              <w:widowControl/>
              <w:suppressAutoHyphens w:val="0"/>
              <w:overflowPunct/>
              <w:autoSpaceDE/>
              <w:autoSpaceDN/>
              <w:adjustRightInd/>
              <w:jc w:val="center"/>
              <w:textAlignment w:val="auto"/>
              <w:rPr>
                <w:rFonts w:ascii="Arial Narrow" w:hAnsi="Arial Narrow"/>
                <w:kern w:val="0"/>
                <w:sz w:val="20"/>
                <w:lang w:val="pl-PL"/>
              </w:rPr>
            </w:pPr>
          </w:p>
          <w:p w14:paraId="62489B96" w14:textId="5F407E7A" w:rsidR="003E025A" w:rsidRDefault="003E025A" w:rsidP="003E025A">
            <w:pPr>
              <w:widowControl/>
              <w:suppressAutoHyphens w:val="0"/>
              <w:overflowPunct/>
              <w:autoSpaceDE/>
              <w:autoSpaceDN/>
              <w:adjustRightInd/>
              <w:jc w:val="center"/>
              <w:textAlignment w:val="auto"/>
              <w:rPr>
                <w:kern w:val="0"/>
                <w:sz w:val="20"/>
                <w:lang w:val="pl-PL"/>
              </w:rPr>
            </w:pPr>
            <w:r>
              <w:rPr>
                <w:kern w:val="0"/>
                <w:sz w:val="20"/>
                <w:lang w:val="pl-PL"/>
              </w:rPr>
              <w:t>TAK 10- pkt</w:t>
            </w:r>
          </w:p>
          <w:p w14:paraId="2DA12E23" w14:textId="6DCAC875" w:rsidR="003E025A" w:rsidRPr="003E025A" w:rsidRDefault="003E025A" w:rsidP="003E025A">
            <w:pPr>
              <w:widowControl/>
              <w:suppressAutoHyphens w:val="0"/>
              <w:overflowPunct/>
              <w:autoSpaceDE/>
              <w:autoSpaceDN/>
              <w:adjustRightInd/>
              <w:jc w:val="center"/>
              <w:textAlignment w:val="auto"/>
              <w:rPr>
                <w:kern w:val="0"/>
                <w:sz w:val="20"/>
                <w:lang w:val="pl-PL"/>
              </w:rPr>
            </w:pPr>
            <w:r>
              <w:rPr>
                <w:kern w:val="0"/>
                <w:sz w:val="20"/>
                <w:lang w:val="pl-PL"/>
              </w:rPr>
              <w:t>NIE – 0 pkt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CE14D04" w14:textId="77777777" w:rsidR="00733696" w:rsidRPr="00733696" w:rsidRDefault="00733696" w:rsidP="00733696">
            <w:pPr>
              <w:widowControl/>
              <w:suppressAutoHyphens w:val="0"/>
              <w:overflowPunct/>
              <w:autoSpaceDE/>
              <w:autoSpaceDN/>
              <w:adjustRightInd/>
              <w:spacing w:before="100" w:beforeAutospacing="1"/>
              <w:ind w:left="360"/>
              <w:textAlignment w:val="auto"/>
              <w:rPr>
                <w:rFonts w:ascii="Arial Narrow" w:hAnsi="Arial Narrow"/>
                <w:kern w:val="0"/>
                <w:sz w:val="20"/>
                <w:lang w:val="pl-PL"/>
              </w:rPr>
            </w:pPr>
          </w:p>
        </w:tc>
      </w:tr>
    </w:tbl>
    <w:p w14:paraId="4B2A980F" w14:textId="5BFF46B8" w:rsidR="00733696" w:rsidRDefault="00FE63E4" w:rsidP="00FE63E4">
      <w:pPr>
        <w:widowControl/>
        <w:suppressAutoHyphens w:val="0"/>
        <w:overflowPunct/>
        <w:autoSpaceDE/>
        <w:autoSpaceDN/>
        <w:adjustRightInd/>
        <w:textAlignment w:val="auto"/>
        <w:rPr>
          <w:kern w:val="0"/>
          <w:sz w:val="22"/>
          <w:szCs w:val="22"/>
          <w:lang w:val="pl-PL"/>
        </w:rPr>
      </w:pPr>
      <w:r w:rsidRPr="00E75557">
        <w:rPr>
          <w:rFonts w:eastAsia="Calibri"/>
          <w:b/>
          <w:bCs/>
          <w:sz w:val="22"/>
          <w:szCs w:val="22"/>
          <w:lang w:eastAsia="en-US"/>
        </w:rPr>
        <w:lastRenderedPageBreak/>
        <w:t xml:space="preserve">UWAGA: </w:t>
      </w:r>
      <w:r w:rsidRPr="00E75557">
        <w:rPr>
          <w:rFonts w:eastAsia="Calibri"/>
          <w:sz w:val="22"/>
          <w:szCs w:val="22"/>
          <w:lang w:eastAsia="en-US"/>
        </w:rPr>
        <w:t>Parametry określone jako „TAK”</w:t>
      </w:r>
      <w:r w:rsidR="003E025A">
        <w:rPr>
          <w:rFonts w:eastAsia="Calibri"/>
          <w:sz w:val="22"/>
          <w:szCs w:val="22"/>
          <w:lang w:eastAsia="en-US"/>
        </w:rPr>
        <w:t xml:space="preserve"> (poz. 1-46)</w:t>
      </w:r>
      <w:r w:rsidRPr="00E75557">
        <w:rPr>
          <w:rFonts w:eastAsia="Calibri"/>
          <w:sz w:val="22"/>
          <w:szCs w:val="22"/>
          <w:lang w:eastAsia="en-US"/>
        </w:rPr>
        <w:t xml:space="preserve"> są parametrami granicznymi  wymaganymi przez Zamawiającego, oferta nie spełniająca wymogów granicznych podlega odrzuceniu bez dalszego rozpatrywania</w:t>
      </w:r>
      <w:r>
        <w:rPr>
          <w:rFonts w:eastAsia="Calibri"/>
          <w:sz w:val="22"/>
          <w:szCs w:val="22"/>
          <w:lang w:eastAsia="en-US"/>
        </w:rPr>
        <w:t>.</w:t>
      </w:r>
    </w:p>
    <w:p w14:paraId="72B85663" w14:textId="7FA4CF73" w:rsidR="00733696" w:rsidRDefault="00733696" w:rsidP="00062FDA">
      <w:pPr>
        <w:widowControl/>
        <w:suppressAutoHyphens w:val="0"/>
        <w:overflowPunct/>
        <w:autoSpaceDE/>
        <w:autoSpaceDN/>
        <w:adjustRightInd/>
        <w:jc w:val="center"/>
        <w:textAlignment w:val="auto"/>
        <w:rPr>
          <w:kern w:val="0"/>
          <w:sz w:val="22"/>
          <w:szCs w:val="22"/>
          <w:lang w:val="pl-PL"/>
        </w:rPr>
      </w:pPr>
    </w:p>
    <w:p w14:paraId="70B75E7E" w14:textId="6853AF87" w:rsidR="00733696" w:rsidRDefault="00733696" w:rsidP="00062FDA">
      <w:pPr>
        <w:widowControl/>
        <w:suppressAutoHyphens w:val="0"/>
        <w:overflowPunct/>
        <w:autoSpaceDE/>
        <w:autoSpaceDN/>
        <w:adjustRightInd/>
        <w:jc w:val="center"/>
        <w:textAlignment w:val="auto"/>
        <w:rPr>
          <w:kern w:val="0"/>
          <w:sz w:val="22"/>
          <w:szCs w:val="22"/>
          <w:lang w:val="pl-PL"/>
        </w:rPr>
      </w:pPr>
    </w:p>
    <w:p w14:paraId="309C07AF" w14:textId="4EB018B3" w:rsidR="00B178B6" w:rsidRDefault="00B178B6" w:rsidP="00B178B6">
      <w:pPr>
        <w:widowControl/>
        <w:suppressAutoHyphens w:val="0"/>
        <w:overflowPunct/>
        <w:autoSpaceDE/>
        <w:autoSpaceDN/>
        <w:adjustRightInd/>
        <w:spacing w:before="100" w:beforeAutospacing="1"/>
        <w:jc w:val="both"/>
        <w:textAlignment w:val="auto"/>
        <w:rPr>
          <w:kern w:val="0"/>
          <w:sz w:val="22"/>
          <w:szCs w:val="22"/>
          <w:lang w:val="pl-PL"/>
        </w:rPr>
      </w:pPr>
    </w:p>
    <w:p w14:paraId="54B071C1" w14:textId="7E284546"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69F67946" w14:textId="75D5E663"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29F46238" w14:textId="542C03EA"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379F0E83" w14:textId="7FA2D0D8"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2432E5D5" w14:textId="3BF90963"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5BE9F541" w14:textId="5E027DED"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20A5D3AD" w14:textId="0D74C0C3"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5313AE30" w14:textId="091DE54B"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5AF22B89" w14:textId="11B26D27"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051235E2" w14:textId="01CD9C69"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47F60E95" w14:textId="0D5F44BF"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16A26B68" w14:textId="01728972" w:rsidR="003E025A" w:rsidRDefault="003E025A" w:rsidP="00B178B6">
      <w:pPr>
        <w:widowControl/>
        <w:suppressAutoHyphens w:val="0"/>
        <w:overflowPunct/>
        <w:autoSpaceDE/>
        <w:autoSpaceDN/>
        <w:adjustRightInd/>
        <w:spacing w:before="100" w:beforeAutospacing="1"/>
        <w:jc w:val="both"/>
        <w:textAlignment w:val="auto"/>
        <w:rPr>
          <w:kern w:val="0"/>
          <w:sz w:val="22"/>
          <w:szCs w:val="22"/>
          <w:lang w:val="pl-PL"/>
        </w:rPr>
      </w:pPr>
    </w:p>
    <w:p w14:paraId="6CDF8755" w14:textId="7A0AA1E5" w:rsidR="00B178B6" w:rsidRDefault="00B178B6" w:rsidP="00B178B6">
      <w:pPr>
        <w:rPr>
          <w:b/>
          <w:sz w:val="22"/>
          <w:szCs w:val="22"/>
        </w:rPr>
      </w:pPr>
      <w:r>
        <w:rPr>
          <w:b/>
          <w:sz w:val="22"/>
          <w:szCs w:val="22"/>
        </w:rPr>
        <w:t>Pakiet nr 3</w:t>
      </w:r>
    </w:p>
    <w:p w14:paraId="7A0E3700" w14:textId="77777777" w:rsidR="00B178B6" w:rsidRDefault="00B178B6" w:rsidP="00B178B6">
      <w:pPr>
        <w:jc w:val="both"/>
        <w:rPr>
          <w:b/>
          <w:bCs/>
          <w:kern w:val="0"/>
          <w:szCs w:val="24"/>
          <w:lang w:val="pl-PL"/>
        </w:rPr>
      </w:pPr>
    </w:p>
    <w:p w14:paraId="65B399B6" w14:textId="1FF62F49" w:rsidR="00B178B6" w:rsidRDefault="00B178B6" w:rsidP="00B178B6">
      <w:pPr>
        <w:jc w:val="both"/>
        <w:rPr>
          <w:b/>
          <w:bCs/>
          <w:kern w:val="0"/>
          <w:szCs w:val="24"/>
          <w:lang w:val="pl-PL"/>
        </w:rPr>
      </w:pPr>
      <w:r w:rsidRPr="005D2E95">
        <w:rPr>
          <w:b/>
          <w:bCs/>
          <w:kern w:val="0"/>
          <w:szCs w:val="24"/>
          <w:lang w:val="pl-PL"/>
        </w:rPr>
        <w:t>Cytometr przepływowy</w:t>
      </w:r>
    </w:p>
    <w:p w14:paraId="4280D0FF" w14:textId="622F3239" w:rsidR="00B178B6" w:rsidRDefault="00B178B6" w:rsidP="00B178B6">
      <w:pPr>
        <w:jc w:val="both"/>
        <w:rPr>
          <w:b/>
          <w:bCs/>
          <w:kern w:val="0"/>
          <w:szCs w:val="24"/>
          <w:lang w:val="pl-PL"/>
        </w:rPr>
      </w:pPr>
    </w:p>
    <w:p w14:paraId="29056355" w14:textId="77777777" w:rsidR="00B178B6" w:rsidRPr="002E1C0E" w:rsidRDefault="00B178B6" w:rsidP="00B178B6">
      <w:pPr>
        <w:rPr>
          <w:rFonts w:eastAsia="Lucida Sans Unicode"/>
          <w:b/>
          <w:bCs/>
          <w:color w:val="FF0000"/>
          <w:kern w:val="2"/>
          <w:sz w:val="22"/>
          <w:szCs w:val="22"/>
          <w:lang w:val="pl-PL" w:eastAsia="ar-SA"/>
        </w:rPr>
      </w:pPr>
    </w:p>
    <w:tbl>
      <w:tblPr>
        <w:tblpPr w:leftFromText="141" w:rightFromText="141" w:vertAnchor="text" w:horzAnchor="margin" w:tblpXSpec="center" w:tblpY="2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134"/>
        <w:gridCol w:w="1134"/>
        <w:gridCol w:w="1134"/>
        <w:gridCol w:w="1425"/>
      </w:tblGrid>
      <w:tr w:rsidR="003C44E7" w:rsidRPr="002E1C0E" w14:paraId="0CC1E59E"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tcPr>
          <w:p w14:paraId="4EC0816E" w14:textId="77777777" w:rsidR="003C44E7" w:rsidRPr="000E0716" w:rsidRDefault="003C44E7" w:rsidP="003C44E7">
            <w:pPr>
              <w:jc w:val="center"/>
              <w:rPr>
                <w:b/>
                <w:sz w:val="16"/>
                <w:szCs w:val="16"/>
              </w:rPr>
            </w:pPr>
          </w:p>
          <w:p w14:paraId="4A3232BA" w14:textId="77777777" w:rsidR="003C44E7" w:rsidRPr="000E0716" w:rsidRDefault="003C44E7" w:rsidP="003C44E7">
            <w:pPr>
              <w:jc w:val="center"/>
              <w:rPr>
                <w:b/>
                <w:sz w:val="16"/>
                <w:szCs w:val="16"/>
              </w:rPr>
            </w:pPr>
          </w:p>
          <w:p w14:paraId="02D0D447" w14:textId="77777777" w:rsidR="003C44E7" w:rsidRPr="000E0716" w:rsidRDefault="003C44E7" w:rsidP="003C44E7">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206C5EF1" w14:textId="77777777" w:rsidR="003C44E7" w:rsidRPr="000E0716" w:rsidRDefault="003C44E7" w:rsidP="003C44E7">
            <w:pPr>
              <w:jc w:val="center"/>
              <w:rPr>
                <w:b/>
                <w:sz w:val="16"/>
                <w:szCs w:val="16"/>
              </w:rPr>
            </w:pPr>
          </w:p>
          <w:p w14:paraId="78831167" w14:textId="77777777" w:rsidR="003C44E7" w:rsidRPr="000E0716" w:rsidRDefault="003C44E7" w:rsidP="003C44E7">
            <w:pPr>
              <w:jc w:val="center"/>
              <w:rPr>
                <w:b/>
                <w:sz w:val="16"/>
                <w:szCs w:val="16"/>
              </w:rPr>
            </w:pPr>
            <w:r w:rsidRPr="000E0716">
              <w:rPr>
                <w:b/>
                <w:sz w:val="16"/>
                <w:szCs w:val="16"/>
              </w:rPr>
              <w:t>ASORTYMENT</w:t>
            </w:r>
          </w:p>
          <w:p w14:paraId="573F82B2" w14:textId="77777777" w:rsidR="003C44E7" w:rsidRPr="000E0716" w:rsidRDefault="003C44E7" w:rsidP="003C44E7">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3A85BE42" w14:textId="77777777" w:rsidR="003C44E7" w:rsidRPr="000E0716" w:rsidRDefault="003C44E7" w:rsidP="003C44E7">
            <w:pPr>
              <w:jc w:val="center"/>
              <w:rPr>
                <w:b/>
                <w:sz w:val="16"/>
                <w:szCs w:val="16"/>
              </w:rPr>
            </w:pPr>
          </w:p>
          <w:p w14:paraId="37E0AA6A" w14:textId="77777777" w:rsidR="003C44E7" w:rsidRPr="000E0716" w:rsidRDefault="003C44E7" w:rsidP="003C44E7">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40F68670" w14:textId="77777777" w:rsidR="003C44E7" w:rsidRPr="000E0716" w:rsidRDefault="003C44E7" w:rsidP="003C44E7">
            <w:pPr>
              <w:rPr>
                <w:b/>
                <w:sz w:val="16"/>
                <w:szCs w:val="16"/>
              </w:rPr>
            </w:pPr>
          </w:p>
          <w:p w14:paraId="4C906009" w14:textId="77777777" w:rsidR="003C44E7" w:rsidRPr="000E0716" w:rsidRDefault="003C44E7" w:rsidP="003C44E7">
            <w:pPr>
              <w:jc w:val="center"/>
              <w:rPr>
                <w:b/>
                <w:sz w:val="16"/>
                <w:szCs w:val="16"/>
              </w:rPr>
            </w:pPr>
            <w:r w:rsidRPr="000E0716">
              <w:rPr>
                <w:b/>
                <w:sz w:val="16"/>
                <w:szCs w:val="16"/>
              </w:rPr>
              <w:t>ILOŚĆ</w:t>
            </w:r>
          </w:p>
          <w:p w14:paraId="59C121F1" w14:textId="77777777" w:rsidR="003C44E7" w:rsidRPr="000E0716" w:rsidRDefault="003C44E7" w:rsidP="003C44E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AFA834C" w14:textId="77777777" w:rsidR="003C44E7" w:rsidRPr="000E0716" w:rsidRDefault="003C44E7" w:rsidP="003C44E7">
            <w:pPr>
              <w:jc w:val="center"/>
              <w:rPr>
                <w:b/>
                <w:sz w:val="16"/>
                <w:szCs w:val="16"/>
              </w:rPr>
            </w:pPr>
          </w:p>
          <w:p w14:paraId="478BBFC5" w14:textId="36AB0E04" w:rsidR="003C44E7" w:rsidRPr="000E0716" w:rsidRDefault="003C44E7" w:rsidP="003C44E7">
            <w:pPr>
              <w:jc w:val="center"/>
              <w:rPr>
                <w:b/>
                <w:sz w:val="16"/>
                <w:szCs w:val="16"/>
              </w:rPr>
            </w:pPr>
            <w:r w:rsidRPr="000E0716">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14:paraId="5748B524" w14:textId="77777777" w:rsidR="003C44E7" w:rsidRPr="000E0716" w:rsidRDefault="003C44E7" w:rsidP="003C44E7">
            <w:pPr>
              <w:jc w:val="center"/>
              <w:rPr>
                <w:b/>
                <w:sz w:val="16"/>
                <w:szCs w:val="16"/>
              </w:rPr>
            </w:pPr>
          </w:p>
          <w:p w14:paraId="4757ECD9" w14:textId="77777777" w:rsidR="003C44E7" w:rsidRDefault="003C44E7" w:rsidP="003C44E7">
            <w:pPr>
              <w:jc w:val="center"/>
              <w:rPr>
                <w:b/>
                <w:sz w:val="16"/>
                <w:szCs w:val="16"/>
              </w:rPr>
            </w:pPr>
            <w:r>
              <w:rPr>
                <w:b/>
                <w:sz w:val="16"/>
                <w:szCs w:val="16"/>
              </w:rPr>
              <w:t>STAWKA</w:t>
            </w:r>
          </w:p>
          <w:p w14:paraId="1B5A1859" w14:textId="7DF0F740" w:rsidR="003C44E7" w:rsidRPr="000E0716" w:rsidRDefault="003C44E7" w:rsidP="003C44E7">
            <w:pPr>
              <w:jc w:val="center"/>
              <w:rPr>
                <w:b/>
                <w:sz w:val="16"/>
                <w:szCs w:val="16"/>
              </w:rPr>
            </w:pPr>
            <w:r>
              <w:rPr>
                <w:b/>
                <w:sz w:val="16"/>
                <w:szCs w:val="16"/>
              </w:rPr>
              <w:t>VAT</w:t>
            </w:r>
          </w:p>
        </w:tc>
        <w:tc>
          <w:tcPr>
            <w:tcW w:w="1134" w:type="dxa"/>
            <w:tcBorders>
              <w:top w:val="single" w:sz="4" w:space="0" w:color="auto"/>
              <w:left w:val="single" w:sz="4" w:space="0" w:color="auto"/>
              <w:bottom w:val="single" w:sz="4" w:space="0" w:color="auto"/>
              <w:right w:val="single" w:sz="4" w:space="0" w:color="auto"/>
            </w:tcBorders>
          </w:tcPr>
          <w:p w14:paraId="6A64C1E1" w14:textId="77777777" w:rsidR="003C44E7" w:rsidRPr="000E0716" w:rsidRDefault="003C44E7" w:rsidP="003C44E7">
            <w:pPr>
              <w:jc w:val="center"/>
              <w:rPr>
                <w:b/>
                <w:sz w:val="16"/>
                <w:szCs w:val="16"/>
              </w:rPr>
            </w:pPr>
          </w:p>
          <w:p w14:paraId="366ED3BE" w14:textId="77777777" w:rsidR="003C44E7" w:rsidRPr="000E0716" w:rsidRDefault="003C44E7" w:rsidP="003C44E7">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54BDF54A" w14:textId="77777777" w:rsidR="003C44E7" w:rsidRPr="000E0716" w:rsidRDefault="003C44E7" w:rsidP="003C44E7">
            <w:pPr>
              <w:jc w:val="center"/>
              <w:rPr>
                <w:b/>
                <w:sz w:val="16"/>
                <w:szCs w:val="16"/>
              </w:rPr>
            </w:pPr>
          </w:p>
          <w:p w14:paraId="16780CD9" w14:textId="77777777" w:rsidR="003C44E7" w:rsidRPr="000E0716" w:rsidRDefault="003C44E7" w:rsidP="003C44E7">
            <w:pPr>
              <w:jc w:val="center"/>
              <w:rPr>
                <w:b/>
                <w:sz w:val="16"/>
                <w:szCs w:val="16"/>
              </w:rPr>
            </w:pPr>
            <w:r w:rsidRPr="000E0716">
              <w:rPr>
                <w:b/>
                <w:sz w:val="16"/>
                <w:szCs w:val="16"/>
              </w:rPr>
              <w:t>PRODUCENT/</w:t>
            </w:r>
          </w:p>
          <w:p w14:paraId="1691A911" w14:textId="77777777" w:rsidR="003C44E7" w:rsidRPr="000E0716" w:rsidRDefault="003C44E7" w:rsidP="003C44E7">
            <w:pPr>
              <w:jc w:val="center"/>
              <w:rPr>
                <w:b/>
                <w:sz w:val="16"/>
                <w:szCs w:val="16"/>
              </w:rPr>
            </w:pPr>
            <w:r w:rsidRPr="000E0716">
              <w:rPr>
                <w:b/>
                <w:sz w:val="16"/>
                <w:szCs w:val="16"/>
              </w:rPr>
              <w:t>NR KATALOGOWY</w:t>
            </w:r>
          </w:p>
          <w:p w14:paraId="6D0FA88C" w14:textId="77777777" w:rsidR="003C44E7" w:rsidRPr="000E0716" w:rsidRDefault="003C44E7" w:rsidP="003C44E7">
            <w:pPr>
              <w:jc w:val="center"/>
              <w:rPr>
                <w:b/>
                <w:sz w:val="16"/>
                <w:szCs w:val="16"/>
              </w:rPr>
            </w:pPr>
          </w:p>
        </w:tc>
      </w:tr>
      <w:tr w:rsidR="003C44E7" w:rsidRPr="002E1C0E" w14:paraId="1BA9C8F8"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0592A177" w14:textId="77777777" w:rsidR="003C44E7" w:rsidRPr="002E1C0E" w:rsidRDefault="003C44E7" w:rsidP="003C44E7">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6548F525" w14:textId="77777777" w:rsidR="003C44E7" w:rsidRPr="002E1C0E" w:rsidRDefault="003C44E7" w:rsidP="003C44E7">
            <w:pPr>
              <w:jc w:val="center"/>
              <w:rPr>
                <w:color w:val="FF0000"/>
                <w:sz w:val="22"/>
                <w:szCs w:val="22"/>
              </w:rPr>
            </w:pPr>
          </w:p>
          <w:p w14:paraId="3AF17F02" w14:textId="641739D5" w:rsidR="003C44E7" w:rsidRPr="00733696" w:rsidRDefault="003C44E7" w:rsidP="003C44E7">
            <w:pPr>
              <w:widowControl/>
              <w:suppressAutoHyphens w:val="0"/>
              <w:overflowPunct/>
              <w:autoSpaceDE/>
              <w:autoSpaceDN/>
              <w:adjustRightInd/>
              <w:jc w:val="center"/>
              <w:textAlignment w:val="auto"/>
              <w:rPr>
                <w:bCs/>
                <w:kern w:val="0"/>
                <w:sz w:val="22"/>
                <w:szCs w:val="22"/>
                <w:lang w:val="pl-PL"/>
              </w:rPr>
            </w:pPr>
            <w:r>
              <w:rPr>
                <w:bCs/>
                <w:kern w:val="0"/>
                <w:szCs w:val="24"/>
                <w:lang w:val="pl-PL"/>
              </w:rPr>
              <w:t>Cytometr przepływowy</w:t>
            </w:r>
          </w:p>
          <w:p w14:paraId="5DA23F26" w14:textId="77777777" w:rsidR="003C44E7" w:rsidRPr="002E1C0E" w:rsidRDefault="003C44E7" w:rsidP="003C44E7">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5D8353" w14:textId="77777777" w:rsidR="003C44E7" w:rsidRPr="002E1C0E" w:rsidRDefault="003C44E7" w:rsidP="003C44E7">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0283DDEC" w14:textId="77777777" w:rsidR="003C44E7" w:rsidRPr="002E1C0E" w:rsidRDefault="003C44E7" w:rsidP="003C44E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B6C4CA" w14:textId="77777777" w:rsidR="003C44E7" w:rsidRPr="002E1C0E" w:rsidRDefault="003C44E7" w:rsidP="003C44E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A84F40" w14:textId="77777777" w:rsidR="003C44E7" w:rsidRPr="002E1C0E" w:rsidRDefault="003C44E7" w:rsidP="003C44E7">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F52A3C" w14:textId="77777777" w:rsidR="003C44E7" w:rsidRPr="002E1C0E" w:rsidRDefault="003C44E7" w:rsidP="003C44E7">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1B620D6D" w14:textId="77777777" w:rsidR="003C44E7" w:rsidRPr="002E1C0E" w:rsidRDefault="003C44E7" w:rsidP="003C44E7">
            <w:pPr>
              <w:jc w:val="center"/>
              <w:rPr>
                <w:b/>
                <w:color w:val="FF0000"/>
                <w:sz w:val="22"/>
                <w:szCs w:val="22"/>
              </w:rPr>
            </w:pPr>
          </w:p>
        </w:tc>
      </w:tr>
    </w:tbl>
    <w:p w14:paraId="47A69357" w14:textId="77777777" w:rsidR="00B178B6" w:rsidRDefault="00B178B6" w:rsidP="00B178B6">
      <w:pPr>
        <w:jc w:val="both"/>
        <w:rPr>
          <w:b/>
          <w:bCs/>
          <w:kern w:val="0"/>
          <w:szCs w:val="24"/>
          <w:lang w:val="pl-PL"/>
        </w:rPr>
      </w:pPr>
    </w:p>
    <w:p w14:paraId="3A519171" w14:textId="7794BEE7" w:rsidR="00B178B6" w:rsidRDefault="00B178B6" w:rsidP="00B178B6">
      <w:pPr>
        <w:jc w:val="both"/>
        <w:rPr>
          <w:b/>
          <w:bCs/>
          <w:kern w:val="0"/>
          <w:szCs w:val="24"/>
          <w:lang w:val="pl-PL"/>
        </w:rPr>
      </w:pPr>
    </w:p>
    <w:p w14:paraId="1AE714D5" w14:textId="2BF503BC" w:rsidR="00B178B6" w:rsidRDefault="00B178B6" w:rsidP="00B178B6">
      <w:pPr>
        <w:widowControl/>
        <w:suppressAutoHyphens w:val="0"/>
        <w:overflowPunct/>
        <w:autoSpaceDE/>
        <w:autoSpaceDN/>
        <w:adjustRightInd/>
        <w:spacing w:before="100" w:beforeAutospacing="1"/>
        <w:textAlignment w:val="auto"/>
        <w:rPr>
          <w:kern w:val="0"/>
          <w:szCs w:val="24"/>
          <w:lang w:val="pl-PL"/>
        </w:rPr>
      </w:pPr>
    </w:p>
    <w:p w14:paraId="719D0F45" w14:textId="20580E9F" w:rsidR="00B178B6" w:rsidRDefault="00B178B6" w:rsidP="00B178B6">
      <w:pPr>
        <w:widowControl/>
        <w:suppressAutoHyphens w:val="0"/>
        <w:overflowPunct/>
        <w:autoSpaceDE/>
        <w:autoSpaceDN/>
        <w:adjustRightInd/>
        <w:spacing w:before="100" w:beforeAutospacing="1"/>
        <w:textAlignment w:val="auto"/>
        <w:rPr>
          <w:kern w:val="0"/>
          <w:szCs w:val="24"/>
          <w:lang w:val="pl-PL"/>
        </w:rPr>
      </w:pPr>
    </w:p>
    <w:p w14:paraId="6D35A314" w14:textId="45BF0486" w:rsidR="00B178B6" w:rsidRDefault="00B178B6" w:rsidP="00B178B6">
      <w:pPr>
        <w:widowControl/>
        <w:suppressAutoHyphens w:val="0"/>
        <w:overflowPunct/>
        <w:autoSpaceDE/>
        <w:autoSpaceDN/>
        <w:adjustRightInd/>
        <w:spacing w:before="100" w:beforeAutospacing="1"/>
        <w:textAlignment w:val="auto"/>
        <w:rPr>
          <w:kern w:val="0"/>
          <w:szCs w:val="24"/>
          <w:lang w:val="pl-PL"/>
        </w:rPr>
      </w:pPr>
    </w:p>
    <w:p w14:paraId="4C1D6C69" w14:textId="7A7C214F" w:rsidR="00B178B6" w:rsidRDefault="00B178B6" w:rsidP="00B178B6">
      <w:pPr>
        <w:widowControl/>
        <w:suppressAutoHyphens w:val="0"/>
        <w:overflowPunct/>
        <w:autoSpaceDE/>
        <w:autoSpaceDN/>
        <w:adjustRightInd/>
        <w:spacing w:before="100" w:beforeAutospacing="1"/>
        <w:textAlignment w:val="auto"/>
        <w:rPr>
          <w:kern w:val="0"/>
          <w:szCs w:val="24"/>
          <w:lang w:val="pl-PL"/>
        </w:rPr>
      </w:pPr>
    </w:p>
    <w:p w14:paraId="76EC4BC5" w14:textId="32AAEE4B" w:rsidR="00B178B6" w:rsidRPr="00B178B6" w:rsidRDefault="00B178B6" w:rsidP="00B178B6">
      <w:pPr>
        <w:widowControl/>
        <w:suppressAutoHyphens w:val="0"/>
        <w:overflowPunct/>
        <w:autoSpaceDE/>
        <w:autoSpaceDN/>
        <w:adjustRightInd/>
        <w:spacing w:before="100" w:beforeAutospacing="1"/>
        <w:textAlignment w:val="auto"/>
        <w:rPr>
          <w:kern w:val="0"/>
          <w:szCs w:val="24"/>
          <w:lang w:val="pl-PL"/>
        </w:rPr>
      </w:pPr>
    </w:p>
    <w:tbl>
      <w:tblPr>
        <w:tblW w:w="12899" w:type="dxa"/>
        <w:tblCellSpacing w:w="0" w:type="dxa"/>
        <w:tblInd w:w="1268"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9639"/>
        <w:gridCol w:w="1559"/>
        <w:gridCol w:w="1701"/>
      </w:tblGrid>
      <w:tr w:rsidR="008A23E4" w:rsidRPr="00B178B6" w14:paraId="43456C7A" w14:textId="6B1D8F64" w:rsidTr="008A23E4">
        <w:trPr>
          <w:tblCellSpacing w:w="0" w:type="dxa"/>
        </w:trPr>
        <w:tc>
          <w:tcPr>
            <w:tcW w:w="9639" w:type="dxa"/>
            <w:tcBorders>
              <w:top w:val="outset" w:sz="6" w:space="0" w:color="000000"/>
              <w:left w:val="outset" w:sz="6" w:space="0" w:color="000000"/>
              <w:bottom w:val="outset" w:sz="6" w:space="0" w:color="000000"/>
              <w:right w:val="outset" w:sz="6" w:space="0" w:color="000000"/>
            </w:tcBorders>
            <w:shd w:val="clear" w:color="auto" w:fill="FFFFFF"/>
            <w:hideMark/>
          </w:tcPr>
          <w:p w14:paraId="2E16FF1B" w14:textId="77777777" w:rsidR="008A23E4" w:rsidRPr="00B178B6" w:rsidRDefault="008A23E4" w:rsidP="008A23E4">
            <w:pPr>
              <w:widowControl/>
              <w:suppressAutoHyphens w:val="0"/>
              <w:overflowPunct/>
              <w:autoSpaceDE/>
              <w:autoSpaceDN/>
              <w:adjustRightInd/>
              <w:spacing w:before="100" w:beforeAutospacing="1" w:after="119"/>
              <w:jc w:val="center"/>
              <w:textAlignment w:val="auto"/>
              <w:rPr>
                <w:kern w:val="0"/>
                <w:szCs w:val="24"/>
                <w:lang w:val="pl-PL"/>
              </w:rPr>
            </w:pPr>
            <w:r w:rsidRPr="00B178B6">
              <w:rPr>
                <w:b/>
                <w:bCs/>
                <w:kern w:val="0"/>
                <w:szCs w:val="24"/>
                <w:lang w:val="pl-PL"/>
              </w:rPr>
              <w:t>Cytometr przepływowy</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3199A6C" w14:textId="323A7117" w:rsidR="008A23E4" w:rsidRPr="00B178B6" w:rsidRDefault="008A23E4" w:rsidP="008A23E4">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wymagane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812F2AD" w14:textId="07115993" w:rsidR="008A23E4" w:rsidRPr="00B178B6" w:rsidRDefault="008A23E4" w:rsidP="008A23E4">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oferowane</w:t>
            </w:r>
          </w:p>
        </w:tc>
      </w:tr>
      <w:tr w:rsidR="008A23E4" w:rsidRPr="00B178B6" w14:paraId="697EF8D4" w14:textId="39F4C0B9" w:rsidTr="008A23E4">
        <w:trPr>
          <w:tblCellSpacing w:w="0" w:type="dxa"/>
        </w:trPr>
        <w:tc>
          <w:tcPr>
            <w:tcW w:w="9639" w:type="dxa"/>
            <w:tcBorders>
              <w:top w:val="outset" w:sz="6" w:space="0" w:color="000000"/>
              <w:left w:val="outset" w:sz="6" w:space="0" w:color="000000"/>
              <w:bottom w:val="outset" w:sz="6" w:space="0" w:color="000000"/>
              <w:right w:val="outset" w:sz="6" w:space="0" w:color="000000"/>
            </w:tcBorders>
            <w:shd w:val="clear" w:color="auto" w:fill="FFFFFF"/>
            <w:hideMark/>
          </w:tcPr>
          <w:p w14:paraId="595F4A9A"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Cytometr cyfrowy wyposażony w trzy lasery chłodzone powietrzem</w:t>
            </w:r>
          </w:p>
          <w:p w14:paraId="37BDDE52"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Cytometr mierzy jednocześnie na jednej komórce 10 fluorescencji z trzech laserów, FSC, SSC</w:t>
            </w:r>
          </w:p>
          <w:p w14:paraId="0A06CA9B"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Pomiar jednoczesny fluorescencji w kolejności od fali najdłuższej do najkrótszej, </w:t>
            </w:r>
          </w:p>
          <w:p w14:paraId="4197557B"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Kuweta przepływowa połączona z obiektywem zbierającym fluorescencje i SSC za pomocą żelu optycznego, dopasowującego współczynnik załamania światła</w:t>
            </w:r>
          </w:p>
          <w:p w14:paraId="65B719DC"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Optyka rozdzielająca sygnały fluorescencji oparta na filtrach odbijających </w:t>
            </w:r>
          </w:p>
          <w:p w14:paraId="3C680662"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Prowadzenie sygnałów fluorescencji z każdego lasera światłowodami do zestawów detektorów dedykowanych poszczególnym laserom</w:t>
            </w:r>
          </w:p>
          <w:p w14:paraId="7DC9A1EF"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Zintegrowane filtry optyczne z układem elektronicznym, pozwalającym na automatyczne rozpoznanie konfiguracji optyki przez urządzenie</w:t>
            </w:r>
          </w:p>
          <w:p w14:paraId="3B5640D7"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Czułość systemu optyki w jednostkach MESF: FITC: &lt;85 MESF, PE: &lt;20 MESF</w:t>
            </w:r>
          </w:p>
          <w:p w14:paraId="77024B0C"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Oprogramowanie cytometru pozwala na ustawienie progu detekcji na każdym mierzonym parametrze z dowolnego lasera.</w:t>
            </w:r>
          </w:p>
          <w:p w14:paraId="2E060E7C"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Próg detekcji można ustawić na więcej niż dwóch parametrach jednocześnie </w:t>
            </w:r>
          </w:p>
          <w:p w14:paraId="39668017"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lastRenderedPageBreak/>
              <w:t>Progi detekcji z poszczególnych parametrów można łączyć operatorami logicznymi OR (lub) albo AND (i).</w:t>
            </w:r>
          </w:p>
          <w:p w14:paraId="2C4CD26A"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Możliwość jednoczesnego pomiaru trzech wielkości opisujących mierzony sygnał: pole powierzchni po krzywą sygnału, szerokość sygnału i jego wysokość. </w:t>
            </w:r>
          </w:p>
          <w:p w14:paraId="1A31011B"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Można dowolnie wybrać, jaką wielkość (ci) chcemy mierzyć dla każdego parametru. </w:t>
            </w:r>
          </w:p>
          <w:p w14:paraId="65041F0E" w14:textId="77777777"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Każdy parametr może mieć mierzony dowolny zestaw wielkości sygnału, w szczególności wszystkie wielkości sygnału dla wszystkich parametrów.</w:t>
            </w:r>
          </w:p>
          <w:p w14:paraId="6A284967" w14:textId="77777777"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Cytometr wyposażony jest w zintegrowany podajnik próbek z płytek wielodołkowych i probówek o cechach:</w:t>
            </w:r>
          </w:p>
          <w:p w14:paraId="2694F526"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Podawanie 30 probówek oznaczonych kodem paskowym lub 40 probówek bez kodów.</w:t>
            </w:r>
          </w:p>
          <w:p w14:paraId="3B8D6887"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Podawanie 96 probówek w postaci macierzy probówek</w:t>
            </w:r>
          </w:p>
          <w:p w14:paraId="3AEFE5F3"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Podawanie próbek z płytek 96 dołkowych o dowolnym kształcie dna, o standardowej wysokości oraz z płytek głębokich</w:t>
            </w:r>
          </w:p>
          <w:p w14:paraId="20556C21"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Podawanie probówek z płytek 384 dołkowych</w:t>
            </w:r>
          </w:p>
          <w:p w14:paraId="0821E118"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Wbudowany worteks</w:t>
            </w:r>
          </w:p>
          <w:p w14:paraId="16C5048D"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Skanery kodów paskowych czytające kody na wszystkich probówkach</w:t>
            </w:r>
          </w:p>
          <w:p w14:paraId="1F4C5CDB"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Skaner kodów czytający kod płytki</w:t>
            </w:r>
          </w:p>
          <w:p w14:paraId="4F9309E9"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Kamera porównująca na żywo obraz rozmieszczenia próbek w statywie z zaprojektowanym eksperymentem w komputerze.</w:t>
            </w:r>
          </w:p>
          <w:p w14:paraId="56F00D01"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Płukanie sondy</w:t>
            </w:r>
          </w:p>
          <w:p w14:paraId="522FC5A4"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Możliwość ręcznego pobierania materiału z probówek 6 ml, 15 ml, 50 ml oraz z mikroprobówek 1,5 ml i 0,5 ml.</w:t>
            </w:r>
          </w:p>
          <w:p w14:paraId="0DBDFC19" w14:textId="77777777"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Cytometr posiada oprogramowanie o dodatkowych cechach:</w:t>
            </w:r>
          </w:p>
          <w:p w14:paraId="4C7D048D"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Multitasking - możliwość pracy na kilku eksperymentach jednocześnie</w:t>
            </w:r>
          </w:p>
          <w:p w14:paraId="73247B46"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Prekonfigurowany tok pracy dla oznaczeń ze statusem IVD – w pełni automatyczne wykonywanie fenotypowania limfocytów </w:t>
            </w:r>
          </w:p>
          <w:p w14:paraId="599A1567"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Wszystkie informacje, zawierające ustawienia aparatu, eksperymenty, oznaczenia oraz dane dla probówek przechowywane są w zintegrowanej bazie danych</w:t>
            </w:r>
          </w:p>
          <w:p w14:paraId="0733FCB1"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Tworzenie szablonów oznaczeń</w:t>
            </w:r>
          </w:p>
          <w:p w14:paraId="7071D7D5"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Eksport statystyk. </w:t>
            </w:r>
          </w:p>
          <w:p w14:paraId="5A71F5CC"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Prezentacji danych na różnych wykresach z możliwością nakładania histogramów i wykresów kropkowych</w:t>
            </w:r>
          </w:p>
          <w:p w14:paraId="60EF70D8"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Jedno-probówkowa kontrola jakości z kulkami kalibracyjnymi</w:t>
            </w:r>
          </w:p>
          <w:p w14:paraId="5CC8F139"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Raport laboratoryjny, lekarski i dodatkowy</w:t>
            </w:r>
          </w:p>
          <w:p w14:paraId="23DB00FC" w14:textId="77777777"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Zachowanie kompensacji podczas zbierania danych niezależne od wielkości napięcia na detektorach – przy zmianie napięć kompensacja jest automatycznie przeliczana dla zachowania prawidłowych ustawień pomiarowych.</w:t>
            </w:r>
          </w:p>
          <w:p w14:paraId="23C17EE4" w14:textId="77777777"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Cytometrem steruje stacja komputerowa o konfiguracji co najmniej:</w:t>
            </w:r>
          </w:p>
          <w:p w14:paraId="512DC546" w14:textId="25F43EA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w:t>
            </w:r>
            <w:r w:rsidR="0089479D" w:rsidRPr="00FF636F">
              <w:rPr>
                <w:kern w:val="0"/>
                <w:sz w:val="20"/>
                <w:lang w:val="pl-PL"/>
              </w:rPr>
              <w:t xml:space="preserve">Procesor </w:t>
            </w:r>
            <w:r w:rsidRPr="00B178B6">
              <w:rPr>
                <w:kern w:val="0"/>
                <w:sz w:val="20"/>
                <w:lang w:val="pl-PL"/>
              </w:rPr>
              <w:t xml:space="preserve">2.9 GHz </w:t>
            </w:r>
          </w:p>
          <w:p w14:paraId="63F5DD1A"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RAM 16 GB </w:t>
            </w:r>
          </w:p>
          <w:p w14:paraId="6A302401" w14:textId="26185EDC"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w:t>
            </w:r>
            <w:r w:rsidR="0089479D" w:rsidRPr="00FF636F">
              <w:rPr>
                <w:kern w:val="0"/>
                <w:sz w:val="20"/>
                <w:lang w:val="pl-PL"/>
              </w:rPr>
              <w:t>Grafika</w:t>
            </w:r>
          </w:p>
          <w:p w14:paraId="53E23A57"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lastRenderedPageBreak/>
              <w:t>• Dysk twarde SSD 1 TB</w:t>
            </w:r>
          </w:p>
          <w:p w14:paraId="28E4FEBD" w14:textId="58FB3AE6"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w:t>
            </w:r>
            <w:r w:rsidR="0089479D" w:rsidRPr="00FF636F">
              <w:rPr>
                <w:kern w:val="0"/>
                <w:sz w:val="20"/>
                <w:lang w:val="pl-PL"/>
              </w:rPr>
              <w:t>wbudowane 2 karty sieciowe</w:t>
            </w:r>
          </w:p>
          <w:p w14:paraId="740D580C"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mysz optyczna,</w:t>
            </w:r>
          </w:p>
          <w:p w14:paraId="3EF7B7D3"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klawiatura USB</w:t>
            </w:r>
          </w:p>
          <w:p w14:paraId="4053F00C" w14:textId="77777777"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monitor LCD 27” </w:t>
            </w:r>
          </w:p>
          <w:p w14:paraId="6F2CC064" w14:textId="7734357A" w:rsidR="008A23E4" w:rsidRPr="00B178B6" w:rsidRDefault="008A23E4" w:rsidP="008A23E4">
            <w:pPr>
              <w:widowControl/>
              <w:suppressAutoHyphens w:val="0"/>
              <w:overflowPunct/>
              <w:autoSpaceDE/>
              <w:autoSpaceDN/>
              <w:adjustRightInd/>
              <w:ind w:left="720"/>
              <w:textAlignment w:val="auto"/>
              <w:rPr>
                <w:kern w:val="0"/>
                <w:sz w:val="20"/>
                <w:lang w:val="pl-PL"/>
              </w:rPr>
            </w:pPr>
            <w:r w:rsidRPr="00B178B6">
              <w:rPr>
                <w:kern w:val="0"/>
                <w:sz w:val="20"/>
                <w:lang w:val="pl-PL"/>
              </w:rPr>
              <w:t xml:space="preserve">• </w:t>
            </w:r>
            <w:r w:rsidR="0089479D" w:rsidRPr="00FF636F">
              <w:rPr>
                <w:kern w:val="0"/>
                <w:sz w:val="20"/>
                <w:lang w:val="pl-PL"/>
              </w:rPr>
              <w:t>kolorowa drukarka laserowa</w:t>
            </w:r>
          </w:p>
          <w:p w14:paraId="22DDB9D6" w14:textId="18CA2D2E" w:rsidR="008A23E4" w:rsidRPr="00B178B6" w:rsidRDefault="008A23E4" w:rsidP="00752ACC">
            <w:pPr>
              <w:widowControl/>
              <w:numPr>
                <w:ilvl w:val="0"/>
                <w:numId w:val="42"/>
              </w:numPr>
              <w:suppressAutoHyphens w:val="0"/>
              <w:overflowPunct/>
              <w:autoSpaceDE/>
              <w:autoSpaceDN/>
              <w:adjustRightInd/>
              <w:textAlignment w:val="auto"/>
              <w:rPr>
                <w:kern w:val="0"/>
                <w:sz w:val="20"/>
                <w:lang w:val="pl-PL"/>
              </w:rPr>
            </w:pPr>
            <w:r w:rsidRPr="00B178B6">
              <w:rPr>
                <w:kern w:val="0"/>
                <w:sz w:val="20"/>
                <w:lang w:val="pl-PL"/>
              </w:rPr>
              <w:t>System operacyjny co na</w:t>
            </w:r>
            <w:r w:rsidR="00FF636F" w:rsidRPr="00FF636F">
              <w:rPr>
                <w:kern w:val="0"/>
                <w:sz w:val="20"/>
                <w:lang w:val="pl-PL"/>
              </w:rPr>
              <w:t>jmniej</w:t>
            </w:r>
            <w:r w:rsidRPr="00B178B6">
              <w:rPr>
                <w:kern w:val="0"/>
                <w:sz w:val="20"/>
                <w:lang w:val="pl-PL"/>
              </w:rPr>
              <w:t xml:space="preserve"> 64</w:t>
            </w:r>
            <w:r w:rsidR="00FF636F" w:rsidRPr="00FF636F">
              <w:rPr>
                <w:kern w:val="0"/>
                <w:sz w:val="20"/>
                <w:lang w:val="pl-PL"/>
              </w:rPr>
              <w:t xml:space="preserve"> bit</w:t>
            </w:r>
          </w:p>
          <w:p w14:paraId="0A2B13DD" w14:textId="77777777" w:rsidR="00FF636F"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Wraz z cytometrem dostarczany jest pakiet odczynników startowych do instalacji cytometru i szkolenia operatorskiego.</w:t>
            </w:r>
          </w:p>
          <w:p w14:paraId="7B6F4CD8" w14:textId="4F65A9AC"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Możliwość jednoczesnego obniżenia prędkości przepływu próbki przez wiązki laserowe oraz obniżenia prędkości przepływu buforu roboczego przez komorę przepływową</w:t>
            </w:r>
          </w:p>
          <w:p w14:paraId="77E3F8A5"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Możliwość ręcznego podawania pojedynczych probówek z całkowitym ominięciem podajnika</w:t>
            </w:r>
          </w:p>
          <w:p w14:paraId="7FC6CDA5"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Układ przepływowy posiada temperaturowe sprzężenie zwrotne stabilizujące przepływ pomimo zmian temperatury otoczenia.</w:t>
            </w:r>
          </w:p>
          <w:p w14:paraId="08CC2EF4"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Brak konieczności codziennego i każdorazowego ustawiania parametrów pracy dla eksperymentów – cytometr posiada ustawienia uniwersalne wykonywane raz na 60 dni.</w:t>
            </w:r>
          </w:p>
          <w:p w14:paraId="1C31EB6F"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 xml:space="preserve">Oprogramowanie cytometru pozwala na automatyczną charakteryzację pracy parametrów cytometru, szumów, tła, minimalnej czułości, minimalnych napięć pracy dla fotopowielaczy, zakresów liniowości odczytów, regulowania czasu opóźnienia laserów, tworzenia raportów statystyki Levy-Jennings. </w:t>
            </w:r>
          </w:p>
          <w:p w14:paraId="4221BBEB"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Oprogramowanie umożliwia automatyczną codzienną kontrolę jakości pracy cytometru oraz automatyczną optymalizację ustawienia laserów</w:t>
            </w:r>
          </w:p>
          <w:p w14:paraId="233301DC"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Każdy laser ma zamontowany układ stabilizujący temperaturę i utrzymujący jej stałą wartość na poziomie 35±2 °C.</w:t>
            </w:r>
          </w:p>
          <w:p w14:paraId="76DB2671"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Każdy z laserów wyposażony jest w precyzyjny silnik krokowy, sterowany przez oprogramowanie, pozwalający na automatyczne dostrajanie laserów</w:t>
            </w:r>
          </w:p>
          <w:p w14:paraId="505EAEDE"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Program cytometryczny dodatkowo wspiera zgodność z zaleceniami FDA’s Electronic Records and Electronic Signatures Rule (21 CFR Part 11) celem zapewnienia bezpieczeństwa danych i ich integralności poprzez elektroniczny podpis i elektroniczny szyfrowany zapis z unikalną identyfikacją użytkownika</w:t>
            </w:r>
          </w:p>
          <w:p w14:paraId="5B675130" w14:textId="77777777" w:rsidR="008A23E4" w:rsidRPr="00B178B6" w:rsidRDefault="008A23E4"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B178B6">
              <w:rPr>
                <w:kern w:val="0"/>
                <w:sz w:val="20"/>
                <w:lang w:val="pl-PL"/>
              </w:rPr>
              <w:t>Szyfrowanie danych</w:t>
            </w:r>
          </w:p>
          <w:p w14:paraId="24F18BB0" w14:textId="31E49693" w:rsidR="008A23E4" w:rsidRPr="00FF636F" w:rsidRDefault="008A23E4" w:rsidP="00752ACC">
            <w:pPr>
              <w:widowControl/>
              <w:numPr>
                <w:ilvl w:val="0"/>
                <w:numId w:val="42"/>
              </w:numPr>
              <w:suppressAutoHyphens w:val="0"/>
              <w:overflowPunct/>
              <w:autoSpaceDE/>
              <w:autoSpaceDN/>
              <w:adjustRightInd/>
              <w:spacing w:before="100" w:beforeAutospacing="1" w:after="119"/>
              <w:textAlignment w:val="auto"/>
              <w:rPr>
                <w:kern w:val="0"/>
                <w:szCs w:val="24"/>
                <w:lang w:val="pl-PL"/>
              </w:rPr>
            </w:pPr>
            <w:r w:rsidRPr="00B178B6">
              <w:rPr>
                <w:kern w:val="0"/>
                <w:sz w:val="20"/>
                <w:lang w:val="pl-PL"/>
              </w:rPr>
              <w:t>Po instalacji zapewnione jest szkolenie z obsługi cytometru w siedzibie użytkownika.</w:t>
            </w:r>
          </w:p>
          <w:p w14:paraId="29715ECB" w14:textId="7BC1468E" w:rsidR="00FF636F" w:rsidRPr="00FF636F" w:rsidRDefault="00FF636F" w:rsidP="00FF636F">
            <w:pPr>
              <w:widowControl/>
              <w:suppressAutoHyphens w:val="0"/>
              <w:overflowPunct/>
              <w:autoSpaceDE/>
              <w:autoSpaceDN/>
              <w:adjustRightInd/>
              <w:spacing w:before="100" w:beforeAutospacing="1" w:after="119"/>
              <w:ind w:left="720"/>
              <w:textAlignment w:val="auto"/>
              <w:rPr>
                <w:kern w:val="0"/>
                <w:szCs w:val="24"/>
                <w:lang w:val="pl-PL"/>
              </w:rPr>
            </w:pPr>
            <w:r>
              <w:rPr>
                <w:kern w:val="0"/>
                <w:szCs w:val="24"/>
                <w:lang w:val="pl-PL"/>
              </w:rPr>
              <w:t>Parametry oceniane:</w:t>
            </w:r>
          </w:p>
          <w:p w14:paraId="07FEFBF0" w14:textId="691AB332" w:rsidR="00FF636F" w:rsidRPr="00FF636F" w:rsidRDefault="00FF636F" w:rsidP="00752ACC">
            <w:pPr>
              <w:widowControl/>
              <w:numPr>
                <w:ilvl w:val="0"/>
                <w:numId w:val="42"/>
              </w:numPr>
              <w:suppressAutoHyphens w:val="0"/>
              <w:overflowPunct/>
              <w:autoSpaceDE/>
              <w:autoSpaceDN/>
              <w:adjustRightInd/>
              <w:spacing w:before="100" w:beforeAutospacing="1"/>
              <w:textAlignment w:val="auto"/>
              <w:rPr>
                <w:kern w:val="0"/>
                <w:sz w:val="20"/>
                <w:lang w:val="pl-PL"/>
              </w:rPr>
            </w:pPr>
            <w:r w:rsidRPr="00FF636F">
              <w:rPr>
                <w:kern w:val="0"/>
                <w:sz w:val="20"/>
                <w:lang w:val="pl-PL"/>
              </w:rPr>
              <w:t>Możliwość jednoczesnego obniżenia prędkości przepływu próbki przez wiązki</w:t>
            </w:r>
            <w:r w:rsidRPr="00FF636F">
              <w:rPr>
                <w:kern w:val="0"/>
                <w:sz w:val="20"/>
                <w:lang w:val="pl-PL"/>
              </w:rPr>
              <w:br/>
              <w:t>laserowe oraz obniżenia prędkości przepływu buforu roboczego przez</w:t>
            </w:r>
            <w:r w:rsidRPr="00FF636F">
              <w:rPr>
                <w:kern w:val="0"/>
                <w:sz w:val="20"/>
                <w:lang w:val="pl-PL"/>
              </w:rPr>
              <w:br/>
              <w:t>komorę przepływową, co pozwala na dłuższy czas pomiaru (tryb</w:t>
            </w:r>
            <w:r w:rsidRPr="00FF636F">
              <w:rPr>
                <w:kern w:val="0"/>
                <w:sz w:val="20"/>
                <w:lang w:val="pl-PL"/>
              </w:rPr>
              <w:br/>
              <w:t>podwyższonej czułości).</w:t>
            </w:r>
          </w:p>
          <w:p w14:paraId="47104B71" w14:textId="77777777" w:rsidR="00FF636F" w:rsidRPr="00FF636F" w:rsidRDefault="00FF636F" w:rsidP="00752ACC">
            <w:pPr>
              <w:widowControl/>
              <w:numPr>
                <w:ilvl w:val="0"/>
                <w:numId w:val="42"/>
              </w:numPr>
              <w:suppressAutoHyphens w:val="0"/>
              <w:overflowPunct/>
              <w:autoSpaceDE/>
              <w:autoSpaceDN/>
              <w:adjustRightInd/>
              <w:spacing w:before="28" w:after="28"/>
              <w:textAlignment w:val="auto"/>
              <w:rPr>
                <w:kern w:val="0"/>
                <w:sz w:val="20"/>
                <w:lang w:val="pl-PL"/>
              </w:rPr>
            </w:pPr>
            <w:r w:rsidRPr="00FF636F">
              <w:rPr>
                <w:kern w:val="0"/>
                <w:sz w:val="20"/>
                <w:lang w:val="pl-PL"/>
              </w:rPr>
              <w:lastRenderedPageBreak/>
              <w:t>Brak konieczności codziennego i każdorazowego ustawiania parametrów</w:t>
            </w:r>
            <w:r w:rsidRPr="00FF636F">
              <w:rPr>
                <w:kern w:val="0"/>
                <w:sz w:val="20"/>
                <w:lang w:val="pl-PL"/>
              </w:rPr>
              <w:br/>
              <w:t>pracy dla eksperymentów – cytometr posiada ustawienia uniwersalne</w:t>
            </w:r>
            <w:r w:rsidRPr="00FF636F">
              <w:rPr>
                <w:kern w:val="0"/>
                <w:sz w:val="20"/>
                <w:lang w:val="pl-PL"/>
              </w:rPr>
              <w:br/>
              <w:t>wykonywane raz na 60 dni.</w:t>
            </w:r>
          </w:p>
          <w:p w14:paraId="4C341AC7" w14:textId="77777777" w:rsidR="00FF636F" w:rsidRPr="00FF636F" w:rsidRDefault="00FF636F" w:rsidP="00752ACC">
            <w:pPr>
              <w:widowControl/>
              <w:numPr>
                <w:ilvl w:val="0"/>
                <w:numId w:val="42"/>
              </w:numPr>
              <w:suppressAutoHyphens w:val="0"/>
              <w:overflowPunct/>
              <w:autoSpaceDE/>
              <w:autoSpaceDN/>
              <w:adjustRightInd/>
              <w:spacing w:before="28" w:after="28"/>
              <w:textAlignment w:val="auto"/>
              <w:rPr>
                <w:kern w:val="0"/>
                <w:sz w:val="20"/>
                <w:lang w:val="pl-PL"/>
              </w:rPr>
            </w:pPr>
            <w:r w:rsidRPr="00FF636F">
              <w:rPr>
                <w:kern w:val="0"/>
                <w:sz w:val="20"/>
                <w:lang w:val="pl-PL"/>
              </w:rPr>
              <w:t>Możliwość ręcznego podawania pojedynczych probówek z całkowitym</w:t>
            </w:r>
            <w:r w:rsidRPr="00FF636F">
              <w:rPr>
                <w:kern w:val="0"/>
                <w:sz w:val="20"/>
                <w:lang w:val="pl-PL"/>
              </w:rPr>
              <w:br/>
              <w:t>ominięciem podajnika</w:t>
            </w:r>
          </w:p>
          <w:p w14:paraId="25A296C6" w14:textId="5D5B046F" w:rsidR="00FF636F" w:rsidRPr="00B178B6" w:rsidRDefault="00FF636F" w:rsidP="00752ACC">
            <w:pPr>
              <w:widowControl/>
              <w:numPr>
                <w:ilvl w:val="0"/>
                <w:numId w:val="42"/>
              </w:numPr>
              <w:suppressAutoHyphens w:val="0"/>
              <w:overflowPunct/>
              <w:autoSpaceDE/>
              <w:autoSpaceDN/>
              <w:adjustRightInd/>
              <w:spacing w:before="100" w:beforeAutospacing="1" w:after="100" w:afterAutospacing="1"/>
              <w:textAlignment w:val="auto"/>
              <w:rPr>
                <w:kern w:val="0"/>
                <w:szCs w:val="24"/>
                <w:lang w:val="pl-PL"/>
              </w:rPr>
            </w:pPr>
            <w:r w:rsidRPr="00FF636F">
              <w:rPr>
                <w:kern w:val="0"/>
                <w:sz w:val="20"/>
                <w:lang w:val="pl-PL"/>
              </w:rPr>
              <w:t>Układ przepływowy posiada temperaturowe sprzężenie zwrotne stabilizujące</w:t>
            </w:r>
            <w:r w:rsidRPr="00FF636F">
              <w:rPr>
                <w:kern w:val="0"/>
                <w:sz w:val="20"/>
                <w:lang w:val="pl-PL"/>
              </w:rPr>
              <w:br/>
              <w:t>przepływ pomimo zmian temperatury otoczenia.</w:t>
            </w:r>
            <w:r w:rsidRPr="00FF636F">
              <w:rPr>
                <w:kern w:val="0"/>
                <w:szCs w:val="24"/>
                <w:lang w:val="pl-PL"/>
              </w:rPr>
              <w:t xml:space="preserve">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75B20C36" w14:textId="1BE5144E" w:rsidR="008A23E4" w:rsidRDefault="00FF636F" w:rsidP="00FF636F">
            <w:pPr>
              <w:widowControl/>
              <w:suppressAutoHyphens w:val="0"/>
              <w:overflowPunct/>
              <w:autoSpaceDE/>
              <w:autoSpaceDN/>
              <w:adjustRightInd/>
              <w:ind w:left="360"/>
              <w:textAlignment w:val="auto"/>
              <w:rPr>
                <w:kern w:val="0"/>
                <w:sz w:val="20"/>
                <w:lang w:val="pl-PL"/>
              </w:rPr>
            </w:pPr>
            <w:r w:rsidRPr="00FF636F">
              <w:rPr>
                <w:kern w:val="0"/>
                <w:sz w:val="20"/>
                <w:lang w:val="pl-PL"/>
              </w:rPr>
              <w:lastRenderedPageBreak/>
              <w:t>TAK</w:t>
            </w:r>
          </w:p>
          <w:p w14:paraId="3E48AD48" w14:textId="314C7D44"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5E6E5F16" w14:textId="665BFAE9"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71B59FB2" w14:textId="2EAA61A8"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59714392" w14:textId="4183497D" w:rsidR="00641CEE" w:rsidRDefault="00641CEE" w:rsidP="00FF636F">
            <w:pPr>
              <w:widowControl/>
              <w:suppressAutoHyphens w:val="0"/>
              <w:overflowPunct/>
              <w:autoSpaceDE/>
              <w:autoSpaceDN/>
              <w:adjustRightInd/>
              <w:ind w:left="360"/>
              <w:textAlignment w:val="auto"/>
              <w:rPr>
                <w:kern w:val="0"/>
                <w:sz w:val="20"/>
                <w:lang w:val="pl-PL"/>
              </w:rPr>
            </w:pPr>
          </w:p>
          <w:p w14:paraId="64A7068B" w14:textId="60434F08"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113BDC25" w14:textId="3CF52722"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23EB085D" w14:textId="6110A829" w:rsidR="00641CEE" w:rsidRDefault="00641CEE" w:rsidP="00FF636F">
            <w:pPr>
              <w:widowControl/>
              <w:suppressAutoHyphens w:val="0"/>
              <w:overflowPunct/>
              <w:autoSpaceDE/>
              <w:autoSpaceDN/>
              <w:adjustRightInd/>
              <w:ind w:left="360"/>
              <w:textAlignment w:val="auto"/>
              <w:rPr>
                <w:kern w:val="0"/>
                <w:sz w:val="20"/>
                <w:lang w:val="pl-PL"/>
              </w:rPr>
            </w:pPr>
          </w:p>
          <w:p w14:paraId="57101DBC" w14:textId="7E9CF54F"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667BC338" w14:textId="7D7D6285" w:rsidR="00641CEE" w:rsidRDefault="00641CEE" w:rsidP="00FF636F">
            <w:pPr>
              <w:widowControl/>
              <w:suppressAutoHyphens w:val="0"/>
              <w:overflowPunct/>
              <w:autoSpaceDE/>
              <w:autoSpaceDN/>
              <w:adjustRightInd/>
              <w:ind w:left="360"/>
              <w:textAlignment w:val="auto"/>
              <w:rPr>
                <w:kern w:val="0"/>
                <w:sz w:val="20"/>
                <w:lang w:val="pl-PL"/>
              </w:rPr>
            </w:pPr>
          </w:p>
          <w:p w14:paraId="4E398599" w14:textId="3E0B4BBA"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5264E514" w14:textId="56721840"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72193F44" w14:textId="15EB3C08" w:rsidR="00641CEE" w:rsidRDefault="00641CEE" w:rsidP="00FF636F">
            <w:pPr>
              <w:widowControl/>
              <w:suppressAutoHyphens w:val="0"/>
              <w:overflowPunct/>
              <w:autoSpaceDE/>
              <w:autoSpaceDN/>
              <w:adjustRightInd/>
              <w:ind w:left="360"/>
              <w:textAlignment w:val="auto"/>
              <w:rPr>
                <w:kern w:val="0"/>
                <w:sz w:val="20"/>
                <w:lang w:val="pl-PL"/>
              </w:rPr>
            </w:pPr>
          </w:p>
          <w:p w14:paraId="7C6AC88F" w14:textId="033142D2"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13DD2BC3" w14:textId="52E97FB5"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lastRenderedPageBreak/>
              <w:t>TAK</w:t>
            </w:r>
          </w:p>
          <w:p w14:paraId="62D5231C" w14:textId="205296CF"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1B70407E" w14:textId="75F03A6B" w:rsidR="00641CEE" w:rsidRDefault="00641CEE" w:rsidP="00FF636F">
            <w:pPr>
              <w:widowControl/>
              <w:suppressAutoHyphens w:val="0"/>
              <w:overflowPunct/>
              <w:autoSpaceDE/>
              <w:autoSpaceDN/>
              <w:adjustRightInd/>
              <w:ind w:left="360"/>
              <w:textAlignment w:val="auto"/>
              <w:rPr>
                <w:kern w:val="0"/>
                <w:sz w:val="20"/>
                <w:lang w:val="pl-PL"/>
              </w:rPr>
            </w:pPr>
          </w:p>
          <w:p w14:paraId="1BFE2065" w14:textId="79709C07"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701EA3B0" w14:textId="3C95FDB2"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61326503" w14:textId="063910DD" w:rsidR="00641CEE" w:rsidRDefault="00641CEE" w:rsidP="00FF636F">
            <w:pPr>
              <w:widowControl/>
              <w:suppressAutoHyphens w:val="0"/>
              <w:overflowPunct/>
              <w:autoSpaceDE/>
              <w:autoSpaceDN/>
              <w:adjustRightInd/>
              <w:ind w:left="360"/>
              <w:textAlignment w:val="auto"/>
              <w:rPr>
                <w:kern w:val="0"/>
                <w:sz w:val="20"/>
                <w:lang w:val="pl-PL"/>
              </w:rPr>
            </w:pPr>
          </w:p>
          <w:p w14:paraId="5648A056" w14:textId="1BAE196F" w:rsidR="00641CEE" w:rsidRDefault="00641CEE" w:rsidP="00FF636F">
            <w:pPr>
              <w:widowControl/>
              <w:suppressAutoHyphens w:val="0"/>
              <w:overflowPunct/>
              <w:autoSpaceDE/>
              <w:autoSpaceDN/>
              <w:adjustRightInd/>
              <w:ind w:left="360"/>
              <w:textAlignment w:val="auto"/>
              <w:rPr>
                <w:kern w:val="0"/>
                <w:sz w:val="20"/>
                <w:lang w:val="pl-PL"/>
              </w:rPr>
            </w:pPr>
            <w:r w:rsidRPr="00FF636F">
              <w:rPr>
                <w:kern w:val="0"/>
                <w:sz w:val="20"/>
                <w:lang w:val="pl-PL"/>
              </w:rPr>
              <w:t>TAK</w:t>
            </w:r>
          </w:p>
          <w:p w14:paraId="01128747" w14:textId="7B56388F" w:rsidR="00641CEE" w:rsidRDefault="00641CEE" w:rsidP="00FF636F">
            <w:pPr>
              <w:widowControl/>
              <w:suppressAutoHyphens w:val="0"/>
              <w:overflowPunct/>
              <w:autoSpaceDE/>
              <w:autoSpaceDN/>
              <w:adjustRightInd/>
              <w:ind w:left="360"/>
              <w:textAlignment w:val="auto"/>
              <w:rPr>
                <w:kern w:val="0"/>
                <w:sz w:val="20"/>
                <w:lang w:val="pl-PL"/>
              </w:rPr>
            </w:pPr>
          </w:p>
          <w:p w14:paraId="35C4C793" w14:textId="6ED13658" w:rsidR="00641CEE" w:rsidRDefault="00641CEE" w:rsidP="00FF636F">
            <w:pPr>
              <w:widowControl/>
              <w:suppressAutoHyphens w:val="0"/>
              <w:overflowPunct/>
              <w:autoSpaceDE/>
              <w:autoSpaceDN/>
              <w:adjustRightInd/>
              <w:ind w:left="360"/>
              <w:textAlignment w:val="auto"/>
              <w:rPr>
                <w:kern w:val="0"/>
                <w:sz w:val="20"/>
                <w:lang w:val="pl-PL"/>
              </w:rPr>
            </w:pPr>
          </w:p>
          <w:p w14:paraId="6B1EC9E6" w14:textId="7EDE471C" w:rsidR="00641CEE" w:rsidRDefault="00641CEE" w:rsidP="00FF636F">
            <w:pPr>
              <w:widowControl/>
              <w:suppressAutoHyphens w:val="0"/>
              <w:overflowPunct/>
              <w:autoSpaceDE/>
              <w:autoSpaceDN/>
              <w:adjustRightInd/>
              <w:ind w:left="360"/>
              <w:textAlignment w:val="auto"/>
              <w:rPr>
                <w:kern w:val="0"/>
                <w:sz w:val="20"/>
                <w:lang w:val="pl-PL"/>
              </w:rPr>
            </w:pPr>
          </w:p>
          <w:p w14:paraId="305AFF06" w14:textId="12C0E886" w:rsidR="00641CEE" w:rsidRDefault="00641CEE" w:rsidP="00FF636F">
            <w:pPr>
              <w:widowControl/>
              <w:suppressAutoHyphens w:val="0"/>
              <w:overflowPunct/>
              <w:autoSpaceDE/>
              <w:autoSpaceDN/>
              <w:adjustRightInd/>
              <w:ind w:left="360"/>
              <w:textAlignment w:val="auto"/>
              <w:rPr>
                <w:kern w:val="0"/>
                <w:sz w:val="20"/>
                <w:lang w:val="pl-PL"/>
              </w:rPr>
            </w:pPr>
          </w:p>
          <w:p w14:paraId="0DA51B06" w14:textId="2CD5F023" w:rsidR="00641CEE" w:rsidRDefault="00641CEE" w:rsidP="00FF636F">
            <w:pPr>
              <w:widowControl/>
              <w:suppressAutoHyphens w:val="0"/>
              <w:overflowPunct/>
              <w:autoSpaceDE/>
              <w:autoSpaceDN/>
              <w:adjustRightInd/>
              <w:ind w:left="360"/>
              <w:textAlignment w:val="auto"/>
              <w:rPr>
                <w:kern w:val="0"/>
                <w:sz w:val="20"/>
                <w:lang w:val="pl-PL"/>
              </w:rPr>
            </w:pPr>
          </w:p>
          <w:p w14:paraId="266A3FF0" w14:textId="634AF54B" w:rsidR="00641CEE" w:rsidRDefault="00641CEE" w:rsidP="00FF636F">
            <w:pPr>
              <w:widowControl/>
              <w:suppressAutoHyphens w:val="0"/>
              <w:overflowPunct/>
              <w:autoSpaceDE/>
              <w:autoSpaceDN/>
              <w:adjustRightInd/>
              <w:ind w:left="360"/>
              <w:textAlignment w:val="auto"/>
              <w:rPr>
                <w:kern w:val="0"/>
                <w:sz w:val="20"/>
                <w:lang w:val="pl-PL"/>
              </w:rPr>
            </w:pPr>
          </w:p>
          <w:p w14:paraId="4DB12905" w14:textId="4ED5971E" w:rsidR="00641CEE" w:rsidRDefault="00641CEE" w:rsidP="00FF636F">
            <w:pPr>
              <w:widowControl/>
              <w:suppressAutoHyphens w:val="0"/>
              <w:overflowPunct/>
              <w:autoSpaceDE/>
              <w:autoSpaceDN/>
              <w:adjustRightInd/>
              <w:ind w:left="360"/>
              <w:textAlignment w:val="auto"/>
              <w:rPr>
                <w:kern w:val="0"/>
                <w:sz w:val="20"/>
                <w:lang w:val="pl-PL"/>
              </w:rPr>
            </w:pPr>
          </w:p>
          <w:p w14:paraId="731340C6" w14:textId="40DF49DF" w:rsidR="00641CEE" w:rsidRDefault="00641CEE" w:rsidP="00FF636F">
            <w:pPr>
              <w:widowControl/>
              <w:suppressAutoHyphens w:val="0"/>
              <w:overflowPunct/>
              <w:autoSpaceDE/>
              <w:autoSpaceDN/>
              <w:adjustRightInd/>
              <w:ind w:left="360"/>
              <w:textAlignment w:val="auto"/>
              <w:rPr>
                <w:kern w:val="0"/>
                <w:sz w:val="20"/>
                <w:lang w:val="pl-PL"/>
              </w:rPr>
            </w:pPr>
          </w:p>
          <w:p w14:paraId="5121D098" w14:textId="7A33A469" w:rsidR="00641CEE" w:rsidRDefault="00641CEE" w:rsidP="00FF636F">
            <w:pPr>
              <w:widowControl/>
              <w:suppressAutoHyphens w:val="0"/>
              <w:overflowPunct/>
              <w:autoSpaceDE/>
              <w:autoSpaceDN/>
              <w:adjustRightInd/>
              <w:ind w:left="360"/>
              <w:textAlignment w:val="auto"/>
              <w:rPr>
                <w:kern w:val="0"/>
                <w:sz w:val="20"/>
                <w:lang w:val="pl-PL"/>
              </w:rPr>
            </w:pPr>
          </w:p>
          <w:p w14:paraId="2A374269" w14:textId="41871F14" w:rsidR="00641CEE" w:rsidRDefault="00641CEE" w:rsidP="00FF636F">
            <w:pPr>
              <w:widowControl/>
              <w:suppressAutoHyphens w:val="0"/>
              <w:overflowPunct/>
              <w:autoSpaceDE/>
              <w:autoSpaceDN/>
              <w:adjustRightInd/>
              <w:ind w:left="360"/>
              <w:textAlignment w:val="auto"/>
              <w:rPr>
                <w:kern w:val="0"/>
                <w:sz w:val="20"/>
                <w:lang w:val="pl-PL"/>
              </w:rPr>
            </w:pPr>
          </w:p>
          <w:p w14:paraId="77C0234B" w14:textId="4DCBBF78" w:rsidR="00641CEE" w:rsidRDefault="00641CEE" w:rsidP="00FF636F">
            <w:pPr>
              <w:widowControl/>
              <w:suppressAutoHyphens w:val="0"/>
              <w:overflowPunct/>
              <w:autoSpaceDE/>
              <w:autoSpaceDN/>
              <w:adjustRightInd/>
              <w:ind w:left="360"/>
              <w:textAlignment w:val="auto"/>
              <w:rPr>
                <w:kern w:val="0"/>
                <w:sz w:val="20"/>
                <w:lang w:val="pl-PL"/>
              </w:rPr>
            </w:pPr>
          </w:p>
          <w:p w14:paraId="1C7D31D7" w14:textId="2041547A" w:rsidR="00641CEE" w:rsidRDefault="00641CEE" w:rsidP="00FF636F">
            <w:pPr>
              <w:widowControl/>
              <w:suppressAutoHyphens w:val="0"/>
              <w:overflowPunct/>
              <w:autoSpaceDE/>
              <w:autoSpaceDN/>
              <w:adjustRightInd/>
              <w:ind w:left="360"/>
              <w:textAlignment w:val="auto"/>
              <w:rPr>
                <w:kern w:val="0"/>
                <w:sz w:val="20"/>
                <w:lang w:val="pl-PL"/>
              </w:rPr>
            </w:pPr>
          </w:p>
          <w:p w14:paraId="05528D49" w14:textId="3229B450" w:rsidR="00641CEE" w:rsidRDefault="00641CEE" w:rsidP="00FF636F">
            <w:pPr>
              <w:widowControl/>
              <w:suppressAutoHyphens w:val="0"/>
              <w:overflowPunct/>
              <w:autoSpaceDE/>
              <w:autoSpaceDN/>
              <w:adjustRightInd/>
              <w:ind w:left="360"/>
              <w:textAlignment w:val="auto"/>
              <w:rPr>
                <w:kern w:val="0"/>
                <w:sz w:val="20"/>
                <w:lang w:val="pl-PL"/>
              </w:rPr>
            </w:pPr>
          </w:p>
          <w:p w14:paraId="04F7397B" w14:textId="371342B6" w:rsidR="00641CEE" w:rsidRDefault="00641CEE" w:rsidP="00FF636F">
            <w:pPr>
              <w:widowControl/>
              <w:suppressAutoHyphens w:val="0"/>
              <w:overflowPunct/>
              <w:autoSpaceDE/>
              <w:autoSpaceDN/>
              <w:adjustRightInd/>
              <w:ind w:left="360"/>
              <w:textAlignment w:val="auto"/>
              <w:rPr>
                <w:kern w:val="0"/>
                <w:sz w:val="20"/>
                <w:lang w:val="pl-PL"/>
              </w:rPr>
            </w:pPr>
          </w:p>
          <w:p w14:paraId="78F309D8" w14:textId="2E9A522E"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714F7F42" w14:textId="5E6EE872" w:rsidR="00641CEE" w:rsidRDefault="00641CEE" w:rsidP="00641CEE">
            <w:pPr>
              <w:widowControl/>
              <w:suppressAutoHyphens w:val="0"/>
              <w:overflowPunct/>
              <w:autoSpaceDE/>
              <w:autoSpaceDN/>
              <w:adjustRightInd/>
              <w:jc w:val="center"/>
              <w:textAlignment w:val="auto"/>
              <w:rPr>
                <w:kern w:val="0"/>
                <w:sz w:val="20"/>
                <w:lang w:val="pl-PL"/>
              </w:rPr>
            </w:pPr>
          </w:p>
          <w:p w14:paraId="5FD83933" w14:textId="495DABC6" w:rsidR="00641CEE" w:rsidRDefault="00641CEE" w:rsidP="00641CEE">
            <w:pPr>
              <w:widowControl/>
              <w:suppressAutoHyphens w:val="0"/>
              <w:overflowPunct/>
              <w:autoSpaceDE/>
              <w:autoSpaceDN/>
              <w:adjustRightInd/>
              <w:jc w:val="center"/>
              <w:textAlignment w:val="auto"/>
              <w:rPr>
                <w:kern w:val="0"/>
                <w:sz w:val="20"/>
                <w:lang w:val="pl-PL"/>
              </w:rPr>
            </w:pPr>
          </w:p>
          <w:p w14:paraId="2993B1A8" w14:textId="3A84BCF7" w:rsidR="00641CEE" w:rsidRDefault="00641CEE" w:rsidP="00641CEE">
            <w:pPr>
              <w:widowControl/>
              <w:suppressAutoHyphens w:val="0"/>
              <w:overflowPunct/>
              <w:autoSpaceDE/>
              <w:autoSpaceDN/>
              <w:adjustRightInd/>
              <w:jc w:val="center"/>
              <w:textAlignment w:val="auto"/>
              <w:rPr>
                <w:kern w:val="0"/>
                <w:sz w:val="20"/>
                <w:lang w:val="pl-PL"/>
              </w:rPr>
            </w:pPr>
          </w:p>
          <w:p w14:paraId="11522DC5" w14:textId="723E3B2D" w:rsidR="00641CEE" w:rsidRDefault="00641CEE" w:rsidP="00641CEE">
            <w:pPr>
              <w:widowControl/>
              <w:suppressAutoHyphens w:val="0"/>
              <w:overflowPunct/>
              <w:autoSpaceDE/>
              <w:autoSpaceDN/>
              <w:adjustRightInd/>
              <w:jc w:val="center"/>
              <w:textAlignment w:val="auto"/>
              <w:rPr>
                <w:kern w:val="0"/>
                <w:sz w:val="20"/>
                <w:lang w:val="pl-PL"/>
              </w:rPr>
            </w:pPr>
          </w:p>
          <w:p w14:paraId="58712741" w14:textId="23E8BA16" w:rsidR="00641CEE" w:rsidRDefault="00641CEE" w:rsidP="00641CEE">
            <w:pPr>
              <w:widowControl/>
              <w:suppressAutoHyphens w:val="0"/>
              <w:overflowPunct/>
              <w:autoSpaceDE/>
              <w:autoSpaceDN/>
              <w:adjustRightInd/>
              <w:jc w:val="center"/>
              <w:textAlignment w:val="auto"/>
              <w:rPr>
                <w:kern w:val="0"/>
                <w:sz w:val="20"/>
                <w:lang w:val="pl-PL"/>
              </w:rPr>
            </w:pPr>
          </w:p>
          <w:p w14:paraId="3237B06A" w14:textId="326701EE" w:rsidR="00641CEE" w:rsidRDefault="00641CEE" w:rsidP="00641CEE">
            <w:pPr>
              <w:widowControl/>
              <w:suppressAutoHyphens w:val="0"/>
              <w:overflowPunct/>
              <w:autoSpaceDE/>
              <w:autoSpaceDN/>
              <w:adjustRightInd/>
              <w:jc w:val="center"/>
              <w:textAlignment w:val="auto"/>
              <w:rPr>
                <w:kern w:val="0"/>
                <w:sz w:val="20"/>
                <w:lang w:val="pl-PL"/>
              </w:rPr>
            </w:pPr>
          </w:p>
          <w:p w14:paraId="34C1DADB" w14:textId="11411953" w:rsidR="00641CEE" w:rsidRDefault="00641CEE" w:rsidP="00641CEE">
            <w:pPr>
              <w:widowControl/>
              <w:suppressAutoHyphens w:val="0"/>
              <w:overflowPunct/>
              <w:autoSpaceDE/>
              <w:autoSpaceDN/>
              <w:adjustRightInd/>
              <w:jc w:val="center"/>
              <w:textAlignment w:val="auto"/>
              <w:rPr>
                <w:kern w:val="0"/>
                <w:sz w:val="20"/>
                <w:lang w:val="pl-PL"/>
              </w:rPr>
            </w:pPr>
          </w:p>
          <w:p w14:paraId="09754CF0" w14:textId="1497B520" w:rsidR="00641CEE" w:rsidRDefault="00641CEE" w:rsidP="00641CEE">
            <w:pPr>
              <w:widowControl/>
              <w:suppressAutoHyphens w:val="0"/>
              <w:overflowPunct/>
              <w:autoSpaceDE/>
              <w:autoSpaceDN/>
              <w:adjustRightInd/>
              <w:jc w:val="center"/>
              <w:textAlignment w:val="auto"/>
              <w:rPr>
                <w:kern w:val="0"/>
                <w:sz w:val="20"/>
                <w:lang w:val="pl-PL"/>
              </w:rPr>
            </w:pPr>
          </w:p>
          <w:p w14:paraId="1B0C52D6" w14:textId="3FAA45EF" w:rsidR="00641CEE" w:rsidRDefault="00641CEE" w:rsidP="00641CEE">
            <w:pPr>
              <w:widowControl/>
              <w:suppressAutoHyphens w:val="0"/>
              <w:overflowPunct/>
              <w:autoSpaceDE/>
              <w:autoSpaceDN/>
              <w:adjustRightInd/>
              <w:jc w:val="center"/>
              <w:textAlignment w:val="auto"/>
              <w:rPr>
                <w:kern w:val="0"/>
                <w:sz w:val="20"/>
                <w:lang w:val="pl-PL"/>
              </w:rPr>
            </w:pPr>
          </w:p>
          <w:p w14:paraId="0249B2FA" w14:textId="20AD6888"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378FF981" w14:textId="03480C10" w:rsidR="00641CEE" w:rsidRDefault="00641CEE" w:rsidP="00641CEE">
            <w:pPr>
              <w:widowControl/>
              <w:suppressAutoHyphens w:val="0"/>
              <w:overflowPunct/>
              <w:autoSpaceDE/>
              <w:autoSpaceDN/>
              <w:adjustRightInd/>
              <w:jc w:val="center"/>
              <w:textAlignment w:val="auto"/>
              <w:rPr>
                <w:kern w:val="0"/>
                <w:sz w:val="20"/>
                <w:lang w:val="pl-PL"/>
              </w:rPr>
            </w:pPr>
          </w:p>
          <w:p w14:paraId="7E036C4B" w14:textId="4A9FA445" w:rsidR="00641CEE" w:rsidRDefault="00641CEE" w:rsidP="00641CEE">
            <w:pPr>
              <w:widowControl/>
              <w:suppressAutoHyphens w:val="0"/>
              <w:overflowPunct/>
              <w:autoSpaceDE/>
              <w:autoSpaceDN/>
              <w:adjustRightInd/>
              <w:jc w:val="center"/>
              <w:textAlignment w:val="auto"/>
              <w:rPr>
                <w:kern w:val="0"/>
                <w:sz w:val="20"/>
                <w:lang w:val="pl-PL"/>
              </w:rPr>
            </w:pPr>
          </w:p>
          <w:p w14:paraId="696DCA5F" w14:textId="78023025"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06FDEB63" w14:textId="55C62A19" w:rsidR="00641CEE" w:rsidRDefault="00641CEE" w:rsidP="00641CEE">
            <w:pPr>
              <w:widowControl/>
              <w:suppressAutoHyphens w:val="0"/>
              <w:overflowPunct/>
              <w:autoSpaceDE/>
              <w:autoSpaceDN/>
              <w:adjustRightInd/>
              <w:jc w:val="center"/>
              <w:textAlignment w:val="auto"/>
              <w:rPr>
                <w:kern w:val="0"/>
                <w:sz w:val="20"/>
                <w:lang w:val="pl-PL"/>
              </w:rPr>
            </w:pPr>
          </w:p>
          <w:p w14:paraId="2E49DCCC" w14:textId="0F3D0CB8" w:rsidR="00641CEE" w:rsidRDefault="00641CEE" w:rsidP="00641CEE">
            <w:pPr>
              <w:widowControl/>
              <w:suppressAutoHyphens w:val="0"/>
              <w:overflowPunct/>
              <w:autoSpaceDE/>
              <w:autoSpaceDN/>
              <w:adjustRightInd/>
              <w:jc w:val="center"/>
              <w:textAlignment w:val="auto"/>
              <w:rPr>
                <w:kern w:val="0"/>
                <w:sz w:val="20"/>
                <w:lang w:val="pl-PL"/>
              </w:rPr>
            </w:pPr>
          </w:p>
          <w:p w14:paraId="341DB966" w14:textId="3C9DFAB8" w:rsidR="00641CEE" w:rsidRDefault="00641CEE" w:rsidP="00641CEE">
            <w:pPr>
              <w:widowControl/>
              <w:suppressAutoHyphens w:val="0"/>
              <w:overflowPunct/>
              <w:autoSpaceDE/>
              <w:autoSpaceDN/>
              <w:adjustRightInd/>
              <w:jc w:val="center"/>
              <w:textAlignment w:val="auto"/>
              <w:rPr>
                <w:kern w:val="0"/>
                <w:sz w:val="20"/>
                <w:lang w:val="pl-PL"/>
              </w:rPr>
            </w:pPr>
          </w:p>
          <w:p w14:paraId="13A83E76" w14:textId="4825B8D7" w:rsidR="00641CEE" w:rsidRDefault="00641CEE" w:rsidP="00641CEE">
            <w:pPr>
              <w:widowControl/>
              <w:suppressAutoHyphens w:val="0"/>
              <w:overflowPunct/>
              <w:autoSpaceDE/>
              <w:autoSpaceDN/>
              <w:adjustRightInd/>
              <w:jc w:val="center"/>
              <w:textAlignment w:val="auto"/>
              <w:rPr>
                <w:kern w:val="0"/>
                <w:sz w:val="20"/>
                <w:lang w:val="pl-PL"/>
              </w:rPr>
            </w:pPr>
          </w:p>
          <w:p w14:paraId="6A30F1A9" w14:textId="2C066766" w:rsidR="00641CEE" w:rsidRDefault="00641CEE" w:rsidP="00641CEE">
            <w:pPr>
              <w:widowControl/>
              <w:suppressAutoHyphens w:val="0"/>
              <w:overflowPunct/>
              <w:autoSpaceDE/>
              <w:autoSpaceDN/>
              <w:adjustRightInd/>
              <w:jc w:val="center"/>
              <w:textAlignment w:val="auto"/>
              <w:rPr>
                <w:kern w:val="0"/>
                <w:sz w:val="20"/>
                <w:lang w:val="pl-PL"/>
              </w:rPr>
            </w:pPr>
          </w:p>
          <w:p w14:paraId="0CB97240" w14:textId="3C92B201" w:rsidR="00641CEE" w:rsidRDefault="00641CEE" w:rsidP="00641CEE">
            <w:pPr>
              <w:widowControl/>
              <w:suppressAutoHyphens w:val="0"/>
              <w:overflowPunct/>
              <w:autoSpaceDE/>
              <w:autoSpaceDN/>
              <w:adjustRightInd/>
              <w:jc w:val="center"/>
              <w:textAlignment w:val="auto"/>
              <w:rPr>
                <w:kern w:val="0"/>
                <w:sz w:val="20"/>
                <w:lang w:val="pl-PL"/>
              </w:rPr>
            </w:pPr>
          </w:p>
          <w:p w14:paraId="62C39871" w14:textId="1EB79CB0" w:rsidR="00641CEE" w:rsidRDefault="00641CEE" w:rsidP="00641CEE">
            <w:pPr>
              <w:widowControl/>
              <w:suppressAutoHyphens w:val="0"/>
              <w:overflowPunct/>
              <w:autoSpaceDE/>
              <w:autoSpaceDN/>
              <w:adjustRightInd/>
              <w:jc w:val="center"/>
              <w:textAlignment w:val="auto"/>
              <w:rPr>
                <w:kern w:val="0"/>
                <w:sz w:val="20"/>
                <w:lang w:val="pl-PL"/>
              </w:rPr>
            </w:pPr>
          </w:p>
          <w:p w14:paraId="0502DCA4" w14:textId="0F1F5F1F" w:rsidR="00641CEE" w:rsidRDefault="00641CEE" w:rsidP="00641CEE">
            <w:pPr>
              <w:widowControl/>
              <w:suppressAutoHyphens w:val="0"/>
              <w:overflowPunct/>
              <w:autoSpaceDE/>
              <w:autoSpaceDN/>
              <w:adjustRightInd/>
              <w:jc w:val="center"/>
              <w:textAlignment w:val="auto"/>
              <w:rPr>
                <w:kern w:val="0"/>
                <w:sz w:val="20"/>
                <w:lang w:val="pl-PL"/>
              </w:rPr>
            </w:pPr>
          </w:p>
          <w:p w14:paraId="5CA882C3" w14:textId="2C39175C" w:rsidR="00641CEE" w:rsidRDefault="00641CEE" w:rsidP="00641CEE">
            <w:pPr>
              <w:widowControl/>
              <w:suppressAutoHyphens w:val="0"/>
              <w:overflowPunct/>
              <w:autoSpaceDE/>
              <w:autoSpaceDN/>
              <w:adjustRightInd/>
              <w:jc w:val="center"/>
              <w:textAlignment w:val="auto"/>
              <w:rPr>
                <w:kern w:val="0"/>
                <w:sz w:val="20"/>
                <w:lang w:val="pl-PL"/>
              </w:rPr>
            </w:pPr>
          </w:p>
          <w:p w14:paraId="2541F6D8" w14:textId="28583977"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5BA15C93" w14:textId="17B3C423"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66783972" w14:textId="3EF958C8" w:rsidR="00641CEE" w:rsidRDefault="00641CEE" w:rsidP="00641CEE">
            <w:pPr>
              <w:widowControl/>
              <w:suppressAutoHyphens w:val="0"/>
              <w:overflowPunct/>
              <w:autoSpaceDE/>
              <w:autoSpaceDN/>
              <w:adjustRightInd/>
              <w:jc w:val="center"/>
              <w:textAlignment w:val="auto"/>
              <w:rPr>
                <w:kern w:val="0"/>
                <w:sz w:val="20"/>
                <w:lang w:val="pl-PL"/>
              </w:rPr>
            </w:pPr>
          </w:p>
          <w:p w14:paraId="7ECFD296" w14:textId="1F243294"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4AB50818" w14:textId="6B927FDF" w:rsidR="00641CEE" w:rsidRDefault="00641CEE" w:rsidP="00641CEE">
            <w:pPr>
              <w:widowControl/>
              <w:suppressAutoHyphens w:val="0"/>
              <w:overflowPunct/>
              <w:autoSpaceDE/>
              <w:autoSpaceDN/>
              <w:adjustRightInd/>
              <w:jc w:val="center"/>
              <w:textAlignment w:val="auto"/>
              <w:rPr>
                <w:kern w:val="0"/>
                <w:sz w:val="20"/>
                <w:lang w:val="pl-PL"/>
              </w:rPr>
            </w:pPr>
          </w:p>
          <w:p w14:paraId="6E407735" w14:textId="7AC1127F"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5BEF8A78" w14:textId="2CF5D1BB"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6D7BB073" w14:textId="299CF5A7" w:rsidR="00641CEE" w:rsidRDefault="00641CEE" w:rsidP="00641CEE">
            <w:pPr>
              <w:widowControl/>
              <w:suppressAutoHyphens w:val="0"/>
              <w:overflowPunct/>
              <w:autoSpaceDE/>
              <w:autoSpaceDN/>
              <w:adjustRightInd/>
              <w:jc w:val="center"/>
              <w:textAlignment w:val="auto"/>
              <w:rPr>
                <w:kern w:val="0"/>
                <w:sz w:val="20"/>
                <w:lang w:val="pl-PL"/>
              </w:rPr>
            </w:pPr>
          </w:p>
          <w:p w14:paraId="0588CDBB" w14:textId="27D2874B"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529D21C9" w14:textId="1EB83FA8" w:rsidR="00641CEE" w:rsidRDefault="00641CEE" w:rsidP="00641CEE">
            <w:pPr>
              <w:widowControl/>
              <w:suppressAutoHyphens w:val="0"/>
              <w:overflowPunct/>
              <w:autoSpaceDE/>
              <w:autoSpaceDN/>
              <w:adjustRightInd/>
              <w:jc w:val="center"/>
              <w:textAlignment w:val="auto"/>
              <w:rPr>
                <w:kern w:val="0"/>
                <w:sz w:val="20"/>
                <w:lang w:val="pl-PL"/>
              </w:rPr>
            </w:pPr>
          </w:p>
          <w:p w14:paraId="1D6EDB56" w14:textId="05FD4B48"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613DC4A6" w14:textId="4CA0567B" w:rsidR="00641CEE" w:rsidRDefault="00641CEE" w:rsidP="00641CEE">
            <w:pPr>
              <w:widowControl/>
              <w:suppressAutoHyphens w:val="0"/>
              <w:overflowPunct/>
              <w:autoSpaceDE/>
              <w:autoSpaceDN/>
              <w:adjustRightInd/>
              <w:jc w:val="center"/>
              <w:textAlignment w:val="auto"/>
              <w:rPr>
                <w:kern w:val="0"/>
                <w:sz w:val="20"/>
                <w:lang w:val="pl-PL"/>
              </w:rPr>
            </w:pPr>
          </w:p>
          <w:p w14:paraId="3E228746" w14:textId="0D1DA8D5" w:rsidR="00641CEE" w:rsidRDefault="00641CEE" w:rsidP="00641CEE">
            <w:pPr>
              <w:widowControl/>
              <w:suppressAutoHyphens w:val="0"/>
              <w:overflowPunct/>
              <w:autoSpaceDE/>
              <w:autoSpaceDN/>
              <w:adjustRightInd/>
              <w:jc w:val="center"/>
              <w:textAlignment w:val="auto"/>
              <w:rPr>
                <w:kern w:val="0"/>
                <w:sz w:val="20"/>
                <w:lang w:val="pl-PL"/>
              </w:rPr>
            </w:pPr>
          </w:p>
          <w:p w14:paraId="429A419D" w14:textId="279E177F"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76F83DB9" w14:textId="61415D1C" w:rsidR="00641CEE" w:rsidRDefault="00641CEE" w:rsidP="00641CEE">
            <w:pPr>
              <w:widowControl/>
              <w:suppressAutoHyphens w:val="0"/>
              <w:overflowPunct/>
              <w:autoSpaceDE/>
              <w:autoSpaceDN/>
              <w:adjustRightInd/>
              <w:jc w:val="center"/>
              <w:textAlignment w:val="auto"/>
              <w:rPr>
                <w:kern w:val="0"/>
                <w:sz w:val="20"/>
                <w:lang w:val="pl-PL"/>
              </w:rPr>
            </w:pPr>
          </w:p>
          <w:p w14:paraId="239DDDEE" w14:textId="0CE004AD"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09202855" w14:textId="5CA5119F" w:rsidR="00641CEE" w:rsidRDefault="00641CEE" w:rsidP="00641CEE">
            <w:pPr>
              <w:widowControl/>
              <w:suppressAutoHyphens w:val="0"/>
              <w:overflowPunct/>
              <w:autoSpaceDE/>
              <w:autoSpaceDN/>
              <w:adjustRightInd/>
              <w:jc w:val="center"/>
              <w:textAlignment w:val="auto"/>
              <w:rPr>
                <w:kern w:val="0"/>
                <w:sz w:val="20"/>
                <w:lang w:val="pl-PL"/>
              </w:rPr>
            </w:pPr>
          </w:p>
          <w:p w14:paraId="43A1DF19" w14:textId="746EC2D1"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5834C29C" w14:textId="46E013B4" w:rsidR="00641CEE" w:rsidRDefault="00641CEE" w:rsidP="00641CEE">
            <w:pPr>
              <w:widowControl/>
              <w:suppressAutoHyphens w:val="0"/>
              <w:overflowPunct/>
              <w:autoSpaceDE/>
              <w:autoSpaceDN/>
              <w:adjustRightInd/>
              <w:jc w:val="center"/>
              <w:textAlignment w:val="auto"/>
              <w:rPr>
                <w:kern w:val="0"/>
                <w:sz w:val="20"/>
                <w:lang w:val="pl-PL"/>
              </w:rPr>
            </w:pPr>
          </w:p>
          <w:p w14:paraId="1D60C984" w14:textId="653BFBB1"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4933AC49" w14:textId="46722DA3" w:rsidR="00641CEE" w:rsidRDefault="00641CEE" w:rsidP="00641CEE">
            <w:pPr>
              <w:widowControl/>
              <w:suppressAutoHyphens w:val="0"/>
              <w:overflowPunct/>
              <w:autoSpaceDE/>
              <w:autoSpaceDN/>
              <w:adjustRightInd/>
              <w:jc w:val="center"/>
              <w:textAlignment w:val="auto"/>
              <w:rPr>
                <w:kern w:val="0"/>
                <w:sz w:val="20"/>
                <w:lang w:val="pl-PL"/>
              </w:rPr>
            </w:pPr>
          </w:p>
          <w:p w14:paraId="254DA321" w14:textId="1D7319D4" w:rsidR="00641CEE" w:rsidRDefault="00641CEE" w:rsidP="00641CEE">
            <w:pPr>
              <w:widowControl/>
              <w:suppressAutoHyphens w:val="0"/>
              <w:overflowPunct/>
              <w:autoSpaceDE/>
              <w:autoSpaceDN/>
              <w:adjustRightInd/>
              <w:jc w:val="center"/>
              <w:textAlignment w:val="auto"/>
              <w:rPr>
                <w:kern w:val="0"/>
                <w:sz w:val="20"/>
                <w:lang w:val="pl-PL"/>
              </w:rPr>
            </w:pPr>
          </w:p>
          <w:p w14:paraId="63B2938F" w14:textId="52A2AAF0"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45849D4B" w14:textId="6152E03B" w:rsidR="00641CEE" w:rsidRDefault="00641CEE" w:rsidP="00641CEE">
            <w:pPr>
              <w:widowControl/>
              <w:suppressAutoHyphens w:val="0"/>
              <w:overflowPunct/>
              <w:autoSpaceDE/>
              <w:autoSpaceDN/>
              <w:adjustRightInd/>
              <w:jc w:val="center"/>
              <w:textAlignment w:val="auto"/>
              <w:rPr>
                <w:kern w:val="0"/>
                <w:sz w:val="20"/>
                <w:lang w:val="pl-PL"/>
              </w:rPr>
            </w:pPr>
            <w:r w:rsidRPr="00FF636F">
              <w:rPr>
                <w:kern w:val="0"/>
                <w:sz w:val="20"/>
                <w:lang w:val="pl-PL"/>
              </w:rPr>
              <w:t>TAK</w:t>
            </w:r>
          </w:p>
          <w:p w14:paraId="43712581" w14:textId="3859FD47" w:rsidR="00641CEE" w:rsidRDefault="00641CEE" w:rsidP="00641CEE">
            <w:pPr>
              <w:widowControl/>
              <w:suppressAutoHyphens w:val="0"/>
              <w:overflowPunct/>
              <w:autoSpaceDE/>
              <w:autoSpaceDN/>
              <w:adjustRightInd/>
              <w:jc w:val="center"/>
              <w:textAlignment w:val="auto"/>
              <w:rPr>
                <w:kern w:val="0"/>
                <w:sz w:val="20"/>
                <w:lang w:val="pl-PL"/>
              </w:rPr>
            </w:pPr>
          </w:p>
          <w:p w14:paraId="6F565F10" w14:textId="78A54316" w:rsidR="00641CEE" w:rsidRDefault="00641CEE" w:rsidP="00641CEE">
            <w:pPr>
              <w:widowControl/>
              <w:suppressAutoHyphens w:val="0"/>
              <w:overflowPunct/>
              <w:autoSpaceDE/>
              <w:autoSpaceDN/>
              <w:adjustRightInd/>
              <w:jc w:val="center"/>
              <w:textAlignment w:val="auto"/>
              <w:rPr>
                <w:kern w:val="0"/>
                <w:sz w:val="20"/>
                <w:lang w:val="pl-PL"/>
              </w:rPr>
            </w:pPr>
          </w:p>
          <w:p w14:paraId="770BA032" w14:textId="79B69D8D" w:rsidR="00641CEE" w:rsidRDefault="00641CEE" w:rsidP="00641CEE">
            <w:pPr>
              <w:widowControl/>
              <w:suppressAutoHyphens w:val="0"/>
              <w:overflowPunct/>
              <w:autoSpaceDE/>
              <w:autoSpaceDN/>
              <w:adjustRightInd/>
              <w:jc w:val="center"/>
              <w:textAlignment w:val="auto"/>
              <w:rPr>
                <w:kern w:val="0"/>
                <w:sz w:val="20"/>
                <w:lang w:val="pl-PL"/>
              </w:rPr>
            </w:pPr>
          </w:p>
          <w:p w14:paraId="6DC73476" w14:textId="13FFA357" w:rsidR="00641CEE" w:rsidRDefault="00641CEE" w:rsidP="00641CEE">
            <w:pPr>
              <w:widowControl/>
              <w:suppressAutoHyphens w:val="0"/>
              <w:overflowPunct/>
              <w:autoSpaceDE/>
              <w:autoSpaceDN/>
              <w:adjustRightInd/>
              <w:jc w:val="center"/>
              <w:textAlignment w:val="auto"/>
              <w:rPr>
                <w:kern w:val="0"/>
                <w:sz w:val="20"/>
                <w:lang w:val="pl-PL"/>
              </w:rPr>
            </w:pPr>
          </w:p>
          <w:p w14:paraId="512A0397" w14:textId="54E29CE3"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TAK 10- pkt</w:t>
            </w:r>
          </w:p>
          <w:p w14:paraId="04690C36" w14:textId="672359C2"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p w14:paraId="52375C97" w14:textId="1BF17420" w:rsidR="00641CEE" w:rsidRDefault="00641CEE" w:rsidP="00641CEE">
            <w:pPr>
              <w:widowControl/>
              <w:suppressAutoHyphens w:val="0"/>
              <w:overflowPunct/>
              <w:autoSpaceDE/>
              <w:autoSpaceDN/>
              <w:adjustRightInd/>
              <w:jc w:val="center"/>
              <w:textAlignment w:val="auto"/>
              <w:rPr>
                <w:kern w:val="0"/>
                <w:sz w:val="20"/>
                <w:lang w:val="pl-PL"/>
              </w:rPr>
            </w:pPr>
          </w:p>
          <w:p w14:paraId="1900ADBE" w14:textId="53AF0251" w:rsidR="00641CEE" w:rsidRDefault="00641CEE" w:rsidP="00641CEE">
            <w:pPr>
              <w:widowControl/>
              <w:suppressAutoHyphens w:val="0"/>
              <w:overflowPunct/>
              <w:autoSpaceDE/>
              <w:autoSpaceDN/>
              <w:adjustRightInd/>
              <w:jc w:val="center"/>
              <w:textAlignment w:val="auto"/>
              <w:rPr>
                <w:kern w:val="0"/>
                <w:sz w:val="20"/>
                <w:lang w:val="pl-PL"/>
              </w:rPr>
            </w:pPr>
          </w:p>
          <w:p w14:paraId="025EDA8F" w14:textId="77777777"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lastRenderedPageBreak/>
              <w:t>TAK 10- pkt</w:t>
            </w:r>
          </w:p>
          <w:p w14:paraId="0BF34771" w14:textId="77777777"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p w14:paraId="7BF8B709" w14:textId="1DB17903" w:rsidR="00641CEE" w:rsidRDefault="00641CEE" w:rsidP="00641CEE">
            <w:pPr>
              <w:widowControl/>
              <w:suppressAutoHyphens w:val="0"/>
              <w:overflowPunct/>
              <w:autoSpaceDE/>
              <w:autoSpaceDN/>
              <w:adjustRightInd/>
              <w:jc w:val="center"/>
              <w:textAlignment w:val="auto"/>
              <w:rPr>
                <w:kern w:val="0"/>
                <w:sz w:val="20"/>
                <w:lang w:val="pl-PL"/>
              </w:rPr>
            </w:pPr>
          </w:p>
          <w:p w14:paraId="1F291BB1" w14:textId="77777777"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TAK 10- pkt</w:t>
            </w:r>
          </w:p>
          <w:p w14:paraId="071821F5" w14:textId="77777777"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p w14:paraId="3C7C3617" w14:textId="5EF153B0" w:rsidR="00641CEE" w:rsidRDefault="00641CEE" w:rsidP="00641CEE">
            <w:pPr>
              <w:widowControl/>
              <w:suppressAutoHyphens w:val="0"/>
              <w:overflowPunct/>
              <w:autoSpaceDE/>
              <w:autoSpaceDN/>
              <w:adjustRightInd/>
              <w:jc w:val="center"/>
              <w:textAlignment w:val="auto"/>
              <w:rPr>
                <w:kern w:val="0"/>
                <w:sz w:val="20"/>
                <w:lang w:val="pl-PL"/>
              </w:rPr>
            </w:pPr>
          </w:p>
          <w:p w14:paraId="35848C7F" w14:textId="77777777" w:rsidR="00641CEE"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TAK 10- pkt</w:t>
            </w:r>
          </w:p>
          <w:p w14:paraId="79CA5E1E" w14:textId="40494816" w:rsidR="00FF636F" w:rsidRPr="00FF636F" w:rsidRDefault="00641CEE" w:rsidP="00641CEE">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D9245EE" w14:textId="77777777" w:rsidR="008A23E4" w:rsidRPr="00B178B6" w:rsidRDefault="008A23E4" w:rsidP="008A23E4">
            <w:pPr>
              <w:widowControl/>
              <w:suppressAutoHyphens w:val="0"/>
              <w:overflowPunct/>
              <w:autoSpaceDE/>
              <w:autoSpaceDN/>
              <w:adjustRightInd/>
              <w:spacing w:before="100" w:beforeAutospacing="1"/>
              <w:ind w:left="360"/>
              <w:textAlignment w:val="auto"/>
              <w:rPr>
                <w:kern w:val="0"/>
                <w:szCs w:val="24"/>
                <w:lang w:val="pl-PL"/>
              </w:rPr>
            </w:pPr>
          </w:p>
        </w:tc>
      </w:tr>
    </w:tbl>
    <w:p w14:paraId="768686AA" w14:textId="5AAB9A3F" w:rsidR="00062FDA" w:rsidRPr="002E1C0E" w:rsidRDefault="00062FDA" w:rsidP="00062FDA">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lastRenderedPageBreak/>
        <w:t xml:space="preserve">UWAGA: </w:t>
      </w:r>
      <w:r w:rsidRPr="002E1C0E">
        <w:rPr>
          <w:rFonts w:eastAsia="Calibri"/>
          <w:sz w:val="22"/>
          <w:szCs w:val="22"/>
          <w:lang w:eastAsia="en-US"/>
        </w:rPr>
        <w:t xml:space="preserve">Parametry określone jako „TAK” </w:t>
      </w:r>
      <w:r w:rsidR="00FF636F">
        <w:rPr>
          <w:rFonts w:eastAsia="Calibri"/>
          <w:sz w:val="22"/>
          <w:szCs w:val="22"/>
          <w:lang w:eastAsia="en-US"/>
        </w:rPr>
        <w:t xml:space="preserve">(poz. 1-31) </w:t>
      </w:r>
      <w:r w:rsidRPr="002E1C0E">
        <w:rPr>
          <w:rFonts w:eastAsia="Calibri"/>
          <w:sz w:val="22"/>
          <w:szCs w:val="22"/>
          <w:lang w:eastAsia="en-US"/>
        </w:rPr>
        <w:t xml:space="preserve">są parametrami granicznymi  wymaganymi przez Zamawiającego, oferta nie spełniająca wymogów granicznych podlega odrzuceniu bez dalszego rozpatrywania.  </w:t>
      </w:r>
    </w:p>
    <w:p w14:paraId="693EFA57" w14:textId="760A644F" w:rsidR="00594A9F" w:rsidRDefault="00594A9F" w:rsidP="00062FDA">
      <w:pPr>
        <w:rPr>
          <w:b/>
          <w:sz w:val="22"/>
          <w:szCs w:val="22"/>
        </w:rPr>
      </w:pPr>
    </w:p>
    <w:p w14:paraId="1262F675" w14:textId="77777777" w:rsidR="008A23E4" w:rsidRDefault="008A23E4" w:rsidP="00062FDA">
      <w:pPr>
        <w:rPr>
          <w:b/>
          <w:sz w:val="22"/>
          <w:szCs w:val="22"/>
        </w:rPr>
      </w:pPr>
    </w:p>
    <w:p w14:paraId="00C50C62" w14:textId="031BE00C" w:rsidR="008A23E4" w:rsidRDefault="008A23E4" w:rsidP="00062FDA">
      <w:pPr>
        <w:rPr>
          <w:b/>
          <w:sz w:val="22"/>
          <w:szCs w:val="22"/>
        </w:rPr>
      </w:pPr>
    </w:p>
    <w:p w14:paraId="5F6ED139" w14:textId="5E9A774A" w:rsidR="00FF636F" w:rsidRDefault="00FF636F" w:rsidP="00062FDA">
      <w:pPr>
        <w:rPr>
          <w:b/>
          <w:sz w:val="22"/>
          <w:szCs w:val="22"/>
        </w:rPr>
      </w:pPr>
    </w:p>
    <w:p w14:paraId="66DF4AE4" w14:textId="1D7080BE" w:rsidR="00FF636F" w:rsidRDefault="00FF636F" w:rsidP="00062FDA">
      <w:pPr>
        <w:rPr>
          <w:b/>
          <w:sz w:val="22"/>
          <w:szCs w:val="22"/>
        </w:rPr>
      </w:pPr>
    </w:p>
    <w:p w14:paraId="0007AAA1" w14:textId="65233ED9" w:rsidR="00641CEE" w:rsidRDefault="00641CEE" w:rsidP="00062FDA">
      <w:pPr>
        <w:rPr>
          <w:b/>
          <w:sz w:val="22"/>
          <w:szCs w:val="22"/>
        </w:rPr>
      </w:pPr>
    </w:p>
    <w:p w14:paraId="142F045E" w14:textId="36976589" w:rsidR="00641CEE" w:rsidRDefault="00641CEE" w:rsidP="00062FDA">
      <w:pPr>
        <w:rPr>
          <w:b/>
          <w:sz w:val="22"/>
          <w:szCs w:val="22"/>
        </w:rPr>
      </w:pPr>
    </w:p>
    <w:p w14:paraId="691F086B" w14:textId="4C7F3426" w:rsidR="00641CEE" w:rsidRDefault="00641CEE" w:rsidP="00062FDA">
      <w:pPr>
        <w:rPr>
          <w:b/>
          <w:sz w:val="22"/>
          <w:szCs w:val="22"/>
        </w:rPr>
      </w:pPr>
    </w:p>
    <w:p w14:paraId="47008479" w14:textId="3F398EA4" w:rsidR="00641CEE" w:rsidRDefault="00641CEE" w:rsidP="00062FDA">
      <w:pPr>
        <w:rPr>
          <w:b/>
          <w:sz w:val="22"/>
          <w:szCs w:val="22"/>
        </w:rPr>
      </w:pPr>
    </w:p>
    <w:p w14:paraId="1E21FA81" w14:textId="215A8F4A" w:rsidR="00641CEE" w:rsidRDefault="00641CEE" w:rsidP="00062FDA">
      <w:pPr>
        <w:rPr>
          <w:b/>
          <w:sz w:val="22"/>
          <w:szCs w:val="22"/>
        </w:rPr>
      </w:pPr>
    </w:p>
    <w:p w14:paraId="2A37D8C9" w14:textId="74C17AEE" w:rsidR="00641CEE" w:rsidRDefault="00641CEE" w:rsidP="00062FDA">
      <w:pPr>
        <w:rPr>
          <w:b/>
          <w:sz w:val="22"/>
          <w:szCs w:val="22"/>
        </w:rPr>
      </w:pPr>
    </w:p>
    <w:p w14:paraId="3D95FEC3" w14:textId="5E1FDF23" w:rsidR="00641CEE" w:rsidRDefault="00641CEE" w:rsidP="00062FDA">
      <w:pPr>
        <w:rPr>
          <w:b/>
          <w:sz w:val="22"/>
          <w:szCs w:val="22"/>
        </w:rPr>
      </w:pPr>
    </w:p>
    <w:p w14:paraId="07C01C15" w14:textId="293274BE" w:rsidR="00641CEE" w:rsidRDefault="00641CEE" w:rsidP="00062FDA">
      <w:pPr>
        <w:rPr>
          <w:b/>
          <w:sz w:val="22"/>
          <w:szCs w:val="22"/>
        </w:rPr>
      </w:pPr>
    </w:p>
    <w:p w14:paraId="0FB55A05" w14:textId="6639EF41" w:rsidR="00641CEE" w:rsidRDefault="00641CEE" w:rsidP="00062FDA">
      <w:pPr>
        <w:rPr>
          <w:b/>
          <w:sz w:val="22"/>
          <w:szCs w:val="22"/>
        </w:rPr>
      </w:pPr>
    </w:p>
    <w:p w14:paraId="579C8AE5" w14:textId="11479458" w:rsidR="00641CEE" w:rsidRDefault="00641CEE" w:rsidP="00062FDA">
      <w:pPr>
        <w:rPr>
          <w:b/>
          <w:sz w:val="22"/>
          <w:szCs w:val="22"/>
        </w:rPr>
      </w:pPr>
    </w:p>
    <w:p w14:paraId="0212AD25" w14:textId="79E18ADD" w:rsidR="00641CEE" w:rsidRDefault="00641CEE" w:rsidP="00062FDA">
      <w:pPr>
        <w:rPr>
          <w:b/>
          <w:sz w:val="22"/>
          <w:szCs w:val="22"/>
        </w:rPr>
      </w:pPr>
    </w:p>
    <w:p w14:paraId="5C993C5D" w14:textId="3DE95AD0" w:rsidR="00641CEE" w:rsidRDefault="00641CEE" w:rsidP="00062FDA">
      <w:pPr>
        <w:rPr>
          <w:b/>
          <w:sz w:val="22"/>
          <w:szCs w:val="22"/>
        </w:rPr>
      </w:pPr>
    </w:p>
    <w:p w14:paraId="3C4DB3E1" w14:textId="0647BC16" w:rsidR="00641CEE" w:rsidRDefault="00641CEE" w:rsidP="00062FDA">
      <w:pPr>
        <w:rPr>
          <w:b/>
          <w:sz w:val="22"/>
          <w:szCs w:val="22"/>
        </w:rPr>
      </w:pPr>
    </w:p>
    <w:p w14:paraId="090740E9" w14:textId="179D11E4" w:rsidR="00641CEE" w:rsidRDefault="00641CEE" w:rsidP="00062FDA">
      <w:pPr>
        <w:rPr>
          <w:b/>
          <w:sz w:val="22"/>
          <w:szCs w:val="22"/>
        </w:rPr>
      </w:pPr>
    </w:p>
    <w:p w14:paraId="7FC40F1F" w14:textId="0AD758A7" w:rsidR="00641CEE" w:rsidRDefault="00641CEE" w:rsidP="00062FDA">
      <w:pPr>
        <w:rPr>
          <w:b/>
          <w:sz w:val="22"/>
          <w:szCs w:val="22"/>
        </w:rPr>
      </w:pPr>
    </w:p>
    <w:p w14:paraId="0270A243" w14:textId="266BA187" w:rsidR="00641CEE" w:rsidRDefault="00641CEE" w:rsidP="00062FDA">
      <w:pPr>
        <w:rPr>
          <w:b/>
          <w:sz w:val="22"/>
          <w:szCs w:val="22"/>
        </w:rPr>
      </w:pPr>
    </w:p>
    <w:p w14:paraId="0A208B5E" w14:textId="06868278" w:rsidR="00641CEE" w:rsidRDefault="00641CEE" w:rsidP="00062FDA">
      <w:pPr>
        <w:rPr>
          <w:b/>
          <w:sz w:val="22"/>
          <w:szCs w:val="22"/>
        </w:rPr>
      </w:pPr>
    </w:p>
    <w:p w14:paraId="7147D74F" w14:textId="7418C6A6" w:rsidR="00641CEE" w:rsidRDefault="00641CEE" w:rsidP="00062FDA">
      <w:pPr>
        <w:rPr>
          <w:b/>
          <w:sz w:val="22"/>
          <w:szCs w:val="22"/>
        </w:rPr>
      </w:pPr>
    </w:p>
    <w:p w14:paraId="7589C5E3" w14:textId="42C3C258" w:rsidR="00641CEE" w:rsidRDefault="00641CEE" w:rsidP="00062FDA">
      <w:pPr>
        <w:rPr>
          <w:b/>
          <w:sz w:val="22"/>
          <w:szCs w:val="22"/>
        </w:rPr>
      </w:pPr>
    </w:p>
    <w:p w14:paraId="3DADC7DE" w14:textId="4B9E6DBD" w:rsidR="00641CEE" w:rsidRDefault="00641CEE" w:rsidP="00062FDA">
      <w:pPr>
        <w:rPr>
          <w:b/>
          <w:sz w:val="22"/>
          <w:szCs w:val="22"/>
        </w:rPr>
      </w:pPr>
    </w:p>
    <w:p w14:paraId="090DB5C6" w14:textId="37522465" w:rsidR="00062FDA" w:rsidRPr="002E1C0E" w:rsidRDefault="00641CEE" w:rsidP="00062FDA">
      <w:pPr>
        <w:rPr>
          <w:b/>
          <w:sz w:val="22"/>
          <w:szCs w:val="22"/>
        </w:rPr>
      </w:pPr>
      <w:r>
        <w:rPr>
          <w:b/>
          <w:sz w:val="22"/>
          <w:szCs w:val="22"/>
        </w:rPr>
        <w:t>Pakiet nr 4</w:t>
      </w:r>
    </w:p>
    <w:p w14:paraId="6E033169" w14:textId="6AF34CCC" w:rsidR="00062FDA" w:rsidRPr="002E1C0E" w:rsidRDefault="00062FDA" w:rsidP="00062FDA">
      <w:pPr>
        <w:widowControl/>
        <w:suppressAutoHyphens w:val="0"/>
        <w:overflowPunct/>
        <w:autoSpaceDE/>
        <w:autoSpaceDN/>
        <w:adjustRightInd/>
        <w:textAlignment w:val="auto"/>
        <w:rPr>
          <w:kern w:val="0"/>
          <w:sz w:val="22"/>
          <w:szCs w:val="22"/>
          <w:lang w:val="pl-PL"/>
        </w:rPr>
      </w:pPr>
    </w:p>
    <w:p w14:paraId="04134446" w14:textId="38C8F587" w:rsidR="003C44E7" w:rsidRDefault="003C44E7" w:rsidP="003C44E7">
      <w:pPr>
        <w:widowControl/>
        <w:suppressAutoHyphens w:val="0"/>
        <w:overflowPunct/>
        <w:autoSpaceDE/>
        <w:autoSpaceDN/>
        <w:adjustRightInd/>
        <w:textAlignment w:val="auto"/>
        <w:rPr>
          <w:kern w:val="0"/>
          <w:sz w:val="22"/>
          <w:szCs w:val="22"/>
          <w:lang w:val="pl-PL"/>
        </w:rPr>
      </w:pPr>
      <w:r w:rsidRPr="005D2E95">
        <w:rPr>
          <w:b/>
          <w:bCs/>
          <w:kern w:val="0"/>
          <w:szCs w:val="24"/>
          <w:lang w:val="pl-PL"/>
        </w:rPr>
        <w:t>Procesor tkankowy próżniowy</w:t>
      </w:r>
    </w:p>
    <w:p w14:paraId="296A5A83" w14:textId="11BAD172" w:rsidR="003C44E7" w:rsidRDefault="003C44E7" w:rsidP="00062FDA">
      <w:pPr>
        <w:widowControl/>
        <w:suppressAutoHyphens w:val="0"/>
        <w:overflowPunct/>
        <w:autoSpaceDE/>
        <w:autoSpaceDN/>
        <w:adjustRightInd/>
        <w:jc w:val="center"/>
        <w:textAlignment w:val="auto"/>
        <w:rPr>
          <w:kern w:val="0"/>
          <w:sz w:val="22"/>
          <w:szCs w:val="22"/>
          <w:lang w:val="pl-PL"/>
        </w:rPr>
      </w:pPr>
    </w:p>
    <w:p w14:paraId="737890DF" w14:textId="77777777" w:rsidR="003C44E7" w:rsidRPr="002E1C0E" w:rsidRDefault="003C44E7" w:rsidP="003C44E7">
      <w:pPr>
        <w:rPr>
          <w:rFonts w:eastAsia="Lucida Sans Unicode"/>
          <w:b/>
          <w:bCs/>
          <w:color w:val="FF0000"/>
          <w:kern w:val="2"/>
          <w:sz w:val="22"/>
          <w:szCs w:val="22"/>
          <w:lang w:val="pl-PL" w:eastAsia="ar-SA"/>
        </w:rPr>
      </w:pPr>
    </w:p>
    <w:tbl>
      <w:tblPr>
        <w:tblpPr w:leftFromText="141" w:rightFromText="141" w:vertAnchor="text" w:horzAnchor="margin" w:tblpXSpec="center" w:tblpY="2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134"/>
        <w:gridCol w:w="1134"/>
        <w:gridCol w:w="1134"/>
        <w:gridCol w:w="1425"/>
      </w:tblGrid>
      <w:tr w:rsidR="003C44E7" w:rsidRPr="002E1C0E" w14:paraId="61483073"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tcPr>
          <w:p w14:paraId="735AC04E" w14:textId="77777777" w:rsidR="003C44E7" w:rsidRPr="000E0716" w:rsidRDefault="003C44E7" w:rsidP="003C44E7">
            <w:pPr>
              <w:jc w:val="center"/>
              <w:rPr>
                <w:b/>
                <w:sz w:val="16"/>
                <w:szCs w:val="16"/>
              </w:rPr>
            </w:pPr>
          </w:p>
          <w:p w14:paraId="7B9075EE" w14:textId="77777777" w:rsidR="003C44E7" w:rsidRPr="000E0716" w:rsidRDefault="003C44E7" w:rsidP="003C44E7">
            <w:pPr>
              <w:jc w:val="center"/>
              <w:rPr>
                <w:b/>
                <w:sz w:val="16"/>
                <w:szCs w:val="16"/>
              </w:rPr>
            </w:pPr>
          </w:p>
          <w:p w14:paraId="70092691" w14:textId="77777777" w:rsidR="003C44E7" w:rsidRPr="000E0716" w:rsidRDefault="003C44E7" w:rsidP="003C44E7">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2A19734D" w14:textId="77777777" w:rsidR="003C44E7" w:rsidRPr="000E0716" w:rsidRDefault="003C44E7" w:rsidP="003C44E7">
            <w:pPr>
              <w:jc w:val="center"/>
              <w:rPr>
                <w:b/>
                <w:sz w:val="16"/>
                <w:szCs w:val="16"/>
              </w:rPr>
            </w:pPr>
          </w:p>
          <w:p w14:paraId="2D6916BB" w14:textId="77777777" w:rsidR="003C44E7" w:rsidRPr="000E0716" w:rsidRDefault="003C44E7" w:rsidP="003C44E7">
            <w:pPr>
              <w:jc w:val="center"/>
              <w:rPr>
                <w:b/>
                <w:sz w:val="16"/>
                <w:szCs w:val="16"/>
              </w:rPr>
            </w:pPr>
            <w:r w:rsidRPr="000E0716">
              <w:rPr>
                <w:b/>
                <w:sz w:val="16"/>
                <w:szCs w:val="16"/>
              </w:rPr>
              <w:t>ASORTYMENT</w:t>
            </w:r>
          </w:p>
          <w:p w14:paraId="3399E1E5" w14:textId="77777777" w:rsidR="003C44E7" w:rsidRPr="000E0716" w:rsidRDefault="003C44E7" w:rsidP="003C44E7">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317BDF7D" w14:textId="77777777" w:rsidR="003C44E7" w:rsidRPr="000E0716" w:rsidRDefault="003C44E7" w:rsidP="003C44E7">
            <w:pPr>
              <w:jc w:val="center"/>
              <w:rPr>
                <w:b/>
                <w:sz w:val="16"/>
                <w:szCs w:val="16"/>
              </w:rPr>
            </w:pPr>
          </w:p>
          <w:p w14:paraId="78399B51" w14:textId="77777777" w:rsidR="003C44E7" w:rsidRPr="000E0716" w:rsidRDefault="003C44E7" w:rsidP="003C44E7">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55087B9E" w14:textId="77777777" w:rsidR="003C44E7" w:rsidRPr="000E0716" w:rsidRDefault="003C44E7" w:rsidP="003C44E7">
            <w:pPr>
              <w:rPr>
                <w:b/>
                <w:sz w:val="16"/>
                <w:szCs w:val="16"/>
              </w:rPr>
            </w:pPr>
          </w:p>
          <w:p w14:paraId="417B4CB7" w14:textId="77777777" w:rsidR="003C44E7" w:rsidRPr="000E0716" w:rsidRDefault="003C44E7" w:rsidP="003C44E7">
            <w:pPr>
              <w:jc w:val="center"/>
              <w:rPr>
                <w:b/>
                <w:sz w:val="16"/>
                <w:szCs w:val="16"/>
              </w:rPr>
            </w:pPr>
            <w:r w:rsidRPr="000E0716">
              <w:rPr>
                <w:b/>
                <w:sz w:val="16"/>
                <w:szCs w:val="16"/>
              </w:rPr>
              <w:t>ILOŚĆ</w:t>
            </w:r>
          </w:p>
          <w:p w14:paraId="323AED09" w14:textId="77777777" w:rsidR="003C44E7" w:rsidRPr="000E0716" w:rsidRDefault="003C44E7" w:rsidP="003C44E7">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9A442F8" w14:textId="77777777" w:rsidR="003C44E7" w:rsidRPr="000E0716" w:rsidRDefault="003C44E7" w:rsidP="003C44E7">
            <w:pPr>
              <w:jc w:val="center"/>
              <w:rPr>
                <w:b/>
                <w:sz w:val="16"/>
                <w:szCs w:val="16"/>
              </w:rPr>
            </w:pPr>
          </w:p>
          <w:p w14:paraId="4DA9EF9F" w14:textId="77777777" w:rsidR="003C44E7" w:rsidRPr="000E0716" w:rsidRDefault="003C44E7" w:rsidP="003C44E7">
            <w:pPr>
              <w:jc w:val="center"/>
              <w:rPr>
                <w:b/>
                <w:sz w:val="16"/>
                <w:szCs w:val="16"/>
              </w:rPr>
            </w:pPr>
            <w:r w:rsidRPr="000E0716">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14:paraId="0B5A8433" w14:textId="77777777" w:rsidR="003C44E7" w:rsidRPr="000E0716" w:rsidRDefault="003C44E7" w:rsidP="003C44E7">
            <w:pPr>
              <w:jc w:val="center"/>
              <w:rPr>
                <w:b/>
                <w:sz w:val="16"/>
                <w:szCs w:val="16"/>
              </w:rPr>
            </w:pPr>
          </w:p>
          <w:p w14:paraId="2A8E5F69" w14:textId="77777777" w:rsidR="003C44E7" w:rsidRDefault="003C44E7" w:rsidP="003C44E7">
            <w:pPr>
              <w:jc w:val="center"/>
              <w:rPr>
                <w:b/>
                <w:sz w:val="16"/>
                <w:szCs w:val="16"/>
              </w:rPr>
            </w:pPr>
            <w:r>
              <w:rPr>
                <w:b/>
                <w:sz w:val="16"/>
                <w:szCs w:val="16"/>
              </w:rPr>
              <w:t>STAWKA</w:t>
            </w:r>
          </w:p>
          <w:p w14:paraId="32EF128A" w14:textId="77777777" w:rsidR="003C44E7" w:rsidRPr="000E0716" w:rsidRDefault="003C44E7" w:rsidP="003C44E7">
            <w:pPr>
              <w:jc w:val="center"/>
              <w:rPr>
                <w:b/>
                <w:sz w:val="16"/>
                <w:szCs w:val="16"/>
              </w:rPr>
            </w:pPr>
            <w:r>
              <w:rPr>
                <w:b/>
                <w:sz w:val="16"/>
                <w:szCs w:val="16"/>
              </w:rPr>
              <w:t>VAT</w:t>
            </w:r>
          </w:p>
        </w:tc>
        <w:tc>
          <w:tcPr>
            <w:tcW w:w="1134" w:type="dxa"/>
            <w:tcBorders>
              <w:top w:val="single" w:sz="4" w:space="0" w:color="auto"/>
              <w:left w:val="single" w:sz="4" w:space="0" w:color="auto"/>
              <w:bottom w:val="single" w:sz="4" w:space="0" w:color="auto"/>
              <w:right w:val="single" w:sz="4" w:space="0" w:color="auto"/>
            </w:tcBorders>
          </w:tcPr>
          <w:p w14:paraId="18A71858" w14:textId="77777777" w:rsidR="003C44E7" w:rsidRPr="000E0716" w:rsidRDefault="003C44E7" w:rsidP="003C44E7">
            <w:pPr>
              <w:jc w:val="center"/>
              <w:rPr>
                <w:b/>
                <w:sz w:val="16"/>
                <w:szCs w:val="16"/>
              </w:rPr>
            </w:pPr>
          </w:p>
          <w:p w14:paraId="5D5DA422" w14:textId="77777777" w:rsidR="003C44E7" w:rsidRPr="000E0716" w:rsidRDefault="003C44E7" w:rsidP="003C44E7">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6C6EA715" w14:textId="77777777" w:rsidR="003C44E7" w:rsidRPr="000E0716" w:rsidRDefault="003C44E7" w:rsidP="003C44E7">
            <w:pPr>
              <w:jc w:val="center"/>
              <w:rPr>
                <w:b/>
                <w:sz w:val="16"/>
                <w:szCs w:val="16"/>
              </w:rPr>
            </w:pPr>
          </w:p>
          <w:p w14:paraId="6C0CBEB2" w14:textId="77777777" w:rsidR="003C44E7" w:rsidRPr="000E0716" w:rsidRDefault="003C44E7" w:rsidP="003C44E7">
            <w:pPr>
              <w:jc w:val="center"/>
              <w:rPr>
                <w:b/>
                <w:sz w:val="16"/>
                <w:szCs w:val="16"/>
              </w:rPr>
            </w:pPr>
            <w:r w:rsidRPr="000E0716">
              <w:rPr>
                <w:b/>
                <w:sz w:val="16"/>
                <w:szCs w:val="16"/>
              </w:rPr>
              <w:t>PRODUCENT/</w:t>
            </w:r>
          </w:p>
          <w:p w14:paraId="3FFCAC6C" w14:textId="77777777" w:rsidR="003C44E7" w:rsidRPr="000E0716" w:rsidRDefault="003C44E7" w:rsidP="003C44E7">
            <w:pPr>
              <w:jc w:val="center"/>
              <w:rPr>
                <w:b/>
                <w:sz w:val="16"/>
                <w:szCs w:val="16"/>
              </w:rPr>
            </w:pPr>
            <w:r w:rsidRPr="000E0716">
              <w:rPr>
                <w:b/>
                <w:sz w:val="16"/>
                <w:szCs w:val="16"/>
              </w:rPr>
              <w:t>NR KATALOGOWY</w:t>
            </w:r>
          </w:p>
          <w:p w14:paraId="5B6F8B84" w14:textId="77777777" w:rsidR="003C44E7" w:rsidRPr="000E0716" w:rsidRDefault="003C44E7" w:rsidP="003C44E7">
            <w:pPr>
              <w:jc w:val="center"/>
              <w:rPr>
                <w:b/>
                <w:sz w:val="16"/>
                <w:szCs w:val="16"/>
              </w:rPr>
            </w:pPr>
          </w:p>
        </w:tc>
      </w:tr>
      <w:tr w:rsidR="003C44E7" w:rsidRPr="002E1C0E" w14:paraId="2BD04995" w14:textId="77777777" w:rsidTr="003C44E7">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2977A264" w14:textId="77777777" w:rsidR="003C44E7" w:rsidRPr="002E1C0E" w:rsidRDefault="003C44E7" w:rsidP="003C44E7">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6D9D9E68" w14:textId="77777777" w:rsidR="003C44E7" w:rsidRPr="002E1C0E" w:rsidRDefault="003C44E7" w:rsidP="003C44E7">
            <w:pPr>
              <w:jc w:val="center"/>
              <w:rPr>
                <w:color w:val="FF0000"/>
                <w:sz w:val="22"/>
                <w:szCs w:val="22"/>
              </w:rPr>
            </w:pPr>
          </w:p>
          <w:p w14:paraId="52D2F1F1" w14:textId="6AF5AD9D" w:rsidR="003C44E7" w:rsidRPr="003C44E7" w:rsidRDefault="003C44E7" w:rsidP="003C44E7">
            <w:pPr>
              <w:widowControl/>
              <w:suppressAutoHyphens w:val="0"/>
              <w:overflowPunct/>
              <w:autoSpaceDE/>
              <w:autoSpaceDN/>
              <w:adjustRightInd/>
              <w:jc w:val="center"/>
              <w:textAlignment w:val="auto"/>
              <w:rPr>
                <w:bCs/>
                <w:kern w:val="0"/>
                <w:sz w:val="22"/>
                <w:szCs w:val="22"/>
                <w:lang w:val="pl-PL"/>
              </w:rPr>
            </w:pPr>
            <w:r w:rsidRPr="003C44E7">
              <w:rPr>
                <w:bCs/>
                <w:kern w:val="0"/>
                <w:szCs w:val="24"/>
                <w:lang w:val="pl-PL"/>
              </w:rPr>
              <w:t>Procesor tkankowy próżniowy</w:t>
            </w:r>
          </w:p>
          <w:p w14:paraId="019895A1" w14:textId="77777777" w:rsidR="003C44E7" w:rsidRPr="002E1C0E" w:rsidRDefault="003C44E7" w:rsidP="003C44E7">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B0E441" w14:textId="77777777" w:rsidR="003C44E7" w:rsidRPr="002E1C0E" w:rsidRDefault="003C44E7" w:rsidP="003C44E7">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7E31763D" w14:textId="77777777" w:rsidR="003C44E7" w:rsidRPr="002E1C0E" w:rsidRDefault="003C44E7" w:rsidP="003C44E7">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920BA7" w14:textId="77777777" w:rsidR="003C44E7" w:rsidRPr="002E1C0E" w:rsidRDefault="003C44E7" w:rsidP="003C44E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D5EB7E" w14:textId="77777777" w:rsidR="003C44E7" w:rsidRPr="002E1C0E" w:rsidRDefault="003C44E7" w:rsidP="003C44E7">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B83B35" w14:textId="77777777" w:rsidR="003C44E7" w:rsidRPr="002E1C0E" w:rsidRDefault="003C44E7" w:rsidP="003C44E7">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32C43274" w14:textId="77777777" w:rsidR="003C44E7" w:rsidRPr="002E1C0E" w:rsidRDefault="003C44E7" w:rsidP="003C44E7">
            <w:pPr>
              <w:jc w:val="center"/>
              <w:rPr>
                <w:b/>
                <w:color w:val="FF0000"/>
                <w:sz w:val="22"/>
                <w:szCs w:val="22"/>
              </w:rPr>
            </w:pPr>
          </w:p>
        </w:tc>
      </w:tr>
    </w:tbl>
    <w:p w14:paraId="70A3B0DE" w14:textId="77777777" w:rsidR="003C44E7" w:rsidRDefault="003C44E7" w:rsidP="003C44E7">
      <w:pPr>
        <w:jc w:val="both"/>
        <w:rPr>
          <w:b/>
          <w:bCs/>
          <w:kern w:val="0"/>
          <w:szCs w:val="24"/>
          <w:lang w:val="pl-PL"/>
        </w:rPr>
      </w:pPr>
    </w:p>
    <w:p w14:paraId="52C52963" w14:textId="77777777" w:rsidR="003C44E7" w:rsidRDefault="003C44E7" w:rsidP="003C44E7">
      <w:pPr>
        <w:jc w:val="both"/>
        <w:rPr>
          <w:b/>
          <w:bCs/>
          <w:kern w:val="0"/>
          <w:szCs w:val="24"/>
          <w:lang w:val="pl-PL"/>
        </w:rPr>
      </w:pPr>
    </w:p>
    <w:p w14:paraId="70D194CD" w14:textId="77777777" w:rsidR="003C44E7" w:rsidRDefault="003C44E7" w:rsidP="003C44E7">
      <w:pPr>
        <w:widowControl/>
        <w:suppressAutoHyphens w:val="0"/>
        <w:overflowPunct/>
        <w:autoSpaceDE/>
        <w:autoSpaceDN/>
        <w:adjustRightInd/>
        <w:spacing w:before="100" w:beforeAutospacing="1"/>
        <w:textAlignment w:val="auto"/>
        <w:rPr>
          <w:kern w:val="0"/>
          <w:szCs w:val="24"/>
          <w:lang w:val="pl-PL"/>
        </w:rPr>
      </w:pPr>
    </w:p>
    <w:p w14:paraId="33467482" w14:textId="77777777" w:rsidR="003C44E7" w:rsidRDefault="003C44E7" w:rsidP="003C44E7">
      <w:pPr>
        <w:widowControl/>
        <w:suppressAutoHyphens w:val="0"/>
        <w:overflowPunct/>
        <w:autoSpaceDE/>
        <w:autoSpaceDN/>
        <w:adjustRightInd/>
        <w:spacing w:before="100" w:beforeAutospacing="1"/>
        <w:textAlignment w:val="auto"/>
        <w:rPr>
          <w:kern w:val="0"/>
          <w:szCs w:val="24"/>
          <w:lang w:val="pl-PL"/>
        </w:rPr>
      </w:pPr>
    </w:p>
    <w:p w14:paraId="30F078C4" w14:textId="77777777" w:rsidR="003C44E7" w:rsidRDefault="003C44E7" w:rsidP="003C44E7">
      <w:pPr>
        <w:widowControl/>
        <w:suppressAutoHyphens w:val="0"/>
        <w:overflowPunct/>
        <w:autoSpaceDE/>
        <w:autoSpaceDN/>
        <w:adjustRightInd/>
        <w:spacing w:before="100" w:beforeAutospacing="1"/>
        <w:textAlignment w:val="auto"/>
        <w:rPr>
          <w:kern w:val="0"/>
          <w:szCs w:val="24"/>
          <w:lang w:val="pl-PL"/>
        </w:rPr>
      </w:pPr>
    </w:p>
    <w:p w14:paraId="1455D35E" w14:textId="77777777" w:rsidR="003C44E7" w:rsidRDefault="003C44E7" w:rsidP="003C44E7">
      <w:pPr>
        <w:widowControl/>
        <w:suppressAutoHyphens w:val="0"/>
        <w:overflowPunct/>
        <w:autoSpaceDE/>
        <w:autoSpaceDN/>
        <w:adjustRightInd/>
        <w:spacing w:before="100" w:beforeAutospacing="1"/>
        <w:textAlignment w:val="auto"/>
        <w:rPr>
          <w:kern w:val="0"/>
          <w:szCs w:val="24"/>
          <w:lang w:val="pl-PL"/>
        </w:rPr>
      </w:pPr>
    </w:p>
    <w:p w14:paraId="77BB989B" w14:textId="26F5B51C" w:rsidR="003C44E7" w:rsidRPr="003C44E7" w:rsidRDefault="003C44E7" w:rsidP="003C44E7">
      <w:pPr>
        <w:widowControl/>
        <w:suppressAutoHyphens w:val="0"/>
        <w:overflowPunct/>
        <w:autoSpaceDE/>
        <w:autoSpaceDN/>
        <w:adjustRightInd/>
        <w:spacing w:before="100" w:beforeAutospacing="1"/>
        <w:textAlignment w:val="auto"/>
        <w:rPr>
          <w:kern w:val="0"/>
          <w:szCs w:val="24"/>
          <w:lang w:val="pl-PL"/>
        </w:rPr>
      </w:pPr>
    </w:p>
    <w:tbl>
      <w:tblPr>
        <w:tblW w:w="12758" w:type="dxa"/>
        <w:tblCellSpacing w:w="0" w:type="dxa"/>
        <w:tblInd w:w="1835"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9639"/>
        <w:gridCol w:w="1418"/>
        <w:gridCol w:w="1701"/>
      </w:tblGrid>
      <w:tr w:rsidR="003C44E7" w:rsidRPr="003C44E7" w14:paraId="413CCABE" w14:textId="2184AA31" w:rsidTr="003C44E7">
        <w:trPr>
          <w:tblCellSpacing w:w="0" w:type="dxa"/>
        </w:trPr>
        <w:tc>
          <w:tcPr>
            <w:tcW w:w="9639" w:type="dxa"/>
            <w:tcBorders>
              <w:top w:val="outset" w:sz="6" w:space="0" w:color="000000"/>
              <w:left w:val="outset" w:sz="6" w:space="0" w:color="000000"/>
              <w:bottom w:val="outset" w:sz="6" w:space="0" w:color="000000"/>
              <w:right w:val="outset" w:sz="6" w:space="0" w:color="000000"/>
            </w:tcBorders>
            <w:shd w:val="clear" w:color="auto" w:fill="FFFFFF"/>
            <w:hideMark/>
          </w:tcPr>
          <w:p w14:paraId="72DA7163" w14:textId="77777777" w:rsidR="003C44E7" w:rsidRPr="0096328F" w:rsidRDefault="003C44E7" w:rsidP="003C44E7">
            <w:pPr>
              <w:widowControl/>
              <w:suppressAutoHyphens w:val="0"/>
              <w:overflowPunct/>
              <w:autoSpaceDE/>
              <w:autoSpaceDN/>
              <w:adjustRightInd/>
              <w:spacing w:before="100" w:beforeAutospacing="1" w:after="119"/>
              <w:jc w:val="center"/>
              <w:textAlignment w:val="auto"/>
              <w:rPr>
                <w:kern w:val="0"/>
                <w:szCs w:val="24"/>
                <w:lang w:val="pl-PL"/>
              </w:rPr>
            </w:pPr>
            <w:r w:rsidRPr="0096328F">
              <w:rPr>
                <w:b/>
                <w:bCs/>
                <w:kern w:val="0"/>
                <w:szCs w:val="24"/>
                <w:lang w:val="pl-PL"/>
              </w:rPr>
              <w:t>Procesor tkankowy próżniowy</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14:paraId="4263968F" w14:textId="087167E7" w:rsidR="003C44E7" w:rsidRPr="003C44E7" w:rsidRDefault="003C44E7" w:rsidP="003C44E7">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wymagane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981CDDF" w14:textId="01ABC517" w:rsidR="003C44E7" w:rsidRPr="003C44E7" w:rsidRDefault="003C44E7" w:rsidP="003C44E7">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oferowane</w:t>
            </w:r>
          </w:p>
        </w:tc>
      </w:tr>
      <w:tr w:rsidR="003C44E7" w:rsidRPr="003C44E7" w14:paraId="18CB5729" w14:textId="03C3ED6F" w:rsidTr="003C44E7">
        <w:trPr>
          <w:tblCellSpacing w:w="0" w:type="dxa"/>
        </w:trPr>
        <w:tc>
          <w:tcPr>
            <w:tcW w:w="9639" w:type="dxa"/>
            <w:tcBorders>
              <w:top w:val="outset" w:sz="6" w:space="0" w:color="000000"/>
              <w:left w:val="outset" w:sz="6" w:space="0" w:color="000000"/>
              <w:bottom w:val="outset" w:sz="6" w:space="0" w:color="000000"/>
              <w:right w:val="outset" w:sz="6" w:space="0" w:color="000000"/>
            </w:tcBorders>
            <w:shd w:val="clear" w:color="auto" w:fill="FFFFFF"/>
            <w:hideMark/>
          </w:tcPr>
          <w:p w14:paraId="543AA487"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Instrukcja obsługi urządzenia w języku polskim</w:t>
            </w:r>
          </w:p>
          <w:p w14:paraId="68C6B026"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 xml:space="preserve">MENU w języku polskim </w:t>
            </w:r>
          </w:p>
          <w:p w14:paraId="29608B3B"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Dostawa wraz z instalacją</w:t>
            </w:r>
          </w:p>
          <w:p w14:paraId="77CA1FB6"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Procesor tkankowy próżniowy pracujący na standardowych odczynnikach</w:t>
            </w:r>
          </w:p>
          <w:p w14:paraId="202F7BAF"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Wyświetlacz ciekłokrystaliczny 15”. Sterowanie urządzeniem za pomocą ekranu dotykowego</w:t>
            </w:r>
          </w:p>
          <w:p w14:paraId="58A8B812"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Monitor na wysięgniku z możliwością regulacji kąta pochylenia w pionie oraz położenia w poziomie</w:t>
            </w:r>
          </w:p>
          <w:p w14:paraId="5BAA8006"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System całkowicie zamknięty uniemożliwiający wydobywanie się szkodliwych oparów na zewnątrz wyposażony w filtr węglowy</w:t>
            </w:r>
          </w:p>
          <w:p w14:paraId="36FE5F31"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Komora reakcyjna zamykana szczelną pokrywą, wykonaną ze stali nierdzewnej wyposażoną w system pochłaniania oparów znad komory reakcyjnej uruchamiający się w momencie otwarcia pokrywy</w:t>
            </w:r>
          </w:p>
          <w:p w14:paraId="57969BB0"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 xml:space="preserve">Pojemność robocza komory min. 390 kasetek. </w:t>
            </w:r>
          </w:p>
          <w:p w14:paraId="47DF9451"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Urządzenie wyposażone w metalowy koszyk do przeprowadzania materiału tkankowego na min. 390 kasetek. Koszyk dzielony na 3 moduły po min. 130 kasetek każdy do przeprowadzania materiału tkankowego w przypadku niepełnego wsadu w celu zmniejszenia zużycia odczynników</w:t>
            </w:r>
          </w:p>
          <w:p w14:paraId="6749B80C"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lastRenderedPageBreak/>
              <w:t>Pojemność komór min. 4,5 litra</w:t>
            </w:r>
          </w:p>
          <w:p w14:paraId="12268F49"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Funkcja oczyszczania parafiny</w:t>
            </w:r>
          </w:p>
          <w:p w14:paraId="6C539EB6"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Wymienne pojemniki na odczynniki o pojemności min. 4,5 l w ilości 10 szt. pojemników na odczynniki do przeprowadzania materiału i 2 szt. pojemników na odczynniki do przeprowadzenia cykli czyszczących</w:t>
            </w:r>
          </w:p>
          <w:p w14:paraId="5EFC98FD"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Program „odwrócony” wykorzystywany w przypadku błędnego przeprowadzenia materiału umożliwiający ponowne uzyskanie materiału utrwalonego w formalinie</w:t>
            </w:r>
          </w:p>
          <w:p w14:paraId="1B85F8E8"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 xml:space="preserve">Możliwość zapamiętania minimum 18 różnych programów </w:t>
            </w:r>
          </w:p>
          <w:p w14:paraId="7DAA8B55"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Urządzenie wyposażone w fabrycznie wgrany program czyszczący z możliwością zaprogramowania dodatkowo 3 programów czyszczących przez użytkownika</w:t>
            </w:r>
          </w:p>
          <w:p w14:paraId="12B03EC8"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 xml:space="preserve">System podgrzewania odczynników w przepływie podczas załadunku do komory reakcyjnej. </w:t>
            </w:r>
          </w:p>
          <w:p w14:paraId="0E653EB9"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Określanie czasu infiltracji, warunków (ciśnienia; podciśnienia) i temperatury dla każdego z kroków programu</w:t>
            </w:r>
          </w:p>
          <w:p w14:paraId="5D23FE4C"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Agitacja odczynników – możliwość programowania agitacji indywidualnie dla każdego z kroku programów</w:t>
            </w:r>
          </w:p>
          <w:p w14:paraId="48DF8133"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Możliwość programowania opóźnienia rozpoczęcia procesu (programy weekendowe)</w:t>
            </w:r>
          </w:p>
          <w:p w14:paraId="416C6854"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Wbudowany alarm dźwiękowy sygnalizujący błędną pracę urządzenia lub usterkę</w:t>
            </w:r>
          </w:p>
          <w:p w14:paraId="76EB4072"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Wbudowany sensor kontrolujący właściwe zamknięcie pokrywy reakcyjnej</w:t>
            </w:r>
          </w:p>
          <w:p w14:paraId="3A143EC4" w14:textId="77777777" w:rsidR="003C44E7" w:rsidRPr="0096328F" w:rsidRDefault="003C44E7" w:rsidP="00752ACC">
            <w:pPr>
              <w:widowControl/>
              <w:numPr>
                <w:ilvl w:val="0"/>
                <w:numId w:val="39"/>
              </w:numPr>
              <w:suppressAutoHyphens w:val="0"/>
              <w:overflowPunct/>
              <w:autoSpaceDE/>
              <w:autoSpaceDN/>
              <w:adjustRightInd/>
              <w:spacing w:before="100" w:beforeAutospacing="1"/>
              <w:textAlignment w:val="auto"/>
              <w:rPr>
                <w:kern w:val="0"/>
                <w:szCs w:val="24"/>
                <w:lang w:val="pl-PL"/>
              </w:rPr>
            </w:pPr>
            <w:r w:rsidRPr="0096328F">
              <w:rPr>
                <w:kern w:val="0"/>
                <w:sz w:val="20"/>
                <w:lang w:val="pl-PL"/>
              </w:rPr>
              <w:t>System zarządzania odczynnikami informujący o konieczności wymiany określonego odczynnika, monitorujący stan odczynników, zliczający ilość przeprowadzanych preparatów, ilość cykli, monitorujący na bieżąco stan urządzenia</w:t>
            </w:r>
          </w:p>
          <w:p w14:paraId="35B8A7AA"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Możliwość zdalnego napełniania/wymiany odczynników (poprzez zewnętrzne złącze oraz wąż)</w:t>
            </w:r>
          </w:p>
          <w:p w14:paraId="08050305"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Trzy czujniki poziomu odczynników w komorze reakcyjnej połączone z systemem kontroli zapewniającym prawidłowe przeprowadzenie wszystkich preparatów przy minimalnym zużyciu odczynników</w:t>
            </w:r>
          </w:p>
          <w:p w14:paraId="43519DA0"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System podświetlania butli odczynnikowych w kolorze czerwonym/zielonym sygnalizujący poprawną lokalizację zbiorników</w:t>
            </w:r>
          </w:p>
          <w:p w14:paraId="2D18CF8E"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Wbudowany w butle odczynnikowe czujnik RIFD potwierdzający poprawne położenie butli</w:t>
            </w:r>
          </w:p>
          <w:p w14:paraId="2BDF388E"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Możliwość podłączenia zewnętrznej drukarki</w:t>
            </w:r>
          </w:p>
          <w:p w14:paraId="2D895B61"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Możliwość podłączenia do urządzenia zewnętrznej klawiatury bądź myszki komputerowej poprzez złącze USB</w:t>
            </w:r>
          </w:p>
          <w:p w14:paraId="09837022"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Możliwość zapisu programów oraz statusu urządzenia na nośnik danych USB w celu archiwizacji</w:t>
            </w:r>
          </w:p>
          <w:p w14:paraId="12717E4E"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 xml:space="preserve">Zewnętrzny zasilacz awaryjny UPS </w:t>
            </w:r>
          </w:p>
          <w:p w14:paraId="2707216C"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Paszport techniczny dla urządzenie dostarczony wraz z urządzeniem</w:t>
            </w:r>
          </w:p>
          <w:p w14:paraId="5799F0B8"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kern w:val="0"/>
                <w:sz w:val="20"/>
                <w:lang w:val="pl-PL"/>
              </w:rPr>
              <w:t>Dokument dopuszczający urządzenie do stosowania w placówkach medycznych</w:t>
            </w:r>
          </w:p>
          <w:p w14:paraId="47B49D6F" w14:textId="2FC8F33D"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color w:val="000000"/>
                <w:kern w:val="0"/>
                <w:sz w:val="20"/>
                <w:lang w:val="pl-PL"/>
              </w:rPr>
              <w:t>Aktualny certyfikat ISO 13485:2016 producenta wyrobu</w:t>
            </w:r>
            <w:r w:rsidR="0096328F" w:rsidRPr="0096328F">
              <w:rPr>
                <w:color w:val="000000"/>
                <w:kern w:val="0"/>
                <w:sz w:val="20"/>
                <w:lang w:val="pl-PL"/>
              </w:rPr>
              <w:t xml:space="preserve"> lub równoważny </w:t>
            </w:r>
          </w:p>
          <w:p w14:paraId="770875F3"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color w:val="000000"/>
                <w:kern w:val="0"/>
                <w:sz w:val="20"/>
                <w:lang w:val="pl-PL"/>
              </w:rPr>
              <w:t>Minimalna gwarancja na urządzenie – 24 miesiące od dnia instalacji</w:t>
            </w:r>
          </w:p>
          <w:p w14:paraId="1AA1E82F"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color w:val="000000"/>
                <w:kern w:val="0"/>
                <w:sz w:val="20"/>
                <w:lang w:val="pl-PL"/>
              </w:rPr>
              <w:t>Zapewnienie bezpłatnych przeglądów serwisowych w okresie gwarancji wykonywanych przez autoryzowany serwis</w:t>
            </w:r>
          </w:p>
          <w:p w14:paraId="5055251F"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color w:val="000000"/>
                <w:kern w:val="0"/>
                <w:sz w:val="20"/>
                <w:lang w:val="pl-PL"/>
              </w:rPr>
              <w:t>Zapewnienie dostępu do ewentualnych części zamiennych przez okres minimum 10 lat</w:t>
            </w:r>
          </w:p>
          <w:p w14:paraId="6D7DEC21" w14:textId="77777777" w:rsidR="003C44E7" w:rsidRPr="0096328F" w:rsidRDefault="003C44E7" w:rsidP="00752ACC">
            <w:pPr>
              <w:widowControl/>
              <w:numPr>
                <w:ilvl w:val="0"/>
                <w:numId w:val="39"/>
              </w:numPr>
              <w:suppressAutoHyphens w:val="0"/>
              <w:overflowPunct/>
              <w:autoSpaceDE/>
              <w:autoSpaceDN/>
              <w:adjustRightInd/>
              <w:spacing w:before="28" w:after="28"/>
              <w:textAlignment w:val="auto"/>
              <w:rPr>
                <w:kern w:val="0"/>
                <w:szCs w:val="24"/>
                <w:lang w:val="pl-PL"/>
              </w:rPr>
            </w:pPr>
            <w:r w:rsidRPr="0096328F">
              <w:rPr>
                <w:color w:val="000000"/>
                <w:kern w:val="0"/>
                <w:sz w:val="20"/>
                <w:lang w:val="pl-PL"/>
              </w:rPr>
              <w:lastRenderedPageBreak/>
              <w:t>Urządzenie oznakowane znakiem CE IVD</w:t>
            </w:r>
          </w:p>
          <w:p w14:paraId="0B5BBD64" w14:textId="7EB3674F" w:rsidR="003C44E7" w:rsidRPr="0096328F" w:rsidRDefault="003C44E7" w:rsidP="00752ACC">
            <w:pPr>
              <w:widowControl/>
              <w:numPr>
                <w:ilvl w:val="0"/>
                <w:numId w:val="39"/>
              </w:numPr>
              <w:suppressAutoHyphens w:val="0"/>
              <w:overflowPunct/>
              <w:autoSpaceDE/>
              <w:autoSpaceDN/>
              <w:adjustRightInd/>
              <w:spacing w:before="28" w:after="119"/>
              <w:textAlignment w:val="auto"/>
              <w:rPr>
                <w:kern w:val="0"/>
                <w:szCs w:val="24"/>
                <w:lang w:val="pl-PL"/>
              </w:rPr>
            </w:pPr>
            <w:r w:rsidRPr="0096328F">
              <w:rPr>
                <w:color w:val="000000"/>
                <w:kern w:val="0"/>
                <w:sz w:val="20"/>
                <w:lang w:val="pl-PL"/>
              </w:rPr>
              <w:t>Bezpłatne szkolenie z zakresu użytkowania urządzenia w miejscu dostawy</w:t>
            </w:r>
          </w:p>
          <w:p w14:paraId="438F2F65" w14:textId="49DCA40A" w:rsidR="0096328F" w:rsidRPr="0096328F" w:rsidRDefault="0096328F" w:rsidP="0096328F">
            <w:pPr>
              <w:widowControl/>
              <w:suppressAutoHyphens w:val="0"/>
              <w:overflowPunct/>
              <w:autoSpaceDE/>
              <w:autoSpaceDN/>
              <w:adjustRightInd/>
              <w:spacing w:before="100" w:beforeAutospacing="1" w:after="119"/>
              <w:ind w:left="720"/>
              <w:textAlignment w:val="auto"/>
              <w:rPr>
                <w:kern w:val="0"/>
                <w:szCs w:val="24"/>
                <w:lang w:val="pl-PL"/>
              </w:rPr>
            </w:pPr>
            <w:r w:rsidRPr="0096328F">
              <w:rPr>
                <w:kern w:val="0"/>
                <w:szCs w:val="24"/>
                <w:lang w:val="pl-PL"/>
              </w:rPr>
              <w:t>Parametry oceniane:</w:t>
            </w:r>
          </w:p>
          <w:p w14:paraId="01B71BD7" w14:textId="0949BD40" w:rsidR="007C212F" w:rsidRDefault="0096328F" w:rsidP="00752ACC">
            <w:pPr>
              <w:widowControl/>
              <w:numPr>
                <w:ilvl w:val="0"/>
                <w:numId w:val="43"/>
              </w:numPr>
              <w:suppressAutoHyphens w:val="0"/>
              <w:overflowPunct/>
              <w:autoSpaceDE/>
              <w:autoSpaceDN/>
              <w:adjustRightInd/>
              <w:textAlignment w:val="auto"/>
              <w:rPr>
                <w:kern w:val="0"/>
                <w:sz w:val="20"/>
                <w:lang w:val="pl-PL"/>
              </w:rPr>
            </w:pPr>
            <w:r w:rsidRPr="0096328F">
              <w:rPr>
                <w:kern w:val="0"/>
                <w:sz w:val="20"/>
                <w:lang w:val="pl-PL"/>
              </w:rPr>
              <w:t>Monitor na wysięgniku z możliwością regulacji kąta pochylenia w pionie oraz położenia w poziomie</w:t>
            </w:r>
          </w:p>
          <w:p w14:paraId="6CEDE856"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p>
          <w:p w14:paraId="677D4A4D" w14:textId="604B80D7" w:rsidR="007C212F" w:rsidRDefault="0096328F" w:rsidP="00752ACC">
            <w:pPr>
              <w:widowControl/>
              <w:numPr>
                <w:ilvl w:val="0"/>
                <w:numId w:val="43"/>
              </w:numPr>
              <w:suppressAutoHyphens w:val="0"/>
              <w:overflowPunct/>
              <w:autoSpaceDE/>
              <w:autoSpaceDN/>
              <w:adjustRightInd/>
              <w:textAlignment w:val="auto"/>
              <w:rPr>
                <w:kern w:val="0"/>
                <w:sz w:val="20"/>
                <w:lang w:val="pl-PL"/>
              </w:rPr>
            </w:pPr>
            <w:r w:rsidRPr="0096328F">
              <w:rPr>
                <w:kern w:val="0"/>
                <w:sz w:val="20"/>
                <w:lang w:val="pl-PL"/>
              </w:rPr>
              <w:t>Możliwość zapisu programów oraz statusu urządzenia na nośnik danych USB w celu archiwizacji</w:t>
            </w:r>
          </w:p>
          <w:p w14:paraId="4B9A9132" w14:textId="5B58B621" w:rsidR="007C212F" w:rsidRPr="007C212F" w:rsidRDefault="007C212F" w:rsidP="007C212F">
            <w:pPr>
              <w:widowControl/>
              <w:suppressAutoHyphens w:val="0"/>
              <w:overflowPunct/>
              <w:autoSpaceDE/>
              <w:autoSpaceDN/>
              <w:adjustRightInd/>
              <w:textAlignment w:val="auto"/>
              <w:rPr>
                <w:kern w:val="0"/>
                <w:sz w:val="20"/>
                <w:lang w:val="pl-PL"/>
              </w:rPr>
            </w:pPr>
          </w:p>
          <w:p w14:paraId="15521C89" w14:textId="6FC80539" w:rsidR="0096328F" w:rsidRPr="0096328F" w:rsidRDefault="0096328F" w:rsidP="00752ACC">
            <w:pPr>
              <w:widowControl/>
              <w:numPr>
                <w:ilvl w:val="0"/>
                <w:numId w:val="43"/>
              </w:numPr>
              <w:suppressAutoHyphens w:val="0"/>
              <w:overflowPunct/>
              <w:autoSpaceDE/>
              <w:autoSpaceDN/>
              <w:adjustRightInd/>
              <w:textAlignment w:val="auto"/>
              <w:rPr>
                <w:kern w:val="0"/>
                <w:sz w:val="20"/>
                <w:lang w:val="pl-PL"/>
              </w:rPr>
            </w:pPr>
            <w:r w:rsidRPr="0096328F">
              <w:rPr>
                <w:kern w:val="0"/>
                <w:sz w:val="20"/>
                <w:lang w:val="pl-PL"/>
              </w:rPr>
              <w:t xml:space="preserve">Zewnętrzny zasilacz awaryjny UPS </w:t>
            </w:r>
          </w:p>
          <w:p w14:paraId="5E8552F4" w14:textId="77777777" w:rsidR="0096328F" w:rsidRPr="0096328F" w:rsidRDefault="0096328F" w:rsidP="007C212F">
            <w:pPr>
              <w:widowControl/>
              <w:suppressAutoHyphens w:val="0"/>
              <w:overflowPunct/>
              <w:autoSpaceDE/>
              <w:autoSpaceDN/>
              <w:adjustRightInd/>
              <w:ind w:left="360"/>
              <w:textAlignment w:val="auto"/>
              <w:rPr>
                <w:kern w:val="0"/>
                <w:sz w:val="20"/>
                <w:lang w:val="pl-PL"/>
              </w:rPr>
            </w:pPr>
          </w:p>
          <w:p w14:paraId="79732034" w14:textId="77777777" w:rsidR="0096328F" w:rsidRPr="0096328F" w:rsidRDefault="0096328F" w:rsidP="007C212F">
            <w:pPr>
              <w:widowControl/>
              <w:suppressAutoHyphens w:val="0"/>
              <w:overflowPunct/>
              <w:autoSpaceDE/>
              <w:autoSpaceDN/>
              <w:adjustRightInd/>
              <w:spacing w:after="119"/>
              <w:textAlignment w:val="auto"/>
              <w:rPr>
                <w:kern w:val="0"/>
                <w:szCs w:val="24"/>
                <w:lang w:val="pl-PL"/>
              </w:rPr>
            </w:pPr>
          </w:p>
          <w:p w14:paraId="12D88DF9" w14:textId="03310A10" w:rsidR="0096328F" w:rsidRPr="0096328F" w:rsidRDefault="0096328F" w:rsidP="0096328F">
            <w:pPr>
              <w:widowControl/>
              <w:suppressAutoHyphens w:val="0"/>
              <w:overflowPunct/>
              <w:autoSpaceDE/>
              <w:autoSpaceDN/>
              <w:adjustRightInd/>
              <w:spacing w:before="28" w:after="119"/>
              <w:ind w:left="360"/>
              <w:textAlignment w:val="auto"/>
              <w:rPr>
                <w:kern w:val="0"/>
                <w:szCs w:val="24"/>
                <w:lang w:val="pl-PL"/>
              </w:rPr>
            </w:pP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14:paraId="53292007" w14:textId="6D8D11EC" w:rsidR="003C44E7"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lastRenderedPageBreak/>
              <w:t>TAK</w:t>
            </w:r>
          </w:p>
          <w:p w14:paraId="57F56EEA" w14:textId="37B6D476"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7C018E34" w14:textId="61D0E370"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25B22EF5" w14:textId="252908D6"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4C39ED5D"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3A4A141C"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6175EAEE"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3244C592" w14:textId="18CB7A9A"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5A08E45A"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3294D689" w14:textId="112F8602"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61408BDB" w14:textId="1F273861"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1809DA64"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60280FA3" w14:textId="77777777" w:rsidR="0096328F" w:rsidRDefault="0096328F" w:rsidP="0096328F">
            <w:pPr>
              <w:widowControl/>
              <w:suppressAutoHyphens w:val="0"/>
              <w:overflowPunct/>
              <w:autoSpaceDE/>
              <w:autoSpaceDN/>
              <w:adjustRightInd/>
              <w:textAlignment w:val="auto"/>
              <w:rPr>
                <w:rFonts w:ascii="Tahoma" w:hAnsi="Tahoma" w:cs="Tahoma"/>
                <w:kern w:val="0"/>
                <w:sz w:val="20"/>
                <w:lang w:val="pl-PL"/>
              </w:rPr>
            </w:pPr>
          </w:p>
          <w:p w14:paraId="1E9959B7" w14:textId="6314E6CD"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lastRenderedPageBreak/>
              <w:t xml:space="preserve">     TAK</w:t>
            </w:r>
          </w:p>
          <w:p w14:paraId="16560249"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75039D28"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25BCC52A" w14:textId="4446D21F"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6BF7D264" w14:textId="35270E60"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64866FFA"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365F4621" w14:textId="5BB922B8"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07F4D542"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5DFDACD8"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55849199" w14:textId="69FB050D"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4AAD4AF5" w14:textId="2AA36106"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1B332E26"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5794E076" w14:textId="1E9FA818"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68DC177D" w14:textId="70E49473"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1B3C2B14" w14:textId="06F3C01C"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55E8AE97"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4932F1B7"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4F332AC3"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146C348F" w14:textId="486BC9FE"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686DCCEE" w14:textId="7698E10C"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2F729962"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381489B3"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509AC579" w14:textId="5226DDB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5D97F5D6" w14:textId="77777777"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w:t>
            </w:r>
          </w:p>
          <w:p w14:paraId="286FDDFA" w14:textId="72ACF92E"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24E0BA93" w14:textId="4BEA1529"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265316E8"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72456016"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7FC40F32"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2EA6CB14" w14:textId="03C087EF"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06B0996C"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6EA3EC5E"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3D722172"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0C956EC6"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7AC8215B"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t>TAK</w:t>
            </w:r>
          </w:p>
          <w:p w14:paraId="70B4E3E8" w14:textId="20B2930A"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0F06A9A7"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r>
              <w:rPr>
                <w:rFonts w:ascii="Tahoma" w:hAnsi="Tahoma" w:cs="Tahoma"/>
                <w:kern w:val="0"/>
                <w:sz w:val="20"/>
                <w:lang w:val="pl-PL"/>
              </w:rPr>
              <w:lastRenderedPageBreak/>
              <w:t>TAK</w:t>
            </w:r>
          </w:p>
          <w:p w14:paraId="62949C24" w14:textId="4275118E" w:rsidR="0096328F" w:rsidRDefault="0096328F" w:rsidP="0096328F">
            <w:pPr>
              <w:widowControl/>
              <w:suppressAutoHyphens w:val="0"/>
              <w:overflowPunct/>
              <w:autoSpaceDE/>
              <w:autoSpaceDN/>
              <w:adjustRightInd/>
              <w:textAlignment w:val="auto"/>
              <w:rPr>
                <w:rFonts w:ascii="Tahoma" w:hAnsi="Tahoma" w:cs="Tahoma"/>
                <w:kern w:val="0"/>
                <w:sz w:val="20"/>
                <w:lang w:val="pl-PL"/>
              </w:rPr>
            </w:pPr>
            <w:r>
              <w:rPr>
                <w:rFonts w:ascii="Tahoma" w:hAnsi="Tahoma" w:cs="Tahoma"/>
                <w:kern w:val="0"/>
                <w:sz w:val="20"/>
                <w:lang w:val="pl-PL"/>
              </w:rPr>
              <w:t xml:space="preserve">      TAK</w:t>
            </w:r>
          </w:p>
          <w:p w14:paraId="76CCB669"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71294CD3" w14:textId="77777777" w:rsidR="0096328F" w:rsidRDefault="0096328F" w:rsidP="0096328F">
            <w:pPr>
              <w:widowControl/>
              <w:suppressAutoHyphens w:val="0"/>
              <w:overflowPunct/>
              <w:autoSpaceDE/>
              <w:autoSpaceDN/>
              <w:adjustRightInd/>
              <w:ind w:left="360"/>
              <w:textAlignment w:val="auto"/>
              <w:rPr>
                <w:rFonts w:ascii="Tahoma" w:hAnsi="Tahoma" w:cs="Tahoma"/>
                <w:kern w:val="0"/>
                <w:sz w:val="20"/>
                <w:lang w:val="pl-PL"/>
              </w:rPr>
            </w:pPr>
          </w:p>
          <w:p w14:paraId="6DED9927" w14:textId="77777777" w:rsidR="0096328F" w:rsidRDefault="0096328F" w:rsidP="0096328F">
            <w:pPr>
              <w:widowControl/>
              <w:suppressAutoHyphens w:val="0"/>
              <w:overflowPunct/>
              <w:autoSpaceDE/>
              <w:autoSpaceDN/>
              <w:adjustRightInd/>
              <w:jc w:val="center"/>
              <w:textAlignment w:val="auto"/>
              <w:rPr>
                <w:kern w:val="0"/>
                <w:sz w:val="20"/>
                <w:lang w:val="pl-PL"/>
              </w:rPr>
            </w:pPr>
          </w:p>
          <w:p w14:paraId="66DABCBB" w14:textId="0139A8C5" w:rsidR="0096328F" w:rsidRDefault="007C212F" w:rsidP="0096328F">
            <w:pPr>
              <w:widowControl/>
              <w:suppressAutoHyphens w:val="0"/>
              <w:overflowPunct/>
              <w:autoSpaceDE/>
              <w:autoSpaceDN/>
              <w:adjustRightInd/>
              <w:jc w:val="center"/>
              <w:textAlignment w:val="auto"/>
              <w:rPr>
                <w:kern w:val="0"/>
                <w:sz w:val="20"/>
                <w:lang w:val="pl-PL"/>
              </w:rPr>
            </w:pPr>
            <w:r>
              <w:rPr>
                <w:kern w:val="0"/>
                <w:sz w:val="20"/>
                <w:lang w:val="pl-PL"/>
              </w:rPr>
              <w:t>TAK 15</w:t>
            </w:r>
            <w:r w:rsidR="0096328F">
              <w:rPr>
                <w:kern w:val="0"/>
                <w:sz w:val="20"/>
                <w:lang w:val="pl-PL"/>
              </w:rPr>
              <w:t>- pkt</w:t>
            </w:r>
          </w:p>
          <w:p w14:paraId="70873A3B" w14:textId="77777777" w:rsidR="0096328F" w:rsidRDefault="0096328F" w:rsidP="0096328F">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p w14:paraId="305D93C7" w14:textId="77777777" w:rsidR="007C212F" w:rsidRDefault="007C212F" w:rsidP="007C212F">
            <w:pPr>
              <w:widowControl/>
              <w:suppressAutoHyphens w:val="0"/>
              <w:overflowPunct/>
              <w:autoSpaceDE/>
              <w:autoSpaceDN/>
              <w:adjustRightInd/>
              <w:jc w:val="center"/>
              <w:textAlignment w:val="auto"/>
              <w:rPr>
                <w:kern w:val="0"/>
                <w:sz w:val="20"/>
                <w:lang w:val="pl-PL"/>
              </w:rPr>
            </w:pPr>
            <w:r>
              <w:rPr>
                <w:kern w:val="0"/>
                <w:sz w:val="20"/>
                <w:lang w:val="pl-PL"/>
              </w:rPr>
              <w:t>TAK 15- pkt</w:t>
            </w:r>
          </w:p>
          <w:p w14:paraId="0DA9AC37" w14:textId="77777777" w:rsidR="0096328F" w:rsidRDefault="007C212F" w:rsidP="007C212F">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p w14:paraId="4ED6E50A" w14:textId="2A8413A3" w:rsidR="007C212F" w:rsidRDefault="007C212F" w:rsidP="007C212F">
            <w:pPr>
              <w:widowControl/>
              <w:suppressAutoHyphens w:val="0"/>
              <w:overflowPunct/>
              <w:autoSpaceDE/>
              <w:autoSpaceDN/>
              <w:adjustRightInd/>
              <w:jc w:val="center"/>
              <w:textAlignment w:val="auto"/>
              <w:rPr>
                <w:kern w:val="0"/>
                <w:sz w:val="20"/>
                <w:lang w:val="pl-PL"/>
              </w:rPr>
            </w:pPr>
            <w:r>
              <w:rPr>
                <w:kern w:val="0"/>
                <w:sz w:val="20"/>
                <w:lang w:val="pl-PL"/>
              </w:rPr>
              <w:t>TAK 10- pkt</w:t>
            </w:r>
          </w:p>
          <w:p w14:paraId="1A93C507" w14:textId="78610157" w:rsidR="007C212F" w:rsidRPr="007C212F" w:rsidRDefault="00190AEA" w:rsidP="00190AEA">
            <w:pPr>
              <w:widowControl/>
              <w:suppressAutoHyphens w:val="0"/>
              <w:overflowPunct/>
              <w:autoSpaceDE/>
              <w:autoSpaceDN/>
              <w:adjustRightInd/>
              <w:jc w:val="center"/>
              <w:textAlignment w:val="auto"/>
              <w:rPr>
                <w:kern w:val="0"/>
                <w:sz w:val="20"/>
                <w:lang w:val="pl-PL"/>
              </w:rPr>
            </w:pPr>
            <w:r>
              <w:rPr>
                <w:kern w:val="0"/>
                <w:sz w:val="20"/>
                <w:lang w:val="pl-PL"/>
              </w:rPr>
              <w:t xml:space="preserve">NIE – 0 pkt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E7873E6" w14:textId="77777777" w:rsidR="003C44E7" w:rsidRPr="003C44E7" w:rsidRDefault="003C44E7" w:rsidP="003C44E7">
            <w:pPr>
              <w:widowControl/>
              <w:suppressAutoHyphens w:val="0"/>
              <w:overflowPunct/>
              <w:autoSpaceDE/>
              <w:autoSpaceDN/>
              <w:adjustRightInd/>
              <w:spacing w:before="100" w:beforeAutospacing="1"/>
              <w:ind w:left="360"/>
              <w:textAlignment w:val="auto"/>
              <w:rPr>
                <w:rFonts w:ascii="Tahoma" w:hAnsi="Tahoma" w:cs="Tahoma"/>
                <w:kern w:val="0"/>
                <w:sz w:val="20"/>
                <w:lang w:val="pl-PL"/>
              </w:rPr>
            </w:pPr>
          </w:p>
        </w:tc>
      </w:tr>
    </w:tbl>
    <w:p w14:paraId="142B5627" w14:textId="2DAD0E48" w:rsidR="003C44E7" w:rsidRDefault="003C44E7" w:rsidP="007C212F">
      <w:pPr>
        <w:widowControl/>
        <w:suppressAutoHyphens w:val="0"/>
        <w:overflowPunct/>
        <w:autoSpaceDE/>
        <w:autoSpaceDN/>
        <w:adjustRightInd/>
        <w:textAlignment w:val="auto"/>
        <w:rPr>
          <w:kern w:val="0"/>
          <w:sz w:val="22"/>
          <w:szCs w:val="22"/>
          <w:lang w:val="pl-PL"/>
        </w:rPr>
      </w:pPr>
    </w:p>
    <w:p w14:paraId="64661906" w14:textId="15417A75" w:rsidR="00062FDA" w:rsidRPr="002E1C0E" w:rsidRDefault="00062FDA" w:rsidP="00190AEA">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Parametry określone jako „TAK”</w:t>
      </w:r>
      <w:r w:rsidR="007C212F">
        <w:rPr>
          <w:rFonts w:eastAsia="Calibri"/>
          <w:sz w:val="22"/>
          <w:szCs w:val="22"/>
          <w:lang w:eastAsia="en-US"/>
        </w:rPr>
        <w:t xml:space="preserve"> (poz. 1-39)</w:t>
      </w:r>
      <w:r w:rsidRPr="002E1C0E">
        <w:rPr>
          <w:rFonts w:eastAsia="Calibri"/>
          <w:sz w:val="22"/>
          <w:szCs w:val="22"/>
          <w:lang w:eastAsia="en-US"/>
        </w:rPr>
        <w:t xml:space="preserve"> są parametrami granicznymi  wymaganymi przez Zamawiającego, oferta nie spełniająca wymogów granicznych podlega odrzuceniu bez dalszego rozpatrywania.  </w:t>
      </w:r>
    </w:p>
    <w:p w14:paraId="17E0DEA9" w14:textId="199A4BF4" w:rsidR="00062FDA" w:rsidRDefault="00062FDA" w:rsidP="00062FDA">
      <w:pPr>
        <w:rPr>
          <w:b/>
          <w:sz w:val="22"/>
          <w:szCs w:val="22"/>
        </w:rPr>
      </w:pPr>
    </w:p>
    <w:p w14:paraId="28CAA528" w14:textId="77777777" w:rsidR="00062FDA" w:rsidRDefault="00062FDA" w:rsidP="00062FDA">
      <w:pPr>
        <w:rPr>
          <w:b/>
          <w:sz w:val="22"/>
          <w:szCs w:val="22"/>
        </w:rPr>
      </w:pPr>
    </w:p>
    <w:p w14:paraId="274E95E0" w14:textId="77777777" w:rsidR="007C212F" w:rsidRDefault="007C212F" w:rsidP="00062FDA">
      <w:pPr>
        <w:rPr>
          <w:b/>
          <w:sz w:val="22"/>
          <w:szCs w:val="22"/>
        </w:rPr>
      </w:pPr>
    </w:p>
    <w:p w14:paraId="6C1182E0" w14:textId="77777777" w:rsidR="007C212F" w:rsidRDefault="007C212F" w:rsidP="00062FDA">
      <w:pPr>
        <w:rPr>
          <w:b/>
          <w:sz w:val="22"/>
          <w:szCs w:val="22"/>
        </w:rPr>
      </w:pPr>
    </w:p>
    <w:p w14:paraId="49544B1D" w14:textId="77777777" w:rsidR="007C212F" w:rsidRDefault="007C212F" w:rsidP="00062FDA">
      <w:pPr>
        <w:rPr>
          <w:b/>
          <w:sz w:val="22"/>
          <w:szCs w:val="22"/>
        </w:rPr>
      </w:pPr>
    </w:p>
    <w:p w14:paraId="7890C9FE" w14:textId="77777777" w:rsidR="007C212F" w:rsidRDefault="007C212F" w:rsidP="00062FDA">
      <w:pPr>
        <w:rPr>
          <w:b/>
          <w:sz w:val="22"/>
          <w:szCs w:val="22"/>
        </w:rPr>
      </w:pPr>
    </w:p>
    <w:p w14:paraId="3290DF41" w14:textId="77777777" w:rsidR="007C212F" w:rsidRDefault="007C212F" w:rsidP="00062FDA">
      <w:pPr>
        <w:rPr>
          <w:b/>
          <w:sz w:val="22"/>
          <w:szCs w:val="22"/>
        </w:rPr>
      </w:pPr>
    </w:p>
    <w:p w14:paraId="076BE1A6" w14:textId="77777777" w:rsidR="007C212F" w:rsidRDefault="007C212F" w:rsidP="00062FDA">
      <w:pPr>
        <w:rPr>
          <w:b/>
          <w:sz w:val="22"/>
          <w:szCs w:val="22"/>
        </w:rPr>
      </w:pPr>
    </w:p>
    <w:p w14:paraId="146B537A" w14:textId="77777777" w:rsidR="007C212F" w:rsidRDefault="007C212F" w:rsidP="00062FDA">
      <w:pPr>
        <w:rPr>
          <w:b/>
          <w:sz w:val="22"/>
          <w:szCs w:val="22"/>
        </w:rPr>
      </w:pPr>
    </w:p>
    <w:p w14:paraId="41D4D699" w14:textId="77777777" w:rsidR="007C212F" w:rsidRDefault="007C212F" w:rsidP="00062FDA">
      <w:pPr>
        <w:rPr>
          <w:b/>
          <w:sz w:val="22"/>
          <w:szCs w:val="22"/>
        </w:rPr>
      </w:pPr>
    </w:p>
    <w:p w14:paraId="0D4DF113" w14:textId="77777777" w:rsidR="007C212F" w:rsidRDefault="007C212F" w:rsidP="00062FDA">
      <w:pPr>
        <w:rPr>
          <w:b/>
          <w:sz w:val="22"/>
          <w:szCs w:val="22"/>
        </w:rPr>
      </w:pPr>
    </w:p>
    <w:p w14:paraId="36133844" w14:textId="77777777" w:rsidR="007C212F" w:rsidRDefault="007C212F" w:rsidP="00062FDA">
      <w:pPr>
        <w:rPr>
          <w:b/>
          <w:sz w:val="22"/>
          <w:szCs w:val="22"/>
        </w:rPr>
      </w:pPr>
    </w:p>
    <w:p w14:paraId="1C9431CA" w14:textId="77777777" w:rsidR="007C212F" w:rsidRDefault="007C212F" w:rsidP="00062FDA">
      <w:pPr>
        <w:rPr>
          <w:b/>
          <w:sz w:val="22"/>
          <w:szCs w:val="22"/>
        </w:rPr>
      </w:pPr>
    </w:p>
    <w:p w14:paraId="474354CE" w14:textId="77777777" w:rsidR="007C212F" w:rsidRDefault="007C212F" w:rsidP="00062FDA">
      <w:pPr>
        <w:rPr>
          <w:b/>
          <w:sz w:val="22"/>
          <w:szCs w:val="22"/>
        </w:rPr>
      </w:pPr>
    </w:p>
    <w:p w14:paraId="492F9D44" w14:textId="77777777" w:rsidR="007C212F" w:rsidRDefault="007C212F" w:rsidP="00062FDA">
      <w:pPr>
        <w:rPr>
          <w:b/>
          <w:sz w:val="22"/>
          <w:szCs w:val="22"/>
        </w:rPr>
      </w:pPr>
    </w:p>
    <w:p w14:paraId="42373069" w14:textId="77777777" w:rsidR="007C212F" w:rsidRDefault="007C212F" w:rsidP="00062FDA">
      <w:pPr>
        <w:rPr>
          <w:b/>
          <w:sz w:val="22"/>
          <w:szCs w:val="22"/>
        </w:rPr>
      </w:pPr>
    </w:p>
    <w:p w14:paraId="6A596141" w14:textId="77777777" w:rsidR="007C212F" w:rsidRDefault="007C212F" w:rsidP="00062FDA">
      <w:pPr>
        <w:rPr>
          <w:b/>
          <w:sz w:val="22"/>
          <w:szCs w:val="22"/>
        </w:rPr>
      </w:pPr>
    </w:p>
    <w:p w14:paraId="73B89EC7" w14:textId="77777777" w:rsidR="007C212F" w:rsidRDefault="007C212F" w:rsidP="00062FDA">
      <w:pPr>
        <w:rPr>
          <w:b/>
          <w:sz w:val="22"/>
          <w:szCs w:val="22"/>
        </w:rPr>
      </w:pPr>
    </w:p>
    <w:p w14:paraId="012EA602" w14:textId="73A6E3A3" w:rsidR="00062FDA" w:rsidRPr="002E1C0E" w:rsidRDefault="007C212F" w:rsidP="00062FDA">
      <w:pPr>
        <w:rPr>
          <w:b/>
          <w:sz w:val="22"/>
          <w:szCs w:val="22"/>
        </w:rPr>
      </w:pPr>
      <w:r>
        <w:rPr>
          <w:b/>
          <w:sz w:val="22"/>
          <w:szCs w:val="22"/>
        </w:rPr>
        <w:lastRenderedPageBreak/>
        <w:t>Pakiet nr 5</w:t>
      </w:r>
    </w:p>
    <w:p w14:paraId="75A35039" w14:textId="62F8F2FD" w:rsidR="00062FDA" w:rsidRDefault="00062FDA" w:rsidP="00062FDA">
      <w:pPr>
        <w:widowControl/>
        <w:suppressAutoHyphens w:val="0"/>
        <w:overflowPunct/>
        <w:autoSpaceDE/>
        <w:autoSpaceDN/>
        <w:adjustRightInd/>
        <w:textAlignment w:val="auto"/>
        <w:rPr>
          <w:b/>
          <w:bCs/>
          <w:kern w:val="0"/>
          <w:sz w:val="22"/>
          <w:szCs w:val="22"/>
          <w:lang w:val="pl-PL"/>
        </w:rPr>
      </w:pPr>
    </w:p>
    <w:p w14:paraId="038EBE3D" w14:textId="7FF227EC" w:rsidR="007C212F" w:rsidRPr="002E1C0E" w:rsidRDefault="007C212F" w:rsidP="00062FDA">
      <w:pPr>
        <w:widowControl/>
        <w:suppressAutoHyphens w:val="0"/>
        <w:overflowPunct/>
        <w:autoSpaceDE/>
        <w:autoSpaceDN/>
        <w:adjustRightInd/>
        <w:textAlignment w:val="auto"/>
        <w:rPr>
          <w:kern w:val="0"/>
          <w:sz w:val="22"/>
          <w:szCs w:val="22"/>
          <w:lang w:val="pl-PL"/>
        </w:rPr>
      </w:pPr>
      <w:r>
        <w:rPr>
          <w:b/>
          <w:sz w:val="22"/>
          <w:szCs w:val="22"/>
        </w:rPr>
        <w:t xml:space="preserve"> </w:t>
      </w:r>
      <w:r w:rsidRPr="005D2E95">
        <w:rPr>
          <w:b/>
          <w:bCs/>
          <w:kern w:val="0"/>
          <w:szCs w:val="24"/>
          <w:lang w:val="pl-PL"/>
        </w:rPr>
        <w:t>Kriostat</w:t>
      </w:r>
    </w:p>
    <w:p w14:paraId="0934AEE4" w14:textId="77777777" w:rsidR="00062FDA" w:rsidRPr="002E1C0E" w:rsidRDefault="00062FDA" w:rsidP="00062FDA">
      <w:pPr>
        <w:jc w:val="center"/>
        <w:rPr>
          <w:b/>
          <w:color w:val="FF0000"/>
          <w:sz w:val="22"/>
          <w:szCs w:val="22"/>
        </w:rPr>
      </w:pPr>
    </w:p>
    <w:p w14:paraId="452607F1" w14:textId="39061B18" w:rsidR="00062FDA" w:rsidRDefault="00062FDA" w:rsidP="00062FDA">
      <w:pPr>
        <w:widowControl/>
        <w:suppressAutoHyphens w:val="0"/>
        <w:overflowPunct/>
        <w:autoSpaceDE/>
        <w:autoSpaceDN/>
        <w:adjustRightInd/>
        <w:jc w:val="center"/>
        <w:textAlignment w:val="auto"/>
        <w:rPr>
          <w:kern w:val="0"/>
          <w:sz w:val="22"/>
          <w:szCs w:val="22"/>
          <w:lang w:val="pl-PL"/>
        </w:rPr>
      </w:pPr>
    </w:p>
    <w:p w14:paraId="1F9D1B0D" w14:textId="77777777" w:rsidR="007C212F" w:rsidRPr="002E1C0E" w:rsidRDefault="007C212F" w:rsidP="007C212F">
      <w:pPr>
        <w:rPr>
          <w:rFonts w:eastAsia="Lucida Sans Unicode"/>
          <w:b/>
          <w:bCs/>
          <w:color w:val="FF0000"/>
          <w:kern w:val="2"/>
          <w:sz w:val="22"/>
          <w:szCs w:val="22"/>
          <w:lang w:val="pl-PL" w:eastAsia="ar-SA"/>
        </w:rPr>
      </w:pPr>
    </w:p>
    <w:tbl>
      <w:tblPr>
        <w:tblpPr w:leftFromText="141" w:rightFromText="141" w:vertAnchor="text" w:horzAnchor="margin" w:tblpXSpec="center" w:tblpY="2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134"/>
        <w:gridCol w:w="1134"/>
        <w:gridCol w:w="1134"/>
        <w:gridCol w:w="1425"/>
      </w:tblGrid>
      <w:tr w:rsidR="007C212F" w:rsidRPr="002E1C0E" w14:paraId="131E29BE" w14:textId="77777777" w:rsidTr="00896674">
        <w:trPr>
          <w:cantSplit/>
          <w:trHeight w:val="660"/>
        </w:trPr>
        <w:tc>
          <w:tcPr>
            <w:tcW w:w="637" w:type="dxa"/>
            <w:tcBorders>
              <w:top w:val="single" w:sz="4" w:space="0" w:color="auto"/>
              <w:left w:val="single" w:sz="4" w:space="0" w:color="auto"/>
              <w:bottom w:val="single" w:sz="4" w:space="0" w:color="auto"/>
              <w:right w:val="single" w:sz="4" w:space="0" w:color="auto"/>
            </w:tcBorders>
          </w:tcPr>
          <w:p w14:paraId="69238C80" w14:textId="77777777" w:rsidR="007C212F" w:rsidRPr="000E0716" w:rsidRDefault="007C212F" w:rsidP="00896674">
            <w:pPr>
              <w:jc w:val="center"/>
              <w:rPr>
                <w:b/>
                <w:sz w:val="16"/>
                <w:szCs w:val="16"/>
              </w:rPr>
            </w:pPr>
          </w:p>
          <w:p w14:paraId="13D1EEFB" w14:textId="77777777" w:rsidR="007C212F" w:rsidRPr="000E0716" w:rsidRDefault="007C212F" w:rsidP="00896674">
            <w:pPr>
              <w:jc w:val="center"/>
              <w:rPr>
                <w:b/>
                <w:sz w:val="16"/>
                <w:szCs w:val="16"/>
              </w:rPr>
            </w:pPr>
          </w:p>
          <w:p w14:paraId="77C9DCE9" w14:textId="77777777" w:rsidR="007C212F" w:rsidRPr="000E0716" w:rsidRDefault="007C212F" w:rsidP="00896674">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162CCCA9" w14:textId="77777777" w:rsidR="007C212F" w:rsidRPr="000E0716" w:rsidRDefault="007C212F" w:rsidP="00896674">
            <w:pPr>
              <w:jc w:val="center"/>
              <w:rPr>
                <w:b/>
                <w:sz w:val="16"/>
                <w:szCs w:val="16"/>
              </w:rPr>
            </w:pPr>
          </w:p>
          <w:p w14:paraId="4FB4262B" w14:textId="77777777" w:rsidR="007C212F" w:rsidRPr="000E0716" w:rsidRDefault="007C212F" w:rsidP="00896674">
            <w:pPr>
              <w:jc w:val="center"/>
              <w:rPr>
                <w:b/>
                <w:sz w:val="16"/>
                <w:szCs w:val="16"/>
              </w:rPr>
            </w:pPr>
            <w:r w:rsidRPr="000E0716">
              <w:rPr>
                <w:b/>
                <w:sz w:val="16"/>
                <w:szCs w:val="16"/>
              </w:rPr>
              <w:t>ASORTYMENT</w:t>
            </w:r>
          </w:p>
          <w:p w14:paraId="4D2910FE" w14:textId="77777777" w:rsidR="007C212F" w:rsidRPr="000E0716" w:rsidRDefault="007C212F" w:rsidP="00896674">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3B7DC427" w14:textId="77777777" w:rsidR="007C212F" w:rsidRPr="000E0716" w:rsidRDefault="007C212F" w:rsidP="00896674">
            <w:pPr>
              <w:jc w:val="center"/>
              <w:rPr>
                <w:b/>
                <w:sz w:val="16"/>
                <w:szCs w:val="16"/>
              </w:rPr>
            </w:pPr>
          </w:p>
          <w:p w14:paraId="62DAEAE0" w14:textId="77777777" w:rsidR="007C212F" w:rsidRPr="000E0716" w:rsidRDefault="007C212F" w:rsidP="00896674">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037183FF" w14:textId="77777777" w:rsidR="007C212F" w:rsidRPr="000E0716" w:rsidRDefault="007C212F" w:rsidP="00896674">
            <w:pPr>
              <w:rPr>
                <w:b/>
                <w:sz w:val="16"/>
                <w:szCs w:val="16"/>
              </w:rPr>
            </w:pPr>
          </w:p>
          <w:p w14:paraId="34E18157" w14:textId="77777777" w:rsidR="007C212F" w:rsidRPr="000E0716" w:rsidRDefault="007C212F" w:rsidP="00896674">
            <w:pPr>
              <w:jc w:val="center"/>
              <w:rPr>
                <w:b/>
                <w:sz w:val="16"/>
                <w:szCs w:val="16"/>
              </w:rPr>
            </w:pPr>
            <w:r w:rsidRPr="000E0716">
              <w:rPr>
                <w:b/>
                <w:sz w:val="16"/>
                <w:szCs w:val="16"/>
              </w:rPr>
              <w:t>ILOŚĆ</w:t>
            </w:r>
          </w:p>
          <w:p w14:paraId="4A2BA6D2" w14:textId="77777777" w:rsidR="007C212F" w:rsidRPr="000E0716" w:rsidRDefault="007C212F" w:rsidP="00896674">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AB9352" w14:textId="77777777" w:rsidR="007C212F" w:rsidRPr="000E0716" w:rsidRDefault="007C212F" w:rsidP="00896674">
            <w:pPr>
              <w:jc w:val="center"/>
              <w:rPr>
                <w:b/>
                <w:sz w:val="16"/>
                <w:szCs w:val="16"/>
              </w:rPr>
            </w:pPr>
          </w:p>
          <w:p w14:paraId="5C3F59C6" w14:textId="77777777" w:rsidR="007C212F" w:rsidRPr="000E0716" w:rsidRDefault="007C212F" w:rsidP="00896674">
            <w:pPr>
              <w:jc w:val="center"/>
              <w:rPr>
                <w:b/>
                <w:sz w:val="16"/>
                <w:szCs w:val="16"/>
              </w:rPr>
            </w:pPr>
            <w:r w:rsidRPr="000E0716">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14:paraId="0563E87C" w14:textId="77777777" w:rsidR="007C212F" w:rsidRPr="000E0716" w:rsidRDefault="007C212F" w:rsidP="00896674">
            <w:pPr>
              <w:jc w:val="center"/>
              <w:rPr>
                <w:b/>
                <w:sz w:val="16"/>
                <w:szCs w:val="16"/>
              </w:rPr>
            </w:pPr>
          </w:p>
          <w:p w14:paraId="64DA9192" w14:textId="77777777" w:rsidR="007C212F" w:rsidRDefault="007C212F" w:rsidP="00896674">
            <w:pPr>
              <w:jc w:val="center"/>
              <w:rPr>
                <w:b/>
                <w:sz w:val="16"/>
                <w:szCs w:val="16"/>
              </w:rPr>
            </w:pPr>
            <w:r>
              <w:rPr>
                <w:b/>
                <w:sz w:val="16"/>
                <w:szCs w:val="16"/>
              </w:rPr>
              <w:t>STAWKA</w:t>
            </w:r>
          </w:p>
          <w:p w14:paraId="300F748B" w14:textId="77777777" w:rsidR="007C212F" w:rsidRPr="000E0716" w:rsidRDefault="007C212F" w:rsidP="00896674">
            <w:pPr>
              <w:jc w:val="center"/>
              <w:rPr>
                <w:b/>
                <w:sz w:val="16"/>
                <w:szCs w:val="16"/>
              </w:rPr>
            </w:pPr>
            <w:r>
              <w:rPr>
                <w:b/>
                <w:sz w:val="16"/>
                <w:szCs w:val="16"/>
              </w:rPr>
              <w:t>VAT</w:t>
            </w:r>
          </w:p>
        </w:tc>
        <w:tc>
          <w:tcPr>
            <w:tcW w:w="1134" w:type="dxa"/>
            <w:tcBorders>
              <w:top w:val="single" w:sz="4" w:space="0" w:color="auto"/>
              <w:left w:val="single" w:sz="4" w:space="0" w:color="auto"/>
              <w:bottom w:val="single" w:sz="4" w:space="0" w:color="auto"/>
              <w:right w:val="single" w:sz="4" w:space="0" w:color="auto"/>
            </w:tcBorders>
          </w:tcPr>
          <w:p w14:paraId="5BF6BE8D" w14:textId="77777777" w:rsidR="007C212F" w:rsidRPr="000E0716" w:rsidRDefault="007C212F" w:rsidP="00896674">
            <w:pPr>
              <w:jc w:val="center"/>
              <w:rPr>
                <w:b/>
                <w:sz w:val="16"/>
                <w:szCs w:val="16"/>
              </w:rPr>
            </w:pPr>
          </w:p>
          <w:p w14:paraId="23F9210F" w14:textId="77777777" w:rsidR="007C212F" w:rsidRPr="000E0716" w:rsidRDefault="007C212F" w:rsidP="00896674">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2775FD44" w14:textId="77777777" w:rsidR="007C212F" w:rsidRPr="000E0716" w:rsidRDefault="007C212F" w:rsidP="00896674">
            <w:pPr>
              <w:jc w:val="center"/>
              <w:rPr>
                <w:b/>
                <w:sz w:val="16"/>
                <w:szCs w:val="16"/>
              </w:rPr>
            </w:pPr>
          </w:p>
          <w:p w14:paraId="7481D1BF" w14:textId="77777777" w:rsidR="007C212F" w:rsidRPr="000E0716" w:rsidRDefault="007C212F" w:rsidP="00896674">
            <w:pPr>
              <w:jc w:val="center"/>
              <w:rPr>
                <w:b/>
                <w:sz w:val="16"/>
                <w:szCs w:val="16"/>
              </w:rPr>
            </w:pPr>
            <w:r w:rsidRPr="000E0716">
              <w:rPr>
                <w:b/>
                <w:sz w:val="16"/>
                <w:szCs w:val="16"/>
              </w:rPr>
              <w:t>PRODUCENT/</w:t>
            </w:r>
          </w:p>
          <w:p w14:paraId="3358877F" w14:textId="77777777" w:rsidR="007C212F" w:rsidRPr="000E0716" w:rsidRDefault="007C212F" w:rsidP="00896674">
            <w:pPr>
              <w:jc w:val="center"/>
              <w:rPr>
                <w:b/>
                <w:sz w:val="16"/>
                <w:szCs w:val="16"/>
              </w:rPr>
            </w:pPr>
            <w:r w:rsidRPr="000E0716">
              <w:rPr>
                <w:b/>
                <w:sz w:val="16"/>
                <w:szCs w:val="16"/>
              </w:rPr>
              <w:t>NR KATALOGOWY</w:t>
            </w:r>
          </w:p>
          <w:p w14:paraId="6652D765" w14:textId="77777777" w:rsidR="007C212F" w:rsidRPr="000E0716" w:rsidRDefault="007C212F" w:rsidP="00896674">
            <w:pPr>
              <w:jc w:val="center"/>
              <w:rPr>
                <w:b/>
                <w:sz w:val="16"/>
                <w:szCs w:val="16"/>
              </w:rPr>
            </w:pPr>
          </w:p>
        </w:tc>
      </w:tr>
      <w:tr w:rsidR="007C212F" w:rsidRPr="002E1C0E" w14:paraId="1B0B6F07" w14:textId="77777777" w:rsidTr="00896674">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07340EA8" w14:textId="77777777" w:rsidR="007C212F" w:rsidRPr="002E1C0E" w:rsidRDefault="007C212F" w:rsidP="00896674">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7322F215" w14:textId="77777777" w:rsidR="007C212F" w:rsidRPr="002E1C0E" w:rsidRDefault="007C212F" w:rsidP="00896674">
            <w:pPr>
              <w:jc w:val="center"/>
              <w:rPr>
                <w:color w:val="FF0000"/>
                <w:sz w:val="22"/>
                <w:szCs w:val="22"/>
              </w:rPr>
            </w:pPr>
          </w:p>
          <w:p w14:paraId="49256B85" w14:textId="77777777" w:rsidR="007C212F" w:rsidRPr="002E1C0E" w:rsidRDefault="007C212F" w:rsidP="007C212F">
            <w:pPr>
              <w:widowControl/>
              <w:suppressAutoHyphens w:val="0"/>
              <w:overflowPunct/>
              <w:autoSpaceDE/>
              <w:autoSpaceDN/>
              <w:adjustRightInd/>
              <w:textAlignment w:val="auto"/>
              <w:rPr>
                <w:kern w:val="0"/>
                <w:sz w:val="22"/>
                <w:szCs w:val="22"/>
                <w:lang w:val="pl-PL"/>
              </w:rPr>
            </w:pPr>
            <w:r w:rsidRPr="005D2E95">
              <w:rPr>
                <w:b/>
                <w:bCs/>
                <w:kern w:val="0"/>
                <w:szCs w:val="24"/>
                <w:lang w:val="pl-PL"/>
              </w:rPr>
              <w:t>Kriostat</w:t>
            </w:r>
          </w:p>
          <w:p w14:paraId="1709AB79" w14:textId="628EE4D5" w:rsidR="007C212F" w:rsidRPr="002E1C0E" w:rsidRDefault="007C212F" w:rsidP="00896674">
            <w:pPr>
              <w:widowControl/>
              <w:suppressAutoHyphens w:val="0"/>
              <w:overflowPunct/>
              <w:autoSpaceDE/>
              <w:autoSpaceDN/>
              <w:adjustRightInd/>
              <w:jc w:val="center"/>
              <w:textAlignment w:val="auto"/>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904000B" w14:textId="77777777" w:rsidR="007C212F" w:rsidRPr="002E1C0E" w:rsidRDefault="007C212F" w:rsidP="00896674">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5982A3F3" w14:textId="77777777" w:rsidR="007C212F" w:rsidRPr="002E1C0E" w:rsidRDefault="007C212F" w:rsidP="00896674">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D88815" w14:textId="77777777" w:rsidR="007C212F" w:rsidRPr="002E1C0E" w:rsidRDefault="007C212F" w:rsidP="00896674">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E94933" w14:textId="77777777" w:rsidR="007C212F" w:rsidRPr="002E1C0E" w:rsidRDefault="007C212F" w:rsidP="00896674">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A9EC84" w14:textId="77777777" w:rsidR="007C212F" w:rsidRPr="002E1C0E" w:rsidRDefault="007C212F" w:rsidP="00896674">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25E34644" w14:textId="77777777" w:rsidR="007C212F" w:rsidRPr="002E1C0E" w:rsidRDefault="007C212F" w:rsidP="00896674">
            <w:pPr>
              <w:jc w:val="center"/>
              <w:rPr>
                <w:b/>
                <w:color w:val="FF0000"/>
                <w:sz w:val="22"/>
                <w:szCs w:val="22"/>
              </w:rPr>
            </w:pPr>
          </w:p>
        </w:tc>
      </w:tr>
    </w:tbl>
    <w:p w14:paraId="20AF2E98" w14:textId="77777777" w:rsidR="007C212F" w:rsidRDefault="007C212F" w:rsidP="007C212F">
      <w:pPr>
        <w:jc w:val="both"/>
        <w:rPr>
          <w:b/>
          <w:bCs/>
          <w:kern w:val="0"/>
          <w:szCs w:val="24"/>
          <w:lang w:val="pl-PL"/>
        </w:rPr>
      </w:pPr>
    </w:p>
    <w:p w14:paraId="7B9B48E5" w14:textId="77777777" w:rsidR="007C212F" w:rsidRDefault="007C212F" w:rsidP="007C212F">
      <w:pPr>
        <w:jc w:val="both"/>
        <w:rPr>
          <w:b/>
          <w:bCs/>
          <w:kern w:val="0"/>
          <w:szCs w:val="24"/>
          <w:lang w:val="pl-PL"/>
        </w:rPr>
      </w:pPr>
    </w:p>
    <w:p w14:paraId="0F486491" w14:textId="77777777" w:rsidR="007C212F" w:rsidRDefault="007C212F" w:rsidP="007C212F">
      <w:pPr>
        <w:widowControl/>
        <w:suppressAutoHyphens w:val="0"/>
        <w:overflowPunct/>
        <w:autoSpaceDE/>
        <w:autoSpaceDN/>
        <w:adjustRightInd/>
        <w:spacing w:before="100" w:beforeAutospacing="1"/>
        <w:textAlignment w:val="auto"/>
        <w:rPr>
          <w:kern w:val="0"/>
          <w:szCs w:val="24"/>
          <w:lang w:val="pl-PL"/>
        </w:rPr>
      </w:pPr>
    </w:p>
    <w:p w14:paraId="6746CD64" w14:textId="77777777" w:rsidR="007C212F" w:rsidRDefault="007C212F" w:rsidP="007C212F">
      <w:pPr>
        <w:widowControl/>
        <w:suppressAutoHyphens w:val="0"/>
        <w:overflowPunct/>
        <w:autoSpaceDE/>
        <w:autoSpaceDN/>
        <w:adjustRightInd/>
        <w:spacing w:before="100" w:beforeAutospacing="1"/>
        <w:textAlignment w:val="auto"/>
        <w:rPr>
          <w:kern w:val="0"/>
          <w:szCs w:val="24"/>
          <w:lang w:val="pl-PL"/>
        </w:rPr>
      </w:pPr>
    </w:p>
    <w:p w14:paraId="22425071" w14:textId="77777777" w:rsidR="007C212F" w:rsidRDefault="007C212F" w:rsidP="007C212F">
      <w:pPr>
        <w:widowControl/>
        <w:suppressAutoHyphens w:val="0"/>
        <w:overflowPunct/>
        <w:autoSpaceDE/>
        <w:autoSpaceDN/>
        <w:adjustRightInd/>
        <w:spacing w:before="100" w:beforeAutospacing="1"/>
        <w:textAlignment w:val="auto"/>
        <w:rPr>
          <w:kern w:val="0"/>
          <w:szCs w:val="24"/>
          <w:lang w:val="pl-PL"/>
        </w:rPr>
      </w:pPr>
    </w:p>
    <w:p w14:paraId="6514D418" w14:textId="77777777" w:rsidR="007C212F" w:rsidRDefault="007C212F" w:rsidP="007C212F">
      <w:pPr>
        <w:widowControl/>
        <w:suppressAutoHyphens w:val="0"/>
        <w:overflowPunct/>
        <w:autoSpaceDE/>
        <w:autoSpaceDN/>
        <w:adjustRightInd/>
        <w:spacing w:before="100" w:beforeAutospacing="1"/>
        <w:textAlignment w:val="auto"/>
        <w:rPr>
          <w:kern w:val="0"/>
          <w:szCs w:val="24"/>
          <w:lang w:val="pl-PL"/>
        </w:rPr>
      </w:pPr>
    </w:p>
    <w:p w14:paraId="0A115BB6" w14:textId="7BC374BE" w:rsidR="007C212F" w:rsidRPr="007C212F" w:rsidRDefault="007C212F" w:rsidP="007C212F">
      <w:pPr>
        <w:widowControl/>
        <w:suppressAutoHyphens w:val="0"/>
        <w:overflowPunct/>
        <w:autoSpaceDE/>
        <w:autoSpaceDN/>
        <w:adjustRightInd/>
        <w:spacing w:before="100" w:beforeAutospacing="1"/>
        <w:textAlignment w:val="auto"/>
        <w:rPr>
          <w:kern w:val="0"/>
          <w:szCs w:val="24"/>
          <w:lang w:val="pl-PL"/>
        </w:rPr>
      </w:pPr>
    </w:p>
    <w:tbl>
      <w:tblPr>
        <w:tblW w:w="13608" w:type="dxa"/>
        <w:tblCellSpacing w:w="0" w:type="dxa"/>
        <w:tblInd w:w="985"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10489"/>
        <w:gridCol w:w="1559"/>
        <w:gridCol w:w="1560"/>
      </w:tblGrid>
      <w:tr w:rsidR="007C212F" w:rsidRPr="007C212F" w14:paraId="03660CCB" w14:textId="5ADC6CAB" w:rsidTr="007C212F">
        <w:trPr>
          <w:tblCellSpacing w:w="0" w:type="dxa"/>
        </w:trPr>
        <w:tc>
          <w:tcPr>
            <w:tcW w:w="10489" w:type="dxa"/>
            <w:tcBorders>
              <w:top w:val="outset" w:sz="6" w:space="0" w:color="000000"/>
              <w:left w:val="outset" w:sz="6" w:space="0" w:color="000000"/>
              <w:bottom w:val="outset" w:sz="6" w:space="0" w:color="000000"/>
              <w:right w:val="outset" w:sz="6" w:space="0" w:color="000000"/>
            </w:tcBorders>
            <w:shd w:val="clear" w:color="auto" w:fill="FFFFFF"/>
            <w:hideMark/>
          </w:tcPr>
          <w:p w14:paraId="56F801B3" w14:textId="77777777" w:rsidR="007C212F" w:rsidRPr="007C212F" w:rsidRDefault="007C212F" w:rsidP="007C212F">
            <w:pPr>
              <w:widowControl/>
              <w:suppressAutoHyphens w:val="0"/>
              <w:overflowPunct/>
              <w:autoSpaceDE/>
              <w:autoSpaceDN/>
              <w:adjustRightInd/>
              <w:spacing w:before="100" w:beforeAutospacing="1" w:after="119"/>
              <w:jc w:val="center"/>
              <w:textAlignment w:val="auto"/>
              <w:rPr>
                <w:kern w:val="0"/>
                <w:szCs w:val="24"/>
                <w:lang w:val="pl-PL"/>
              </w:rPr>
            </w:pPr>
            <w:r w:rsidRPr="007C212F">
              <w:rPr>
                <w:b/>
                <w:bCs/>
                <w:kern w:val="0"/>
                <w:szCs w:val="24"/>
                <w:lang w:val="pl-PL"/>
              </w:rPr>
              <w:t>Kriostat</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5D15C4E" w14:textId="33741F18" w:rsidR="007C212F" w:rsidRPr="007C212F" w:rsidRDefault="007C212F" w:rsidP="007C212F">
            <w:pPr>
              <w:widowControl/>
              <w:suppressAutoHyphens w:val="0"/>
              <w:overflowPunct/>
              <w:autoSpaceDE/>
              <w:autoSpaceDN/>
              <w:adjustRightInd/>
              <w:spacing w:before="100" w:beforeAutospacing="1" w:after="119"/>
              <w:jc w:val="center"/>
              <w:textAlignment w:val="auto"/>
              <w:rPr>
                <w:b/>
                <w:bCs/>
                <w:kern w:val="0"/>
                <w:sz w:val="20"/>
                <w:lang w:val="pl-PL"/>
              </w:rPr>
            </w:pPr>
            <w:r>
              <w:rPr>
                <w:rFonts w:ascii="Arial" w:hAnsi="Arial" w:cs="Arial"/>
                <w:b/>
                <w:sz w:val="20"/>
              </w:rPr>
              <w:t>Parametry wymagane</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5541D02F" w14:textId="08D9A587" w:rsidR="007C212F" w:rsidRPr="007C212F" w:rsidRDefault="007C212F" w:rsidP="007C212F">
            <w:pPr>
              <w:widowControl/>
              <w:suppressAutoHyphens w:val="0"/>
              <w:overflowPunct/>
              <w:autoSpaceDE/>
              <w:autoSpaceDN/>
              <w:adjustRightInd/>
              <w:spacing w:before="100" w:beforeAutospacing="1" w:after="119"/>
              <w:jc w:val="center"/>
              <w:textAlignment w:val="auto"/>
              <w:rPr>
                <w:b/>
                <w:bCs/>
                <w:kern w:val="0"/>
                <w:sz w:val="20"/>
                <w:lang w:val="pl-PL"/>
              </w:rPr>
            </w:pPr>
            <w:r>
              <w:rPr>
                <w:rFonts w:ascii="Arial" w:hAnsi="Arial" w:cs="Arial"/>
                <w:b/>
                <w:sz w:val="20"/>
              </w:rPr>
              <w:t>Parametry oferowane</w:t>
            </w:r>
          </w:p>
        </w:tc>
      </w:tr>
      <w:tr w:rsidR="007C212F" w:rsidRPr="007C212F" w14:paraId="29F2E737" w14:textId="58DC82C6" w:rsidTr="007C212F">
        <w:trPr>
          <w:tblCellSpacing w:w="0" w:type="dxa"/>
        </w:trPr>
        <w:tc>
          <w:tcPr>
            <w:tcW w:w="10489" w:type="dxa"/>
            <w:tcBorders>
              <w:top w:val="outset" w:sz="6" w:space="0" w:color="000000"/>
              <w:left w:val="outset" w:sz="6" w:space="0" w:color="000000"/>
              <w:bottom w:val="outset" w:sz="6" w:space="0" w:color="000000"/>
              <w:right w:val="outset" w:sz="6" w:space="0" w:color="000000"/>
            </w:tcBorders>
            <w:shd w:val="clear" w:color="auto" w:fill="FFFFFF"/>
            <w:hideMark/>
          </w:tcPr>
          <w:p w14:paraId="7D057646"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Kriostat wolnostojący wyposażony w pół-automatyczny mechanizm mikrotomowy</w:t>
            </w:r>
          </w:p>
          <w:p w14:paraId="559753EA"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Trymowanie oraz cięcie ręcznie za pomocą koła napędowego</w:t>
            </w:r>
          </w:p>
          <w:p w14:paraId="297B14D8"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Elektromechaniczne podprowadzenie uchwytu ostrza do głowicy kriostatu</w:t>
            </w:r>
          </w:p>
          <w:p w14:paraId="71DB7E54"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Stabilna obudowa wyposażona w rolki ułatwiające przesuwanie urządzenia</w:t>
            </w:r>
          </w:p>
          <w:p w14:paraId="0C8A50E2"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Komora kriostatu z własnym oświetleniem</w:t>
            </w:r>
          </w:p>
          <w:p w14:paraId="314DA506"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Komora izolowana termicznie, wykonana ze stali nierdzewnej</w:t>
            </w:r>
          </w:p>
          <w:p w14:paraId="0AC0B67E"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Podgrzewana przesuwana szyba okna komory (przezroczysta powłoka przewodząca na szybie)</w:t>
            </w:r>
          </w:p>
          <w:p w14:paraId="1E25B50D"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Funkcja automatycznego włączenia i wyłączenia oświetlenia komory w celu oszczędności energii</w:t>
            </w:r>
          </w:p>
          <w:p w14:paraId="279F6CD2"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Możliwość zmiany ustawienia czasu automatycznego wyłączenia oświetlenia komory kriostatu </w:t>
            </w:r>
          </w:p>
          <w:p w14:paraId="2A1E7780"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Regulacja temperatury komory kriostatu w zakresie nie mniejszym niż: 0°C do -35°C </w:t>
            </w:r>
          </w:p>
          <w:p w14:paraId="6DDB40B7"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Skok regulacji temperatury komory: 1</w:t>
            </w:r>
            <w:r w:rsidRPr="007C212F">
              <w:rPr>
                <w:kern w:val="0"/>
                <w:sz w:val="20"/>
                <w:vertAlign w:val="superscript"/>
                <w:lang w:val="pl-PL"/>
              </w:rPr>
              <w:t>o</w:t>
            </w:r>
            <w:r w:rsidRPr="007C212F">
              <w:rPr>
                <w:kern w:val="0"/>
                <w:sz w:val="20"/>
                <w:lang w:val="pl-PL"/>
              </w:rPr>
              <w:t>C</w:t>
            </w:r>
          </w:p>
          <w:p w14:paraId="0F4E96CF"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Półka szybkiego zamrażania podstawków z preparatami </w:t>
            </w:r>
          </w:p>
          <w:p w14:paraId="54FC2D15"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Pojemność półki szybkiego zamrażania – na min. 23 preparaty</w:t>
            </w:r>
          </w:p>
          <w:p w14:paraId="695A6D12"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lastRenderedPageBreak/>
              <w:t>Dwa wydzielone miejsca na półce szybkiego zamrażania oparte o moduł Peltiera do szokowego schładzania zdolne do osiągnięcia temperatury -55°C</w:t>
            </w:r>
          </w:p>
          <w:p w14:paraId="4D1741B3"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Temperatury półki szybkiego zamrażania niższa o min. 10°C niż temperatura komory dla całego zakresu temperaturowego komory</w:t>
            </w:r>
          </w:p>
          <w:p w14:paraId="10405B07"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Funkcja dezynfekcji promieniowaniem UV-C</w:t>
            </w:r>
          </w:p>
          <w:p w14:paraId="0FF0DDB5"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Urządzenie wyposażone w zewnętrzny pojemnik na skropliny do łatwego oczyszczania z boku urządzenia</w:t>
            </w:r>
          </w:p>
          <w:p w14:paraId="26762B24"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Demontowalna, ułatwiająca czyszczenie, półka na pojemnik ze skroplinami </w:t>
            </w:r>
          </w:p>
          <w:p w14:paraId="1E61DB5F"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Pojemnik na skropliny wyposażony w czujnik poziomu płynu zabezpieczający przed przelaniem</w:t>
            </w:r>
          </w:p>
          <w:p w14:paraId="2B299671"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Możliwość przerwania cyklu dezynfekcji w dowolnym momencie</w:t>
            </w:r>
          </w:p>
          <w:p w14:paraId="757D391A"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System informowania użytkownika o przerwanym procesie dezynfekcji</w:t>
            </w:r>
          </w:p>
          <w:p w14:paraId="6004824B"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Urządzenie wyposażone w dwa niezależne układy chłodzenia (chłodzenie głowicy kriostatu za pomocą oddzielnego układu chłodzenia)</w:t>
            </w:r>
          </w:p>
          <w:p w14:paraId="28076E29"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Regulacja temperatury chłodzenia głowicy w zakresie do -45 °C</w:t>
            </w:r>
          </w:p>
          <w:p w14:paraId="4019D87C"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Zakres ruchu pionowego głowicy: min. 58 mm </w:t>
            </w:r>
          </w:p>
          <w:p w14:paraId="3A92F2BA"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Zakres ruchu poziomego bazy noża: min.28 mm </w:t>
            </w:r>
          </w:p>
          <w:p w14:paraId="32768FB4"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Prędkość przesuwu uchwytu na ostrza w dwóch prędkościach</w:t>
            </w:r>
          </w:p>
          <w:p w14:paraId="0973C6D5"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Prędkości przesuwu uchwytu na ostrza: pierwsza prędkość - 600 μm/s ±5%, druga prędkość- 3000 μm/s ±5%</w:t>
            </w:r>
          </w:p>
          <w:p w14:paraId="399F9612"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Uchwyt na jednorazowe żyletki nisko profilowe z regulacją przesuwu bocznego, możliwością zmiany kąta natarcia</w:t>
            </w:r>
          </w:p>
          <w:p w14:paraId="3A4D0F53"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Uchwyt na jednorazowe żyletki musi być wyposażony w system zabezpieczający przez zwijaniem się skrawków realizowany przy pomocy wymiennej, szklanej płytki typu anti-roll</w:t>
            </w:r>
          </w:p>
          <w:p w14:paraId="3951B460"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Płytka typu anti-roll odchylana do tyłu z możliwością precyzyjnej regulacji dosuwu przy pomocy mechanizmu śrubowego</w:t>
            </w:r>
          </w:p>
          <w:p w14:paraId="0E819CD2"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Urządzenie wyposażone w funkcję retrakcji w zakresie 0-200 μm</w:t>
            </w:r>
          </w:p>
          <w:p w14:paraId="1D69E4E1"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Uchwyt mocujący podstawki z przymrożonym preparatem tkankowym posiadający system zaciskowy składający się z dwóch dźwigni służących do mocowania podstawka z preparatem oraz regulacji kąta w osiach X/Y zamocowanego podstawka oraz do blokowania ustawionego przy użyciu dźwigni pierwszej kąta położenia zamocowanego podstawka</w:t>
            </w:r>
          </w:p>
          <w:p w14:paraId="027E553F"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Zmiana przestrzennego położenia głowicy z preparatem w osi X i Y o 8° z możliwością obrotu o 360°</w:t>
            </w:r>
          </w:p>
          <w:p w14:paraId="43990CA1"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Możliwość pracy w dwóch trybach: cięcia lub trymowania</w:t>
            </w:r>
          </w:p>
          <w:p w14:paraId="618665EA"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Cięcie w zakresie od 0.5 µm do 100 µm</w:t>
            </w:r>
          </w:p>
          <w:p w14:paraId="7C00A24A"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Cięcie nastawiane w zakresach:</w:t>
            </w:r>
          </w:p>
          <w:p w14:paraId="3F5EDA62"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0,5 μm – 2,0 μm co 0,5 μm</w:t>
            </w:r>
          </w:p>
          <w:p w14:paraId="34ECB1DA"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2,0 μm – 20 μm co 1,0 μm</w:t>
            </w:r>
          </w:p>
          <w:p w14:paraId="776FC046"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20,0 μm – 50μm co 2,0μm</w:t>
            </w:r>
          </w:p>
          <w:p w14:paraId="15303398"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50,0μm–100μm co 5,0μm</w:t>
            </w:r>
          </w:p>
          <w:p w14:paraId="753812ED"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Trymowanie w zakresie od 0.5 µm do 750 µm</w:t>
            </w:r>
          </w:p>
          <w:p w14:paraId="033AFD98"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Trymowanie nastawianie w zakresach:</w:t>
            </w:r>
          </w:p>
          <w:p w14:paraId="091F6E7D"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0.5 μm – 2 μm co 0,5 μm</w:t>
            </w:r>
          </w:p>
          <w:p w14:paraId="15DE62B8"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lastRenderedPageBreak/>
              <w:t>- Od 2 μm – 20μm co 1,0 μm</w:t>
            </w:r>
          </w:p>
          <w:p w14:paraId="0F7DE4E2"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20,0μm – 50μm co 2,0 μm</w:t>
            </w:r>
          </w:p>
          <w:p w14:paraId="6BC27798"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50,0μm – 150μm co 5 μm</w:t>
            </w:r>
          </w:p>
          <w:p w14:paraId="1E730156" w14:textId="77777777" w:rsidR="007C212F" w:rsidRPr="007C212F" w:rsidRDefault="007C212F" w:rsidP="007C212F">
            <w:pPr>
              <w:widowControl/>
              <w:suppressAutoHyphens w:val="0"/>
              <w:overflowPunct/>
              <w:autoSpaceDE/>
              <w:autoSpaceDN/>
              <w:adjustRightInd/>
              <w:ind w:left="720"/>
              <w:textAlignment w:val="auto"/>
              <w:rPr>
                <w:kern w:val="0"/>
                <w:sz w:val="20"/>
                <w:lang w:val="pl-PL"/>
              </w:rPr>
            </w:pPr>
            <w:r w:rsidRPr="007C212F">
              <w:rPr>
                <w:kern w:val="0"/>
                <w:sz w:val="20"/>
                <w:lang w:val="pl-PL"/>
              </w:rPr>
              <w:t>- Od 150 μm – 750 μm co 10 μm</w:t>
            </w:r>
          </w:p>
          <w:p w14:paraId="3D070CE5"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Funkcja automatycznego odszraniania gorącym gazem</w:t>
            </w:r>
          </w:p>
          <w:p w14:paraId="52868010"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Dobowe cykle odszraniania gorącym gazem – min. 3 cykle</w:t>
            </w:r>
          </w:p>
          <w:p w14:paraId="0CEBBB9C"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Funkcja odszraniania na żądanie</w:t>
            </w:r>
          </w:p>
          <w:p w14:paraId="4A890253"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Blokada koła napędowego w dowolnej pozycji</w:t>
            </w:r>
          </w:p>
          <w:p w14:paraId="052AFBE7"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Panel sterowania wyposażony w przycisku do sterowania ustawieniami urządzenia</w:t>
            </w:r>
          </w:p>
          <w:p w14:paraId="5D0E86E9"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Wyświetlacz LCD prezentujący aktualne parametry pracy</w:t>
            </w:r>
          </w:p>
          <w:p w14:paraId="115A891D" w14:textId="77777777" w:rsidR="007C212F" w:rsidRPr="007C212F" w:rsidRDefault="007C212F" w:rsidP="00752ACC">
            <w:pPr>
              <w:widowControl/>
              <w:numPr>
                <w:ilvl w:val="0"/>
                <w:numId w:val="40"/>
              </w:numPr>
              <w:suppressAutoHyphens w:val="0"/>
              <w:overflowPunct/>
              <w:autoSpaceDE/>
              <w:autoSpaceDN/>
              <w:adjustRightInd/>
              <w:spacing w:before="100" w:beforeAutospacing="1"/>
              <w:textAlignment w:val="auto"/>
              <w:rPr>
                <w:kern w:val="0"/>
                <w:sz w:val="20"/>
                <w:lang w:val="pl-PL"/>
              </w:rPr>
            </w:pPr>
            <w:r w:rsidRPr="007C212F">
              <w:rPr>
                <w:kern w:val="0"/>
                <w:sz w:val="20"/>
                <w:lang w:val="pl-PL"/>
              </w:rPr>
              <w:t xml:space="preserve">Min. 2 sztuki medium do przymrażania tkanek o pojemności 100 ml, wymiennik ciepła do szybszego zmrażania tkanki, min. 5 szt. podstawek pod preparaty </w:t>
            </w:r>
            <w:r w:rsidRPr="007C212F">
              <w:rPr>
                <w:rFonts w:ascii="Cambria Math" w:hAnsi="Cambria Math" w:cs="Cambria Math"/>
                <w:kern w:val="0"/>
                <w:sz w:val="20"/>
                <w:lang w:val="pl-PL"/>
              </w:rPr>
              <w:t>⌀</w:t>
            </w:r>
            <w:r w:rsidRPr="007C212F">
              <w:rPr>
                <w:kern w:val="0"/>
                <w:sz w:val="20"/>
                <w:lang w:val="pl-PL"/>
              </w:rPr>
              <w:t xml:space="preserve"> 22 mm oraz </w:t>
            </w:r>
            <w:r w:rsidRPr="007C212F">
              <w:rPr>
                <w:rFonts w:ascii="Cambria Math" w:hAnsi="Cambria Math" w:cs="Cambria Math"/>
                <w:kern w:val="0"/>
                <w:sz w:val="20"/>
                <w:lang w:val="pl-PL"/>
              </w:rPr>
              <w:t>⌀</w:t>
            </w:r>
            <w:r w:rsidRPr="007C212F">
              <w:rPr>
                <w:kern w:val="0"/>
                <w:sz w:val="20"/>
                <w:lang w:val="pl-PL"/>
              </w:rPr>
              <w:t xml:space="preserve"> 35 mm, tacka na podstawki pod preparaty na wyposażeniu kriostatu</w:t>
            </w:r>
          </w:p>
          <w:p w14:paraId="594AE9A9" w14:textId="77777777" w:rsidR="007C212F" w:rsidRPr="007C212F" w:rsidRDefault="007C212F" w:rsidP="00752ACC">
            <w:pPr>
              <w:widowControl/>
              <w:numPr>
                <w:ilvl w:val="0"/>
                <w:numId w:val="40"/>
              </w:numPr>
              <w:suppressAutoHyphens w:val="0"/>
              <w:overflowPunct/>
              <w:autoSpaceDE/>
              <w:autoSpaceDN/>
              <w:adjustRightInd/>
              <w:spacing w:before="100" w:beforeAutospacing="1" w:after="119"/>
              <w:textAlignment w:val="auto"/>
              <w:rPr>
                <w:kern w:val="0"/>
                <w:sz w:val="20"/>
                <w:lang w:val="pl-PL"/>
              </w:rPr>
            </w:pPr>
            <w:r w:rsidRPr="007C212F">
              <w:rPr>
                <w:kern w:val="0"/>
                <w:sz w:val="20"/>
                <w:lang w:val="pl-PL"/>
              </w:rPr>
              <w:t>Deklaracja zgodności CE/IVD</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61EE1707" w14:textId="5D6932E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lastRenderedPageBreak/>
              <w:t>TAK</w:t>
            </w:r>
          </w:p>
          <w:p w14:paraId="3E4A64A8"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2D9251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66AB33A4"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2B06EE3"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60CD801"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0E39A3A"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BC3229C"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1C2D575"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AF1C506"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9D9873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2E5CBF7"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02927F31"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6A05669"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70E5E4F"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lastRenderedPageBreak/>
              <w:t>TAK</w:t>
            </w:r>
          </w:p>
          <w:p w14:paraId="27D2A0C9" w14:textId="3939890A" w:rsidR="007C212F" w:rsidRDefault="007C212F" w:rsidP="007C212F">
            <w:pPr>
              <w:widowControl/>
              <w:suppressAutoHyphens w:val="0"/>
              <w:overflowPunct/>
              <w:autoSpaceDE/>
              <w:autoSpaceDN/>
              <w:adjustRightInd/>
              <w:ind w:left="360"/>
              <w:textAlignment w:val="auto"/>
              <w:rPr>
                <w:kern w:val="0"/>
                <w:sz w:val="20"/>
                <w:lang w:val="pl-PL"/>
              </w:rPr>
            </w:pPr>
          </w:p>
          <w:p w14:paraId="1B7DFA0F"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6F4B13FB" w14:textId="012B6DA3" w:rsidR="007C212F" w:rsidRDefault="007C212F" w:rsidP="007C212F">
            <w:pPr>
              <w:widowControl/>
              <w:suppressAutoHyphens w:val="0"/>
              <w:overflowPunct/>
              <w:autoSpaceDE/>
              <w:autoSpaceDN/>
              <w:adjustRightInd/>
              <w:ind w:left="360"/>
              <w:textAlignment w:val="auto"/>
              <w:rPr>
                <w:kern w:val="0"/>
                <w:sz w:val="20"/>
                <w:lang w:val="pl-PL"/>
              </w:rPr>
            </w:pPr>
          </w:p>
          <w:p w14:paraId="1DA8D59C"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9D47E2D"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CB950BE"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0C959190"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415FD66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F0F7A01"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0938225"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A19C108" w14:textId="6B0F05A6" w:rsidR="007C212F" w:rsidRDefault="007C212F" w:rsidP="007C212F">
            <w:pPr>
              <w:widowControl/>
              <w:suppressAutoHyphens w:val="0"/>
              <w:overflowPunct/>
              <w:autoSpaceDE/>
              <w:autoSpaceDN/>
              <w:adjustRightInd/>
              <w:ind w:left="360"/>
              <w:textAlignment w:val="auto"/>
              <w:rPr>
                <w:kern w:val="0"/>
                <w:sz w:val="20"/>
                <w:lang w:val="pl-PL"/>
              </w:rPr>
            </w:pPr>
          </w:p>
          <w:p w14:paraId="43731F82"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EF8A5C9"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06857DDD"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B9DFCA5"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9A2CE81"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6759FE19"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CE6BBB0"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A589BA1" w14:textId="4B80BE74" w:rsidR="007C212F" w:rsidRDefault="007C212F" w:rsidP="007C212F">
            <w:pPr>
              <w:widowControl/>
              <w:suppressAutoHyphens w:val="0"/>
              <w:overflowPunct/>
              <w:autoSpaceDE/>
              <w:autoSpaceDN/>
              <w:adjustRightInd/>
              <w:ind w:left="360"/>
              <w:textAlignment w:val="auto"/>
              <w:rPr>
                <w:kern w:val="0"/>
                <w:sz w:val="20"/>
                <w:lang w:val="pl-PL"/>
              </w:rPr>
            </w:pPr>
          </w:p>
          <w:p w14:paraId="46206045"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5173FF5" w14:textId="4D101CE9" w:rsidR="007C212F" w:rsidRDefault="007C212F" w:rsidP="007C212F">
            <w:pPr>
              <w:widowControl/>
              <w:suppressAutoHyphens w:val="0"/>
              <w:overflowPunct/>
              <w:autoSpaceDE/>
              <w:autoSpaceDN/>
              <w:adjustRightInd/>
              <w:ind w:left="360"/>
              <w:textAlignment w:val="auto"/>
              <w:rPr>
                <w:kern w:val="0"/>
                <w:sz w:val="20"/>
                <w:lang w:val="pl-PL"/>
              </w:rPr>
            </w:pPr>
          </w:p>
          <w:p w14:paraId="6F20AA6C"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4C66223"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E3206F5" w14:textId="716C7B8A" w:rsidR="007C212F" w:rsidRDefault="007C212F" w:rsidP="007C212F">
            <w:pPr>
              <w:widowControl/>
              <w:suppressAutoHyphens w:val="0"/>
              <w:overflowPunct/>
              <w:autoSpaceDE/>
              <w:autoSpaceDN/>
              <w:adjustRightInd/>
              <w:ind w:left="360"/>
              <w:textAlignment w:val="auto"/>
              <w:rPr>
                <w:kern w:val="0"/>
                <w:sz w:val="20"/>
                <w:lang w:val="pl-PL"/>
              </w:rPr>
            </w:pPr>
          </w:p>
          <w:p w14:paraId="69CC4A73" w14:textId="00116973" w:rsidR="007C212F" w:rsidRDefault="007C212F" w:rsidP="007C212F">
            <w:pPr>
              <w:widowControl/>
              <w:suppressAutoHyphens w:val="0"/>
              <w:overflowPunct/>
              <w:autoSpaceDE/>
              <w:autoSpaceDN/>
              <w:adjustRightInd/>
              <w:ind w:left="360"/>
              <w:textAlignment w:val="auto"/>
              <w:rPr>
                <w:kern w:val="0"/>
                <w:sz w:val="20"/>
                <w:lang w:val="pl-PL"/>
              </w:rPr>
            </w:pPr>
          </w:p>
          <w:p w14:paraId="20DDF3C8"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2C14BD45"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10FD504"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6BFFD630" w14:textId="531FF453"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0BECFDA8" w14:textId="669D422B" w:rsidR="007C212F" w:rsidRDefault="007C212F" w:rsidP="007C212F">
            <w:pPr>
              <w:widowControl/>
              <w:suppressAutoHyphens w:val="0"/>
              <w:overflowPunct/>
              <w:autoSpaceDE/>
              <w:autoSpaceDN/>
              <w:adjustRightInd/>
              <w:ind w:left="360"/>
              <w:textAlignment w:val="auto"/>
              <w:rPr>
                <w:kern w:val="0"/>
                <w:sz w:val="20"/>
                <w:lang w:val="pl-PL"/>
              </w:rPr>
            </w:pPr>
          </w:p>
          <w:p w14:paraId="3A005CEA" w14:textId="385A23E1" w:rsidR="007C212F" w:rsidRDefault="007C212F" w:rsidP="007C212F">
            <w:pPr>
              <w:widowControl/>
              <w:suppressAutoHyphens w:val="0"/>
              <w:overflowPunct/>
              <w:autoSpaceDE/>
              <w:autoSpaceDN/>
              <w:adjustRightInd/>
              <w:ind w:left="360"/>
              <w:textAlignment w:val="auto"/>
              <w:rPr>
                <w:kern w:val="0"/>
                <w:sz w:val="20"/>
                <w:lang w:val="pl-PL"/>
              </w:rPr>
            </w:pPr>
          </w:p>
          <w:p w14:paraId="751F3D8F" w14:textId="219B7D2F" w:rsidR="007C212F" w:rsidRDefault="007C212F" w:rsidP="007C212F">
            <w:pPr>
              <w:widowControl/>
              <w:suppressAutoHyphens w:val="0"/>
              <w:overflowPunct/>
              <w:autoSpaceDE/>
              <w:autoSpaceDN/>
              <w:adjustRightInd/>
              <w:ind w:left="360"/>
              <w:textAlignment w:val="auto"/>
              <w:rPr>
                <w:kern w:val="0"/>
                <w:sz w:val="20"/>
                <w:lang w:val="pl-PL"/>
              </w:rPr>
            </w:pPr>
          </w:p>
          <w:p w14:paraId="651E308A" w14:textId="65750531" w:rsidR="007C212F" w:rsidRDefault="007C212F" w:rsidP="007C212F">
            <w:pPr>
              <w:widowControl/>
              <w:suppressAutoHyphens w:val="0"/>
              <w:overflowPunct/>
              <w:autoSpaceDE/>
              <w:autoSpaceDN/>
              <w:adjustRightInd/>
              <w:ind w:left="360"/>
              <w:textAlignment w:val="auto"/>
              <w:rPr>
                <w:kern w:val="0"/>
                <w:sz w:val="20"/>
                <w:lang w:val="pl-PL"/>
              </w:rPr>
            </w:pPr>
          </w:p>
          <w:p w14:paraId="55551F69" w14:textId="6CDD292C" w:rsidR="007C212F" w:rsidRDefault="007C212F" w:rsidP="007C212F">
            <w:pPr>
              <w:widowControl/>
              <w:suppressAutoHyphens w:val="0"/>
              <w:overflowPunct/>
              <w:autoSpaceDE/>
              <w:autoSpaceDN/>
              <w:adjustRightInd/>
              <w:ind w:left="360"/>
              <w:textAlignment w:val="auto"/>
              <w:rPr>
                <w:kern w:val="0"/>
                <w:sz w:val="20"/>
                <w:lang w:val="pl-PL"/>
              </w:rPr>
            </w:pPr>
          </w:p>
          <w:p w14:paraId="391D36FE"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4F3F6DA1"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B816DAC" w14:textId="5F8624EA" w:rsidR="007C212F" w:rsidRDefault="007C212F" w:rsidP="007C212F">
            <w:pPr>
              <w:widowControl/>
              <w:suppressAutoHyphens w:val="0"/>
              <w:overflowPunct/>
              <w:autoSpaceDE/>
              <w:autoSpaceDN/>
              <w:adjustRightInd/>
              <w:ind w:left="360"/>
              <w:textAlignment w:val="auto"/>
              <w:rPr>
                <w:kern w:val="0"/>
                <w:sz w:val="20"/>
                <w:lang w:val="pl-PL"/>
              </w:rPr>
            </w:pPr>
          </w:p>
          <w:p w14:paraId="3842FD0D" w14:textId="68F9CAA4" w:rsidR="007C212F" w:rsidRDefault="007C212F" w:rsidP="007C212F">
            <w:pPr>
              <w:widowControl/>
              <w:suppressAutoHyphens w:val="0"/>
              <w:overflowPunct/>
              <w:autoSpaceDE/>
              <w:autoSpaceDN/>
              <w:adjustRightInd/>
              <w:ind w:left="360"/>
              <w:textAlignment w:val="auto"/>
              <w:rPr>
                <w:kern w:val="0"/>
                <w:sz w:val="20"/>
                <w:lang w:val="pl-PL"/>
              </w:rPr>
            </w:pPr>
          </w:p>
          <w:p w14:paraId="51DFE1EC" w14:textId="4F026921" w:rsidR="007C212F" w:rsidRDefault="007C212F" w:rsidP="007C212F">
            <w:pPr>
              <w:widowControl/>
              <w:suppressAutoHyphens w:val="0"/>
              <w:overflowPunct/>
              <w:autoSpaceDE/>
              <w:autoSpaceDN/>
              <w:adjustRightInd/>
              <w:ind w:left="360"/>
              <w:textAlignment w:val="auto"/>
              <w:rPr>
                <w:kern w:val="0"/>
                <w:sz w:val="20"/>
                <w:lang w:val="pl-PL"/>
              </w:rPr>
            </w:pPr>
          </w:p>
          <w:p w14:paraId="2A8807C2" w14:textId="230EBF14" w:rsidR="007C212F" w:rsidRDefault="007C212F" w:rsidP="007C212F">
            <w:pPr>
              <w:widowControl/>
              <w:suppressAutoHyphens w:val="0"/>
              <w:overflowPunct/>
              <w:autoSpaceDE/>
              <w:autoSpaceDN/>
              <w:adjustRightInd/>
              <w:ind w:left="360"/>
              <w:textAlignment w:val="auto"/>
              <w:rPr>
                <w:kern w:val="0"/>
                <w:sz w:val="20"/>
                <w:lang w:val="pl-PL"/>
              </w:rPr>
            </w:pPr>
          </w:p>
          <w:p w14:paraId="07C51A17" w14:textId="3820E7B5" w:rsidR="007C212F" w:rsidRDefault="007C212F" w:rsidP="007C212F">
            <w:pPr>
              <w:widowControl/>
              <w:suppressAutoHyphens w:val="0"/>
              <w:overflowPunct/>
              <w:autoSpaceDE/>
              <w:autoSpaceDN/>
              <w:adjustRightInd/>
              <w:ind w:left="360"/>
              <w:textAlignment w:val="auto"/>
              <w:rPr>
                <w:kern w:val="0"/>
                <w:sz w:val="20"/>
                <w:lang w:val="pl-PL"/>
              </w:rPr>
            </w:pPr>
          </w:p>
          <w:p w14:paraId="6165D53B" w14:textId="45C07001" w:rsidR="007C212F" w:rsidRDefault="007C212F" w:rsidP="007C212F">
            <w:pPr>
              <w:widowControl/>
              <w:suppressAutoHyphens w:val="0"/>
              <w:overflowPunct/>
              <w:autoSpaceDE/>
              <w:autoSpaceDN/>
              <w:adjustRightInd/>
              <w:ind w:left="360"/>
              <w:textAlignment w:val="auto"/>
              <w:rPr>
                <w:kern w:val="0"/>
                <w:sz w:val="20"/>
                <w:lang w:val="pl-PL"/>
              </w:rPr>
            </w:pPr>
          </w:p>
          <w:p w14:paraId="7E37B37D" w14:textId="61B2B447" w:rsidR="007C212F" w:rsidRDefault="007C212F" w:rsidP="007C212F">
            <w:pPr>
              <w:widowControl/>
              <w:suppressAutoHyphens w:val="0"/>
              <w:overflowPunct/>
              <w:autoSpaceDE/>
              <w:autoSpaceDN/>
              <w:adjustRightInd/>
              <w:textAlignment w:val="auto"/>
              <w:rPr>
                <w:kern w:val="0"/>
                <w:sz w:val="20"/>
                <w:lang w:val="pl-PL"/>
              </w:rPr>
            </w:pPr>
            <w:r>
              <w:rPr>
                <w:kern w:val="0"/>
                <w:sz w:val="20"/>
                <w:lang w:val="pl-PL"/>
              </w:rPr>
              <w:t xml:space="preserve">       TAK</w:t>
            </w:r>
          </w:p>
          <w:p w14:paraId="74E17E1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B2A3D2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517735D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6FC35796"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E85C12B"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7B9587BF" w14:textId="77777777" w:rsidR="007C212F" w:rsidRDefault="007C212F" w:rsidP="007C212F">
            <w:pPr>
              <w:widowControl/>
              <w:suppressAutoHyphens w:val="0"/>
              <w:overflowPunct/>
              <w:autoSpaceDE/>
              <w:autoSpaceDN/>
              <w:adjustRightInd/>
              <w:ind w:left="360"/>
              <w:textAlignment w:val="auto"/>
              <w:rPr>
                <w:kern w:val="0"/>
                <w:sz w:val="20"/>
                <w:lang w:val="pl-PL"/>
              </w:rPr>
            </w:pPr>
            <w:r>
              <w:rPr>
                <w:kern w:val="0"/>
                <w:sz w:val="20"/>
                <w:lang w:val="pl-PL"/>
              </w:rPr>
              <w:t>TAK</w:t>
            </w:r>
          </w:p>
          <w:p w14:paraId="37C6282C" w14:textId="590CE3EB" w:rsidR="007C212F" w:rsidRDefault="007C212F" w:rsidP="007C212F">
            <w:pPr>
              <w:widowControl/>
              <w:suppressAutoHyphens w:val="0"/>
              <w:overflowPunct/>
              <w:autoSpaceDE/>
              <w:autoSpaceDN/>
              <w:adjustRightInd/>
              <w:ind w:left="360"/>
              <w:textAlignment w:val="auto"/>
              <w:rPr>
                <w:kern w:val="0"/>
                <w:sz w:val="20"/>
                <w:lang w:val="pl-PL"/>
              </w:rPr>
            </w:pPr>
          </w:p>
          <w:p w14:paraId="533222C5" w14:textId="77777777" w:rsidR="007C212F" w:rsidRDefault="007C212F" w:rsidP="007C212F">
            <w:pPr>
              <w:widowControl/>
              <w:suppressAutoHyphens w:val="0"/>
              <w:overflowPunct/>
              <w:autoSpaceDE/>
              <w:autoSpaceDN/>
              <w:adjustRightInd/>
              <w:textAlignment w:val="auto"/>
              <w:rPr>
                <w:kern w:val="0"/>
                <w:sz w:val="20"/>
                <w:lang w:val="pl-PL"/>
              </w:rPr>
            </w:pPr>
            <w:r>
              <w:rPr>
                <w:kern w:val="0"/>
                <w:sz w:val="20"/>
                <w:lang w:val="pl-PL"/>
              </w:rPr>
              <w:t xml:space="preserve">       </w:t>
            </w:r>
          </w:p>
          <w:p w14:paraId="5920E38F" w14:textId="29823507" w:rsidR="007C212F" w:rsidRPr="007C212F" w:rsidRDefault="007C212F" w:rsidP="00190AEA">
            <w:pPr>
              <w:widowControl/>
              <w:suppressAutoHyphens w:val="0"/>
              <w:overflowPunct/>
              <w:autoSpaceDE/>
              <w:autoSpaceDN/>
              <w:adjustRightInd/>
              <w:textAlignment w:val="auto"/>
              <w:rPr>
                <w:kern w:val="0"/>
                <w:sz w:val="20"/>
                <w:lang w:val="pl-PL"/>
              </w:rPr>
            </w:pPr>
            <w:r>
              <w:rPr>
                <w:kern w:val="0"/>
                <w:sz w:val="20"/>
                <w:lang w:val="pl-PL"/>
              </w:rPr>
              <w:t xml:space="preserve">       TAK</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14:paraId="1E91CEC2" w14:textId="77777777" w:rsidR="007C212F" w:rsidRPr="007C212F" w:rsidRDefault="007C212F" w:rsidP="007C212F">
            <w:pPr>
              <w:widowControl/>
              <w:suppressAutoHyphens w:val="0"/>
              <w:overflowPunct/>
              <w:autoSpaceDE/>
              <w:autoSpaceDN/>
              <w:adjustRightInd/>
              <w:spacing w:before="100" w:beforeAutospacing="1"/>
              <w:ind w:left="360"/>
              <w:textAlignment w:val="auto"/>
              <w:rPr>
                <w:kern w:val="0"/>
                <w:sz w:val="20"/>
                <w:lang w:val="pl-PL"/>
              </w:rPr>
            </w:pPr>
          </w:p>
        </w:tc>
      </w:tr>
    </w:tbl>
    <w:p w14:paraId="0BDC9E37" w14:textId="35384035" w:rsidR="007C212F" w:rsidRDefault="007C212F" w:rsidP="00190AEA">
      <w:pPr>
        <w:widowControl/>
        <w:suppressAutoHyphens w:val="0"/>
        <w:overflowPunct/>
        <w:autoSpaceDE/>
        <w:autoSpaceDN/>
        <w:adjustRightInd/>
        <w:textAlignment w:val="auto"/>
        <w:rPr>
          <w:kern w:val="0"/>
          <w:sz w:val="22"/>
          <w:szCs w:val="22"/>
          <w:lang w:val="pl-PL"/>
        </w:rPr>
      </w:pPr>
    </w:p>
    <w:p w14:paraId="6588B89D" w14:textId="2DC139AD" w:rsidR="00190AEA" w:rsidRPr="002E1C0E" w:rsidRDefault="00190AEA" w:rsidP="00190AEA">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Parametry określone jako „TAK” są parametrami granicznymi  wymaganymi przez Zamawiającego, oferta nie spełniająca wymogów granicznych podlega odrzuceniu bez dalszego rozpatrywania.  </w:t>
      </w:r>
    </w:p>
    <w:p w14:paraId="491F4E14" w14:textId="77777777" w:rsidR="00190AEA" w:rsidRDefault="00190AEA" w:rsidP="00190AEA">
      <w:pPr>
        <w:rPr>
          <w:b/>
          <w:sz w:val="22"/>
          <w:szCs w:val="22"/>
        </w:rPr>
      </w:pPr>
    </w:p>
    <w:p w14:paraId="51033672" w14:textId="77777777" w:rsidR="00190AEA" w:rsidRDefault="00190AEA" w:rsidP="00190AEA">
      <w:pPr>
        <w:rPr>
          <w:b/>
          <w:sz w:val="22"/>
          <w:szCs w:val="22"/>
        </w:rPr>
      </w:pPr>
    </w:p>
    <w:p w14:paraId="166198B3" w14:textId="4DA6AD1A" w:rsidR="007C212F" w:rsidRDefault="007C212F" w:rsidP="00062FDA">
      <w:pPr>
        <w:widowControl/>
        <w:suppressAutoHyphens w:val="0"/>
        <w:overflowPunct/>
        <w:autoSpaceDE/>
        <w:autoSpaceDN/>
        <w:adjustRightInd/>
        <w:jc w:val="center"/>
        <w:textAlignment w:val="auto"/>
        <w:rPr>
          <w:kern w:val="0"/>
          <w:sz w:val="22"/>
          <w:szCs w:val="22"/>
          <w:lang w:val="pl-PL"/>
        </w:rPr>
      </w:pPr>
    </w:p>
    <w:p w14:paraId="0E4B9032" w14:textId="050AFE72" w:rsidR="007C212F" w:rsidRDefault="007C212F" w:rsidP="00062FDA">
      <w:pPr>
        <w:widowControl/>
        <w:suppressAutoHyphens w:val="0"/>
        <w:overflowPunct/>
        <w:autoSpaceDE/>
        <w:autoSpaceDN/>
        <w:adjustRightInd/>
        <w:jc w:val="center"/>
        <w:textAlignment w:val="auto"/>
        <w:rPr>
          <w:kern w:val="0"/>
          <w:sz w:val="22"/>
          <w:szCs w:val="22"/>
          <w:lang w:val="pl-PL"/>
        </w:rPr>
      </w:pPr>
    </w:p>
    <w:p w14:paraId="11D003F4" w14:textId="3249FAB5" w:rsidR="007C212F" w:rsidRDefault="007C212F" w:rsidP="00062FDA">
      <w:pPr>
        <w:widowControl/>
        <w:suppressAutoHyphens w:val="0"/>
        <w:overflowPunct/>
        <w:autoSpaceDE/>
        <w:autoSpaceDN/>
        <w:adjustRightInd/>
        <w:jc w:val="center"/>
        <w:textAlignment w:val="auto"/>
        <w:rPr>
          <w:kern w:val="0"/>
          <w:sz w:val="22"/>
          <w:szCs w:val="22"/>
          <w:lang w:val="pl-PL"/>
        </w:rPr>
      </w:pPr>
    </w:p>
    <w:p w14:paraId="50108399" w14:textId="7ED76D8E" w:rsidR="00062FDA" w:rsidRDefault="00062FDA" w:rsidP="00062FDA">
      <w:pPr>
        <w:widowControl/>
        <w:suppressAutoHyphens w:val="0"/>
        <w:overflowPunct/>
        <w:autoSpaceDE/>
        <w:autoSpaceDN/>
        <w:adjustRightInd/>
        <w:spacing w:before="100" w:beforeAutospacing="1"/>
        <w:jc w:val="both"/>
        <w:textAlignment w:val="auto"/>
        <w:rPr>
          <w:kern w:val="0"/>
          <w:sz w:val="22"/>
          <w:szCs w:val="22"/>
          <w:lang w:val="pl-PL"/>
        </w:rPr>
      </w:pPr>
    </w:p>
    <w:p w14:paraId="2992D89F" w14:textId="2CF4D221" w:rsidR="007C212F" w:rsidRDefault="007C212F" w:rsidP="00062FDA">
      <w:pPr>
        <w:widowControl/>
        <w:suppressAutoHyphens w:val="0"/>
        <w:overflowPunct/>
        <w:autoSpaceDE/>
        <w:autoSpaceDN/>
        <w:adjustRightInd/>
        <w:spacing w:before="100" w:beforeAutospacing="1"/>
        <w:jc w:val="both"/>
        <w:textAlignment w:val="auto"/>
        <w:rPr>
          <w:kern w:val="0"/>
          <w:sz w:val="22"/>
          <w:szCs w:val="22"/>
          <w:lang w:val="pl-PL"/>
        </w:rPr>
      </w:pPr>
    </w:p>
    <w:p w14:paraId="472E00E2" w14:textId="3766F3BC" w:rsidR="007C212F" w:rsidRDefault="007C212F" w:rsidP="00062FDA">
      <w:pPr>
        <w:widowControl/>
        <w:suppressAutoHyphens w:val="0"/>
        <w:overflowPunct/>
        <w:autoSpaceDE/>
        <w:autoSpaceDN/>
        <w:adjustRightInd/>
        <w:spacing w:before="100" w:beforeAutospacing="1"/>
        <w:jc w:val="both"/>
        <w:textAlignment w:val="auto"/>
        <w:rPr>
          <w:kern w:val="0"/>
          <w:sz w:val="22"/>
          <w:szCs w:val="22"/>
          <w:lang w:val="pl-PL"/>
        </w:rPr>
      </w:pPr>
    </w:p>
    <w:p w14:paraId="03A14F63" w14:textId="6243ACBB" w:rsidR="007C212F" w:rsidRDefault="007C212F" w:rsidP="00062FDA">
      <w:pPr>
        <w:widowControl/>
        <w:suppressAutoHyphens w:val="0"/>
        <w:overflowPunct/>
        <w:autoSpaceDE/>
        <w:autoSpaceDN/>
        <w:adjustRightInd/>
        <w:spacing w:before="100" w:beforeAutospacing="1"/>
        <w:jc w:val="both"/>
        <w:textAlignment w:val="auto"/>
        <w:rPr>
          <w:kern w:val="0"/>
          <w:sz w:val="22"/>
          <w:szCs w:val="22"/>
          <w:lang w:val="pl-PL"/>
        </w:rPr>
      </w:pPr>
    </w:p>
    <w:p w14:paraId="249566AA" w14:textId="389BBE0D" w:rsidR="00062FDA" w:rsidRPr="002E1C0E" w:rsidRDefault="00062FDA" w:rsidP="00062FDA">
      <w:pPr>
        <w:widowControl/>
        <w:suppressAutoHyphens w:val="0"/>
        <w:overflowPunct/>
        <w:autoSpaceDE/>
        <w:autoSpaceDN/>
        <w:adjustRightInd/>
        <w:spacing w:before="100" w:beforeAutospacing="1"/>
        <w:jc w:val="both"/>
        <w:textAlignment w:val="auto"/>
        <w:rPr>
          <w:color w:val="FF0000"/>
          <w:kern w:val="0"/>
          <w:sz w:val="22"/>
          <w:szCs w:val="22"/>
          <w:lang w:val="pl-PL"/>
        </w:rPr>
      </w:pPr>
    </w:p>
    <w:p w14:paraId="2788ECD8" w14:textId="77777777" w:rsidR="00EA2027" w:rsidRDefault="00EA2027" w:rsidP="00062FDA">
      <w:pPr>
        <w:rPr>
          <w:b/>
          <w:sz w:val="22"/>
          <w:szCs w:val="22"/>
        </w:rPr>
      </w:pPr>
    </w:p>
    <w:p w14:paraId="129058AF" w14:textId="27A37689" w:rsidR="00062FDA" w:rsidRDefault="00190AEA" w:rsidP="00062FDA">
      <w:pPr>
        <w:rPr>
          <w:b/>
          <w:sz w:val="22"/>
          <w:szCs w:val="22"/>
        </w:rPr>
      </w:pPr>
      <w:r>
        <w:rPr>
          <w:b/>
          <w:sz w:val="22"/>
          <w:szCs w:val="22"/>
        </w:rPr>
        <w:lastRenderedPageBreak/>
        <w:t>Pakiet nr 6</w:t>
      </w:r>
    </w:p>
    <w:p w14:paraId="460AD6C7" w14:textId="77777777" w:rsidR="00190AEA" w:rsidRDefault="00190AEA" w:rsidP="00062FDA">
      <w:pPr>
        <w:rPr>
          <w:b/>
          <w:bCs/>
          <w:kern w:val="0"/>
          <w:szCs w:val="24"/>
          <w:lang w:val="pl-PL"/>
        </w:rPr>
      </w:pPr>
    </w:p>
    <w:p w14:paraId="4507210A" w14:textId="560A195A" w:rsidR="00190AEA" w:rsidRDefault="00190AEA" w:rsidP="00062FDA">
      <w:pPr>
        <w:rPr>
          <w:b/>
          <w:bCs/>
          <w:kern w:val="0"/>
          <w:szCs w:val="24"/>
          <w:lang w:val="pl-PL"/>
        </w:rPr>
      </w:pPr>
      <w:r w:rsidRPr="005D2E95">
        <w:rPr>
          <w:b/>
          <w:bCs/>
          <w:kern w:val="0"/>
          <w:szCs w:val="24"/>
          <w:lang w:val="pl-PL"/>
        </w:rPr>
        <w:t>Wirówka laboratoryjna</w:t>
      </w:r>
    </w:p>
    <w:p w14:paraId="3FB844C1" w14:textId="77777777" w:rsidR="00190AEA" w:rsidRPr="002E1C0E" w:rsidRDefault="00190AEA" w:rsidP="00190AEA">
      <w:pPr>
        <w:rPr>
          <w:rFonts w:eastAsia="Lucida Sans Unicode"/>
          <w:b/>
          <w:bCs/>
          <w:color w:val="FF0000"/>
          <w:kern w:val="2"/>
          <w:sz w:val="22"/>
          <w:szCs w:val="22"/>
          <w:lang w:val="pl-PL" w:eastAsia="ar-SA"/>
        </w:rPr>
      </w:pPr>
    </w:p>
    <w:tbl>
      <w:tblPr>
        <w:tblpPr w:leftFromText="141" w:rightFromText="141" w:vertAnchor="text" w:horzAnchor="margin" w:tblpXSpec="center" w:tblpY="263"/>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1134"/>
        <w:gridCol w:w="1134"/>
        <w:gridCol w:w="1134"/>
        <w:gridCol w:w="1425"/>
      </w:tblGrid>
      <w:tr w:rsidR="00190AEA" w:rsidRPr="002E1C0E" w14:paraId="482197E4" w14:textId="77777777" w:rsidTr="00896674">
        <w:trPr>
          <w:cantSplit/>
          <w:trHeight w:val="660"/>
        </w:trPr>
        <w:tc>
          <w:tcPr>
            <w:tcW w:w="637" w:type="dxa"/>
            <w:tcBorders>
              <w:top w:val="single" w:sz="4" w:space="0" w:color="auto"/>
              <w:left w:val="single" w:sz="4" w:space="0" w:color="auto"/>
              <w:bottom w:val="single" w:sz="4" w:space="0" w:color="auto"/>
              <w:right w:val="single" w:sz="4" w:space="0" w:color="auto"/>
            </w:tcBorders>
          </w:tcPr>
          <w:p w14:paraId="1B326FFD" w14:textId="77777777" w:rsidR="00190AEA" w:rsidRPr="000E0716" w:rsidRDefault="00190AEA" w:rsidP="00896674">
            <w:pPr>
              <w:jc w:val="center"/>
              <w:rPr>
                <w:b/>
                <w:sz w:val="16"/>
                <w:szCs w:val="16"/>
              </w:rPr>
            </w:pPr>
          </w:p>
          <w:p w14:paraId="78FF0882" w14:textId="77777777" w:rsidR="00190AEA" w:rsidRPr="000E0716" w:rsidRDefault="00190AEA" w:rsidP="00896674">
            <w:pPr>
              <w:jc w:val="center"/>
              <w:rPr>
                <w:b/>
                <w:sz w:val="16"/>
                <w:szCs w:val="16"/>
              </w:rPr>
            </w:pPr>
          </w:p>
          <w:p w14:paraId="6AF66DFE" w14:textId="77777777" w:rsidR="00190AEA" w:rsidRPr="000E0716" w:rsidRDefault="00190AEA" w:rsidP="00896674">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14:paraId="0AE69267" w14:textId="77777777" w:rsidR="00190AEA" w:rsidRPr="000E0716" w:rsidRDefault="00190AEA" w:rsidP="00896674">
            <w:pPr>
              <w:jc w:val="center"/>
              <w:rPr>
                <w:b/>
                <w:sz w:val="16"/>
                <w:szCs w:val="16"/>
              </w:rPr>
            </w:pPr>
          </w:p>
          <w:p w14:paraId="4A8B26E6" w14:textId="77777777" w:rsidR="00190AEA" w:rsidRPr="000E0716" w:rsidRDefault="00190AEA" w:rsidP="00896674">
            <w:pPr>
              <w:jc w:val="center"/>
              <w:rPr>
                <w:b/>
                <w:sz w:val="16"/>
                <w:szCs w:val="16"/>
              </w:rPr>
            </w:pPr>
            <w:r w:rsidRPr="000E0716">
              <w:rPr>
                <w:b/>
                <w:sz w:val="16"/>
                <w:szCs w:val="16"/>
              </w:rPr>
              <w:t>ASORTYMENT</w:t>
            </w:r>
          </w:p>
          <w:p w14:paraId="57602935" w14:textId="77777777" w:rsidR="00190AEA" w:rsidRPr="000E0716" w:rsidRDefault="00190AEA" w:rsidP="00896674">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14:paraId="1F19C66D" w14:textId="77777777" w:rsidR="00190AEA" w:rsidRPr="000E0716" w:rsidRDefault="00190AEA" w:rsidP="00896674">
            <w:pPr>
              <w:jc w:val="center"/>
              <w:rPr>
                <w:b/>
                <w:sz w:val="16"/>
                <w:szCs w:val="16"/>
              </w:rPr>
            </w:pPr>
          </w:p>
          <w:p w14:paraId="3ADDF3DA" w14:textId="77777777" w:rsidR="00190AEA" w:rsidRPr="000E0716" w:rsidRDefault="00190AEA" w:rsidP="00896674">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14:paraId="6FE0CB22" w14:textId="77777777" w:rsidR="00190AEA" w:rsidRPr="000E0716" w:rsidRDefault="00190AEA" w:rsidP="00896674">
            <w:pPr>
              <w:rPr>
                <w:b/>
                <w:sz w:val="16"/>
                <w:szCs w:val="16"/>
              </w:rPr>
            </w:pPr>
          </w:p>
          <w:p w14:paraId="1DDDC87F" w14:textId="77777777" w:rsidR="00190AEA" w:rsidRPr="000E0716" w:rsidRDefault="00190AEA" w:rsidP="00896674">
            <w:pPr>
              <w:jc w:val="center"/>
              <w:rPr>
                <w:b/>
                <w:sz w:val="16"/>
                <w:szCs w:val="16"/>
              </w:rPr>
            </w:pPr>
            <w:r w:rsidRPr="000E0716">
              <w:rPr>
                <w:b/>
                <w:sz w:val="16"/>
                <w:szCs w:val="16"/>
              </w:rPr>
              <w:t>ILOŚĆ</w:t>
            </w:r>
          </w:p>
          <w:p w14:paraId="60616E67" w14:textId="77777777" w:rsidR="00190AEA" w:rsidRPr="000E0716" w:rsidRDefault="00190AEA" w:rsidP="00896674">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D53D16" w14:textId="77777777" w:rsidR="00190AEA" w:rsidRPr="000E0716" w:rsidRDefault="00190AEA" w:rsidP="00896674">
            <w:pPr>
              <w:jc w:val="center"/>
              <w:rPr>
                <w:b/>
                <w:sz w:val="16"/>
                <w:szCs w:val="16"/>
              </w:rPr>
            </w:pPr>
          </w:p>
          <w:p w14:paraId="53953C66" w14:textId="77777777" w:rsidR="00190AEA" w:rsidRPr="000E0716" w:rsidRDefault="00190AEA" w:rsidP="00896674">
            <w:pPr>
              <w:jc w:val="center"/>
              <w:rPr>
                <w:b/>
                <w:sz w:val="16"/>
                <w:szCs w:val="16"/>
              </w:rPr>
            </w:pPr>
            <w:r w:rsidRPr="000E0716">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14:paraId="1F3AF2DE" w14:textId="77777777" w:rsidR="00190AEA" w:rsidRPr="000E0716" w:rsidRDefault="00190AEA" w:rsidP="00896674">
            <w:pPr>
              <w:jc w:val="center"/>
              <w:rPr>
                <w:b/>
                <w:sz w:val="16"/>
                <w:szCs w:val="16"/>
              </w:rPr>
            </w:pPr>
          </w:p>
          <w:p w14:paraId="3383F203" w14:textId="77777777" w:rsidR="00190AEA" w:rsidRDefault="00190AEA" w:rsidP="00896674">
            <w:pPr>
              <w:jc w:val="center"/>
              <w:rPr>
                <w:b/>
                <w:sz w:val="16"/>
                <w:szCs w:val="16"/>
              </w:rPr>
            </w:pPr>
            <w:r>
              <w:rPr>
                <w:b/>
                <w:sz w:val="16"/>
                <w:szCs w:val="16"/>
              </w:rPr>
              <w:t>STAWKA</w:t>
            </w:r>
          </w:p>
          <w:p w14:paraId="67E81BE1" w14:textId="77777777" w:rsidR="00190AEA" w:rsidRPr="000E0716" w:rsidRDefault="00190AEA" w:rsidP="00896674">
            <w:pPr>
              <w:jc w:val="center"/>
              <w:rPr>
                <w:b/>
                <w:sz w:val="16"/>
                <w:szCs w:val="16"/>
              </w:rPr>
            </w:pPr>
            <w:r>
              <w:rPr>
                <w:b/>
                <w:sz w:val="16"/>
                <w:szCs w:val="16"/>
              </w:rPr>
              <w:t>VAT</w:t>
            </w:r>
          </w:p>
        </w:tc>
        <w:tc>
          <w:tcPr>
            <w:tcW w:w="1134" w:type="dxa"/>
            <w:tcBorders>
              <w:top w:val="single" w:sz="4" w:space="0" w:color="auto"/>
              <w:left w:val="single" w:sz="4" w:space="0" w:color="auto"/>
              <w:bottom w:val="single" w:sz="4" w:space="0" w:color="auto"/>
              <w:right w:val="single" w:sz="4" w:space="0" w:color="auto"/>
            </w:tcBorders>
          </w:tcPr>
          <w:p w14:paraId="4E8268D2" w14:textId="77777777" w:rsidR="00190AEA" w:rsidRPr="000E0716" w:rsidRDefault="00190AEA" w:rsidP="00896674">
            <w:pPr>
              <w:jc w:val="center"/>
              <w:rPr>
                <w:b/>
                <w:sz w:val="16"/>
                <w:szCs w:val="16"/>
              </w:rPr>
            </w:pPr>
          </w:p>
          <w:p w14:paraId="7BFC1135" w14:textId="77777777" w:rsidR="00190AEA" w:rsidRPr="000E0716" w:rsidRDefault="00190AEA" w:rsidP="00896674">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14:paraId="102D250E" w14:textId="77777777" w:rsidR="00190AEA" w:rsidRPr="000E0716" w:rsidRDefault="00190AEA" w:rsidP="00896674">
            <w:pPr>
              <w:jc w:val="center"/>
              <w:rPr>
                <w:b/>
                <w:sz w:val="16"/>
                <w:szCs w:val="16"/>
              </w:rPr>
            </w:pPr>
          </w:p>
          <w:p w14:paraId="2EF334DF" w14:textId="77777777" w:rsidR="00190AEA" w:rsidRPr="000E0716" w:rsidRDefault="00190AEA" w:rsidP="00896674">
            <w:pPr>
              <w:jc w:val="center"/>
              <w:rPr>
                <w:b/>
                <w:sz w:val="16"/>
                <w:szCs w:val="16"/>
              </w:rPr>
            </w:pPr>
            <w:r w:rsidRPr="000E0716">
              <w:rPr>
                <w:b/>
                <w:sz w:val="16"/>
                <w:szCs w:val="16"/>
              </w:rPr>
              <w:t>PRODUCENT/</w:t>
            </w:r>
          </w:p>
          <w:p w14:paraId="43401DFC" w14:textId="77777777" w:rsidR="00190AEA" w:rsidRPr="000E0716" w:rsidRDefault="00190AEA" w:rsidP="00896674">
            <w:pPr>
              <w:jc w:val="center"/>
              <w:rPr>
                <w:b/>
                <w:sz w:val="16"/>
                <w:szCs w:val="16"/>
              </w:rPr>
            </w:pPr>
            <w:r w:rsidRPr="000E0716">
              <w:rPr>
                <w:b/>
                <w:sz w:val="16"/>
                <w:szCs w:val="16"/>
              </w:rPr>
              <w:t>NR KATALOGOWY</w:t>
            </w:r>
          </w:p>
          <w:p w14:paraId="0DCB379F" w14:textId="77777777" w:rsidR="00190AEA" w:rsidRPr="000E0716" w:rsidRDefault="00190AEA" w:rsidP="00896674">
            <w:pPr>
              <w:jc w:val="center"/>
              <w:rPr>
                <w:b/>
                <w:sz w:val="16"/>
                <w:szCs w:val="16"/>
              </w:rPr>
            </w:pPr>
          </w:p>
        </w:tc>
      </w:tr>
      <w:tr w:rsidR="00190AEA" w:rsidRPr="002E1C0E" w14:paraId="10A61899" w14:textId="77777777" w:rsidTr="00896674">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14:paraId="4BCCEA75" w14:textId="77777777" w:rsidR="00190AEA" w:rsidRPr="002E1C0E" w:rsidRDefault="00190AEA" w:rsidP="00896674">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7A5C14DC" w14:textId="77777777" w:rsidR="00190AEA" w:rsidRDefault="00190AEA" w:rsidP="00190AEA">
            <w:pPr>
              <w:rPr>
                <w:b/>
                <w:bCs/>
                <w:kern w:val="0"/>
                <w:szCs w:val="24"/>
                <w:lang w:val="pl-PL"/>
              </w:rPr>
            </w:pPr>
          </w:p>
          <w:p w14:paraId="5A01F964" w14:textId="51A0273F" w:rsidR="00190AEA" w:rsidRPr="00190AEA" w:rsidRDefault="00190AEA" w:rsidP="00190AEA">
            <w:pPr>
              <w:rPr>
                <w:b/>
                <w:bCs/>
                <w:kern w:val="0"/>
                <w:szCs w:val="24"/>
                <w:lang w:val="pl-PL"/>
              </w:rPr>
            </w:pPr>
            <w:r>
              <w:rPr>
                <w:b/>
                <w:bCs/>
                <w:kern w:val="0"/>
                <w:szCs w:val="24"/>
                <w:lang w:val="pl-PL"/>
              </w:rPr>
              <w:t>Wirówka laboratoryjna</w:t>
            </w:r>
          </w:p>
          <w:p w14:paraId="18C94F24" w14:textId="77777777" w:rsidR="00190AEA" w:rsidRPr="002E1C0E" w:rsidRDefault="00190AEA" w:rsidP="00896674">
            <w:pPr>
              <w:widowControl/>
              <w:suppressAutoHyphens w:val="0"/>
              <w:overflowPunct/>
              <w:autoSpaceDE/>
              <w:autoSpaceDN/>
              <w:adjustRightInd/>
              <w:jc w:val="center"/>
              <w:textAlignment w:val="auto"/>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DEDDB6F" w14:textId="77777777" w:rsidR="00190AEA" w:rsidRPr="002E1C0E" w:rsidRDefault="00190AEA" w:rsidP="00896674">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14:paraId="29083CD8" w14:textId="77777777" w:rsidR="00190AEA" w:rsidRPr="002E1C0E" w:rsidRDefault="00190AEA" w:rsidP="00896674">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12E656" w14:textId="77777777" w:rsidR="00190AEA" w:rsidRPr="002E1C0E" w:rsidRDefault="00190AEA" w:rsidP="00896674">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1B501A" w14:textId="77777777" w:rsidR="00190AEA" w:rsidRPr="002E1C0E" w:rsidRDefault="00190AEA" w:rsidP="00896674">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DCCDA2" w14:textId="77777777" w:rsidR="00190AEA" w:rsidRPr="002E1C0E" w:rsidRDefault="00190AEA" w:rsidP="00896674">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14:paraId="77C9B809" w14:textId="77777777" w:rsidR="00190AEA" w:rsidRPr="002E1C0E" w:rsidRDefault="00190AEA" w:rsidP="00896674">
            <w:pPr>
              <w:jc w:val="center"/>
              <w:rPr>
                <w:b/>
                <w:color w:val="FF0000"/>
                <w:sz w:val="22"/>
                <w:szCs w:val="22"/>
              </w:rPr>
            </w:pPr>
          </w:p>
        </w:tc>
      </w:tr>
    </w:tbl>
    <w:p w14:paraId="5C7B7007" w14:textId="77777777" w:rsidR="00190AEA" w:rsidRPr="002E1C0E" w:rsidRDefault="00190AEA" w:rsidP="00062FDA">
      <w:pPr>
        <w:rPr>
          <w:b/>
          <w:sz w:val="22"/>
          <w:szCs w:val="22"/>
        </w:rPr>
      </w:pPr>
    </w:p>
    <w:p w14:paraId="241E09EA" w14:textId="46E3F346" w:rsidR="00062FDA" w:rsidRDefault="00062FDA" w:rsidP="00062FDA">
      <w:pPr>
        <w:rPr>
          <w:sz w:val="22"/>
          <w:szCs w:val="22"/>
        </w:rPr>
      </w:pPr>
    </w:p>
    <w:p w14:paraId="31F8B14D" w14:textId="5DFA8E1C" w:rsidR="00190AEA" w:rsidRDefault="00190AEA" w:rsidP="00062FDA">
      <w:pPr>
        <w:rPr>
          <w:sz w:val="22"/>
          <w:szCs w:val="22"/>
        </w:rPr>
      </w:pPr>
    </w:p>
    <w:p w14:paraId="702AA036" w14:textId="3FDB54B7" w:rsidR="00190AEA" w:rsidRDefault="00190AEA" w:rsidP="00062FDA">
      <w:pPr>
        <w:rPr>
          <w:sz w:val="22"/>
          <w:szCs w:val="22"/>
        </w:rPr>
      </w:pPr>
    </w:p>
    <w:p w14:paraId="5C4DD435" w14:textId="6CD63DFB" w:rsidR="00190AEA" w:rsidRDefault="00190AEA" w:rsidP="00062FDA">
      <w:pPr>
        <w:rPr>
          <w:sz w:val="22"/>
          <w:szCs w:val="22"/>
        </w:rPr>
      </w:pPr>
    </w:p>
    <w:p w14:paraId="7214AF4E" w14:textId="1FFBF746" w:rsidR="00190AEA" w:rsidRDefault="00190AEA" w:rsidP="00062FDA">
      <w:pPr>
        <w:rPr>
          <w:sz w:val="22"/>
          <w:szCs w:val="22"/>
        </w:rPr>
      </w:pPr>
    </w:p>
    <w:p w14:paraId="204A0409" w14:textId="13F59D1D" w:rsidR="00190AEA" w:rsidRDefault="00190AEA" w:rsidP="00062FDA">
      <w:pPr>
        <w:rPr>
          <w:sz w:val="22"/>
          <w:szCs w:val="22"/>
        </w:rPr>
      </w:pPr>
    </w:p>
    <w:p w14:paraId="50991A7B" w14:textId="17F3230B" w:rsidR="00190AEA" w:rsidRDefault="00190AEA" w:rsidP="00062FDA">
      <w:pPr>
        <w:rPr>
          <w:sz w:val="22"/>
          <w:szCs w:val="22"/>
        </w:rPr>
      </w:pPr>
    </w:p>
    <w:p w14:paraId="65940A8D" w14:textId="61163025" w:rsidR="00190AEA" w:rsidRDefault="00190AEA" w:rsidP="00062FDA">
      <w:pPr>
        <w:rPr>
          <w:sz w:val="22"/>
          <w:szCs w:val="22"/>
        </w:rPr>
      </w:pPr>
    </w:p>
    <w:p w14:paraId="2B41D44F" w14:textId="135C1C51" w:rsidR="00190AEA" w:rsidRDefault="00190AEA" w:rsidP="00062FDA">
      <w:pPr>
        <w:rPr>
          <w:sz w:val="22"/>
          <w:szCs w:val="22"/>
        </w:rPr>
      </w:pPr>
    </w:p>
    <w:p w14:paraId="4947527E" w14:textId="2066CA5A" w:rsidR="00190AEA" w:rsidRPr="00190AEA" w:rsidRDefault="00190AEA" w:rsidP="00D71974">
      <w:pPr>
        <w:widowControl/>
        <w:suppressAutoHyphens w:val="0"/>
        <w:overflowPunct/>
        <w:autoSpaceDE/>
        <w:autoSpaceDN/>
        <w:adjustRightInd/>
        <w:spacing w:before="100" w:beforeAutospacing="1"/>
        <w:textAlignment w:val="auto"/>
        <w:rPr>
          <w:kern w:val="0"/>
          <w:szCs w:val="24"/>
          <w:lang w:val="pl-PL"/>
        </w:rPr>
      </w:pPr>
    </w:p>
    <w:tbl>
      <w:tblPr>
        <w:tblW w:w="12899" w:type="dxa"/>
        <w:tblCellSpacing w:w="0" w:type="dxa"/>
        <w:tblInd w:w="141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9072"/>
        <w:gridCol w:w="1984"/>
        <w:gridCol w:w="1843"/>
      </w:tblGrid>
      <w:tr w:rsidR="00D71974" w:rsidRPr="00190AEA" w14:paraId="08FF74D5" w14:textId="32FABF3E" w:rsidTr="00D71974">
        <w:trPr>
          <w:tblCellSpacing w:w="0" w:type="dxa"/>
        </w:trPr>
        <w:tc>
          <w:tcPr>
            <w:tcW w:w="9072" w:type="dxa"/>
            <w:tcBorders>
              <w:top w:val="outset" w:sz="6" w:space="0" w:color="000000"/>
              <w:left w:val="outset" w:sz="6" w:space="0" w:color="000000"/>
              <w:bottom w:val="outset" w:sz="6" w:space="0" w:color="000000"/>
              <w:right w:val="outset" w:sz="6" w:space="0" w:color="000000"/>
            </w:tcBorders>
            <w:shd w:val="clear" w:color="auto" w:fill="FFFFFF"/>
            <w:hideMark/>
          </w:tcPr>
          <w:p w14:paraId="50347F2B" w14:textId="77777777" w:rsidR="00D71974" w:rsidRPr="00190AEA" w:rsidRDefault="00D71974" w:rsidP="00D71974">
            <w:pPr>
              <w:widowControl/>
              <w:suppressAutoHyphens w:val="0"/>
              <w:overflowPunct/>
              <w:autoSpaceDE/>
              <w:autoSpaceDN/>
              <w:adjustRightInd/>
              <w:spacing w:before="100" w:beforeAutospacing="1" w:after="119"/>
              <w:jc w:val="center"/>
              <w:textAlignment w:val="auto"/>
              <w:rPr>
                <w:kern w:val="0"/>
                <w:szCs w:val="24"/>
                <w:lang w:val="pl-PL"/>
              </w:rPr>
            </w:pPr>
            <w:r w:rsidRPr="00190AEA">
              <w:rPr>
                <w:b/>
                <w:bCs/>
                <w:kern w:val="0"/>
                <w:szCs w:val="24"/>
                <w:lang w:val="pl-PL"/>
              </w:rPr>
              <w:t>Wirówka laboratoryjna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14:paraId="2DE2291A" w14:textId="5BD78538" w:rsidR="00D71974" w:rsidRPr="00190AEA" w:rsidRDefault="00D71974" w:rsidP="00D71974">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wymagane</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588788B6" w14:textId="761EAE0D" w:rsidR="00D71974" w:rsidRPr="00190AEA" w:rsidRDefault="00D71974" w:rsidP="00D71974">
            <w:pPr>
              <w:widowControl/>
              <w:suppressAutoHyphens w:val="0"/>
              <w:overflowPunct/>
              <w:autoSpaceDE/>
              <w:autoSpaceDN/>
              <w:adjustRightInd/>
              <w:spacing w:before="100" w:beforeAutospacing="1" w:after="119"/>
              <w:jc w:val="center"/>
              <w:textAlignment w:val="auto"/>
              <w:rPr>
                <w:b/>
                <w:bCs/>
                <w:kern w:val="0"/>
                <w:szCs w:val="24"/>
                <w:lang w:val="pl-PL"/>
              </w:rPr>
            </w:pPr>
            <w:r>
              <w:rPr>
                <w:rFonts w:ascii="Arial" w:hAnsi="Arial" w:cs="Arial"/>
                <w:b/>
                <w:sz w:val="20"/>
              </w:rPr>
              <w:t>Parametry oferowane</w:t>
            </w:r>
          </w:p>
        </w:tc>
      </w:tr>
      <w:tr w:rsidR="00D71974" w:rsidRPr="00190AEA" w14:paraId="063B9247" w14:textId="62948A21" w:rsidTr="00D71974">
        <w:trPr>
          <w:tblCellSpacing w:w="0" w:type="dxa"/>
        </w:trPr>
        <w:tc>
          <w:tcPr>
            <w:tcW w:w="9072" w:type="dxa"/>
            <w:tcBorders>
              <w:top w:val="outset" w:sz="6" w:space="0" w:color="000000"/>
              <w:left w:val="outset" w:sz="6" w:space="0" w:color="000000"/>
              <w:bottom w:val="outset" w:sz="6" w:space="0" w:color="000000"/>
              <w:right w:val="outset" w:sz="6" w:space="0" w:color="000000"/>
            </w:tcBorders>
            <w:shd w:val="clear" w:color="auto" w:fill="FFFFFF"/>
            <w:hideMark/>
          </w:tcPr>
          <w:p w14:paraId="4B31CB8C"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 xml:space="preserve">Wirówka stołowa z bezszczotkowym silnikiem indukcyjnym </w:t>
            </w:r>
          </w:p>
          <w:p w14:paraId="505A8E3A"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 xml:space="preserve">Zakres obrotów: nie mniej niż 500 do 15000 obr/min </w:t>
            </w:r>
          </w:p>
          <w:p w14:paraId="3D0F3524"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 xml:space="preserve">Prędkość ustawiana w krokach co 10 rpm. </w:t>
            </w:r>
          </w:p>
          <w:p w14:paraId="0B767967"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Maksymalna wartości rcf nie mniejsza niż 24 900 xg</w:t>
            </w:r>
          </w:p>
          <w:p w14:paraId="5B1C174B"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Maksymalna objętość wirowanej cieczy 4 x 200 ml</w:t>
            </w:r>
          </w:p>
          <w:p w14:paraId="5FB67EE5"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Możliwość krótkiego odwirowania</w:t>
            </w:r>
          </w:p>
          <w:p w14:paraId="772F118C"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Sterowanie mikroprocesorowe</w:t>
            </w:r>
          </w:p>
          <w:p w14:paraId="63C11973"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 xml:space="preserve">Szybki i łatwy w obsłudze panel sterowania </w:t>
            </w:r>
          </w:p>
          <w:p w14:paraId="01FA38B5"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 xml:space="preserve">Wybór wartości parametrów wirowania za pomocą pokrętła </w:t>
            </w:r>
          </w:p>
          <w:p w14:paraId="775E28C1"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color w:val="000000"/>
                <w:kern w:val="0"/>
                <w:sz w:val="20"/>
                <w:lang w:val="pl-PL"/>
              </w:rPr>
              <w:t>Zapamiętywanie ustawień przez naciśnięcie klawisza.</w:t>
            </w:r>
          </w:p>
          <w:p w14:paraId="724E6C5F"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Max 9 krzywych hamowania i rozpędzania</w:t>
            </w:r>
          </w:p>
          <w:p w14:paraId="45A07DCF"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Nastawny czas wirowania od 1 sec do 99 min;59 s lub praca ciągła</w:t>
            </w:r>
          </w:p>
          <w:p w14:paraId="39074D6F"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Automatyczne rozpoznawanie typu rotora- ograniczenie liczby obrotów do wartości dopuszczalnej</w:t>
            </w:r>
          </w:p>
          <w:p w14:paraId="68326FFE"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Wirówka z funkcją chłodzenia zakres temperatury -20 do +40 C</w:t>
            </w:r>
          </w:p>
          <w:p w14:paraId="71FF46DA" w14:textId="77777777" w:rsidR="00D71974" w:rsidRPr="00190AEA" w:rsidRDefault="00D71974" w:rsidP="00752ACC">
            <w:pPr>
              <w:widowControl/>
              <w:numPr>
                <w:ilvl w:val="0"/>
                <w:numId w:val="41"/>
              </w:numPr>
              <w:suppressAutoHyphens w:val="0"/>
              <w:overflowPunct/>
              <w:autoSpaceDE/>
              <w:autoSpaceDN/>
              <w:adjustRightInd/>
              <w:spacing w:before="100" w:beforeAutospacing="1"/>
              <w:textAlignment w:val="auto"/>
              <w:rPr>
                <w:kern w:val="0"/>
                <w:sz w:val="20"/>
                <w:lang w:val="pl-PL"/>
              </w:rPr>
            </w:pPr>
            <w:r w:rsidRPr="00190AEA">
              <w:rPr>
                <w:kern w:val="0"/>
                <w:sz w:val="20"/>
                <w:lang w:val="pl-PL"/>
              </w:rPr>
              <w:t>Wirówka wyposażona w:</w:t>
            </w:r>
          </w:p>
          <w:p w14:paraId="694E0264" w14:textId="77777777" w:rsidR="00D71974" w:rsidRPr="00190AEA" w:rsidRDefault="00D71974" w:rsidP="00D71974">
            <w:pPr>
              <w:widowControl/>
              <w:suppressAutoHyphens w:val="0"/>
              <w:overflowPunct/>
              <w:autoSpaceDE/>
              <w:autoSpaceDN/>
              <w:adjustRightInd/>
              <w:ind w:left="720"/>
              <w:textAlignment w:val="auto"/>
              <w:rPr>
                <w:kern w:val="0"/>
                <w:sz w:val="20"/>
                <w:lang w:val="pl-PL"/>
              </w:rPr>
            </w:pPr>
            <w:r w:rsidRPr="00190AEA">
              <w:rPr>
                <w:kern w:val="0"/>
                <w:sz w:val="20"/>
                <w:lang w:val="pl-PL"/>
              </w:rPr>
              <w:lastRenderedPageBreak/>
              <w:t>- rotor kątowy 12-miejscowy , o obrotach nie mniej niż 6000 obr/min i RCF 4146 xg wraz z kompletem wkładek redukcyjnych do odwirowywania probówek do krwi o śred. 12-13 mm oraz wkładek umożliwiających odwirowanie probówek 4-7 ml</w:t>
            </w:r>
          </w:p>
          <w:p w14:paraId="70BEB76D" w14:textId="77777777" w:rsidR="00D71974" w:rsidRPr="00190AEA" w:rsidRDefault="00D71974" w:rsidP="00D71974">
            <w:pPr>
              <w:widowControl/>
              <w:suppressAutoHyphens w:val="0"/>
              <w:overflowPunct/>
              <w:autoSpaceDE/>
              <w:autoSpaceDN/>
              <w:adjustRightInd/>
              <w:ind w:left="720"/>
              <w:textAlignment w:val="auto"/>
              <w:rPr>
                <w:kern w:val="0"/>
                <w:sz w:val="20"/>
                <w:lang w:val="pl-PL"/>
              </w:rPr>
            </w:pPr>
            <w:r w:rsidRPr="00190AEA">
              <w:rPr>
                <w:color w:val="000000"/>
                <w:kern w:val="0"/>
                <w:sz w:val="20"/>
                <w:lang w:val="pl-PL"/>
              </w:rPr>
              <w:t>- rotor kątowy 24-miejscowy z pokrywką na probówki 1,5/2,0 ml</w:t>
            </w:r>
          </w:p>
          <w:p w14:paraId="5F8FCF86"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Automatyczne zamykanie i otwieranie pokrywy</w:t>
            </w:r>
          </w:p>
          <w:p w14:paraId="2B193C7F"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Okienko w pokrywie górnej</w:t>
            </w:r>
          </w:p>
          <w:p w14:paraId="02328E6F"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Instrukcja obsługi</w:t>
            </w:r>
          </w:p>
          <w:p w14:paraId="688EF7F0"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Wyposażenie w kabel zasilający</w:t>
            </w:r>
          </w:p>
          <w:p w14:paraId="4FCA9432"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Znak bezpieczeństwa CE</w:t>
            </w:r>
          </w:p>
          <w:p w14:paraId="29A4231F" w14:textId="77777777" w:rsidR="00D71974" w:rsidRPr="00190AEA" w:rsidRDefault="00D71974" w:rsidP="00752ACC">
            <w:pPr>
              <w:widowControl/>
              <w:numPr>
                <w:ilvl w:val="0"/>
                <w:numId w:val="41"/>
              </w:numPr>
              <w:suppressAutoHyphens w:val="0"/>
              <w:overflowPunct/>
              <w:autoSpaceDE/>
              <w:autoSpaceDN/>
              <w:adjustRightInd/>
              <w:textAlignment w:val="auto"/>
              <w:rPr>
                <w:kern w:val="0"/>
                <w:sz w:val="20"/>
                <w:lang w:val="pl-PL"/>
              </w:rPr>
            </w:pPr>
            <w:r w:rsidRPr="00190AEA">
              <w:rPr>
                <w:color w:val="000000"/>
                <w:kern w:val="0"/>
                <w:sz w:val="20"/>
                <w:lang w:val="pl-PL"/>
              </w:rPr>
              <w:t>Gwarancja minimum 24 miesiące</w:t>
            </w:r>
          </w:p>
          <w:p w14:paraId="18E437C0" w14:textId="368CB8C3" w:rsidR="00D71974" w:rsidRPr="00190AEA" w:rsidRDefault="00D71974" w:rsidP="00752ACC">
            <w:pPr>
              <w:widowControl/>
              <w:numPr>
                <w:ilvl w:val="0"/>
                <w:numId w:val="41"/>
              </w:numPr>
              <w:suppressAutoHyphens w:val="0"/>
              <w:overflowPunct/>
              <w:autoSpaceDE/>
              <w:autoSpaceDN/>
              <w:adjustRightInd/>
              <w:spacing w:after="119"/>
              <w:textAlignment w:val="auto"/>
              <w:rPr>
                <w:kern w:val="0"/>
                <w:szCs w:val="24"/>
                <w:lang w:val="pl-PL"/>
              </w:rPr>
            </w:pPr>
            <w:r w:rsidRPr="00190AEA">
              <w:rPr>
                <w:color w:val="000000"/>
                <w:kern w:val="0"/>
                <w:sz w:val="20"/>
                <w:lang w:val="pl-PL"/>
              </w:rPr>
              <w:t>Dostępność autoryzowanego serw</w:t>
            </w:r>
            <w:r>
              <w:rPr>
                <w:color w:val="000000"/>
                <w:kern w:val="0"/>
                <w:sz w:val="20"/>
                <w:lang w:val="pl-PL"/>
              </w:rPr>
              <w:t>isu producenta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14:paraId="42D8CE1A"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lastRenderedPageBreak/>
              <w:t>TAK</w:t>
            </w:r>
          </w:p>
          <w:p w14:paraId="71827C50"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 xml:space="preserve">TAK </w:t>
            </w:r>
          </w:p>
          <w:p w14:paraId="27D53884"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5592DE75"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43EE0A54"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64D8492B"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14895CDC"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32741C26"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04BA45BA"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1FC07724"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666DF025"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0FDAF572"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2E493E9D"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5AF575D4"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2C6BD5F6"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516936AD"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480BCA85"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3E093E79"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653EC88C"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0E7072B2"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3B9AB8CC"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p>
          <w:p w14:paraId="06D2722F"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0986D8BD"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716404A5"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6750D38A"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1292C73B"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535E7053" w14:textId="77777777" w:rsidR="00D71974" w:rsidRDefault="00D71974" w:rsidP="00D71974">
            <w:pPr>
              <w:widowControl/>
              <w:suppressAutoHyphens w:val="0"/>
              <w:overflowPunct/>
              <w:autoSpaceDE/>
              <w:autoSpaceDN/>
              <w:adjustRightInd/>
              <w:jc w:val="center"/>
              <w:textAlignment w:val="auto"/>
              <w:rPr>
                <w:rFonts w:ascii="Arial" w:hAnsi="Arial" w:cs="Arial"/>
                <w:kern w:val="0"/>
                <w:sz w:val="20"/>
                <w:lang w:val="pl-PL"/>
              </w:rPr>
            </w:pPr>
            <w:r w:rsidRPr="00D71974">
              <w:rPr>
                <w:rFonts w:ascii="Arial" w:hAnsi="Arial" w:cs="Arial"/>
                <w:kern w:val="0"/>
                <w:sz w:val="20"/>
                <w:lang w:val="pl-PL"/>
              </w:rPr>
              <w:t>TAK</w:t>
            </w:r>
          </w:p>
          <w:p w14:paraId="00FFA5F9" w14:textId="27766FD2" w:rsidR="00D71974" w:rsidRPr="00D71974" w:rsidRDefault="00D71974" w:rsidP="00D71974">
            <w:pPr>
              <w:widowControl/>
              <w:suppressAutoHyphens w:val="0"/>
              <w:overflowPunct/>
              <w:autoSpaceDE/>
              <w:autoSpaceDN/>
              <w:adjustRightInd/>
              <w:jc w:val="center"/>
              <w:textAlignment w:val="auto"/>
              <w:rPr>
                <w:rFonts w:ascii="Arial" w:hAnsi="Arial" w:cs="Arial"/>
                <w:b/>
                <w:kern w:val="0"/>
                <w:sz w:val="20"/>
                <w:lang w:val="pl-PL"/>
              </w:rPr>
            </w:pPr>
            <w:r w:rsidRPr="00D71974">
              <w:rPr>
                <w:rFonts w:ascii="Arial" w:hAnsi="Arial" w:cs="Arial"/>
                <w:kern w:val="0"/>
                <w:sz w:val="20"/>
                <w:lang w:val="pl-PL"/>
              </w:rPr>
              <w:t>TAK</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7783EFEC" w14:textId="77777777" w:rsidR="00D71974" w:rsidRPr="00190AEA" w:rsidRDefault="00D71974" w:rsidP="00D71974">
            <w:pPr>
              <w:widowControl/>
              <w:suppressAutoHyphens w:val="0"/>
              <w:overflowPunct/>
              <w:autoSpaceDE/>
              <w:autoSpaceDN/>
              <w:adjustRightInd/>
              <w:spacing w:before="100" w:beforeAutospacing="1"/>
              <w:textAlignment w:val="auto"/>
              <w:rPr>
                <w:rFonts w:ascii="Arial" w:hAnsi="Arial" w:cs="Arial"/>
                <w:kern w:val="0"/>
                <w:sz w:val="22"/>
                <w:szCs w:val="22"/>
                <w:lang w:val="pl-PL"/>
              </w:rPr>
            </w:pPr>
          </w:p>
        </w:tc>
      </w:tr>
    </w:tbl>
    <w:p w14:paraId="497730CE" w14:textId="35103EE7" w:rsidR="00190AEA" w:rsidRPr="002E1C0E" w:rsidRDefault="00190AEA" w:rsidP="00062FDA">
      <w:pPr>
        <w:rPr>
          <w:sz w:val="22"/>
          <w:szCs w:val="22"/>
        </w:rPr>
      </w:pPr>
    </w:p>
    <w:p w14:paraId="2F6F0D15" w14:textId="77777777" w:rsidR="00062FDA" w:rsidRPr="002E1C0E" w:rsidRDefault="00062FDA" w:rsidP="00062FDA">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14:paraId="5255A583" w14:textId="77777777" w:rsidR="00062FDA" w:rsidRPr="002E1C0E" w:rsidRDefault="00062FDA" w:rsidP="00062FDA">
      <w:pPr>
        <w:widowControl/>
        <w:suppressAutoHyphens w:val="0"/>
        <w:overflowPunct/>
        <w:autoSpaceDE/>
        <w:autoSpaceDN/>
        <w:adjustRightInd/>
        <w:spacing w:before="100" w:beforeAutospacing="1"/>
        <w:jc w:val="both"/>
        <w:textAlignment w:val="auto"/>
        <w:rPr>
          <w:color w:val="FF0000"/>
          <w:kern w:val="0"/>
          <w:sz w:val="22"/>
          <w:szCs w:val="22"/>
          <w:lang w:val="pl-PL"/>
        </w:rPr>
      </w:pPr>
    </w:p>
    <w:p w14:paraId="3ABB65FC" w14:textId="77777777" w:rsidR="00062FDA" w:rsidRPr="002E1C0E" w:rsidRDefault="00062FDA" w:rsidP="00062FDA">
      <w:pPr>
        <w:rPr>
          <w:sz w:val="22"/>
          <w:szCs w:val="22"/>
        </w:rPr>
      </w:pPr>
    </w:p>
    <w:p w14:paraId="045B7A7D" w14:textId="11742518" w:rsidR="00155CFB" w:rsidRPr="00F81E3E" w:rsidRDefault="00155CFB" w:rsidP="00155CFB">
      <w:pPr>
        <w:pStyle w:val="Standard"/>
        <w:spacing w:after="0"/>
        <w:rPr>
          <w:rFonts w:ascii="Times New Roman" w:hAnsi="Times New Roman"/>
          <w:szCs w:val="22"/>
        </w:rPr>
      </w:pPr>
    </w:p>
    <w:p w14:paraId="4476C562" w14:textId="77777777" w:rsidR="00155CFB" w:rsidRDefault="00155CFB" w:rsidP="00155CFB">
      <w:pPr>
        <w:widowControl/>
        <w:suppressAutoHyphens w:val="0"/>
        <w:overflowPunct/>
        <w:autoSpaceDE/>
        <w:autoSpaceDN/>
        <w:adjustRightInd/>
        <w:textAlignment w:val="auto"/>
        <w:rPr>
          <w:b/>
          <w:bCs/>
          <w:kern w:val="0"/>
          <w:sz w:val="22"/>
          <w:szCs w:val="22"/>
          <w:lang w:val="pl-PL"/>
        </w:rPr>
      </w:pPr>
    </w:p>
    <w:p w14:paraId="25BFD257" w14:textId="6F3F54D3" w:rsidR="00155CFB" w:rsidRPr="007E61E1" w:rsidRDefault="00155CFB" w:rsidP="00327B7C">
      <w:pPr>
        <w:widowControl/>
        <w:suppressAutoHyphens w:val="0"/>
        <w:overflowPunct/>
        <w:autoSpaceDE/>
        <w:autoSpaceDN/>
        <w:adjustRightInd/>
        <w:spacing w:before="100" w:beforeAutospacing="1" w:after="100" w:afterAutospacing="1"/>
        <w:textAlignment w:val="auto"/>
        <w:rPr>
          <w:kern w:val="0"/>
          <w:szCs w:val="24"/>
          <w:lang w:val="pl-PL"/>
        </w:rPr>
      </w:pPr>
    </w:p>
    <w:p w14:paraId="4E345D8F" w14:textId="77777777" w:rsidR="00941F7E" w:rsidRDefault="00941F7E" w:rsidP="008F5DD2">
      <w:pPr>
        <w:pStyle w:val="Standard"/>
        <w:spacing w:after="0"/>
        <w:rPr>
          <w:rFonts w:ascii="Times New Roman" w:hAnsi="Times New Roman"/>
          <w:szCs w:val="22"/>
          <w:lang w:val="pl-PL"/>
        </w:rPr>
      </w:pPr>
    </w:p>
    <w:p w14:paraId="49C9F4AD" w14:textId="77777777" w:rsidR="00941F7E" w:rsidRPr="002F2DE4" w:rsidRDefault="00941F7E" w:rsidP="008F5DD2">
      <w:pPr>
        <w:pStyle w:val="Standard"/>
        <w:spacing w:after="0"/>
        <w:rPr>
          <w:rFonts w:ascii="Times New Roman" w:hAnsi="Times New Roman"/>
          <w:szCs w:val="22"/>
          <w:lang w:val="pl-PL"/>
        </w:rPr>
      </w:pPr>
    </w:p>
    <w:p w14:paraId="70B3BCC3" w14:textId="77777777" w:rsidR="008F5DD2" w:rsidRDefault="008F5DD2" w:rsidP="008F5DD2">
      <w:pPr>
        <w:widowControl/>
        <w:suppressAutoHyphens w:val="0"/>
        <w:overflowPunct/>
        <w:autoSpaceDE/>
        <w:autoSpaceDN/>
        <w:adjustRightInd/>
        <w:textAlignment w:val="auto"/>
        <w:rPr>
          <w:b/>
          <w:bCs/>
          <w:kern w:val="0"/>
          <w:sz w:val="22"/>
          <w:szCs w:val="22"/>
          <w:lang w:val="pl-PL"/>
        </w:rPr>
      </w:pPr>
    </w:p>
    <w:p w14:paraId="5FD0A23E" w14:textId="77777777" w:rsidR="00823C40" w:rsidRDefault="00823C40" w:rsidP="00E676FD">
      <w:pPr>
        <w:tabs>
          <w:tab w:val="left" w:pos="8340"/>
        </w:tabs>
        <w:rPr>
          <w:lang w:val="en-US"/>
        </w:rPr>
        <w:sectPr w:rsidR="00823C40" w:rsidSect="00633396">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75E0EFCC" w14:textId="77777777" w:rsidR="002753B7" w:rsidRPr="002753B7" w:rsidRDefault="002753B7" w:rsidP="002753B7">
      <w:pPr>
        <w:rPr>
          <w:i/>
          <w:sz w:val="22"/>
          <w:lang w:val="pl-PL"/>
        </w:rPr>
      </w:pP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8719155" w14:textId="77464A85" w:rsidR="002753B7" w:rsidRDefault="002753B7" w:rsidP="002753B7">
      <w:pPr>
        <w:keepNext/>
        <w:tabs>
          <w:tab w:val="left" w:pos="0"/>
        </w:tabs>
        <w:outlineLvl w:val="1"/>
        <w:rPr>
          <w:b/>
          <w:sz w:val="28"/>
          <w:lang w:val="pl-PL"/>
        </w:rPr>
      </w:pPr>
    </w:p>
    <w:p w14:paraId="5EA5CE6B" w14:textId="7A813D17" w:rsidR="00481FE9" w:rsidRDefault="00481FE9" w:rsidP="002753B7">
      <w:pPr>
        <w:keepNext/>
        <w:tabs>
          <w:tab w:val="left" w:pos="0"/>
        </w:tabs>
        <w:outlineLvl w:val="1"/>
        <w:rPr>
          <w:b/>
          <w:sz w:val="28"/>
          <w:lang w:val="pl-PL"/>
        </w:rPr>
      </w:pPr>
    </w:p>
    <w:p w14:paraId="4B119244" w14:textId="77777777" w:rsidR="00481FE9" w:rsidRDefault="00481FE9" w:rsidP="002753B7">
      <w:pPr>
        <w:keepNext/>
        <w:tabs>
          <w:tab w:val="left" w:pos="0"/>
        </w:tabs>
        <w:outlineLvl w:val="1"/>
        <w:rPr>
          <w:b/>
          <w:sz w:val="28"/>
          <w:lang w:val="pl-PL"/>
        </w:rPr>
      </w:pPr>
    </w:p>
    <w:p w14:paraId="57CFF767" w14:textId="778516B9" w:rsidR="00F501A2" w:rsidRDefault="00F501A2" w:rsidP="002753B7">
      <w:pPr>
        <w:keepNext/>
        <w:tabs>
          <w:tab w:val="left" w:pos="0"/>
        </w:tabs>
        <w:outlineLvl w:val="1"/>
        <w:rPr>
          <w:b/>
          <w:sz w:val="28"/>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49A772EF" w:rsidR="002753B7" w:rsidRPr="00736384" w:rsidRDefault="002753B7" w:rsidP="00736384">
      <w:pPr>
        <w:overflowPunct/>
        <w:autoSpaceDE/>
        <w:autoSpaceDN/>
        <w:adjustRightInd/>
        <w:jc w:val="both"/>
        <w:rPr>
          <w:rFonts w:eastAsia="Lucida Sans Unicode"/>
          <w:b/>
          <w:sz w:val="22"/>
          <w:szCs w:val="22"/>
          <w:lang w:eastAsia="ar-SA"/>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D90611" w:rsidRPr="008C5796">
        <w:rPr>
          <w:b/>
          <w:bCs/>
          <w:color w:val="000000"/>
          <w:sz w:val="22"/>
          <w:szCs w:val="22"/>
        </w:rPr>
        <w:t>„</w:t>
      </w:r>
      <w:r w:rsidR="00736384"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D90611" w:rsidRPr="002C5AC5">
        <w:rPr>
          <w:b/>
          <w:bCs/>
          <w:color w:val="000000"/>
          <w:sz w:val="22"/>
          <w:szCs w:val="22"/>
        </w:rPr>
        <w:t>”</w:t>
      </w:r>
      <w:r w:rsidR="00D90611" w:rsidRPr="002C5AC5">
        <w:rPr>
          <w:b/>
          <w:kern w:val="0"/>
          <w:sz w:val="22"/>
          <w:szCs w:val="22"/>
          <w:lang w:val="pl-PL"/>
        </w:rPr>
        <w:t xml:space="preserve"> </w:t>
      </w:r>
      <w:r w:rsidR="00D90611" w:rsidRPr="002C5AC5">
        <w:rPr>
          <w:b/>
          <w:color w:val="000000" w:themeColor="text1"/>
          <w:sz w:val="22"/>
          <w:szCs w:val="22"/>
        </w:rPr>
        <w:t>- Zp/</w:t>
      </w:r>
      <w:r w:rsidR="00736384">
        <w:rPr>
          <w:b/>
          <w:color w:val="000000" w:themeColor="text1"/>
          <w:sz w:val="22"/>
          <w:szCs w:val="22"/>
        </w:rPr>
        <w:t>55</w:t>
      </w:r>
      <w:r w:rsidR="00D90611" w:rsidRPr="002C5AC5">
        <w:rPr>
          <w:b/>
          <w:color w:val="000000" w:themeColor="text1"/>
          <w:sz w:val="22"/>
          <w:szCs w:val="22"/>
        </w:rPr>
        <w:t>/PN/22</w:t>
      </w:r>
      <w:r w:rsidR="00D90611" w:rsidRPr="002C5AC5">
        <w:rPr>
          <w:b/>
          <w:color w:val="FF0000"/>
          <w:sz w:val="22"/>
          <w:szCs w:val="22"/>
        </w:rPr>
        <w:t xml:space="preserve"> </w:t>
      </w:r>
      <w:r w:rsidR="00D90611" w:rsidRPr="00D2455E">
        <w:rPr>
          <w:b/>
          <w:color w:val="FF0000"/>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3020A5B2" w14:textId="77777777" w:rsidR="00481FE9" w:rsidRDefault="00481FE9" w:rsidP="002753B7">
      <w:pPr>
        <w:spacing w:after="120"/>
        <w:jc w:val="both"/>
        <w:rPr>
          <w:bCs/>
          <w:sz w:val="22"/>
          <w:szCs w:val="22"/>
        </w:rPr>
      </w:pPr>
    </w:p>
    <w:p w14:paraId="08AD3C93" w14:textId="342165FE" w:rsidR="002753B7" w:rsidRPr="002753B7" w:rsidRDefault="002753B7" w:rsidP="002753B7">
      <w:pPr>
        <w:spacing w:after="120"/>
        <w:jc w:val="both"/>
        <w:rPr>
          <w:sz w:val="22"/>
          <w:szCs w:val="22"/>
          <w:lang w:val="pl-PL"/>
        </w:rPr>
      </w:pPr>
      <w:r w:rsidRPr="002753B7">
        <w:rPr>
          <w:bCs/>
          <w:sz w:val="22"/>
          <w:szCs w:val="22"/>
        </w:rPr>
        <w:lastRenderedPageBreak/>
        <w:t>4.</w:t>
      </w:r>
      <w:r w:rsidRPr="002753B7">
        <w:rPr>
          <w:b/>
          <w:bCs/>
          <w:sz w:val="22"/>
          <w:szCs w:val="22"/>
        </w:rPr>
        <w:t xml:space="preserve"> OŚWIADCZAMY, </w:t>
      </w:r>
      <w:r w:rsidRPr="002753B7">
        <w:rPr>
          <w:sz w:val="22"/>
          <w:szCs w:val="22"/>
        </w:rPr>
        <w:t xml:space="preserve">że zapoznaliśmy się i akceptujemy projekt umowy, stanowiący Załącznik nr </w:t>
      </w:r>
      <w:r w:rsidR="00541ECE">
        <w:rPr>
          <w:sz w:val="22"/>
          <w:szCs w:val="22"/>
        </w:rPr>
        <w:t>3</w:t>
      </w:r>
      <w:r w:rsidR="00F218EB">
        <w:rPr>
          <w:sz w:val="22"/>
          <w:szCs w:val="22"/>
        </w:rPr>
        <w:t>a/3b</w:t>
      </w:r>
      <w:r w:rsidRPr="002753B7">
        <w:rPr>
          <w:sz w:val="22"/>
          <w:szCs w:val="22"/>
        </w:rPr>
        <w:t xml:space="preserve"> do Specyfikacji Warunków Zamówienia.</w:t>
      </w:r>
    </w:p>
    <w:p w14:paraId="78F976B1" w14:textId="77777777" w:rsidR="002753B7" w:rsidRPr="002753B7" w:rsidRDefault="002753B7" w:rsidP="002753B7">
      <w:pPr>
        <w:widowControl/>
        <w:suppressAutoHyphens w:val="0"/>
        <w:ind w:left="420"/>
        <w:jc w:val="both"/>
        <w:rPr>
          <w:sz w:val="22"/>
          <w:szCs w:val="22"/>
        </w:rPr>
      </w:pPr>
    </w:p>
    <w:p w14:paraId="154B5359" w14:textId="70735F1A" w:rsidR="002F5C06" w:rsidRPr="002F5C06" w:rsidRDefault="002F5C06" w:rsidP="002F5C06">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w:t>
      </w:r>
      <w:r w:rsidR="00373774">
        <w:rPr>
          <w:sz w:val="22"/>
          <w:szCs w:val="22"/>
        </w:rPr>
        <w:t xml:space="preserve"> nr 1</w:t>
      </w:r>
      <w:r w:rsidRPr="002F5C06">
        <w:rPr>
          <w:sz w:val="22"/>
          <w:szCs w:val="22"/>
        </w:rPr>
        <w:t xml:space="preserve"> do oferty za wynagrodzeniem w kwocie:</w:t>
      </w:r>
    </w:p>
    <w:p w14:paraId="05C9384E" w14:textId="3C1184B7" w:rsidR="002F5C06" w:rsidRDefault="002F5C06" w:rsidP="00327B7C">
      <w:pPr>
        <w:widowControl/>
        <w:suppressAutoHyphens w:val="0"/>
        <w:jc w:val="both"/>
        <w:rPr>
          <w:sz w:val="22"/>
          <w:szCs w:val="22"/>
        </w:rPr>
      </w:pPr>
    </w:p>
    <w:p w14:paraId="1573776C" w14:textId="77777777" w:rsidR="00896674" w:rsidRPr="00896674" w:rsidRDefault="00D632EC" w:rsidP="00896674">
      <w:pPr>
        <w:widowControl/>
        <w:suppressAutoHyphens w:val="0"/>
        <w:overflowPunct/>
        <w:autoSpaceDE/>
        <w:autoSpaceDN/>
        <w:adjustRightInd/>
        <w:textAlignment w:val="auto"/>
        <w:rPr>
          <w:kern w:val="0"/>
          <w:sz w:val="22"/>
          <w:szCs w:val="22"/>
          <w:u w:val="single"/>
          <w:lang w:val="pl-PL"/>
        </w:rPr>
      </w:pPr>
      <w:r w:rsidRPr="00896674">
        <w:rPr>
          <w:b/>
          <w:sz w:val="22"/>
          <w:szCs w:val="22"/>
          <w:u w:val="single"/>
        </w:rPr>
        <w:t>dla pakietu nr 1</w:t>
      </w:r>
      <w:r w:rsidR="00896674" w:rsidRPr="00896674">
        <w:rPr>
          <w:b/>
          <w:sz w:val="22"/>
          <w:szCs w:val="22"/>
          <w:u w:val="single"/>
        </w:rPr>
        <w:t xml:space="preserve"> - System do szybkiej diagnostyki mikrobiologicznej metodą MALDI-TOF</w:t>
      </w:r>
    </w:p>
    <w:p w14:paraId="59A93BEB" w14:textId="12AB3327" w:rsidR="002F5C06" w:rsidRPr="002F5C06" w:rsidRDefault="002F5C06" w:rsidP="002F5C06">
      <w:pPr>
        <w:spacing w:after="120"/>
        <w:jc w:val="both"/>
        <w:rPr>
          <w:sz w:val="22"/>
          <w:szCs w:val="22"/>
          <w:u w:val="single"/>
        </w:rPr>
      </w:pPr>
    </w:p>
    <w:p w14:paraId="4C6C9198" w14:textId="77777777" w:rsidR="002F5C06" w:rsidRPr="002F5C06" w:rsidRDefault="002F5C06" w:rsidP="002F5C06">
      <w:pPr>
        <w:spacing w:after="120"/>
        <w:jc w:val="both"/>
        <w:rPr>
          <w:sz w:val="22"/>
          <w:szCs w:val="22"/>
          <w:lang w:val="pl-PL"/>
        </w:rPr>
      </w:pPr>
      <w:r w:rsidRPr="002F5C06">
        <w:rPr>
          <w:sz w:val="22"/>
          <w:szCs w:val="22"/>
          <w:lang w:val="pl-PL"/>
        </w:rPr>
        <w:t>„netto” ...................... PLN, (słownie: .....................................................................................................</w:t>
      </w:r>
    </w:p>
    <w:p w14:paraId="7C1A4B48" w14:textId="77777777" w:rsidR="002F5C06" w:rsidRPr="002F5C06" w:rsidRDefault="002F5C06" w:rsidP="002F5C06">
      <w:pPr>
        <w:spacing w:after="120"/>
        <w:ind w:left="420"/>
        <w:jc w:val="both"/>
        <w:rPr>
          <w:sz w:val="22"/>
          <w:szCs w:val="22"/>
          <w:lang w:val="pl-PL"/>
        </w:rPr>
      </w:pPr>
    </w:p>
    <w:p w14:paraId="17C70BE9" w14:textId="77777777" w:rsidR="002F5C06" w:rsidRPr="002F5C06" w:rsidRDefault="002F5C06" w:rsidP="002F5C06">
      <w:pPr>
        <w:spacing w:after="120"/>
        <w:jc w:val="both"/>
        <w:rPr>
          <w:sz w:val="22"/>
          <w:szCs w:val="22"/>
          <w:lang w:val="pl-PL"/>
        </w:rPr>
      </w:pPr>
      <w:r w:rsidRPr="002F5C06">
        <w:rPr>
          <w:sz w:val="22"/>
          <w:szCs w:val="22"/>
          <w:lang w:val="pl-PL"/>
        </w:rPr>
        <w:t>................................................................................... złotych),</w:t>
      </w:r>
    </w:p>
    <w:p w14:paraId="4A209BC5" w14:textId="77777777" w:rsidR="002F5C06" w:rsidRPr="002F5C06" w:rsidRDefault="002F5C06" w:rsidP="002F5C06">
      <w:pPr>
        <w:spacing w:after="120"/>
        <w:ind w:left="420"/>
        <w:jc w:val="both"/>
        <w:rPr>
          <w:sz w:val="22"/>
          <w:szCs w:val="22"/>
          <w:lang w:val="pl-PL"/>
        </w:rPr>
      </w:pPr>
    </w:p>
    <w:p w14:paraId="6004C243" w14:textId="77777777" w:rsidR="002F5C06" w:rsidRPr="002F5C06" w:rsidRDefault="002F5C06" w:rsidP="002F5C06">
      <w:pPr>
        <w:spacing w:after="120"/>
        <w:jc w:val="both"/>
        <w:rPr>
          <w:sz w:val="22"/>
          <w:szCs w:val="22"/>
          <w:lang w:val="pl-PL"/>
        </w:rPr>
      </w:pPr>
      <w:r w:rsidRPr="002F5C06">
        <w:rPr>
          <w:sz w:val="22"/>
          <w:szCs w:val="22"/>
          <w:lang w:val="pl-PL"/>
        </w:rPr>
        <w:t>podatek VAT – …….. %: .................. PLN,</w:t>
      </w:r>
    </w:p>
    <w:p w14:paraId="319D5B2F" w14:textId="77777777" w:rsidR="002F5C06" w:rsidRPr="002F5C06" w:rsidRDefault="002F5C06" w:rsidP="002F5C06">
      <w:pPr>
        <w:spacing w:after="120"/>
        <w:ind w:left="420"/>
        <w:jc w:val="both"/>
        <w:rPr>
          <w:sz w:val="22"/>
          <w:szCs w:val="22"/>
          <w:lang w:val="pl-PL"/>
        </w:rPr>
      </w:pPr>
    </w:p>
    <w:p w14:paraId="7CBFE18D" w14:textId="77777777" w:rsidR="002F5C06" w:rsidRPr="002F5C06" w:rsidRDefault="002F5C06" w:rsidP="002F5C06">
      <w:pPr>
        <w:spacing w:after="120"/>
        <w:jc w:val="both"/>
        <w:rPr>
          <w:sz w:val="22"/>
          <w:szCs w:val="22"/>
          <w:lang w:val="pl-PL"/>
        </w:rPr>
      </w:pPr>
      <w:r w:rsidRPr="002F5C06">
        <w:rPr>
          <w:sz w:val="22"/>
          <w:szCs w:val="22"/>
          <w:lang w:val="pl-PL"/>
        </w:rPr>
        <w:t>„brutto” ........................ PLN, (słownie: ...................................................................................................</w:t>
      </w:r>
    </w:p>
    <w:p w14:paraId="683CE95D" w14:textId="77777777" w:rsidR="002F5C06" w:rsidRPr="002F5C06" w:rsidRDefault="002F5C06" w:rsidP="002F5C06">
      <w:pPr>
        <w:spacing w:after="120"/>
        <w:ind w:left="420"/>
        <w:jc w:val="both"/>
        <w:rPr>
          <w:sz w:val="22"/>
          <w:szCs w:val="22"/>
          <w:lang w:val="pl-PL"/>
        </w:rPr>
      </w:pPr>
    </w:p>
    <w:p w14:paraId="03D17A78" w14:textId="7C0E6FB9" w:rsidR="002F5C06" w:rsidRDefault="002F5C06" w:rsidP="002F5C06">
      <w:pPr>
        <w:spacing w:after="120"/>
        <w:jc w:val="both"/>
        <w:rPr>
          <w:sz w:val="22"/>
          <w:szCs w:val="22"/>
          <w:lang w:val="pl-PL"/>
        </w:rPr>
      </w:pPr>
      <w:r w:rsidRPr="002F5C06">
        <w:rPr>
          <w:sz w:val="22"/>
          <w:szCs w:val="22"/>
          <w:lang w:val="pl-PL"/>
        </w:rPr>
        <w:t>.................................................................................................... złotych).</w:t>
      </w:r>
    </w:p>
    <w:p w14:paraId="50E10FB5" w14:textId="74E9674D" w:rsidR="00D632EC" w:rsidRDefault="00D632EC" w:rsidP="002F5C06">
      <w:pPr>
        <w:spacing w:after="120"/>
        <w:jc w:val="both"/>
        <w:rPr>
          <w:sz w:val="22"/>
          <w:szCs w:val="22"/>
          <w:lang w:val="pl-PL"/>
        </w:rPr>
      </w:pPr>
    </w:p>
    <w:p w14:paraId="392CEAB0" w14:textId="1198FD05" w:rsidR="00D632EC" w:rsidRPr="00373774" w:rsidRDefault="00D632EC" w:rsidP="002F5C06">
      <w:pPr>
        <w:spacing w:after="120"/>
        <w:jc w:val="both"/>
        <w:rPr>
          <w:b/>
          <w:i/>
          <w:sz w:val="16"/>
          <w:szCs w:val="16"/>
          <w:lang w:val="pl-PL"/>
        </w:rPr>
      </w:pPr>
      <w:r w:rsidRPr="00D632EC">
        <w:rPr>
          <w:sz w:val="22"/>
          <w:szCs w:val="22"/>
        </w:rPr>
        <w:t>Laser neodymowy o wysokiej wydajności-minimum 20 miliardów strzałów</w:t>
      </w:r>
      <w:r w:rsidR="00896674">
        <w:rPr>
          <w:sz w:val="22"/>
          <w:szCs w:val="22"/>
        </w:rPr>
        <w:t xml:space="preserve"> – </w:t>
      </w:r>
      <w:r w:rsidR="00896674" w:rsidRPr="00373774">
        <w:rPr>
          <w:b/>
          <w:sz w:val="22"/>
          <w:szCs w:val="22"/>
        </w:rPr>
        <w:t xml:space="preserve">TAK/NIE </w:t>
      </w:r>
      <w:r w:rsidR="00896674" w:rsidRPr="00373774">
        <w:rPr>
          <w:b/>
          <w:i/>
          <w:sz w:val="16"/>
          <w:szCs w:val="16"/>
        </w:rPr>
        <w:t>(właściwe zaznaczyć)</w:t>
      </w:r>
    </w:p>
    <w:p w14:paraId="3CDC0EBD" w14:textId="77777777" w:rsidR="00896674" w:rsidRDefault="00896674" w:rsidP="00896674">
      <w:pPr>
        <w:jc w:val="both"/>
        <w:rPr>
          <w:rFonts w:ascii="Arial" w:hAnsi="Arial" w:cs="Arial"/>
          <w:sz w:val="20"/>
        </w:rPr>
      </w:pPr>
    </w:p>
    <w:p w14:paraId="5209637D" w14:textId="77777777" w:rsidR="00896674" w:rsidRPr="00373774" w:rsidRDefault="00896674" w:rsidP="00896674">
      <w:pPr>
        <w:spacing w:after="120"/>
        <w:jc w:val="both"/>
        <w:rPr>
          <w:b/>
          <w:i/>
          <w:sz w:val="16"/>
          <w:szCs w:val="16"/>
          <w:lang w:val="pl-PL"/>
        </w:rPr>
      </w:pPr>
      <w:r w:rsidRPr="00896674">
        <w:rPr>
          <w:sz w:val="22"/>
          <w:szCs w:val="22"/>
        </w:rPr>
        <w:t>Odczynnik  matryca gotowy do użycia po otwarciu, bez konieczności wstępnego przygotowania</w:t>
      </w:r>
      <w:r>
        <w:rPr>
          <w:sz w:val="22"/>
          <w:szCs w:val="22"/>
        </w:rPr>
        <w:t xml:space="preserve"> - </w:t>
      </w:r>
      <w:r w:rsidRPr="00373774">
        <w:rPr>
          <w:b/>
          <w:sz w:val="22"/>
          <w:szCs w:val="22"/>
        </w:rPr>
        <w:t xml:space="preserve">TAK/NIE </w:t>
      </w:r>
      <w:r w:rsidRPr="00373774">
        <w:rPr>
          <w:b/>
          <w:i/>
          <w:sz w:val="16"/>
          <w:szCs w:val="16"/>
        </w:rPr>
        <w:t>(właściwe zaznaczyć)</w:t>
      </w:r>
    </w:p>
    <w:p w14:paraId="4D3A892D" w14:textId="77777777" w:rsidR="00896674" w:rsidRDefault="00896674" w:rsidP="00896674">
      <w:pPr>
        <w:jc w:val="both"/>
        <w:rPr>
          <w:rFonts w:ascii="Arial" w:hAnsi="Arial" w:cs="Arial"/>
          <w:sz w:val="20"/>
        </w:rPr>
      </w:pPr>
    </w:p>
    <w:p w14:paraId="4D17E772" w14:textId="7FBE0395" w:rsidR="00D632EC" w:rsidRDefault="00D632EC" w:rsidP="002F5C06">
      <w:pPr>
        <w:spacing w:after="120"/>
        <w:jc w:val="both"/>
        <w:rPr>
          <w:sz w:val="22"/>
          <w:szCs w:val="22"/>
          <w:lang w:val="pl-PL"/>
        </w:rPr>
      </w:pPr>
    </w:p>
    <w:p w14:paraId="20AB0093" w14:textId="77777777" w:rsidR="00896674" w:rsidRPr="00896674" w:rsidRDefault="00896674" w:rsidP="00896674">
      <w:pPr>
        <w:rPr>
          <w:b/>
          <w:sz w:val="22"/>
          <w:szCs w:val="22"/>
          <w:u w:val="single"/>
        </w:rPr>
      </w:pPr>
      <w:r w:rsidRPr="00896674">
        <w:rPr>
          <w:b/>
          <w:sz w:val="22"/>
          <w:szCs w:val="22"/>
          <w:u w:val="single"/>
        </w:rPr>
        <w:t xml:space="preserve">dla pakietu nr 2 - </w:t>
      </w:r>
      <w:r w:rsidRPr="00896674">
        <w:rPr>
          <w:b/>
          <w:bCs/>
          <w:kern w:val="0"/>
          <w:szCs w:val="24"/>
          <w:u w:val="single"/>
          <w:lang w:val="pl-PL"/>
        </w:rPr>
        <w:t>Separator komórkowy</w:t>
      </w:r>
    </w:p>
    <w:p w14:paraId="00C52998" w14:textId="4733ACA9" w:rsidR="00896674" w:rsidRPr="00896674" w:rsidRDefault="00896674" w:rsidP="00896674">
      <w:pPr>
        <w:widowControl/>
        <w:suppressAutoHyphens w:val="0"/>
        <w:overflowPunct/>
        <w:autoSpaceDE/>
        <w:autoSpaceDN/>
        <w:adjustRightInd/>
        <w:textAlignment w:val="auto"/>
        <w:rPr>
          <w:kern w:val="0"/>
          <w:sz w:val="22"/>
          <w:szCs w:val="22"/>
          <w:u w:val="single"/>
          <w:lang w:val="pl-PL"/>
        </w:rPr>
      </w:pPr>
    </w:p>
    <w:p w14:paraId="26D94C84" w14:textId="77777777" w:rsidR="00896674" w:rsidRPr="002F5C06" w:rsidRDefault="00896674" w:rsidP="00896674">
      <w:pPr>
        <w:spacing w:after="120"/>
        <w:jc w:val="both"/>
        <w:rPr>
          <w:sz w:val="22"/>
          <w:szCs w:val="22"/>
          <w:u w:val="single"/>
        </w:rPr>
      </w:pPr>
    </w:p>
    <w:p w14:paraId="79592271" w14:textId="77777777" w:rsidR="00896674" w:rsidRPr="002F5C06" w:rsidRDefault="00896674" w:rsidP="00896674">
      <w:pPr>
        <w:spacing w:after="120"/>
        <w:jc w:val="both"/>
        <w:rPr>
          <w:sz w:val="22"/>
          <w:szCs w:val="22"/>
          <w:lang w:val="pl-PL"/>
        </w:rPr>
      </w:pPr>
      <w:r w:rsidRPr="002F5C06">
        <w:rPr>
          <w:sz w:val="22"/>
          <w:szCs w:val="22"/>
          <w:lang w:val="pl-PL"/>
        </w:rPr>
        <w:t>„netto” ...................... PLN, (słownie: .....................................................................................................</w:t>
      </w:r>
    </w:p>
    <w:p w14:paraId="6B8B411F" w14:textId="77777777" w:rsidR="00896674" w:rsidRPr="002F5C06" w:rsidRDefault="00896674" w:rsidP="00896674">
      <w:pPr>
        <w:spacing w:after="120"/>
        <w:ind w:left="420"/>
        <w:jc w:val="both"/>
        <w:rPr>
          <w:sz w:val="22"/>
          <w:szCs w:val="22"/>
          <w:lang w:val="pl-PL"/>
        </w:rPr>
      </w:pPr>
    </w:p>
    <w:p w14:paraId="584E326E" w14:textId="77777777" w:rsidR="00896674" w:rsidRPr="002F5C06" w:rsidRDefault="00896674" w:rsidP="00896674">
      <w:pPr>
        <w:spacing w:after="120"/>
        <w:jc w:val="both"/>
        <w:rPr>
          <w:sz w:val="22"/>
          <w:szCs w:val="22"/>
          <w:lang w:val="pl-PL"/>
        </w:rPr>
      </w:pPr>
      <w:r w:rsidRPr="002F5C06">
        <w:rPr>
          <w:sz w:val="22"/>
          <w:szCs w:val="22"/>
          <w:lang w:val="pl-PL"/>
        </w:rPr>
        <w:t>................................................................................... złotych),</w:t>
      </w:r>
    </w:p>
    <w:p w14:paraId="4AF17CA7" w14:textId="77777777" w:rsidR="00896674" w:rsidRPr="002F5C06" w:rsidRDefault="00896674" w:rsidP="00896674">
      <w:pPr>
        <w:spacing w:after="120"/>
        <w:ind w:left="420"/>
        <w:jc w:val="both"/>
        <w:rPr>
          <w:sz w:val="22"/>
          <w:szCs w:val="22"/>
          <w:lang w:val="pl-PL"/>
        </w:rPr>
      </w:pPr>
    </w:p>
    <w:p w14:paraId="2D47F294" w14:textId="77777777" w:rsidR="00896674" w:rsidRPr="002F5C06" w:rsidRDefault="00896674" w:rsidP="00896674">
      <w:pPr>
        <w:spacing w:after="120"/>
        <w:jc w:val="both"/>
        <w:rPr>
          <w:sz w:val="22"/>
          <w:szCs w:val="22"/>
          <w:lang w:val="pl-PL"/>
        </w:rPr>
      </w:pPr>
      <w:r w:rsidRPr="002F5C06">
        <w:rPr>
          <w:sz w:val="22"/>
          <w:szCs w:val="22"/>
          <w:lang w:val="pl-PL"/>
        </w:rPr>
        <w:t>podatek VAT – …….. %: .................. PLN,</w:t>
      </w:r>
    </w:p>
    <w:p w14:paraId="3C31DE6C" w14:textId="77777777" w:rsidR="00896674" w:rsidRPr="002F5C06" w:rsidRDefault="00896674" w:rsidP="00896674">
      <w:pPr>
        <w:spacing w:after="120"/>
        <w:ind w:left="420"/>
        <w:jc w:val="both"/>
        <w:rPr>
          <w:sz w:val="22"/>
          <w:szCs w:val="22"/>
          <w:lang w:val="pl-PL"/>
        </w:rPr>
      </w:pPr>
    </w:p>
    <w:p w14:paraId="602EBA16" w14:textId="77777777" w:rsidR="00896674" w:rsidRPr="002F5C06" w:rsidRDefault="00896674" w:rsidP="00896674">
      <w:pPr>
        <w:spacing w:after="120"/>
        <w:jc w:val="both"/>
        <w:rPr>
          <w:sz w:val="22"/>
          <w:szCs w:val="22"/>
          <w:lang w:val="pl-PL"/>
        </w:rPr>
      </w:pPr>
      <w:r w:rsidRPr="002F5C06">
        <w:rPr>
          <w:sz w:val="22"/>
          <w:szCs w:val="22"/>
          <w:lang w:val="pl-PL"/>
        </w:rPr>
        <w:t>„brutto” ........................ PLN, (słownie: ...................................................................................................</w:t>
      </w:r>
    </w:p>
    <w:p w14:paraId="7BA5CA8F" w14:textId="77777777" w:rsidR="00896674" w:rsidRPr="002F5C06" w:rsidRDefault="00896674" w:rsidP="00896674">
      <w:pPr>
        <w:spacing w:after="120"/>
        <w:ind w:left="420"/>
        <w:jc w:val="both"/>
        <w:rPr>
          <w:sz w:val="22"/>
          <w:szCs w:val="22"/>
          <w:lang w:val="pl-PL"/>
        </w:rPr>
      </w:pPr>
    </w:p>
    <w:p w14:paraId="2258D7B9" w14:textId="77777777" w:rsidR="00896674" w:rsidRDefault="00896674" w:rsidP="00896674">
      <w:pPr>
        <w:spacing w:after="120"/>
        <w:jc w:val="both"/>
        <w:rPr>
          <w:sz w:val="22"/>
          <w:szCs w:val="22"/>
          <w:lang w:val="pl-PL"/>
        </w:rPr>
      </w:pPr>
      <w:r w:rsidRPr="002F5C06">
        <w:rPr>
          <w:sz w:val="22"/>
          <w:szCs w:val="22"/>
          <w:lang w:val="pl-PL"/>
        </w:rPr>
        <w:t>.................................................................................................... złotych).</w:t>
      </w:r>
    </w:p>
    <w:p w14:paraId="01BBDC76" w14:textId="2D8D0228" w:rsidR="003E025A" w:rsidRPr="00373774" w:rsidRDefault="003E025A" w:rsidP="003E025A">
      <w:pPr>
        <w:spacing w:after="120"/>
        <w:jc w:val="both"/>
        <w:rPr>
          <w:b/>
          <w:i/>
          <w:sz w:val="16"/>
          <w:szCs w:val="16"/>
          <w:lang w:val="pl-PL"/>
        </w:rPr>
      </w:pPr>
      <w:r w:rsidRPr="003E025A">
        <w:rPr>
          <w:kern w:val="0"/>
          <w:sz w:val="22"/>
          <w:szCs w:val="22"/>
          <w:lang w:val="pl-PL"/>
        </w:rPr>
        <w:t>Maksymalny przepływ wejściowy ≥ 120 ml/min dla procedury MNC</w:t>
      </w:r>
      <w:r>
        <w:rPr>
          <w:kern w:val="0"/>
          <w:sz w:val="22"/>
          <w:szCs w:val="22"/>
          <w:lang w:val="pl-PL"/>
        </w:rPr>
        <w:t xml:space="preserve"> </w:t>
      </w:r>
      <w:r>
        <w:rPr>
          <w:sz w:val="22"/>
          <w:szCs w:val="22"/>
        </w:rPr>
        <w:t xml:space="preserve">– </w:t>
      </w:r>
      <w:r w:rsidRPr="00373774">
        <w:rPr>
          <w:b/>
          <w:sz w:val="22"/>
          <w:szCs w:val="22"/>
        </w:rPr>
        <w:t xml:space="preserve">TAK/NIE </w:t>
      </w:r>
      <w:r w:rsidRPr="00373774">
        <w:rPr>
          <w:b/>
          <w:i/>
          <w:sz w:val="16"/>
          <w:szCs w:val="16"/>
        </w:rPr>
        <w:t>(właściwe zaznaczyć)</w:t>
      </w:r>
    </w:p>
    <w:p w14:paraId="5170929E" w14:textId="6BFE6984" w:rsidR="003E025A" w:rsidRPr="00373774" w:rsidRDefault="003E025A" w:rsidP="003E025A">
      <w:pPr>
        <w:spacing w:after="120"/>
        <w:jc w:val="both"/>
        <w:rPr>
          <w:b/>
          <w:i/>
          <w:sz w:val="16"/>
          <w:szCs w:val="16"/>
          <w:lang w:val="pl-PL"/>
        </w:rPr>
      </w:pPr>
      <w:r w:rsidRPr="003E025A">
        <w:rPr>
          <w:sz w:val="22"/>
          <w:szCs w:val="22"/>
        </w:rPr>
        <w:t>Sprawność wykonania procedury wymiany osocza nie mniejsza niż 85%</w:t>
      </w:r>
      <w:r>
        <w:rPr>
          <w:sz w:val="22"/>
          <w:szCs w:val="22"/>
        </w:rPr>
        <w:t xml:space="preserve"> – </w:t>
      </w:r>
      <w:r w:rsidRPr="00373774">
        <w:rPr>
          <w:b/>
          <w:sz w:val="22"/>
          <w:szCs w:val="22"/>
        </w:rPr>
        <w:t xml:space="preserve">TAK/NIE </w:t>
      </w:r>
      <w:r w:rsidRPr="00373774">
        <w:rPr>
          <w:b/>
          <w:i/>
          <w:sz w:val="16"/>
          <w:szCs w:val="16"/>
        </w:rPr>
        <w:t>(właściwe zaznaczyć)</w:t>
      </w:r>
    </w:p>
    <w:p w14:paraId="099DDCEF" w14:textId="77777777" w:rsidR="003E025A" w:rsidRPr="00373774" w:rsidRDefault="003E025A" w:rsidP="003E025A">
      <w:pPr>
        <w:spacing w:after="120"/>
        <w:jc w:val="both"/>
        <w:rPr>
          <w:b/>
          <w:i/>
          <w:sz w:val="16"/>
          <w:szCs w:val="16"/>
          <w:lang w:val="pl-PL"/>
        </w:rPr>
      </w:pPr>
      <w:r w:rsidRPr="003E025A">
        <w:rPr>
          <w:kern w:val="0"/>
          <w:sz w:val="22"/>
          <w:szCs w:val="22"/>
          <w:lang w:val="pl-PL"/>
        </w:rPr>
        <w:t>Możliwość regulacji natężenia dźwięku alarmu</w:t>
      </w:r>
      <w:r>
        <w:rPr>
          <w:kern w:val="0"/>
          <w:sz w:val="22"/>
          <w:szCs w:val="22"/>
          <w:lang w:val="pl-PL"/>
        </w:rPr>
        <w:t xml:space="preserve"> </w:t>
      </w:r>
      <w:r>
        <w:rPr>
          <w:sz w:val="22"/>
          <w:szCs w:val="22"/>
        </w:rPr>
        <w:t xml:space="preserve">– </w:t>
      </w:r>
      <w:r w:rsidRPr="00373774">
        <w:rPr>
          <w:b/>
          <w:sz w:val="22"/>
          <w:szCs w:val="22"/>
        </w:rPr>
        <w:t xml:space="preserve">TAK/NIE </w:t>
      </w:r>
      <w:r w:rsidRPr="00373774">
        <w:rPr>
          <w:b/>
          <w:i/>
          <w:sz w:val="16"/>
          <w:szCs w:val="16"/>
        </w:rPr>
        <w:t>(właściwe zaznaczyć)</w:t>
      </w:r>
    </w:p>
    <w:p w14:paraId="47D108A8" w14:textId="128FFD26" w:rsidR="00062FDA" w:rsidRDefault="00062FDA" w:rsidP="00062FDA">
      <w:pPr>
        <w:pStyle w:val="Tekstpodstawowy"/>
        <w:overflowPunct/>
        <w:autoSpaceDE/>
        <w:autoSpaceDN/>
        <w:adjustRightInd/>
        <w:jc w:val="both"/>
        <w:textAlignment w:val="auto"/>
        <w:rPr>
          <w:b/>
          <w:sz w:val="20"/>
          <w:szCs w:val="22"/>
        </w:rPr>
      </w:pPr>
    </w:p>
    <w:p w14:paraId="13EBEE11" w14:textId="4BD562FF" w:rsidR="00896674" w:rsidRPr="00896674" w:rsidRDefault="00896674" w:rsidP="00896674">
      <w:pPr>
        <w:jc w:val="both"/>
        <w:rPr>
          <w:b/>
          <w:bCs/>
          <w:kern w:val="0"/>
          <w:szCs w:val="24"/>
          <w:lang w:val="pl-PL"/>
        </w:rPr>
      </w:pPr>
      <w:r w:rsidRPr="00896674">
        <w:rPr>
          <w:b/>
          <w:sz w:val="22"/>
          <w:szCs w:val="22"/>
          <w:u w:val="single"/>
        </w:rPr>
        <w:t xml:space="preserve">dla pakietu nr 3 - </w:t>
      </w:r>
      <w:r w:rsidRPr="00896674">
        <w:rPr>
          <w:b/>
          <w:bCs/>
          <w:kern w:val="0"/>
          <w:szCs w:val="24"/>
          <w:u w:val="single"/>
          <w:lang w:val="pl-PL"/>
        </w:rPr>
        <w:t>Cytometr przepływowy</w:t>
      </w:r>
    </w:p>
    <w:p w14:paraId="17EC5A1E" w14:textId="557B72C4" w:rsidR="00896674" w:rsidRPr="002F5C06" w:rsidRDefault="00896674" w:rsidP="00896674">
      <w:pPr>
        <w:spacing w:after="120"/>
        <w:jc w:val="both"/>
        <w:rPr>
          <w:sz w:val="22"/>
          <w:szCs w:val="22"/>
          <w:u w:val="single"/>
        </w:rPr>
      </w:pPr>
    </w:p>
    <w:p w14:paraId="6149FCA6" w14:textId="6EE30BE3" w:rsidR="00896674" w:rsidRPr="002F5C06" w:rsidRDefault="00896674" w:rsidP="00896674">
      <w:pPr>
        <w:spacing w:after="120"/>
        <w:jc w:val="both"/>
        <w:rPr>
          <w:sz w:val="22"/>
          <w:szCs w:val="22"/>
          <w:lang w:val="pl-PL"/>
        </w:rPr>
      </w:pPr>
      <w:r w:rsidRPr="002F5C06">
        <w:rPr>
          <w:sz w:val="22"/>
          <w:szCs w:val="22"/>
          <w:lang w:val="pl-PL"/>
        </w:rPr>
        <w:t>„netto” ...................... PLN, (słownie: .....................................................................................................</w:t>
      </w:r>
    </w:p>
    <w:p w14:paraId="6E6E5EA5" w14:textId="77777777" w:rsidR="00896674" w:rsidRPr="002F5C06" w:rsidRDefault="00896674" w:rsidP="00896674">
      <w:pPr>
        <w:spacing w:after="120"/>
        <w:ind w:left="420"/>
        <w:jc w:val="both"/>
        <w:rPr>
          <w:sz w:val="22"/>
          <w:szCs w:val="22"/>
          <w:lang w:val="pl-PL"/>
        </w:rPr>
      </w:pPr>
    </w:p>
    <w:p w14:paraId="1B31C0D4" w14:textId="77777777" w:rsidR="00896674" w:rsidRPr="002F5C06" w:rsidRDefault="00896674" w:rsidP="00896674">
      <w:pPr>
        <w:spacing w:after="120"/>
        <w:jc w:val="both"/>
        <w:rPr>
          <w:sz w:val="22"/>
          <w:szCs w:val="22"/>
          <w:lang w:val="pl-PL"/>
        </w:rPr>
      </w:pPr>
      <w:r w:rsidRPr="002F5C06">
        <w:rPr>
          <w:sz w:val="22"/>
          <w:szCs w:val="22"/>
          <w:lang w:val="pl-PL"/>
        </w:rPr>
        <w:t>................................................................................... złotych),</w:t>
      </w:r>
    </w:p>
    <w:p w14:paraId="5EBF333F" w14:textId="77777777" w:rsidR="00896674" w:rsidRPr="002F5C06" w:rsidRDefault="00896674" w:rsidP="00896674">
      <w:pPr>
        <w:spacing w:after="120"/>
        <w:ind w:left="420"/>
        <w:jc w:val="both"/>
        <w:rPr>
          <w:sz w:val="22"/>
          <w:szCs w:val="22"/>
          <w:lang w:val="pl-PL"/>
        </w:rPr>
      </w:pPr>
    </w:p>
    <w:p w14:paraId="681DD47F" w14:textId="77777777" w:rsidR="00896674" w:rsidRPr="002F5C06" w:rsidRDefault="00896674" w:rsidP="00896674">
      <w:pPr>
        <w:spacing w:after="120"/>
        <w:jc w:val="both"/>
        <w:rPr>
          <w:sz w:val="22"/>
          <w:szCs w:val="22"/>
          <w:lang w:val="pl-PL"/>
        </w:rPr>
      </w:pPr>
      <w:r w:rsidRPr="002F5C06">
        <w:rPr>
          <w:sz w:val="22"/>
          <w:szCs w:val="22"/>
          <w:lang w:val="pl-PL"/>
        </w:rPr>
        <w:t>podatek VAT – …….. %: .................. PLN,</w:t>
      </w:r>
    </w:p>
    <w:p w14:paraId="5B6DF975" w14:textId="77777777" w:rsidR="00896674" w:rsidRPr="002F5C06" w:rsidRDefault="00896674" w:rsidP="00896674">
      <w:pPr>
        <w:spacing w:after="120"/>
        <w:ind w:left="420"/>
        <w:jc w:val="both"/>
        <w:rPr>
          <w:sz w:val="22"/>
          <w:szCs w:val="22"/>
          <w:lang w:val="pl-PL"/>
        </w:rPr>
      </w:pPr>
    </w:p>
    <w:p w14:paraId="2507D7DF" w14:textId="77777777" w:rsidR="00896674" w:rsidRPr="002F5C06" w:rsidRDefault="00896674" w:rsidP="00896674">
      <w:pPr>
        <w:spacing w:after="120"/>
        <w:jc w:val="both"/>
        <w:rPr>
          <w:sz w:val="22"/>
          <w:szCs w:val="22"/>
          <w:lang w:val="pl-PL"/>
        </w:rPr>
      </w:pPr>
      <w:r w:rsidRPr="002F5C06">
        <w:rPr>
          <w:sz w:val="22"/>
          <w:szCs w:val="22"/>
          <w:lang w:val="pl-PL"/>
        </w:rPr>
        <w:t>„brutto” ........................ PLN, (słownie: ...................................................................................................</w:t>
      </w:r>
    </w:p>
    <w:p w14:paraId="38F13BBC" w14:textId="77777777" w:rsidR="00896674" w:rsidRPr="002F5C06" w:rsidRDefault="00896674" w:rsidP="00896674">
      <w:pPr>
        <w:spacing w:after="120"/>
        <w:ind w:left="420"/>
        <w:jc w:val="both"/>
        <w:rPr>
          <w:sz w:val="22"/>
          <w:szCs w:val="22"/>
          <w:lang w:val="pl-PL"/>
        </w:rPr>
      </w:pPr>
    </w:p>
    <w:p w14:paraId="198D7E34" w14:textId="77777777" w:rsidR="00896674" w:rsidRDefault="00896674" w:rsidP="00896674">
      <w:pPr>
        <w:spacing w:after="120"/>
        <w:jc w:val="both"/>
        <w:rPr>
          <w:sz w:val="22"/>
          <w:szCs w:val="22"/>
          <w:lang w:val="pl-PL"/>
        </w:rPr>
      </w:pPr>
      <w:r w:rsidRPr="002F5C06">
        <w:rPr>
          <w:sz w:val="22"/>
          <w:szCs w:val="22"/>
          <w:lang w:val="pl-PL"/>
        </w:rPr>
        <w:t>.................................................................................................... złotych).</w:t>
      </w:r>
    </w:p>
    <w:p w14:paraId="498867A2" w14:textId="1A49E67A" w:rsidR="002E2956" w:rsidRPr="00373774" w:rsidRDefault="002E2956" w:rsidP="002E2956">
      <w:pPr>
        <w:spacing w:after="120"/>
        <w:jc w:val="both"/>
        <w:rPr>
          <w:b/>
          <w:i/>
          <w:sz w:val="16"/>
          <w:szCs w:val="16"/>
          <w:lang w:val="pl-PL"/>
        </w:rPr>
      </w:pPr>
      <w:r w:rsidRPr="002E2956">
        <w:rPr>
          <w:kern w:val="0"/>
          <w:sz w:val="22"/>
          <w:szCs w:val="22"/>
          <w:lang w:val="pl-PL"/>
        </w:rPr>
        <w:t>Możliwość jednoczesnego obniżenia prędkośc</w:t>
      </w:r>
      <w:r>
        <w:rPr>
          <w:kern w:val="0"/>
          <w:sz w:val="22"/>
          <w:szCs w:val="22"/>
          <w:lang w:val="pl-PL"/>
        </w:rPr>
        <w:t xml:space="preserve">i przepływu próbki przez wiązki </w:t>
      </w:r>
      <w:r w:rsidRPr="002E2956">
        <w:rPr>
          <w:kern w:val="0"/>
          <w:sz w:val="22"/>
          <w:szCs w:val="22"/>
          <w:lang w:val="pl-PL"/>
        </w:rPr>
        <w:t>laserowe oraz obniżenia prędkości p</w:t>
      </w:r>
      <w:r>
        <w:rPr>
          <w:kern w:val="0"/>
          <w:sz w:val="22"/>
          <w:szCs w:val="22"/>
          <w:lang w:val="pl-PL"/>
        </w:rPr>
        <w:t xml:space="preserve">rzepływu buforu roboczego przez </w:t>
      </w:r>
      <w:r w:rsidRPr="002E2956">
        <w:rPr>
          <w:kern w:val="0"/>
          <w:sz w:val="22"/>
          <w:szCs w:val="22"/>
          <w:lang w:val="pl-PL"/>
        </w:rPr>
        <w:t>komorę przepływową, co pozwala na dłuż</w:t>
      </w:r>
      <w:r>
        <w:rPr>
          <w:kern w:val="0"/>
          <w:sz w:val="22"/>
          <w:szCs w:val="22"/>
          <w:lang w:val="pl-PL"/>
        </w:rPr>
        <w:t xml:space="preserve">szy czas pomiaru (tryb podwyższonej czułości) - </w:t>
      </w:r>
      <w:r w:rsidRPr="00373774">
        <w:rPr>
          <w:b/>
          <w:sz w:val="22"/>
          <w:szCs w:val="22"/>
        </w:rPr>
        <w:t xml:space="preserve">TAK/NIE </w:t>
      </w:r>
      <w:r w:rsidRPr="00373774">
        <w:rPr>
          <w:b/>
          <w:i/>
          <w:sz w:val="16"/>
          <w:szCs w:val="16"/>
        </w:rPr>
        <w:t>(właściwe zaznaczyć)</w:t>
      </w:r>
    </w:p>
    <w:p w14:paraId="2DA8931C" w14:textId="77777777" w:rsidR="002E2956" w:rsidRPr="002E2956" w:rsidRDefault="002E2956" w:rsidP="002E2956">
      <w:pPr>
        <w:widowControl/>
        <w:suppressAutoHyphens w:val="0"/>
        <w:overflowPunct/>
        <w:autoSpaceDE/>
        <w:autoSpaceDN/>
        <w:adjustRightInd/>
        <w:spacing w:before="28" w:after="28"/>
        <w:textAlignment w:val="auto"/>
        <w:rPr>
          <w:kern w:val="0"/>
          <w:sz w:val="22"/>
          <w:szCs w:val="22"/>
          <w:lang w:val="pl-PL"/>
        </w:rPr>
      </w:pPr>
    </w:p>
    <w:p w14:paraId="2C361C67" w14:textId="4709D22C" w:rsidR="002E2956" w:rsidRPr="00373774" w:rsidRDefault="002E2956" w:rsidP="002E2956">
      <w:pPr>
        <w:spacing w:after="120"/>
        <w:jc w:val="both"/>
        <w:rPr>
          <w:b/>
          <w:i/>
          <w:sz w:val="16"/>
          <w:szCs w:val="16"/>
          <w:lang w:val="pl-PL"/>
        </w:rPr>
      </w:pPr>
      <w:r w:rsidRPr="002E2956">
        <w:rPr>
          <w:kern w:val="0"/>
          <w:sz w:val="22"/>
          <w:szCs w:val="22"/>
          <w:lang w:val="pl-PL"/>
        </w:rPr>
        <w:t>Brak konieczności codziennego i każd</w:t>
      </w:r>
      <w:r>
        <w:rPr>
          <w:kern w:val="0"/>
          <w:sz w:val="22"/>
          <w:szCs w:val="22"/>
          <w:lang w:val="pl-PL"/>
        </w:rPr>
        <w:t xml:space="preserve">orazowego ustawiania parametrów </w:t>
      </w:r>
      <w:r w:rsidRPr="002E2956">
        <w:rPr>
          <w:kern w:val="0"/>
          <w:sz w:val="22"/>
          <w:szCs w:val="22"/>
          <w:lang w:val="pl-PL"/>
        </w:rPr>
        <w:t>pracy dla eksperymentów – cytometr</w:t>
      </w:r>
      <w:r>
        <w:rPr>
          <w:kern w:val="0"/>
          <w:sz w:val="22"/>
          <w:szCs w:val="22"/>
          <w:lang w:val="pl-PL"/>
        </w:rPr>
        <w:t xml:space="preserve"> posiada ustawienia uniwersalne wykonywane raz na 60 dni - </w:t>
      </w:r>
      <w:r w:rsidRPr="00373774">
        <w:rPr>
          <w:b/>
          <w:sz w:val="22"/>
          <w:szCs w:val="22"/>
        </w:rPr>
        <w:t xml:space="preserve">TAK/NIE </w:t>
      </w:r>
      <w:r w:rsidRPr="00373774">
        <w:rPr>
          <w:b/>
          <w:i/>
          <w:sz w:val="16"/>
          <w:szCs w:val="16"/>
        </w:rPr>
        <w:t>(właściwe zaznaczyć)</w:t>
      </w:r>
    </w:p>
    <w:p w14:paraId="7F22AD20" w14:textId="77777777" w:rsidR="002E2956" w:rsidRPr="002E2956" w:rsidRDefault="002E2956" w:rsidP="002E2956">
      <w:pPr>
        <w:widowControl/>
        <w:suppressAutoHyphens w:val="0"/>
        <w:overflowPunct/>
        <w:autoSpaceDE/>
        <w:autoSpaceDN/>
        <w:adjustRightInd/>
        <w:spacing w:before="28" w:after="28"/>
        <w:textAlignment w:val="auto"/>
        <w:rPr>
          <w:kern w:val="0"/>
          <w:sz w:val="22"/>
          <w:szCs w:val="22"/>
          <w:lang w:val="pl-PL"/>
        </w:rPr>
      </w:pPr>
    </w:p>
    <w:p w14:paraId="32EC5ABC" w14:textId="5DCFECC7" w:rsidR="002E2956" w:rsidRPr="00373774" w:rsidRDefault="002E2956" w:rsidP="002E2956">
      <w:pPr>
        <w:spacing w:after="120"/>
        <w:jc w:val="both"/>
        <w:rPr>
          <w:b/>
          <w:i/>
          <w:sz w:val="16"/>
          <w:szCs w:val="16"/>
          <w:lang w:val="pl-PL"/>
        </w:rPr>
      </w:pPr>
      <w:r w:rsidRPr="002E2956">
        <w:rPr>
          <w:kern w:val="0"/>
          <w:sz w:val="22"/>
          <w:szCs w:val="22"/>
          <w:lang w:val="pl-PL"/>
        </w:rPr>
        <w:t>Możliwość ręcznego podawania pojedynczych probówe</w:t>
      </w:r>
      <w:r>
        <w:rPr>
          <w:kern w:val="0"/>
          <w:sz w:val="22"/>
          <w:szCs w:val="22"/>
          <w:lang w:val="pl-PL"/>
        </w:rPr>
        <w:t xml:space="preserve">k z całkowitym </w:t>
      </w:r>
      <w:r w:rsidRPr="002E2956">
        <w:rPr>
          <w:kern w:val="0"/>
          <w:sz w:val="22"/>
          <w:szCs w:val="22"/>
          <w:lang w:val="pl-PL"/>
        </w:rPr>
        <w:t>ominięciem podajnika</w:t>
      </w:r>
      <w:r>
        <w:rPr>
          <w:kern w:val="0"/>
          <w:sz w:val="22"/>
          <w:szCs w:val="22"/>
          <w:lang w:val="pl-PL"/>
        </w:rPr>
        <w:t xml:space="preserve"> - </w:t>
      </w:r>
      <w:r w:rsidRPr="00373774">
        <w:rPr>
          <w:b/>
          <w:sz w:val="22"/>
          <w:szCs w:val="22"/>
        </w:rPr>
        <w:t xml:space="preserve">TAK/NIE </w:t>
      </w:r>
      <w:r w:rsidRPr="00373774">
        <w:rPr>
          <w:b/>
          <w:i/>
          <w:sz w:val="16"/>
          <w:szCs w:val="16"/>
        </w:rPr>
        <w:t>(właściwe zaznaczyć)</w:t>
      </w:r>
    </w:p>
    <w:p w14:paraId="3AC0A8F4" w14:textId="77777777" w:rsidR="002E2956" w:rsidRPr="002E2956" w:rsidRDefault="002E2956" w:rsidP="002E2956">
      <w:pPr>
        <w:widowControl/>
        <w:suppressAutoHyphens w:val="0"/>
        <w:overflowPunct/>
        <w:autoSpaceDE/>
        <w:autoSpaceDN/>
        <w:adjustRightInd/>
        <w:spacing w:before="28" w:after="28"/>
        <w:textAlignment w:val="auto"/>
        <w:rPr>
          <w:kern w:val="0"/>
          <w:sz w:val="22"/>
          <w:szCs w:val="22"/>
          <w:lang w:val="pl-PL"/>
        </w:rPr>
      </w:pPr>
    </w:p>
    <w:p w14:paraId="439CFD7B" w14:textId="12730732" w:rsidR="00DE3BB8" w:rsidRPr="00373774" w:rsidRDefault="002E2956" w:rsidP="002E2956">
      <w:pPr>
        <w:spacing w:after="120"/>
        <w:jc w:val="both"/>
        <w:rPr>
          <w:b/>
          <w:i/>
          <w:sz w:val="16"/>
          <w:szCs w:val="16"/>
          <w:lang w:val="pl-PL"/>
        </w:rPr>
      </w:pPr>
      <w:r w:rsidRPr="002E2956">
        <w:rPr>
          <w:kern w:val="0"/>
          <w:sz w:val="22"/>
          <w:szCs w:val="22"/>
          <w:lang w:val="pl-PL"/>
        </w:rPr>
        <w:t>Układ przepływowy posiada temperaturowe s</w:t>
      </w:r>
      <w:r>
        <w:rPr>
          <w:kern w:val="0"/>
          <w:sz w:val="22"/>
          <w:szCs w:val="22"/>
          <w:lang w:val="pl-PL"/>
        </w:rPr>
        <w:t xml:space="preserve">przężenie zwrotne stabilizujące </w:t>
      </w:r>
      <w:r w:rsidRPr="002E2956">
        <w:rPr>
          <w:kern w:val="0"/>
          <w:sz w:val="22"/>
          <w:szCs w:val="22"/>
          <w:lang w:val="pl-PL"/>
        </w:rPr>
        <w:t>przepływ pom</w:t>
      </w:r>
      <w:r>
        <w:rPr>
          <w:kern w:val="0"/>
          <w:sz w:val="22"/>
          <w:szCs w:val="22"/>
          <w:lang w:val="pl-PL"/>
        </w:rPr>
        <w:t xml:space="preserve">imo zmian temperatury otoczenia - </w:t>
      </w:r>
      <w:r w:rsidRPr="00373774">
        <w:rPr>
          <w:b/>
          <w:sz w:val="22"/>
          <w:szCs w:val="22"/>
        </w:rPr>
        <w:t xml:space="preserve">TAK/NIE </w:t>
      </w:r>
      <w:r w:rsidRPr="00373774">
        <w:rPr>
          <w:b/>
          <w:i/>
          <w:sz w:val="16"/>
          <w:szCs w:val="16"/>
        </w:rPr>
        <w:t>(właściwe zaznaczyć)</w:t>
      </w:r>
    </w:p>
    <w:p w14:paraId="78B52289" w14:textId="77392A8D" w:rsidR="002753B7" w:rsidRDefault="002753B7" w:rsidP="002E2956">
      <w:pPr>
        <w:spacing w:after="120"/>
        <w:jc w:val="both"/>
        <w:rPr>
          <w:color w:val="FF0000"/>
          <w:sz w:val="22"/>
          <w:szCs w:val="22"/>
          <w:lang w:val="pl-PL"/>
        </w:rPr>
      </w:pPr>
    </w:p>
    <w:p w14:paraId="72881766" w14:textId="77777777" w:rsidR="002E2956" w:rsidRPr="002E2956" w:rsidRDefault="002E2956" w:rsidP="002E2956">
      <w:pPr>
        <w:widowControl/>
        <w:suppressAutoHyphens w:val="0"/>
        <w:overflowPunct/>
        <w:autoSpaceDE/>
        <w:autoSpaceDN/>
        <w:adjustRightInd/>
        <w:textAlignment w:val="auto"/>
        <w:rPr>
          <w:kern w:val="0"/>
          <w:sz w:val="22"/>
          <w:szCs w:val="22"/>
          <w:u w:val="single"/>
          <w:lang w:val="pl-PL"/>
        </w:rPr>
      </w:pPr>
      <w:r w:rsidRPr="002E2956">
        <w:rPr>
          <w:b/>
          <w:sz w:val="22"/>
          <w:szCs w:val="22"/>
          <w:u w:val="single"/>
        </w:rPr>
        <w:t xml:space="preserve">dla pakietu nr 4 - </w:t>
      </w:r>
      <w:r w:rsidRPr="002E2956">
        <w:rPr>
          <w:b/>
          <w:bCs/>
          <w:kern w:val="0"/>
          <w:szCs w:val="24"/>
          <w:u w:val="single"/>
          <w:lang w:val="pl-PL"/>
        </w:rPr>
        <w:t>Procesor tkankowy próżniowy</w:t>
      </w:r>
    </w:p>
    <w:p w14:paraId="35D5F258" w14:textId="38EA485B" w:rsidR="002E2956" w:rsidRPr="00896674" w:rsidRDefault="002E2956" w:rsidP="002E2956">
      <w:pPr>
        <w:rPr>
          <w:b/>
          <w:sz w:val="22"/>
          <w:szCs w:val="22"/>
          <w:u w:val="single"/>
        </w:rPr>
      </w:pPr>
    </w:p>
    <w:p w14:paraId="17799F6D" w14:textId="6B3194CD" w:rsidR="002E2956" w:rsidRPr="002F5C06" w:rsidRDefault="002E2956" w:rsidP="002E2956">
      <w:pPr>
        <w:spacing w:after="120"/>
        <w:jc w:val="both"/>
        <w:rPr>
          <w:sz w:val="22"/>
          <w:szCs w:val="22"/>
          <w:u w:val="single"/>
        </w:rPr>
      </w:pPr>
    </w:p>
    <w:p w14:paraId="2FE5D6DD" w14:textId="77777777" w:rsidR="002E2956" w:rsidRPr="002F5C06" w:rsidRDefault="002E2956" w:rsidP="002E2956">
      <w:pPr>
        <w:spacing w:after="120"/>
        <w:jc w:val="both"/>
        <w:rPr>
          <w:sz w:val="22"/>
          <w:szCs w:val="22"/>
          <w:lang w:val="pl-PL"/>
        </w:rPr>
      </w:pPr>
      <w:r w:rsidRPr="002F5C06">
        <w:rPr>
          <w:sz w:val="22"/>
          <w:szCs w:val="22"/>
          <w:lang w:val="pl-PL"/>
        </w:rPr>
        <w:t>„netto” ...................... PLN, (słownie: .....................................................................................................</w:t>
      </w:r>
    </w:p>
    <w:p w14:paraId="1F70B3F4" w14:textId="77777777" w:rsidR="002E2956" w:rsidRPr="002F5C06" w:rsidRDefault="002E2956" w:rsidP="002E2956">
      <w:pPr>
        <w:spacing w:after="120"/>
        <w:ind w:left="420"/>
        <w:jc w:val="both"/>
        <w:rPr>
          <w:sz w:val="22"/>
          <w:szCs w:val="22"/>
          <w:lang w:val="pl-PL"/>
        </w:rPr>
      </w:pPr>
    </w:p>
    <w:p w14:paraId="41B45F0C" w14:textId="77777777" w:rsidR="002E2956" w:rsidRPr="002F5C06" w:rsidRDefault="002E2956" w:rsidP="002E2956">
      <w:pPr>
        <w:spacing w:after="120"/>
        <w:jc w:val="both"/>
        <w:rPr>
          <w:sz w:val="22"/>
          <w:szCs w:val="22"/>
          <w:lang w:val="pl-PL"/>
        </w:rPr>
      </w:pPr>
      <w:r w:rsidRPr="002F5C06">
        <w:rPr>
          <w:sz w:val="22"/>
          <w:szCs w:val="22"/>
          <w:lang w:val="pl-PL"/>
        </w:rPr>
        <w:t>................................................................................... złotych),</w:t>
      </w:r>
    </w:p>
    <w:p w14:paraId="3FAF2D2C" w14:textId="77777777" w:rsidR="002E2956" w:rsidRPr="002F5C06" w:rsidRDefault="002E2956" w:rsidP="002E2956">
      <w:pPr>
        <w:spacing w:after="120"/>
        <w:ind w:left="420"/>
        <w:jc w:val="both"/>
        <w:rPr>
          <w:sz w:val="22"/>
          <w:szCs w:val="22"/>
          <w:lang w:val="pl-PL"/>
        </w:rPr>
      </w:pPr>
    </w:p>
    <w:p w14:paraId="3E64B458" w14:textId="77777777" w:rsidR="002E2956" w:rsidRPr="002F5C06" w:rsidRDefault="002E2956" w:rsidP="002E2956">
      <w:pPr>
        <w:spacing w:after="120"/>
        <w:jc w:val="both"/>
        <w:rPr>
          <w:sz w:val="22"/>
          <w:szCs w:val="22"/>
          <w:lang w:val="pl-PL"/>
        </w:rPr>
      </w:pPr>
      <w:r w:rsidRPr="002F5C06">
        <w:rPr>
          <w:sz w:val="22"/>
          <w:szCs w:val="22"/>
          <w:lang w:val="pl-PL"/>
        </w:rPr>
        <w:t>podatek VAT – …….. %: .................. PLN,</w:t>
      </w:r>
    </w:p>
    <w:p w14:paraId="3867791F" w14:textId="77777777" w:rsidR="002E2956" w:rsidRPr="002F5C06" w:rsidRDefault="002E2956" w:rsidP="002E2956">
      <w:pPr>
        <w:spacing w:after="120"/>
        <w:ind w:left="420"/>
        <w:jc w:val="both"/>
        <w:rPr>
          <w:sz w:val="22"/>
          <w:szCs w:val="22"/>
          <w:lang w:val="pl-PL"/>
        </w:rPr>
      </w:pPr>
    </w:p>
    <w:p w14:paraId="749E7C57" w14:textId="77777777" w:rsidR="002E2956" w:rsidRPr="002F5C06" w:rsidRDefault="002E2956" w:rsidP="002E2956">
      <w:pPr>
        <w:spacing w:after="120"/>
        <w:jc w:val="both"/>
        <w:rPr>
          <w:sz w:val="22"/>
          <w:szCs w:val="22"/>
          <w:lang w:val="pl-PL"/>
        </w:rPr>
      </w:pPr>
      <w:r w:rsidRPr="002F5C06">
        <w:rPr>
          <w:sz w:val="22"/>
          <w:szCs w:val="22"/>
          <w:lang w:val="pl-PL"/>
        </w:rPr>
        <w:t>„brutto” ........................ PLN, (słownie: ...................................................................................................</w:t>
      </w:r>
    </w:p>
    <w:p w14:paraId="7F150CE3" w14:textId="77777777" w:rsidR="002E2956" w:rsidRPr="002F5C06" w:rsidRDefault="002E2956" w:rsidP="002E2956">
      <w:pPr>
        <w:spacing w:after="120"/>
        <w:ind w:left="420"/>
        <w:jc w:val="both"/>
        <w:rPr>
          <w:sz w:val="22"/>
          <w:szCs w:val="22"/>
          <w:lang w:val="pl-PL"/>
        </w:rPr>
      </w:pPr>
    </w:p>
    <w:p w14:paraId="659C6742" w14:textId="1705A95B" w:rsidR="002E2956" w:rsidRDefault="002E2956" w:rsidP="002E2956">
      <w:pPr>
        <w:spacing w:after="120"/>
        <w:jc w:val="both"/>
        <w:rPr>
          <w:sz w:val="22"/>
          <w:szCs w:val="22"/>
          <w:lang w:val="pl-PL"/>
        </w:rPr>
      </w:pPr>
      <w:r w:rsidRPr="002F5C06">
        <w:rPr>
          <w:sz w:val="22"/>
          <w:szCs w:val="22"/>
          <w:lang w:val="pl-PL"/>
        </w:rPr>
        <w:t>.................................................................................................... złotych).</w:t>
      </w:r>
    </w:p>
    <w:p w14:paraId="4F3EB52A" w14:textId="5362FB05" w:rsidR="002E2956" w:rsidRDefault="002E2956" w:rsidP="002E2956">
      <w:pPr>
        <w:spacing w:after="120"/>
        <w:jc w:val="both"/>
        <w:rPr>
          <w:sz w:val="22"/>
          <w:szCs w:val="22"/>
          <w:lang w:val="pl-PL"/>
        </w:rPr>
      </w:pPr>
    </w:p>
    <w:p w14:paraId="0020054D" w14:textId="016FFABC" w:rsidR="002E2956" w:rsidRPr="00373774" w:rsidRDefault="002E2956" w:rsidP="002E2956">
      <w:pPr>
        <w:widowControl/>
        <w:suppressAutoHyphens w:val="0"/>
        <w:overflowPunct/>
        <w:autoSpaceDE/>
        <w:autoSpaceDN/>
        <w:adjustRightInd/>
        <w:textAlignment w:val="auto"/>
        <w:rPr>
          <w:b/>
          <w:kern w:val="0"/>
          <w:sz w:val="22"/>
          <w:szCs w:val="22"/>
          <w:lang w:val="pl-PL"/>
        </w:rPr>
      </w:pPr>
      <w:r w:rsidRPr="002E2956">
        <w:rPr>
          <w:kern w:val="0"/>
          <w:sz w:val="22"/>
          <w:szCs w:val="22"/>
          <w:lang w:val="pl-PL"/>
        </w:rPr>
        <w:t>Monitor na wysięgniku z możliwością regulacji kąta pochylenia w pionie oraz położenia w poziomie</w:t>
      </w:r>
      <w:r w:rsidR="003776D4">
        <w:rPr>
          <w:kern w:val="0"/>
          <w:sz w:val="22"/>
          <w:szCs w:val="22"/>
          <w:lang w:val="pl-PL"/>
        </w:rPr>
        <w:t xml:space="preserve"> - </w:t>
      </w:r>
      <w:r w:rsidR="003776D4" w:rsidRPr="00373774">
        <w:rPr>
          <w:b/>
          <w:sz w:val="22"/>
          <w:szCs w:val="22"/>
        </w:rPr>
        <w:t xml:space="preserve">TAK/NIE </w:t>
      </w:r>
      <w:r w:rsidR="003776D4" w:rsidRPr="00373774">
        <w:rPr>
          <w:b/>
          <w:i/>
          <w:sz w:val="16"/>
          <w:szCs w:val="16"/>
        </w:rPr>
        <w:t>(właściwe zaznaczyć)</w:t>
      </w:r>
    </w:p>
    <w:p w14:paraId="6777FBDD" w14:textId="77777777" w:rsidR="002E2956" w:rsidRPr="002E2956" w:rsidRDefault="002E2956" w:rsidP="002E2956">
      <w:pPr>
        <w:widowControl/>
        <w:suppressAutoHyphens w:val="0"/>
        <w:overflowPunct/>
        <w:autoSpaceDE/>
        <w:autoSpaceDN/>
        <w:adjustRightInd/>
        <w:ind w:left="720"/>
        <w:textAlignment w:val="auto"/>
        <w:rPr>
          <w:kern w:val="0"/>
          <w:sz w:val="22"/>
          <w:szCs w:val="22"/>
          <w:lang w:val="pl-PL"/>
        </w:rPr>
      </w:pPr>
    </w:p>
    <w:p w14:paraId="01064387" w14:textId="16B1309D" w:rsidR="002E2956" w:rsidRPr="00373774" w:rsidRDefault="002E2956" w:rsidP="002E2956">
      <w:pPr>
        <w:widowControl/>
        <w:suppressAutoHyphens w:val="0"/>
        <w:overflowPunct/>
        <w:autoSpaceDE/>
        <w:autoSpaceDN/>
        <w:adjustRightInd/>
        <w:textAlignment w:val="auto"/>
        <w:rPr>
          <w:b/>
          <w:kern w:val="0"/>
          <w:sz w:val="22"/>
          <w:szCs w:val="22"/>
          <w:lang w:val="pl-PL"/>
        </w:rPr>
      </w:pPr>
      <w:r w:rsidRPr="002E2956">
        <w:rPr>
          <w:kern w:val="0"/>
          <w:sz w:val="22"/>
          <w:szCs w:val="22"/>
          <w:lang w:val="pl-PL"/>
        </w:rPr>
        <w:t>Możliwość zapisu programów oraz statusu urządzenia na nośnik danych USB w celu archiwizacji</w:t>
      </w:r>
      <w:r w:rsidR="003776D4">
        <w:rPr>
          <w:kern w:val="0"/>
          <w:sz w:val="22"/>
          <w:szCs w:val="22"/>
          <w:lang w:val="pl-PL"/>
        </w:rPr>
        <w:t xml:space="preserve"> - </w:t>
      </w:r>
      <w:r w:rsidR="003776D4" w:rsidRPr="00373774">
        <w:rPr>
          <w:b/>
          <w:sz w:val="22"/>
          <w:szCs w:val="22"/>
        </w:rPr>
        <w:t xml:space="preserve">TAK/NIE </w:t>
      </w:r>
      <w:r w:rsidR="003776D4" w:rsidRPr="00373774">
        <w:rPr>
          <w:b/>
          <w:i/>
          <w:sz w:val="16"/>
          <w:szCs w:val="16"/>
        </w:rPr>
        <w:t>(właściwe zaznaczyć)</w:t>
      </w:r>
    </w:p>
    <w:p w14:paraId="685945AB" w14:textId="77777777" w:rsidR="002E2956" w:rsidRPr="002E2956" w:rsidRDefault="002E2956" w:rsidP="002E2956">
      <w:pPr>
        <w:widowControl/>
        <w:suppressAutoHyphens w:val="0"/>
        <w:overflowPunct/>
        <w:autoSpaceDE/>
        <w:autoSpaceDN/>
        <w:adjustRightInd/>
        <w:textAlignment w:val="auto"/>
        <w:rPr>
          <w:kern w:val="0"/>
          <w:sz w:val="22"/>
          <w:szCs w:val="22"/>
          <w:lang w:val="pl-PL"/>
        </w:rPr>
      </w:pPr>
    </w:p>
    <w:p w14:paraId="43D290BB" w14:textId="0AEA70FD" w:rsidR="002E2956" w:rsidRPr="00373774" w:rsidRDefault="002E2956" w:rsidP="002E2956">
      <w:pPr>
        <w:widowControl/>
        <w:suppressAutoHyphens w:val="0"/>
        <w:overflowPunct/>
        <w:autoSpaceDE/>
        <w:autoSpaceDN/>
        <w:adjustRightInd/>
        <w:textAlignment w:val="auto"/>
        <w:rPr>
          <w:b/>
          <w:kern w:val="0"/>
          <w:sz w:val="22"/>
          <w:szCs w:val="22"/>
          <w:lang w:val="pl-PL"/>
        </w:rPr>
      </w:pPr>
      <w:r w:rsidRPr="002E2956">
        <w:rPr>
          <w:kern w:val="0"/>
          <w:sz w:val="22"/>
          <w:szCs w:val="22"/>
          <w:lang w:val="pl-PL"/>
        </w:rPr>
        <w:t xml:space="preserve">Zewnętrzny zasilacz awaryjny UPS </w:t>
      </w:r>
      <w:r w:rsidR="003776D4">
        <w:rPr>
          <w:kern w:val="0"/>
          <w:sz w:val="22"/>
          <w:szCs w:val="22"/>
          <w:lang w:val="pl-PL"/>
        </w:rPr>
        <w:t xml:space="preserve">- </w:t>
      </w:r>
      <w:r w:rsidR="003776D4" w:rsidRPr="00373774">
        <w:rPr>
          <w:b/>
          <w:sz w:val="22"/>
          <w:szCs w:val="22"/>
        </w:rPr>
        <w:t xml:space="preserve">TAK/NIE </w:t>
      </w:r>
      <w:r w:rsidR="003776D4" w:rsidRPr="00373774">
        <w:rPr>
          <w:b/>
          <w:i/>
          <w:sz w:val="16"/>
          <w:szCs w:val="16"/>
        </w:rPr>
        <w:t>(właściwe zaznaczyć)</w:t>
      </w:r>
    </w:p>
    <w:p w14:paraId="1744DE3D" w14:textId="2EA69444" w:rsidR="002E2956" w:rsidRDefault="002E2956" w:rsidP="002E2956">
      <w:pPr>
        <w:spacing w:after="120"/>
        <w:jc w:val="both"/>
        <w:rPr>
          <w:sz w:val="22"/>
          <w:szCs w:val="22"/>
          <w:lang w:val="pl-PL"/>
        </w:rPr>
      </w:pPr>
    </w:p>
    <w:p w14:paraId="16F2E018" w14:textId="77777777" w:rsidR="003776D4" w:rsidRPr="003776D4" w:rsidRDefault="003776D4" w:rsidP="003776D4">
      <w:pPr>
        <w:widowControl/>
        <w:suppressAutoHyphens w:val="0"/>
        <w:overflowPunct/>
        <w:autoSpaceDE/>
        <w:autoSpaceDN/>
        <w:adjustRightInd/>
        <w:textAlignment w:val="auto"/>
        <w:rPr>
          <w:kern w:val="0"/>
          <w:sz w:val="22"/>
          <w:szCs w:val="22"/>
          <w:u w:val="single"/>
          <w:lang w:val="pl-PL"/>
        </w:rPr>
      </w:pPr>
      <w:r w:rsidRPr="003776D4">
        <w:rPr>
          <w:b/>
          <w:sz w:val="22"/>
          <w:szCs w:val="22"/>
          <w:u w:val="single"/>
        </w:rPr>
        <w:t xml:space="preserve">dla pakietu nr 5 - </w:t>
      </w:r>
      <w:r w:rsidRPr="003776D4">
        <w:rPr>
          <w:b/>
          <w:bCs/>
          <w:kern w:val="0"/>
          <w:szCs w:val="24"/>
          <w:u w:val="single"/>
          <w:lang w:val="pl-PL"/>
        </w:rPr>
        <w:t>Kriostat</w:t>
      </w:r>
    </w:p>
    <w:p w14:paraId="6779F7B2" w14:textId="2BFE7821" w:rsidR="003776D4" w:rsidRPr="002F5C06" w:rsidRDefault="003776D4" w:rsidP="003776D4">
      <w:pPr>
        <w:spacing w:after="120"/>
        <w:jc w:val="both"/>
        <w:rPr>
          <w:sz w:val="22"/>
          <w:szCs w:val="22"/>
          <w:u w:val="single"/>
        </w:rPr>
      </w:pPr>
    </w:p>
    <w:p w14:paraId="4D204D31" w14:textId="77777777" w:rsidR="003776D4" w:rsidRPr="002F5C06" w:rsidRDefault="003776D4" w:rsidP="003776D4">
      <w:pPr>
        <w:spacing w:after="120"/>
        <w:jc w:val="both"/>
        <w:rPr>
          <w:sz w:val="22"/>
          <w:szCs w:val="22"/>
          <w:lang w:val="pl-PL"/>
        </w:rPr>
      </w:pPr>
      <w:r w:rsidRPr="002F5C06">
        <w:rPr>
          <w:sz w:val="22"/>
          <w:szCs w:val="22"/>
          <w:lang w:val="pl-PL"/>
        </w:rPr>
        <w:t>„netto” ...................... PLN, (słownie: .....................................................................................................</w:t>
      </w:r>
    </w:p>
    <w:p w14:paraId="6B3E2F5C" w14:textId="77777777" w:rsidR="003776D4" w:rsidRPr="002F5C06" w:rsidRDefault="003776D4" w:rsidP="003776D4">
      <w:pPr>
        <w:spacing w:after="120"/>
        <w:ind w:left="420"/>
        <w:jc w:val="both"/>
        <w:rPr>
          <w:sz w:val="22"/>
          <w:szCs w:val="22"/>
          <w:lang w:val="pl-PL"/>
        </w:rPr>
      </w:pPr>
    </w:p>
    <w:p w14:paraId="4BABBF1A" w14:textId="77777777" w:rsidR="003776D4" w:rsidRPr="002F5C06" w:rsidRDefault="003776D4" w:rsidP="003776D4">
      <w:pPr>
        <w:spacing w:after="120"/>
        <w:jc w:val="both"/>
        <w:rPr>
          <w:sz w:val="22"/>
          <w:szCs w:val="22"/>
          <w:lang w:val="pl-PL"/>
        </w:rPr>
      </w:pPr>
      <w:r w:rsidRPr="002F5C06">
        <w:rPr>
          <w:sz w:val="22"/>
          <w:szCs w:val="22"/>
          <w:lang w:val="pl-PL"/>
        </w:rPr>
        <w:t>................................................................................... złotych),</w:t>
      </w:r>
    </w:p>
    <w:p w14:paraId="16CF2AD4" w14:textId="77777777" w:rsidR="003776D4" w:rsidRPr="002F5C06" w:rsidRDefault="003776D4" w:rsidP="003776D4">
      <w:pPr>
        <w:spacing w:after="120"/>
        <w:ind w:left="420"/>
        <w:jc w:val="both"/>
        <w:rPr>
          <w:sz w:val="22"/>
          <w:szCs w:val="22"/>
          <w:lang w:val="pl-PL"/>
        </w:rPr>
      </w:pPr>
    </w:p>
    <w:p w14:paraId="24AACD73" w14:textId="77777777" w:rsidR="003776D4" w:rsidRPr="002F5C06" w:rsidRDefault="003776D4" w:rsidP="003776D4">
      <w:pPr>
        <w:spacing w:after="120"/>
        <w:jc w:val="both"/>
        <w:rPr>
          <w:sz w:val="22"/>
          <w:szCs w:val="22"/>
          <w:lang w:val="pl-PL"/>
        </w:rPr>
      </w:pPr>
      <w:r w:rsidRPr="002F5C06">
        <w:rPr>
          <w:sz w:val="22"/>
          <w:szCs w:val="22"/>
          <w:lang w:val="pl-PL"/>
        </w:rPr>
        <w:t>podatek VAT – …….. %: .................. PLN,</w:t>
      </w:r>
    </w:p>
    <w:p w14:paraId="479884BA" w14:textId="77777777" w:rsidR="003776D4" w:rsidRPr="002F5C06" w:rsidRDefault="003776D4" w:rsidP="003776D4">
      <w:pPr>
        <w:spacing w:after="120"/>
        <w:ind w:left="420"/>
        <w:jc w:val="both"/>
        <w:rPr>
          <w:sz w:val="22"/>
          <w:szCs w:val="22"/>
          <w:lang w:val="pl-PL"/>
        </w:rPr>
      </w:pPr>
    </w:p>
    <w:p w14:paraId="4128A624" w14:textId="77777777" w:rsidR="003776D4" w:rsidRPr="002F5C06" w:rsidRDefault="003776D4" w:rsidP="003776D4">
      <w:pPr>
        <w:spacing w:after="120"/>
        <w:jc w:val="both"/>
        <w:rPr>
          <w:sz w:val="22"/>
          <w:szCs w:val="22"/>
          <w:lang w:val="pl-PL"/>
        </w:rPr>
      </w:pPr>
      <w:r w:rsidRPr="002F5C06">
        <w:rPr>
          <w:sz w:val="22"/>
          <w:szCs w:val="22"/>
          <w:lang w:val="pl-PL"/>
        </w:rPr>
        <w:t>„brutto” ........................ PLN, (słownie: ...................................................................................................</w:t>
      </w:r>
    </w:p>
    <w:p w14:paraId="4F7A935C" w14:textId="77777777" w:rsidR="003776D4" w:rsidRPr="002F5C06" w:rsidRDefault="003776D4" w:rsidP="003776D4">
      <w:pPr>
        <w:spacing w:after="120"/>
        <w:ind w:left="420"/>
        <w:jc w:val="both"/>
        <w:rPr>
          <w:sz w:val="22"/>
          <w:szCs w:val="22"/>
          <w:lang w:val="pl-PL"/>
        </w:rPr>
      </w:pPr>
    </w:p>
    <w:p w14:paraId="3C32467D" w14:textId="0F28568B" w:rsidR="002E2956" w:rsidRDefault="003776D4" w:rsidP="003776D4">
      <w:pPr>
        <w:spacing w:after="120"/>
        <w:jc w:val="both"/>
        <w:rPr>
          <w:sz w:val="22"/>
          <w:szCs w:val="22"/>
          <w:lang w:val="pl-PL"/>
        </w:rPr>
      </w:pPr>
      <w:r w:rsidRPr="002F5C06">
        <w:rPr>
          <w:sz w:val="22"/>
          <w:szCs w:val="22"/>
          <w:lang w:val="pl-PL"/>
        </w:rPr>
        <w:t>.................................................................................................... złotych).</w:t>
      </w:r>
    </w:p>
    <w:p w14:paraId="6FC6F862" w14:textId="56B0C3F8" w:rsidR="002E2956" w:rsidRDefault="002E2956" w:rsidP="002E2956">
      <w:pPr>
        <w:spacing w:after="60"/>
        <w:jc w:val="both"/>
        <w:rPr>
          <w:i/>
          <w:sz w:val="18"/>
          <w:szCs w:val="18"/>
          <w:lang w:val="pl-PL"/>
        </w:rPr>
      </w:pPr>
      <w:r w:rsidRPr="00CD2F39">
        <w:rPr>
          <w:sz w:val="22"/>
          <w:szCs w:val="22"/>
          <w:lang w:val="pl-PL"/>
        </w:rPr>
        <w:t>Udzielamy ………. miesięcy gwarancji</w:t>
      </w:r>
      <w:r w:rsidRPr="00CD2F39">
        <w:rPr>
          <w:i/>
          <w:sz w:val="18"/>
          <w:szCs w:val="18"/>
          <w:lang w:val="pl-PL"/>
        </w:rPr>
        <w:t>*</w:t>
      </w:r>
    </w:p>
    <w:p w14:paraId="565AEFC3" w14:textId="26E3DC8F" w:rsidR="003776D4" w:rsidRDefault="003776D4" w:rsidP="002E2956">
      <w:pPr>
        <w:spacing w:after="60"/>
        <w:jc w:val="both"/>
        <w:rPr>
          <w:i/>
          <w:sz w:val="18"/>
          <w:szCs w:val="18"/>
          <w:lang w:val="pl-PL"/>
        </w:rPr>
      </w:pPr>
    </w:p>
    <w:p w14:paraId="7E67E6EE" w14:textId="77777777" w:rsidR="003776D4" w:rsidRPr="003776D4" w:rsidRDefault="003776D4" w:rsidP="003776D4">
      <w:pPr>
        <w:rPr>
          <w:b/>
          <w:bCs/>
          <w:kern w:val="0"/>
          <w:szCs w:val="24"/>
          <w:u w:val="single"/>
          <w:lang w:val="pl-PL"/>
        </w:rPr>
      </w:pPr>
      <w:r w:rsidRPr="003776D4">
        <w:rPr>
          <w:b/>
          <w:sz w:val="22"/>
          <w:szCs w:val="22"/>
          <w:u w:val="single"/>
        </w:rPr>
        <w:t xml:space="preserve">dla pakietu nr 6 - </w:t>
      </w:r>
      <w:r w:rsidRPr="003776D4">
        <w:rPr>
          <w:b/>
          <w:bCs/>
          <w:kern w:val="0"/>
          <w:szCs w:val="24"/>
          <w:u w:val="single"/>
          <w:lang w:val="pl-PL"/>
        </w:rPr>
        <w:t>Wirówka laboratoryjna</w:t>
      </w:r>
    </w:p>
    <w:p w14:paraId="38F126C6" w14:textId="02601FDA" w:rsidR="003776D4" w:rsidRPr="003776D4" w:rsidRDefault="003776D4" w:rsidP="003776D4">
      <w:pPr>
        <w:widowControl/>
        <w:suppressAutoHyphens w:val="0"/>
        <w:overflowPunct/>
        <w:autoSpaceDE/>
        <w:autoSpaceDN/>
        <w:adjustRightInd/>
        <w:textAlignment w:val="auto"/>
        <w:rPr>
          <w:kern w:val="0"/>
          <w:sz w:val="22"/>
          <w:szCs w:val="22"/>
          <w:u w:val="single"/>
          <w:lang w:val="pl-PL"/>
        </w:rPr>
      </w:pPr>
    </w:p>
    <w:p w14:paraId="1669489B" w14:textId="77777777" w:rsidR="003776D4" w:rsidRPr="002F5C06" w:rsidRDefault="003776D4" w:rsidP="003776D4">
      <w:pPr>
        <w:spacing w:after="120"/>
        <w:jc w:val="both"/>
        <w:rPr>
          <w:sz w:val="22"/>
          <w:szCs w:val="22"/>
          <w:u w:val="single"/>
        </w:rPr>
      </w:pPr>
    </w:p>
    <w:p w14:paraId="60133182" w14:textId="77777777" w:rsidR="003776D4" w:rsidRPr="002F5C06" w:rsidRDefault="003776D4" w:rsidP="003776D4">
      <w:pPr>
        <w:spacing w:after="120"/>
        <w:jc w:val="both"/>
        <w:rPr>
          <w:sz w:val="22"/>
          <w:szCs w:val="22"/>
          <w:lang w:val="pl-PL"/>
        </w:rPr>
      </w:pPr>
      <w:r w:rsidRPr="002F5C06">
        <w:rPr>
          <w:sz w:val="22"/>
          <w:szCs w:val="22"/>
          <w:lang w:val="pl-PL"/>
        </w:rPr>
        <w:t>„netto” ...................... PLN, (słownie: .....................................................................................................</w:t>
      </w:r>
    </w:p>
    <w:p w14:paraId="5B5F21D7" w14:textId="77777777" w:rsidR="003776D4" w:rsidRPr="002F5C06" w:rsidRDefault="003776D4" w:rsidP="003776D4">
      <w:pPr>
        <w:spacing w:after="120"/>
        <w:ind w:left="420"/>
        <w:jc w:val="both"/>
        <w:rPr>
          <w:sz w:val="22"/>
          <w:szCs w:val="22"/>
          <w:lang w:val="pl-PL"/>
        </w:rPr>
      </w:pPr>
    </w:p>
    <w:p w14:paraId="6BA2183C" w14:textId="77777777" w:rsidR="003776D4" w:rsidRPr="002F5C06" w:rsidRDefault="003776D4" w:rsidP="003776D4">
      <w:pPr>
        <w:spacing w:after="120"/>
        <w:jc w:val="both"/>
        <w:rPr>
          <w:sz w:val="22"/>
          <w:szCs w:val="22"/>
          <w:lang w:val="pl-PL"/>
        </w:rPr>
      </w:pPr>
      <w:r w:rsidRPr="002F5C06">
        <w:rPr>
          <w:sz w:val="22"/>
          <w:szCs w:val="22"/>
          <w:lang w:val="pl-PL"/>
        </w:rPr>
        <w:t>................................................................................... złotych),</w:t>
      </w:r>
    </w:p>
    <w:p w14:paraId="44889B8D" w14:textId="77777777" w:rsidR="003776D4" w:rsidRPr="002F5C06" w:rsidRDefault="003776D4" w:rsidP="003776D4">
      <w:pPr>
        <w:spacing w:after="120"/>
        <w:ind w:left="420"/>
        <w:jc w:val="both"/>
        <w:rPr>
          <w:sz w:val="22"/>
          <w:szCs w:val="22"/>
          <w:lang w:val="pl-PL"/>
        </w:rPr>
      </w:pPr>
    </w:p>
    <w:p w14:paraId="47C43D79" w14:textId="77777777" w:rsidR="003776D4" w:rsidRPr="002F5C06" w:rsidRDefault="003776D4" w:rsidP="003776D4">
      <w:pPr>
        <w:spacing w:after="120"/>
        <w:jc w:val="both"/>
        <w:rPr>
          <w:sz w:val="22"/>
          <w:szCs w:val="22"/>
          <w:lang w:val="pl-PL"/>
        </w:rPr>
      </w:pPr>
      <w:r w:rsidRPr="002F5C06">
        <w:rPr>
          <w:sz w:val="22"/>
          <w:szCs w:val="22"/>
          <w:lang w:val="pl-PL"/>
        </w:rPr>
        <w:t>podatek VAT – …….. %: .................. PLN,</w:t>
      </w:r>
    </w:p>
    <w:p w14:paraId="4E772F36" w14:textId="77777777" w:rsidR="003776D4" w:rsidRPr="002F5C06" w:rsidRDefault="003776D4" w:rsidP="003776D4">
      <w:pPr>
        <w:spacing w:after="120"/>
        <w:ind w:left="420"/>
        <w:jc w:val="both"/>
        <w:rPr>
          <w:sz w:val="22"/>
          <w:szCs w:val="22"/>
          <w:lang w:val="pl-PL"/>
        </w:rPr>
      </w:pPr>
    </w:p>
    <w:p w14:paraId="4D5B05CE" w14:textId="77777777" w:rsidR="003776D4" w:rsidRPr="002F5C06" w:rsidRDefault="003776D4" w:rsidP="003776D4">
      <w:pPr>
        <w:spacing w:after="120"/>
        <w:jc w:val="both"/>
        <w:rPr>
          <w:sz w:val="22"/>
          <w:szCs w:val="22"/>
          <w:lang w:val="pl-PL"/>
        </w:rPr>
      </w:pPr>
      <w:r w:rsidRPr="002F5C06">
        <w:rPr>
          <w:sz w:val="22"/>
          <w:szCs w:val="22"/>
          <w:lang w:val="pl-PL"/>
        </w:rPr>
        <w:t>„brutto” ........................ PLN, (słownie: ...................................................................................................</w:t>
      </w:r>
    </w:p>
    <w:p w14:paraId="37FA8BD9" w14:textId="77777777" w:rsidR="003776D4" w:rsidRPr="002F5C06" w:rsidRDefault="003776D4" w:rsidP="003776D4">
      <w:pPr>
        <w:spacing w:after="120"/>
        <w:ind w:left="420"/>
        <w:jc w:val="both"/>
        <w:rPr>
          <w:sz w:val="22"/>
          <w:szCs w:val="22"/>
          <w:lang w:val="pl-PL"/>
        </w:rPr>
      </w:pPr>
    </w:p>
    <w:p w14:paraId="21D3DFC5" w14:textId="77777777" w:rsidR="003776D4" w:rsidRDefault="003776D4" w:rsidP="003776D4">
      <w:pPr>
        <w:spacing w:after="120"/>
        <w:jc w:val="both"/>
        <w:rPr>
          <w:sz w:val="22"/>
          <w:szCs w:val="22"/>
          <w:lang w:val="pl-PL"/>
        </w:rPr>
      </w:pPr>
      <w:r w:rsidRPr="002F5C06">
        <w:rPr>
          <w:sz w:val="22"/>
          <w:szCs w:val="22"/>
          <w:lang w:val="pl-PL"/>
        </w:rPr>
        <w:t>.................................................................................................... złotych).</w:t>
      </w:r>
    </w:p>
    <w:p w14:paraId="583C5D89" w14:textId="77777777" w:rsidR="003776D4" w:rsidRPr="006B2510" w:rsidRDefault="003776D4" w:rsidP="003776D4">
      <w:pPr>
        <w:spacing w:after="60"/>
        <w:jc w:val="both"/>
      </w:pPr>
      <w:r w:rsidRPr="00CD2F39">
        <w:rPr>
          <w:sz w:val="22"/>
          <w:szCs w:val="22"/>
          <w:lang w:val="pl-PL"/>
        </w:rPr>
        <w:t>Udzielamy ………. miesięcy gwarancji</w:t>
      </w:r>
      <w:r w:rsidRPr="00CD2F39">
        <w:rPr>
          <w:i/>
          <w:sz w:val="18"/>
          <w:szCs w:val="18"/>
          <w:lang w:val="pl-PL"/>
        </w:rPr>
        <w:t>*</w:t>
      </w:r>
    </w:p>
    <w:p w14:paraId="0E9110A6" w14:textId="77777777" w:rsidR="003776D4" w:rsidRPr="006B2510" w:rsidRDefault="003776D4" w:rsidP="002E2956">
      <w:pPr>
        <w:spacing w:after="60"/>
        <w:jc w:val="both"/>
      </w:pPr>
    </w:p>
    <w:p w14:paraId="6722576F" w14:textId="77777777" w:rsidR="002E2956" w:rsidRPr="002753B7" w:rsidRDefault="002E2956" w:rsidP="002E2956">
      <w:pPr>
        <w:spacing w:after="120"/>
        <w:jc w:val="both"/>
        <w:rPr>
          <w:color w:val="FF0000"/>
          <w:sz w:val="22"/>
          <w:szCs w:val="22"/>
          <w:lang w:val="pl-PL"/>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5341912D" w14:textId="77777777" w:rsidR="002753B7" w:rsidRPr="002753B7" w:rsidRDefault="002753B7" w:rsidP="002753B7">
      <w:pPr>
        <w:widowControl/>
        <w:suppressAutoHyphens w:val="0"/>
        <w:ind w:left="420"/>
        <w:jc w:val="both"/>
        <w:rPr>
          <w:sz w:val="22"/>
          <w:szCs w:val="22"/>
          <w:lang w:val="pl-PL"/>
        </w:rPr>
      </w:pPr>
    </w:p>
    <w:p w14:paraId="156B4E2E" w14:textId="77777777" w:rsidR="002753B7" w:rsidRPr="002753B7" w:rsidRDefault="002753B7" w:rsidP="002753B7">
      <w:pPr>
        <w:widowControl/>
        <w:tabs>
          <w:tab w:val="left" w:pos="3705"/>
        </w:tabs>
        <w:suppressAutoHyphens w:val="0"/>
        <w:spacing w:after="120"/>
        <w:ind w:left="283"/>
        <w:rPr>
          <w:sz w:val="22"/>
          <w:szCs w:val="22"/>
          <w:lang w:val="pl-PL"/>
        </w:rPr>
      </w:pPr>
      <w:r w:rsidRPr="002753B7">
        <w:rPr>
          <w:sz w:val="22"/>
          <w:szCs w:val="22"/>
          <w:lang w:val="pl-PL"/>
        </w:rPr>
        <w:t xml:space="preserve"> (</w:t>
      </w:r>
      <w:r w:rsidRPr="002753B7">
        <w:rPr>
          <w:i/>
          <w:sz w:val="22"/>
          <w:szCs w:val="22"/>
          <w:lang w:val="pl-PL"/>
        </w:rPr>
        <w:t>rozszerzyć zgodnie z wymaganiami</w:t>
      </w:r>
      <w:r w:rsidRPr="002753B7">
        <w:rPr>
          <w:sz w:val="22"/>
          <w:szCs w:val="22"/>
          <w:lang w:val="pl-PL"/>
        </w:rPr>
        <w:t>)</w:t>
      </w:r>
      <w:r w:rsidRPr="002753B7">
        <w:rPr>
          <w:sz w:val="22"/>
          <w:szCs w:val="22"/>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065F69F1" w:rsidR="002753B7" w:rsidRDefault="002753B7" w:rsidP="002753B7">
      <w:pPr>
        <w:widowControl/>
        <w:suppressAutoHyphens w:val="0"/>
        <w:spacing w:after="120"/>
        <w:ind w:left="4956"/>
        <w:jc w:val="center"/>
        <w:rPr>
          <w:sz w:val="20"/>
          <w:lang w:val="pl-PL"/>
        </w:rPr>
      </w:pPr>
      <w:r w:rsidRPr="002753B7">
        <w:rPr>
          <w:sz w:val="22"/>
          <w:szCs w:val="22"/>
          <w:lang w:val="pl-PL"/>
        </w:rPr>
        <w:t xml:space="preserve">.................................................................                               </w:t>
      </w:r>
      <w:r w:rsidRPr="002753B7">
        <w:rPr>
          <w:sz w:val="20"/>
          <w:lang w:val="pl-PL"/>
        </w:rPr>
        <w:t>(podpis Wykonawcy lub osób                          upoważnionych przez Wykonawcę)</w:t>
      </w:r>
    </w:p>
    <w:p w14:paraId="7E6B85F0" w14:textId="79560EF0" w:rsidR="00481FE9" w:rsidRPr="002753B7" w:rsidRDefault="00481FE9" w:rsidP="003E025A">
      <w:pPr>
        <w:widowControl/>
        <w:suppressAutoHyphens w:val="0"/>
        <w:spacing w:after="120"/>
        <w:rPr>
          <w:sz w:val="20"/>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2D6FB91E" w14:textId="341EDB5C" w:rsidR="0099582A" w:rsidRDefault="002753B7" w:rsidP="00327B7C">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55A0061E" w14:textId="3384478C" w:rsidR="006D386E" w:rsidRDefault="006D386E" w:rsidP="00327B7C">
      <w:pPr>
        <w:widowControl/>
        <w:rPr>
          <w:rFonts w:eastAsia="Calibri"/>
          <w:i/>
          <w:kern w:val="0"/>
          <w:sz w:val="18"/>
          <w:szCs w:val="18"/>
          <w:lang w:val="pl-PL" w:eastAsia="en-US"/>
        </w:rPr>
      </w:pPr>
    </w:p>
    <w:p w14:paraId="1ED23137" w14:textId="77777777" w:rsidR="00327B7C" w:rsidRPr="00327B7C" w:rsidRDefault="00327B7C" w:rsidP="00327B7C">
      <w:pPr>
        <w:widowControl/>
        <w:rPr>
          <w:rFonts w:eastAsia="Calibri"/>
          <w:i/>
          <w:kern w:val="0"/>
          <w:sz w:val="18"/>
          <w:szCs w:val="18"/>
          <w:lang w:val="pl-PL" w:eastAsia="en-US"/>
        </w:rPr>
      </w:pPr>
    </w:p>
    <w:p w14:paraId="61CB6617" w14:textId="0C690CCA" w:rsidR="00F501A2" w:rsidRPr="00EB7407" w:rsidRDefault="006D386E" w:rsidP="00EB7407">
      <w:pPr>
        <w:spacing w:after="120"/>
        <w:jc w:val="both"/>
        <w:rPr>
          <w:i/>
          <w:sz w:val="18"/>
          <w:szCs w:val="18"/>
          <w:lang w:val="pl-PL"/>
        </w:rPr>
      </w:pPr>
      <w:r w:rsidRPr="006B2510">
        <w:rPr>
          <w:i/>
          <w:sz w:val="18"/>
          <w:szCs w:val="18"/>
          <w:lang w:val="pl-PL"/>
        </w:rPr>
        <w:t>* Minimalny termin gwarancji 24 miesiące</w:t>
      </w:r>
      <w:bookmarkStart w:id="0" w:name="_GoBack"/>
      <w:bookmarkEnd w:id="0"/>
    </w:p>
    <w:p w14:paraId="227DF51C" w14:textId="695A0216"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20131A03" w:rsidR="0026247F" w:rsidRPr="0075056F" w:rsidRDefault="00A67E4D" w:rsidP="0075056F">
            <w:pPr>
              <w:jc w:val="both"/>
              <w:rPr>
                <w:rFonts w:ascii="Arial" w:hAnsi="Arial" w:cs="Arial"/>
                <w:b/>
                <w:color w:val="FF0000"/>
                <w:sz w:val="20"/>
              </w:rPr>
            </w:pPr>
            <w:r w:rsidRPr="0075056F">
              <w:rPr>
                <w:rFonts w:ascii="Arial" w:hAnsi="Arial" w:cs="Arial"/>
                <w:b/>
                <w:bCs/>
                <w:color w:val="000000"/>
                <w:sz w:val="20"/>
              </w:rPr>
              <w:t>„</w:t>
            </w:r>
            <w:r w:rsidR="0075056F" w:rsidRPr="0075056F">
              <w:rPr>
                <w:rFonts w:ascii="Arial" w:eastAsia="Lucida Sans Unicode" w:hAnsi="Arial" w:cs="Arial"/>
                <w:b/>
                <w:sz w:val="20"/>
                <w:lang w:eastAsia="ar-SA"/>
              </w:rPr>
              <w:t xml:space="preserve">Dostawa specjalistycznej aparatury w ramach programu wieloletniego pn. "Narodowa Strategia Onkologiczna": doposażenie klinik i oddziałów hematoonkologicznych w sprzęt do diagnostyki i leczenia białaczek i chłoniaków </w:t>
            </w:r>
            <w:r w:rsidRPr="0075056F">
              <w:rPr>
                <w:rFonts w:ascii="Arial" w:hAnsi="Arial" w:cs="Arial"/>
                <w:b/>
                <w:bCs/>
                <w:color w:val="000000"/>
                <w:sz w:val="20"/>
              </w:rPr>
              <w:t>”</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08BFECF6"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75056F">
              <w:rPr>
                <w:rFonts w:ascii="Arial" w:hAnsi="Arial" w:cs="Arial"/>
                <w:b/>
                <w:color w:val="000000" w:themeColor="text1"/>
                <w:sz w:val="20"/>
              </w:rPr>
              <w:t>55</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31BB982B" w14:textId="27A719AA" w:rsidR="008861E1" w:rsidRDefault="008861E1" w:rsidP="0028130F">
      <w:pPr>
        <w:rPr>
          <w:i/>
          <w:sz w:val="22"/>
          <w:lang w:val="pl-PL"/>
        </w:rPr>
      </w:pPr>
    </w:p>
    <w:p w14:paraId="50904AD0" w14:textId="44887299" w:rsidR="00F501A2" w:rsidRDefault="00F501A2" w:rsidP="0028130F">
      <w:pPr>
        <w:rPr>
          <w:i/>
          <w:sz w:val="22"/>
          <w:lang w:val="pl-PL"/>
        </w:rPr>
      </w:pPr>
    </w:p>
    <w:p w14:paraId="41A1316C" w14:textId="3C260CBB" w:rsidR="00F501A2" w:rsidRDefault="00F501A2" w:rsidP="0028130F">
      <w:pPr>
        <w:rPr>
          <w:i/>
          <w:sz w:val="22"/>
          <w:lang w:val="pl-PL"/>
        </w:rPr>
      </w:pPr>
    </w:p>
    <w:p w14:paraId="1AC32CA4" w14:textId="4D12722A" w:rsidR="0023318E" w:rsidRDefault="0023318E" w:rsidP="0028130F">
      <w:pPr>
        <w:rPr>
          <w:i/>
          <w:sz w:val="22"/>
          <w:lang w:val="pl-PL"/>
        </w:rPr>
      </w:pPr>
    </w:p>
    <w:p w14:paraId="57B2819C" w14:textId="2E69DFB8" w:rsidR="00B50766" w:rsidRDefault="00B50766" w:rsidP="0028130F">
      <w:pPr>
        <w:rPr>
          <w:i/>
          <w:sz w:val="22"/>
          <w:lang w:val="pl-PL"/>
        </w:rPr>
      </w:pPr>
    </w:p>
    <w:p w14:paraId="0491B302" w14:textId="485CB155" w:rsidR="0073071E" w:rsidRPr="0023318E" w:rsidRDefault="0073071E" w:rsidP="0023318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7C86BD92" w14:textId="77777777" w:rsidR="0023318E" w:rsidRDefault="0023318E" w:rsidP="0073071E">
      <w:pPr>
        <w:rPr>
          <w:rFonts w:ascii="Arial" w:hAnsi="Arial"/>
        </w:rPr>
      </w:pPr>
    </w:p>
    <w:p w14:paraId="704AC5C9" w14:textId="40038ED9" w:rsidR="0023318E" w:rsidRPr="0023318E" w:rsidRDefault="0023318E" w:rsidP="0023318E">
      <w:pPr>
        <w:spacing w:before="480" w:line="257" w:lineRule="auto"/>
        <w:ind w:left="5245" w:firstLine="709"/>
        <w:rPr>
          <w:b/>
          <w:sz w:val="20"/>
        </w:rPr>
      </w:pPr>
      <w:r w:rsidRPr="0023318E">
        <w:rPr>
          <w:b/>
          <w:sz w:val="20"/>
        </w:rPr>
        <w:t xml:space="preserve">             Zamawiający:</w:t>
      </w:r>
    </w:p>
    <w:p w14:paraId="7F92AA73" w14:textId="77777777" w:rsidR="0023318E" w:rsidRPr="0023318E" w:rsidRDefault="0023318E" w:rsidP="0023318E">
      <w:pPr>
        <w:ind w:left="5954"/>
        <w:rPr>
          <w:sz w:val="20"/>
        </w:rPr>
      </w:pPr>
      <w:r w:rsidRPr="0023318E">
        <w:rPr>
          <w:sz w:val="20"/>
        </w:rPr>
        <w:t>………………………………………………………………………………</w:t>
      </w:r>
    </w:p>
    <w:p w14:paraId="38A1F67D" w14:textId="77777777" w:rsidR="0023318E" w:rsidRPr="0023318E" w:rsidRDefault="0023318E" w:rsidP="0023318E">
      <w:pPr>
        <w:ind w:left="5954"/>
        <w:jc w:val="center"/>
        <w:rPr>
          <w:i/>
          <w:sz w:val="16"/>
          <w:szCs w:val="16"/>
        </w:rPr>
      </w:pPr>
      <w:r w:rsidRPr="0023318E">
        <w:rPr>
          <w:i/>
          <w:sz w:val="16"/>
          <w:szCs w:val="16"/>
        </w:rPr>
        <w:t>(pełna nazwa/firma, adres)</w:t>
      </w:r>
    </w:p>
    <w:p w14:paraId="3879E4DD" w14:textId="77777777" w:rsidR="0023318E" w:rsidRPr="0023318E" w:rsidRDefault="0023318E" w:rsidP="0023318E">
      <w:pPr>
        <w:rPr>
          <w:b/>
          <w:sz w:val="20"/>
        </w:rPr>
      </w:pPr>
      <w:r w:rsidRPr="0023318E">
        <w:rPr>
          <w:b/>
          <w:sz w:val="20"/>
        </w:rPr>
        <w:t>Wykonawca:</w:t>
      </w:r>
    </w:p>
    <w:p w14:paraId="374DC8C1" w14:textId="77777777" w:rsidR="0023318E" w:rsidRPr="0023318E" w:rsidRDefault="0023318E" w:rsidP="0023318E">
      <w:pPr>
        <w:ind w:right="5954"/>
        <w:rPr>
          <w:sz w:val="20"/>
        </w:rPr>
      </w:pPr>
      <w:r w:rsidRPr="0023318E">
        <w:rPr>
          <w:sz w:val="20"/>
        </w:rPr>
        <w:t>………………………………………………………………………………</w:t>
      </w:r>
    </w:p>
    <w:p w14:paraId="3E1B5F1E" w14:textId="77777777" w:rsidR="0023318E" w:rsidRPr="0023318E" w:rsidRDefault="0023318E" w:rsidP="0023318E">
      <w:pPr>
        <w:ind w:right="5953"/>
        <w:rPr>
          <w:i/>
          <w:sz w:val="16"/>
          <w:szCs w:val="16"/>
        </w:rPr>
      </w:pPr>
      <w:r w:rsidRPr="0023318E">
        <w:rPr>
          <w:i/>
          <w:sz w:val="16"/>
          <w:szCs w:val="16"/>
        </w:rPr>
        <w:t>(pełna nazwa/firma, adres, w zależności od podmiotu: NIP/PESEL, KRS/CEiDG)</w:t>
      </w:r>
    </w:p>
    <w:p w14:paraId="3B1CD4EB" w14:textId="77777777" w:rsidR="0023318E" w:rsidRPr="0023318E" w:rsidRDefault="0023318E" w:rsidP="0023318E">
      <w:pPr>
        <w:rPr>
          <w:sz w:val="20"/>
          <w:u w:val="single"/>
        </w:rPr>
      </w:pPr>
      <w:r w:rsidRPr="0023318E">
        <w:rPr>
          <w:sz w:val="20"/>
          <w:u w:val="single"/>
        </w:rPr>
        <w:t>reprezentowany przez:</w:t>
      </w:r>
    </w:p>
    <w:p w14:paraId="5C211F19" w14:textId="77777777" w:rsidR="0023318E" w:rsidRPr="0023318E" w:rsidRDefault="0023318E" w:rsidP="0023318E">
      <w:pPr>
        <w:ind w:right="5954"/>
        <w:rPr>
          <w:sz w:val="20"/>
        </w:rPr>
      </w:pPr>
      <w:r w:rsidRPr="0023318E">
        <w:rPr>
          <w:sz w:val="20"/>
        </w:rPr>
        <w:t>………………………………………………………………………………</w:t>
      </w:r>
    </w:p>
    <w:p w14:paraId="560FABD7" w14:textId="4D7729B6" w:rsidR="0023318E" w:rsidRPr="0077780F" w:rsidRDefault="0023318E" w:rsidP="0077780F">
      <w:pPr>
        <w:ind w:right="5953"/>
        <w:rPr>
          <w:i/>
          <w:sz w:val="16"/>
          <w:szCs w:val="16"/>
        </w:rPr>
      </w:pPr>
      <w:r w:rsidRPr="0023318E">
        <w:rPr>
          <w:i/>
          <w:sz w:val="16"/>
          <w:szCs w:val="16"/>
        </w:rPr>
        <w:t>(imię, nazwisko, stanow</w:t>
      </w:r>
      <w:r w:rsidR="0077780F">
        <w:rPr>
          <w:i/>
          <w:sz w:val="16"/>
          <w:szCs w:val="16"/>
        </w:rPr>
        <w:t>isko/podstawa do reprezentacji)</w:t>
      </w:r>
    </w:p>
    <w:p w14:paraId="3240307F" w14:textId="77777777" w:rsidR="0023318E" w:rsidRPr="0023318E" w:rsidRDefault="0023318E" w:rsidP="0023318E">
      <w:pPr>
        <w:rPr>
          <w:b/>
          <w:sz w:val="20"/>
        </w:rPr>
      </w:pPr>
    </w:p>
    <w:p w14:paraId="6391465C" w14:textId="3F88EAA4" w:rsidR="0023318E" w:rsidRPr="0023318E" w:rsidRDefault="0023318E" w:rsidP="0023318E">
      <w:pPr>
        <w:spacing w:after="120" w:line="360" w:lineRule="auto"/>
        <w:jc w:val="center"/>
        <w:rPr>
          <w:b/>
          <w:u w:val="single"/>
        </w:rPr>
      </w:pPr>
      <w:r w:rsidRPr="0023318E">
        <w:rPr>
          <w:b/>
          <w:u w:val="single"/>
        </w:rPr>
        <w:t xml:space="preserve">Oświadczenia wykonawcy/wykonawcy wspólnie ubiegającego się o udzielenie zamówienia </w:t>
      </w:r>
    </w:p>
    <w:p w14:paraId="57452989" w14:textId="4762921F" w:rsidR="0023318E" w:rsidRPr="0023318E" w:rsidRDefault="0023318E" w:rsidP="0023318E">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3575F1D" w14:textId="77777777" w:rsidR="0023318E" w:rsidRPr="0023318E" w:rsidRDefault="0023318E" w:rsidP="0023318E">
      <w:pPr>
        <w:spacing w:before="120" w:line="360" w:lineRule="auto"/>
        <w:jc w:val="center"/>
        <w:rPr>
          <w:b/>
          <w:u w:val="single"/>
        </w:rPr>
      </w:pPr>
      <w:r w:rsidRPr="0023318E">
        <w:rPr>
          <w:b/>
          <w:sz w:val="21"/>
          <w:szCs w:val="21"/>
        </w:rPr>
        <w:t>składane na podstawie art. 125 ust. 1 ustawy Pzp</w:t>
      </w:r>
    </w:p>
    <w:p w14:paraId="19E8960F" w14:textId="24A01325" w:rsidR="0023318E" w:rsidRPr="0023318E" w:rsidRDefault="0023318E" w:rsidP="0023318E">
      <w:pPr>
        <w:spacing w:before="240"/>
        <w:ind w:firstLine="709"/>
        <w:jc w:val="both"/>
        <w:rPr>
          <w:sz w:val="22"/>
          <w:szCs w:val="22"/>
        </w:rPr>
      </w:pPr>
      <w:r w:rsidRPr="0023318E">
        <w:rPr>
          <w:sz w:val="22"/>
          <w:szCs w:val="22"/>
        </w:rPr>
        <w:t>Na potrzeby postępowania o udzielenie zamówienia publicznego</w:t>
      </w:r>
      <w:r w:rsidR="00D90611">
        <w:rPr>
          <w:sz w:val="22"/>
          <w:szCs w:val="22"/>
        </w:rPr>
        <w:t xml:space="preserve"> </w:t>
      </w:r>
      <w:r w:rsidR="00A67E4D" w:rsidRPr="008C5796">
        <w:rPr>
          <w:b/>
          <w:bCs/>
          <w:color w:val="000000"/>
          <w:sz w:val="22"/>
          <w:szCs w:val="22"/>
        </w:rPr>
        <w:t>„</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A67E4D" w:rsidRPr="002C5AC5">
        <w:rPr>
          <w:b/>
          <w:bCs/>
          <w:color w:val="000000"/>
          <w:sz w:val="22"/>
          <w:szCs w:val="22"/>
        </w:rPr>
        <w:t>”</w:t>
      </w:r>
      <w:r w:rsidR="00D90611" w:rsidRPr="002C5AC5">
        <w:rPr>
          <w:b/>
          <w:kern w:val="0"/>
          <w:sz w:val="22"/>
          <w:szCs w:val="22"/>
          <w:lang w:val="pl-PL"/>
        </w:rPr>
        <w:t xml:space="preserve"> </w:t>
      </w:r>
      <w:r w:rsidR="00D90611" w:rsidRPr="002C5AC5">
        <w:rPr>
          <w:b/>
          <w:color w:val="000000" w:themeColor="text1"/>
          <w:sz w:val="22"/>
          <w:szCs w:val="22"/>
        </w:rPr>
        <w:t>- Zp/</w:t>
      </w:r>
      <w:r w:rsidR="0075056F">
        <w:rPr>
          <w:b/>
          <w:color w:val="000000" w:themeColor="text1"/>
          <w:sz w:val="22"/>
          <w:szCs w:val="22"/>
        </w:rPr>
        <w:t>55</w:t>
      </w:r>
      <w:r w:rsidR="00D90611" w:rsidRPr="002C5AC5">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0AD16B9C" w14:textId="77777777" w:rsidR="0023318E" w:rsidRPr="0023318E" w:rsidRDefault="0023318E" w:rsidP="0023318E">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2904F2E3" w14:textId="578D3992" w:rsidR="0023318E" w:rsidRPr="0023318E" w:rsidRDefault="0023318E" w:rsidP="00641CEE">
      <w:pPr>
        <w:pStyle w:val="Akapitzlist0"/>
        <w:numPr>
          <w:ilvl w:val="0"/>
          <w:numId w:val="34"/>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1AAA93B" w14:textId="77777777" w:rsidR="0023318E" w:rsidRPr="0023318E" w:rsidRDefault="0023318E" w:rsidP="0023318E">
      <w:pPr>
        <w:pStyle w:val="Akapitzlist0"/>
        <w:ind w:left="360"/>
        <w:jc w:val="both"/>
      </w:pPr>
    </w:p>
    <w:p w14:paraId="4C202C94" w14:textId="79DA2343" w:rsidR="0023318E" w:rsidRPr="0023318E" w:rsidRDefault="0023318E" w:rsidP="00641CEE">
      <w:pPr>
        <w:pStyle w:val="Akapitzlist0"/>
        <w:numPr>
          <w:ilvl w:val="0"/>
          <w:numId w:val="34"/>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380841C7" w14:textId="46BADF04" w:rsidR="0023318E" w:rsidRPr="0023318E" w:rsidRDefault="0023318E" w:rsidP="0073071E"/>
    <w:p w14:paraId="0264E563" w14:textId="77777777" w:rsidR="0023318E" w:rsidRPr="0023318E" w:rsidRDefault="0023318E" w:rsidP="0023318E">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73C0B066" w14:textId="77777777" w:rsidR="0023318E" w:rsidRPr="0023318E" w:rsidRDefault="0023318E" w:rsidP="0023318E">
      <w:pPr>
        <w:spacing w:after="120" w:line="360" w:lineRule="auto"/>
        <w:jc w:val="both"/>
        <w:rPr>
          <w:sz w:val="20"/>
        </w:rPr>
      </w:pPr>
      <w:bookmarkStart w:id="13" w:name="_Hlk99016800"/>
      <w:r w:rsidRPr="0023318E">
        <w:rPr>
          <w:color w:val="0070C0"/>
          <w:sz w:val="16"/>
          <w:szCs w:val="16"/>
        </w:rPr>
        <w:t>[UWAGA</w:t>
      </w:r>
      <w:r w:rsidRPr="0023318E">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3318E">
        <w:rPr>
          <w:color w:val="0070C0"/>
          <w:sz w:val="16"/>
          <w:szCs w:val="16"/>
        </w:rPr>
        <w:t>]</w:t>
      </w:r>
      <w:bookmarkEnd w:id="13"/>
    </w:p>
    <w:p w14:paraId="423C240E" w14:textId="07BE5521" w:rsidR="0023318E" w:rsidRPr="0023318E" w:rsidRDefault="0023318E" w:rsidP="0023318E">
      <w:pPr>
        <w:spacing w:after="120" w:line="360" w:lineRule="auto"/>
        <w:jc w:val="both"/>
        <w:rPr>
          <w:sz w:val="21"/>
          <w:szCs w:val="21"/>
        </w:rPr>
      </w:pPr>
      <w:r w:rsidRPr="0023318E">
        <w:rPr>
          <w:sz w:val="21"/>
          <w:szCs w:val="21"/>
        </w:rPr>
        <w:lastRenderedPageBreak/>
        <w:t>Oświadczam, że w celu wykazania spełniania warunków udziału w p</w:t>
      </w:r>
      <w:r w:rsidR="00B50766">
        <w:rPr>
          <w:sz w:val="21"/>
          <w:szCs w:val="21"/>
        </w:rPr>
        <w:t>ostępowaniu, określonych przez Z</w:t>
      </w:r>
      <w:r w:rsidRPr="0023318E">
        <w:rPr>
          <w:sz w:val="21"/>
          <w:szCs w:val="21"/>
        </w:rPr>
        <w:t>amawiając</w:t>
      </w:r>
      <w:r w:rsidR="002E2BFB">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02DB1B4D"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2AB314D8"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3318E">
        <w:rPr>
          <w:color w:val="0070C0"/>
          <w:sz w:val="16"/>
          <w:szCs w:val="16"/>
        </w:rPr>
        <w:t>]</w:t>
      </w:r>
    </w:p>
    <w:p w14:paraId="33335AF8" w14:textId="77777777" w:rsidR="0023318E" w:rsidRPr="0023318E" w:rsidRDefault="0023318E" w:rsidP="0023318E">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435A4EC" w14:textId="77777777" w:rsidR="0023318E" w:rsidRPr="0023318E" w:rsidRDefault="0023318E" w:rsidP="0023318E">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2904E0DB" w14:textId="77777777" w:rsidR="0023318E" w:rsidRPr="0023318E" w:rsidRDefault="0023318E" w:rsidP="0023318E">
      <w:pPr>
        <w:spacing w:after="120" w:line="360" w:lineRule="auto"/>
        <w:jc w:val="both"/>
        <w:rPr>
          <w:sz w:val="20"/>
        </w:rPr>
      </w:pPr>
      <w:r w:rsidRPr="0023318E">
        <w:rPr>
          <w:color w:val="0070C0"/>
          <w:sz w:val="16"/>
          <w:szCs w:val="16"/>
        </w:rPr>
        <w:t>[UWAGA</w:t>
      </w:r>
      <w:r w:rsidRPr="0023318E">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3318E">
        <w:rPr>
          <w:color w:val="0070C0"/>
          <w:sz w:val="16"/>
          <w:szCs w:val="16"/>
        </w:rPr>
        <w:t>]</w:t>
      </w:r>
    </w:p>
    <w:p w14:paraId="2CAE633E" w14:textId="0CAC5D9A" w:rsidR="0023318E" w:rsidRPr="0077780F" w:rsidRDefault="0023318E" w:rsidP="0077780F">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sidR="0077780F">
        <w:rPr>
          <w:sz w:val="21"/>
          <w:szCs w:val="21"/>
        </w:rPr>
        <w:t>danym rozporządzeniem 2022/576.</w:t>
      </w:r>
    </w:p>
    <w:p w14:paraId="3922070F" w14:textId="77777777" w:rsidR="0023318E" w:rsidRPr="0023318E" w:rsidRDefault="0023318E" w:rsidP="0023318E">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69759381" w14:textId="77777777" w:rsidR="0023318E" w:rsidRPr="0023318E" w:rsidRDefault="0023318E" w:rsidP="0023318E">
      <w:pPr>
        <w:spacing w:line="360" w:lineRule="auto"/>
        <w:jc w:val="both"/>
        <w:rPr>
          <w:b/>
        </w:rPr>
      </w:pPr>
    </w:p>
    <w:p w14:paraId="5EA89986" w14:textId="4A990698" w:rsidR="0023318E" w:rsidRPr="0023318E" w:rsidRDefault="0023318E" w:rsidP="0023318E">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422CDC8A" w14:textId="77777777" w:rsidR="0023318E" w:rsidRPr="0023318E" w:rsidRDefault="0023318E" w:rsidP="0023318E">
      <w:pPr>
        <w:spacing w:line="360" w:lineRule="auto"/>
        <w:jc w:val="both"/>
        <w:rPr>
          <w:sz w:val="21"/>
          <w:szCs w:val="21"/>
        </w:rPr>
      </w:pPr>
    </w:p>
    <w:p w14:paraId="4E1565F6" w14:textId="77777777" w:rsidR="0023318E" w:rsidRPr="0023318E" w:rsidRDefault="0023318E" w:rsidP="0023318E">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F56151" w14:textId="77777777" w:rsidR="0023318E" w:rsidRPr="0023318E" w:rsidRDefault="0023318E" w:rsidP="0023318E">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429F0BD9" w14:textId="77777777" w:rsidR="00231F93" w:rsidRDefault="00231F93" w:rsidP="00231F93">
      <w:pPr>
        <w:widowControl/>
        <w:suppressAutoHyphens w:val="0"/>
        <w:overflowPunct/>
        <w:autoSpaceDE/>
        <w:autoSpaceDN/>
        <w:adjustRightInd/>
        <w:spacing w:after="160" w:line="259" w:lineRule="auto"/>
        <w:contextualSpacing/>
        <w:textAlignment w:val="auto"/>
        <w:rPr>
          <w:i/>
          <w:sz w:val="22"/>
          <w:lang w:val="pl-PL"/>
        </w:rPr>
      </w:pPr>
    </w:p>
    <w:p w14:paraId="4857B64C" w14:textId="77777777" w:rsidR="00B50766" w:rsidRDefault="00B50766" w:rsidP="00231F93">
      <w:pPr>
        <w:widowControl/>
        <w:suppressAutoHyphens w:val="0"/>
        <w:overflowPunct/>
        <w:autoSpaceDE/>
        <w:autoSpaceDN/>
        <w:adjustRightInd/>
        <w:spacing w:after="160" w:line="259" w:lineRule="auto"/>
        <w:contextualSpacing/>
        <w:textAlignment w:val="auto"/>
        <w:rPr>
          <w:i/>
          <w:sz w:val="22"/>
          <w:lang w:val="pl-PL"/>
        </w:rPr>
      </w:pPr>
    </w:p>
    <w:p w14:paraId="4AD3E272" w14:textId="77777777" w:rsidR="00A67E4D" w:rsidRDefault="00A67E4D" w:rsidP="00231F93">
      <w:pPr>
        <w:widowControl/>
        <w:suppressAutoHyphens w:val="0"/>
        <w:overflowPunct/>
        <w:autoSpaceDE/>
        <w:autoSpaceDN/>
        <w:adjustRightInd/>
        <w:spacing w:after="160" w:line="259" w:lineRule="auto"/>
        <w:contextualSpacing/>
        <w:textAlignment w:val="auto"/>
        <w:rPr>
          <w:i/>
          <w:sz w:val="22"/>
          <w:lang w:val="pl-PL"/>
        </w:rPr>
      </w:pPr>
    </w:p>
    <w:p w14:paraId="5F81A4FF" w14:textId="77777777" w:rsidR="00AE1706" w:rsidRDefault="00AE1706" w:rsidP="00231F93">
      <w:pPr>
        <w:widowControl/>
        <w:suppressAutoHyphens w:val="0"/>
        <w:overflowPunct/>
        <w:autoSpaceDE/>
        <w:autoSpaceDN/>
        <w:adjustRightInd/>
        <w:spacing w:after="160" w:line="259" w:lineRule="auto"/>
        <w:contextualSpacing/>
        <w:textAlignment w:val="auto"/>
        <w:rPr>
          <w:i/>
          <w:sz w:val="22"/>
          <w:lang w:val="pl-PL"/>
        </w:rPr>
      </w:pPr>
    </w:p>
    <w:p w14:paraId="352B1C28" w14:textId="77777777" w:rsidR="00AE1706" w:rsidRDefault="00AE1706" w:rsidP="00231F93">
      <w:pPr>
        <w:widowControl/>
        <w:suppressAutoHyphens w:val="0"/>
        <w:overflowPunct/>
        <w:autoSpaceDE/>
        <w:autoSpaceDN/>
        <w:adjustRightInd/>
        <w:spacing w:after="160" w:line="259" w:lineRule="auto"/>
        <w:contextualSpacing/>
        <w:textAlignment w:val="auto"/>
        <w:rPr>
          <w:i/>
          <w:sz w:val="22"/>
          <w:lang w:val="pl-PL"/>
        </w:rPr>
      </w:pPr>
    </w:p>
    <w:p w14:paraId="431432E0" w14:textId="77777777" w:rsidR="00AE1706" w:rsidRDefault="00AE1706" w:rsidP="00231F93">
      <w:pPr>
        <w:widowControl/>
        <w:suppressAutoHyphens w:val="0"/>
        <w:overflowPunct/>
        <w:autoSpaceDE/>
        <w:autoSpaceDN/>
        <w:adjustRightInd/>
        <w:spacing w:after="160" w:line="259" w:lineRule="auto"/>
        <w:contextualSpacing/>
        <w:textAlignment w:val="auto"/>
        <w:rPr>
          <w:i/>
          <w:sz w:val="22"/>
          <w:lang w:val="pl-PL"/>
        </w:rPr>
      </w:pPr>
    </w:p>
    <w:p w14:paraId="23D033FF" w14:textId="40457131" w:rsidR="0023318E" w:rsidRDefault="00231F93" w:rsidP="00231F9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787809B3" w14:textId="26F9E502" w:rsidR="00A86EE9" w:rsidRPr="00231F93" w:rsidRDefault="00A86EE9" w:rsidP="00231F93">
      <w:pPr>
        <w:widowControl/>
        <w:suppressAutoHyphens w:val="0"/>
        <w:overflowPunct/>
        <w:autoSpaceDE/>
        <w:autoSpaceDN/>
        <w:adjustRightInd/>
        <w:spacing w:after="160" w:line="259" w:lineRule="auto"/>
        <w:contextualSpacing/>
        <w:textAlignment w:val="auto"/>
        <w:rPr>
          <w:i/>
          <w:sz w:val="22"/>
          <w:lang w:val="pl-PL"/>
        </w:rPr>
      </w:pPr>
      <w:r>
        <w:rPr>
          <w:i/>
          <w:sz w:val="22"/>
          <w:lang w:val="pl-PL"/>
        </w:rPr>
        <w:t>(jeżeli dotyczy)</w:t>
      </w:r>
    </w:p>
    <w:p w14:paraId="3AAD78C2" w14:textId="5B563755" w:rsidR="00231F93" w:rsidRPr="0077780F" w:rsidRDefault="00231F93" w:rsidP="00231F93">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BFE70B0" w14:textId="77777777" w:rsidR="00231F93" w:rsidRPr="0077780F" w:rsidRDefault="00231F93" w:rsidP="0077780F">
      <w:pPr>
        <w:ind w:left="5954"/>
        <w:rPr>
          <w:sz w:val="20"/>
        </w:rPr>
      </w:pPr>
      <w:r w:rsidRPr="0077780F">
        <w:rPr>
          <w:sz w:val="20"/>
        </w:rPr>
        <w:t>………………………………………………………………………………</w:t>
      </w:r>
    </w:p>
    <w:p w14:paraId="5B35CAFB" w14:textId="77777777" w:rsidR="00231F93" w:rsidRPr="0077780F" w:rsidRDefault="00231F93" w:rsidP="00231F93">
      <w:pPr>
        <w:ind w:left="5954"/>
        <w:jc w:val="center"/>
        <w:rPr>
          <w:i/>
          <w:sz w:val="16"/>
          <w:szCs w:val="16"/>
        </w:rPr>
      </w:pPr>
      <w:r w:rsidRPr="0077780F">
        <w:rPr>
          <w:i/>
          <w:sz w:val="16"/>
          <w:szCs w:val="16"/>
        </w:rPr>
        <w:t>(pełna nazwa/firma, adres)</w:t>
      </w:r>
    </w:p>
    <w:p w14:paraId="39B8DE1E" w14:textId="77777777" w:rsidR="00231F93" w:rsidRPr="0077780F" w:rsidRDefault="00231F93" w:rsidP="00231F93">
      <w:pPr>
        <w:rPr>
          <w:b/>
          <w:sz w:val="20"/>
        </w:rPr>
      </w:pPr>
      <w:r w:rsidRPr="0077780F">
        <w:rPr>
          <w:b/>
          <w:sz w:val="20"/>
        </w:rPr>
        <w:t>Podmiot udostępniający zasoby:</w:t>
      </w:r>
    </w:p>
    <w:p w14:paraId="042E0410" w14:textId="77777777" w:rsidR="00231F93" w:rsidRPr="00231F93" w:rsidRDefault="00231F93" w:rsidP="00231F93">
      <w:pPr>
        <w:ind w:right="5954"/>
        <w:rPr>
          <w:sz w:val="20"/>
        </w:rPr>
      </w:pPr>
      <w:r w:rsidRPr="00231F93">
        <w:rPr>
          <w:sz w:val="20"/>
        </w:rPr>
        <w:t>………………………………………………………………………………</w:t>
      </w:r>
    </w:p>
    <w:p w14:paraId="745E8126" w14:textId="77777777" w:rsidR="00231F93" w:rsidRPr="00231F93" w:rsidRDefault="00231F93" w:rsidP="00231F93">
      <w:pPr>
        <w:ind w:right="5953"/>
        <w:rPr>
          <w:i/>
          <w:sz w:val="16"/>
          <w:szCs w:val="16"/>
        </w:rPr>
      </w:pPr>
      <w:r w:rsidRPr="00231F93">
        <w:rPr>
          <w:i/>
          <w:sz w:val="16"/>
          <w:szCs w:val="16"/>
        </w:rPr>
        <w:t>(pełna nazwa/firma, adres, w zależności od podmiotu: NIP/PESEL, KRS/CEiDG)</w:t>
      </w:r>
    </w:p>
    <w:p w14:paraId="688D7681" w14:textId="77777777" w:rsidR="00231F93" w:rsidRPr="00231F93" w:rsidRDefault="00231F93" w:rsidP="00231F93">
      <w:pPr>
        <w:rPr>
          <w:sz w:val="20"/>
          <w:u w:val="single"/>
        </w:rPr>
      </w:pPr>
      <w:r w:rsidRPr="00231F93">
        <w:rPr>
          <w:sz w:val="20"/>
          <w:u w:val="single"/>
        </w:rPr>
        <w:t>reprezentowany przez:</w:t>
      </w:r>
    </w:p>
    <w:p w14:paraId="16081BB1" w14:textId="77777777" w:rsidR="00231F93" w:rsidRPr="00231F93" w:rsidRDefault="00231F93" w:rsidP="00231F93">
      <w:pPr>
        <w:ind w:right="5954"/>
        <w:rPr>
          <w:sz w:val="20"/>
        </w:rPr>
      </w:pPr>
      <w:r w:rsidRPr="00231F93">
        <w:rPr>
          <w:sz w:val="20"/>
        </w:rPr>
        <w:t>………………………………………………………………………………</w:t>
      </w:r>
    </w:p>
    <w:p w14:paraId="38D62456" w14:textId="2E3D051C" w:rsidR="00231F93" w:rsidRPr="00966333" w:rsidRDefault="00231F93" w:rsidP="00966333">
      <w:pPr>
        <w:ind w:right="5953"/>
        <w:rPr>
          <w:i/>
          <w:sz w:val="16"/>
          <w:szCs w:val="16"/>
        </w:rPr>
      </w:pPr>
      <w:r w:rsidRPr="00231F93">
        <w:rPr>
          <w:i/>
          <w:sz w:val="16"/>
          <w:szCs w:val="16"/>
        </w:rPr>
        <w:t>(imię, nazwisko, stanow</w:t>
      </w:r>
      <w:r w:rsidR="00966333">
        <w:rPr>
          <w:i/>
          <w:sz w:val="16"/>
          <w:szCs w:val="16"/>
        </w:rPr>
        <w:t>isko/podstawa do reprezentacji)</w:t>
      </w:r>
    </w:p>
    <w:p w14:paraId="0A3CC3AC" w14:textId="77777777" w:rsidR="00231F93" w:rsidRPr="00231F93" w:rsidRDefault="00231F93" w:rsidP="00231F93">
      <w:pPr>
        <w:rPr>
          <w:b/>
          <w:sz w:val="20"/>
        </w:rPr>
      </w:pPr>
    </w:p>
    <w:p w14:paraId="582B5B73" w14:textId="123406EE" w:rsidR="00231F93" w:rsidRPr="00231F93" w:rsidRDefault="00231F93" w:rsidP="00231F93">
      <w:pPr>
        <w:spacing w:after="120" w:line="360" w:lineRule="auto"/>
        <w:jc w:val="center"/>
        <w:rPr>
          <w:b/>
          <w:u w:val="single"/>
        </w:rPr>
      </w:pPr>
      <w:r w:rsidRPr="00231F93">
        <w:rPr>
          <w:b/>
          <w:u w:val="single"/>
        </w:rPr>
        <w:t>Oświadczenia p</w:t>
      </w:r>
      <w:r w:rsidR="00B018A2">
        <w:rPr>
          <w:b/>
          <w:u w:val="single"/>
        </w:rPr>
        <w:t>odmiotu udostępniającego zasoby</w:t>
      </w:r>
    </w:p>
    <w:p w14:paraId="12602CF0" w14:textId="01C84BFD" w:rsidR="00231F93" w:rsidRPr="00231F93" w:rsidRDefault="00231F93" w:rsidP="00231F93">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EA8A4B8" w14:textId="77777777" w:rsidR="00231F93" w:rsidRPr="00231F93" w:rsidRDefault="00231F93" w:rsidP="00231F93">
      <w:pPr>
        <w:spacing w:before="120" w:line="360" w:lineRule="auto"/>
        <w:jc w:val="center"/>
        <w:rPr>
          <w:b/>
          <w:u w:val="single"/>
        </w:rPr>
      </w:pPr>
      <w:r w:rsidRPr="00231F93">
        <w:rPr>
          <w:b/>
          <w:sz w:val="21"/>
          <w:szCs w:val="21"/>
        </w:rPr>
        <w:t>składane na podstawie art. 125 ust. 5 ustawy Pzp</w:t>
      </w:r>
    </w:p>
    <w:p w14:paraId="76C3DCCA" w14:textId="0ACD5148" w:rsidR="00231F93" w:rsidRPr="00231F93" w:rsidRDefault="00231F93" w:rsidP="00231F93">
      <w:pPr>
        <w:spacing w:before="240"/>
        <w:ind w:firstLine="709"/>
        <w:jc w:val="both"/>
        <w:rPr>
          <w:sz w:val="20"/>
        </w:rPr>
      </w:pPr>
      <w:r w:rsidRPr="00231F93">
        <w:rPr>
          <w:sz w:val="21"/>
          <w:szCs w:val="21"/>
        </w:rPr>
        <w:t>Na potrzeby postępowania o udzielenie zamówienia publicznego pn.</w:t>
      </w:r>
      <w:r w:rsidR="00D90611" w:rsidRPr="00D90611">
        <w:rPr>
          <w:b/>
          <w:bCs/>
          <w:color w:val="000000"/>
          <w:sz w:val="22"/>
          <w:szCs w:val="22"/>
        </w:rPr>
        <w:t xml:space="preserve"> </w:t>
      </w:r>
      <w:r w:rsidR="00A67E4D" w:rsidRPr="008C5796">
        <w:rPr>
          <w:b/>
          <w:bCs/>
          <w:color w:val="000000"/>
          <w:sz w:val="22"/>
          <w:szCs w:val="22"/>
        </w:rPr>
        <w:t>„</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A67E4D" w:rsidRPr="002C5AC5">
        <w:rPr>
          <w:b/>
          <w:bCs/>
          <w:color w:val="000000"/>
          <w:sz w:val="22"/>
          <w:szCs w:val="22"/>
        </w:rPr>
        <w:t>”</w:t>
      </w:r>
      <w:r w:rsidR="00D90611" w:rsidRPr="002C5AC5">
        <w:rPr>
          <w:b/>
          <w:kern w:val="0"/>
          <w:sz w:val="22"/>
          <w:szCs w:val="22"/>
          <w:lang w:val="pl-PL"/>
        </w:rPr>
        <w:t xml:space="preserve"> </w:t>
      </w:r>
      <w:r w:rsidR="00D90611" w:rsidRPr="002C5AC5">
        <w:rPr>
          <w:b/>
          <w:color w:val="000000" w:themeColor="text1"/>
          <w:sz w:val="22"/>
          <w:szCs w:val="22"/>
        </w:rPr>
        <w:t>- Zp/</w:t>
      </w:r>
      <w:r w:rsidR="0075056F">
        <w:rPr>
          <w:b/>
          <w:color w:val="000000" w:themeColor="text1"/>
          <w:sz w:val="22"/>
          <w:szCs w:val="22"/>
        </w:rPr>
        <w:t>55</w:t>
      </w:r>
      <w:r w:rsidR="00D90611" w:rsidRPr="002C5AC5">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52FA2931" w14:textId="77777777" w:rsidR="00231F93" w:rsidRPr="00231F93" w:rsidRDefault="00231F93" w:rsidP="00231F93">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34AE4D8" w14:textId="4F91F09E" w:rsidR="0023318E" w:rsidRPr="00231F93" w:rsidRDefault="00231F93" w:rsidP="00641CEE">
      <w:pPr>
        <w:pStyle w:val="Akapitzlist0"/>
        <w:numPr>
          <w:ilvl w:val="0"/>
          <w:numId w:val="36"/>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2CC8C507" w14:textId="77777777" w:rsidR="00231F93" w:rsidRPr="00231F93" w:rsidRDefault="00231F93" w:rsidP="00231F93">
      <w:pPr>
        <w:pStyle w:val="Akapitzlist0"/>
        <w:ind w:left="360"/>
        <w:jc w:val="both"/>
      </w:pPr>
    </w:p>
    <w:p w14:paraId="2BE6D1D1" w14:textId="5DA31319" w:rsidR="00231F93" w:rsidRPr="00231F93" w:rsidRDefault="00231F93" w:rsidP="00641CEE">
      <w:pPr>
        <w:pStyle w:val="Akapitzlist0"/>
        <w:numPr>
          <w:ilvl w:val="0"/>
          <w:numId w:val="36"/>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r w:rsidR="00B018A2">
        <w:rPr>
          <w:color w:val="222222"/>
          <w:sz w:val="21"/>
          <w:szCs w:val="21"/>
        </w:rPr>
        <w:t>.</w:t>
      </w:r>
    </w:p>
    <w:p w14:paraId="603494C5" w14:textId="77777777" w:rsidR="0023318E" w:rsidRPr="00231F93" w:rsidRDefault="0023318E" w:rsidP="0073071E"/>
    <w:p w14:paraId="0405E81C" w14:textId="77777777" w:rsidR="00231F93" w:rsidRDefault="00231F93" w:rsidP="00231F93">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71A61CA3" w14:textId="77777777" w:rsidR="00231F93" w:rsidRDefault="00231F93" w:rsidP="00231F93">
      <w:pPr>
        <w:spacing w:line="360" w:lineRule="auto"/>
        <w:jc w:val="both"/>
        <w:rPr>
          <w:rFonts w:ascii="Arial" w:hAnsi="Arial" w:cs="Arial"/>
          <w:b/>
        </w:rPr>
      </w:pPr>
    </w:p>
    <w:p w14:paraId="0CA58856" w14:textId="765DC946" w:rsidR="00231F93" w:rsidRDefault="00231F93" w:rsidP="00231F93">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0013BABE" w14:textId="04112621" w:rsidR="00231F93" w:rsidRDefault="00231F93" w:rsidP="00231F93">
      <w:pPr>
        <w:spacing w:line="360" w:lineRule="auto"/>
        <w:jc w:val="both"/>
        <w:rPr>
          <w:rFonts w:ascii="Arial" w:hAnsi="Arial" w:cs="Arial"/>
          <w:sz w:val="21"/>
          <w:szCs w:val="21"/>
        </w:rPr>
      </w:pPr>
      <w:r>
        <w:rPr>
          <w:rFonts w:ascii="Arial" w:hAnsi="Arial" w:cs="Arial"/>
          <w:sz w:val="21"/>
          <w:szCs w:val="21"/>
        </w:rPr>
        <w:t xml:space="preserve">                                                                                     …………………………………….</w:t>
      </w:r>
    </w:p>
    <w:p w14:paraId="0FEFAA6C" w14:textId="77777777" w:rsidR="00231F93" w:rsidRPr="00A345E9" w:rsidRDefault="00231F93" w:rsidP="00231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FF88DB" w14:textId="77777777" w:rsidR="00231F93" w:rsidRPr="00231F93" w:rsidRDefault="00231F93" w:rsidP="00231F93">
      <w:pPr>
        <w:jc w:val="both"/>
        <w:rPr>
          <w:sz w:val="22"/>
          <w:szCs w:val="22"/>
        </w:rPr>
      </w:pPr>
    </w:p>
    <w:p w14:paraId="111C9B41" w14:textId="77777777" w:rsidR="0023318E" w:rsidRPr="00231F93" w:rsidRDefault="0023318E" w:rsidP="0073071E"/>
    <w:p w14:paraId="0F579EB7" w14:textId="505BD369" w:rsidR="0073071E" w:rsidRPr="00231F93" w:rsidRDefault="00BF6D38" w:rsidP="0073071E">
      <w:pPr>
        <w:rPr>
          <w:sz w:val="20"/>
        </w:rPr>
      </w:pPr>
      <w:r w:rsidRPr="00231F93">
        <w:rPr>
          <w:sz w:val="20"/>
        </w:rPr>
        <w:t xml:space="preserve"> </w:t>
      </w:r>
    </w:p>
    <w:p w14:paraId="06ABDC75" w14:textId="03088C32" w:rsidR="00BF6D38" w:rsidRDefault="00BF6D38"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6B4D91E1" w:rsidR="0028130F" w:rsidRPr="0075056F" w:rsidRDefault="0028130F" w:rsidP="0028130F">
      <w:pPr>
        <w:jc w:val="both"/>
        <w:rPr>
          <w:b/>
          <w:bCs/>
          <w:color w:val="000000"/>
          <w:sz w:val="22"/>
          <w:szCs w:val="22"/>
        </w:rPr>
      </w:pPr>
      <w:r w:rsidRPr="006670A1">
        <w:rPr>
          <w:sz w:val="22"/>
        </w:rPr>
        <w:t xml:space="preserve">Na potrzeby postępowania o udzielenie zamówienia </w:t>
      </w:r>
      <w:r w:rsidRPr="006670A1">
        <w:rPr>
          <w:sz w:val="22"/>
          <w:szCs w:val="22"/>
        </w:rPr>
        <w:t>publicznego</w:t>
      </w:r>
      <w:r w:rsidR="00673285">
        <w:rPr>
          <w:sz w:val="22"/>
          <w:szCs w:val="22"/>
        </w:rPr>
        <w:t xml:space="preserve"> </w:t>
      </w:r>
      <w:r w:rsidR="00A67E4D" w:rsidRPr="008C5796">
        <w:rPr>
          <w:b/>
          <w:bCs/>
          <w:color w:val="000000"/>
          <w:sz w:val="22"/>
          <w:szCs w:val="22"/>
        </w:rPr>
        <w:t>„</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A67E4D" w:rsidRPr="002C5AC5">
        <w:rPr>
          <w:b/>
          <w:bCs/>
          <w:color w:val="000000"/>
          <w:sz w:val="22"/>
          <w:szCs w:val="22"/>
        </w:rPr>
        <w:t>”</w:t>
      </w:r>
      <w:r w:rsidR="00673285" w:rsidRPr="002C5AC5">
        <w:rPr>
          <w:b/>
          <w:kern w:val="0"/>
          <w:sz w:val="22"/>
          <w:szCs w:val="22"/>
          <w:lang w:val="pl-PL"/>
        </w:rPr>
        <w:t xml:space="preserve"> </w:t>
      </w:r>
      <w:r w:rsidR="00673285" w:rsidRPr="002C5AC5">
        <w:rPr>
          <w:b/>
          <w:color w:val="000000" w:themeColor="text1"/>
          <w:sz w:val="22"/>
          <w:szCs w:val="22"/>
        </w:rPr>
        <w:t>- Zp/</w:t>
      </w:r>
      <w:r w:rsidR="0075056F">
        <w:rPr>
          <w:b/>
          <w:color w:val="000000" w:themeColor="text1"/>
          <w:sz w:val="22"/>
          <w:szCs w:val="22"/>
        </w:rPr>
        <w:t>55</w:t>
      </w:r>
      <w:r w:rsidR="00673285" w:rsidRPr="002C5AC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58212D">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58212D">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19CCADC4" w14:textId="21183F53"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66A56B80" w14:textId="5A54AA98" w:rsidR="0028130F" w:rsidRPr="00966333" w:rsidRDefault="0028130F" w:rsidP="00966333">
      <w:pPr>
        <w:rPr>
          <w:i/>
          <w:sz w:val="20"/>
          <w:lang w:val="pl-PL"/>
        </w:rPr>
      </w:pPr>
      <w:r w:rsidRPr="006670A1">
        <w:rPr>
          <w:i/>
          <w:sz w:val="18"/>
          <w:szCs w:val="18"/>
          <w:lang w:val="pl-PL"/>
        </w:rPr>
        <w:t xml:space="preserve">     </w:t>
      </w: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1830C0CC"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00A67E4D">
        <w:rPr>
          <w:sz w:val="22"/>
          <w:szCs w:val="22"/>
        </w:rPr>
        <w:t xml:space="preserve"> </w:t>
      </w:r>
      <w:r w:rsidR="00A67E4D" w:rsidRPr="008C5796">
        <w:rPr>
          <w:b/>
          <w:bCs/>
          <w:color w:val="000000"/>
          <w:sz w:val="22"/>
          <w:szCs w:val="22"/>
        </w:rPr>
        <w:t>„</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75056F" w:rsidRPr="002C5AC5">
        <w:rPr>
          <w:b/>
          <w:bCs/>
          <w:color w:val="000000"/>
          <w:sz w:val="22"/>
          <w:szCs w:val="22"/>
        </w:rPr>
        <w:t xml:space="preserve"> </w:t>
      </w:r>
      <w:r w:rsidR="00A67E4D" w:rsidRPr="002C5AC5">
        <w:rPr>
          <w:b/>
          <w:bCs/>
          <w:color w:val="000000"/>
          <w:sz w:val="22"/>
          <w:szCs w:val="22"/>
        </w:rPr>
        <w:t>”</w:t>
      </w:r>
      <w:r w:rsidR="00673285" w:rsidRPr="002C5AC5">
        <w:rPr>
          <w:b/>
          <w:kern w:val="0"/>
          <w:sz w:val="22"/>
          <w:szCs w:val="22"/>
          <w:lang w:val="pl-PL"/>
        </w:rPr>
        <w:t xml:space="preserve"> </w:t>
      </w:r>
      <w:r w:rsidR="00673285" w:rsidRPr="002C5AC5">
        <w:rPr>
          <w:b/>
          <w:color w:val="000000" w:themeColor="text1"/>
          <w:sz w:val="22"/>
          <w:szCs w:val="22"/>
        </w:rPr>
        <w:t>- Zp/</w:t>
      </w:r>
      <w:r w:rsidR="0075056F">
        <w:rPr>
          <w:b/>
          <w:color w:val="000000" w:themeColor="text1"/>
          <w:sz w:val="22"/>
          <w:szCs w:val="22"/>
        </w:rPr>
        <w:t>55</w:t>
      </w:r>
      <w:r w:rsidR="00673285" w:rsidRPr="002C5AC5">
        <w:rPr>
          <w:b/>
          <w:color w:val="000000" w:themeColor="text1"/>
          <w:sz w:val="22"/>
          <w:szCs w:val="22"/>
        </w:rPr>
        <w:t>/PN/22</w:t>
      </w:r>
      <w:r w:rsidR="00673285" w:rsidRPr="002C5AC5">
        <w:rPr>
          <w:b/>
          <w:color w:val="FF0000"/>
          <w:sz w:val="22"/>
          <w:szCs w:val="22"/>
        </w:rPr>
        <w:t xml:space="preserve"> </w:t>
      </w:r>
      <w:r w:rsidR="00673285" w:rsidRPr="00D2455E">
        <w:rPr>
          <w:b/>
          <w:color w:val="FF0000"/>
          <w:sz w:val="22"/>
          <w:szCs w:val="22"/>
        </w:rPr>
        <w:t xml:space="preserve"> </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2799A2E9"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C0B823C" w14:textId="77777777" w:rsidR="0077780F" w:rsidRPr="005F7ED1" w:rsidRDefault="007778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28B1D86B" w14:textId="77777777" w:rsidR="0058212D" w:rsidRDefault="0058212D" w:rsidP="00AB4D19">
      <w:pPr>
        <w:rPr>
          <w:i/>
          <w:color w:val="FF0000"/>
          <w:sz w:val="22"/>
          <w:lang w:val="pl-PL"/>
        </w:rPr>
      </w:pPr>
    </w:p>
    <w:p w14:paraId="38E48E31" w14:textId="77777777" w:rsidR="0058212D" w:rsidRDefault="0058212D" w:rsidP="00AB4D19">
      <w:pPr>
        <w:rPr>
          <w:i/>
          <w:color w:val="FF0000"/>
          <w:sz w:val="22"/>
          <w:lang w:val="pl-PL"/>
        </w:rPr>
      </w:pPr>
    </w:p>
    <w:p w14:paraId="60AB881B" w14:textId="77777777" w:rsidR="0058212D" w:rsidRDefault="0058212D" w:rsidP="00AB4D19">
      <w:pPr>
        <w:rPr>
          <w:i/>
          <w:color w:val="FF0000"/>
          <w:sz w:val="22"/>
          <w:lang w:val="pl-PL"/>
        </w:rPr>
      </w:pPr>
    </w:p>
    <w:p w14:paraId="4D12C649" w14:textId="56FC3DCF" w:rsidR="00B252AA" w:rsidRDefault="00B252AA" w:rsidP="00AB4D19">
      <w:pPr>
        <w:rPr>
          <w:i/>
          <w:sz w:val="22"/>
          <w:lang w:val="pl-PL"/>
        </w:rPr>
      </w:pPr>
    </w:p>
    <w:p w14:paraId="078F995B" w14:textId="6E5EFCBD"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4EEF682E"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033BAAE6"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00673285">
        <w:rPr>
          <w:sz w:val="22"/>
          <w:szCs w:val="22"/>
        </w:rPr>
        <w:t xml:space="preserve">. </w:t>
      </w:r>
      <w:r w:rsidR="00A67E4D" w:rsidRPr="008C5796">
        <w:rPr>
          <w:b/>
          <w:bCs/>
          <w:color w:val="000000"/>
          <w:sz w:val="22"/>
          <w:szCs w:val="22"/>
        </w:rPr>
        <w:t>„</w:t>
      </w:r>
      <w:r w:rsidR="0075056F" w:rsidRPr="0075056F">
        <w:rPr>
          <w:rFonts w:eastAsia="Lucida Sans Unicode"/>
          <w:b/>
          <w:sz w:val="22"/>
          <w:szCs w:val="22"/>
          <w:lang w:eastAsia="ar-SA"/>
        </w:rPr>
        <w:t xml:space="preserve"> </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75056F" w:rsidRPr="002C5AC5">
        <w:rPr>
          <w:b/>
          <w:bCs/>
          <w:color w:val="000000"/>
          <w:sz w:val="22"/>
          <w:szCs w:val="22"/>
        </w:rPr>
        <w:t xml:space="preserve"> </w:t>
      </w:r>
      <w:r w:rsidR="00A67E4D" w:rsidRPr="002C5AC5">
        <w:rPr>
          <w:b/>
          <w:bCs/>
          <w:color w:val="000000"/>
          <w:sz w:val="22"/>
          <w:szCs w:val="22"/>
        </w:rPr>
        <w:t>”</w:t>
      </w:r>
      <w:r w:rsidR="00673285" w:rsidRPr="002C5AC5">
        <w:rPr>
          <w:b/>
          <w:kern w:val="0"/>
          <w:sz w:val="22"/>
          <w:szCs w:val="22"/>
          <w:lang w:val="pl-PL"/>
        </w:rPr>
        <w:t xml:space="preserve"> </w:t>
      </w:r>
      <w:r w:rsidR="00673285" w:rsidRPr="002C5AC5">
        <w:rPr>
          <w:b/>
          <w:color w:val="000000" w:themeColor="text1"/>
          <w:sz w:val="22"/>
          <w:szCs w:val="22"/>
        </w:rPr>
        <w:t>- Zp/</w:t>
      </w:r>
      <w:r w:rsidR="0075056F">
        <w:rPr>
          <w:b/>
          <w:color w:val="000000" w:themeColor="text1"/>
          <w:sz w:val="22"/>
          <w:szCs w:val="22"/>
        </w:rPr>
        <w:t>55</w:t>
      </w:r>
      <w:r w:rsidR="00673285" w:rsidRPr="002C5AC5">
        <w:rPr>
          <w:b/>
          <w:color w:val="000000" w:themeColor="text1"/>
          <w:sz w:val="22"/>
          <w:szCs w:val="22"/>
        </w:rPr>
        <w:t>/PN/22</w:t>
      </w:r>
      <w:r w:rsidR="00673285" w:rsidRPr="002C5AC5">
        <w:rPr>
          <w:b/>
          <w:color w:val="FF0000"/>
          <w:sz w:val="22"/>
          <w:szCs w:val="22"/>
        </w:rPr>
        <w:t xml:space="preserve"> </w:t>
      </w:r>
      <w:r w:rsidR="00673285" w:rsidRPr="00D2455E">
        <w:rPr>
          <w:b/>
          <w:color w:val="FF0000"/>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69381AA" w14:textId="77777777" w:rsidR="0058212D" w:rsidRDefault="0058212D" w:rsidP="00AB4D19">
      <w:pPr>
        <w:widowControl/>
        <w:suppressAutoHyphens w:val="0"/>
        <w:overflowPunct/>
        <w:autoSpaceDE/>
        <w:autoSpaceDN/>
        <w:adjustRightInd/>
        <w:spacing w:after="160" w:line="259" w:lineRule="auto"/>
        <w:contextualSpacing/>
        <w:textAlignment w:val="auto"/>
        <w:rPr>
          <w:i/>
          <w:sz w:val="22"/>
          <w:lang w:val="pl-PL"/>
        </w:rPr>
      </w:pPr>
    </w:p>
    <w:p w14:paraId="77535466" w14:textId="77777777" w:rsidR="00B252AA" w:rsidRDefault="00B252AA"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61A0F7E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01D52513"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A67E4D" w:rsidRPr="008C5796">
        <w:rPr>
          <w:b/>
          <w:bCs/>
          <w:color w:val="000000"/>
          <w:sz w:val="22"/>
          <w:szCs w:val="22"/>
        </w:rPr>
        <w:t>„</w:t>
      </w:r>
      <w:r w:rsidR="0075056F" w:rsidRPr="0075056F">
        <w:rPr>
          <w:rFonts w:eastAsia="Lucida Sans Unicode"/>
          <w:b/>
          <w:sz w:val="22"/>
          <w:szCs w:val="22"/>
          <w:lang w:eastAsia="ar-SA"/>
        </w:rPr>
        <w:t xml:space="preserve"> </w:t>
      </w:r>
      <w:r w:rsidR="0075056F" w:rsidRPr="00736384">
        <w:rPr>
          <w:rFonts w:eastAsia="Lucida Sans Unicode"/>
          <w:b/>
          <w:sz w:val="22"/>
          <w:szCs w:val="22"/>
          <w:lang w:eastAsia="ar-SA"/>
        </w:rPr>
        <w:t>Dostawa specjalistycznej aparatury w ramach programu wieloletniego pn. "Narodowa Strategia Onkologiczna": doposażenie klinik i oddziałów hematoonkologicznych w sprzęt do diagnostyki i leczenia białaczek i chłoniaków</w:t>
      </w:r>
      <w:r w:rsidR="0075056F" w:rsidRPr="002C5AC5">
        <w:rPr>
          <w:b/>
          <w:bCs/>
          <w:color w:val="000000"/>
          <w:sz w:val="22"/>
          <w:szCs w:val="22"/>
        </w:rPr>
        <w:t xml:space="preserve"> </w:t>
      </w:r>
      <w:r w:rsidR="00A67E4D" w:rsidRPr="002C5AC5">
        <w:rPr>
          <w:b/>
          <w:bCs/>
          <w:color w:val="000000"/>
          <w:sz w:val="22"/>
          <w:szCs w:val="22"/>
        </w:rPr>
        <w:t>”</w:t>
      </w:r>
      <w:r w:rsidR="00673285" w:rsidRPr="002C5AC5">
        <w:rPr>
          <w:b/>
          <w:color w:val="000000" w:themeColor="text1"/>
          <w:sz w:val="22"/>
          <w:szCs w:val="22"/>
        </w:rPr>
        <w:t>- Zp/</w:t>
      </w:r>
      <w:r w:rsidR="0075056F">
        <w:rPr>
          <w:b/>
          <w:color w:val="000000" w:themeColor="text1"/>
          <w:sz w:val="22"/>
          <w:szCs w:val="22"/>
        </w:rPr>
        <w:t>55</w:t>
      </w:r>
      <w:r w:rsidR="00673285" w:rsidRPr="002C5AC5">
        <w:rPr>
          <w:b/>
          <w:color w:val="000000" w:themeColor="text1"/>
          <w:sz w:val="22"/>
          <w:szCs w:val="22"/>
        </w:rPr>
        <w:t>/PN/22</w:t>
      </w:r>
      <w:r w:rsidR="00673285" w:rsidRPr="002C5AC5">
        <w:rPr>
          <w:b/>
          <w:color w:val="FF0000"/>
          <w:sz w:val="22"/>
          <w:szCs w:val="22"/>
        </w:rPr>
        <w:t xml:space="preserve"> </w:t>
      </w:r>
      <w:r w:rsidR="00673285" w:rsidRPr="00D2455E">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58212D">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58212D">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22A3225" w14:textId="53C2067A"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1698B73F" w14:textId="77777777" w:rsidR="00BD13F2" w:rsidRPr="00FD48EB" w:rsidRDefault="00BD13F2" w:rsidP="00BD13F2">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823C40">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F13B" w14:textId="77777777" w:rsidR="00373774" w:rsidRDefault="00373774" w:rsidP="00652D6D">
      <w:r>
        <w:separator/>
      </w:r>
    </w:p>
  </w:endnote>
  <w:endnote w:type="continuationSeparator" w:id="0">
    <w:p w14:paraId="5D50C68F" w14:textId="77777777" w:rsidR="00373774" w:rsidRDefault="0037377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43294E37" w:rsidR="00373774" w:rsidRDefault="0037377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EB7407" w:rsidRPr="00EB7407">
          <w:rPr>
            <w:noProof/>
            <w:sz w:val="18"/>
            <w:szCs w:val="18"/>
            <w:lang w:val="pl-PL"/>
          </w:rPr>
          <w:t>25</w:t>
        </w:r>
        <w:r w:rsidRPr="00652D6D">
          <w:rPr>
            <w:sz w:val="18"/>
            <w:szCs w:val="18"/>
          </w:rPr>
          <w:fldChar w:fldCharType="end"/>
        </w:r>
      </w:p>
    </w:sdtContent>
  </w:sdt>
  <w:p w14:paraId="791F5259" w14:textId="77777777" w:rsidR="00373774" w:rsidRDefault="003737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76F6" w14:textId="77777777" w:rsidR="00373774" w:rsidRDefault="00373774" w:rsidP="00652D6D">
      <w:r>
        <w:separator/>
      </w:r>
    </w:p>
  </w:footnote>
  <w:footnote w:type="continuationSeparator" w:id="0">
    <w:p w14:paraId="1CB06040" w14:textId="77777777" w:rsidR="00373774" w:rsidRDefault="00373774" w:rsidP="00652D6D">
      <w:r>
        <w:continuationSeparator/>
      </w:r>
    </w:p>
  </w:footnote>
  <w:footnote w:id="1">
    <w:p w14:paraId="60098615" w14:textId="77777777" w:rsidR="00373774" w:rsidRDefault="00373774"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373774" w:rsidRDefault="00373774"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373774" w:rsidRDefault="00373774"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373774" w:rsidRDefault="00373774"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373774" w:rsidRDefault="00373774"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373774" w:rsidRDefault="00373774"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373774" w:rsidRDefault="00373774"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373774" w:rsidRDefault="0037377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373774" w:rsidRDefault="0037377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373774" w:rsidRDefault="00373774"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373774" w:rsidRDefault="00373774"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373774" w:rsidRDefault="00373774"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373774" w:rsidRDefault="00373774"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373774" w:rsidRDefault="00373774"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373774" w:rsidRDefault="00373774"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373774" w:rsidRDefault="00373774"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373774" w:rsidRDefault="00373774"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373774" w:rsidRDefault="00373774"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373774" w:rsidRDefault="00373774"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373774" w:rsidRDefault="00373774"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373774" w:rsidRDefault="00373774"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373774" w:rsidRDefault="00373774"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373774" w:rsidRDefault="00373774"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373774" w:rsidRDefault="00373774"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373774" w:rsidRDefault="00373774"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373774" w:rsidRDefault="00373774"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373774" w:rsidRDefault="00373774"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373774" w:rsidRDefault="00373774"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373774" w:rsidRDefault="00373774"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373774" w:rsidRDefault="00373774"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373774" w:rsidRDefault="0037377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373774" w:rsidRDefault="0037377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373774" w:rsidRDefault="00373774"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373774" w:rsidRDefault="00373774"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373774" w:rsidRDefault="0037377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373774" w:rsidRDefault="0037377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373774" w:rsidRDefault="00373774"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373774" w:rsidRDefault="00373774"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373774" w:rsidRDefault="00373774"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373774" w:rsidRDefault="00373774"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373774" w:rsidRDefault="00373774"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373774" w:rsidRDefault="0037377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373774" w:rsidRDefault="00373774"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373774" w:rsidRDefault="00373774"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2B363655" w:rsidR="00373774" w:rsidRPr="00556AEE" w:rsidRDefault="0037377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Zp/55/PN/22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572695E"/>
    <w:multiLevelType w:val="multilevel"/>
    <w:tmpl w:val="66EE1A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626914"/>
    <w:multiLevelType w:val="multilevel"/>
    <w:tmpl w:val="43B035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9643446"/>
    <w:multiLevelType w:val="multilevel"/>
    <w:tmpl w:val="7A5C80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0505124"/>
    <w:multiLevelType w:val="multilevel"/>
    <w:tmpl w:val="16A416FE"/>
    <w:lvl w:ilvl="0">
      <w:start w:val="40"/>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2A6E0B"/>
    <w:multiLevelType w:val="hybridMultilevel"/>
    <w:tmpl w:val="B754A302"/>
    <w:lvl w:ilvl="0" w:tplc="CBD2C9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63C42F93"/>
    <w:multiLevelType w:val="multilevel"/>
    <w:tmpl w:val="66EE1A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BCE0DEC"/>
    <w:multiLevelType w:val="multilevel"/>
    <w:tmpl w:val="07B8763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0"/>
  </w:num>
  <w:num w:numId="4">
    <w:abstractNumId w:val="24"/>
  </w:num>
  <w:num w:numId="5">
    <w:abstractNumId w:val="44"/>
  </w:num>
  <w:num w:numId="6">
    <w:abstractNumId w:val="19"/>
  </w:num>
  <w:num w:numId="7">
    <w:abstractNumId w:val="28"/>
  </w:num>
  <w:num w:numId="8">
    <w:abstractNumId w:val="27"/>
  </w:num>
  <w:num w:numId="9">
    <w:abstractNumId w:val="14"/>
  </w:num>
  <w:num w:numId="10">
    <w:abstractNumId w:val="30"/>
  </w:num>
  <w:num w:numId="11">
    <w:abstractNumId w:val="34"/>
  </w:num>
  <w:num w:numId="12">
    <w:abstractNumId w:val="17"/>
  </w:num>
  <w:num w:numId="13">
    <w:abstractNumId w:val="35"/>
  </w:num>
  <w:num w:numId="14">
    <w:abstractNumId w:val="8"/>
  </w:num>
  <w:num w:numId="15">
    <w:abstractNumId w:val="39"/>
  </w:num>
  <w:num w:numId="16">
    <w:abstractNumId w:val="6"/>
  </w:num>
  <w:num w:numId="17">
    <w:abstractNumId w:val="9"/>
  </w:num>
  <w:num w:numId="18">
    <w:abstractNumId w:val="10"/>
  </w:num>
  <w:num w:numId="19">
    <w:abstractNumId w:val="21"/>
  </w:num>
  <w:num w:numId="20">
    <w:abstractNumId w:val="41"/>
  </w:num>
  <w:num w:numId="21">
    <w:abstractNumId w:val="12"/>
  </w:num>
  <w:num w:numId="22">
    <w:abstractNumId w:val="4"/>
  </w:num>
  <w:num w:numId="23">
    <w:abstractNumId w:val="33"/>
  </w:num>
  <w:num w:numId="24">
    <w:abstractNumId w:val="11"/>
  </w:num>
  <w:num w:numId="25">
    <w:abstractNumId w:val="32"/>
  </w:num>
  <w:num w:numId="26">
    <w:abstractNumId w:val="26"/>
  </w:num>
  <w:num w:numId="27">
    <w:abstractNumId w:val="3"/>
  </w:num>
  <w:num w:numId="28">
    <w:abstractNumId w:val="13"/>
  </w:num>
  <w:num w:numId="29">
    <w:abstractNumId w:val="31"/>
  </w:num>
  <w:num w:numId="30">
    <w:abstractNumId w:val="1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5"/>
  </w:num>
  <w:num w:numId="35">
    <w:abstractNumId w:val="42"/>
  </w:num>
  <w:num w:numId="36">
    <w:abstractNumId w:val="2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38"/>
  </w:num>
  <w:num w:numId="41">
    <w:abstractNumId w:val="7"/>
  </w:num>
  <w:num w:numId="42">
    <w:abstractNumId w:val="25"/>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52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E50"/>
    <w:rsid w:val="00003E42"/>
    <w:rsid w:val="00003F9C"/>
    <w:rsid w:val="00004382"/>
    <w:rsid w:val="000046D5"/>
    <w:rsid w:val="00004762"/>
    <w:rsid w:val="000049C2"/>
    <w:rsid w:val="0000517F"/>
    <w:rsid w:val="00005419"/>
    <w:rsid w:val="000054CF"/>
    <w:rsid w:val="00005CEE"/>
    <w:rsid w:val="00006092"/>
    <w:rsid w:val="00006660"/>
    <w:rsid w:val="00006696"/>
    <w:rsid w:val="00006910"/>
    <w:rsid w:val="00006A76"/>
    <w:rsid w:val="00006C2E"/>
    <w:rsid w:val="00006EFA"/>
    <w:rsid w:val="00007087"/>
    <w:rsid w:val="00007227"/>
    <w:rsid w:val="000078BE"/>
    <w:rsid w:val="00007AD1"/>
    <w:rsid w:val="00010606"/>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44"/>
    <w:rsid w:val="0002602A"/>
    <w:rsid w:val="00026241"/>
    <w:rsid w:val="00027849"/>
    <w:rsid w:val="00027ADA"/>
    <w:rsid w:val="00027C88"/>
    <w:rsid w:val="00030428"/>
    <w:rsid w:val="00030CDB"/>
    <w:rsid w:val="0003105F"/>
    <w:rsid w:val="00031067"/>
    <w:rsid w:val="00031D01"/>
    <w:rsid w:val="00031E04"/>
    <w:rsid w:val="000320F1"/>
    <w:rsid w:val="00032666"/>
    <w:rsid w:val="00032EE7"/>
    <w:rsid w:val="000332DC"/>
    <w:rsid w:val="000336C3"/>
    <w:rsid w:val="0003382C"/>
    <w:rsid w:val="000340E8"/>
    <w:rsid w:val="00034AF8"/>
    <w:rsid w:val="00034B64"/>
    <w:rsid w:val="00034ED3"/>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40BFD"/>
    <w:rsid w:val="00040F37"/>
    <w:rsid w:val="00041337"/>
    <w:rsid w:val="0004164A"/>
    <w:rsid w:val="00041BDB"/>
    <w:rsid w:val="00041DA4"/>
    <w:rsid w:val="00041E93"/>
    <w:rsid w:val="0004224E"/>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A3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FDA"/>
    <w:rsid w:val="000630F0"/>
    <w:rsid w:val="000633DC"/>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A83"/>
    <w:rsid w:val="000742DA"/>
    <w:rsid w:val="0007455A"/>
    <w:rsid w:val="0007459B"/>
    <w:rsid w:val="0007469F"/>
    <w:rsid w:val="00074AB8"/>
    <w:rsid w:val="00075002"/>
    <w:rsid w:val="0007532F"/>
    <w:rsid w:val="0007540B"/>
    <w:rsid w:val="000756EA"/>
    <w:rsid w:val="00075C0C"/>
    <w:rsid w:val="00076816"/>
    <w:rsid w:val="00076A5B"/>
    <w:rsid w:val="00076B6E"/>
    <w:rsid w:val="00076CDB"/>
    <w:rsid w:val="000770F2"/>
    <w:rsid w:val="00077463"/>
    <w:rsid w:val="000778C6"/>
    <w:rsid w:val="00077B48"/>
    <w:rsid w:val="00077CA3"/>
    <w:rsid w:val="00077D76"/>
    <w:rsid w:val="00077F13"/>
    <w:rsid w:val="00080385"/>
    <w:rsid w:val="000803AA"/>
    <w:rsid w:val="00080745"/>
    <w:rsid w:val="00080DAD"/>
    <w:rsid w:val="00080F5B"/>
    <w:rsid w:val="000810C4"/>
    <w:rsid w:val="00081181"/>
    <w:rsid w:val="0008121B"/>
    <w:rsid w:val="000812B0"/>
    <w:rsid w:val="0008179F"/>
    <w:rsid w:val="00081F76"/>
    <w:rsid w:val="0008216F"/>
    <w:rsid w:val="0008238A"/>
    <w:rsid w:val="00082409"/>
    <w:rsid w:val="0008281A"/>
    <w:rsid w:val="00082FEA"/>
    <w:rsid w:val="0008312A"/>
    <w:rsid w:val="00083844"/>
    <w:rsid w:val="00083FBE"/>
    <w:rsid w:val="000842A2"/>
    <w:rsid w:val="00084820"/>
    <w:rsid w:val="000849BD"/>
    <w:rsid w:val="00084A64"/>
    <w:rsid w:val="00084AA6"/>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87E42"/>
    <w:rsid w:val="000909D0"/>
    <w:rsid w:val="00090BC8"/>
    <w:rsid w:val="00090BF9"/>
    <w:rsid w:val="00090CEA"/>
    <w:rsid w:val="00090D83"/>
    <w:rsid w:val="00090E14"/>
    <w:rsid w:val="000915FA"/>
    <w:rsid w:val="0009187E"/>
    <w:rsid w:val="00091C98"/>
    <w:rsid w:val="000920F0"/>
    <w:rsid w:val="00092345"/>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A42"/>
    <w:rsid w:val="000A0C49"/>
    <w:rsid w:val="000A13B9"/>
    <w:rsid w:val="000A1499"/>
    <w:rsid w:val="000A1908"/>
    <w:rsid w:val="000A2DB5"/>
    <w:rsid w:val="000A2DDD"/>
    <w:rsid w:val="000A3049"/>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C31"/>
    <w:rsid w:val="000B20CF"/>
    <w:rsid w:val="000B25F7"/>
    <w:rsid w:val="000B29C3"/>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8FA"/>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1A"/>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716"/>
    <w:rsid w:val="000E08A1"/>
    <w:rsid w:val="000E0D19"/>
    <w:rsid w:val="000E0D97"/>
    <w:rsid w:val="000E18A1"/>
    <w:rsid w:val="000E1A15"/>
    <w:rsid w:val="000E1B10"/>
    <w:rsid w:val="000E1EF1"/>
    <w:rsid w:val="000E225C"/>
    <w:rsid w:val="000E227E"/>
    <w:rsid w:val="000E263F"/>
    <w:rsid w:val="000E271B"/>
    <w:rsid w:val="000E28CD"/>
    <w:rsid w:val="000E2CD5"/>
    <w:rsid w:val="000E2E1C"/>
    <w:rsid w:val="000E316F"/>
    <w:rsid w:val="000E32C0"/>
    <w:rsid w:val="000E42BB"/>
    <w:rsid w:val="000E45F5"/>
    <w:rsid w:val="000E4CAB"/>
    <w:rsid w:val="000E4F57"/>
    <w:rsid w:val="000E5912"/>
    <w:rsid w:val="000E5ECF"/>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B23"/>
    <w:rsid w:val="000F2B60"/>
    <w:rsid w:val="000F3514"/>
    <w:rsid w:val="000F35E4"/>
    <w:rsid w:val="000F362C"/>
    <w:rsid w:val="000F379C"/>
    <w:rsid w:val="000F3ACA"/>
    <w:rsid w:val="000F46E9"/>
    <w:rsid w:val="000F498E"/>
    <w:rsid w:val="000F4E78"/>
    <w:rsid w:val="000F5426"/>
    <w:rsid w:val="000F5667"/>
    <w:rsid w:val="000F579E"/>
    <w:rsid w:val="000F57A8"/>
    <w:rsid w:val="000F593E"/>
    <w:rsid w:val="000F5A13"/>
    <w:rsid w:val="000F5C14"/>
    <w:rsid w:val="000F5D14"/>
    <w:rsid w:val="000F5DAB"/>
    <w:rsid w:val="000F5E1E"/>
    <w:rsid w:val="000F62A6"/>
    <w:rsid w:val="000F683C"/>
    <w:rsid w:val="000F6928"/>
    <w:rsid w:val="000F6E49"/>
    <w:rsid w:val="000F7D5A"/>
    <w:rsid w:val="001007F5"/>
    <w:rsid w:val="00100901"/>
    <w:rsid w:val="0010098F"/>
    <w:rsid w:val="00101015"/>
    <w:rsid w:val="00101511"/>
    <w:rsid w:val="00101561"/>
    <w:rsid w:val="00101B91"/>
    <w:rsid w:val="00101ED9"/>
    <w:rsid w:val="00102334"/>
    <w:rsid w:val="00102603"/>
    <w:rsid w:val="00102B7C"/>
    <w:rsid w:val="00102C63"/>
    <w:rsid w:val="0010327A"/>
    <w:rsid w:val="001036C2"/>
    <w:rsid w:val="00103965"/>
    <w:rsid w:val="00103D61"/>
    <w:rsid w:val="00103D92"/>
    <w:rsid w:val="001047D3"/>
    <w:rsid w:val="00104A13"/>
    <w:rsid w:val="00104DB3"/>
    <w:rsid w:val="00104EFC"/>
    <w:rsid w:val="00104FDA"/>
    <w:rsid w:val="00105B28"/>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4DE0"/>
    <w:rsid w:val="00115015"/>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27A"/>
    <w:rsid w:val="00144B4F"/>
    <w:rsid w:val="00144C03"/>
    <w:rsid w:val="00144E0C"/>
    <w:rsid w:val="001452F0"/>
    <w:rsid w:val="0014563D"/>
    <w:rsid w:val="001459B4"/>
    <w:rsid w:val="00146469"/>
    <w:rsid w:val="00146A93"/>
    <w:rsid w:val="00146F30"/>
    <w:rsid w:val="001473C7"/>
    <w:rsid w:val="001479EF"/>
    <w:rsid w:val="00147A80"/>
    <w:rsid w:val="00147BAC"/>
    <w:rsid w:val="00150219"/>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CFB"/>
    <w:rsid w:val="00155DDE"/>
    <w:rsid w:val="00155F00"/>
    <w:rsid w:val="001561A5"/>
    <w:rsid w:val="001563DE"/>
    <w:rsid w:val="00156E03"/>
    <w:rsid w:val="001571D1"/>
    <w:rsid w:val="00157226"/>
    <w:rsid w:val="001606CC"/>
    <w:rsid w:val="00160B7F"/>
    <w:rsid w:val="00160F8B"/>
    <w:rsid w:val="001610A5"/>
    <w:rsid w:val="001613AC"/>
    <w:rsid w:val="001614BF"/>
    <w:rsid w:val="00161507"/>
    <w:rsid w:val="00161983"/>
    <w:rsid w:val="00161E75"/>
    <w:rsid w:val="0016256C"/>
    <w:rsid w:val="0016278D"/>
    <w:rsid w:val="00163A97"/>
    <w:rsid w:val="00163F1B"/>
    <w:rsid w:val="0016437C"/>
    <w:rsid w:val="00164381"/>
    <w:rsid w:val="001645D2"/>
    <w:rsid w:val="0016501C"/>
    <w:rsid w:val="001650F0"/>
    <w:rsid w:val="00165367"/>
    <w:rsid w:val="00165C22"/>
    <w:rsid w:val="00165CC1"/>
    <w:rsid w:val="00166064"/>
    <w:rsid w:val="00166218"/>
    <w:rsid w:val="00166556"/>
    <w:rsid w:val="001667EA"/>
    <w:rsid w:val="00167397"/>
    <w:rsid w:val="00167721"/>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7416"/>
    <w:rsid w:val="00177A7D"/>
    <w:rsid w:val="00177FF7"/>
    <w:rsid w:val="001800E9"/>
    <w:rsid w:val="00180231"/>
    <w:rsid w:val="001802A0"/>
    <w:rsid w:val="00180573"/>
    <w:rsid w:val="00180A4F"/>
    <w:rsid w:val="0018127A"/>
    <w:rsid w:val="00181472"/>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E93"/>
    <w:rsid w:val="00187FC7"/>
    <w:rsid w:val="001901CD"/>
    <w:rsid w:val="00190AEA"/>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6086"/>
    <w:rsid w:val="001962C7"/>
    <w:rsid w:val="0019662B"/>
    <w:rsid w:val="00196763"/>
    <w:rsid w:val="00196810"/>
    <w:rsid w:val="00196C1D"/>
    <w:rsid w:val="001972CF"/>
    <w:rsid w:val="0019730E"/>
    <w:rsid w:val="0019779B"/>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206"/>
    <w:rsid w:val="001A42B3"/>
    <w:rsid w:val="001A50F9"/>
    <w:rsid w:val="001A59E1"/>
    <w:rsid w:val="001A5B8F"/>
    <w:rsid w:val="001A5C02"/>
    <w:rsid w:val="001A5D79"/>
    <w:rsid w:val="001A64E6"/>
    <w:rsid w:val="001A66E9"/>
    <w:rsid w:val="001A6762"/>
    <w:rsid w:val="001A71A5"/>
    <w:rsid w:val="001A71EE"/>
    <w:rsid w:val="001A7354"/>
    <w:rsid w:val="001B0140"/>
    <w:rsid w:val="001B0993"/>
    <w:rsid w:val="001B0F5E"/>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293"/>
    <w:rsid w:val="001B6366"/>
    <w:rsid w:val="001B63E3"/>
    <w:rsid w:val="001B6D33"/>
    <w:rsid w:val="001B6F93"/>
    <w:rsid w:val="001B75F6"/>
    <w:rsid w:val="001B7637"/>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02"/>
    <w:rsid w:val="001C6580"/>
    <w:rsid w:val="001C6B4F"/>
    <w:rsid w:val="001C6BBA"/>
    <w:rsid w:val="001C6FE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14AA"/>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6F"/>
    <w:rsid w:val="002048C9"/>
    <w:rsid w:val="0020530A"/>
    <w:rsid w:val="00205AD0"/>
    <w:rsid w:val="00205B56"/>
    <w:rsid w:val="00205FEB"/>
    <w:rsid w:val="00207449"/>
    <w:rsid w:val="00207A69"/>
    <w:rsid w:val="00207AF0"/>
    <w:rsid w:val="00210355"/>
    <w:rsid w:val="00210412"/>
    <w:rsid w:val="002104FC"/>
    <w:rsid w:val="00210775"/>
    <w:rsid w:val="002107D9"/>
    <w:rsid w:val="00210989"/>
    <w:rsid w:val="00210BBE"/>
    <w:rsid w:val="00210C47"/>
    <w:rsid w:val="00210DC0"/>
    <w:rsid w:val="00210DC3"/>
    <w:rsid w:val="0021133C"/>
    <w:rsid w:val="00211CD2"/>
    <w:rsid w:val="002121AB"/>
    <w:rsid w:val="002123B8"/>
    <w:rsid w:val="002124E3"/>
    <w:rsid w:val="00212518"/>
    <w:rsid w:val="002125DD"/>
    <w:rsid w:val="00212796"/>
    <w:rsid w:val="00212AED"/>
    <w:rsid w:val="00212B1C"/>
    <w:rsid w:val="00212B4F"/>
    <w:rsid w:val="00213589"/>
    <w:rsid w:val="002139D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1F93"/>
    <w:rsid w:val="002320DB"/>
    <w:rsid w:val="00232293"/>
    <w:rsid w:val="0023250F"/>
    <w:rsid w:val="00232BAF"/>
    <w:rsid w:val="00232FF9"/>
    <w:rsid w:val="0023318E"/>
    <w:rsid w:val="002339FB"/>
    <w:rsid w:val="00233DC5"/>
    <w:rsid w:val="0023485F"/>
    <w:rsid w:val="00234CA5"/>
    <w:rsid w:val="00235846"/>
    <w:rsid w:val="00235CA7"/>
    <w:rsid w:val="00236135"/>
    <w:rsid w:val="002369C0"/>
    <w:rsid w:val="00236C8B"/>
    <w:rsid w:val="00236FCF"/>
    <w:rsid w:val="00237356"/>
    <w:rsid w:val="002373FB"/>
    <w:rsid w:val="002373FE"/>
    <w:rsid w:val="002374CE"/>
    <w:rsid w:val="002379D3"/>
    <w:rsid w:val="00237AAF"/>
    <w:rsid w:val="00237BCB"/>
    <w:rsid w:val="0024075C"/>
    <w:rsid w:val="00240934"/>
    <w:rsid w:val="002409DC"/>
    <w:rsid w:val="00240A86"/>
    <w:rsid w:val="00240F41"/>
    <w:rsid w:val="002414B8"/>
    <w:rsid w:val="00241648"/>
    <w:rsid w:val="002416BA"/>
    <w:rsid w:val="00241791"/>
    <w:rsid w:val="00241878"/>
    <w:rsid w:val="0024193B"/>
    <w:rsid w:val="00241BCB"/>
    <w:rsid w:val="00242035"/>
    <w:rsid w:val="00242158"/>
    <w:rsid w:val="00242352"/>
    <w:rsid w:val="00242770"/>
    <w:rsid w:val="00242A76"/>
    <w:rsid w:val="00242CC3"/>
    <w:rsid w:val="00243171"/>
    <w:rsid w:val="00243251"/>
    <w:rsid w:val="00243776"/>
    <w:rsid w:val="00243DF4"/>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92"/>
    <w:rsid w:val="0025174B"/>
    <w:rsid w:val="00251891"/>
    <w:rsid w:val="002518B1"/>
    <w:rsid w:val="00251F39"/>
    <w:rsid w:val="002520D7"/>
    <w:rsid w:val="0025286F"/>
    <w:rsid w:val="00252C9F"/>
    <w:rsid w:val="002531A9"/>
    <w:rsid w:val="00253229"/>
    <w:rsid w:val="002534D2"/>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88"/>
    <w:rsid w:val="002615D1"/>
    <w:rsid w:val="0026241E"/>
    <w:rsid w:val="0026247F"/>
    <w:rsid w:val="00262496"/>
    <w:rsid w:val="002624F1"/>
    <w:rsid w:val="00262B43"/>
    <w:rsid w:val="00262EB1"/>
    <w:rsid w:val="002637DF"/>
    <w:rsid w:val="002637E8"/>
    <w:rsid w:val="00263C4D"/>
    <w:rsid w:val="00263C50"/>
    <w:rsid w:val="00263F33"/>
    <w:rsid w:val="00264165"/>
    <w:rsid w:val="0026431E"/>
    <w:rsid w:val="002643B0"/>
    <w:rsid w:val="00264BB9"/>
    <w:rsid w:val="002650AA"/>
    <w:rsid w:val="002651B7"/>
    <w:rsid w:val="0026520E"/>
    <w:rsid w:val="002653D9"/>
    <w:rsid w:val="00265653"/>
    <w:rsid w:val="002656B4"/>
    <w:rsid w:val="00265A58"/>
    <w:rsid w:val="00265C24"/>
    <w:rsid w:val="00266B69"/>
    <w:rsid w:val="00267092"/>
    <w:rsid w:val="00267559"/>
    <w:rsid w:val="00267814"/>
    <w:rsid w:val="002679C6"/>
    <w:rsid w:val="0027020F"/>
    <w:rsid w:val="00270302"/>
    <w:rsid w:val="0027071A"/>
    <w:rsid w:val="00270950"/>
    <w:rsid w:val="00270AF9"/>
    <w:rsid w:val="00270D79"/>
    <w:rsid w:val="00270F50"/>
    <w:rsid w:val="00270F67"/>
    <w:rsid w:val="00271393"/>
    <w:rsid w:val="0027153A"/>
    <w:rsid w:val="0027195B"/>
    <w:rsid w:val="00271F5C"/>
    <w:rsid w:val="0027259E"/>
    <w:rsid w:val="00272974"/>
    <w:rsid w:val="00272A7A"/>
    <w:rsid w:val="00272B2D"/>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54F"/>
    <w:rsid w:val="002925D1"/>
    <w:rsid w:val="002927C2"/>
    <w:rsid w:val="00292F59"/>
    <w:rsid w:val="00293258"/>
    <w:rsid w:val="00293647"/>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56"/>
    <w:rsid w:val="002E2975"/>
    <w:rsid w:val="002E2BFB"/>
    <w:rsid w:val="002E2C00"/>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C06"/>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526"/>
    <w:rsid w:val="0031289E"/>
    <w:rsid w:val="003132F2"/>
    <w:rsid w:val="00313646"/>
    <w:rsid w:val="003146E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C83"/>
    <w:rsid w:val="00325FD9"/>
    <w:rsid w:val="00326643"/>
    <w:rsid w:val="0032678A"/>
    <w:rsid w:val="003267E8"/>
    <w:rsid w:val="00326B87"/>
    <w:rsid w:val="00326EAA"/>
    <w:rsid w:val="00327174"/>
    <w:rsid w:val="0032747C"/>
    <w:rsid w:val="0032751A"/>
    <w:rsid w:val="00327A18"/>
    <w:rsid w:val="00327B7C"/>
    <w:rsid w:val="00327BBE"/>
    <w:rsid w:val="00327EBC"/>
    <w:rsid w:val="003300AD"/>
    <w:rsid w:val="00330A6B"/>
    <w:rsid w:val="00330A7E"/>
    <w:rsid w:val="00330BED"/>
    <w:rsid w:val="00330DE5"/>
    <w:rsid w:val="00331414"/>
    <w:rsid w:val="00332037"/>
    <w:rsid w:val="0033255F"/>
    <w:rsid w:val="00332849"/>
    <w:rsid w:val="00332B08"/>
    <w:rsid w:val="00332C81"/>
    <w:rsid w:val="00333197"/>
    <w:rsid w:val="003331E3"/>
    <w:rsid w:val="0033396F"/>
    <w:rsid w:val="00333A7D"/>
    <w:rsid w:val="00333C24"/>
    <w:rsid w:val="003348EB"/>
    <w:rsid w:val="00334C66"/>
    <w:rsid w:val="003351DC"/>
    <w:rsid w:val="003355E4"/>
    <w:rsid w:val="00335628"/>
    <w:rsid w:val="00336A92"/>
    <w:rsid w:val="00337138"/>
    <w:rsid w:val="00337223"/>
    <w:rsid w:val="0033755A"/>
    <w:rsid w:val="003376CF"/>
    <w:rsid w:val="0033790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ACA"/>
    <w:rsid w:val="00346F8A"/>
    <w:rsid w:val="0034728E"/>
    <w:rsid w:val="0034745F"/>
    <w:rsid w:val="00347488"/>
    <w:rsid w:val="0034758E"/>
    <w:rsid w:val="003476AF"/>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41B8"/>
    <w:rsid w:val="00354276"/>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176"/>
    <w:rsid w:val="00361D98"/>
    <w:rsid w:val="00362456"/>
    <w:rsid w:val="00362AD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71F"/>
    <w:rsid w:val="00373774"/>
    <w:rsid w:val="00373B5A"/>
    <w:rsid w:val="00373C2C"/>
    <w:rsid w:val="00373E5E"/>
    <w:rsid w:val="00374012"/>
    <w:rsid w:val="00374716"/>
    <w:rsid w:val="00374CC0"/>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6D4"/>
    <w:rsid w:val="0037796D"/>
    <w:rsid w:val="00377B26"/>
    <w:rsid w:val="00377B4A"/>
    <w:rsid w:val="00377C75"/>
    <w:rsid w:val="003801F4"/>
    <w:rsid w:val="00380296"/>
    <w:rsid w:val="00380535"/>
    <w:rsid w:val="00380861"/>
    <w:rsid w:val="00380AEB"/>
    <w:rsid w:val="00380B7F"/>
    <w:rsid w:val="00380D86"/>
    <w:rsid w:val="003813EF"/>
    <w:rsid w:val="003813FA"/>
    <w:rsid w:val="00381D1B"/>
    <w:rsid w:val="00381E57"/>
    <w:rsid w:val="00381F75"/>
    <w:rsid w:val="00382551"/>
    <w:rsid w:val="00382A8B"/>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11E5"/>
    <w:rsid w:val="00391862"/>
    <w:rsid w:val="00391D6F"/>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06"/>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779"/>
    <w:rsid w:val="003B0830"/>
    <w:rsid w:val="003B0ACB"/>
    <w:rsid w:val="003B0E0F"/>
    <w:rsid w:val="003B119E"/>
    <w:rsid w:val="003B1213"/>
    <w:rsid w:val="003B155F"/>
    <w:rsid w:val="003B16BE"/>
    <w:rsid w:val="003B172E"/>
    <w:rsid w:val="003B1AA0"/>
    <w:rsid w:val="003B1C90"/>
    <w:rsid w:val="003B1F45"/>
    <w:rsid w:val="003B287D"/>
    <w:rsid w:val="003B2EFE"/>
    <w:rsid w:val="003B2F4D"/>
    <w:rsid w:val="003B3543"/>
    <w:rsid w:val="003B3575"/>
    <w:rsid w:val="003B3A09"/>
    <w:rsid w:val="003B3C2E"/>
    <w:rsid w:val="003B3E0B"/>
    <w:rsid w:val="003B4384"/>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4E7"/>
    <w:rsid w:val="003C47AC"/>
    <w:rsid w:val="003C4B75"/>
    <w:rsid w:val="003C4DA9"/>
    <w:rsid w:val="003C4E2F"/>
    <w:rsid w:val="003C4FCC"/>
    <w:rsid w:val="003C549D"/>
    <w:rsid w:val="003C554E"/>
    <w:rsid w:val="003C5D5A"/>
    <w:rsid w:val="003C5E98"/>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E16"/>
    <w:rsid w:val="003D6084"/>
    <w:rsid w:val="003D6530"/>
    <w:rsid w:val="003D6D28"/>
    <w:rsid w:val="003D6E25"/>
    <w:rsid w:val="003D6E6B"/>
    <w:rsid w:val="003D72CB"/>
    <w:rsid w:val="003D749B"/>
    <w:rsid w:val="003D754C"/>
    <w:rsid w:val="003D77BA"/>
    <w:rsid w:val="003D78D4"/>
    <w:rsid w:val="003D795F"/>
    <w:rsid w:val="003D79F0"/>
    <w:rsid w:val="003D7CC0"/>
    <w:rsid w:val="003E01D2"/>
    <w:rsid w:val="003E025A"/>
    <w:rsid w:val="003E0696"/>
    <w:rsid w:val="003E0A4D"/>
    <w:rsid w:val="003E0A90"/>
    <w:rsid w:val="003E0CC1"/>
    <w:rsid w:val="003E0E14"/>
    <w:rsid w:val="003E10F4"/>
    <w:rsid w:val="003E12BC"/>
    <w:rsid w:val="003E15BA"/>
    <w:rsid w:val="003E18E8"/>
    <w:rsid w:val="003E1971"/>
    <w:rsid w:val="003E1D00"/>
    <w:rsid w:val="003E20DA"/>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1042"/>
    <w:rsid w:val="003F1354"/>
    <w:rsid w:val="003F1C7F"/>
    <w:rsid w:val="003F1D3B"/>
    <w:rsid w:val="003F2137"/>
    <w:rsid w:val="003F28AE"/>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49A"/>
    <w:rsid w:val="004125BA"/>
    <w:rsid w:val="00412665"/>
    <w:rsid w:val="004126FA"/>
    <w:rsid w:val="00413762"/>
    <w:rsid w:val="004138E6"/>
    <w:rsid w:val="004139F9"/>
    <w:rsid w:val="00413D96"/>
    <w:rsid w:val="0041476C"/>
    <w:rsid w:val="00414A73"/>
    <w:rsid w:val="004150A0"/>
    <w:rsid w:val="00415356"/>
    <w:rsid w:val="004155A3"/>
    <w:rsid w:val="00415820"/>
    <w:rsid w:val="004161BB"/>
    <w:rsid w:val="0041630D"/>
    <w:rsid w:val="00417023"/>
    <w:rsid w:val="004173EC"/>
    <w:rsid w:val="00417737"/>
    <w:rsid w:val="0041782F"/>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4B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4826"/>
    <w:rsid w:val="00434892"/>
    <w:rsid w:val="0043563D"/>
    <w:rsid w:val="00435813"/>
    <w:rsid w:val="00435880"/>
    <w:rsid w:val="004368A3"/>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D14"/>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CB5"/>
    <w:rsid w:val="00466D49"/>
    <w:rsid w:val="00466DBC"/>
    <w:rsid w:val="00467288"/>
    <w:rsid w:val="00467478"/>
    <w:rsid w:val="00467629"/>
    <w:rsid w:val="00470224"/>
    <w:rsid w:val="004702D9"/>
    <w:rsid w:val="00470552"/>
    <w:rsid w:val="00470654"/>
    <w:rsid w:val="00470A88"/>
    <w:rsid w:val="00470BB5"/>
    <w:rsid w:val="00470FC5"/>
    <w:rsid w:val="00471098"/>
    <w:rsid w:val="00471164"/>
    <w:rsid w:val="00471165"/>
    <w:rsid w:val="004711C7"/>
    <w:rsid w:val="00471E4D"/>
    <w:rsid w:val="004729CF"/>
    <w:rsid w:val="00472A39"/>
    <w:rsid w:val="0047339F"/>
    <w:rsid w:val="004737D2"/>
    <w:rsid w:val="004739FD"/>
    <w:rsid w:val="00473B15"/>
    <w:rsid w:val="00473DCB"/>
    <w:rsid w:val="00473E92"/>
    <w:rsid w:val="00474436"/>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9B8"/>
    <w:rsid w:val="00481C0F"/>
    <w:rsid w:val="00481D06"/>
    <w:rsid w:val="00481EEB"/>
    <w:rsid w:val="00481EF8"/>
    <w:rsid w:val="00481FE9"/>
    <w:rsid w:val="00482BF5"/>
    <w:rsid w:val="00482C49"/>
    <w:rsid w:val="00482D6F"/>
    <w:rsid w:val="00482FED"/>
    <w:rsid w:val="00483050"/>
    <w:rsid w:val="00483523"/>
    <w:rsid w:val="00483A2F"/>
    <w:rsid w:val="00483C3F"/>
    <w:rsid w:val="00483CE3"/>
    <w:rsid w:val="00483D62"/>
    <w:rsid w:val="00484311"/>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85"/>
    <w:rsid w:val="004A3E53"/>
    <w:rsid w:val="004A4205"/>
    <w:rsid w:val="004A4312"/>
    <w:rsid w:val="004A4361"/>
    <w:rsid w:val="004A4545"/>
    <w:rsid w:val="004A4760"/>
    <w:rsid w:val="004A5483"/>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3A99"/>
    <w:rsid w:val="004B3E14"/>
    <w:rsid w:val="004B41F0"/>
    <w:rsid w:val="004B4236"/>
    <w:rsid w:val="004B43E6"/>
    <w:rsid w:val="004B4552"/>
    <w:rsid w:val="004B4C17"/>
    <w:rsid w:val="004B5174"/>
    <w:rsid w:val="004B55A2"/>
    <w:rsid w:val="004B5B22"/>
    <w:rsid w:val="004B678C"/>
    <w:rsid w:val="004B697A"/>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321"/>
    <w:rsid w:val="004D2951"/>
    <w:rsid w:val="004D32E3"/>
    <w:rsid w:val="004D3534"/>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B9C"/>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55C"/>
    <w:rsid w:val="004F3A3B"/>
    <w:rsid w:val="004F3E63"/>
    <w:rsid w:val="004F3EB5"/>
    <w:rsid w:val="004F3EDC"/>
    <w:rsid w:val="004F4573"/>
    <w:rsid w:val="004F4601"/>
    <w:rsid w:val="004F472D"/>
    <w:rsid w:val="004F48D1"/>
    <w:rsid w:val="004F4D3F"/>
    <w:rsid w:val="004F5618"/>
    <w:rsid w:val="004F569B"/>
    <w:rsid w:val="004F57A1"/>
    <w:rsid w:val="004F5D0C"/>
    <w:rsid w:val="004F5DA0"/>
    <w:rsid w:val="004F5E90"/>
    <w:rsid w:val="004F6131"/>
    <w:rsid w:val="004F6168"/>
    <w:rsid w:val="004F61D0"/>
    <w:rsid w:val="004F6244"/>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B9F"/>
    <w:rsid w:val="00507DB7"/>
    <w:rsid w:val="005100BB"/>
    <w:rsid w:val="00510197"/>
    <w:rsid w:val="00510270"/>
    <w:rsid w:val="0051030D"/>
    <w:rsid w:val="005103A2"/>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BF"/>
    <w:rsid w:val="00517E39"/>
    <w:rsid w:val="00520380"/>
    <w:rsid w:val="005205B2"/>
    <w:rsid w:val="00520659"/>
    <w:rsid w:val="00520727"/>
    <w:rsid w:val="005209E1"/>
    <w:rsid w:val="00521169"/>
    <w:rsid w:val="0052171F"/>
    <w:rsid w:val="00521A89"/>
    <w:rsid w:val="00521DBA"/>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4AB"/>
    <w:rsid w:val="005276B9"/>
    <w:rsid w:val="005278DB"/>
    <w:rsid w:val="00527D81"/>
    <w:rsid w:val="00530265"/>
    <w:rsid w:val="00530275"/>
    <w:rsid w:val="0053084C"/>
    <w:rsid w:val="00530EE6"/>
    <w:rsid w:val="0053101B"/>
    <w:rsid w:val="00531185"/>
    <w:rsid w:val="005316D4"/>
    <w:rsid w:val="005317F1"/>
    <w:rsid w:val="00531830"/>
    <w:rsid w:val="00532707"/>
    <w:rsid w:val="00532F93"/>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B2B"/>
    <w:rsid w:val="00541ECE"/>
    <w:rsid w:val="00541F31"/>
    <w:rsid w:val="00541F45"/>
    <w:rsid w:val="005420CD"/>
    <w:rsid w:val="00542B8E"/>
    <w:rsid w:val="00542D7F"/>
    <w:rsid w:val="00543082"/>
    <w:rsid w:val="0054317B"/>
    <w:rsid w:val="005440B6"/>
    <w:rsid w:val="00544659"/>
    <w:rsid w:val="00544991"/>
    <w:rsid w:val="00544CD5"/>
    <w:rsid w:val="00544DE4"/>
    <w:rsid w:val="005450E6"/>
    <w:rsid w:val="00545589"/>
    <w:rsid w:val="0054563C"/>
    <w:rsid w:val="005458DE"/>
    <w:rsid w:val="00545DCA"/>
    <w:rsid w:val="00546036"/>
    <w:rsid w:val="0054627D"/>
    <w:rsid w:val="005466EE"/>
    <w:rsid w:val="00546768"/>
    <w:rsid w:val="0054676D"/>
    <w:rsid w:val="00546A3B"/>
    <w:rsid w:val="00546A9A"/>
    <w:rsid w:val="00546B3F"/>
    <w:rsid w:val="00546D12"/>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43"/>
    <w:rsid w:val="00551DB1"/>
    <w:rsid w:val="0055229A"/>
    <w:rsid w:val="005526AD"/>
    <w:rsid w:val="00552A92"/>
    <w:rsid w:val="00552B5E"/>
    <w:rsid w:val="00552F81"/>
    <w:rsid w:val="005532AB"/>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379"/>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12D"/>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0FD"/>
    <w:rsid w:val="00585476"/>
    <w:rsid w:val="00585643"/>
    <w:rsid w:val="00585B3A"/>
    <w:rsid w:val="00585D17"/>
    <w:rsid w:val="00586695"/>
    <w:rsid w:val="00586C4D"/>
    <w:rsid w:val="00587462"/>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7AB"/>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4A9F"/>
    <w:rsid w:val="0059526F"/>
    <w:rsid w:val="005953D1"/>
    <w:rsid w:val="00595AA6"/>
    <w:rsid w:val="00595AD5"/>
    <w:rsid w:val="00595D74"/>
    <w:rsid w:val="005962C8"/>
    <w:rsid w:val="005962EB"/>
    <w:rsid w:val="0059643C"/>
    <w:rsid w:val="0059666E"/>
    <w:rsid w:val="00596A5C"/>
    <w:rsid w:val="00597454"/>
    <w:rsid w:val="00597A10"/>
    <w:rsid w:val="005A0155"/>
    <w:rsid w:val="005A119E"/>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F5E"/>
    <w:rsid w:val="005B090D"/>
    <w:rsid w:val="005B096C"/>
    <w:rsid w:val="005B09EC"/>
    <w:rsid w:val="005B14EC"/>
    <w:rsid w:val="005B15EF"/>
    <w:rsid w:val="005B160D"/>
    <w:rsid w:val="005B17B6"/>
    <w:rsid w:val="005B1F7B"/>
    <w:rsid w:val="005B246F"/>
    <w:rsid w:val="005B272F"/>
    <w:rsid w:val="005B28A3"/>
    <w:rsid w:val="005B2937"/>
    <w:rsid w:val="005B3442"/>
    <w:rsid w:val="005B357F"/>
    <w:rsid w:val="005B3941"/>
    <w:rsid w:val="005B3AA5"/>
    <w:rsid w:val="005B3C7B"/>
    <w:rsid w:val="005B3F62"/>
    <w:rsid w:val="005B40CB"/>
    <w:rsid w:val="005B43F0"/>
    <w:rsid w:val="005B4BAA"/>
    <w:rsid w:val="005B4D66"/>
    <w:rsid w:val="005B5FAD"/>
    <w:rsid w:val="005B608D"/>
    <w:rsid w:val="005B6505"/>
    <w:rsid w:val="005B6970"/>
    <w:rsid w:val="005B7016"/>
    <w:rsid w:val="005B717B"/>
    <w:rsid w:val="005B7709"/>
    <w:rsid w:val="005B7AB9"/>
    <w:rsid w:val="005C0540"/>
    <w:rsid w:val="005C0613"/>
    <w:rsid w:val="005C083D"/>
    <w:rsid w:val="005C0A94"/>
    <w:rsid w:val="005C0AB0"/>
    <w:rsid w:val="005C0D88"/>
    <w:rsid w:val="005C10EA"/>
    <w:rsid w:val="005C1105"/>
    <w:rsid w:val="005C1752"/>
    <w:rsid w:val="005C1B68"/>
    <w:rsid w:val="005C2184"/>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9B4"/>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D3A"/>
    <w:rsid w:val="005D2357"/>
    <w:rsid w:val="005D242A"/>
    <w:rsid w:val="005D2E95"/>
    <w:rsid w:val="005D309F"/>
    <w:rsid w:val="005D318B"/>
    <w:rsid w:val="005D31B1"/>
    <w:rsid w:val="005D34CC"/>
    <w:rsid w:val="005D3918"/>
    <w:rsid w:val="005D44D0"/>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49"/>
    <w:rsid w:val="005E5F6C"/>
    <w:rsid w:val="005E60DE"/>
    <w:rsid w:val="005E6CCE"/>
    <w:rsid w:val="005E7158"/>
    <w:rsid w:val="005E73D6"/>
    <w:rsid w:val="005F006B"/>
    <w:rsid w:val="005F00FA"/>
    <w:rsid w:val="005F0C25"/>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176"/>
    <w:rsid w:val="00615351"/>
    <w:rsid w:val="006157A9"/>
    <w:rsid w:val="00616D8E"/>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299"/>
    <w:rsid w:val="0062730E"/>
    <w:rsid w:val="00627AC8"/>
    <w:rsid w:val="00627FDC"/>
    <w:rsid w:val="006300DC"/>
    <w:rsid w:val="00630141"/>
    <w:rsid w:val="0063014F"/>
    <w:rsid w:val="006305D6"/>
    <w:rsid w:val="006307E9"/>
    <w:rsid w:val="006309A0"/>
    <w:rsid w:val="00631561"/>
    <w:rsid w:val="00631646"/>
    <w:rsid w:val="00631ECF"/>
    <w:rsid w:val="006328ED"/>
    <w:rsid w:val="00633396"/>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7C2"/>
    <w:rsid w:val="0064194D"/>
    <w:rsid w:val="00641AC4"/>
    <w:rsid w:val="00641CEE"/>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AE3"/>
    <w:rsid w:val="006524FB"/>
    <w:rsid w:val="0065278C"/>
    <w:rsid w:val="00652C0B"/>
    <w:rsid w:val="00652D6D"/>
    <w:rsid w:val="00653090"/>
    <w:rsid w:val="00653C2E"/>
    <w:rsid w:val="00653EF5"/>
    <w:rsid w:val="0065442F"/>
    <w:rsid w:val="0065448C"/>
    <w:rsid w:val="006544A6"/>
    <w:rsid w:val="006546DF"/>
    <w:rsid w:val="00654E05"/>
    <w:rsid w:val="00655E52"/>
    <w:rsid w:val="0065622B"/>
    <w:rsid w:val="0065640A"/>
    <w:rsid w:val="0065670F"/>
    <w:rsid w:val="00656C2B"/>
    <w:rsid w:val="0065768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4"/>
    <w:rsid w:val="00664E2E"/>
    <w:rsid w:val="00664EAD"/>
    <w:rsid w:val="006652D3"/>
    <w:rsid w:val="0066557B"/>
    <w:rsid w:val="006656D6"/>
    <w:rsid w:val="00665890"/>
    <w:rsid w:val="006658C0"/>
    <w:rsid w:val="00665C84"/>
    <w:rsid w:val="006666F6"/>
    <w:rsid w:val="006670A1"/>
    <w:rsid w:val="00667666"/>
    <w:rsid w:val="0066771C"/>
    <w:rsid w:val="00667B98"/>
    <w:rsid w:val="00667C0B"/>
    <w:rsid w:val="00667C37"/>
    <w:rsid w:val="0067044D"/>
    <w:rsid w:val="00670A82"/>
    <w:rsid w:val="00671247"/>
    <w:rsid w:val="00671491"/>
    <w:rsid w:val="006719DE"/>
    <w:rsid w:val="00671ED3"/>
    <w:rsid w:val="00672EFF"/>
    <w:rsid w:val="006730A3"/>
    <w:rsid w:val="00673285"/>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ADF"/>
    <w:rsid w:val="00676D0A"/>
    <w:rsid w:val="006773CF"/>
    <w:rsid w:val="00677A8A"/>
    <w:rsid w:val="00677A99"/>
    <w:rsid w:val="00677B47"/>
    <w:rsid w:val="00677B68"/>
    <w:rsid w:val="00677D9E"/>
    <w:rsid w:val="00680541"/>
    <w:rsid w:val="00680D5A"/>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4E9F"/>
    <w:rsid w:val="00685227"/>
    <w:rsid w:val="0068555F"/>
    <w:rsid w:val="0068561C"/>
    <w:rsid w:val="006856BF"/>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3D0"/>
    <w:rsid w:val="0069275D"/>
    <w:rsid w:val="006932F0"/>
    <w:rsid w:val="00693420"/>
    <w:rsid w:val="0069350E"/>
    <w:rsid w:val="00693E07"/>
    <w:rsid w:val="00693F1C"/>
    <w:rsid w:val="006949C8"/>
    <w:rsid w:val="00695BD8"/>
    <w:rsid w:val="00695FA3"/>
    <w:rsid w:val="00696711"/>
    <w:rsid w:val="0069747D"/>
    <w:rsid w:val="006975F0"/>
    <w:rsid w:val="006A00E4"/>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84E"/>
    <w:rsid w:val="006B5049"/>
    <w:rsid w:val="006B51E4"/>
    <w:rsid w:val="006B5392"/>
    <w:rsid w:val="006B58DE"/>
    <w:rsid w:val="006B5B5A"/>
    <w:rsid w:val="006B6021"/>
    <w:rsid w:val="006B6259"/>
    <w:rsid w:val="006B625D"/>
    <w:rsid w:val="006B6280"/>
    <w:rsid w:val="006B6C42"/>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89E"/>
    <w:rsid w:val="006C5964"/>
    <w:rsid w:val="006C5E32"/>
    <w:rsid w:val="006C622A"/>
    <w:rsid w:val="006C66BC"/>
    <w:rsid w:val="006C679E"/>
    <w:rsid w:val="006C684F"/>
    <w:rsid w:val="006C6A4E"/>
    <w:rsid w:val="006C6B63"/>
    <w:rsid w:val="006C6D7B"/>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23A1"/>
    <w:rsid w:val="006D23FE"/>
    <w:rsid w:val="006D2815"/>
    <w:rsid w:val="006D2C75"/>
    <w:rsid w:val="006D2D48"/>
    <w:rsid w:val="006D356F"/>
    <w:rsid w:val="006D386E"/>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50B"/>
    <w:rsid w:val="006D7719"/>
    <w:rsid w:val="006D7888"/>
    <w:rsid w:val="006E0497"/>
    <w:rsid w:val="006E05AF"/>
    <w:rsid w:val="006E06B2"/>
    <w:rsid w:val="006E0847"/>
    <w:rsid w:val="006E0C0B"/>
    <w:rsid w:val="006E0DEC"/>
    <w:rsid w:val="006E0E9E"/>
    <w:rsid w:val="006E18BC"/>
    <w:rsid w:val="006E18F4"/>
    <w:rsid w:val="006E1B68"/>
    <w:rsid w:val="006E1F16"/>
    <w:rsid w:val="006E2837"/>
    <w:rsid w:val="006E297A"/>
    <w:rsid w:val="006E32B1"/>
    <w:rsid w:val="006E3485"/>
    <w:rsid w:val="006E3CE1"/>
    <w:rsid w:val="006E4537"/>
    <w:rsid w:val="006E4976"/>
    <w:rsid w:val="006E4A52"/>
    <w:rsid w:val="006E4B06"/>
    <w:rsid w:val="006E4BA3"/>
    <w:rsid w:val="006E4BD5"/>
    <w:rsid w:val="006E4C42"/>
    <w:rsid w:val="006E4F65"/>
    <w:rsid w:val="006E55F7"/>
    <w:rsid w:val="006E58BB"/>
    <w:rsid w:val="006E603D"/>
    <w:rsid w:val="006E6154"/>
    <w:rsid w:val="006E6741"/>
    <w:rsid w:val="006E687C"/>
    <w:rsid w:val="006E6C30"/>
    <w:rsid w:val="006E6D29"/>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2E0"/>
    <w:rsid w:val="006F650B"/>
    <w:rsid w:val="006F67EC"/>
    <w:rsid w:val="006F68DE"/>
    <w:rsid w:val="006F7710"/>
    <w:rsid w:val="006F7957"/>
    <w:rsid w:val="006F7ABC"/>
    <w:rsid w:val="006F7E7D"/>
    <w:rsid w:val="006F7F84"/>
    <w:rsid w:val="0070007D"/>
    <w:rsid w:val="00700308"/>
    <w:rsid w:val="0070083E"/>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BB1"/>
    <w:rsid w:val="00713D67"/>
    <w:rsid w:val="0071435C"/>
    <w:rsid w:val="007143F8"/>
    <w:rsid w:val="00714948"/>
    <w:rsid w:val="00714DC3"/>
    <w:rsid w:val="0071514F"/>
    <w:rsid w:val="00715432"/>
    <w:rsid w:val="00715A8A"/>
    <w:rsid w:val="00715C35"/>
    <w:rsid w:val="00715F2B"/>
    <w:rsid w:val="007164A4"/>
    <w:rsid w:val="00716B25"/>
    <w:rsid w:val="00717228"/>
    <w:rsid w:val="00717621"/>
    <w:rsid w:val="007177C2"/>
    <w:rsid w:val="00717C99"/>
    <w:rsid w:val="00720073"/>
    <w:rsid w:val="0072009C"/>
    <w:rsid w:val="007205D1"/>
    <w:rsid w:val="00720A0A"/>
    <w:rsid w:val="00720D99"/>
    <w:rsid w:val="007211E4"/>
    <w:rsid w:val="007217CF"/>
    <w:rsid w:val="00721D78"/>
    <w:rsid w:val="0072223F"/>
    <w:rsid w:val="00722274"/>
    <w:rsid w:val="00722529"/>
    <w:rsid w:val="007225BA"/>
    <w:rsid w:val="00722830"/>
    <w:rsid w:val="00722B84"/>
    <w:rsid w:val="00722B89"/>
    <w:rsid w:val="00722D36"/>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5B"/>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696"/>
    <w:rsid w:val="0073375C"/>
    <w:rsid w:val="00733C1B"/>
    <w:rsid w:val="00733CCE"/>
    <w:rsid w:val="00734205"/>
    <w:rsid w:val="0073430E"/>
    <w:rsid w:val="00734531"/>
    <w:rsid w:val="00734AC4"/>
    <w:rsid w:val="00735127"/>
    <w:rsid w:val="00735147"/>
    <w:rsid w:val="0073570D"/>
    <w:rsid w:val="00736118"/>
    <w:rsid w:val="00736205"/>
    <w:rsid w:val="0073627F"/>
    <w:rsid w:val="00736384"/>
    <w:rsid w:val="00736B40"/>
    <w:rsid w:val="0073723A"/>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5182"/>
    <w:rsid w:val="0074591C"/>
    <w:rsid w:val="00745B4F"/>
    <w:rsid w:val="00745E8F"/>
    <w:rsid w:val="00746257"/>
    <w:rsid w:val="007465A3"/>
    <w:rsid w:val="00746B6F"/>
    <w:rsid w:val="00747136"/>
    <w:rsid w:val="00747175"/>
    <w:rsid w:val="00747AAB"/>
    <w:rsid w:val="00750518"/>
    <w:rsid w:val="0075056F"/>
    <w:rsid w:val="00750C29"/>
    <w:rsid w:val="00750DCF"/>
    <w:rsid w:val="00751467"/>
    <w:rsid w:val="00751D42"/>
    <w:rsid w:val="007520EA"/>
    <w:rsid w:val="00752164"/>
    <w:rsid w:val="00752452"/>
    <w:rsid w:val="00752513"/>
    <w:rsid w:val="00752ACC"/>
    <w:rsid w:val="007530F3"/>
    <w:rsid w:val="007530F8"/>
    <w:rsid w:val="0075358A"/>
    <w:rsid w:val="007535FC"/>
    <w:rsid w:val="0075371E"/>
    <w:rsid w:val="0075387C"/>
    <w:rsid w:val="00753AE0"/>
    <w:rsid w:val="00753CC7"/>
    <w:rsid w:val="00753FB3"/>
    <w:rsid w:val="00754803"/>
    <w:rsid w:val="00754AD6"/>
    <w:rsid w:val="00755ACB"/>
    <w:rsid w:val="00755F1A"/>
    <w:rsid w:val="00756A2B"/>
    <w:rsid w:val="00756AA7"/>
    <w:rsid w:val="00756B06"/>
    <w:rsid w:val="0075713B"/>
    <w:rsid w:val="00757354"/>
    <w:rsid w:val="00757442"/>
    <w:rsid w:val="007576DE"/>
    <w:rsid w:val="0075789A"/>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5743"/>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7A"/>
    <w:rsid w:val="00771DE5"/>
    <w:rsid w:val="00771F51"/>
    <w:rsid w:val="00772709"/>
    <w:rsid w:val="00772872"/>
    <w:rsid w:val="00772EFB"/>
    <w:rsid w:val="00772F07"/>
    <w:rsid w:val="00772F0C"/>
    <w:rsid w:val="007730E2"/>
    <w:rsid w:val="007735AF"/>
    <w:rsid w:val="0077374B"/>
    <w:rsid w:val="00773909"/>
    <w:rsid w:val="00773E1F"/>
    <w:rsid w:val="00774191"/>
    <w:rsid w:val="0077440C"/>
    <w:rsid w:val="00774428"/>
    <w:rsid w:val="007744B2"/>
    <w:rsid w:val="00774701"/>
    <w:rsid w:val="00774E5A"/>
    <w:rsid w:val="00774F7D"/>
    <w:rsid w:val="007753F5"/>
    <w:rsid w:val="00776293"/>
    <w:rsid w:val="0077629A"/>
    <w:rsid w:val="00776684"/>
    <w:rsid w:val="00776BB8"/>
    <w:rsid w:val="007772C2"/>
    <w:rsid w:val="007775FF"/>
    <w:rsid w:val="0077780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F7"/>
    <w:rsid w:val="00782E2B"/>
    <w:rsid w:val="00782EEF"/>
    <w:rsid w:val="007830C7"/>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7CD6"/>
    <w:rsid w:val="00797E0D"/>
    <w:rsid w:val="007A00B7"/>
    <w:rsid w:val="007A020C"/>
    <w:rsid w:val="007A0295"/>
    <w:rsid w:val="007A03F2"/>
    <w:rsid w:val="007A05FE"/>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4BDA"/>
    <w:rsid w:val="007A4EA0"/>
    <w:rsid w:val="007A53EC"/>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3CF"/>
    <w:rsid w:val="007B1783"/>
    <w:rsid w:val="007B1AE5"/>
    <w:rsid w:val="007B213D"/>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12F"/>
    <w:rsid w:val="007C27AB"/>
    <w:rsid w:val="007C30E4"/>
    <w:rsid w:val="007C3189"/>
    <w:rsid w:val="007C347E"/>
    <w:rsid w:val="007C3EAF"/>
    <w:rsid w:val="007C42D3"/>
    <w:rsid w:val="007C49F4"/>
    <w:rsid w:val="007C4B38"/>
    <w:rsid w:val="007C4F5D"/>
    <w:rsid w:val="007C5074"/>
    <w:rsid w:val="007C5624"/>
    <w:rsid w:val="007C5628"/>
    <w:rsid w:val="007C5948"/>
    <w:rsid w:val="007C59EF"/>
    <w:rsid w:val="007C5C52"/>
    <w:rsid w:val="007C66AF"/>
    <w:rsid w:val="007C6889"/>
    <w:rsid w:val="007C6E66"/>
    <w:rsid w:val="007C743A"/>
    <w:rsid w:val="007C79B7"/>
    <w:rsid w:val="007D03CF"/>
    <w:rsid w:val="007D03D5"/>
    <w:rsid w:val="007D0476"/>
    <w:rsid w:val="007D0656"/>
    <w:rsid w:val="007D082F"/>
    <w:rsid w:val="007D0BFA"/>
    <w:rsid w:val="007D0C83"/>
    <w:rsid w:val="007D10E1"/>
    <w:rsid w:val="007D13BB"/>
    <w:rsid w:val="007D14A7"/>
    <w:rsid w:val="007D1A84"/>
    <w:rsid w:val="007D1A8F"/>
    <w:rsid w:val="007D1DE4"/>
    <w:rsid w:val="007D1FF7"/>
    <w:rsid w:val="007D2001"/>
    <w:rsid w:val="007D2878"/>
    <w:rsid w:val="007D28B1"/>
    <w:rsid w:val="007D2F2B"/>
    <w:rsid w:val="007D2FEA"/>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6B6"/>
    <w:rsid w:val="007D77BC"/>
    <w:rsid w:val="007E084C"/>
    <w:rsid w:val="007E0E11"/>
    <w:rsid w:val="007E1108"/>
    <w:rsid w:val="007E1333"/>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7FE"/>
    <w:rsid w:val="007E7EDC"/>
    <w:rsid w:val="007F0095"/>
    <w:rsid w:val="007F02CE"/>
    <w:rsid w:val="007F03BE"/>
    <w:rsid w:val="007F04AF"/>
    <w:rsid w:val="007F0661"/>
    <w:rsid w:val="007F0821"/>
    <w:rsid w:val="007F0881"/>
    <w:rsid w:val="007F0A6B"/>
    <w:rsid w:val="007F0C9F"/>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437"/>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7F7FE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C5"/>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400"/>
    <w:rsid w:val="00823483"/>
    <w:rsid w:val="00823727"/>
    <w:rsid w:val="00823C40"/>
    <w:rsid w:val="00823C51"/>
    <w:rsid w:val="00824012"/>
    <w:rsid w:val="008243A0"/>
    <w:rsid w:val="00825492"/>
    <w:rsid w:val="00825699"/>
    <w:rsid w:val="00825886"/>
    <w:rsid w:val="00825CB3"/>
    <w:rsid w:val="008262F9"/>
    <w:rsid w:val="00826A26"/>
    <w:rsid w:val="00827280"/>
    <w:rsid w:val="008273B5"/>
    <w:rsid w:val="008278AD"/>
    <w:rsid w:val="008278DD"/>
    <w:rsid w:val="00827C50"/>
    <w:rsid w:val="00830173"/>
    <w:rsid w:val="00830412"/>
    <w:rsid w:val="00830A72"/>
    <w:rsid w:val="00830CB8"/>
    <w:rsid w:val="00830EAF"/>
    <w:rsid w:val="00830FE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45"/>
    <w:rsid w:val="008355B3"/>
    <w:rsid w:val="008356A6"/>
    <w:rsid w:val="00835CF5"/>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1BF"/>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9D"/>
    <w:rsid w:val="008948F2"/>
    <w:rsid w:val="0089498A"/>
    <w:rsid w:val="00894E3F"/>
    <w:rsid w:val="00894F7D"/>
    <w:rsid w:val="00895B35"/>
    <w:rsid w:val="00895D78"/>
    <w:rsid w:val="00895F43"/>
    <w:rsid w:val="00896184"/>
    <w:rsid w:val="008961A3"/>
    <w:rsid w:val="00896674"/>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3E4"/>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7552"/>
    <w:rsid w:val="008B7BD5"/>
    <w:rsid w:val="008C0153"/>
    <w:rsid w:val="008C024A"/>
    <w:rsid w:val="008C02A2"/>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3F28"/>
    <w:rsid w:val="008E430A"/>
    <w:rsid w:val="008E4354"/>
    <w:rsid w:val="008E452F"/>
    <w:rsid w:val="008E46C0"/>
    <w:rsid w:val="008E46D7"/>
    <w:rsid w:val="008E474C"/>
    <w:rsid w:val="008E47C5"/>
    <w:rsid w:val="008E4ACD"/>
    <w:rsid w:val="008E4CD6"/>
    <w:rsid w:val="008E4D1D"/>
    <w:rsid w:val="008E4D2B"/>
    <w:rsid w:val="008E4E9B"/>
    <w:rsid w:val="008E50CA"/>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972"/>
    <w:rsid w:val="008F515F"/>
    <w:rsid w:val="008F53DE"/>
    <w:rsid w:val="008F53FE"/>
    <w:rsid w:val="008F55CE"/>
    <w:rsid w:val="008F5646"/>
    <w:rsid w:val="008F5DD2"/>
    <w:rsid w:val="008F6347"/>
    <w:rsid w:val="008F714F"/>
    <w:rsid w:val="008F7A0A"/>
    <w:rsid w:val="008F7F86"/>
    <w:rsid w:val="00900291"/>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2504"/>
    <w:rsid w:val="00922A68"/>
    <w:rsid w:val="00922B1B"/>
    <w:rsid w:val="00922D58"/>
    <w:rsid w:val="00922FF3"/>
    <w:rsid w:val="009230EF"/>
    <w:rsid w:val="0092333C"/>
    <w:rsid w:val="00923B79"/>
    <w:rsid w:val="00923D8C"/>
    <w:rsid w:val="00924024"/>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6FF"/>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90E"/>
    <w:rsid w:val="00962EBB"/>
    <w:rsid w:val="00963038"/>
    <w:rsid w:val="0096317E"/>
    <w:rsid w:val="0096328F"/>
    <w:rsid w:val="0096342D"/>
    <w:rsid w:val="009635B0"/>
    <w:rsid w:val="00963BE0"/>
    <w:rsid w:val="00963FF2"/>
    <w:rsid w:val="00964318"/>
    <w:rsid w:val="00964368"/>
    <w:rsid w:val="0096455B"/>
    <w:rsid w:val="00964C90"/>
    <w:rsid w:val="009651E7"/>
    <w:rsid w:val="0096583E"/>
    <w:rsid w:val="00965A39"/>
    <w:rsid w:val="00966102"/>
    <w:rsid w:val="00966333"/>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A8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7A5"/>
    <w:rsid w:val="009838F7"/>
    <w:rsid w:val="00983901"/>
    <w:rsid w:val="00983D4D"/>
    <w:rsid w:val="0098433F"/>
    <w:rsid w:val="00984D83"/>
    <w:rsid w:val="009851A6"/>
    <w:rsid w:val="00985D25"/>
    <w:rsid w:val="00985EE9"/>
    <w:rsid w:val="00985FB7"/>
    <w:rsid w:val="009861B5"/>
    <w:rsid w:val="00986261"/>
    <w:rsid w:val="00986796"/>
    <w:rsid w:val="00986A06"/>
    <w:rsid w:val="00986C31"/>
    <w:rsid w:val="009871AB"/>
    <w:rsid w:val="00987223"/>
    <w:rsid w:val="00987758"/>
    <w:rsid w:val="0098794D"/>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E31"/>
    <w:rsid w:val="0099776B"/>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4B"/>
    <w:rsid w:val="009A5A68"/>
    <w:rsid w:val="009A5CE6"/>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44F"/>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29D"/>
    <w:rsid w:val="009F638F"/>
    <w:rsid w:val="009F6C0B"/>
    <w:rsid w:val="009F6CF8"/>
    <w:rsid w:val="009F6D17"/>
    <w:rsid w:val="009F6F86"/>
    <w:rsid w:val="009F71DF"/>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D39"/>
    <w:rsid w:val="00A050D4"/>
    <w:rsid w:val="00A05F34"/>
    <w:rsid w:val="00A064AF"/>
    <w:rsid w:val="00A064CA"/>
    <w:rsid w:val="00A070F7"/>
    <w:rsid w:val="00A07277"/>
    <w:rsid w:val="00A0737A"/>
    <w:rsid w:val="00A07ABC"/>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7A5"/>
    <w:rsid w:val="00A1300B"/>
    <w:rsid w:val="00A1305C"/>
    <w:rsid w:val="00A137EB"/>
    <w:rsid w:val="00A13953"/>
    <w:rsid w:val="00A13C97"/>
    <w:rsid w:val="00A1419B"/>
    <w:rsid w:val="00A14412"/>
    <w:rsid w:val="00A14AD1"/>
    <w:rsid w:val="00A14B31"/>
    <w:rsid w:val="00A14E3F"/>
    <w:rsid w:val="00A151B7"/>
    <w:rsid w:val="00A1591E"/>
    <w:rsid w:val="00A15F7D"/>
    <w:rsid w:val="00A16D26"/>
    <w:rsid w:val="00A17978"/>
    <w:rsid w:val="00A20AB4"/>
    <w:rsid w:val="00A20E9A"/>
    <w:rsid w:val="00A20ED9"/>
    <w:rsid w:val="00A22570"/>
    <w:rsid w:val="00A22DEA"/>
    <w:rsid w:val="00A23110"/>
    <w:rsid w:val="00A231D2"/>
    <w:rsid w:val="00A235E0"/>
    <w:rsid w:val="00A238D3"/>
    <w:rsid w:val="00A239C3"/>
    <w:rsid w:val="00A23B86"/>
    <w:rsid w:val="00A23ED2"/>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455"/>
    <w:rsid w:val="00A32890"/>
    <w:rsid w:val="00A328E7"/>
    <w:rsid w:val="00A329BE"/>
    <w:rsid w:val="00A32E90"/>
    <w:rsid w:val="00A32F7E"/>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C53"/>
    <w:rsid w:val="00A40F44"/>
    <w:rsid w:val="00A41768"/>
    <w:rsid w:val="00A41D08"/>
    <w:rsid w:val="00A420F3"/>
    <w:rsid w:val="00A428BB"/>
    <w:rsid w:val="00A42A06"/>
    <w:rsid w:val="00A42F25"/>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762E"/>
    <w:rsid w:val="00A4766C"/>
    <w:rsid w:val="00A50443"/>
    <w:rsid w:val="00A51027"/>
    <w:rsid w:val="00A51606"/>
    <w:rsid w:val="00A51850"/>
    <w:rsid w:val="00A51B06"/>
    <w:rsid w:val="00A51F8D"/>
    <w:rsid w:val="00A5272A"/>
    <w:rsid w:val="00A527F6"/>
    <w:rsid w:val="00A52AEC"/>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52DC"/>
    <w:rsid w:val="00A562FF"/>
    <w:rsid w:val="00A56693"/>
    <w:rsid w:val="00A568A8"/>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DB7"/>
    <w:rsid w:val="00A64045"/>
    <w:rsid w:val="00A643B2"/>
    <w:rsid w:val="00A6454F"/>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E4D"/>
    <w:rsid w:val="00A67FD7"/>
    <w:rsid w:val="00A70527"/>
    <w:rsid w:val="00A7078C"/>
    <w:rsid w:val="00A7095E"/>
    <w:rsid w:val="00A709D1"/>
    <w:rsid w:val="00A70B58"/>
    <w:rsid w:val="00A70E74"/>
    <w:rsid w:val="00A70EFE"/>
    <w:rsid w:val="00A7187D"/>
    <w:rsid w:val="00A71F08"/>
    <w:rsid w:val="00A71F19"/>
    <w:rsid w:val="00A7210C"/>
    <w:rsid w:val="00A7283A"/>
    <w:rsid w:val="00A7308E"/>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13FE"/>
    <w:rsid w:val="00A81740"/>
    <w:rsid w:val="00A81FA8"/>
    <w:rsid w:val="00A827A6"/>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6EE9"/>
    <w:rsid w:val="00A87588"/>
    <w:rsid w:val="00A87D8F"/>
    <w:rsid w:val="00A87E0F"/>
    <w:rsid w:val="00A9040A"/>
    <w:rsid w:val="00A91070"/>
    <w:rsid w:val="00A91109"/>
    <w:rsid w:val="00A91680"/>
    <w:rsid w:val="00A919DF"/>
    <w:rsid w:val="00A91CF3"/>
    <w:rsid w:val="00A92406"/>
    <w:rsid w:val="00A9266F"/>
    <w:rsid w:val="00A92A25"/>
    <w:rsid w:val="00A92BFF"/>
    <w:rsid w:val="00A92DD2"/>
    <w:rsid w:val="00A9300C"/>
    <w:rsid w:val="00A93422"/>
    <w:rsid w:val="00A935AB"/>
    <w:rsid w:val="00A9376E"/>
    <w:rsid w:val="00A93793"/>
    <w:rsid w:val="00A93FAD"/>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86A"/>
    <w:rsid w:val="00AB0C2E"/>
    <w:rsid w:val="00AB0EEF"/>
    <w:rsid w:val="00AB1AC0"/>
    <w:rsid w:val="00AB1CA1"/>
    <w:rsid w:val="00AB1E61"/>
    <w:rsid w:val="00AB1FF2"/>
    <w:rsid w:val="00AB258A"/>
    <w:rsid w:val="00AB28F3"/>
    <w:rsid w:val="00AB2ED6"/>
    <w:rsid w:val="00AB3112"/>
    <w:rsid w:val="00AB3B5D"/>
    <w:rsid w:val="00AB3C3E"/>
    <w:rsid w:val="00AB3D2D"/>
    <w:rsid w:val="00AB445C"/>
    <w:rsid w:val="00AB45F8"/>
    <w:rsid w:val="00AB4D19"/>
    <w:rsid w:val="00AB4EA8"/>
    <w:rsid w:val="00AB4F66"/>
    <w:rsid w:val="00AB4F7A"/>
    <w:rsid w:val="00AB50D4"/>
    <w:rsid w:val="00AB5C01"/>
    <w:rsid w:val="00AB5FFF"/>
    <w:rsid w:val="00AB6021"/>
    <w:rsid w:val="00AB63D2"/>
    <w:rsid w:val="00AB656B"/>
    <w:rsid w:val="00AB69D9"/>
    <w:rsid w:val="00AB7213"/>
    <w:rsid w:val="00AC009D"/>
    <w:rsid w:val="00AC00AC"/>
    <w:rsid w:val="00AC0A1E"/>
    <w:rsid w:val="00AC0A74"/>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2B5"/>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06"/>
    <w:rsid w:val="00AE178E"/>
    <w:rsid w:val="00AE17D9"/>
    <w:rsid w:val="00AE19FC"/>
    <w:rsid w:val="00AE2958"/>
    <w:rsid w:val="00AE2EE7"/>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885"/>
    <w:rsid w:val="00AF4F63"/>
    <w:rsid w:val="00AF4F65"/>
    <w:rsid w:val="00AF50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8A2"/>
    <w:rsid w:val="00B01C84"/>
    <w:rsid w:val="00B01D3E"/>
    <w:rsid w:val="00B01D9C"/>
    <w:rsid w:val="00B01F78"/>
    <w:rsid w:val="00B022D8"/>
    <w:rsid w:val="00B02590"/>
    <w:rsid w:val="00B02AE0"/>
    <w:rsid w:val="00B02F1A"/>
    <w:rsid w:val="00B02F30"/>
    <w:rsid w:val="00B03235"/>
    <w:rsid w:val="00B0343F"/>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927"/>
    <w:rsid w:val="00B06C48"/>
    <w:rsid w:val="00B06F00"/>
    <w:rsid w:val="00B0700F"/>
    <w:rsid w:val="00B076F7"/>
    <w:rsid w:val="00B07832"/>
    <w:rsid w:val="00B07ADC"/>
    <w:rsid w:val="00B07C88"/>
    <w:rsid w:val="00B10135"/>
    <w:rsid w:val="00B10F60"/>
    <w:rsid w:val="00B11198"/>
    <w:rsid w:val="00B11CCB"/>
    <w:rsid w:val="00B11E39"/>
    <w:rsid w:val="00B126FB"/>
    <w:rsid w:val="00B134FD"/>
    <w:rsid w:val="00B1425B"/>
    <w:rsid w:val="00B15488"/>
    <w:rsid w:val="00B157B6"/>
    <w:rsid w:val="00B15977"/>
    <w:rsid w:val="00B15D2E"/>
    <w:rsid w:val="00B16104"/>
    <w:rsid w:val="00B16AD2"/>
    <w:rsid w:val="00B16EC9"/>
    <w:rsid w:val="00B16FC1"/>
    <w:rsid w:val="00B176EB"/>
    <w:rsid w:val="00B17730"/>
    <w:rsid w:val="00B178B6"/>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AA"/>
    <w:rsid w:val="00B252C2"/>
    <w:rsid w:val="00B25376"/>
    <w:rsid w:val="00B255F7"/>
    <w:rsid w:val="00B258BC"/>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524"/>
    <w:rsid w:val="00B32D5A"/>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7A"/>
    <w:rsid w:val="00B35CBC"/>
    <w:rsid w:val="00B35DB1"/>
    <w:rsid w:val="00B35DF0"/>
    <w:rsid w:val="00B35EA6"/>
    <w:rsid w:val="00B360C8"/>
    <w:rsid w:val="00B36B52"/>
    <w:rsid w:val="00B36CC7"/>
    <w:rsid w:val="00B37C15"/>
    <w:rsid w:val="00B403EB"/>
    <w:rsid w:val="00B40631"/>
    <w:rsid w:val="00B408E2"/>
    <w:rsid w:val="00B41B8E"/>
    <w:rsid w:val="00B41DDC"/>
    <w:rsid w:val="00B41EB8"/>
    <w:rsid w:val="00B41FB3"/>
    <w:rsid w:val="00B424E9"/>
    <w:rsid w:val="00B426E8"/>
    <w:rsid w:val="00B43164"/>
    <w:rsid w:val="00B43386"/>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766"/>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3E01"/>
    <w:rsid w:val="00B540BD"/>
    <w:rsid w:val="00B5429D"/>
    <w:rsid w:val="00B54CE6"/>
    <w:rsid w:val="00B54DB7"/>
    <w:rsid w:val="00B54E16"/>
    <w:rsid w:val="00B54EB8"/>
    <w:rsid w:val="00B55000"/>
    <w:rsid w:val="00B55281"/>
    <w:rsid w:val="00B563CC"/>
    <w:rsid w:val="00B57523"/>
    <w:rsid w:val="00B57B3A"/>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560"/>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C88"/>
    <w:rsid w:val="00BB0246"/>
    <w:rsid w:val="00BB0310"/>
    <w:rsid w:val="00BB0646"/>
    <w:rsid w:val="00BB095B"/>
    <w:rsid w:val="00BB0A2A"/>
    <w:rsid w:val="00BB0CC0"/>
    <w:rsid w:val="00BB0D52"/>
    <w:rsid w:val="00BB1028"/>
    <w:rsid w:val="00BB1AA7"/>
    <w:rsid w:val="00BB1F2B"/>
    <w:rsid w:val="00BB20C2"/>
    <w:rsid w:val="00BB21B5"/>
    <w:rsid w:val="00BB23AE"/>
    <w:rsid w:val="00BB3112"/>
    <w:rsid w:val="00BB36CD"/>
    <w:rsid w:val="00BB387D"/>
    <w:rsid w:val="00BB3D04"/>
    <w:rsid w:val="00BB4779"/>
    <w:rsid w:val="00BB480D"/>
    <w:rsid w:val="00BB49D4"/>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3F2"/>
    <w:rsid w:val="00BD1493"/>
    <w:rsid w:val="00BD14CD"/>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8D"/>
    <w:rsid w:val="00BD73E4"/>
    <w:rsid w:val="00BD74FA"/>
    <w:rsid w:val="00BD756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F03DD"/>
    <w:rsid w:val="00BF0468"/>
    <w:rsid w:val="00BF059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9FD"/>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6254"/>
    <w:rsid w:val="00C1637D"/>
    <w:rsid w:val="00C1673A"/>
    <w:rsid w:val="00C167C9"/>
    <w:rsid w:val="00C17206"/>
    <w:rsid w:val="00C17239"/>
    <w:rsid w:val="00C172FE"/>
    <w:rsid w:val="00C173FD"/>
    <w:rsid w:val="00C17969"/>
    <w:rsid w:val="00C17DE7"/>
    <w:rsid w:val="00C20005"/>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EAF"/>
    <w:rsid w:val="00C37F80"/>
    <w:rsid w:val="00C40128"/>
    <w:rsid w:val="00C40145"/>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752"/>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D9D"/>
    <w:rsid w:val="00C750B4"/>
    <w:rsid w:val="00C754FA"/>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E96"/>
    <w:rsid w:val="00C92448"/>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4BB"/>
    <w:rsid w:val="00CA0A61"/>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20FB"/>
    <w:rsid w:val="00CB25EE"/>
    <w:rsid w:val="00CB2C4F"/>
    <w:rsid w:val="00CB3768"/>
    <w:rsid w:val="00CB3912"/>
    <w:rsid w:val="00CB3C19"/>
    <w:rsid w:val="00CB3F0F"/>
    <w:rsid w:val="00CB4829"/>
    <w:rsid w:val="00CB48BF"/>
    <w:rsid w:val="00CB490C"/>
    <w:rsid w:val="00CB492C"/>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29"/>
    <w:rsid w:val="00CC0A61"/>
    <w:rsid w:val="00CC100E"/>
    <w:rsid w:val="00CC19B2"/>
    <w:rsid w:val="00CC1ABC"/>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2F39"/>
    <w:rsid w:val="00CD33E4"/>
    <w:rsid w:val="00CD3764"/>
    <w:rsid w:val="00CD379E"/>
    <w:rsid w:val="00CD3972"/>
    <w:rsid w:val="00CD39D4"/>
    <w:rsid w:val="00CD3C8D"/>
    <w:rsid w:val="00CD3D52"/>
    <w:rsid w:val="00CD4425"/>
    <w:rsid w:val="00CD470D"/>
    <w:rsid w:val="00CD4715"/>
    <w:rsid w:val="00CD4781"/>
    <w:rsid w:val="00CD4989"/>
    <w:rsid w:val="00CD5075"/>
    <w:rsid w:val="00CD55E1"/>
    <w:rsid w:val="00CD5841"/>
    <w:rsid w:val="00CD5880"/>
    <w:rsid w:val="00CD5DE9"/>
    <w:rsid w:val="00CD60AB"/>
    <w:rsid w:val="00CD646E"/>
    <w:rsid w:val="00CD78CD"/>
    <w:rsid w:val="00CD78D8"/>
    <w:rsid w:val="00CD79A7"/>
    <w:rsid w:val="00CD7D82"/>
    <w:rsid w:val="00CD7DEC"/>
    <w:rsid w:val="00CD7E48"/>
    <w:rsid w:val="00CE08EC"/>
    <w:rsid w:val="00CE1436"/>
    <w:rsid w:val="00CE1B7C"/>
    <w:rsid w:val="00CE1F71"/>
    <w:rsid w:val="00CE21B4"/>
    <w:rsid w:val="00CE2502"/>
    <w:rsid w:val="00CE26F3"/>
    <w:rsid w:val="00CE2D0C"/>
    <w:rsid w:val="00CE3146"/>
    <w:rsid w:val="00CE3228"/>
    <w:rsid w:val="00CE44EE"/>
    <w:rsid w:val="00CE455D"/>
    <w:rsid w:val="00CE48F5"/>
    <w:rsid w:val="00CE51F4"/>
    <w:rsid w:val="00CE5684"/>
    <w:rsid w:val="00CE5707"/>
    <w:rsid w:val="00CE5A12"/>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2B64"/>
    <w:rsid w:val="00D32E69"/>
    <w:rsid w:val="00D32FA1"/>
    <w:rsid w:val="00D3342C"/>
    <w:rsid w:val="00D337B6"/>
    <w:rsid w:val="00D33995"/>
    <w:rsid w:val="00D33FE1"/>
    <w:rsid w:val="00D33FEB"/>
    <w:rsid w:val="00D344DC"/>
    <w:rsid w:val="00D34B0B"/>
    <w:rsid w:val="00D34C7B"/>
    <w:rsid w:val="00D350FD"/>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3922"/>
    <w:rsid w:val="00D539D8"/>
    <w:rsid w:val="00D53C68"/>
    <w:rsid w:val="00D53F59"/>
    <w:rsid w:val="00D53F61"/>
    <w:rsid w:val="00D54481"/>
    <w:rsid w:val="00D547FB"/>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B32"/>
    <w:rsid w:val="00D62CAE"/>
    <w:rsid w:val="00D632EC"/>
    <w:rsid w:val="00D63596"/>
    <w:rsid w:val="00D639DB"/>
    <w:rsid w:val="00D63B1D"/>
    <w:rsid w:val="00D63FE8"/>
    <w:rsid w:val="00D64313"/>
    <w:rsid w:val="00D64414"/>
    <w:rsid w:val="00D6454B"/>
    <w:rsid w:val="00D64D71"/>
    <w:rsid w:val="00D64F6C"/>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974"/>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6AC"/>
    <w:rsid w:val="00D758E2"/>
    <w:rsid w:val="00D75B63"/>
    <w:rsid w:val="00D75DD4"/>
    <w:rsid w:val="00D75FD5"/>
    <w:rsid w:val="00D75FF7"/>
    <w:rsid w:val="00D76673"/>
    <w:rsid w:val="00D766AE"/>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34D"/>
    <w:rsid w:val="00D858B4"/>
    <w:rsid w:val="00D85A3C"/>
    <w:rsid w:val="00D85EBC"/>
    <w:rsid w:val="00D866EB"/>
    <w:rsid w:val="00D86F2E"/>
    <w:rsid w:val="00D86F64"/>
    <w:rsid w:val="00D87355"/>
    <w:rsid w:val="00D8749D"/>
    <w:rsid w:val="00D8782C"/>
    <w:rsid w:val="00D87A31"/>
    <w:rsid w:val="00D87B9D"/>
    <w:rsid w:val="00D87D92"/>
    <w:rsid w:val="00D900BD"/>
    <w:rsid w:val="00D90334"/>
    <w:rsid w:val="00D90488"/>
    <w:rsid w:val="00D90611"/>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32E"/>
    <w:rsid w:val="00DA23D5"/>
    <w:rsid w:val="00DA2430"/>
    <w:rsid w:val="00DA2948"/>
    <w:rsid w:val="00DA2AFD"/>
    <w:rsid w:val="00DA2C74"/>
    <w:rsid w:val="00DA3724"/>
    <w:rsid w:val="00DA3816"/>
    <w:rsid w:val="00DA3DFD"/>
    <w:rsid w:val="00DA3EF2"/>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CD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644"/>
    <w:rsid w:val="00DC0776"/>
    <w:rsid w:val="00DC0BB7"/>
    <w:rsid w:val="00DC0C54"/>
    <w:rsid w:val="00DC148D"/>
    <w:rsid w:val="00DC15EA"/>
    <w:rsid w:val="00DC1AAF"/>
    <w:rsid w:val="00DC2082"/>
    <w:rsid w:val="00DC2229"/>
    <w:rsid w:val="00DC223F"/>
    <w:rsid w:val="00DC2461"/>
    <w:rsid w:val="00DC3553"/>
    <w:rsid w:val="00DC3871"/>
    <w:rsid w:val="00DC411B"/>
    <w:rsid w:val="00DC429B"/>
    <w:rsid w:val="00DC42AB"/>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38E"/>
    <w:rsid w:val="00DD68F8"/>
    <w:rsid w:val="00DD690B"/>
    <w:rsid w:val="00DD69E4"/>
    <w:rsid w:val="00DD6DDE"/>
    <w:rsid w:val="00DD6EF6"/>
    <w:rsid w:val="00DD7AA0"/>
    <w:rsid w:val="00DD7AB2"/>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BD2"/>
    <w:rsid w:val="00DF7C05"/>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BFE"/>
    <w:rsid w:val="00E03E66"/>
    <w:rsid w:val="00E047A3"/>
    <w:rsid w:val="00E04A4F"/>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F48"/>
    <w:rsid w:val="00E11370"/>
    <w:rsid w:val="00E11568"/>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2079"/>
    <w:rsid w:val="00E22176"/>
    <w:rsid w:val="00E222EF"/>
    <w:rsid w:val="00E22398"/>
    <w:rsid w:val="00E22814"/>
    <w:rsid w:val="00E233BA"/>
    <w:rsid w:val="00E23620"/>
    <w:rsid w:val="00E23977"/>
    <w:rsid w:val="00E23A42"/>
    <w:rsid w:val="00E23C49"/>
    <w:rsid w:val="00E245A9"/>
    <w:rsid w:val="00E24776"/>
    <w:rsid w:val="00E247BE"/>
    <w:rsid w:val="00E2504A"/>
    <w:rsid w:val="00E250DA"/>
    <w:rsid w:val="00E25228"/>
    <w:rsid w:val="00E255DE"/>
    <w:rsid w:val="00E25B89"/>
    <w:rsid w:val="00E25EF3"/>
    <w:rsid w:val="00E25FB7"/>
    <w:rsid w:val="00E26164"/>
    <w:rsid w:val="00E2648F"/>
    <w:rsid w:val="00E26530"/>
    <w:rsid w:val="00E26A94"/>
    <w:rsid w:val="00E27071"/>
    <w:rsid w:val="00E27A19"/>
    <w:rsid w:val="00E27ACF"/>
    <w:rsid w:val="00E27B59"/>
    <w:rsid w:val="00E27E81"/>
    <w:rsid w:val="00E27EDF"/>
    <w:rsid w:val="00E30379"/>
    <w:rsid w:val="00E30BB8"/>
    <w:rsid w:val="00E30BE2"/>
    <w:rsid w:val="00E30DDA"/>
    <w:rsid w:val="00E31091"/>
    <w:rsid w:val="00E3153E"/>
    <w:rsid w:val="00E31C10"/>
    <w:rsid w:val="00E31CBF"/>
    <w:rsid w:val="00E31D20"/>
    <w:rsid w:val="00E3284C"/>
    <w:rsid w:val="00E32C40"/>
    <w:rsid w:val="00E32EB9"/>
    <w:rsid w:val="00E33AD8"/>
    <w:rsid w:val="00E33EE9"/>
    <w:rsid w:val="00E34A8A"/>
    <w:rsid w:val="00E34E0D"/>
    <w:rsid w:val="00E34E33"/>
    <w:rsid w:val="00E356A7"/>
    <w:rsid w:val="00E358EE"/>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FC8"/>
    <w:rsid w:val="00E54546"/>
    <w:rsid w:val="00E549EF"/>
    <w:rsid w:val="00E55823"/>
    <w:rsid w:val="00E55DF0"/>
    <w:rsid w:val="00E55F61"/>
    <w:rsid w:val="00E560E3"/>
    <w:rsid w:val="00E56118"/>
    <w:rsid w:val="00E5626D"/>
    <w:rsid w:val="00E56389"/>
    <w:rsid w:val="00E564FE"/>
    <w:rsid w:val="00E566E5"/>
    <w:rsid w:val="00E56891"/>
    <w:rsid w:val="00E56F87"/>
    <w:rsid w:val="00E571CC"/>
    <w:rsid w:val="00E57586"/>
    <w:rsid w:val="00E575E3"/>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2079"/>
    <w:rsid w:val="00E72201"/>
    <w:rsid w:val="00E72A8D"/>
    <w:rsid w:val="00E73101"/>
    <w:rsid w:val="00E731D3"/>
    <w:rsid w:val="00E734C5"/>
    <w:rsid w:val="00E73688"/>
    <w:rsid w:val="00E73BC1"/>
    <w:rsid w:val="00E74412"/>
    <w:rsid w:val="00E7451D"/>
    <w:rsid w:val="00E7458F"/>
    <w:rsid w:val="00E74605"/>
    <w:rsid w:val="00E7476D"/>
    <w:rsid w:val="00E75091"/>
    <w:rsid w:val="00E75298"/>
    <w:rsid w:val="00E753E6"/>
    <w:rsid w:val="00E75557"/>
    <w:rsid w:val="00E762BC"/>
    <w:rsid w:val="00E76997"/>
    <w:rsid w:val="00E769CC"/>
    <w:rsid w:val="00E769E6"/>
    <w:rsid w:val="00E76C57"/>
    <w:rsid w:val="00E76F69"/>
    <w:rsid w:val="00E771E1"/>
    <w:rsid w:val="00E7751C"/>
    <w:rsid w:val="00E776D9"/>
    <w:rsid w:val="00E802B2"/>
    <w:rsid w:val="00E80BE3"/>
    <w:rsid w:val="00E80C7A"/>
    <w:rsid w:val="00E80CC2"/>
    <w:rsid w:val="00E80D73"/>
    <w:rsid w:val="00E81174"/>
    <w:rsid w:val="00E811D3"/>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F5B"/>
    <w:rsid w:val="00E9519D"/>
    <w:rsid w:val="00E95443"/>
    <w:rsid w:val="00E95785"/>
    <w:rsid w:val="00E9584E"/>
    <w:rsid w:val="00E95C78"/>
    <w:rsid w:val="00E962F9"/>
    <w:rsid w:val="00E9742E"/>
    <w:rsid w:val="00E97599"/>
    <w:rsid w:val="00E976CE"/>
    <w:rsid w:val="00E97876"/>
    <w:rsid w:val="00E97923"/>
    <w:rsid w:val="00E97B0A"/>
    <w:rsid w:val="00EA0509"/>
    <w:rsid w:val="00EA062F"/>
    <w:rsid w:val="00EA0B9B"/>
    <w:rsid w:val="00EA12E1"/>
    <w:rsid w:val="00EA13F6"/>
    <w:rsid w:val="00EA15EC"/>
    <w:rsid w:val="00EA1B91"/>
    <w:rsid w:val="00EA1CBA"/>
    <w:rsid w:val="00EA2027"/>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01F"/>
    <w:rsid w:val="00EB216F"/>
    <w:rsid w:val="00EB2287"/>
    <w:rsid w:val="00EB2616"/>
    <w:rsid w:val="00EB262C"/>
    <w:rsid w:val="00EB2C0E"/>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E4C"/>
    <w:rsid w:val="00EB6671"/>
    <w:rsid w:val="00EB6922"/>
    <w:rsid w:val="00EB6A08"/>
    <w:rsid w:val="00EB7104"/>
    <w:rsid w:val="00EB7407"/>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897"/>
    <w:rsid w:val="00ED5A8E"/>
    <w:rsid w:val="00ED5CE2"/>
    <w:rsid w:val="00ED5FB0"/>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2BC"/>
    <w:rsid w:val="00EE6973"/>
    <w:rsid w:val="00EE6A7B"/>
    <w:rsid w:val="00EE6EC4"/>
    <w:rsid w:val="00EE7073"/>
    <w:rsid w:val="00EE721E"/>
    <w:rsid w:val="00EE74E1"/>
    <w:rsid w:val="00EE77AD"/>
    <w:rsid w:val="00EE7C08"/>
    <w:rsid w:val="00EE7D55"/>
    <w:rsid w:val="00EF0093"/>
    <w:rsid w:val="00EF0A38"/>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52F2"/>
    <w:rsid w:val="00EF5333"/>
    <w:rsid w:val="00EF53F1"/>
    <w:rsid w:val="00EF578F"/>
    <w:rsid w:val="00EF5836"/>
    <w:rsid w:val="00EF62BF"/>
    <w:rsid w:val="00EF64AB"/>
    <w:rsid w:val="00EF6557"/>
    <w:rsid w:val="00EF65D9"/>
    <w:rsid w:val="00EF6AB0"/>
    <w:rsid w:val="00EF6F6F"/>
    <w:rsid w:val="00EF710D"/>
    <w:rsid w:val="00EF75C0"/>
    <w:rsid w:val="00EF7970"/>
    <w:rsid w:val="00EF7B7C"/>
    <w:rsid w:val="00F001CE"/>
    <w:rsid w:val="00F006B6"/>
    <w:rsid w:val="00F00905"/>
    <w:rsid w:val="00F009EB"/>
    <w:rsid w:val="00F00D84"/>
    <w:rsid w:val="00F00F1B"/>
    <w:rsid w:val="00F011FD"/>
    <w:rsid w:val="00F0159C"/>
    <w:rsid w:val="00F015D6"/>
    <w:rsid w:val="00F017F5"/>
    <w:rsid w:val="00F01CE7"/>
    <w:rsid w:val="00F01EE0"/>
    <w:rsid w:val="00F01F0C"/>
    <w:rsid w:val="00F02202"/>
    <w:rsid w:val="00F0276C"/>
    <w:rsid w:val="00F02BD2"/>
    <w:rsid w:val="00F02C6D"/>
    <w:rsid w:val="00F03263"/>
    <w:rsid w:val="00F03350"/>
    <w:rsid w:val="00F03649"/>
    <w:rsid w:val="00F0370D"/>
    <w:rsid w:val="00F03E38"/>
    <w:rsid w:val="00F0414F"/>
    <w:rsid w:val="00F041E5"/>
    <w:rsid w:val="00F044F1"/>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181"/>
    <w:rsid w:val="00F142FD"/>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8EB"/>
    <w:rsid w:val="00F22688"/>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300C"/>
    <w:rsid w:val="00F3347C"/>
    <w:rsid w:val="00F33A55"/>
    <w:rsid w:val="00F33AFF"/>
    <w:rsid w:val="00F33C74"/>
    <w:rsid w:val="00F33C98"/>
    <w:rsid w:val="00F3445B"/>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11A3"/>
    <w:rsid w:val="00F41504"/>
    <w:rsid w:val="00F4161C"/>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32A"/>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C9F"/>
    <w:rsid w:val="00F65D22"/>
    <w:rsid w:val="00F66329"/>
    <w:rsid w:val="00F6694D"/>
    <w:rsid w:val="00F66A01"/>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CEC"/>
    <w:rsid w:val="00F81DBD"/>
    <w:rsid w:val="00F81E3E"/>
    <w:rsid w:val="00F821E9"/>
    <w:rsid w:val="00F827A5"/>
    <w:rsid w:val="00F8340A"/>
    <w:rsid w:val="00F83818"/>
    <w:rsid w:val="00F8384E"/>
    <w:rsid w:val="00F83BAB"/>
    <w:rsid w:val="00F841E6"/>
    <w:rsid w:val="00F8460C"/>
    <w:rsid w:val="00F84D52"/>
    <w:rsid w:val="00F85075"/>
    <w:rsid w:val="00F854CE"/>
    <w:rsid w:val="00F855B1"/>
    <w:rsid w:val="00F85BAB"/>
    <w:rsid w:val="00F85DD6"/>
    <w:rsid w:val="00F861F7"/>
    <w:rsid w:val="00F86801"/>
    <w:rsid w:val="00F87B6C"/>
    <w:rsid w:val="00F87FDC"/>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D2C"/>
    <w:rsid w:val="00F94063"/>
    <w:rsid w:val="00F945E4"/>
    <w:rsid w:val="00F9484D"/>
    <w:rsid w:val="00F94CFC"/>
    <w:rsid w:val="00F94D13"/>
    <w:rsid w:val="00F950C8"/>
    <w:rsid w:val="00F9573E"/>
    <w:rsid w:val="00F95A66"/>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DD"/>
    <w:rsid w:val="00FA32F8"/>
    <w:rsid w:val="00FA343F"/>
    <w:rsid w:val="00FA34E6"/>
    <w:rsid w:val="00FA38E9"/>
    <w:rsid w:val="00FA3C60"/>
    <w:rsid w:val="00FA3F2E"/>
    <w:rsid w:val="00FA4094"/>
    <w:rsid w:val="00FA41E9"/>
    <w:rsid w:val="00FA4204"/>
    <w:rsid w:val="00FA461C"/>
    <w:rsid w:val="00FA4CF5"/>
    <w:rsid w:val="00FA4EBD"/>
    <w:rsid w:val="00FA5686"/>
    <w:rsid w:val="00FA5AF8"/>
    <w:rsid w:val="00FA5BFA"/>
    <w:rsid w:val="00FA5CA2"/>
    <w:rsid w:val="00FA5E46"/>
    <w:rsid w:val="00FA5F4C"/>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BD8"/>
    <w:rsid w:val="00FD0D80"/>
    <w:rsid w:val="00FD0E54"/>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2E1C"/>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E71"/>
    <w:rsid w:val="00FE4C14"/>
    <w:rsid w:val="00FE5291"/>
    <w:rsid w:val="00FE57C6"/>
    <w:rsid w:val="00FE5D32"/>
    <w:rsid w:val="00FE63E4"/>
    <w:rsid w:val="00FE658F"/>
    <w:rsid w:val="00FE6AA7"/>
    <w:rsid w:val="00FE6B47"/>
    <w:rsid w:val="00FE70ED"/>
    <w:rsid w:val="00FE7991"/>
    <w:rsid w:val="00FE7CC8"/>
    <w:rsid w:val="00FF01D1"/>
    <w:rsid w:val="00FF0737"/>
    <w:rsid w:val="00FF08AE"/>
    <w:rsid w:val="00FF0A75"/>
    <w:rsid w:val="00FF0B3A"/>
    <w:rsid w:val="00FF0BEB"/>
    <w:rsid w:val="00FF1B12"/>
    <w:rsid w:val="00FF1C46"/>
    <w:rsid w:val="00FF207E"/>
    <w:rsid w:val="00FF26B3"/>
    <w:rsid w:val="00FF27A0"/>
    <w:rsid w:val="00FF2E89"/>
    <w:rsid w:val="00FF32DC"/>
    <w:rsid w:val="00FF3726"/>
    <w:rsid w:val="00FF37B0"/>
    <w:rsid w:val="00FF3B41"/>
    <w:rsid w:val="00FF3F46"/>
    <w:rsid w:val="00FF43F2"/>
    <w:rsid w:val="00FF4A2C"/>
    <w:rsid w:val="00FF531C"/>
    <w:rsid w:val="00FF5535"/>
    <w:rsid w:val="00FF575B"/>
    <w:rsid w:val="00FF6328"/>
    <w:rsid w:val="00FF636F"/>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25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82578956">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44730024">
      <w:bodyDiv w:val="1"/>
      <w:marLeft w:val="0"/>
      <w:marRight w:val="0"/>
      <w:marTop w:val="0"/>
      <w:marBottom w:val="0"/>
      <w:divBdr>
        <w:top w:val="none" w:sz="0" w:space="0" w:color="auto"/>
        <w:left w:val="none" w:sz="0" w:space="0" w:color="auto"/>
        <w:bottom w:val="none" w:sz="0" w:space="0" w:color="auto"/>
        <w:right w:val="none" w:sz="0" w:space="0" w:color="auto"/>
      </w:divBdr>
    </w:div>
    <w:div w:id="268200940">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399788740">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028799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7986018">
      <w:bodyDiv w:val="1"/>
      <w:marLeft w:val="0"/>
      <w:marRight w:val="0"/>
      <w:marTop w:val="0"/>
      <w:marBottom w:val="0"/>
      <w:divBdr>
        <w:top w:val="none" w:sz="0" w:space="0" w:color="auto"/>
        <w:left w:val="none" w:sz="0" w:space="0" w:color="auto"/>
        <w:bottom w:val="none" w:sz="0" w:space="0" w:color="auto"/>
        <w:right w:val="none" w:sz="0" w:space="0" w:color="auto"/>
      </w:divBdr>
    </w:div>
    <w:div w:id="91968229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18046042">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77900540">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776004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858295">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15094260">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8969336">
      <w:bodyDiv w:val="1"/>
      <w:marLeft w:val="0"/>
      <w:marRight w:val="0"/>
      <w:marTop w:val="0"/>
      <w:marBottom w:val="0"/>
      <w:divBdr>
        <w:top w:val="none" w:sz="0" w:space="0" w:color="auto"/>
        <w:left w:val="none" w:sz="0" w:space="0" w:color="auto"/>
        <w:bottom w:val="none" w:sz="0" w:space="0" w:color="auto"/>
        <w:right w:val="none" w:sz="0" w:space="0" w:color="auto"/>
      </w:divBdr>
      <w:divsChild>
        <w:div w:id="164176279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222007">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535041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4835810">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2673601">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 w:id="21441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2BC7-3E5C-4EFE-97EC-1A2F523E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45</Pages>
  <Words>11911</Words>
  <Characters>71468</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84</cp:revision>
  <cp:lastPrinted>2022-09-01T08:03:00Z</cp:lastPrinted>
  <dcterms:created xsi:type="dcterms:W3CDTF">2022-05-18T08:08:00Z</dcterms:created>
  <dcterms:modified xsi:type="dcterms:W3CDTF">2022-09-09T07:36:00Z</dcterms:modified>
</cp:coreProperties>
</file>