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4C3B1197" w:rsidR="008C2D20" w:rsidRDefault="008C2D20">
      <w:pPr>
        <w:ind w:left="360"/>
        <w:jc w:val="center"/>
        <w:rPr>
          <w:b/>
          <w:sz w:val="22"/>
          <w:szCs w:val="22"/>
          <w:lang w:val="pl-PL"/>
        </w:rPr>
      </w:pP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AB3FEDA" w14:textId="77777777" w:rsidR="008C2D20" w:rsidRDefault="008C2D20">
      <w:pPr>
        <w:ind w:left="360"/>
        <w:jc w:val="center"/>
        <w:rPr>
          <w:b/>
          <w:sz w:val="22"/>
          <w:szCs w:val="22"/>
          <w:lang w:val="pl-PL"/>
        </w:rPr>
      </w:pPr>
    </w:p>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56F1520D" w14:textId="44E3F997" w:rsidR="00D90C01" w:rsidRPr="00DC44CF" w:rsidRDefault="00DC44CF" w:rsidP="00D90C01">
      <w:pPr>
        <w:rPr>
          <w:b/>
          <w:kern w:val="0"/>
          <w:sz w:val="22"/>
          <w:szCs w:val="22"/>
          <w:lang w:val="pl-PL"/>
        </w:rPr>
      </w:pPr>
      <w:r w:rsidRPr="00DC44CF">
        <w:rPr>
          <w:color w:val="000000"/>
          <w:sz w:val="22"/>
          <w:szCs w:val="22"/>
        </w:rPr>
        <w:t>Dren o małej średnicy z zastawką Safeflow, drenik Y z 2 zastawkami Safeflow</w:t>
      </w:r>
    </w:p>
    <w:p w14:paraId="6FC8697B" w14:textId="77777777" w:rsidR="00410DA3" w:rsidRPr="00DC44CF" w:rsidRDefault="00410DA3" w:rsidP="00D90C0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D90C01" w:rsidRPr="008D6F0A" w14:paraId="1E06BAD1"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2E58EEC" w14:textId="77777777" w:rsidR="00D90C01" w:rsidRPr="008D6F0A" w:rsidRDefault="00D90C01" w:rsidP="00D90C01">
            <w:pPr>
              <w:jc w:val="center"/>
              <w:rPr>
                <w:rFonts w:eastAsia="Lucida Sans Unicode"/>
                <w:b/>
                <w:sz w:val="14"/>
                <w:szCs w:val="14"/>
                <w:lang w:eastAsia="ar-SA"/>
              </w:rPr>
            </w:pPr>
          </w:p>
          <w:p w14:paraId="3BA8B12D" w14:textId="77777777" w:rsidR="00D90C01" w:rsidRPr="008D6F0A" w:rsidRDefault="00D90C01" w:rsidP="00D90C01">
            <w:pPr>
              <w:jc w:val="center"/>
              <w:rPr>
                <w:rFonts w:eastAsia="Lucida Sans Unicode"/>
                <w:b/>
                <w:sz w:val="14"/>
                <w:szCs w:val="14"/>
                <w:lang w:eastAsia="ar-SA"/>
              </w:rPr>
            </w:pPr>
          </w:p>
          <w:p w14:paraId="51A1E317" w14:textId="77777777" w:rsidR="00D90C01" w:rsidRPr="008D6F0A" w:rsidRDefault="00D90C01" w:rsidP="00D90C01">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4A91CEBC" w14:textId="77777777" w:rsidR="00D90C01" w:rsidRPr="008D6F0A" w:rsidRDefault="00D90C01" w:rsidP="00D90C01">
            <w:pPr>
              <w:jc w:val="center"/>
              <w:rPr>
                <w:rFonts w:eastAsia="Lucida Sans Unicode"/>
                <w:b/>
                <w:sz w:val="18"/>
                <w:szCs w:val="18"/>
                <w:lang w:eastAsia="ar-SA"/>
              </w:rPr>
            </w:pPr>
          </w:p>
          <w:p w14:paraId="56B4D2EB" w14:textId="77777777" w:rsidR="00D90C01" w:rsidRPr="008D6F0A" w:rsidRDefault="00D90C01" w:rsidP="00D90C01">
            <w:pPr>
              <w:jc w:val="center"/>
            </w:pPr>
            <w:r w:rsidRPr="008D6F0A">
              <w:rPr>
                <w:rFonts w:eastAsia="Lucida Sans Unicode"/>
                <w:b/>
                <w:sz w:val="18"/>
                <w:szCs w:val="18"/>
                <w:lang w:eastAsia="ar-SA"/>
              </w:rPr>
              <w:t>ASORTYMENT</w:t>
            </w:r>
          </w:p>
          <w:p w14:paraId="720C6C4B" w14:textId="77777777" w:rsidR="00D90C01" w:rsidRPr="008D6F0A" w:rsidRDefault="00D90C01" w:rsidP="00D90C01">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1A35ACD" w14:textId="77777777" w:rsidR="00D90C01" w:rsidRPr="008D6F0A" w:rsidRDefault="00D90C01" w:rsidP="00D90C01">
            <w:pPr>
              <w:jc w:val="center"/>
              <w:rPr>
                <w:rFonts w:eastAsia="Lucida Sans Unicode"/>
                <w:b/>
                <w:sz w:val="18"/>
                <w:szCs w:val="18"/>
                <w:lang w:eastAsia="ar-SA"/>
              </w:rPr>
            </w:pPr>
          </w:p>
          <w:p w14:paraId="52DF577E" w14:textId="77777777" w:rsidR="00D90C01" w:rsidRPr="008D6F0A" w:rsidRDefault="00D90C01" w:rsidP="00D90C01">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D2C61A0" w14:textId="77777777" w:rsidR="00D90C01" w:rsidRPr="008D6F0A" w:rsidRDefault="00D90C01" w:rsidP="00D90C01">
            <w:pPr>
              <w:rPr>
                <w:rFonts w:eastAsia="Lucida Sans Unicode"/>
                <w:b/>
                <w:sz w:val="18"/>
                <w:szCs w:val="18"/>
                <w:lang w:eastAsia="ar-SA"/>
              </w:rPr>
            </w:pPr>
          </w:p>
          <w:p w14:paraId="0AAA23B3" w14:textId="77777777" w:rsidR="00D90C01" w:rsidRPr="008D6F0A" w:rsidRDefault="00D90C01" w:rsidP="00D90C01">
            <w:pPr>
              <w:jc w:val="center"/>
            </w:pPr>
            <w:r>
              <w:rPr>
                <w:rFonts w:eastAsia="Lucida Sans Unicode"/>
                <w:b/>
                <w:sz w:val="18"/>
                <w:szCs w:val="18"/>
                <w:lang w:eastAsia="ar-SA"/>
              </w:rPr>
              <w:t>ILOŚĆ 24 M-CE</w:t>
            </w:r>
          </w:p>
          <w:p w14:paraId="3C284512" w14:textId="77777777" w:rsidR="00D90C01" w:rsidRPr="008D6F0A" w:rsidRDefault="00D90C01" w:rsidP="00D90C01">
            <w:pPr>
              <w:jc w:val="center"/>
            </w:pPr>
          </w:p>
        </w:tc>
        <w:tc>
          <w:tcPr>
            <w:tcW w:w="836" w:type="dxa"/>
            <w:tcBorders>
              <w:top w:val="single" w:sz="4" w:space="0" w:color="00000A"/>
              <w:left w:val="single" w:sz="4" w:space="0" w:color="00000A"/>
              <w:bottom w:val="single" w:sz="4" w:space="0" w:color="00000A"/>
              <w:right w:val="single" w:sz="4" w:space="0" w:color="00000A"/>
            </w:tcBorders>
          </w:tcPr>
          <w:p w14:paraId="6FEEA278" w14:textId="77777777" w:rsidR="00D90C01" w:rsidRPr="008D6F0A" w:rsidRDefault="00D90C01" w:rsidP="00D90C01">
            <w:pPr>
              <w:jc w:val="center"/>
              <w:rPr>
                <w:rFonts w:eastAsia="Lucida Sans Unicode"/>
                <w:b/>
                <w:sz w:val="18"/>
                <w:szCs w:val="18"/>
                <w:lang w:eastAsia="ar-SA"/>
              </w:rPr>
            </w:pPr>
          </w:p>
          <w:p w14:paraId="30DBDB1E" w14:textId="77777777" w:rsidR="00D90C01" w:rsidRPr="008D6F0A" w:rsidRDefault="00D90C01" w:rsidP="00D90C01">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7D71DBBF" w14:textId="77777777" w:rsidR="00D90C01" w:rsidRPr="008D6F0A" w:rsidRDefault="00D90C01" w:rsidP="00D90C01">
            <w:pPr>
              <w:jc w:val="center"/>
              <w:rPr>
                <w:rFonts w:eastAsia="Lucida Sans Unicode"/>
                <w:b/>
                <w:sz w:val="18"/>
                <w:szCs w:val="18"/>
                <w:lang w:eastAsia="ar-SA"/>
              </w:rPr>
            </w:pPr>
          </w:p>
          <w:p w14:paraId="14082407" w14:textId="77777777" w:rsidR="00D90C01" w:rsidRPr="008D6F0A" w:rsidRDefault="00D90C01" w:rsidP="00D90C01">
            <w:pPr>
              <w:jc w:val="center"/>
            </w:pPr>
            <w:r w:rsidRPr="008D6F0A">
              <w:rPr>
                <w:rFonts w:eastAsia="Lucida Sans Unicode"/>
                <w:b/>
                <w:sz w:val="18"/>
                <w:szCs w:val="18"/>
                <w:lang w:eastAsia="ar-SA"/>
              </w:rPr>
              <w:t>CENA  BRUTTO</w:t>
            </w:r>
          </w:p>
          <w:p w14:paraId="175ADAEA"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38D0998" w14:textId="77777777" w:rsidR="00D90C01" w:rsidRPr="008D6F0A" w:rsidRDefault="00D90C01" w:rsidP="00D90C01">
            <w:pPr>
              <w:jc w:val="center"/>
              <w:rPr>
                <w:rFonts w:eastAsia="Lucida Sans Unicode"/>
                <w:b/>
                <w:sz w:val="18"/>
                <w:szCs w:val="18"/>
                <w:lang w:eastAsia="ar-SA"/>
              </w:rPr>
            </w:pPr>
          </w:p>
          <w:p w14:paraId="24B5C3BE" w14:textId="77777777" w:rsidR="00D90C01" w:rsidRPr="008D6F0A" w:rsidRDefault="00D90C01" w:rsidP="00D90C01">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C231A5A" w14:textId="77777777" w:rsidR="00D90C01" w:rsidRPr="008D6F0A" w:rsidRDefault="00D90C01" w:rsidP="00D90C01">
            <w:pPr>
              <w:jc w:val="center"/>
              <w:rPr>
                <w:rFonts w:eastAsia="Lucida Sans Unicode"/>
                <w:b/>
                <w:sz w:val="18"/>
                <w:szCs w:val="18"/>
                <w:lang w:eastAsia="ar-SA"/>
              </w:rPr>
            </w:pPr>
          </w:p>
          <w:p w14:paraId="19B6CFBB" w14:textId="77777777" w:rsidR="00D90C01" w:rsidRPr="008D6F0A" w:rsidRDefault="00D90C01" w:rsidP="00D90C01">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154BF51B" w14:textId="77777777" w:rsidR="00D90C01" w:rsidRPr="008D6F0A" w:rsidRDefault="00D90C01" w:rsidP="00D90C01">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D90C01" w:rsidRPr="008D6F0A" w14:paraId="6CE9CD31"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7B8F8B7" w14:textId="77777777" w:rsidR="00D90C01" w:rsidRPr="008D6F0A" w:rsidRDefault="00D90C01" w:rsidP="00D0064D">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C156822" w14:textId="7C6F63C2" w:rsidR="00D90C01" w:rsidRPr="008D6F0A" w:rsidRDefault="00D90C01" w:rsidP="00D90C01">
            <w:pPr>
              <w:pStyle w:val="Standard"/>
              <w:spacing w:after="0"/>
              <w:rPr>
                <w:rFonts w:ascii="Times New Roman" w:eastAsia="Lucida Sans Unicode" w:hAnsi="Times New Roman"/>
                <w:szCs w:val="22"/>
                <w:lang w:eastAsia="ar-SA"/>
              </w:rPr>
            </w:pPr>
            <w:r w:rsidRPr="00D90C01">
              <w:rPr>
                <w:rFonts w:ascii="Times New Roman" w:eastAsia="Calibri" w:hAnsi="Times New Roman"/>
                <w:lang w:val="pl-PL"/>
              </w:rPr>
              <w:t>Dren o małej średnicy z zastawką Safeflow, średnica wewnętrzna 1,0mm długość 10 cm</w:t>
            </w:r>
            <w:r w:rsidRPr="00D90C01">
              <w:rPr>
                <w:rFonts w:ascii="Times New Roman" w:eastAsia="Calibri" w:hAnsi="Times New Roman"/>
                <w:lang w:val="fr-FR"/>
              </w:rPr>
              <w:t xml:space="preserve"> </w:t>
            </w:r>
          </w:p>
        </w:tc>
        <w:tc>
          <w:tcPr>
            <w:tcW w:w="851" w:type="dxa"/>
            <w:tcBorders>
              <w:top w:val="single" w:sz="4" w:space="0" w:color="00000A"/>
              <w:left w:val="single" w:sz="4" w:space="0" w:color="00000A"/>
              <w:bottom w:val="single" w:sz="4" w:space="0" w:color="00000A"/>
              <w:right w:val="single" w:sz="4" w:space="0" w:color="00000A"/>
            </w:tcBorders>
            <w:vAlign w:val="center"/>
          </w:tcPr>
          <w:p w14:paraId="1553D758" w14:textId="0E2759BF"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39CCF2C" w14:textId="657815C6" w:rsidR="00D90C01" w:rsidRPr="008D6F0A" w:rsidRDefault="00D90C01" w:rsidP="00D90C01">
            <w:pPr>
              <w:rPr>
                <w:rFonts w:eastAsia="Lucida Sans Unicode"/>
                <w:sz w:val="22"/>
                <w:szCs w:val="22"/>
                <w:lang w:eastAsia="ar-SA"/>
              </w:rPr>
            </w:pPr>
            <w:r w:rsidRPr="008D6F0A">
              <w:rPr>
                <w:rFonts w:eastAsia="Lucida Sans Unicode"/>
                <w:sz w:val="22"/>
                <w:szCs w:val="22"/>
                <w:lang w:eastAsia="ar-SA"/>
              </w:rPr>
              <w:t xml:space="preserve"> </w:t>
            </w:r>
            <w:r w:rsidR="002074BF">
              <w:rPr>
                <w:rFonts w:eastAsia="Lucida Sans Unicode"/>
                <w:sz w:val="22"/>
                <w:szCs w:val="22"/>
                <w:lang w:eastAsia="ar-SA"/>
              </w:rPr>
              <w:t xml:space="preserve">  </w:t>
            </w:r>
            <w:r w:rsidR="00410DA3">
              <w:rPr>
                <w:rFonts w:eastAsia="Lucida Sans Unicode"/>
                <w:sz w:val="22"/>
                <w:szCs w:val="22"/>
                <w:lang w:eastAsia="ar-SA"/>
              </w:rPr>
              <w:t>1</w:t>
            </w:r>
            <w:r>
              <w:rPr>
                <w:rFonts w:eastAsia="Lucida Sans Unicode"/>
                <w:sz w:val="22"/>
                <w:szCs w:val="22"/>
                <w:lang w:eastAsia="ar-SA"/>
              </w:rPr>
              <w:t>50</w:t>
            </w:r>
          </w:p>
        </w:tc>
        <w:tc>
          <w:tcPr>
            <w:tcW w:w="836" w:type="dxa"/>
            <w:tcBorders>
              <w:top w:val="single" w:sz="4" w:space="0" w:color="00000A"/>
              <w:left w:val="single" w:sz="4" w:space="0" w:color="00000A"/>
              <w:bottom w:val="single" w:sz="4" w:space="0" w:color="00000A"/>
              <w:right w:val="single" w:sz="4" w:space="0" w:color="00000A"/>
            </w:tcBorders>
          </w:tcPr>
          <w:p w14:paraId="31C48282"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ACF7F8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55D4B9E"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2ACED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04E74F5" w14:textId="77777777" w:rsidR="00D90C01" w:rsidRPr="008D6F0A" w:rsidRDefault="00D90C01" w:rsidP="00D90C01">
            <w:pPr>
              <w:jc w:val="center"/>
              <w:rPr>
                <w:rFonts w:eastAsia="Lucida Sans Unicode"/>
                <w:b/>
                <w:sz w:val="18"/>
                <w:szCs w:val="18"/>
                <w:lang w:eastAsia="ar-SA"/>
              </w:rPr>
            </w:pPr>
          </w:p>
        </w:tc>
      </w:tr>
      <w:tr w:rsidR="00D90C01" w:rsidRPr="008D6F0A" w14:paraId="2569F828"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1DB5A2B" w14:textId="6D61DBC3" w:rsidR="00D90C01" w:rsidRPr="008D6F0A" w:rsidRDefault="00D90C01" w:rsidP="00D0064D">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371F05DA" w14:textId="4A91B1E3" w:rsidR="00D90C01" w:rsidRPr="00D90C01" w:rsidRDefault="00D90C01" w:rsidP="00D90C01">
            <w:pPr>
              <w:pStyle w:val="Standard"/>
              <w:spacing w:after="0"/>
              <w:rPr>
                <w:rFonts w:ascii="Times New Roman" w:eastAsia="Calibri" w:hAnsi="Times New Roman"/>
                <w:lang w:val="pl-PL"/>
              </w:rPr>
            </w:pPr>
            <w:r w:rsidRPr="00D90C01">
              <w:rPr>
                <w:rFonts w:ascii="Times New Roman" w:hAnsi="Times New Roman"/>
                <w:kern w:val="0"/>
                <w:sz w:val="24"/>
                <w:szCs w:val="24"/>
                <w:lang w:val="pl-PL"/>
              </w:rPr>
              <w:t>Drenik Y o małej średnicy z 2 zastawkami Safeflow, średnica wewnętrzna 1,0 mm, długość 12 cm</w:t>
            </w:r>
          </w:p>
        </w:tc>
        <w:tc>
          <w:tcPr>
            <w:tcW w:w="851" w:type="dxa"/>
            <w:tcBorders>
              <w:top w:val="single" w:sz="4" w:space="0" w:color="00000A"/>
              <w:left w:val="single" w:sz="4" w:space="0" w:color="00000A"/>
              <w:bottom w:val="single" w:sz="4" w:space="0" w:color="00000A"/>
              <w:right w:val="single" w:sz="4" w:space="0" w:color="00000A"/>
            </w:tcBorders>
            <w:vAlign w:val="center"/>
          </w:tcPr>
          <w:p w14:paraId="3C305B0E" w14:textId="757C5ADF" w:rsidR="00D90C01" w:rsidRPr="008D6F0A" w:rsidRDefault="006C45A3" w:rsidP="00D90C01">
            <w:pPr>
              <w:rPr>
                <w:rFonts w:eastAsia="Lucida Sans Unicode"/>
                <w:sz w:val="22"/>
                <w:szCs w:val="22"/>
                <w:lang w:eastAsia="ar-SA"/>
              </w:rPr>
            </w:pPr>
            <w:r>
              <w:rPr>
                <w:rFonts w:eastAsia="Lucida Sans Unicode"/>
                <w:sz w:val="22"/>
                <w:szCs w:val="22"/>
                <w:lang w:eastAsia="ar-SA"/>
              </w:rPr>
              <w:t xml:space="preserve">   </w:t>
            </w:r>
            <w:r w:rsidR="00D90C01">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6220047" w14:textId="4AE82B30" w:rsidR="00D90C01" w:rsidRPr="008D6F0A" w:rsidRDefault="00054EEF" w:rsidP="00D90C01">
            <w:pPr>
              <w:rPr>
                <w:rFonts w:eastAsia="Lucida Sans Unicode"/>
                <w:sz w:val="22"/>
                <w:szCs w:val="22"/>
                <w:lang w:eastAsia="ar-SA"/>
              </w:rPr>
            </w:pPr>
            <w:r>
              <w:rPr>
                <w:rFonts w:eastAsia="Lucida Sans Unicode"/>
                <w:sz w:val="22"/>
                <w:szCs w:val="22"/>
                <w:lang w:eastAsia="ar-SA"/>
              </w:rPr>
              <w:t xml:space="preserve">   350</w:t>
            </w:r>
          </w:p>
        </w:tc>
        <w:tc>
          <w:tcPr>
            <w:tcW w:w="836" w:type="dxa"/>
            <w:tcBorders>
              <w:top w:val="single" w:sz="4" w:space="0" w:color="00000A"/>
              <w:left w:val="single" w:sz="4" w:space="0" w:color="00000A"/>
              <w:bottom w:val="single" w:sz="4" w:space="0" w:color="00000A"/>
              <w:right w:val="single" w:sz="4" w:space="0" w:color="00000A"/>
            </w:tcBorders>
          </w:tcPr>
          <w:p w14:paraId="0171759E" w14:textId="77777777" w:rsidR="00D90C01" w:rsidRPr="008D6F0A" w:rsidRDefault="00D90C01" w:rsidP="00D90C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8B9EF5C"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02088C6" w14:textId="77777777" w:rsidR="00D90C01" w:rsidRPr="008D6F0A" w:rsidRDefault="00D90C01" w:rsidP="00D90C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B2BC59B" w14:textId="77777777" w:rsidR="00D90C01" w:rsidRPr="008D6F0A" w:rsidRDefault="00D90C01" w:rsidP="00D90C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948B58E" w14:textId="77777777" w:rsidR="00D90C01" w:rsidRPr="008D6F0A" w:rsidRDefault="00D90C01" w:rsidP="00D90C01">
            <w:pPr>
              <w:jc w:val="center"/>
              <w:rPr>
                <w:rFonts w:eastAsia="Lucida Sans Unicode"/>
                <w:b/>
                <w:sz w:val="18"/>
                <w:szCs w:val="18"/>
                <w:lang w:eastAsia="ar-SA"/>
              </w:rPr>
            </w:pPr>
          </w:p>
        </w:tc>
      </w:tr>
      <w:tr w:rsidR="00732275" w:rsidRPr="008D6F0A" w14:paraId="7F4D2BCF"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636C178F" w14:textId="3DA929BA" w:rsidR="00732275" w:rsidRPr="008D6F0A" w:rsidRDefault="00732275" w:rsidP="00732275">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44D0AF73" w14:textId="77777777" w:rsidR="00732275" w:rsidRPr="008D6F0A" w:rsidRDefault="00732275" w:rsidP="00732275">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4E7BB34" w14:textId="77777777" w:rsidR="00732275" w:rsidRPr="008D6F0A" w:rsidRDefault="00732275" w:rsidP="00732275">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19056700" w14:textId="77777777" w:rsidR="00732275" w:rsidRPr="008D6F0A" w:rsidRDefault="00732275" w:rsidP="00732275">
            <w:pPr>
              <w:jc w:val="center"/>
              <w:rPr>
                <w:rFonts w:eastAsia="Lucida Sans Unicode"/>
                <w:b/>
                <w:sz w:val="18"/>
                <w:szCs w:val="18"/>
                <w:lang w:eastAsia="ar-SA"/>
              </w:rPr>
            </w:pPr>
          </w:p>
        </w:tc>
      </w:tr>
    </w:tbl>
    <w:p w14:paraId="79296A29" w14:textId="77777777" w:rsidR="00D90C01" w:rsidRDefault="00D90C01" w:rsidP="0065349F">
      <w:pPr>
        <w:widowControl/>
        <w:suppressAutoHyphens w:val="0"/>
        <w:overflowPunct/>
        <w:autoSpaceDE/>
        <w:autoSpaceDN/>
        <w:adjustRightInd/>
        <w:textAlignment w:val="auto"/>
        <w:rPr>
          <w:b/>
          <w:kern w:val="0"/>
          <w:sz w:val="22"/>
          <w:szCs w:val="22"/>
          <w:lang w:val="pl-PL"/>
        </w:rPr>
      </w:pPr>
    </w:p>
    <w:p w14:paraId="36F05B5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DEBE501"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DBD2225"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BD3A38E"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1366E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040D8D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2CC4CF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2B2357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9B9738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A924B2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59DEB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7C24AF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3C2542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1220F2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52AC994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281C6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00BC2"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FBF5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1C0003"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394EA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C8B352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3832D3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A6AE0E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143387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ADAF857"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D75EED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0592BD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F2A5E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D35280" w14:textId="77777777" w:rsidR="00E53501" w:rsidRPr="00436B0E" w:rsidRDefault="00E53501" w:rsidP="0065349F">
      <w:pPr>
        <w:widowControl/>
        <w:suppressAutoHyphens w:val="0"/>
        <w:overflowPunct/>
        <w:autoSpaceDE/>
        <w:autoSpaceDN/>
        <w:adjustRightInd/>
        <w:textAlignment w:val="auto"/>
        <w:rPr>
          <w:b/>
          <w:kern w:val="0"/>
          <w:sz w:val="22"/>
          <w:szCs w:val="22"/>
          <w:lang w:val="pl-PL"/>
        </w:rPr>
      </w:pP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7B42E228" w14:textId="77777777" w:rsidR="0059624D" w:rsidRDefault="0059624D" w:rsidP="00DD5A0F">
      <w:pPr>
        <w:tabs>
          <w:tab w:val="left" w:pos="8340"/>
        </w:tabs>
        <w:rPr>
          <w:sz w:val="22"/>
          <w:szCs w:val="22"/>
          <w:lang w:val="en-US"/>
        </w:rPr>
      </w:pPr>
    </w:p>
    <w:p w14:paraId="4FEB1D87" w14:textId="0E4435ED" w:rsidR="0059624D" w:rsidRDefault="0059624D" w:rsidP="00DD5A0F">
      <w:pPr>
        <w:tabs>
          <w:tab w:val="left" w:pos="8340"/>
        </w:tabs>
        <w:rPr>
          <w:sz w:val="22"/>
          <w:szCs w:val="22"/>
          <w:lang w:val="en-US"/>
        </w:rPr>
      </w:pPr>
    </w:p>
    <w:p w14:paraId="69D57EDD" w14:textId="3E70E636" w:rsidR="00DC44CF" w:rsidRDefault="00DC44CF" w:rsidP="00DD5A0F">
      <w:pPr>
        <w:tabs>
          <w:tab w:val="left" w:pos="8340"/>
        </w:tabs>
        <w:rPr>
          <w:sz w:val="22"/>
          <w:szCs w:val="22"/>
          <w:lang w:val="en-US"/>
        </w:rPr>
      </w:pPr>
    </w:p>
    <w:p w14:paraId="0C3C7E1C" w14:textId="77777777" w:rsidR="00DC44CF" w:rsidRDefault="00DC44CF" w:rsidP="00DD5A0F">
      <w:pPr>
        <w:tabs>
          <w:tab w:val="left" w:pos="8340"/>
        </w:tabs>
        <w:rPr>
          <w:sz w:val="22"/>
          <w:szCs w:val="22"/>
          <w:lang w:val="en-US"/>
        </w:rPr>
      </w:pPr>
    </w:p>
    <w:p w14:paraId="3205295C" w14:textId="77777777" w:rsidR="00E53501" w:rsidRDefault="00E53501" w:rsidP="00E53501">
      <w:pPr>
        <w:rPr>
          <w:sz w:val="20"/>
        </w:rPr>
      </w:pPr>
    </w:p>
    <w:p w14:paraId="0B10808C" w14:textId="64F06E76" w:rsidR="00E53501" w:rsidRDefault="00E53501"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64BB1445" w14:textId="77777777" w:rsidR="00DC44CF" w:rsidRPr="000B24DF" w:rsidRDefault="00DC44CF" w:rsidP="00DC44CF">
      <w:pPr>
        <w:rPr>
          <w:sz w:val="22"/>
          <w:szCs w:val="22"/>
        </w:rPr>
      </w:pPr>
      <w:r w:rsidRPr="000B24DF">
        <w:rPr>
          <w:color w:val="000000"/>
          <w:sz w:val="22"/>
          <w:szCs w:val="22"/>
        </w:rPr>
        <w:t>Okularki do fototerapii dla noworodka i wcześniaka</w:t>
      </w:r>
    </w:p>
    <w:p w14:paraId="25240CEC" w14:textId="77777777" w:rsidR="0059624D" w:rsidRDefault="0059624D" w:rsidP="00E53501">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9624D" w:rsidRPr="008D6F0A" w14:paraId="215ADD18" w14:textId="77777777" w:rsidTr="006C45A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66A6630" w14:textId="77777777" w:rsidR="0059624D" w:rsidRPr="008D6F0A" w:rsidRDefault="0059624D" w:rsidP="006D7313">
            <w:pPr>
              <w:jc w:val="center"/>
              <w:rPr>
                <w:rFonts w:eastAsia="Lucida Sans Unicode"/>
                <w:b/>
                <w:sz w:val="14"/>
                <w:szCs w:val="14"/>
                <w:lang w:eastAsia="ar-SA"/>
              </w:rPr>
            </w:pPr>
          </w:p>
          <w:p w14:paraId="6ADF3EBD" w14:textId="77777777" w:rsidR="0059624D" w:rsidRPr="008D6F0A" w:rsidRDefault="0059624D" w:rsidP="006D7313">
            <w:pPr>
              <w:jc w:val="center"/>
              <w:rPr>
                <w:rFonts w:eastAsia="Lucida Sans Unicode"/>
                <w:b/>
                <w:sz w:val="14"/>
                <w:szCs w:val="14"/>
                <w:lang w:eastAsia="ar-SA"/>
              </w:rPr>
            </w:pPr>
          </w:p>
          <w:p w14:paraId="1176C9E1" w14:textId="77777777" w:rsidR="0059624D" w:rsidRPr="008D6F0A" w:rsidRDefault="0059624D"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52B81E6" w14:textId="77777777" w:rsidR="0059624D" w:rsidRPr="008D6F0A" w:rsidRDefault="0059624D" w:rsidP="006D7313">
            <w:pPr>
              <w:jc w:val="center"/>
              <w:rPr>
                <w:rFonts w:eastAsia="Lucida Sans Unicode"/>
                <w:b/>
                <w:sz w:val="18"/>
                <w:szCs w:val="18"/>
                <w:lang w:eastAsia="ar-SA"/>
              </w:rPr>
            </w:pPr>
          </w:p>
          <w:p w14:paraId="41232122" w14:textId="77777777" w:rsidR="0059624D" w:rsidRPr="008D6F0A" w:rsidRDefault="0059624D" w:rsidP="006D7313">
            <w:pPr>
              <w:jc w:val="center"/>
            </w:pPr>
            <w:r w:rsidRPr="008D6F0A">
              <w:rPr>
                <w:rFonts w:eastAsia="Lucida Sans Unicode"/>
                <w:b/>
                <w:sz w:val="18"/>
                <w:szCs w:val="18"/>
                <w:lang w:eastAsia="ar-SA"/>
              </w:rPr>
              <w:t>ASORTYMENT</w:t>
            </w:r>
          </w:p>
          <w:p w14:paraId="7BBAE140" w14:textId="77777777" w:rsidR="0059624D" w:rsidRPr="008D6F0A" w:rsidRDefault="0059624D"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4B605487" w14:textId="77777777" w:rsidR="0059624D" w:rsidRPr="008D6F0A" w:rsidRDefault="0059624D" w:rsidP="006D7313">
            <w:pPr>
              <w:jc w:val="center"/>
              <w:rPr>
                <w:rFonts w:eastAsia="Lucida Sans Unicode"/>
                <w:b/>
                <w:sz w:val="18"/>
                <w:szCs w:val="18"/>
                <w:lang w:eastAsia="ar-SA"/>
              </w:rPr>
            </w:pPr>
          </w:p>
          <w:p w14:paraId="499797AF" w14:textId="77777777" w:rsidR="0059624D" w:rsidRPr="008D6F0A" w:rsidRDefault="0059624D"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7A2E9D7" w14:textId="77777777" w:rsidR="0059624D" w:rsidRPr="008D6F0A" w:rsidRDefault="0059624D" w:rsidP="006D7313">
            <w:pPr>
              <w:rPr>
                <w:rFonts w:eastAsia="Lucida Sans Unicode"/>
                <w:b/>
                <w:sz w:val="18"/>
                <w:szCs w:val="18"/>
                <w:lang w:eastAsia="ar-SA"/>
              </w:rPr>
            </w:pPr>
          </w:p>
          <w:p w14:paraId="1FF1D212" w14:textId="77777777" w:rsidR="0059624D" w:rsidRPr="008D6F0A" w:rsidRDefault="0059624D" w:rsidP="006D7313">
            <w:pPr>
              <w:jc w:val="center"/>
            </w:pPr>
            <w:r>
              <w:rPr>
                <w:rFonts w:eastAsia="Lucida Sans Unicode"/>
                <w:b/>
                <w:sz w:val="18"/>
                <w:szCs w:val="18"/>
                <w:lang w:eastAsia="ar-SA"/>
              </w:rPr>
              <w:t>ILOŚĆ 24 M-CE</w:t>
            </w:r>
          </w:p>
          <w:p w14:paraId="1B14C4C6" w14:textId="77777777" w:rsidR="0059624D" w:rsidRPr="008D6F0A" w:rsidRDefault="0059624D"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6CD974E" w14:textId="77777777" w:rsidR="0059624D" w:rsidRPr="008D6F0A" w:rsidRDefault="0059624D" w:rsidP="006D7313">
            <w:pPr>
              <w:jc w:val="center"/>
              <w:rPr>
                <w:rFonts w:eastAsia="Lucida Sans Unicode"/>
                <w:b/>
                <w:sz w:val="18"/>
                <w:szCs w:val="18"/>
                <w:lang w:eastAsia="ar-SA"/>
              </w:rPr>
            </w:pPr>
          </w:p>
          <w:p w14:paraId="183247BB" w14:textId="77777777" w:rsidR="0059624D" w:rsidRPr="008D6F0A" w:rsidRDefault="0059624D"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BF693D8" w14:textId="77777777" w:rsidR="0059624D" w:rsidRPr="008D6F0A" w:rsidRDefault="0059624D" w:rsidP="006D7313">
            <w:pPr>
              <w:jc w:val="center"/>
              <w:rPr>
                <w:rFonts w:eastAsia="Lucida Sans Unicode"/>
                <w:b/>
                <w:sz w:val="18"/>
                <w:szCs w:val="18"/>
                <w:lang w:eastAsia="ar-SA"/>
              </w:rPr>
            </w:pPr>
          </w:p>
          <w:p w14:paraId="1D92A72D" w14:textId="77777777" w:rsidR="0059624D" w:rsidRPr="008D6F0A" w:rsidRDefault="0059624D" w:rsidP="006D7313">
            <w:pPr>
              <w:jc w:val="center"/>
            </w:pPr>
            <w:r w:rsidRPr="008D6F0A">
              <w:rPr>
                <w:rFonts w:eastAsia="Lucida Sans Unicode"/>
                <w:b/>
                <w:sz w:val="18"/>
                <w:szCs w:val="18"/>
                <w:lang w:eastAsia="ar-SA"/>
              </w:rPr>
              <w:t>CENA  BRUTTO</w:t>
            </w:r>
          </w:p>
          <w:p w14:paraId="1E243DCB"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63636B" w14:textId="77777777" w:rsidR="0059624D" w:rsidRPr="008D6F0A" w:rsidRDefault="0059624D" w:rsidP="006D7313">
            <w:pPr>
              <w:jc w:val="center"/>
              <w:rPr>
                <w:rFonts w:eastAsia="Lucida Sans Unicode"/>
                <w:b/>
                <w:sz w:val="18"/>
                <w:szCs w:val="18"/>
                <w:lang w:eastAsia="ar-SA"/>
              </w:rPr>
            </w:pPr>
          </w:p>
          <w:p w14:paraId="52E9F56F" w14:textId="77777777" w:rsidR="0059624D" w:rsidRPr="008D6F0A" w:rsidRDefault="0059624D"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4797D03" w14:textId="77777777" w:rsidR="0059624D" w:rsidRPr="008D6F0A" w:rsidRDefault="0059624D" w:rsidP="006D7313">
            <w:pPr>
              <w:jc w:val="center"/>
              <w:rPr>
                <w:rFonts w:eastAsia="Lucida Sans Unicode"/>
                <w:b/>
                <w:sz w:val="18"/>
                <w:szCs w:val="18"/>
                <w:lang w:eastAsia="ar-SA"/>
              </w:rPr>
            </w:pPr>
          </w:p>
          <w:p w14:paraId="73BDC62F" w14:textId="77777777" w:rsidR="0059624D" w:rsidRPr="008D6F0A" w:rsidRDefault="0059624D"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2690111" w14:textId="77777777" w:rsidR="0059624D" w:rsidRPr="008D6F0A" w:rsidRDefault="0059624D"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9624D" w:rsidRPr="008D6F0A" w14:paraId="2227119E" w14:textId="77777777" w:rsidTr="006C45A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5E0951F" w14:textId="77777777" w:rsidR="0059624D" w:rsidRPr="008D6F0A" w:rsidRDefault="0059624D"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03C590F8" w14:textId="2D68F428" w:rsidR="0059624D" w:rsidRPr="008D6F0A" w:rsidRDefault="00522823" w:rsidP="006D7313">
            <w:pPr>
              <w:pStyle w:val="Standard"/>
              <w:spacing w:after="0"/>
              <w:rPr>
                <w:rFonts w:ascii="Times New Roman" w:eastAsia="Lucida Sans Unicode" w:hAnsi="Times New Roman"/>
                <w:szCs w:val="22"/>
                <w:lang w:eastAsia="ar-SA"/>
              </w:rPr>
            </w:pPr>
            <w:r w:rsidRPr="00522823">
              <w:rPr>
                <w:rFonts w:ascii="Times New Roman" w:eastAsia="Calibri" w:hAnsi="Times New Roman"/>
                <w:lang w:val="pl-PL"/>
              </w:rPr>
              <w:t>Okularki do fototerapii</w:t>
            </w:r>
          </w:p>
        </w:tc>
        <w:tc>
          <w:tcPr>
            <w:tcW w:w="851" w:type="dxa"/>
            <w:tcBorders>
              <w:top w:val="single" w:sz="4" w:space="0" w:color="00000A"/>
              <w:left w:val="single" w:sz="4" w:space="0" w:color="00000A"/>
              <w:bottom w:val="single" w:sz="4" w:space="0" w:color="00000A"/>
              <w:right w:val="single" w:sz="4" w:space="0" w:color="00000A"/>
            </w:tcBorders>
            <w:vAlign w:val="center"/>
          </w:tcPr>
          <w:p w14:paraId="4D57313E" w14:textId="77777777"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2508E560" w14:textId="12637542" w:rsidR="0059624D" w:rsidRPr="008D6F0A" w:rsidRDefault="0059624D" w:rsidP="006D7313">
            <w:pPr>
              <w:rPr>
                <w:rFonts w:eastAsia="Lucida Sans Unicode"/>
                <w:sz w:val="22"/>
                <w:szCs w:val="22"/>
                <w:lang w:eastAsia="ar-SA"/>
              </w:rPr>
            </w:pPr>
            <w:r w:rsidRPr="008D6F0A">
              <w:rPr>
                <w:rFonts w:eastAsia="Lucida Sans Unicode"/>
                <w:sz w:val="22"/>
                <w:szCs w:val="22"/>
                <w:lang w:eastAsia="ar-SA"/>
              </w:rPr>
              <w:t xml:space="preserve"> </w:t>
            </w:r>
            <w:r w:rsidR="0057493A">
              <w:rPr>
                <w:rFonts w:eastAsia="Lucida Sans Unicode"/>
                <w:sz w:val="22"/>
                <w:szCs w:val="22"/>
                <w:lang w:eastAsia="ar-SA"/>
              </w:rPr>
              <w:t xml:space="preserve">   700</w:t>
            </w:r>
          </w:p>
        </w:tc>
        <w:tc>
          <w:tcPr>
            <w:tcW w:w="836" w:type="dxa"/>
            <w:tcBorders>
              <w:top w:val="single" w:sz="4" w:space="0" w:color="00000A"/>
              <w:left w:val="single" w:sz="4" w:space="0" w:color="00000A"/>
              <w:bottom w:val="single" w:sz="4" w:space="0" w:color="00000A"/>
              <w:right w:val="single" w:sz="4" w:space="0" w:color="00000A"/>
            </w:tcBorders>
          </w:tcPr>
          <w:p w14:paraId="61546326" w14:textId="77777777" w:rsidR="0059624D" w:rsidRPr="008D6F0A" w:rsidRDefault="0059624D"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D6C8962"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DF79F9" w14:textId="77777777" w:rsidR="0059624D" w:rsidRPr="008D6F0A" w:rsidRDefault="0059624D"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3572B95" w14:textId="77777777" w:rsidR="0059624D" w:rsidRPr="008D6F0A" w:rsidRDefault="0059624D"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22FE313" w14:textId="77777777" w:rsidR="0059624D" w:rsidRPr="008D6F0A" w:rsidRDefault="0059624D" w:rsidP="006D7313">
            <w:pPr>
              <w:jc w:val="center"/>
              <w:rPr>
                <w:rFonts w:eastAsia="Lucida Sans Unicode"/>
                <w:b/>
                <w:sz w:val="18"/>
                <w:szCs w:val="18"/>
                <w:lang w:eastAsia="ar-SA"/>
              </w:rPr>
            </w:pPr>
          </w:p>
        </w:tc>
      </w:tr>
      <w:tr w:rsidR="00564BFF" w:rsidRPr="008D6F0A" w14:paraId="358974F1"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249E204" w14:textId="2B6A590F" w:rsidR="00564BFF" w:rsidRPr="008D6F0A" w:rsidRDefault="00564BFF" w:rsidP="00564BF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770AA71" w14:textId="77777777" w:rsidR="00564BFF" w:rsidRPr="008D6F0A" w:rsidRDefault="00564BFF"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847759C" w14:textId="77777777" w:rsidR="00564BFF" w:rsidRPr="008D6F0A" w:rsidRDefault="00564BFF"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877C33A" w14:textId="77777777" w:rsidR="00564BFF" w:rsidRPr="008D6F0A" w:rsidRDefault="00564BFF" w:rsidP="006D7313">
            <w:pPr>
              <w:jc w:val="center"/>
              <w:rPr>
                <w:rFonts w:eastAsia="Lucida Sans Unicode"/>
                <w:b/>
                <w:sz w:val="18"/>
                <w:szCs w:val="18"/>
                <w:lang w:eastAsia="ar-SA"/>
              </w:rPr>
            </w:pPr>
          </w:p>
        </w:tc>
      </w:tr>
    </w:tbl>
    <w:p w14:paraId="4B8FE2F8" w14:textId="77777777" w:rsidR="00DD5A0F" w:rsidRDefault="00DD5A0F" w:rsidP="00DD5A0F">
      <w:pPr>
        <w:tabs>
          <w:tab w:val="left" w:pos="8340"/>
        </w:tabs>
        <w:rPr>
          <w:sz w:val="22"/>
          <w:szCs w:val="22"/>
          <w:lang w:val="en-US"/>
        </w:rPr>
      </w:pPr>
    </w:p>
    <w:p w14:paraId="295442C9" w14:textId="77777777" w:rsidR="0038586A" w:rsidRDefault="0038586A" w:rsidP="00DD5A0F">
      <w:pPr>
        <w:tabs>
          <w:tab w:val="left" w:pos="8340"/>
        </w:tabs>
        <w:rPr>
          <w:sz w:val="22"/>
          <w:szCs w:val="22"/>
          <w:lang w:val="en-US"/>
        </w:rPr>
      </w:pPr>
    </w:p>
    <w:p w14:paraId="2092EBF8" w14:textId="77777777" w:rsidR="0038586A" w:rsidRDefault="0038586A" w:rsidP="00DD5A0F">
      <w:pPr>
        <w:tabs>
          <w:tab w:val="left" w:pos="8340"/>
        </w:tabs>
        <w:rPr>
          <w:sz w:val="22"/>
          <w:szCs w:val="22"/>
          <w:lang w:val="en-US"/>
        </w:rPr>
      </w:pPr>
    </w:p>
    <w:p w14:paraId="5CE3C29A" w14:textId="77777777" w:rsidR="00D46999" w:rsidRDefault="00522823" w:rsidP="00D46999">
      <w:pPr>
        <w:spacing w:before="100" w:beforeAutospacing="1"/>
        <w:rPr>
          <w:sz w:val="22"/>
          <w:szCs w:val="22"/>
        </w:rPr>
      </w:pPr>
      <w:r w:rsidRPr="00522823">
        <w:rPr>
          <w:color w:val="000000"/>
          <w:sz w:val="22"/>
          <w:szCs w:val="22"/>
        </w:rPr>
        <w:t>Okularki do fototerapii jednorazowego użytku dla noworodków i wcześniaków w kształcie litery Y, elastyczne, posiadające jednoczęściowe mocowanie wokół głowy, dwa regulowane, osobne, punkty regulacji, z podwójną osłoną na oczy, opaska wykonana z jednego kawałka materiału. Taśma rozciągana w jednym kierunku wzdłuż główki. Blokowanie światła UV 99.999%. Okularki powinny być miłe w dotyku, bezpieczne, pozbawione szkodliwych substancji, bez lateksu.</w:t>
      </w:r>
      <w:r w:rsidR="00D46999">
        <w:rPr>
          <w:sz w:val="22"/>
          <w:szCs w:val="22"/>
        </w:rPr>
        <w:t xml:space="preserve"> </w:t>
      </w:r>
    </w:p>
    <w:p w14:paraId="5AABE74F" w14:textId="28AD7892" w:rsidR="00522823" w:rsidRPr="00522823" w:rsidRDefault="00522823" w:rsidP="00D46999">
      <w:pPr>
        <w:spacing w:before="100" w:beforeAutospacing="1"/>
        <w:rPr>
          <w:sz w:val="22"/>
          <w:szCs w:val="22"/>
        </w:rPr>
      </w:pPr>
      <w:r w:rsidRPr="00522823">
        <w:rPr>
          <w:color w:val="000000"/>
          <w:sz w:val="22"/>
          <w:szCs w:val="22"/>
        </w:rPr>
        <w:t>Dostępne w rozmiarach: 20-28 cm, 24-33cm, 30-38 cm.</w:t>
      </w:r>
    </w:p>
    <w:p w14:paraId="0FD5A715" w14:textId="77777777" w:rsidR="00522823" w:rsidRDefault="00522823" w:rsidP="00D46999"/>
    <w:p w14:paraId="3F733F7E" w14:textId="77777777" w:rsidR="0038586A" w:rsidRDefault="0038586A" w:rsidP="00DD5A0F">
      <w:pPr>
        <w:tabs>
          <w:tab w:val="left" w:pos="8340"/>
        </w:tabs>
        <w:rPr>
          <w:sz w:val="22"/>
          <w:szCs w:val="22"/>
          <w:lang w:val="en-US"/>
        </w:rPr>
      </w:pPr>
    </w:p>
    <w:p w14:paraId="435799AB" w14:textId="77777777" w:rsidR="0038586A" w:rsidRDefault="0038586A" w:rsidP="00DD5A0F">
      <w:pPr>
        <w:tabs>
          <w:tab w:val="left" w:pos="8340"/>
        </w:tabs>
        <w:rPr>
          <w:sz w:val="22"/>
          <w:szCs w:val="22"/>
          <w:lang w:val="en-US"/>
        </w:rPr>
      </w:pPr>
    </w:p>
    <w:p w14:paraId="12AF073F" w14:textId="77777777" w:rsidR="0038586A" w:rsidRDefault="0038586A" w:rsidP="00DD5A0F">
      <w:pPr>
        <w:tabs>
          <w:tab w:val="left" w:pos="8340"/>
        </w:tabs>
        <w:rPr>
          <w:sz w:val="22"/>
          <w:szCs w:val="22"/>
          <w:lang w:val="en-US"/>
        </w:rPr>
      </w:pPr>
    </w:p>
    <w:p w14:paraId="5FB5B25C" w14:textId="77777777" w:rsidR="0038586A" w:rsidRDefault="0038586A" w:rsidP="00DD5A0F">
      <w:pPr>
        <w:tabs>
          <w:tab w:val="left" w:pos="8340"/>
        </w:tabs>
        <w:rPr>
          <w:sz w:val="22"/>
          <w:szCs w:val="22"/>
          <w:lang w:val="en-US"/>
        </w:rPr>
      </w:pPr>
    </w:p>
    <w:p w14:paraId="58884F48" w14:textId="77777777" w:rsidR="0038586A" w:rsidRDefault="0038586A" w:rsidP="00DD5A0F">
      <w:pPr>
        <w:tabs>
          <w:tab w:val="left" w:pos="8340"/>
        </w:tabs>
        <w:rPr>
          <w:sz w:val="22"/>
          <w:szCs w:val="22"/>
          <w:lang w:val="en-US"/>
        </w:rPr>
      </w:pPr>
    </w:p>
    <w:p w14:paraId="00567186" w14:textId="77777777" w:rsidR="0038586A" w:rsidRDefault="0038586A" w:rsidP="00DD5A0F">
      <w:pPr>
        <w:tabs>
          <w:tab w:val="left" w:pos="8340"/>
        </w:tabs>
        <w:rPr>
          <w:sz w:val="22"/>
          <w:szCs w:val="22"/>
          <w:lang w:val="en-US"/>
        </w:rPr>
      </w:pPr>
    </w:p>
    <w:p w14:paraId="0F4DD888" w14:textId="77777777" w:rsidR="0038586A" w:rsidRDefault="0038586A" w:rsidP="00DD5A0F">
      <w:pPr>
        <w:tabs>
          <w:tab w:val="left" w:pos="8340"/>
        </w:tabs>
        <w:rPr>
          <w:sz w:val="22"/>
          <w:szCs w:val="22"/>
          <w:lang w:val="en-US"/>
        </w:rPr>
      </w:pPr>
    </w:p>
    <w:p w14:paraId="38788B63" w14:textId="77777777" w:rsidR="0038586A" w:rsidRDefault="0038586A" w:rsidP="00DD5A0F">
      <w:pPr>
        <w:tabs>
          <w:tab w:val="left" w:pos="8340"/>
        </w:tabs>
        <w:rPr>
          <w:sz w:val="22"/>
          <w:szCs w:val="22"/>
          <w:lang w:val="en-US"/>
        </w:rPr>
      </w:pPr>
    </w:p>
    <w:p w14:paraId="03881CBB" w14:textId="77777777" w:rsidR="0038586A" w:rsidRDefault="0038586A" w:rsidP="00DD5A0F">
      <w:pPr>
        <w:tabs>
          <w:tab w:val="left" w:pos="8340"/>
        </w:tabs>
        <w:rPr>
          <w:sz w:val="22"/>
          <w:szCs w:val="22"/>
          <w:lang w:val="en-US"/>
        </w:rPr>
      </w:pPr>
    </w:p>
    <w:p w14:paraId="17C2EDBB" w14:textId="77777777" w:rsidR="0038586A" w:rsidRDefault="0038586A" w:rsidP="00DD5A0F">
      <w:pPr>
        <w:tabs>
          <w:tab w:val="left" w:pos="8340"/>
        </w:tabs>
        <w:rPr>
          <w:sz w:val="22"/>
          <w:szCs w:val="22"/>
          <w:lang w:val="en-US"/>
        </w:rPr>
      </w:pPr>
    </w:p>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7FD78528" w14:textId="77777777" w:rsidR="0038586A" w:rsidRDefault="0038586A" w:rsidP="00DD5A0F">
      <w:pPr>
        <w:tabs>
          <w:tab w:val="left" w:pos="8340"/>
        </w:tabs>
        <w:rPr>
          <w:sz w:val="22"/>
          <w:szCs w:val="22"/>
          <w:lang w:val="en-US"/>
        </w:rPr>
      </w:pPr>
    </w:p>
    <w:p w14:paraId="0A1C3A62" w14:textId="77777777" w:rsidR="0038586A" w:rsidRDefault="0038586A" w:rsidP="00DD5A0F">
      <w:pPr>
        <w:tabs>
          <w:tab w:val="left" w:pos="8340"/>
        </w:tabs>
        <w:rPr>
          <w:sz w:val="22"/>
          <w:szCs w:val="22"/>
          <w:lang w:val="en-US"/>
        </w:rPr>
      </w:pPr>
    </w:p>
    <w:p w14:paraId="77F875F9" w14:textId="77777777" w:rsidR="0038586A" w:rsidRDefault="0038586A" w:rsidP="00DD5A0F">
      <w:pPr>
        <w:tabs>
          <w:tab w:val="left" w:pos="8340"/>
        </w:tabs>
        <w:rPr>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3E906BC2" w14:textId="77777777" w:rsidR="0038586A" w:rsidRDefault="0038586A" w:rsidP="00DD5A0F">
      <w:pPr>
        <w:tabs>
          <w:tab w:val="left" w:pos="8340"/>
        </w:tabs>
        <w:rPr>
          <w:sz w:val="22"/>
          <w:szCs w:val="22"/>
          <w:lang w:val="en-US"/>
        </w:rPr>
      </w:pPr>
    </w:p>
    <w:p w14:paraId="33A68B5B" w14:textId="77777777" w:rsidR="00522823" w:rsidRDefault="00522823" w:rsidP="00DD5A0F">
      <w:pPr>
        <w:tabs>
          <w:tab w:val="left" w:pos="8340"/>
        </w:tabs>
        <w:rPr>
          <w:sz w:val="22"/>
          <w:szCs w:val="22"/>
          <w:lang w:val="en-US"/>
        </w:rPr>
      </w:pPr>
    </w:p>
    <w:p w14:paraId="173CF083" w14:textId="77777777" w:rsidR="00522823" w:rsidRDefault="00522823" w:rsidP="00DD5A0F">
      <w:pPr>
        <w:tabs>
          <w:tab w:val="left" w:pos="8340"/>
        </w:tabs>
        <w:rPr>
          <w:sz w:val="22"/>
          <w:szCs w:val="22"/>
          <w:lang w:val="en-US"/>
        </w:rPr>
      </w:pPr>
    </w:p>
    <w:p w14:paraId="17E38BE3" w14:textId="77777777" w:rsidR="00522823" w:rsidRDefault="00522823" w:rsidP="00DD5A0F">
      <w:pPr>
        <w:tabs>
          <w:tab w:val="left" w:pos="8340"/>
        </w:tabs>
        <w:rPr>
          <w:sz w:val="22"/>
          <w:szCs w:val="22"/>
          <w:lang w:val="en-US"/>
        </w:rPr>
      </w:pPr>
    </w:p>
    <w:p w14:paraId="0F7A4315" w14:textId="77777777" w:rsidR="00522823" w:rsidRDefault="00522823" w:rsidP="00DD5A0F">
      <w:pPr>
        <w:tabs>
          <w:tab w:val="left" w:pos="8340"/>
        </w:tabs>
        <w:rPr>
          <w:sz w:val="22"/>
          <w:szCs w:val="22"/>
          <w:lang w:val="en-US"/>
        </w:rPr>
      </w:pPr>
    </w:p>
    <w:p w14:paraId="606C3845" w14:textId="77777777" w:rsidR="00522823" w:rsidRDefault="00522823" w:rsidP="00DD5A0F">
      <w:pPr>
        <w:tabs>
          <w:tab w:val="left" w:pos="8340"/>
        </w:tabs>
        <w:rPr>
          <w:sz w:val="22"/>
          <w:szCs w:val="22"/>
          <w:lang w:val="en-US"/>
        </w:rPr>
      </w:pPr>
    </w:p>
    <w:p w14:paraId="32B79F63" w14:textId="77777777" w:rsidR="00522823" w:rsidRDefault="00522823" w:rsidP="00DD5A0F">
      <w:pPr>
        <w:tabs>
          <w:tab w:val="left" w:pos="8340"/>
        </w:tabs>
        <w:rPr>
          <w:sz w:val="22"/>
          <w:szCs w:val="22"/>
          <w:lang w:val="en-US"/>
        </w:rPr>
      </w:pPr>
    </w:p>
    <w:p w14:paraId="496A5728" w14:textId="77777777" w:rsidR="00522823" w:rsidRDefault="00522823" w:rsidP="00DD5A0F">
      <w:pPr>
        <w:tabs>
          <w:tab w:val="left" w:pos="8340"/>
        </w:tabs>
        <w:rPr>
          <w:sz w:val="22"/>
          <w:szCs w:val="22"/>
          <w:lang w:val="en-US"/>
        </w:rPr>
      </w:pPr>
    </w:p>
    <w:p w14:paraId="0F9E6A3B" w14:textId="77777777" w:rsidR="00522823" w:rsidRDefault="00522823" w:rsidP="00DD5A0F">
      <w:pPr>
        <w:tabs>
          <w:tab w:val="left" w:pos="8340"/>
        </w:tabs>
        <w:rPr>
          <w:sz w:val="22"/>
          <w:szCs w:val="22"/>
          <w:lang w:val="en-US"/>
        </w:rPr>
      </w:pPr>
    </w:p>
    <w:p w14:paraId="4B5E24F6" w14:textId="77777777" w:rsidR="00522823" w:rsidRDefault="00522823" w:rsidP="00DD5A0F">
      <w:pPr>
        <w:tabs>
          <w:tab w:val="left" w:pos="8340"/>
        </w:tabs>
        <w:rPr>
          <w:sz w:val="22"/>
          <w:szCs w:val="22"/>
          <w:lang w:val="en-US"/>
        </w:rPr>
      </w:pPr>
    </w:p>
    <w:p w14:paraId="75BCCECD" w14:textId="77777777" w:rsidR="00522823" w:rsidRDefault="00522823" w:rsidP="00DD5A0F">
      <w:pPr>
        <w:tabs>
          <w:tab w:val="left" w:pos="8340"/>
        </w:tabs>
        <w:rPr>
          <w:sz w:val="22"/>
          <w:szCs w:val="22"/>
          <w:lang w:val="en-US"/>
        </w:rPr>
      </w:pPr>
    </w:p>
    <w:p w14:paraId="67567BB7" w14:textId="77777777" w:rsidR="00522823" w:rsidRDefault="00522823" w:rsidP="00DD5A0F">
      <w:pPr>
        <w:tabs>
          <w:tab w:val="left" w:pos="8340"/>
        </w:tabs>
        <w:rPr>
          <w:sz w:val="22"/>
          <w:szCs w:val="22"/>
          <w:lang w:val="en-US"/>
        </w:rPr>
      </w:pPr>
    </w:p>
    <w:p w14:paraId="4582B8E2"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228CBB1C" w14:textId="77777777" w:rsidR="004D1B55" w:rsidRDefault="00DB7558"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21F33ADF" w14:textId="1A60B9E8" w:rsidR="004D1B55" w:rsidRPr="000B24DF" w:rsidRDefault="000B24DF" w:rsidP="004D1B55">
      <w:pPr>
        <w:rPr>
          <w:color w:val="000000"/>
          <w:sz w:val="22"/>
          <w:szCs w:val="22"/>
        </w:rPr>
      </w:pPr>
      <w:r w:rsidRPr="000B24DF">
        <w:rPr>
          <w:color w:val="000000"/>
          <w:sz w:val="22"/>
          <w:szCs w:val="22"/>
        </w:rPr>
        <w:t xml:space="preserve">Jednorazowy czujnik do pomiaru SpO2 w technologii Nellcorl OxiMax dla noworodków i  niemowląt                                    </w:t>
      </w:r>
    </w:p>
    <w:p w14:paraId="0BC8B9F3" w14:textId="77777777" w:rsidR="000B24DF" w:rsidRPr="000B24DF" w:rsidRDefault="000B24DF" w:rsidP="004D1B55">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4D1B55" w:rsidRPr="008D6F0A" w14:paraId="111F2C22" w14:textId="77777777" w:rsidTr="004D1B55">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B26330A" w14:textId="77777777" w:rsidR="004D1B55" w:rsidRPr="008D6F0A" w:rsidRDefault="004D1B55" w:rsidP="006D7313">
            <w:pPr>
              <w:jc w:val="center"/>
              <w:rPr>
                <w:rFonts w:eastAsia="Lucida Sans Unicode"/>
                <w:b/>
                <w:sz w:val="14"/>
                <w:szCs w:val="14"/>
                <w:lang w:eastAsia="ar-SA"/>
              </w:rPr>
            </w:pPr>
          </w:p>
          <w:p w14:paraId="5380B8AF" w14:textId="77777777" w:rsidR="004D1B55" w:rsidRPr="008D6F0A" w:rsidRDefault="004D1B55" w:rsidP="006D7313">
            <w:pPr>
              <w:jc w:val="center"/>
              <w:rPr>
                <w:rFonts w:eastAsia="Lucida Sans Unicode"/>
                <w:b/>
                <w:sz w:val="14"/>
                <w:szCs w:val="14"/>
                <w:lang w:eastAsia="ar-SA"/>
              </w:rPr>
            </w:pPr>
          </w:p>
          <w:p w14:paraId="0C39F84E" w14:textId="77777777" w:rsidR="004D1B55" w:rsidRPr="008D6F0A" w:rsidRDefault="004D1B55"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6F77CF0" w14:textId="77777777" w:rsidR="004D1B55" w:rsidRPr="008D6F0A" w:rsidRDefault="004D1B55" w:rsidP="006D7313">
            <w:pPr>
              <w:jc w:val="center"/>
              <w:rPr>
                <w:rFonts w:eastAsia="Lucida Sans Unicode"/>
                <w:b/>
                <w:sz w:val="18"/>
                <w:szCs w:val="18"/>
                <w:lang w:eastAsia="ar-SA"/>
              </w:rPr>
            </w:pPr>
          </w:p>
          <w:p w14:paraId="7F80CA4A" w14:textId="77777777" w:rsidR="004D1B55" w:rsidRPr="008D6F0A" w:rsidRDefault="004D1B55" w:rsidP="006D7313">
            <w:pPr>
              <w:jc w:val="center"/>
            </w:pPr>
            <w:r w:rsidRPr="008D6F0A">
              <w:rPr>
                <w:rFonts w:eastAsia="Lucida Sans Unicode"/>
                <w:b/>
                <w:sz w:val="18"/>
                <w:szCs w:val="18"/>
                <w:lang w:eastAsia="ar-SA"/>
              </w:rPr>
              <w:t>ASORTYMENT</w:t>
            </w:r>
          </w:p>
          <w:p w14:paraId="0ADD878D" w14:textId="77777777" w:rsidR="004D1B55" w:rsidRPr="008D6F0A" w:rsidRDefault="004D1B55"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FA5D9B4" w14:textId="77777777" w:rsidR="004D1B55" w:rsidRPr="008D6F0A" w:rsidRDefault="004D1B55" w:rsidP="006D7313">
            <w:pPr>
              <w:jc w:val="center"/>
              <w:rPr>
                <w:rFonts w:eastAsia="Lucida Sans Unicode"/>
                <w:b/>
                <w:sz w:val="18"/>
                <w:szCs w:val="18"/>
                <w:lang w:eastAsia="ar-SA"/>
              </w:rPr>
            </w:pPr>
          </w:p>
          <w:p w14:paraId="489DB20C" w14:textId="77777777" w:rsidR="004D1B55" w:rsidRPr="008D6F0A" w:rsidRDefault="004D1B55"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4C44050" w14:textId="77777777" w:rsidR="004D1B55" w:rsidRPr="008D6F0A" w:rsidRDefault="004D1B55" w:rsidP="006D7313">
            <w:pPr>
              <w:rPr>
                <w:rFonts w:eastAsia="Lucida Sans Unicode"/>
                <w:b/>
                <w:sz w:val="18"/>
                <w:szCs w:val="18"/>
                <w:lang w:eastAsia="ar-SA"/>
              </w:rPr>
            </w:pPr>
          </w:p>
          <w:p w14:paraId="57E4219D" w14:textId="19C0E46C" w:rsidR="004D1B55" w:rsidRPr="008D6F0A" w:rsidRDefault="004D1B55" w:rsidP="006D7313">
            <w:pPr>
              <w:jc w:val="center"/>
            </w:pPr>
            <w:r>
              <w:rPr>
                <w:rFonts w:eastAsia="Lucida Sans Unicode"/>
                <w:b/>
                <w:sz w:val="18"/>
                <w:szCs w:val="18"/>
                <w:lang w:eastAsia="ar-SA"/>
              </w:rPr>
              <w:t>ILOŚĆ 12 M-CY</w:t>
            </w:r>
          </w:p>
          <w:p w14:paraId="65EA7B18" w14:textId="77777777" w:rsidR="004D1B55" w:rsidRPr="008D6F0A" w:rsidRDefault="004D1B55"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F81399B" w14:textId="77777777" w:rsidR="004D1B55" w:rsidRPr="008D6F0A" w:rsidRDefault="004D1B55" w:rsidP="006D7313">
            <w:pPr>
              <w:jc w:val="center"/>
              <w:rPr>
                <w:rFonts w:eastAsia="Lucida Sans Unicode"/>
                <w:b/>
                <w:sz w:val="18"/>
                <w:szCs w:val="18"/>
                <w:lang w:eastAsia="ar-SA"/>
              </w:rPr>
            </w:pPr>
          </w:p>
          <w:p w14:paraId="4B8BF31B" w14:textId="77777777" w:rsidR="004D1B55" w:rsidRPr="008D6F0A" w:rsidRDefault="004D1B55"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2FA4021" w14:textId="77777777" w:rsidR="004D1B55" w:rsidRPr="008D6F0A" w:rsidRDefault="004D1B55" w:rsidP="006D7313">
            <w:pPr>
              <w:jc w:val="center"/>
              <w:rPr>
                <w:rFonts w:eastAsia="Lucida Sans Unicode"/>
                <w:b/>
                <w:sz w:val="18"/>
                <w:szCs w:val="18"/>
                <w:lang w:eastAsia="ar-SA"/>
              </w:rPr>
            </w:pPr>
          </w:p>
          <w:p w14:paraId="657B0C5A" w14:textId="77777777" w:rsidR="004D1B55" w:rsidRPr="008D6F0A" w:rsidRDefault="004D1B55" w:rsidP="006D7313">
            <w:pPr>
              <w:jc w:val="center"/>
            </w:pPr>
            <w:r w:rsidRPr="008D6F0A">
              <w:rPr>
                <w:rFonts w:eastAsia="Lucida Sans Unicode"/>
                <w:b/>
                <w:sz w:val="18"/>
                <w:szCs w:val="18"/>
                <w:lang w:eastAsia="ar-SA"/>
              </w:rPr>
              <w:t>CENA  BRUTTO</w:t>
            </w:r>
          </w:p>
          <w:p w14:paraId="3C95B4C8"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6453F90" w14:textId="77777777" w:rsidR="004D1B55" w:rsidRPr="008D6F0A" w:rsidRDefault="004D1B55" w:rsidP="006D7313">
            <w:pPr>
              <w:jc w:val="center"/>
              <w:rPr>
                <w:rFonts w:eastAsia="Lucida Sans Unicode"/>
                <w:b/>
                <w:sz w:val="18"/>
                <w:szCs w:val="18"/>
                <w:lang w:eastAsia="ar-SA"/>
              </w:rPr>
            </w:pPr>
          </w:p>
          <w:p w14:paraId="39A44829" w14:textId="77777777" w:rsidR="004D1B55" w:rsidRPr="008D6F0A" w:rsidRDefault="004D1B55"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E71265B" w14:textId="77777777" w:rsidR="004D1B55" w:rsidRPr="008D6F0A" w:rsidRDefault="004D1B55" w:rsidP="006D7313">
            <w:pPr>
              <w:jc w:val="center"/>
              <w:rPr>
                <w:rFonts w:eastAsia="Lucida Sans Unicode"/>
                <w:b/>
                <w:sz w:val="18"/>
                <w:szCs w:val="18"/>
                <w:lang w:eastAsia="ar-SA"/>
              </w:rPr>
            </w:pPr>
          </w:p>
          <w:p w14:paraId="05D96C9F" w14:textId="77777777" w:rsidR="004D1B55" w:rsidRPr="008D6F0A" w:rsidRDefault="004D1B55"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128B11C" w14:textId="77777777"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D1B55" w:rsidRPr="008D6F0A" w14:paraId="6ADB03D0"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73ECC73A" w14:textId="77777777" w:rsidR="004D1B55" w:rsidRPr="008D6F0A" w:rsidRDefault="004D1B55" w:rsidP="009C39F2">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5DA3EE39" w14:textId="38FB6CBD" w:rsidR="004D1B55" w:rsidRPr="004D1B55" w:rsidRDefault="004D1B55" w:rsidP="006D7313">
            <w:pPr>
              <w:pStyle w:val="Standard"/>
              <w:spacing w:after="0"/>
              <w:rPr>
                <w:rFonts w:ascii="Times New Roman" w:eastAsia="Lucida Sans Unicode" w:hAnsi="Times New Roman"/>
                <w:szCs w:val="22"/>
                <w:lang w:eastAsia="ar-SA"/>
              </w:rPr>
            </w:pPr>
            <w:r w:rsidRPr="009D317C">
              <w:rPr>
                <w:rFonts w:ascii="Times New Roman" w:hAnsi="Times New Roman"/>
                <w:szCs w:val="22"/>
              </w:rPr>
              <w:t>Czujnik jednorazowego użytku do pomiaru saturacji dla noworodków &lt;3 kg &gt;</w:t>
            </w:r>
            <w:r w:rsidRPr="009D317C">
              <w:rPr>
                <w:rFonts w:ascii="Times New Roman" w:hAnsi="Times New Roman"/>
                <w:szCs w:val="22"/>
              </w:rPr>
              <w:br/>
              <w:t>i dorosłych &gt;40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74F6E362" w14:textId="77777777"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E7E2F45" w14:textId="18F81F1B"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1200</w:t>
            </w:r>
          </w:p>
        </w:tc>
        <w:tc>
          <w:tcPr>
            <w:tcW w:w="836" w:type="dxa"/>
            <w:tcBorders>
              <w:top w:val="single" w:sz="4" w:space="0" w:color="00000A"/>
              <w:left w:val="single" w:sz="4" w:space="0" w:color="00000A"/>
              <w:bottom w:val="single" w:sz="4" w:space="0" w:color="00000A"/>
              <w:right w:val="single" w:sz="4" w:space="0" w:color="00000A"/>
            </w:tcBorders>
          </w:tcPr>
          <w:p w14:paraId="09E84FE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04DD843"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56E548A"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4ADEF92"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FCCB224" w14:textId="77777777" w:rsidR="004D1B55" w:rsidRPr="008D6F0A" w:rsidRDefault="004D1B55" w:rsidP="006D7313">
            <w:pPr>
              <w:jc w:val="center"/>
              <w:rPr>
                <w:rFonts w:eastAsia="Lucida Sans Unicode"/>
                <w:b/>
                <w:sz w:val="18"/>
                <w:szCs w:val="18"/>
                <w:lang w:eastAsia="ar-SA"/>
              </w:rPr>
            </w:pPr>
          </w:p>
        </w:tc>
      </w:tr>
      <w:tr w:rsidR="004D1B55" w:rsidRPr="008D6F0A" w14:paraId="6744D0CD" w14:textId="77777777" w:rsidTr="004D1B55">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F2E42C3" w14:textId="77777777" w:rsidR="004D1B55" w:rsidRPr="008D6F0A" w:rsidRDefault="004D1B55" w:rsidP="009C39F2">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5CC42AF3" w14:textId="119D3ABD" w:rsidR="004D1B55" w:rsidRPr="00D90C01" w:rsidRDefault="004D1B55" w:rsidP="006D7313">
            <w:pPr>
              <w:pStyle w:val="Standard"/>
              <w:spacing w:after="0"/>
              <w:rPr>
                <w:rFonts w:ascii="Times New Roman" w:eastAsia="Calibri" w:hAnsi="Times New Roman"/>
                <w:lang w:val="pl-PL"/>
              </w:rPr>
            </w:pPr>
            <w:r w:rsidRPr="009D317C">
              <w:rPr>
                <w:rFonts w:ascii="Times New Roman" w:hAnsi="Times New Roman"/>
                <w:sz w:val="24"/>
                <w:szCs w:val="24"/>
              </w:rPr>
              <w:t>Czujnik jednorazowego użytku do pomiaru saturacji dla niemowląt od 3- do 20 kg</w:t>
            </w:r>
          </w:p>
        </w:tc>
        <w:tc>
          <w:tcPr>
            <w:tcW w:w="851" w:type="dxa"/>
            <w:tcBorders>
              <w:top w:val="single" w:sz="4" w:space="0" w:color="00000A"/>
              <w:left w:val="single" w:sz="4" w:space="0" w:color="00000A"/>
              <w:bottom w:val="single" w:sz="4" w:space="0" w:color="00000A"/>
              <w:right w:val="single" w:sz="4" w:space="0" w:color="00000A"/>
            </w:tcBorders>
            <w:vAlign w:val="center"/>
          </w:tcPr>
          <w:p w14:paraId="6CB08CB5" w14:textId="57E31417"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12F330" w14:textId="3763AA7F"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300</w:t>
            </w:r>
          </w:p>
        </w:tc>
        <w:tc>
          <w:tcPr>
            <w:tcW w:w="836" w:type="dxa"/>
            <w:tcBorders>
              <w:top w:val="single" w:sz="4" w:space="0" w:color="00000A"/>
              <w:left w:val="single" w:sz="4" w:space="0" w:color="00000A"/>
              <w:bottom w:val="single" w:sz="4" w:space="0" w:color="00000A"/>
              <w:right w:val="single" w:sz="4" w:space="0" w:color="00000A"/>
            </w:tcBorders>
          </w:tcPr>
          <w:p w14:paraId="0E0866F6"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3629BC5"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8FEBB72"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9C706"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8051D61" w14:textId="77777777" w:rsidR="004D1B55" w:rsidRPr="008D6F0A" w:rsidRDefault="004D1B55" w:rsidP="006D7313">
            <w:pPr>
              <w:jc w:val="center"/>
              <w:rPr>
                <w:rFonts w:eastAsia="Lucida Sans Unicode"/>
                <w:b/>
                <w:sz w:val="18"/>
                <w:szCs w:val="18"/>
                <w:lang w:eastAsia="ar-SA"/>
              </w:rPr>
            </w:pPr>
          </w:p>
        </w:tc>
      </w:tr>
      <w:tr w:rsidR="004D1B55" w:rsidRPr="008D6F0A" w14:paraId="2DBA1194" w14:textId="77777777" w:rsidTr="006D731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560B3C03" w14:textId="77777777" w:rsidR="004D1B55" w:rsidRPr="008D6F0A" w:rsidRDefault="004D1B55" w:rsidP="006D731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080A1C61"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06EF6E30"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2A62DCB7" w14:textId="77777777" w:rsidR="004D1B55" w:rsidRPr="008D6F0A" w:rsidRDefault="004D1B55" w:rsidP="006D7313">
            <w:pPr>
              <w:jc w:val="center"/>
              <w:rPr>
                <w:rFonts w:eastAsia="Lucida Sans Unicode"/>
                <w:b/>
                <w:sz w:val="18"/>
                <w:szCs w:val="18"/>
                <w:lang w:eastAsia="ar-SA"/>
              </w:rPr>
            </w:pPr>
          </w:p>
        </w:tc>
      </w:tr>
    </w:tbl>
    <w:p w14:paraId="56411DF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1B27D70A" w14:textId="77777777" w:rsidR="004D1B55" w:rsidRDefault="004D1B55" w:rsidP="004D1B55">
      <w:pPr>
        <w:widowControl/>
        <w:suppressAutoHyphens w:val="0"/>
        <w:overflowPunct/>
        <w:autoSpaceDE/>
        <w:autoSpaceDN/>
        <w:adjustRightInd/>
        <w:textAlignment w:val="auto"/>
        <w:rPr>
          <w:b/>
          <w:kern w:val="0"/>
          <w:sz w:val="22"/>
          <w:szCs w:val="22"/>
          <w:lang w:val="pl-PL"/>
        </w:rPr>
      </w:pPr>
    </w:p>
    <w:p w14:paraId="4BFAEE0E" w14:textId="77777777" w:rsidR="0038586A" w:rsidRDefault="0038586A" w:rsidP="00DD5A0F">
      <w:pPr>
        <w:tabs>
          <w:tab w:val="left" w:pos="8340"/>
        </w:tabs>
        <w:rPr>
          <w:sz w:val="22"/>
          <w:szCs w:val="22"/>
          <w:lang w:val="en-US"/>
        </w:rPr>
      </w:pPr>
    </w:p>
    <w:p w14:paraId="4BE96BB7" w14:textId="48A19C1D" w:rsidR="004D1B55" w:rsidRPr="009D317C" w:rsidRDefault="004D1B55" w:rsidP="004D1B55">
      <w:pPr>
        <w:spacing w:before="100" w:beforeAutospacing="1"/>
        <w:rPr>
          <w:sz w:val="22"/>
          <w:szCs w:val="22"/>
        </w:rPr>
      </w:pPr>
      <w:r w:rsidRPr="009D317C">
        <w:rPr>
          <w:sz w:val="22"/>
          <w:szCs w:val="22"/>
        </w:rPr>
        <w:t>Czujnik jednorazowy mikrobiologicznie czysty, bezlateksowy, bez ftalanów, pracujący w technologii OxiMax, cyfrowa i analogowa kalibracja czujnika z minimum dokładnością (% Sp02) w zakresie 70-100 % - 2 cyfry raz 60-69%- 3 cyfry W kształcie litery L, długość kabla 45-90 cm, warstwa samoprzylepna wykonana z materiału eliminującego podrażnienia skóry noworodka i wcześniaka. Pakowany pojedyńczo.Czujnik prawidłowo identyfikowany przez monitory pracuj</w:t>
      </w:r>
      <w:r w:rsidR="000B24DF">
        <w:rPr>
          <w:sz w:val="22"/>
          <w:szCs w:val="22"/>
        </w:rPr>
        <w:t>ące w tej samej technologii.</w:t>
      </w:r>
    </w:p>
    <w:p w14:paraId="54D6320E" w14:textId="77777777" w:rsidR="004D1B55" w:rsidRDefault="004D1B55" w:rsidP="004D1B55"/>
    <w:p w14:paraId="748B6001" w14:textId="77777777" w:rsidR="0038586A" w:rsidRDefault="0038586A" w:rsidP="00DD5A0F">
      <w:pPr>
        <w:tabs>
          <w:tab w:val="left" w:pos="8340"/>
        </w:tabs>
        <w:rPr>
          <w:sz w:val="22"/>
          <w:szCs w:val="22"/>
          <w:lang w:val="en-US"/>
        </w:rPr>
      </w:pPr>
    </w:p>
    <w:p w14:paraId="21EF0D29" w14:textId="77777777" w:rsidR="0038586A" w:rsidRDefault="0038586A" w:rsidP="00DD5A0F">
      <w:pPr>
        <w:tabs>
          <w:tab w:val="left" w:pos="8340"/>
        </w:tabs>
        <w:rPr>
          <w:sz w:val="22"/>
          <w:szCs w:val="22"/>
          <w:lang w:val="en-US"/>
        </w:rPr>
      </w:pPr>
    </w:p>
    <w:p w14:paraId="23A0AF2B" w14:textId="77777777" w:rsidR="004451A3" w:rsidRDefault="004451A3" w:rsidP="00DD5A0F">
      <w:pPr>
        <w:tabs>
          <w:tab w:val="left" w:pos="8340"/>
        </w:tabs>
        <w:rPr>
          <w:sz w:val="22"/>
          <w:szCs w:val="22"/>
          <w:lang w:val="en-US"/>
        </w:rPr>
      </w:pPr>
    </w:p>
    <w:p w14:paraId="666CD1CC" w14:textId="77777777" w:rsidR="004451A3" w:rsidRDefault="004451A3" w:rsidP="00DD5A0F">
      <w:pPr>
        <w:tabs>
          <w:tab w:val="left" w:pos="8340"/>
        </w:tabs>
        <w:rPr>
          <w:sz w:val="22"/>
          <w:szCs w:val="22"/>
          <w:lang w:val="en-US"/>
        </w:rPr>
      </w:pPr>
    </w:p>
    <w:p w14:paraId="77B95C64" w14:textId="77777777" w:rsidR="004451A3" w:rsidRDefault="004451A3" w:rsidP="00DD5A0F">
      <w:pPr>
        <w:tabs>
          <w:tab w:val="left" w:pos="8340"/>
        </w:tabs>
        <w:rPr>
          <w:sz w:val="22"/>
          <w:szCs w:val="22"/>
          <w:lang w:val="en-US"/>
        </w:rPr>
      </w:pPr>
    </w:p>
    <w:p w14:paraId="1D1A6E01" w14:textId="77777777" w:rsidR="004451A3" w:rsidRDefault="004451A3" w:rsidP="00DD5A0F">
      <w:pPr>
        <w:tabs>
          <w:tab w:val="left" w:pos="8340"/>
        </w:tabs>
        <w:rPr>
          <w:sz w:val="22"/>
          <w:szCs w:val="22"/>
          <w:lang w:val="en-US"/>
        </w:rPr>
      </w:pPr>
    </w:p>
    <w:p w14:paraId="19FAD1A4" w14:textId="77777777" w:rsidR="004451A3" w:rsidRDefault="004451A3" w:rsidP="00DD5A0F">
      <w:pPr>
        <w:tabs>
          <w:tab w:val="left" w:pos="8340"/>
        </w:tabs>
        <w:rPr>
          <w:sz w:val="22"/>
          <w:szCs w:val="22"/>
          <w:lang w:val="en-US"/>
        </w:rPr>
      </w:pPr>
    </w:p>
    <w:p w14:paraId="464939AC" w14:textId="77777777" w:rsidR="004451A3" w:rsidRDefault="004451A3" w:rsidP="00DD5A0F">
      <w:pPr>
        <w:tabs>
          <w:tab w:val="left" w:pos="8340"/>
        </w:tabs>
        <w:rPr>
          <w:sz w:val="22"/>
          <w:szCs w:val="22"/>
          <w:lang w:val="en-US"/>
        </w:rPr>
      </w:pPr>
    </w:p>
    <w:p w14:paraId="02366510" w14:textId="77777777" w:rsidR="004451A3" w:rsidRDefault="004451A3" w:rsidP="00DD5A0F">
      <w:pPr>
        <w:tabs>
          <w:tab w:val="left" w:pos="8340"/>
        </w:tabs>
        <w:rPr>
          <w:sz w:val="22"/>
          <w:szCs w:val="22"/>
          <w:lang w:val="en-US"/>
        </w:rPr>
      </w:pPr>
    </w:p>
    <w:p w14:paraId="7BCFC7AA" w14:textId="77777777" w:rsidR="004451A3" w:rsidRDefault="004451A3" w:rsidP="00DD5A0F">
      <w:pPr>
        <w:tabs>
          <w:tab w:val="left" w:pos="8340"/>
        </w:tabs>
        <w:rPr>
          <w:sz w:val="22"/>
          <w:szCs w:val="22"/>
          <w:lang w:val="en-US"/>
        </w:rPr>
      </w:pPr>
    </w:p>
    <w:p w14:paraId="6D2BAF15" w14:textId="77777777" w:rsidR="004451A3" w:rsidRDefault="004451A3" w:rsidP="00DD5A0F">
      <w:pPr>
        <w:tabs>
          <w:tab w:val="left" w:pos="8340"/>
        </w:tabs>
        <w:rPr>
          <w:sz w:val="22"/>
          <w:szCs w:val="22"/>
          <w:lang w:val="en-US"/>
        </w:rPr>
      </w:pPr>
    </w:p>
    <w:p w14:paraId="3FE89FCE" w14:textId="77777777" w:rsidR="004451A3" w:rsidRDefault="004451A3" w:rsidP="00DD5A0F">
      <w:pPr>
        <w:tabs>
          <w:tab w:val="left" w:pos="8340"/>
        </w:tabs>
        <w:rPr>
          <w:sz w:val="22"/>
          <w:szCs w:val="22"/>
          <w:lang w:val="en-US"/>
        </w:rPr>
      </w:pPr>
    </w:p>
    <w:p w14:paraId="5A478052" w14:textId="77777777" w:rsidR="004451A3" w:rsidRDefault="004451A3" w:rsidP="00DD5A0F">
      <w:pPr>
        <w:tabs>
          <w:tab w:val="left" w:pos="8340"/>
        </w:tabs>
        <w:rPr>
          <w:sz w:val="22"/>
          <w:szCs w:val="22"/>
          <w:lang w:val="en-US"/>
        </w:rPr>
      </w:pPr>
    </w:p>
    <w:p w14:paraId="0412A581" w14:textId="77777777" w:rsidR="004451A3" w:rsidRDefault="004451A3" w:rsidP="00DD5A0F">
      <w:pPr>
        <w:tabs>
          <w:tab w:val="left" w:pos="8340"/>
        </w:tabs>
        <w:rPr>
          <w:sz w:val="22"/>
          <w:szCs w:val="22"/>
          <w:lang w:val="en-US"/>
        </w:rPr>
      </w:pPr>
    </w:p>
    <w:p w14:paraId="5A6405ED" w14:textId="77777777" w:rsidR="004451A3" w:rsidRDefault="004451A3" w:rsidP="00DD5A0F">
      <w:pPr>
        <w:tabs>
          <w:tab w:val="left" w:pos="8340"/>
        </w:tabs>
        <w:rPr>
          <w:sz w:val="22"/>
          <w:szCs w:val="22"/>
          <w:lang w:val="en-US"/>
        </w:rPr>
      </w:pPr>
    </w:p>
    <w:p w14:paraId="4A443A8D" w14:textId="77777777" w:rsidR="004451A3" w:rsidRDefault="004451A3" w:rsidP="00DD5A0F">
      <w:pPr>
        <w:tabs>
          <w:tab w:val="left" w:pos="8340"/>
        </w:tabs>
        <w:rPr>
          <w:sz w:val="22"/>
          <w:szCs w:val="22"/>
          <w:lang w:val="en-US"/>
        </w:rPr>
      </w:pPr>
    </w:p>
    <w:p w14:paraId="36870AD1" w14:textId="77777777" w:rsidR="004451A3" w:rsidRDefault="004451A3" w:rsidP="00DD5A0F">
      <w:pPr>
        <w:tabs>
          <w:tab w:val="left" w:pos="8340"/>
        </w:tabs>
        <w:rPr>
          <w:sz w:val="22"/>
          <w:szCs w:val="22"/>
          <w:lang w:val="en-US"/>
        </w:rPr>
      </w:pPr>
    </w:p>
    <w:p w14:paraId="75B6B45C" w14:textId="77777777" w:rsidR="004451A3" w:rsidRDefault="004451A3" w:rsidP="00DD5A0F">
      <w:pPr>
        <w:tabs>
          <w:tab w:val="left" w:pos="8340"/>
        </w:tabs>
        <w:rPr>
          <w:sz w:val="22"/>
          <w:szCs w:val="22"/>
          <w:lang w:val="en-US"/>
        </w:rPr>
      </w:pPr>
    </w:p>
    <w:p w14:paraId="7D3235B7" w14:textId="77777777" w:rsidR="004451A3" w:rsidRDefault="004451A3" w:rsidP="00DD5A0F">
      <w:pPr>
        <w:tabs>
          <w:tab w:val="left" w:pos="8340"/>
        </w:tabs>
        <w:rPr>
          <w:sz w:val="22"/>
          <w:szCs w:val="22"/>
          <w:lang w:val="en-US"/>
        </w:rPr>
      </w:pPr>
    </w:p>
    <w:p w14:paraId="0A4396E8" w14:textId="77777777" w:rsidR="004451A3" w:rsidRDefault="004451A3" w:rsidP="00DD5A0F">
      <w:pPr>
        <w:tabs>
          <w:tab w:val="left" w:pos="8340"/>
        </w:tabs>
        <w:rPr>
          <w:sz w:val="22"/>
          <w:szCs w:val="22"/>
          <w:lang w:val="en-US"/>
        </w:rPr>
      </w:pPr>
    </w:p>
    <w:p w14:paraId="5E010BA2" w14:textId="77777777" w:rsidR="004451A3" w:rsidRDefault="004451A3" w:rsidP="00DD5A0F">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6231399" w14:textId="77777777" w:rsidR="004451A3" w:rsidRDefault="004451A3" w:rsidP="00DD5A0F">
      <w:pPr>
        <w:tabs>
          <w:tab w:val="left" w:pos="8340"/>
        </w:tabs>
        <w:rPr>
          <w:sz w:val="22"/>
          <w:szCs w:val="22"/>
          <w:lang w:val="en-US"/>
        </w:rPr>
      </w:pPr>
    </w:p>
    <w:p w14:paraId="1AB3A7D4" w14:textId="77777777" w:rsidR="004451A3" w:rsidRDefault="004451A3" w:rsidP="00DD5A0F">
      <w:pPr>
        <w:tabs>
          <w:tab w:val="left" w:pos="8340"/>
        </w:tabs>
        <w:rPr>
          <w:sz w:val="22"/>
          <w:szCs w:val="22"/>
          <w:lang w:val="en-US"/>
        </w:rPr>
      </w:pPr>
    </w:p>
    <w:p w14:paraId="146C0046" w14:textId="0DE2CD53" w:rsidR="004451A3" w:rsidRDefault="004451A3" w:rsidP="00DD5A0F">
      <w:pPr>
        <w:tabs>
          <w:tab w:val="left" w:pos="8340"/>
        </w:tabs>
        <w:rPr>
          <w:sz w:val="22"/>
          <w:szCs w:val="22"/>
          <w:lang w:val="en-US"/>
        </w:rPr>
      </w:pPr>
    </w:p>
    <w:p w14:paraId="50EBAA7D" w14:textId="77777777" w:rsidR="00F15C38" w:rsidRDefault="00F15C38"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670A766A" w14:textId="1AFACC5E" w:rsidR="004451A3" w:rsidRDefault="004451A3"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38BE3667" w14:textId="278685DF" w:rsidR="004451A3" w:rsidRPr="00F15C38" w:rsidRDefault="00F15C38" w:rsidP="00DD5A0F">
      <w:pPr>
        <w:tabs>
          <w:tab w:val="left" w:pos="8340"/>
        </w:tabs>
        <w:rPr>
          <w:sz w:val="22"/>
          <w:szCs w:val="22"/>
          <w:lang w:val="en-US"/>
        </w:rPr>
      </w:pPr>
      <w:r w:rsidRPr="00F15C38">
        <w:rPr>
          <w:color w:val="000000"/>
          <w:sz w:val="22"/>
          <w:szCs w:val="22"/>
        </w:rPr>
        <w:t>Maska tlenowa dla dorosłych i dzieci</w:t>
      </w:r>
    </w:p>
    <w:p w14:paraId="4FF9BBF3" w14:textId="77777777" w:rsidR="004D1B55" w:rsidRDefault="004D1B55" w:rsidP="004D1B55">
      <w:pPr>
        <w:widowControl/>
        <w:suppressAutoHyphens w:val="0"/>
        <w:overflowPunct/>
        <w:autoSpaceDE/>
        <w:autoSpaceDN/>
        <w:adjustRightInd/>
        <w:textAlignment w:val="auto"/>
        <w:rPr>
          <w:b/>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4D1B55" w:rsidRPr="008D6F0A" w14:paraId="7F041FDB"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AAC28ED" w14:textId="77777777" w:rsidR="004D1B55" w:rsidRPr="008D6F0A" w:rsidRDefault="004D1B55" w:rsidP="006D7313">
            <w:pPr>
              <w:jc w:val="center"/>
              <w:rPr>
                <w:rFonts w:eastAsia="Lucida Sans Unicode"/>
                <w:b/>
                <w:sz w:val="14"/>
                <w:szCs w:val="14"/>
                <w:lang w:eastAsia="ar-SA"/>
              </w:rPr>
            </w:pPr>
          </w:p>
          <w:p w14:paraId="79AAE928" w14:textId="77777777" w:rsidR="004D1B55" w:rsidRPr="008D6F0A" w:rsidRDefault="004D1B55" w:rsidP="006D7313">
            <w:pPr>
              <w:jc w:val="center"/>
              <w:rPr>
                <w:rFonts w:eastAsia="Lucida Sans Unicode"/>
                <w:b/>
                <w:sz w:val="14"/>
                <w:szCs w:val="14"/>
                <w:lang w:eastAsia="ar-SA"/>
              </w:rPr>
            </w:pPr>
          </w:p>
          <w:p w14:paraId="2CBF944D" w14:textId="77777777" w:rsidR="004D1B55" w:rsidRPr="008D6F0A" w:rsidRDefault="004D1B55"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4CA90FAF" w14:textId="77777777" w:rsidR="004D1B55" w:rsidRPr="008D6F0A" w:rsidRDefault="004D1B55" w:rsidP="006D7313">
            <w:pPr>
              <w:jc w:val="center"/>
              <w:rPr>
                <w:rFonts w:eastAsia="Lucida Sans Unicode"/>
                <w:b/>
                <w:sz w:val="18"/>
                <w:szCs w:val="18"/>
                <w:lang w:eastAsia="ar-SA"/>
              </w:rPr>
            </w:pPr>
          </w:p>
          <w:p w14:paraId="0CCB91E1" w14:textId="77777777" w:rsidR="004D1B55" w:rsidRPr="008D6F0A" w:rsidRDefault="004D1B55" w:rsidP="006D7313">
            <w:pPr>
              <w:jc w:val="center"/>
            </w:pPr>
            <w:r w:rsidRPr="008D6F0A">
              <w:rPr>
                <w:rFonts w:eastAsia="Lucida Sans Unicode"/>
                <w:b/>
                <w:sz w:val="18"/>
                <w:szCs w:val="18"/>
                <w:lang w:eastAsia="ar-SA"/>
              </w:rPr>
              <w:t>ASORTYMENT</w:t>
            </w:r>
          </w:p>
          <w:p w14:paraId="78A82E64" w14:textId="77777777" w:rsidR="004D1B55" w:rsidRPr="008D6F0A" w:rsidRDefault="004D1B55"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708A15F" w14:textId="77777777" w:rsidR="004D1B55" w:rsidRPr="008D6F0A" w:rsidRDefault="004D1B55" w:rsidP="006D7313">
            <w:pPr>
              <w:jc w:val="center"/>
              <w:rPr>
                <w:rFonts w:eastAsia="Lucida Sans Unicode"/>
                <w:b/>
                <w:sz w:val="18"/>
                <w:szCs w:val="18"/>
                <w:lang w:eastAsia="ar-SA"/>
              </w:rPr>
            </w:pPr>
          </w:p>
          <w:p w14:paraId="51239AD8" w14:textId="77777777" w:rsidR="004D1B55" w:rsidRPr="008D6F0A" w:rsidRDefault="004D1B55"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DF8286F" w14:textId="77777777" w:rsidR="004D1B55" w:rsidRPr="008D6F0A" w:rsidRDefault="004D1B55" w:rsidP="006D7313">
            <w:pPr>
              <w:rPr>
                <w:rFonts w:eastAsia="Lucida Sans Unicode"/>
                <w:b/>
                <w:sz w:val="18"/>
                <w:szCs w:val="18"/>
                <w:lang w:eastAsia="ar-SA"/>
              </w:rPr>
            </w:pPr>
          </w:p>
          <w:p w14:paraId="14340D9B" w14:textId="77777777" w:rsidR="004D1B55" w:rsidRPr="008D6F0A" w:rsidRDefault="004D1B55" w:rsidP="006D7313">
            <w:pPr>
              <w:jc w:val="center"/>
            </w:pPr>
            <w:r>
              <w:rPr>
                <w:rFonts w:eastAsia="Lucida Sans Unicode"/>
                <w:b/>
                <w:sz w:val="18"/>
                <w:szCs w:val="18"/>
                <w:lang w:eastAsia="ar-SA"/>
              </w:rPr>
              <w:t>ILOŚĆ 24 M-CE</w:t>
            </w:r>
          </w:p>
          <w:p w14:paraId="2BFAC0A3" w14:textId="77777777" w:rsidR="004D1B55" w:rsidRPr="008D6F0A" w:rsidRDefault="004D1B55"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4DBCF213" w14:textId="77777777" w:rsidR="004D1B55" w:rsidRPr="008D6F0A" w:rsidRDefault="004D1B55" w:rsidP="006D7313">
            <w:pPr>
              <w:jc w:val="center"/>
              <w:rPr>
                <w:rFonts w:eastAsia="Lucida Sans Unicode"/>
                <w:b/>
                <w:sz w:val="18"/>
                <w:szCs w:val="18"/>
                <w:lang w:eastAsia="ar-SA"/>
              </w:rPr>
            </w:pPr>
          </w:p>
          <w:p w14:paraId="649F99F8" w14:textId="77777777" w:rsidR="004D1B55" w:rsidRPr="008D6F0A" w:rsidRDefault="004D1B55"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9E29B7B" w14:textId="77777777" w:rsidR="004D1B55" w:rsidRPr="008D6F0A" w:rsidRDefault="004D1B55" w:rsidP="006D7313">
            <w:pPr>
              <w:jc w:val="center"/>
              <w:rPr>
                <w:rFonts w:eastAsia="Lucida Sans Unicode"/>
                <w:b/>
                <w:sz w:val="18"/>
                <w:szCs w:val="18"/>
                <w:lang w:eastAsia="ar-SA"/>
              </w:rPr>
            </w:pPr>
          </w:p>
          <w:p w14:paraId="65739619" w14:textId="77777777" w:rsidR="004D1B55" w:rsidRPr="008D6F0A" w:rsidRDefault="004D1B55" w:rsidP="006D7313">
            <w:pPr>
              <w:jc w:val="center"/>
            </w:pPr>
            <w:r w:rsidRPr="008D6F0A">
              <w:rPr>
                <w:rFonts w:eastAsia="Lucida Sans Unicode"/>
                <w:b/>
                <w:sz w:val="18"/>
                <w:szCs w:val="18"/>
                <w:lang w:eastAsia="ar-SA"/>
              </w:rPr>
              <w:t>CENA  BRUTTO</w:t>
            </w:r>
          </w:p>
          <w:p w14:paraId="1E5223D0"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0349729" w14:textId="77777777" w:rsidR="004D1B55" w:rsidRPr="008D6F0A" w:rsidRDefault="004D1B55" w:rsidP="006D7313">
            <w:pPr>
              <w:jc w:val="center"/>
              <w:rPr>
                <w:rFonts w:eastAsia="Lucida Sans Unicode"/>
                <w:b/>
                <w:sz w:val="18"/>
                <w:szCs w:val="18"/>
                <w:lang w:eastAsia="ar-SA"/>
              </w:rPr>
            </w:pPr>
          </w:p>
          <w:p w14:paraId="0C97ED5E" w14:textId="77777777" w:rsidR="004D1B55" w:rsidRPr="008D6F0A" w:rsidRDefault="004D1B55"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3B79F116" w14:textId="77777777" w:rsidR="004D1B55" w:rsidRPr="008D6F0A" w:rsidRDefault="004D1B55" w:rsidP="006D7313">
            <w:pPr>
              <w:jc w:val="center"/>
              <w:rPr>
                <w:rFonts w:eastAsia="Lucida Sans Unicode"/>
                <w:b/>
                <w:sz w:val="18"/>
                <w:szCs w:val="18"/>
                <w:lang w:eastAsia="ar-SA"/>
              </w:rPr>
            </w:pPr>
          </w:p>
          <w:p w14:paraId="5022ACD6" w14:textId="77777777" w:rsidR="004D1B55" w:rsidRPr="008D6F0A" w:rsidRDefault="004D1B55"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D4D7165" w14:textId="77777777" w:rsidR="004D1B55" w:rsidRPr="008D6F0A" w:rsidRDefault="004D1B55"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D1B55" w:rsidRPr="008D6F0A" w14:paraId="296C9B1A"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C47118A" w14:textId="77777777" w:rsidR="004D1B55" w:rsidRPr="008D6F0A" w:rsidRDefault="004D1B55" w:rsidP="004A70B9">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1B9DD284" w14:textId="7E675263" w:rsidR="004D1B55" w:rsidRDefault="004D1B55" w:rsidP="006D7313">
            <w:pPr>
              <w:pStyle w:val="Standard"/>
              <w:spacing w:after="0"/>
              <w:rPr>
                <w:rFonts w:ascii="Times New Roman" w:eastAsia="Calibri" w:hAnsi="Times New Roman"/>
                <w:lang w:val="pl-PL"/>
              </w:rPr>
            </w:pPr>
            <w:r>
              <w:rPr>
                <w:rFonts w:ascii="Times New Roman" w:eastAsia="Calibri" w:hAnsi="Times New Roman"/>
                <w:lang w:val="pl-PL"/>
              </w:rPr>
              <w:t xml:space="preserve">Maska tlenowa dla dzieci i dorosłych. </w:t>
            </w:r>
          </w:p>
          <w:p w14:paraId="2D78B413" w14:textId="13C59877" w:rsidR="004D1B55" w:rsidRPr="008D6F0A" w:rsidRDefault="004D1B55"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Rozmiar od S do XL- dla dorosłych.</w:t>
            </w:r>
          </w:p>
        </w:tc>
        <w:tc>
          <w:tcPr>
            <w:tcW w:w="851" w:type="dxa"/>
            <w:tcBorders>
              <w:top w:val="single" w:sz="4" w:space="0" w:color="00000A"/>
              <w:left w:val="single" w:sz="4" w:space="0" w:color="00000A"/>
              <w:bottom w:val="single" w:sz="4" w:space="0" w:color="00000A"/>
              <w:right w:val="single" w:sz="4" w:space="0" w:color="00000A"/>
            </w:tcBorders>
            <w:vAlign w:val="center"/>
          </w:tcPr>
          <w:p w14:paraId="0AA107AF" w14:textId="77777777" w:rsidR="004D1B55" w:rsidRPr="008D6F0A" w:rsidRDefault="004D1B55"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EB082B0" w14:textId="7028DB2A" w:rsidR="004D1B55" w:rsidRPr="008D6F0A" w:rsidRDefault="004D1B55" w:rsidP="006D7313">
            <w:pPr>
              <w:rPr>
                <w:rFonts w:eastAsia="Lucida Sans Unicode"/>
                <w:sz w:val="22"/>
                <w:szCs w:val="22"/>
                <w:lang w:eastAsia="ar-SA"/>
              </w:rPr>
            </w:pPr>
            <w:r>
              <w:rPr>
                <w:rFonts w:eastAsia="Lucida Sans Unicode"/>
                <w:sz w:val="22"/>
                <w:szCs w:val="22"/>
                <w:lang w:eastAsia="ar-SA"/>
              </w:rPr>
              <w:t xml:space="preserve"> 12 000</w:t>
            </w:r>
          </w:p>
        </w:tc>
        <w:tc>
          <w:tcPr>
            <w:tcW w:w="836" w:type="dxa"/>
            <w:tcBorders>
              <w:top w:val="single" w:sz="4" w:space="0" w:color="00000A"/>
              <w:left w:val="single" w:sz="4" w:space="0" w:color="00000A"/>
              <w:bottom w:val="single" w:sz="4" w:space="0" w:color="00000A"/>
              <w:right w:val="single" w:sz="4" w:space="0" w:color="00000A"/>
            </w:tcBorders>
          </w:tcPr>
          <w:p w14:paraId="34928A08" w14:textId="77777777" w:rsidR="004D1B55" w:rsidRPr="008D6F0A" w:rsidRDefault="004D1B55"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4C6248D"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07538A5" w14:textId="77777777" w:rsidR="004D1B55" w:rsidRPr="008D6F0A" w:rsidRDefault="004D1B55"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C0B02DB" w14:textId="77777777" w:rsidR="004D1B55" w:rsidRPr="008D6F0A" w:rsidRDefault="004D1B55"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798192" w14:textId="77777777" w:rsidR="004D1B55" w:rsidRPr="008D6F0A" w:rsidRDefault="004D1B55" w:rsidP="006D7313">
            <w:pPr>
              <w:jc w:val="center"/>
              <w:rPr>
                <w:rFonts w:eastAsia="Lucida Sans Unicode"/>
                <w:b/>
                <w:sz w:val="18"/>
                <w:szCs w:val="18"/>
                <w:lang w:eastAsia="ar-SA"/>
              </w:rPr>
            </w:pPr>
          </w:p>
        </w:tc>
      </w:tr>
      <w:tr w:rsidR="009D5563" w:rsidRPr="008D6F0A" w14:paraId="6B16CC32"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6AB15D1D" w14:textId="1C50722F" w:rsidR="009D5563" w:rsidRPr="008D6F0A" w:rsidRDefault="009D5563" w:rsidP="009D556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314E0424" w14:textId="77777777" w:rsidR="009D5563" w:rsidRPr="008D6F0A" w:rsidRDefault="009D5563" w:rsidP="009D5563">
            <w:pPr>
              <w:jc w:val="right"/>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901B46B" w14:textId="77777777" w:rsidR="009D5563" w:rsidRPr="008D6F0A" w:rsidRDefault="009D5563" w:rsidP="009D5563">
            <w:pPr>
              <w:jc w:val="right"/>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1733074" w14:textId="77777777" w:rsidR="009D5563" w:rsidRPr="008D6F0A" w:rsidRDefault="009D5563" w:rsidP="009D5563">
            <w:pPr>
              <w:jc w:val="right"/>
              <w:rPr>
                <w:rFonts w:eastAsia="Lucida Sans Unicode"/>
                <w:b/>
                <w:sz w:val="18"/>
                <w:szCs w:val="18"/>
                <w:lang w:eastAsia="ar-SA"/>
              </w:rPr>
            </w:pPr>
          </w:p>
        </w:tc>
      </w:tr>
    </w:tbl>
    <w:p w14:paraId="4686FED9" w14:textId="77777777" w:rsidR="004D1B55" w:rsidRDefault="004D1B55" w:rsidP="009D5563">
      <w:pPr>
        <w:tabs>
          <w:tab w:val="left" w:pos="8340"/>
        </w:tabs>
        <w:jc w:val="right"/>
        <w:rPr>
          <w:sz w:val="22"/>
          <w:szCs w:val="22"/>
          <w:lang w:val="en-US"/>
        </w:rPr>
      </w:pPr>
    </w:p>
    <w:p w14:paraId="7439DB0A" w14:textId="77777777" w:rsidR="004451A3" w:rsidRDefault="004451A3" w:rsidP="00DD5A0F">
      <w:pPr>
        <w:tabs>
          <w:tab w:val="left" w:pos="8340"/>
        </w:tabs>
        <w:rPr>
          <w:sz w:val="22"/>
          <w:szCs w:val="22"/>
          <w:lang w:val="en-US"/>
        </w:rPr>
      </w:pPr>
    </w:p>
    <w:p w14:paraId="71CC1EB5" w14:textId="77777777" w:rsidR="004451A3" w:rsidRDefault="004451A3" w:rsidP="00DD5A0F">
      <w:pPr>
        <w:tabs>
          <w:tab w:val="left" w:pos="8340"/>
        </w:tabs>
        <w:rPr>
          <w:sz w:val="22"/>
          <w:szCs w:val="22"/>
          <w:lang w:val="en-US"/>
        </w:rPr>
      </w:pPr>
    </w:p>
    <w:p w14:paraId="1932AD33" w14:textId="40DD2641" w:rsidR="008B2966" w:rsidRPr="004D1B55" w:rsidRDefault="004D1B55" w:rsidP="00DD5A0F">
      <w:pPr>
        <w:tabs>
          <w:tab w:val="left" w:pos="8340"/>
        </w:tabs>
        <w:rPr>
          <w:sz w:val="22"/>
          <w:szCs w:val="22"/>
          <w:lang w:val="pl-PL"/>
        </w:rPr>
      </w:pPr>
      <w:r w:rsidRPr="004D1B55">
        <w:rPr>
          <w:sz w:val="22"/>
          <w:szCs w:val="22"/>
          <w:lang w:val="pl-PL"/>
        </w:rPr>
        <w:t>Maska do p</w:t>
      </w:r>
      <w:r>
        <w:rPr>
          <w:sz w:val="22"/>
          <w:szCs w:val="22"/>
          <w:lang w:val="pl-PL"/>
        </w:rPr>
        <w:t>odawania tlenu dla dorosłych i</w:t>
      </w:r>
      <w:r w:rsidRPr="004D1B55">
        <w:rPr>
          <w:sz w:val="22"/>
          <w:szCs w:val="22"/>
          <w:lang w:val="pl-PL"/>
        </w:rPr>
        <w:t xml:space="preserve"> dzieci z drenem sterylna</w:t>
      </w:r>
    </w:p>
    <w:p w14:paraId="269662E5" w14:textId="5A11BD71"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pr</w:t>
      </w:r>
      <w:r>
        <w:rPr>
          <w:kern w:val="0"/>
          <w:sz w:val="22"/>
          <w:szCs w:val="22"/>
          <w:lang w:val="pl-PL"/>
        </w:rPr>
        <w:t>zeznaczona  do terapii tlenowej</w:t>
      </w:r>
      <w:r w:rsidRPr="004D1B55">
        <w:rPr>
          <w:kern w:val="0"/>
          <w:sz w:val="22"/>
          <w:szCs w:val="22"/>
          <w:lang w:val="pl-PL"/>
        </w:rPr>
        <w:t xml:space="preserve"> </w:t>
      </w:r>
    </w:p>
    <w:p w14:paraId="725CBD8A" w14:textId="6571CB0F"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 xml:space="preserve">w skład zestawu wchodzi  dren -   </w:t>
      </w:r>
      <w:r>
        <w:rPr>
          <w:kern w:val="0"/>
          <w:sz w:val="22"/>
          <w:szCs w:val="22"/>
          <w:lang w:val="pl-PL"/>
        </w:rPr>
        <w:t>2,1,</w:t>
      </w:r>
      <w:r w:rsidRPr="004D1B55">
        <w:rPr>
          <w:kern w:val="0"/>
          <w:sz w:val="22"/>
          <w:szCs w:val="22"/>
          <w:lang w:val="pl-PL"/>
        </w:rPr>
        <w:t>3</w:t>
      </w:r>
      <w:r w:rsidR="00F15C38">
        <w:rPr>
          <w:kern w:val="0"/>
          <w:sz w:val="22"/>
          <w:szCs w:val="22"/>
          <w:lang w:val="pl-PL"/>
        </w:rPr>
        <w:t xml:space="preserve"> </w:t>
      </w:r>
      <w:r w:rsidRPr="004D1B55">
        <w:rPr>
          <w:kern w:val="0"/>
          <w:sz w:val="22"/>
          <w:szCs w:val="22"/>
          <w:lang w:val="pl-PL"/>
        </w:rPr>
        <w:t>m</w:t>
      </w:r>
    </w:p>
    <w:p w14:paraId="6AE03983" w14:textId="3363924C"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Pr>
          <w:kern w:val="0"/>
          <w:sz w:val="22"/>
          <w:szCs w:val="22"/>
          <w:lang w:val="pl-PL"/>
        </w:rPr>
        <w:t>wyrób jednorazowego użycia</w:t>
      </w:r>
    </w:p>
    <w:p w14:paraId="370B4376"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pakowana pojedynczo</w:t>
      </w:r>
    </w:p>
    <w:p w14:paraId="4627DCDC"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jałowa</w:t>
      </w:r>
    </w:p>
    <w:p w14:paraId="0250B958"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 xml:space="preserve">data ważności na każdym opakowaniu </w:t>
      </w:r>
    </w:p>
    <w:p w14:paraId="6DE31B24"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nie zawiera lateksu</w:t>
      </w:r>
    </w:p>
    <w:p w14:paraId="3C951A6F" w14:textId="4BEF0BBF"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nie zawiera ftalanów</w:t>
      </w:r>
    </w:p>
    <w:p w14:paraId="3F23E386" w14:textId="77777777" w:rsidR="004D1B55" w:rsidRPr="004D1B55" w:rsidRDefault="004D1B55" w:rsidP="00281591">
      <w:pPr>
        <w:widowControl/>
        <w:numPr>
          <w:ilvl w:val="0"/>
          <w:numId w:val="75"/>
        </w:numPr>
        <w:suppressAutoHyphens w:val="0"/>
        <w:overflowPunct/>
        <w:autoSpaceDE/>
        <w:autoSpaceDN/>
        <w:adjustRightInd/>
        <w:spacing w:before="100" w:beforeAutospacing="1" w:after="100" w:afterAutospacing="1" w:line="360" w:lineRule="auto"/>
        <w:textAlignment w:val="auto"/>
        <w:rPr>
          <w:kern w:val="0"/>
          <w:sz w:val="22"/>
          <w:szCs w:val="22"/>
          <w:lang w:val="pl-PL"/>
        </w:rPr>
      </w:pPr>
      <w:r w:rsidRPr="004D1B55">
        <w:rPr>
          <w:kern w:val="0"/>
          <w:sz w:val="22"/>
          <w:szCs w:val="22"/>
          <w:lang w:val="pl-PL"/>
        </w:rPr>
        <w:t>rozmiar dla dorosłych lub dzieci</w:t>
      </w:r>
    </w:p>
    <w:p w14:paraId="5EDC654B"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mocowana na gumkę (możliwość regulacji)</w:t>
      </w:r>
    </w:p>
    <w:p w14:paraId="4826D160"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zacisk do stabilizacji nosa</w:t>
      </w:r>
    </w:p>
    <w:p w14:paraId="143B35A1"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otwory boczne ułatwiające  wydech</w:t>
      </w:r>
    </w:p>
    <w:p w14:paraId="3E852E97" w14:textId="232C392C"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rozmiary dla dorosłych</w:t>
      </w:r>
      <w:r w:rsidR="00F15C38">
        <w:rPr>
          <w:kern w:val="0"/>
          <w:sz w:val="22"/>
          <w:szCs w:val="22"/>
          <w:lang w:val="pl-PL"/>
        </w:rPr>
        <w:t xml:space="preserve"> od S</w:t>
      </w:r>
      <w:r w:rsidRPr="004D1B55">
        <w:rPr>
          <w:kern w:val="0"/>
          <w:sz w:val="22"/>
          <w:szCs w:val="22"/>
          <w:lang w:val="pl-PL"/>
        </w:rPr>
        <w:t xml:space="preserve"> do XL</w:t>
      </w:r>
    </w:p>
    <w:p w14:paraId="16592D2D"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stopniowana końcówka drenu do podłączenia do reduktora tlenu</w:t>
      </w:r>
    </w:p>
    <w:p w14:paraId="7626D469" w14:textId="77777777" w:rsidR="004D1B55" w:rsidRPr="004D1B55" w:rsidRDefault="004D1B55" w:rsidP="00281591">
      <w:pPr>
        <w:widowControl/>
        <w:numPr>
          <w:ilvl w:val="0"/>
          <w:numId w:val="75"/>
        </w:numPr>
        <w:suppressAutoHyphens w:val="0"/>
        <w:overflowPunct/>
        <w:autoSpaceDE/>
        <w:autoSpaceDN/>
        <w:adjustRightInd/>
        <w:spacing w:after="200" w:line="360" w:lineRule="auto"/>
        <w:contextualSpacing/>
        <w:textAlignment w:val="auto"/>
        <w:rPr>
          <w:kern w:val="0"/>
          <w:sz w:val="22"/>
          <w:szCs w:val="22"/>
          <w:lang w:val="pl-PL"/>
        </w:rPr>
      </w:pPr>
      <w:r w:rsidRPr="004D1B55">
        <w:rPr>
          <w:kern w:val="0"/>
          <w:sz w:val="22"/>
          <w:szCs w:val="22"/>
          <w:lang w:val="pl-PL"/>
        </w:rPr>
        <w:t>wymagana próbka produktu</w:t>
      </w:r>
    </w:p>
    <w:p w14:paraId="4AAFC1C5" w14:textId="77777777" w:rsidR="004D1B55" w:rsidRPr="004D1B55" w:rsidRDefault="004D1B55" w:rsidP="004D1B55">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14:paraId="482B49E1" w14:textId="77777777" w:rsidR="008B2966" w:rsidRPr="004D1B55" w:rsidRDefault="008B2966" w:rsidP="00DD5A0F">
      <w:pPr>
        <w:tabs>
          <w:tab w:val="left" w:pos="8340"/>
        </w:tabs>
        <w:rPr>
          <w:sz w:val="22"/>
          <w:szCs w:val="22"/>
          <w:lang w:val="en-US"/>
        </w:rPr>
      </w:pPr>
    </w:p>
    <w:p w14:paraId="3FBE1A19" w14:textId="77777777" w:rsidR="008B2966" w:rsidRDefault="008B2966" w:rsidP="00DD5A0F">
      <w:pPr>
        <w:tabs>
          <w:tab w:val="left" w:pos="8340"/>
        </w:tabs>
        <w:rPr>
          <w:sz w:val="22"/>
          <w:szCs w:val="22"/>
          <w:lang w:val="en-US"/>
        </w:rPr>
      </w:pPr>
    </w:p>
    <w:p w14:paraId="7AFC175B" w14:textId="77777777" w:rsidR="008B2966" w:rsidRDefault="008B2966" w:rsidP="00DD5A0F">
      <w:pPr>
        <w:tabs>
          <w:tab w:val="left" w:pos="8340"/>
        </w:tabs>
        <w:rPr>
          <w:sz w:val="22"/>
          <w:szCs w:val="22"/>
          <w:lang w:val="en-US"/>
        </w:rPr>
      </w:pPr>
    </w:p>
    <w:p w14:paraId="3418FBF0" w14:textId="77777777" w:rsidR="008B2966" w:rsidRDefault="008B2966" w:rsidP="00DD5A0F">
      <w:pPr>
        <w:tabs>
          <w:tab w:val="left" w:pos="8340"/>
        </w:tabs>
        <w:rPr>
          <w:sz w:val="22"/>
          <w:szCs w:val="22"/>
          <w:lang w:val="en-US"/>
        </w:rPr>
      </w:pPr>
    </w:p>
    <w:p w14:paraId="3D860605" w14:textId="77777777" w:rsidR="008B2966" w:rsidRDefault="008B2966" w:rsidP="00DD5A0F">
      <w:pPr>
        <w:tabs>
          <w:tab w:val="left" w:pos="8340"/>
        </w:tabs>
        <w:rPr>
          <w:sz w:val="22"/>
          <w:szCs w:val="22"/>
          <w:lang w:val="en-US"/>
        </w:rPr>
      </w:pPr>
    </w:p>
    <w:p w14:paraId="59A1D3DE" w14:textId="77777777" w:rsidR="008B2966" w:rsidRDefault="008B2966" w:rsidP="00DD5A0F">
      <w:pPr>
        <w:tabs>
          <w:tab w:val="left" w:pos="8340"/>
        </w:tabs>
        <w:rPr>
          <w:sz w:val="22"/>
          <w:szCs w:val="22"/>
          <w:lang w:val="en-US"/>
        </w:rPr>
      </w:pPr>
    </w:p>
    <w:p w14:paraId="3049D4A0" w14:textId="77777777" w:rsidR="008B2966" w:rsidRDefault="008B2966" w:rsidP="00DD5A0F">
      <w:pPr>
        <w:tabs>
          <w:tab w:val="left" w:pos="8340"/>
        </w:tabs>
        <w:rPr>
          <w:sz w:val="22"/>
          <w:szCs w:val="22"/>
          <w:lang w:val="en-US"/>
        </w:rPr>
      </w:pPr>
    </w:p>
    <w:p w14:paraId="1B6EC3F6" w14:textId="77777777" w:rsidR="008B2966" w:rsidRDefault="008B2966" w:rsidP="00DD5A0F">
      <w:pPr>
        <w:tabs>
          <w:tab w:val="left" w:pos="8340"/>
        </w:tabs>
        <w:rPr>
          <w:sz w:val="22"/>
          <w:szCs w:val="22"/>
          <w:lang w:val="en-US"/>
        </w:rPr>
      </w:pPr>
    </w:p>
    <w:p w14:paraId="036072F0" w14:textId="77777777" w:rsidR="008B2966" w:rsidRDefault="008B2966" w:rsidP="00DD5A0F">
      <w:pPr>
        <w:tabs>
          <w:tab w:val="left" w:pos="8340"/>
        </w:tabs>
        <w:rPr>
          <w:sz w:val="22"/>
          <w:szCs w:val="22"/>
          <w:lang w:val="en-US"/>
        </w:rPr>
      </w:pPr>
    </w:p>
    <w:p w14:paraId="26260801" w14:textId="77777777" w:rsidR="008B2966" w:rsidRDefault="008B2966" w:rsidP="00DD5A0F">
      <w:pPr>
        <w:tabs>
          <w:tab w:val="left" w:pos="8340"/>
        </w:tabs>
        <w:rPr>
          <w:sz w:val="22"/>
          <w:szCs w:val="22"/>
          <w:lang w:val="en-US"/>
        </w:rPr>
      </w:pPr>
    </w:p>
    <w:p w14:paraId="1C0DC54A" w14:textId="77777777" w:rsidR="008B2966" w:rsidRDefault="008B2966" w:rsidP="00DD5A0F">
      <w:pPr>
        <w:tabs>
          <w:tab w:val="left" w:pos="8340"/>
        </w:tabs>
        <w:rPr>
          <w:sz w:val="22"/>
          <w:szCs w:val="22"/>
          <w:lang w:val="en-US"/>
        </w:rPr>
      </w:pPr>
    </w:p>
    <w:p w14:paraId="575660D4" w14:textId="18C74F8F" w:rsidR="008B2966" w:rsidRDefault="008B2966" w:rsidP="00DD5A0F">
      <w:pPr>
        <w:tabs>
          <w:tab w:val="left" w:pos="8340"/>
        </w:tabs>
        <w:rPr>
          <w:sz w:val="22"/>
          <w:szCs w:val="22"/>
          <w:lang w:val="en-US"/>
        </w:rPr>
      </w:pPr>
    </w:p>
    <w:p w14:paraId="3143EF7A" w14:textId="77777777" w:rsidR="008B24E8" w:rsidRDefault="008B24E8" w:rsidP="00DD5A0F">
      <w:pPr>
        <w:tabs>
          <w:tab w:val="left" w:pos="8340"/>
        </w:tabs>
        <w:rPr>
          <w:sz w:val="22"/>
          <w:szCs w:val="22"/>
          <w:lang w:val="en-US"/>
        </w:rPr>
      </w:pPr>
    </w:p>
    <w:p w14:paraId="27CD80A8" w14:textId="77777777" w:rsidR="008B2966" w:rsidRDefault="008B2966" w:rsidP="00DD5A0F">
      <w:pPr>
        <w:tabs>
          <w:tab w:val="left" w:pos="8340"/>
        </w:tabs>
        <w:rPr>
          <w:sz w:val="22"/>
          <w:szCs w:val="22"/>
          <w:lang w:val="en-US"/>
        </w:rPr>
      </w:pPr>
    </w:p>
    <w:p w14:paraId="11CD6621" w14:textId="77777777" w:rsidR="008B2966" w:rsidRDefault="008B2966"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2F52CF65" w14:textId="77777777" w:rsidR="006D7313" w:rsidRDefault="008B2966"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60EF6BF5" w14:textId="38FF5222" w:rsidR="006D7313" w:rsidRPr="00E9781B" w:rsidRDefault="00E9781B" w:rsidP="006D7313">
      <w:pPr>
        <w:widowControl/>
        <w:suppressAutoHyphens w:val="0"/>
        <w:overflowPunct/>
        <w:autoSpaceDE/>
        <w:autoSpaceDN/>
        <w:adjustRightInd/>
        <w:textAlignment w:val="auto"/>
        <w:rPr>
          <w:color w:val="000000"/>
          <w:sz w:val="22"/>
          <w:szCs w:val="22"/>
        </w:rPr>
      </w:pPr>
      <w:r w:rsidRPr="00E9781B">
        <w:rPr>
          <w:color w:val="000000"/>
          <w:sz w:val="22"/>
          <w:szCs w:val="22"/>
        </w:rPr>
        <w:t>Zestaw do nebulizacji dla dorosłych i dzieci</w:t>
      </w:r>
    </w:p>
    <w:p w14:paraId="35FEA62A" w14:textId="77777777" w:rsidR="00E9781B" w:rsidRPr="006D7313" w:rsidRDefault="00E9781B" w:rsidP="006D7313">
      <w:pPr>
        <w:widowControl/>
        <w:suppressAutoHyphens w:val="0"/>
        <w:overflowPunct/>
        <w:autoSpaceDE/>
        <w:autoSpaceDN/>
        <w:adjustRightInd/>
        <w:textAlignment w:val="auto"/>
        <w:rPr>
          <w:b/>
          <w:bCs/>
          <w:kern w:val="0"/>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36EC9E44"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EA632B8" w14:textId="77777777" w:rsidR="006D7313" w:rsidRPr="008D6F0A" w:rsidRDefault="006D7313" w:rsidP="006D7313">
            <w:pPr>
              <w:jc w:val="center"/>
              <w:rPr>
                <w:rFonts w:eastAsia="Lucida Sans Unicode"/>
                <w:b/>
                <w:sz w:val="14"/>
                <w:szCs w:val="14"/>
                <w:lang w:eastAsia="ar-SA"/>
              </w:rPr>
            </w:pPr>
          </w:p>
          <w:p w14:paraId="18F46F6C" w14:textId="77777777" w:rsidR="006D7313" w:rsidRPr="008D6F0A" w:rsidRDefault="006D7313" w:rsidP="006D7313">
            <w:pPr>
              <w:jc w:val="center"/>
              <w:rPr>
                <w:rFonts w:eastAsia="Lucida Sans Unicode"/>
                <w:b/>
                <w:sz w:val="14"/>
                <w:szCs w:val="14"/>
                <w:lang w:eastAsia="ar-SA"/>
              </w:rPr>
            </w:pPr>
          </w:p>
          <w:p w14:paraId="74634D03"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208E5092" w14:textId="77777777" w:rsidR="006D7313" w:rsidRPr="008D6F0A" w:rsidRDefault="006D7313" w:rsidP="006D7313">
            <w:pPr>
              <w:jc w:val="center"/>
              <w:rPr>
                <w:rFonts w:eastAsia="Lucida Sans Unicode"/>
                <w:b/>
                <w:sz w:val="18"/>
                <w:szCs w:val="18"/>
                <w:lang w:eastAsia="ar-SA"/>
              </w:rPr>
            </w:pPr>
          </w:p>
          <w:p w14:paraId="0EB5BAD9" w14:textId="77777777" w:rsidR="006D7313" w:rsidRPr="008D6F0A" w:rsidRDefault="006D7313" w:rsidP="006D7313">
            <w:pPr>
              <w:jc w:val="center"/>
            </w:pPr>
            <w:r w:rsidRPr="008D6F0A">
              <w:rPr>
                <w:rFonts w:eastAsia="Lucida Sans Unicode"/>
                <w:b/>
                <w:sz w:val="18"/>
                <w:szCs w:val="18"/>
                <w:lang w:eastAsia="ar-SA"/>
              </w:rPr>
              <w:t>ASORTYMENT</w:t>
            </w:r>
          </w:p>
          <w:p w14:paraId="6CCDC715"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D5B6FEF" w14:textId="77777777" w:rsidR="006D7313" w:rsidRPr="008D6F0A" w:rsidRDefault="006D7313" w:rsidP="006D7313">
            <w:pPr>
              <w:jc w:val="center"/>
              <w:rPr>
                <w:rFonts w:eastAsia="Lucida Sans Unicode"/>
                <w:b/>
                <w:sz w:val="18"/>
                <w:szCs w:val="18"/>
                <w:lang w:eastAsia="ar-SA"/>
              </w:rPr>
            </w:pPr>
          </w:p>
          <w:p w14:paraId="27E1EEAE"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218E4E4C" w14:textId="77777777" w:rsidR="006D7313" w:rsidRPr="008D6F0A" w:rsidRDefault="006D7313" w:rsidP="006D7313">
            <w:pPr>
              <w:rPr>
                <w:rFonts w:eastAsia="Lucida Sans Unicode"/>
                <w:b/>
                <w:sz w:val="18"/>
                <w:szCs w:val="18"/>
                <w:lang w:eastAsia="ar-SA"/>
              </w:rPr>
            </w:pPr>
          </w:p>
          <w:p w14:paraId="6B5E7F37" w14:textId="77777777" w:rsidR="006D7313" w:rsidRPr="008D6F0A" w:rsidRDefault="006D7313" w:rsidP="006D7313">
            <w:pPr>
              <w:jc w:val="center"/>
            </w:pPr>
            <w:r>
              <w:rPr>
                <w:rFonts w:eastAsia="Lucida Sans Unicode"/>
                <w:b/>
                <w:sz w:val="18"/>
                <w:szCs w:val="18"/>
                <w:lang w:eastAsia="ar-SA"/>
              </w:rPr>
              <w:t>ILOŚĆ 24 M-CE</w:t>
            </w:r>
          </w:p>
          <w:p w14:paraId="2343575F"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697B8AAF" w14:textId="77777777" w:rsidR="006D7313" w:rsidRPr="008D6F0A" w:rsidRDefault="006D7313" w:rsidP="006D7313">
            <w:pPr>
              <w:jc w:val="center"/>
              <w:rPr>
                <w:rFonts w:eastAsia="Lucida Sans Unicode"/>
                <w:b/>
                <w:sz w:val="18"/>
                <w:szCs w:val="18"/>
                <w:lang w:eastAsia="ar-SA"/>
              </w:rPr>
            </w:pPr>
          </w:p>
          <w:p w14:paraId="43845E19"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481ACEF5" w14:textId="77777777" w:rsidR="006D7313" w:rsidRPr="008D6F0A" w:rsidRDefault="006D7313" w:rsidP="006D7313">
            <w:pPr>
              <w:jc w:val="center"/>
              <w:rPr>
                <w:rFonts w:eastAsia="Lucida Sans Unicode"/>
                <w:b/>
                <w:sz w:val="18"/>
                <w:szCs w:val="18"/>
                <w:lang w:eastAsia="ar-SA"/>
              </w:rPr>
            </w:pPr>
          </w:p>
          <w:p w14:paraId="478259BB" w14:textId="77777777" w:rsidR="006D7313" w:rsidRPr="008D6F0A" w:rsidRDefault="006D7313" w:rsidP="006D7313">
            <w:pPr>
              <w:jc w:val="center"/>
            </w:pPr>
            <w:r w:rsidRPr="008D6F0A">
              <w:rPr>
                <w:rFonts w:eastAsia="Lucida Sans Unicode"/>
                <w:b/>
                <w:sz w:val="18"/>
                <w:szCs w:val="18"/>
                <w:lang w:eastAsia="ar-SA"/>
              </w:rPr>
              <w:t>CENA  BRUTTO</w:t>
            </w:r>
          </w:p>
          <w:p w14:paraId="6EB934C5"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22A619A" w14:textId="77777777" w:rsidR="006D7313" w:rsidRPr="008D6F0A" w:rsidRDefault="006D7313" w:rsidP="006D7313">
            <w:pPr>
              <w:jc w:val="center"/>
              <w:rPr>
                <w:rFonts w:eastAsia="Lucida Sans Unicode"/>
                <w:b/>
                <w:sz w:val="18"/>
                <w:szCs w:val="18"/>
                <w:lang w:eastAsia="ar-SA"/>
              </w:rPr>
            </w:pPr>
          </w:p>
          <w:p w14:paraId="3EEF2A7C"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83DB335" w14:textId="77777777" w:rsidR="006D7313" w:rsidRPr="008D6F0A" w:rsidRDefault="006D7313" w:rsidP="006D7313">
            <w:pPr>
              <w:jc w:val="center"/>
              <w:rPr>
                <w:rFonts w:eastAsia="Lucida Sans Unicode"/>
                <w:b/>
                <w:sz w:val="18"/>
                <w:szCs w:val="18"/>
                <w:lang w:eastAsia="ar-SA"/>
              </w:rPr>
            </w:pPr>
          </w:p>
          <w:p w14:paraId="7210E220"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CBFD8CB" w14:textId="77777777"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313" w:rsidRPr="008D6F0A" w14:paraId="310855D2"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E806B39" w14:textId="77777777" w:rsidR="006D7313" w:rsidRPr="008D6F0A" w:rsidRDefault="006D7313" w:rsidP="00250344">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44F12AC6" w14:textId="0EC61C2E" w:rsidR="006D7313" w:rsidRPr="008D6F0A" w:rsidRDefault="006D7313"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Zestaw do nebulizacji dla dorosłych i dzieci</w:t>
            </w:r>
          </w:p>
        </w:tc>
        <w:tc>
          <w:tcPr>
            <w:tcW w:w="851" w:type="dxa"/>
            <w:tcBorders>
              <w:top w:val="single" w:sz="4" w:space="0" w:color="00000A"/>
              <w:left w:val="single" w:sz="4" w:space="0" w:color="00000A"/>
              <w:bottom w:val="single" w:sz="4" w:space="0" w:color="00000A"/>
              <w:right w:val="single" w:sz="4" w:space="0" w:color="00000A"/>
            </w:tcBorders>
            <w:vAlign w:val="center"/>
          </w:tcPr>
          <w:p w14:paraId="7302C7EA" w14:textId="77777777" w:rsidR="006D7313" w:rsidRPr="008D6F0A" w:rsidRDefault="006D7313"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CBC61FB" w14:textId="1A19D5B0" w:rsidR="006D7313" w:rsidRPr="008D6F0A" w:rsidRDefault="006D7313" w:rsidP="006D7313">
            <w:pPr>
              <w:rPr>
                <w:rFonts w:eastAsia="Lucida Sans Unicode"/>
                <w:sz w:val="22"/>
                <w:szCs w:val="22"/>
                <w:lang w:eastAsia="ar-SA"/>
              </w:rPr>
            </w:pPr>
            <w:r>
              <w:rPr>
                <w:rFonts w:eastAsia="Lucida Sans Unicode"/>
                <w:sz w:val="22"/>
                <w:szCs w:val="22"/>
                <w:lang w:eastAsia="ar-SA"/>
              </w:rPr>
              <w:t xml:space="preserve"> 7 000</w:t>
            </w:r>
          </w:p>
        </w:tc>
        <w:tc>
          <w:tcPr>
            <w:tcW w:w="836" w:type="dxa"/>
            <w:tcBorders>
              <w:top w:val="single" w:sz="4" w:space="0" w:color="00000A"/>
              <w:left w:val="single" w:sz="4" w:space="0" w:color="00000A"/>
              <w:bottom w:val="single" w:sz="4" w:space="0" w:color="00000A"/>
              <w:right w:val="single" w:sz="4" w:space="0" w:color="00000A"/>
            </w:tcBorders>
          </w:tcPr>
          <w:p w14:paraId="7207AB54"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B44AADB"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45B586C"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F5BD7F0"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177EE93" w14:textId="77777777" w:rsidR="006D7313" w:rsidRPr="008D6F0A" w:rsidRDefault="006D7313" w:rsidP="006D7313">
            <w:pPr>
              <w:jc w:val="center"/>
              <w:rPr>
                <w:rFonts w:eastAsia="Lucida Sans Unicode"/>
                <w:b/>
                <w:sz w:val="18"/>
                <w:szCs w:val="18"/>
                <w:lang w:eastAsia="ar-SA"/>
              </w:rPr>
            </w:pPr>
          </w:p>
        </w:tc>
      </w:tr>
      <w:tr w:rsidR="00FD0203" w:rsidRPr="008D6F0A" w14:paraId="19D8F286"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364F102" w14:textId="18B6FA32" w:rsidR="00FD0203" w:rsidRPr="008D6F0A" w:rsidRDefault="00FD0203" w:rsidP="00FD020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27E94FE" w14:textId="77777777" w:rsidR="00FD0203" w:rsidRPr="008D6F0A" w:rsidRDefault="00FD020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26C81C" w14:textId="77777777" w:rsidR="00FD0203" w:rsidRPr="008D6F0A" w:rsidRDefault="00FD020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D7D37B" w14:textId="77777777" w:rsidR="00FD0203" w:rsidRPr="008D6F0A" w:rsidRDefault="00FD0203" w:rsidP="006D7313">
            <w:pPr>
              <w:jc w:val="center"/>
              <w:rPr>
                <w:rFonts w:eastAsia="Lucida Sans Unicode"/>
                <w:b/>
                <w:sz w:val="18"/>
                <w:szCs w:val="18"/>
                <w:lang w:eastAsia="ar-SA"/>
              </w:rPr>
            </w:pPr>
          </w:p>
        </w:tc>
      </w:tr>
    </w:tbl>
    <w:p w14:paraId="27D119A7" w14:textId="77777777" w:rsidR="006D7313" w:rsidRDefault="006D7313" w:rsidP="006D7313">
      <w:pPr>
        <w:tabs>
          <w:tab w:val="left" w:pos="8340"/>
        </w:tabs>
        <w:rPr>
          <w:sz w:val="22"/>
          <w:szCs w:val="22"/>
          <w:lang w:val="en-US"/>
        </w:rPr>
      </w:pPr>
    </w:p>
    <w:p w14:paraId="1BD1F6A2" w14:textId="77777777" w:rsidR="006D7313" w:rsidRDefault="006D7313" w:rsidP="006D7313">
      <w:pPr>
        <w:tabs>
          <w:tab w:val="left" w:pos="8340"/>
        </w:tabs>
        <w:rPr>
          <w:sz w:val="22"/>
          <w:szCs w:val="22"/>
          <w:lang w:val="en-US"/>
        </w:rPr>
      </w:pPr>
    </w:p>
    <w:p w14:paraId="4F82E496" w14:textId="77777777" w:rsidR="006D7313" w:rsidRPr="006D7313" w:rsidRDefault="006D7313" w:rsidP="006D7313">
      <w:pPr>
        <w:widowControl/>
        <w:suppressAutoHyphens w:val="0"/>
        <w:overflowPunct/>
        <w:autoSpaceDE/>
        <w:autoSpaceDN/>
        <w:adjustRightInd/>
        <w:spacing w:before="100" w:beforeAutospacing="1" w:after="100" w:afterAutospacing="1"/>
        <w:textAlignment w:val="auto"/>
        <w:outlineLvl w:val="2"/>
        <w:rPr>
          <w:b/>
          <w:bCs/>
          <w:kern w:val="0"/>
          <w:sz w:val="22"/>
          <w:szCs w:val="22"/>
          <w:lang w:val="pl-PL"/>
        </w:rPr>
      </w:pPr>
      <w:r w:rsidRPr="006D7313">
        <w:rPr>
          <w:b/>
          <w:bCs/>
          <w:kern w:val="0"/>
          <w:sz w:val="22"/>
          <w:szCs w:val="22"/>
          <w:lang w:val="pl-PL"/>
        </w:rPr>
        <w:t>ZESTAW DO NEBULIZACJI</w:t>
      </w:r>
    </w:p>
    <w:p w14:paraId="6B882961"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nebulizator 1x użytku</w:t>
      </w:r>
    </w:p>
    <w:p w14:paraId="61A854BD"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w komplecie : pokrywka z wylotem powietrza</w:t>
      </w:r>
    </w:p>
    <w:p w14:paraId="11C7C316"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rozpylacz z efektywnym wytwarzaniem aerosolu( system kanalikowy ułatwiający lepsze wchłanianie mgiełki nebulizacyjnej do płuc)</w:t>
      </w:r>
    </w:p>
    <w:p w14:paraId="3793D01A"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przegroda</w:t>
      </w:r>
    </w:p>
    <w:p w14:paraId="3CA33642"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komora leku,</w:t>
      </w:r>
    </w:p>
    <w:p w14:paraId="5C656063"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ustnik typu fajka</w:t>
      </w:r>
    </w:p>
    <w:p w14:paraId="382F8AB6"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produkt bez latexu</w:t>
      </w:r>
    </w:p>
    <w:p w14:paraId="12E92C4E"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mała objętość pozostałości leku po nebulizacji</w:t>
      </w:r>
    </w:p>
    <w:p w14:paraId="16556B0E"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maska do inhalatora dla dorosłych, mocowana na gumki, z wysokiej jakości tworzywa,  dobrze dopasowująca się do twarzy</w:t>
      </w:r>
    </w:p>
    <w:p w14:paraId="65F8ACD5"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rozmiar  masek  dla noworodków, dzieci</w:t>
      </w:r>
    </w:p>
    <w:p w14:paraId="100B62CA" w14:textId="663D8946"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 xml:space="preserve"> dla  dorosłych w rozmiarze od S – </w:t>
      </w:r>
      <w:r w:rsidR="00B3532B">
        <w:rPr>
          <w:kern w:val="0"/>
          <w:sz w:val="22"/>
          <w:szCs w:val="22"/>
          <w:lang w:val="pl-PL"/>
        </w:rPr>
        <w:t xml:space="preserve"> do </w:t>
      </w:r>
      <w:r w:rsidRPr="006D7313">
        <w:rPr>
          <w:kern w:val="0"/>
          <w:sz w:val="22"/>
          <w:szCs w:val="22"/>
          <w:lang w:val="pl-PL"/>
        </w:rPr>
        <w:t>XL</w:t>
      </w:r>
    </w:p>
    <w:p w14:paraId="1FD99914"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ilość poszczególnych typów nebulizatorów ( maska, ustnik, dorosły dziecko) – w zależności od aktualnego zapotrzebowania</w:t>
      </w:r>
    </w:p>
    <w:p w14:paraId="79D268DB"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kompatybilny  z posiadanymi inhalatorami</w:t>
      </w:r>
    </w:p>
    <w:p w14:paraId="180D9C89"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pakowany pojedynczo</w:t>
      </w:r>
    </w:p>
    <w:p w14:paraId="5D3AFABA"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opatrzony datą ważności na każdym opakowaniu</w:t>
      </w:r>
    </w:p>
    <w:p w14:paraId="3AB18BEF"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sterylny</w:t>
      </w:r>
    </w:p>
    <w:p w14:paraId="48522BE9" w14:textId="77777777" w:rsidR="006D7313" w:rsidRPr="006D7313" w:rsidRDefault="006D7313" w:rsidP="00281591">
      <w:pPr>
        <w:widowControl/>
        <w:numPr>
          <w:ilvl w:val="0"/>
          <w:numId w:val="76"/>
        </w:numPr>
        <w:suppressAutoHyphens w:val="0"/>
        <w:overflowPunct/>
        <w:autoSpaceDE/>
        <w:autoSpaceDN/>
        <w:adjustRightInd/>
        <w:spacing w:after="200" w:line="276" w:lineRule="auto"/>
        <w:contextualSpacing/>
        <w:textAlignment w:val="auto"/>
        <w:rPr>
          <w:kern w:val="0"/>
          <w:sz w:val="22"/>
          <w:szCs w:val="22"/>
          <w:lang w:val="pl-PL"/>
        </w:rPr>
      </w:pPr>
      <w:r w:rsidRPr="006D7313">
        <w:rPr>
          <w:kern w:val="0"/>
          <w:sz w:val="22"/>
          <w:szCs w:val="22"/>
          <w:lang w:val="pl-PL"/>
        </w:rPr>
        <w:t>wymagana próbka produktu</w:t>
      </w:r>
    </w:p>
    <w:p w14:paraId="698BC223" w14:textId="77777777" w:rsidR="00897E27" w:rsidRPr="000B4A6D" w:rsidRDefault="00897E27" w:rsidP="00897E27">
      <w:pPr>
        <w:spacing w:before="100" w:beforeAutospacing="1" w:line="360" w:lineRule="auto"/>
        <w:rPr>
          <w:szCs w:val="24"/>
        </w:rPr>
      </w:pPr>
    </w:p>
    <w:p w14:paraId="31A3AEBA" w14:textId="77777777" w:rsidR="00897E27" w:rsidRDefault="00897E27" w:rsidP="00897E27"/>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18F87C08" w:rsidR="002C7A36" w:rsidRDefault="002C7A36"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0BD69D36" w14:textId="77458A2D" w:rsidR="006D7313" w:rsidRPr="00254C36" w:rsidRDefault="00254C36" w:rsidP="00DD5A0F">
      <w:pPr>
        <w:tabs>
          <w:tab w:val="left" w:pos="8340"/>
        </w:tabs>
        <w:rPr>
          <w:color w:val="000000"/>
          <w:sz w:val="22"/>
          <w:szCs w:val="22"/>
        </w:rPr>
      </w:pPr>
      <w:r w:rsidRPr="00254C36">
        <w:rPr>
          <w:color w:val="000000"/>
          <w:sz w:val="22"/>
          <w:szCs w:val="22"/>
        </w:rPr>
        <w:t>Igla półautomatyczna do biopsji histopatologicznej</w:t>
      </w:r>
    </w:p>
    <w:p w14:paraId="41D2E259" w14:textId="77777777" w:rsidR="00254C36" w:rsidRDefault="00254C36" w:rsidP="00DD5A0F">
      <w:pPr>
        <w:tabs>
          <w:tab w:val="left" w:pos="8340"/>
        </w:tabs>
        <w:rPr>
          <w:sz w:val="22"/>
          <w:szCs w:val="22"/>
          <w:lang w:val="en-US"/>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6D7313" w:rsidRPr="008D6F0A" w14:paraId="664AE5B6" w14:textId="77777777" w:rsidTr="006D731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250133E" w14:textId="77777777" w:rsidR="006D7313" w:rsidRPr="008D6F0A" w:rsidRDefault="006D7313" w:rsidP="006D7313">
            <w:pPr>
              <w:jc w:val="center"/>
              <w:rPr>
                <w:rFonts w:eastAsia="Lucida Sans Unicode"/>
                <w:b/>
                <w:sz w:val="14"/>
                <w:szCs w:val="14"/>
                <w:lang w:eastAsia="ar-SA"/>
              </w:rPr>
            </w:pPr>
          </w:p>
          <w:p w14:paraId="04FF13C2" w14:textId="77777777" w:rsidR="006D7313" w:rsidRPr="008D6F0A" w:rsidRDefault="006D7313" w:rsidP="006D7313">
            <w:pPr>
              <w:jc w:val="center"/>
              <w:rPr>
                <w:rFonts w:eastAsia="Lucida Sans Unicode"/>
                <w:b/>
                <w:sz w:val="14"/>
                <w:szCs w:val="14"/>
                <w:lang w:eastAsia="ar-SA"/>
              </w:rPr>
            </w:pPr>
          </w:p>
          <w:p w14:paraId="48A5B20C" w14:textId="77777777" w:rsidR="006D7313" w:rsidRPr="008D6F0A" w:rsidRDefault="006D7313" w:rsidP="006D731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17AC5585" w14:textId="77777777" w:rsidR="006D7313" w:rsidRPr="008D6F0A" w:rsidRDefault="006D7313" w:rsidP="006D7313">
            <w:pPr>
              <w:jc w:val="center"/>
              <w:rPr>
                <w:rFonts w:eastAsia="Lucida Sans Unicode"/>
                <w:b/>
                <w:sz w:val="18"/>
                <w:szCs w:val="18"/>
                <w:lang w:eastAsia="ar-SA"/>
              </w:rPr>
            </w:pPr>
          </w:p>
          <w:p w14:paraId="49599D04" w14:textId="77777777" w:rsidR="006D7313" w:rsidRPr="008D6F0A" w:rsidRDefault="006D7313" w:rsidP="006D7313">
            <w:pPr>
              <w:jc w:val="center"/>
            </w:pPr>
            <w:r w:rsidRPr="008D6F0A">
              <w:rPr>
                <w:rFonts w:eastAsia="Lucida Sans Unicode"/>
                <w:b/>
                <w:sz w:val="18"/>
                <w:szCs w:val="18"/>
                <w:lang w:eastAsia="ar-SA"/>
              </w:rPr>
              <w:t>ASORTYMENT</w:t>
            </w:r>
          </w:p>
          <w:p w14:paraId="0DE98A28" w14:textId="77777777" w:rsidR="006D7313" w:rsidRPr="008D6F0A" w:rsidRDefault="006D7313" w:rsidP="006D731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365E2FE" w14:textId="77777777" w:rsidR="006D7313" w:rsidRPr="008D6F0A" w:rsidRDefault="006D7313" w:rsidP="006D7313">
            <w:pPr>
              <w:jc w:val="center"/>
              <w:rPr>
                <w:rFonts w:eastAsia="Lucida Sans Unicode"/>
                <w:b/>
                <w:sz w:val="18"/>
                <w:szCs w:val="18"/>
                <w:lang w:eastAsia="ar-SA"/>
              </w:rPr>
            </w:pPr>
          </w:p>
          <w:p w14:paraId="06C20889" w14:textId="77777777" w:rsidR="006D7313" w:rsidRPr="008D6F0A" w:rsidRDefault="006D7313" w:rsidP="006D731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CCE3693" w14:textId="77777777" w:rsidR="006D7313" w:rsidRPr="008D6F0A" w:rsidRDefault="006D7313" w:rsidP="006D7313">
            <w:pPr>
              <w:rPr>
                <w:rFonts w:eastAsia="Lucida Sans Unicode"/>
                <w:b/>
                <w:sz w:val="18"/>
                <w:szCs w:val="18"/>
                <w:lang w:eastAsia="ar-SA"/>
              </w:rPr>
            </w:pPr>
          </w:p>
          <w:p w14:paraId="6E109831" w14:textId="74189FBD" w:rsidR="006D7313" w:rsidRPr="008D6F0A" w:rsidRDefault="006C45A3" w:rsidP="006D7313">
            <w:pPr>
              <w:jc w:val="center"/>
            </w:pPr>
            <w:r>
              <w:rPr>
                <w:rFonts w:eastAsia="Lucida Sans Unicode"/>
                <w:b/>
                <w:sz w:val="18"/>
                <w:szCs w:val="18"/>
                <w:lang w:eastAsia="ar-SA"/>
              </w:rPr>
              <w:t>ILOŚĆ 12 M-CY</w:t>
            </w:r>
          </w:p>
          <w:p w14:paraId="0DAB7422" w14:textId="77777777" w:rsidR="006D7313" w:rsidRPr="008D6F0A" w:rsidRDefault="006D7313" w:rsidP="006D7313">
            <w:pPr>
              <w:jc w:val="center"/>
            </w:pPr>
          </w:p>
        </w:tc>
        <w:tc>
          <w:tcPr>
            <w:tcW w:w="836" w:type="dxa"/>
            <w:tcBorders>
              <w:top w:val="single" w:sz="4" w:space="0" w:color="00000A"/>
              <w:left w:val="single" w:sz="4" w:space="0" w:color="00000A"/>
              <w:bottom w:val="single" w:sz="4" w:space="0" w:color="00000A"/>
              <w:right w:val="single" w:sz="4" w:space="0" w:color="00000A"/>
            </w:tcBorders>
          </w:tcPr>
          <w:p w14:paraId="0592F839" w14:textId="77777777" w:rsidR="006D7313" w:rsidRPr="008D6F0A" w:rsidRDefault="006D7313" w:rsidP="006D7313">
            <w:pPr>
              <w:jc w:val="center"/>
              <w:rPr>
                <w:rFonts w:eastAsia="Lucida Sans Unicode"/>
                <w:b/>
                <w:sz w:val="18"/>
                <w:szCs w:val="18"/>
                <w:lang w:eastAsia="ar-SA"/>
              </w:rPr>
            </w:pPr>
          </w:p>
          <w:p w14:paraId="72495B33" w14:textId="77777777" w:rsidR="006D7313" w:rsidRPr="008D6F0A" w:rsidRDefault="006D7313" w:rsidP="006D731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3CB216" w14:textId="77777777" w:rsidR="006D7313" w:rsidRPr="008D6F0A" w:rsidRDefault="006D7313" w:rsidP="006D7313">
            <w:pPr>
              <w:jc w:val="center"/>
              <w:rPr>
                <w:rFonts w:eastAsia="Lucida Sans Unicode"/>
                <w:b/>
                <w:sz w:val="18"/>
                <w:szCs w:val="18"/>
                <w:lang w:eastAsia="ar-SA"/>
              </w:rPr>
            </w:pPr>
          </w:p>
          <w:p w14:paraId="4A88A186" w14:textId="77777777" w:rsidR="006D7313" w:rsidRPr="008D6F0A" w:rsidRDefault="006D7313" w:rsidP="006D7313">
            <w:pPr>
              <w:jc w:val="center"/>
            </w:pPr>
            <w:r w:rsidRPr="008D6F0A">
              <w:rPr>
                <w:rFonts w:eastAsia="Lucida Sans Unicode"/>
                <w:b/>
                <w:sz w:val="18"/>
                <w:szCs w:val="18"/>
                <w:lang w:eastAsia="ar-SA"/>
              </w:rPr>
              <w:t>CENA  BRUTTO</w:t>
            </w:r>
          </w:p>
          <w:p w14:paraId="76A97FF9"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F9F72AF" w14:textId="77777777" w:rsidR="006D7313" w:rsidRPr="008D6F0A" w:rsidRDefault="006D7313" w:rsidP="006D7313">
            <w:pPr>
              <w:jc w:val="center"/>
              <w:rPr>
                <w:rFonts w:eastAsia="Lucida Sans Unicode"/>
                <w:b/>
                <w:sz w:val="18"/>
                <w:szCs w:val="18"/>
                <w:lang w:eastAsia="ar-SA"/>
              </w:rPr>
            </w:pPr>
          </w:p>
          <w:p w14:paraId="02FF8DE7" w14:textId="77777777" w:rsidR="006D7313" w:rsidRPr="008D6F0A" w:rsidRDefault="006D7313" w:rsidP="006D731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0F380BB" w14:textId="77777777" w:rsidR="006D7313" w:rsidRPr="008D6F0A" w:rsidRDefault="006D7313" w:rsidP="006D7313">
            <w:pPr>
              <w:jc w:val="center"/>
              <w:rPr>
                <w:rFonts w:eastAsia="Lucida Sans Unicode"/>
                <w:b/>
                <w:sz w:val="18"/>
                <w:szCs w:val="18"/>
                <w:lang w:eastAsia="ar-SA"/>
              </w:rPr>
            </w:pPr>
          </w:p>
          <w:p w14:paraId="389E470D" w14:textId="77777777" w:rsidR="006D7313" w:rsidRPr="008D6F0A" w:rsidRDefault="006D7313" w:rsidP="006D731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B188249" w14:textId="77777777" w:rsidR="006D7313" w:rsidRPr="008D6F0A" w:rsidRDefault="006D7313" w:rsidP="006D731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313" w:rsidRPr="008D6F0A" w14:paraId="4022350F" w14:textId="77777777" w:rsidTr="006D731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25B63FC" w14:textId="77777777" w:rsidR="006D7313" w:rsidRPr="008D6F0A" w:rsidRDefault="006D7313" w:rsidP="00DB39B5">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717B7D3" w14:textId="4F276B2D" w:rsidR="006D7313" w:rsidRPr="008D6F0A" w:rsidRDefault="006D7313" w:rsidP="006D7313">
            <w:pPr>
              <w:pStyle w:val="Standard"/>
              <w:spacing w:after="0"/>
              <w:rPr>
                <w:rFonts w:ascii="Times New Roman" w:eastAsia="Lucida Sans Unicode" w:hAnsi="Times New Roman"/>
                <w:szCs w:val="22"/>
                <w:lang w:eastAsia="ar-SA"/>
              </w:rPr>
            </w:pPr>
            <w:r>
              <w:rPr>
                <w:rFonts w:ascii="Times New Roman" w:eastAsia="Calibri" w:hAnsi="Times New Roman"/>
                <w:lang w:val="pl-PL"/>
              </w:rPr>
              <w:t>Igła półautomatyczna do biopsji histopatologicznej 16 G x 10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13F40E78" w14:textId="77777777" w:rsidR="006D7313" w:rsidRPr="008D6F0A" w:rsidRDefault="006D7313" w:rsidP="006D731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4DBCBE4" w14:textId="590AF180" w:rsidR="006D7313" w:rsidRPr="008D6F0A" w:rsidRDefault="00476DE7" w:rsidP="006D7313">
            <w:pPr>
              <w:rPr>
                <w:rFonts w:eastAsia="Lucida Sans Unicode"/>
                <w:sz w:val="22"/>
                <w:szCs w:val="22"/>
                <w:lang w:eastAsia="ar-SA"/>
              </w:rPr>
            </w:pPr>
            <w:r>
              <w:rPr>
                <w:rFonts w:eastAsia="Lucida Sans Unicode"/>
                <w:sz w:val="22"/>
                <w:szCs w:val="22"/>
                <w:lang w:eastAsia="ar-SA"/>
              </w:rPr>
              <w:t xml:space="preserve">   600</w:t>
            </w:r>
          </w:p>
        </w:tc>
        <w:tc>
          <w:tcPr>
            <w:tcW w:w="836" w:type="dxa"/>
            <w:tcBorders>
              <w:top w:val="single" w:sz="4" w:space="0" w:color="00000A"/>
              <w:left w:val="single" w:sz="4" w:space="0" w:color="00000A"/>
              <w:bottom w:val="single" w:sz="4" w:space="0" w:color="00000A"/>
              <w:right w:val="single" w:sz="4" w:space="0" w:color="00000A"/>
            </w:tcBorders>
          </w:tcPr>
          <w:p w14:paraId="4F29A971" w14:textId="77777777" w:rsidR="006D7313" w:rsidRPr="008D6F0A" w:rsidRDefault="006D7313" w:rsidP="006D731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C56360F"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64A767" w14:textId="77777777" w:rsidR="006D7313" w:rsidRPr="008D6F0A" w:rsidRDefault="006D7313"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76FEF9" w14:textId="77777777" w:rsidR="006D7313" w:rsidRPr="008D6F0A" w:rsidRDefault="006D7313"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206727" w14:textId="77777777" w:rsidR="006D7313" w:rsidRPr="008D6F0A" w:rsidRDefault="006D7313" w:rsidP="006D7313">
            <w:pPr>
              <w:jc w:val="center"/>
              <w:rPr>
                <w:rFonts w:eastAsia="Lucida Sans Unicode"/>
                <w:b/>
                <w:sz w:val="18"/>
                <w:szCs w:val="18"/>
                <w:lang w:eastAsia="ar-SA"/>
              </w:rPr>
            </w:pPr>
          </w:p>
        </w:tc>
      </w:tr>
      <w:tr w:rsidR="00BF3FA2" w:rsidRPr="008D6F0A" w14:paraId="0A5F7B80"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55B4261" w14:textId="019319AD" w:rsidR="00BF3FA2" w:rsidRPr="008D6F0A" w:rsidRDefault="00BF3FA2" w:rsidP="00BF3FA2">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90E44E1" w14:textId="77777777" w:rsidR="00BF3FA2" w:rsidRPr="008D6F0A" w:rsidRDefault="00BF3FA2" w:rsidP="006D731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37523B5" w14:textId="77777777" w:rsidR="00BF3FA2" w:rsidRPr="008D6F0A" w:rsidRDefault="00BF3FA2" w:rsidP="006D731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FE7CAE4" w14:textId="77777777" w:rsidR="00BF3FA2" w:rsidRPr="008D6F0A" w:rsidRDefault="00BF3FA2" w:rsidP="006D7313">
            <w:pPr>
              <w:jc w:val="center"/>
              <w:rPr>
                <w:rFonts w:eastAsia="Lucida Sans Unicode"/>
                <w:b/>
                <w:sz w:val="18"/>
                <w:szCs w:val="18"/>
                <w:lang w:eastAsia="ar-SA"/>
              </w:rPr>
            </w:pPr>
          </w:p>
        </w:tc>
      </w:tr>
    </w:tbl>
    <w:p w14:paraId="7B5A5DE2" w14:textId="77777777" w:rsidR="006D7313" w:rsidRDefault="006D7313" w:rsidP="006D7313">
      <w:pPr>
        <w:tabs>
          <w:tab w:val="left" w:pos="8340"/>
        </w:tabs>
        <w:rPr>
          <w:sz w:val="22"/>
          <w:szCs w:val="22"/>
          <w:lang w:val="en-US"/>
        </w:rPr>
      </w:pPr>
    </w:p>
    <w:p w14:paraId="4359E1F4" w14:textId="77777777" w:rsidR="006D7313" w:rsidRDefault="006D7313" w:rsidP="00DD5A0F">
      <w:pPr>
        <w:tabs>
          <w:tab w:val="left" w:pos="8340"/>
        </w:tabs>
        <w:rPr>
          <w:sz w:val="22"/>
          <w:szCs w:val="22"/>
          <w:lang w:val="en-US"/>
        </w:rPr>
      </w:pPr>
    </w:p>
    <w:p w14:paraId="55B43D66" w14:textId="6849E292" w:rsidR="00085637" w:rsidRDefault="00476DE7" w:rsidP="00DD5A0F">
      <w:pPr>
        <w:tabs>
          <w:tab w:val="left" w:pos="8340"/>
        </w:tabs>
        <w:rPr>
          <w:b/>
          <w:sz w:val="22"/>
          <w:szCs w:val="22"/>
          <w:lang w:val="en-US"/>
        </w:rPr>
      </w:pPr>
      <w:r w:rsidRPr="00476DE7">
        <w:rPr>
          <w:b/>
          <w:sz w:val="22"/>
          <w:szCs w:val="22"/>
          <w:lang w:val="en-US"/>
        </w:rPr>
        <w:t>Igł</w:t>
      </w:r>
      <w:r w:rsidR="00281591">
        <w:rPr>
          <w:b/>
          <w:sz w:val="22"/>
          <w:szCs w:val="22"/>
          <w:lang w:val="en-US"/>
        </w:rPr>
        <w:t>a</w:t>
      </w:r>
      <w:r w:rsidRPr="00476DE7">
        <w:rPr>
          <w:b/>
          <w:sz w:val="22"/>
          <w:szCs w:val="22"/>
          <w:lang w:val="en-US"/>
        </w:rPr>
        <w:t xml:space="preserve"> półautomatyczna do biopsji histopatologicznej 16 G x 10 cm</w:t>
      </w:r>
    </w:p>
    <w:p w14:paraId="5860626A" w14:textId="77777777" w:rsidR="00476DE7" w:rsidRDefault="00476DE7" w:rsidP="00DD5A0F">
      <w:pPr>
        <w:tabs>
          <w:tab w:val="left" w:pos="8340"/>
        </w:tabs>
        <w:rPr>
          <w:b/>
          <w:sz w:val="22"/>
          <w:szCs w:val="22"/>
          <w:lang w:val="en-US"/>
        </w:rPr>
      </w:pPr>
    </w:p>
    <w:p w14:paraId="34926BA9" w14:textId="2C330E2C" w:rsidR="00476DE7" w:rsidRPr="006C45A3" w:rsidRDefault="00476DE7" w:rsidP="00DD5A0F">
      <w:pPr>
        <w:tabs>
          <w:tab w:val="left" w:pos="8340"/>
        </w:tabs>
        <w:rPr>
          <w:sz w:val="22"/>
          <w:szCs w:val="22"/>
          <w:lang w:val="en-US"/>
        </w:rPr>
      </w:pPr>
      <w:r w:rsidRPr="006C45A3">
        <w:rPr>
          <w:sz w:val="22"/>
          <w:szCs w:val="22"/>
          <w:lang w:val="en-US"/>
        </w:rPr>
        <w:t>1.</w:t>
      </w:r>
      <w:r w:rsidR="00281591" w:rsidRPr="006C45A3">
        <w:rPr>
          <w:sz w:val="22"/>
          <w:szCs w:val="22"/>
          <w:lang w:val="en-US"/>
        </w:rPr>
        <w:t xml:space="preserve"> </w:t>
      </w:r>
      <w:r w:rsidRPr="006C45A3">
        <w:rPr>
          <w:sz w:val="22"/>
          <w:szCs w:val="22"/>
          <w:lang w:val="en-US"/>
        </w:rPr>
        <w:t xml:space="preserve">Mocny </w:t>
      </w:r>
      <w:r w:rsidR="00281591" w:rsidRPr="006C45A3">
        <w:rPr>
          <w:sz w:val="22"/>
          <w:szCs w:val="22"/>
          <w:lang w:val="en-US"/>
        </w:rPr>
        <w:t>mechaniz</w:t>
      </w:r>
      <w:r w:rsidRPr="006C45A3">
        <w:rPr>
          <w:sz w:val="22"/>
          <w:szCs w:val="22"/>
          <w:lang w:val="en-US"/>
        </w:rPr>
        <w:t>m spręż</w:t>
      </w:r>
      <w:r w:rsidR="00281591" w:rsidRPr="006C45A3">
        <w:rPr>
          <w:sz w:val="22"/>
          <w:szCs w:val="22"/>
          <w:lang w:val="en-US"/>
        </w:rPr>
        <w:t>ynowy</w:t>
      </w:r>
      <w:r w:rsidRPr="006C45A3">
        <w:rPr>
          <w:sz w:val="22"/>
          <w:szCs w:val="22"/>
          <w:lang w:val="en-US"/>
        </w:rPr>
        <w:t xml:space="preserve"> </w:t>
      </w:r>
      <w:r w:rsidR="00281591" w:rsidRPr="006C45A3">
        <w:rPr>
          <w:sz w:val="22"/>
          <w:szCs w:val="22"/>
          <w:lang w:val="en-US"/>
        </w:rPr>
        <w:t>ładowany skokowo.</w:t>
      </w:r>
    </w:p>
    <w:p w14:paraId="1BFBA94C" w14:textId="52F4D06E" w:rsidR="00281591" w:rsidRPr="006C45A3" w:rsidRDefault="00281591" w:rsidP="00DD5A0F">
      <w:pPr>
        <w:tabs>
          <w:tab w:val="left" w:pos="8340"/>
        </w:tabs>
        <w:rPr>
          <w:sz w:val="22"/>
          <w:szCs w:val="22"/>
          <w:lang w:val="en-US"/>
        </w:rPr>
      </w:pPr>
      <w:r w:rsidRPr="006C45A3">
        <w:rPr>
          <w:sz w:val="22"/>
          <w:szCs w:val="22"/>
          <w:lang w:val="en-US"/>
        </w:rPr>
        <w:t>2. Możliwość ustalenia długości pobi</w:t>
      </w:r>
      <w:r w:rsidR="00B85F68" w:rsidRPr="006C45A3">
        <w:rPr>
          <w:sz w:val="22"/>
          <w:szCs w:val="22"/>
          <w:lang w:val="en-US"/>
        </w:rPr>
        <w:t>e</w:t>
      </w:r>
      <w:r w:rsidRPr="006C45A3">
        <w:rPr>
          <w:sz w:val="22"/>
          <w:szCs w:val="22"/>
          <w:lang w:val="en-US"/>
        </w:rPr>
        <w:t>ranego bioptatu na 15 lub 22 mm</w:t>
      </w:r>
    </w:p>
    <w:p w14:paraId="307DA78C" w14:textId="6466C5B0" w:rsidR="00281591" w:rsidRPr="006C45A3" w:rsidRDefault="00281591" w:rsidP="00DD5A0F">
      <w:pPr>
        <w:tabs>
          <w:tab w:val="left" w:pos="8340"/>
        </w:tabs>
        <w:rPr>
          <w:sz w:val="22"/>
          <w:szCs w:val="22"/>
          <w:lang w:val="en-US"/>
        </w:rPr>
      </w:pPr>
      <w:r w:rsidRPr="006C45A3">
        <w:rPr>
          <w:sz w:val="22"/>
          <w:szCs w:val="22"/>
          <w:lang w:val="en-US"/>
        </w:rPr>
        <w:t>3. Echogeniczny marker ułatwiający pozycjonowanie pod kontrolą USG.</w:t>
      </w:r>
    </w:p>
    <w:p w14:paraId="2C160912" w14:textId="7EB50A6F" w:rsidR="00281591" w:rsidRPr="006C45A3" w:rsidRDefault="00281591" w:rsidP="00DD5A0F">
      <w:pPr>
        <w:tabs>
          <w:tab w:val="left" w:pos="8340"/>
        </w:tabs>
        <w:rPr>
          <w:sz w:val="22"/>
          <w:szCs w:val="22"/>
          <w:lang w:val="en-US"/>
        </w:rPr>
      </w:pPr>
      <w:r w:rsidRPr="006C45A3">
        <w:rPr>
          <w:sz w:val="22"/>
          <w:szCs w:val="22"/>
          <w:lang w:val="en-US"/>
        </w:rPr>
        <w:t>4. Oznaczenie centymetrowe dla łatwiejszego określenia głębokości wkłucia.</w:t>
      </w:r>
    </w:p>
    <w:p w14:paraId="529379D0" w14:textId="3E55CBF3" w:rsidR="00281591" w:rsidRPr="006C45A3" w:rsidRDefault="00281591" w:rsidP="00DD5A0F">
      <w:pPr>
        <w:tabs>
          <w:tab w:val="left" w:pos="8340"/>
        </w:tabs>
        <w:rPr>
          <w:sz w:val="22"/>
          <w:szCs w:val="22"/>
          <w:lang w:val="en-US"/>
        </w:rPr>
      </w:pPr>
      <w:r w:rsidRPr="006C45A3">
        <w:rPr>
          <w:sz w:val="22"/>
          <w:szCs w:val="22"/>
          <w:lang w:val="en-US"/>
        </w:rPr>
        <w:t>5. Do złożonej oferty próbka igły.</w:t>
      </w:r>
    </w:p>
    <w:p w14:paraId="7EA454A8" w14:textId="77777777" w:rsidR="00085637" w:rsidRDefault="00085637" w:rsidP="00DD5A0F">
      <w:pPr>
        <w:tabs>
          <w:tab w:val="left" w:pos="8340"/>
        </w:tabs>
        <w:rPr>
          <w:sz w:val="22"/>
          <w:szCs w:val="22"/>
          <w:lang w:val="en-US"/>
        </w:rPr>
      </w:pPr>
    </w:p>
    <w:p w14:paraId="0150B2BC" w14:textId="77777777" w:rsidR="00085637" w:rsidRDefault="00085637" w:rsidP="00DD5A0F">
      <w:pPr>
        <w:tabs>
          <w:tab w:val="left" w:pos="8340"/>
        </w:tabs>
        <w:rPr>
          <w:sz w:val="22"/>
          <w:szCs w:val="22"/>
          <w:lang w:val="en-US"/>
        </w:rPr>
      </w:pPr>
    </w:p>
    <w:p w14:paraId="0FE599F6" w14:textId="77777777" w:rsidR="00085637" w:rsidRDefault="00085637" w:rsidP="00DD5A0F">
      <w:pPr>
        <w:tabs>
          <w:tab w:val="left" w:pos="8340"/>
        </w:tabs>
        <w:rPr>
          <w:sz w:val="22"/>
          <w:szCs w:val="22"/>
          <w:lang w:val="en-US"/>
        </w:rPr>
      </w:pPr>
    </w:p>
    <w:p w14:paraId="765026AA" w14:textId="77777777" w:rsidR="00085637" w:rsidRDefault="00085637" w:rsidP="00DD5A0F">
      <w:pPr>
        <w:tabs>
          <w:tab w:val="left" w:pos="8340"/>
        </w:tabs>
        <w:rPr>
          <w:sz w:val="22"/>
          <w:szCs w:val="22"/>
          <w:lang w:val="en-US"/>
        </w:rPr>
      </w:pPr>
    </w:p>
    <w:p w14:paraId="7BE84B37" w14:textId="77777777" w:rsidR="00085637" w:rsidRDefault="00085637" w:rsidP="00DD5A0F">
      <w:pPr>
        <w:tabs>
          <w:tab w:val="left" w:pos="8340"/>
        </w:tabs>
        <w:rPr>
          <w:sz w:val="22"/>
          <w:szCs w:val="22"/>
          <w:lang w:val="en-US"/>
        </w:rPr>
      </w:pPr>
    </w:p>
    <w:p w14:paraId="199A8487" w14:textId="77777777" w:rsidR="00085637" w:rsidRDefault="00085637" w:rsidP="00DD5A0F">
      <w:pPr>
        <w:tabs>
          <w:tab w:val="left" w:pos="8340"/>
        </w:tabs>
        <w:rPr>
          <w:sz w:val="22"/>
          <w:szCs w:val="22"/>
          <w:lang w:val="en-US"/>
        </w:rPr>
      </w:pPr>
    </w:p>
    <w:p w14:paraId="57DAF925" w14:textId="77777777" w:rsidR="00085637" w:rsidRDefault="00085637" w:rsidP="00DD5A0F">
      <w:pPr>
        <w:tabs>
          <w:tab w:val="left" w:pos="8340"/>
        </w:tabs>
        <w:rPr>
          <w:sz w:val="22"/>
          <w:szCs w:val="22"/>
          <w:lang w:val="en-US"/>
        </w:rPr>
      </w:pPr>
    </w:p>
    <w:p w14:paraId="50D0E50F" w14:textId="77777777" w:rsidR="00A864E4" w:rsidRDefault="00A864E4" w:rsidP="00DD5A0F">
      <w:pPr>
        <w:tabs>
          <w:tab w:val="left" w:pos="8340"/>
        </w:tabs>
        <w:rPr>
          <w:sz w:val="22"/>
          <w:szCs w:val="22"/>
          <w:lang w:val="en-US"/>
        </w:rPr>
      </w:pPr>
    </w:p>
    <w:p w14:paraId="78F0457D" w14:textId="77777777" w:rsidR="00A864E4" w:rsidRDefault="00A864E4" w:rsidP="00DD5A0F">
      <w:pPr>
        <w:tabs>
          <w:tab w:val="left" w:pos="8340"/>
        </w:tabs>
        <w:rPr>
          <w:sz w:val="22"/>
          <w:szCs w:val="22"/>
          <w:lang w:val="en-US"/>
        </w:rPr>
      </w:pPr>
    </w:p>
    <w:p w14:paraId="34A6D2D5" w14:textId="77777777" w:rsidR="00A864E4" w:rsidRDefault="00A864E4" w:rsidP="00DD5A0F">
      <w:pPr>
        <w:tabs>
          <w:tab w:val="left" w:pos="8340"/>
        </w:tabs>
        <w:rPr>
          <w:sz w:val="22"/>
          <w:szCs w:val="22"/>
          <w:lang w:val="en-US"/>
        </w:rPr>
      </w:pPr>
    </w:p>
    <w:p w14:paraId="7EF30A1F" w14:textId="77777777" w:rsidR="00A864E4" w:rsidRDefault="00A864E4" w:rsidP="00DD5A0F">
      <w:pPr>
        <w:tabs>
          <w:tab w:val="left" w:pos="8340"/>
        </w:tabs>
        <w:rPr>
          <w:sz w:val="22"/>
          <w:szCs w:val="22"/>
          <w:lang w:val="en-US"/>
        </w:rPr>
      </w:pPr>
    </w:p>
    <w:p w14:paraId="4CD831CF" w14:textId="77777777" w:rsidR="00A864E4" w:rsidRDefault="00A864E4" w:rsidP="00DD5A0F">
      <w:pPr>
        <w:tabs>
          <w:tab w:val="left" w:pos="8340"/>
        </w:tabs>
        <w:rPr>
          <w:sz w:val="22"/>
          <w:szCs w:val="22"/>
          <w:lang w:val="en-US"/>
        </w:rPr>
      </w:pPr>
    </w:p>
    <w:p w14:paraId="1CFBB76E" w14:textId="77777777" w:rsidR="00A864E4" w:rsidRDefault="00A864E4" w:rsidP="00DD5A0F">
      <w:pPr>
        <w:tabs>
          <w:tab w:val="left" w:pos="8340"/>
        </w:tabs>
        <w:rPr>
          <w:sz w:val="22"/>
          <w:szCs w:val="22"/>
          <w:lang w:val="en-US"/>
        </w:rPr>
      </w:pPr>
    </w:p>
    <w:p w14:paraId="7FB8B9A5" w14:textId="77777777" w:rsidR="00A864E4" w:rsidRDefault="00A864E4" w:rsidP="00DD5A0F">
      <w:pPr>
        <w:tabs>
          <w:tab w:val="left" w:pos="8340"/>
        </w:tabs>
        <w:rPr>
          <w:sz w:val="22"/>
          <w:szCs w:val="22"/>
          <w:lang w:val="en-US"/>
        </w:rPr>
      </w:pPr>
    </w:p>
    <w:p w14:paraId="6CB6E21B" w14:textId="77777777" w:rsidR="00A864E4" w:rsidRDefault="00A864E4" w:rsidP="00DD5A0F">
      <w:pPr>
        <w:tabs>
          <w:tab w:val="left" w:pos="8340"/>
        </w:tabs>
        <w:rPr>
          <w:sz w:val="22"/>
          <w:szCs w:val="22"/>
          <w:lang w:val="en-US"/>
        </w:rPr>
      </w:pPr>
    </w:p>
    <w:p w14:paraId="3F0D06B1" w14:textId="77777777" w:rsidR="00A864E4" w:rsidRDefault="00A864E4" w:rsidP="00DD5A0F">
      <w:pPr>
        <w:tabs>
          <w:tab w:val="left" w:pos="8340"/>
        </w:tabs>
        <w:rPr>
          <w:sz w:val="22"/>
          <w:szCs w:val="22"/>
          <w:lang w:val="en-US"/>
        </w:rPr>
      </w:pPr>
    </w:p>
    <w:p w14:paraId="71C688E4" w14:textId="77777777" w:rsidR="00A864E4" w:rsidRDefault="00A864E4" w:rsidP="00DD5A0F">
      <w:pPr>
        <w:tabs>
          <w:tab w:val="left" w:pos="8340"/>
        </w:tabs>
        <w:rPr>
          <w:sz w:val="22"/>
          <w:szCs w:val="22"/>
          <w:lang w:val="en-US"/>
        </w:rPr>
      </w:pPr>
    </w:p>
    <w:p w14:paraId="0694F2F0" w14:textId="77777777" w:rsidR="00085637" w:rsidRDefault="00085637" w:rsidP="00DD5A0F">
      <w:pPr>
        <w:tabs>
          <w:tab w:val="left" w:pos="8340"/>
        </w:tabs>
        <w:rPr>
          <w:sz w:val="22"/>
          <w:szCs w:val="22"/>
          <w:lang w:val="en-US"/>
        </w:rPr>
      </w:pPr>
    </w:p>
    <w:p w14:paraId="431066CD" w14:textId="77777777" w:rsidR="006C45A3" w:rsidRDefault="006C45A3" w:rsidP="00DD5A0F">
      <w:pPr>
        <w:tabs>
          <w:tab w:val="left" w:pos="8340"/>
        </w:tabs>
        <w:rPr>
          <w:sz w:val="22"/>
          <w:szCs w:val="22"/>
          <w:lang w:val="en-US"/>
        </w:rPr>
      </w:pPr>
    </w:p>
    <w:p w14:paraId="6744A51B" w14:textId="77777777" w:rsidR="006C45A3" w:rsidRDefault="006C45A3" w:rsidP="00DD5A0F">
      <w:pPr>
        <w:tabs>
          <w:tab w:val="left" w:pos="8340"/>
        </w:tabs>
        <w:rPr>
          <w:sz w:val="22"/>
          <w:szCs w:val="22"/>
          <w:lang w:val="en-US"/>
        </w:rPr>
      </w:pPr>
    </w:p>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2CC6EA24" w14:textId="77777777" w:rsidR="006C45A3" w:rsidRDefault="006C45A3" w:rsidP="00DD5A0F">
      <w:pPr>
        <w:tabs>
          <w:tab w:val="left" w:pos="8340"/>
        </w:tabs>
        <w:rPr>
          <w:sz w:val="22"/>
          <w:szCs w:val="22"/>
          <w:lang w:val="en-US"/>
        </w:rPr>
      </w:pPr>
    </w:p>
    <w:p w14:paraId="661137A0" w14:textId="77777777" w:rsidR="006C45A3" w:rsidRDefault="006C45A3" w:rsidP="00DD5A0F">
      <w:pPr>
        <w:tabs>
          <w:tab w:val="left" w:pos="8340"/>
        </w:tabs>
        <w:rPr>
          <w:sz w:val="22"/>
          <w:szCs w:val="22"/>
          <w:lang w:val="en-US"/>
        </w:rPr>
      </w:pPr>
    </w:p>
    <w:p w14:paraId="3D8FD914" w14:textId="77777777" w:rsidR="006C45A3" w:rsidRDefault="006C45A3" w:rsidP="00DD5A0F">
      <w:pPr>
        <w:tabs>
          <w:tab w:val="left" w:pos="8340"/>
        </w:tabs>
        <w:rPr>
          <w:sz w:val="22"/>
          <w:szCs w:val="22"/>
          <w:lang w:val="en-US"/>
        </w:rPr>
      </w:pPr>
    </w:p>
    <w:p w14:paraId="5287B9F1" w14:textId="77777777" w:rsidR="006C45A3" w:rsidRDefault="006C45A3" w:rsidP="00DD5A0F">
      <w:pPr>
        <w:tabs>
          <w:tab w:val="left" w:pos="8340"/>
        </w:tabs>
        <w:rPr>
          <w:sz w:val="22"/>
          <w:szCs w:val="22"/>
          <w:lang w:val="en-US"/>
        </w:rPr>
      </w:pPr>
    </w:p>
    <w:p w14:paraId="3BF53F0C" w14:textId="77777777" w:rsidR="006C45A3" w:rsidRDefault="006C45A3" w:rsidP="00DD5A0F">
      <w:pPr>
        <w:tabs>
          <w:tab w:val="left" w:pos="8340"/>
        </w:tabs>
        <w:rPr>
          <w:sz w:val="22"/>
          <w:szCs w:val="22"/>
          <w:lang w:val="en-US"/>
        </w:rPr>
      </w:pPr>
    </w:p>
    <w:p w14:paraId="4A8089CC" w14:textId="77777777" w:rsidR="006C45A3" w:rsidRDefault="006C45A3" w:rsidP="00DD5A0F">
      <w:pPr>
        <w:tabs>
          <w:tab w:val="left" w:pos="8340"/>
        </w:tabs>
        <w:rPr>
          <w:sz w:val="22"/>
          <w:szCs w:val="22"/>
          <w:lang w:val="en-US"/>
        </w:rPr>
      </w:pPr>
    </w:p>
    <w:p w14:paraId="40333A2A" w14:textId="77777777" w:rsidR="006C45A3" w:rsidRDefault="006C45A3" w:rsidP="00DD5A0F">
      <w:pPr>
        <w:tabs>
          <w:tab w:val="left" w:pos="8340"/>
        </w:tabs>
        <w:rPr>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3BB60ACC" w14:textId="77777777" w:rsidR="006A78E8" w:rsidRDefault="006A78E8" w:rsidP="00DD5A0F">
      <w:pPr>
        <w:tabs>
          <w:tab w:val="left" w:pos="8340"/>
        </w:tabs>
        <w:rPr>
          <w:sz w:val="22"/>
          <w:szCs w:val="22"/>
          <w:lang w:val="en-US"/>
        </w:rPr>
      </w:pPr>
    </w:p>
    <w:p w14:paraId="4C169E61" w14:textId="40B336FF" w:rsidR="00085637" w:rsidRDefault="00085637" w:rsidP="00085637">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23926BA6" w14:textId="6FFBAD5E" w:rsidR="006C45A3" w:rsidRDefault="006C45A3" w:rsidP="00085637">
      <w:pPr>
        <w:widowControl/>
        <w:suppressAutoHyphens w:val="0"/>
        <w:overflowPunct/>
        <w:autoSpaceDE/>
        <w:autoSpaceDN/>
        <w:adjustRightInd/>
        <w:textAlignment w:val="auto"/>
        <w:rPr>
          <w:bCs/>
          <w:kern w:val="0"/>
          <w:sz w:val="22"/>
          <w:szCs w:val="22"/>
          <w:lang w:val="pl-PL"/>
        </w:rPr>
      </w:pPr>
      <w:r w:rsidRPr="006C45A3">
        <w:rPr>
          <w:bCs/>
          <w:kern w:val="0"/>
          <w:sz w:val="22"/>
          <w:szCs w:val="22"/>
          <w:lang w:val="pl-PL"/>
        </w:rPr>
        <w:t>Ubrania stanowiskowe</w:t>
      </w:r>
    </w:p>
    <w:p w14:paraId="2536E5E9" w14:textId="77777777" w:rsidR="002F68ED" w:rsidRDefault="002F68ED" w:rsidP="00085637">
      <w:pPr>
        <w:widowControl/>
        <w:suppressAutoHyphens w:val="0"/>
        <w:overflowPunct/>
        <w:autoSpaceDE/>
        <w:autoSpaceDN/>
        <w:adjustRightInd/>
        <w:textAlignment w:val="auto"/>
        <w:rPr>
          <w:bCs/>
          <w:kern w:val="0"/>
          <w:sz w:val="22"/>
          <w:szCs w:val="22"/>
          <w:lang w:val="pl-PL"/>
        </w:rPr>
      </w:pPr>
    </w:p>
    <w:p w14:paraId="3F1017C6" w14:textId="77777777" w:rsidR="006C45A3" w:rsidRPr="008D6F0A" w:rsidRDefault="006C45A3" w:rsidP="006C45A3">
      <w:pPr>
        <w:rPr>
          <w:bCs/>
          <w:sz w:val="22"/>
          <w:szCs w:val="22"/>
          <w:lang w:val="pl-PL"/>
        </w:rPr>
      </w:pPr>
    </w:p>
    <w:tbl>
      <w:tblPr>
        <w:tblW w:w="10443"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24"/>
        <w:gridCol w:w="2562"/>
        <w:gridCol w:w="882"/>
        <w:gridCol w:w="881"/>
        <w:gridCol w:w="866"/>
        <w:gridCol w:w="927"/>
        <w:gridCol w:w="1074"/>
        <w:gridCol w:w="1074"/>
        <w:gridCol w:w="1653"/>
      </w:tblGrid>
      <w:tr w:rsidR="006C45A3" w:rsidRPr="008D6F0A" w14:paraId="3B2F8D7C" w14:textId="77777777" w:rsidTr="00E3041A">
        <w:trPr>
          <w:cantSplit/>
          <w:trHeight w:val="519"/>
        </w:trPr>
        <w:tc>
          <w:tcPr>
            <w:tcW w:w="524" w:type="dxa"/>
            <w:tcBorders>
              <w:top w:val="single" w:sz="4" w:space="0" w:color="00000A"/>
              <w:left w:val="single" w:sz="4" w:space="0" w:color="00000A"/>
              <w:bottom w:val="single" w:sz="4" w:space="0" w:color="00000A"/>
              <w:right w:val="single" w:sz="4" w:space="0" w:color="00000A"/>
            </w:tcBorders>
          </w:tcPr>
          <w:p w14:paraId="676CE51D" w14:textId="77777777" w:rsidR="006C45A3" w:rsidRPr="008D6F0A" w:rsidRDefault="006C45A3" w:rsidP="004F4793">
            <w:pPr>
              <w:jc w:val="center"/>
              <w:rPr>
                <w:rFonts w:eastAsia="Lucida Sans Unicode"/>
                <w:b/>
                <w:sz w:val="14"/>
                <w:szCs w:val="14"/>
                <w:lang w:eastAsia="ar-SA"/>
              </w:rPr>
            </w:pPr>
          </w:p>
          <w:p w14:paraId="579E6FBC" w14:textId="77777777" w:rsidR="006C45A3" w:rsidRPr="008D6F0A" w:rsidRDefault="006C45A3" w:rsidP="004F4793">
            <w:pPr>
              <w:jc w:val="center"/>
              <w:rPr>
                <w:rFonts w:eastAsia="Lucida Sans Unicode"/>
                <w:b/>
                <w:sz w:val="14"/>
                <w:szCs w:val="14"/>
                <w:lang w:eastAsia="ar-SA"/>
              </w:rPr>
            </w:pPr>
          </w:p>
          <w:p w14:paraId="74317635" w14:textId="77777777" w:rsidR="006C45A3" w:rsidRPr="008D6F0A" w:rsidRDefault="006C45A3" w:rsidP="004F4793">
            <w:r w:rsidRPr="008D6F0A">
              <w:rPr>
                <w:rFonts w:eastAsia="Lucida Sans Unicode"/>
                <w:b/>
                <w:sz w:val="14"/>
                <w:szCs w:val="14"/>
                <w:lang w:eastAsia="ar-SA"/>
              </w:rPr>
              <w:t>L.P.</w:t>
            </w:r>
          </w:p>
        </w:tc>
        <w:tc>
          <w:tcPr>
            <w:tcW w:w="2562" w:type="dxa"/>
            <w:tcBorders>
              <w:top w:val="single" w:sz="4" w:space="0" w:color="00000A"/>
              <w:left w:val="single" w:sz="4" w:space="0" w:color="00000A"/>
              <w:bottom w:val="single" w:sz="4" w:space="0" w:color="00000A"/>
              <w:right w:val="single" w:sz="4" w:space="0" w:color="00000A"/>
            </w:tcBorders>
          </w:tcPr>
          <w:p w14:paraId="2890B336" w14:textId="77777777" w:rsidR="006C45A3" w:rsidRPr="008D6F0A" w:rsidRDefault="006C45A3" w:rsidP="004F4793">
            <w:pPr>
              <w:jc w:val="center"/>
              <w:rPr>
                <w:rFonts w:eastAsia="Lucida Sans Unicode"/>
                <w:b/>
                <w:sz w:val="18"/>
                <w:szCs w:val="18"/>
                <w:lang w:eastAsia="ar-SA"/>
              </w:rPr>
            </w:pPr>
          </w:p>
          <w:p w14:paraId="5237DE15" w14:textId="77777777" w:rsidR="006C45A3" w:rsidRPr="008D6F0A" w:rsidRDefault="006C45A3" w:rsidP="004F4793">
            <w:pPr>
              <w:jc w:val="center"/>
            </w:pPr>
            <w:r w:rsidRPr="008D6F0A">
              <w:rPr>
                <w:rFonts w:eastAsia="Lucida Sans Unicode"/>
                <w:b/>
                <w:sz w:val="18"/>
                <w:szCs w:val="18"/>
                <w:lang w:eastAsia="ar-SA"/>
              </w:rPr>
              <w:t>ASORTYMENT</w:t>
            </w:r>
          </w:p>
          <w:p w14:paraId="444F9FB3" w14:textId="77777777" w:rsidR="006C45A3" w:rsidRPr="008D6F0A" w:rsidRDefault="006C45A3" w:rsidP="004F4793">
            <w:pPr>
              <w:jc w:val="center"/>
            </w:pPr>
            <w:r w:rsidRPr="008D6F0A">
              <w:rPr>
                <w:rFonts w:eastAsia="Lucida Sans Unicode"/>
                <w:b/>
                <w:sz w:val="18"/>
                <w:szCs w:val="18"/>
                <w:lang w:eastAsia="ar-SA"/>
              </w:rPr>
              <w:t>SZCZEGÓŁOWY</w:t>
            </w:r>
          </w:p>
        </w:tc>
        <w:tc>
          <w:tcPr>
            <w:tcW w:w="882" w:type="dxa"/>
            <w:tcBorders>
              <w:top w:val="single" w:sz="4" w:space="0" w:color="00000A"/>
              <w:left w:val="single" w:sz="4" w:space="0" w:color="00000A"/>
              <w:bottom w:val="single" w:sz="4" w:space="0" w:color="00000A"/>
              <w:right w:val="single" w:sz="4" w:space="0" w:color="00000A"/>
            </w:tcBorders>
          </w:tcPr>
          <w:p w14:paraId="3DAE6839" w14:textId="77777777" w:rsidR="006C45A3" w:rsidRPr="008D6F0A" w:rsidRDefault="006C45A3" w:rsidP="004F4793">
            <w:pPr>
              <w:jc w:val="center"/>
              <w:rPr>
                <w:rFonts w:eastAsia="Lucida Sans Unicode"/>
                <w:b/>
                <w:sz w:val="18"/>
                <w:szCs w:val="18"/>
                <w:lang w:eastAsia="ar-SA"/>
              </w:rPr>
            </w:pPr>
          </w:p>
          <w:p w14:paraId="66E13682" w14:textId="77777777" w:rsidR="006C45A3" w:rsidRPr="008D6F0A" w:rsidRDefault="006C45A3" w:rsidP="004F4793">
            <w:pPr>
              <w:jc w:val="center"/>
            </w:pPr>
            <w:r w:rsidRPr="008D6F0A">
              <w:rPr>
                <w:rFonts w:eastAsia="Lucida Sans Unicode"/>
                <w:b/>
                <w:sz w:val="18"/>
                <w:szCs w:val="18"/>
                <w:lang w:eastAsia="ar-SA"/>
              </w:rPr>
              <w:t>JEDN. MIARY</w:t>
            </w:r>
          </w:p>
        </w:tc>
        <w:tc>
          <w:tcPr>
            <w:tcW w:w="881" w:type="dxa"/>
            <w:tcBorders>
              <w:top w:val="single" w:sz="4" w:space="0" w:color="00000A"/>
              <w:left w:val="single" w:sz="4" w:space="0" w:color="00000A"/>
              <w:bottom w:val="single" w:sz="4" w:space="0" w:color="00000A"/>
              <w:right w:val="single" w:sz="4" w:space="0" w:color="00000A"/>
            </w:tcBorders>
          </w:tcPr>
          <w:p w14:paraId="68F51754" w14:textId="77777777" w:rsidR="006C45A3" w:rsidRPr="008D6F0A" w:rsidRDefault="006C45A3" w:rsidP="004F4793">
            <w:pPr>
              <w:rPr>
                <w:rFonts w:eastAsia="Lucida Sans Unicode"/>
                <w:b/>
                <w:sz w:val="18"/>
                <w:szCs w:val="18"/>
                <w:lang w:eastAsia="ar-SA"/>
              </w:rPr>
            </w:pPr>
          </w:p>
          <w:p w14:paraId="1D8CE642" w14:textId="77777777" w:rsidR="006C45A3" w:rsidRPr="008D6F0A" w:rsidRDefault="006C45A3" w:rsidP="004F4793">
            <w:pPr>
              <w:jc w:val="center"/>
            </w:pPr>
            <w:r>
              <w:rPr>
                <w:rFonts w:eastAsia="Lucida Sans Unicode"/>
                <w:b/>
                <w:sz w:val="18"/>
                <w:szCs w:val="18"/>
                <w:lang w:eastAsia="ar-SA"/>
              </w:rPr>
              <w:t>ILOŚĆ 12 M-CY</w:t>
            </w:r>
          </w:p>
          <w:p w14:paraId="416A254D" w14:textId="77777777" w:rsidR="006C45A3" w:rsidRPr="008D6F0A" w:rsidRDefault="006C45A3" w:rsidP="004F4793">
            <w:pPr>
              <w:jc w:val="center"/>
            </w:pPr>
          </w:p>
        </w:tc>
        <w:tc>
          <w:tcPr>
            <w:tcW w:w="866" w:type="dxa"/>
            <w:tcBorders>
              <w:top w:val="single" w:sz="4" w:space="0" w:color="00000A"/>
              <w:left w:val="single" w:sz="4" w:space="0" w:color="00000A"/>
              <w:bottom w:val="single" w:sz="4" w:space="0" w:color="00000A"/>
              <w:right w:val="single" w:sz="4" w:space="0" w:color="00000A"/>
            </w:tcBorders>
          </w:tcPr>
          <w:p w14:paraId="2025E513" w14:textId="77777777" w:rsidR="006C45A3" w:rsidRPr="008D6F0A" w:rsidRDefault="006C45A3" w:rsidP="004F4793">
            <w:pPr>
              <w:jc w:val="center"/>
              <w:rPr>
                <w:rFonts w:eastAsia="Lucida Sans Unicode"/>
                <w:b/>
                <w:sz w:val="18"/>
                <w:szCs w:val="18"/>
                <w:lang w:eastAsia="ar-SA"/>
              </w:rPr>
            </w:pPr>
          </w:p>
          <w:p w14:paraId="68D1C52B" w14:textId="77777777" w:rsidR="006C45A3" w:rsidRPr="008D6F0A" w:rsidRDefault="006C45A3" w:rsidP="004F4793">
            <w:pPr>
              <w:jc w:val="center"/>
            </w:pPr>
            <w:r w:rsidRPr="008D6F0A">
              <w:rPr>
                <w:rFonts w:eastAsia="Lucida Sans Unicode"/>
                <w:b/>
                <w:sz w:val="18"/>
                <w:szCs w:val="18"/>
                <w:lang w:eastAsia="ar-SA"/>
              </w:rPr>
              <w:t>CENA  NETTO</w:t>
            </w:r>
          </w:p>
        </w:tc>
        <w:tc>
          <w:tcPr>
            <w:tcW w:w="924" w:type="dxa"/>
            <w:tcBorders>
              <w:top w:val="single" w:sz="4" w:space="0" w:color="00000A"/>
              <w:left w:val="single" w:sz="4" w:space="0" w:color="00000A"/>
              <w:bottom w:val="single" w:sz="4" w:space="0" w:color="00000A"/>
              <w:right w:val="single" w:sz="4" w:space="0" w:color="00000A"/>
            </w:tcBorders>
          </w:tcPr>
          <w:p w14:paraId="5285F676" w14:textId="77777777" w:rsidR="006C45A3" w:rsidRPr="008D6F0A" w:rsidRDefault="006C45A3" w:rsidP="004F4793">
            <w:pPr>
              <w:jc w:val="center"/>
              <w:rPr>
                <w:rFonts w:eastAsia="Lucida Sans Unicode"/>
                <w:b/>
                <w:sz w:val="18"/>
                <w:szCs w:val="18"/>
                <w:lang w:eastAsia="ar-SA"/>
              </w:rPr>
            </w:pPr>
          </w:p>
          <w:p w14:paraId="784CDFA9" w14:textId="77777777" w:rsidR="006C45A3" w:rsidRPr="008D6F0A" w:rsidRDefault="006C45A3" w:rsidP="004F4793">
            <w:pPr>
              <w:jc w:val="center"/>
            </w:pPr>
            <w:r w:rsidRPr="008D6F0A">
              <w:rPr>
                <w:rFonts w:eastAsia="Lucida Sans Unicode"/>
                <w:b/>
                <w:sz w:val="18"/>
                <w:szCs w:val="18"/>
                <w:lang w:eastAsia="ar-SA"/>
              </w:rPr>
              <w:t>CENA  BRUTTO</w:t>
            </w:r>
          </w:p>
          <w:p w14:paraId="382D4B95"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3CB97044" w14:textId="77777777" w:rsidR="006C45A3" w:rsidRPr="008D6F0A" w:rsidRDefault="006C45A3" w:rsidP="004F4793">
            <w:pPr>
              <w:jc w:val="center"/>
              <w:rPr>
                <w:rFonts w:eastAsia="Lucida Sans Unicode"/>
                <w:b/>
                <w:sz w:val="18"/>
                <w:szCs w:val="18"/>
                <w:lang w:eastAsia="ar-SA"/>
              </w:rPr>
            </w:pPr>
          </w:p>
          <w:p w14:paraId="3114B214" w14:textId="77777777" w:rsidR="006C45A3" w:rsidRPr="008D6F0A" w:rsidRDefault="006C45A3" w:rsidP="004F4793">
            <w:pPr>
              <w:jc w:val="center"/>
            </w:pPr>
            <w:r w:rsidRPr="008D6F0A">
              <w:rPr>
                <w:rFonts w:eastAsia="Lucida Sans Unicode"/>
                <w:b/>
                <w:sz w:val="18"/>
                <w:szCs w:val="18"/>
                <w:lang w:eastAsia="ar-SA"/>
              </w:rPr>
              <w:t>WARTOŚĆ NETTO</w:t>
            </w:r>
          </w:p>
        </w:tc>
        <w:tc>
          <w:tcPr>
            <w:tcW w:w="1074" w:type="dxa"/>
            <w:tcBorders>
              <w:top w:val="single" w:sz="4" w:space="0" w:color="00000A"/>
              <w:left w:val="single" w:sz="4" w:space="0" w:color="00000A"/>
              <w:bottom w:val="single" w:sz="4" w:space="0" w:color="00000A"/>
              <w:right w:val="single" w:sz="4" w:space="0" w:color="00000A"/>
            </w:tcBorders>
          </w:tcPr>
          <w:p w14:paraId="020066C9" w14:textId="77777777" w:rsidR="006C45A3" w:rsidRPr="008D6F0A" w:rsidRDefault="006C45A3" w:rsidP="004F4793">
            <w:pPr>
              <w:jc w:val="center"/>
              <w:rPr>
                <w:rFonts w:eastAsia="Lucida Sans Unicode"/>
                <w:b/>
                <w:sz w:val="18"/>
                <w:szCs w:val="18"/>
                <w:lang w:eastAsia="ar-SA"/>
              </w:rPr>
            </w:pPr>
          </w:p>
          <w:p w14:paraId="6473E55D" w14:textId="77777777" w:rsidR="006C45A3" w:rsidRPr="008D6F0A" w:rsidRDefault="006C45A3" w:rsidP="004F4793">
            <w:pPr>
              <w:jc w:val="center"/>
            </w:pPr>
            <w:r w:rsidRPr="008D6F0A">
              <w:rPr>
                <w:rFonts w:eastAsia="Lucida Sans Unicode"/>
                <w:b/>
                <w:sz w:val="18"/>
                <w:szCs w:val="18"/>
                <w:lang w:eastAsia="ar-SA"/>
              </w:rPr>
              <w:t>WARTOŚĆ BRUTTO</w:t>
            </w:r>
          </w:p>
        </w:tc>
        <w:tc>
          <w:tcPr>
            <w:tcW w:w="1653" w:type="dxa"/>
            <w:tcBorders>
              <w:top w:val="single" w:sz="4" w:space="0" w:color="00000A"/>
              <w:left w:val="single" w:sz="4" w:space="0" w:color="00000A"/>
              <w:bottom w:val="single" w:sz="4" w:space="0" w:color="00000A"/>
              <w:right w:val="single" w:sz="4" w:space="0" w:color="00000A"/>
            </w:tcBorders>
            <w:vAlign w:val="center"/>
          </w:tcPr>
          <w:p w14:paraId="4D331167" w14:textId="77777777" w:rsidR="006C45A3" w:rsidRPr="008D6F0A" w:rsidRDefault="006C45A3"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C45A3" w:rsidRPr="008D6F0A" w14:paraId="0DBC19AF"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2A53AB8F" w14:textId="77777777" w:rsidR="006C45A3" w:rsidRPr="008D6F0A" w:rsidRDefault="006C45A3" w:rsidP="00A4410E">
            <w:pPr>
              <w:jc w:val="center"/>
              <w:rPr>
                <w:rFonts w:eastAsia="Lucida Sans Unicode"/>
                <w:sz w:val="22"/>
                <w:szCs w:val="22"/>
                <w:lang w:eastAsia="ar-SA"/>
              </w:rPr>
            </w:pPr>
            <w:r w:rsidRPr="008D6F0A">
              <w:rPr>
                <w:rFonts w:eastAsia="Lucida Sans Unicode"/>
                <w:sz w:val="22"/>
                <w:szCs w:val="22"/>
                <w:lang w:eastAsia="ar-SA"/>
              </w:rPr>
              <w:t>1.</w:t>
            </w:r>
          </w:p>
        </w:tc>
        <w:tc>
          <w:tcPr>
            <w:tcW w:w="2562" w:type="dxa"/>
            <w:tcBorders>
              <w:top w:val="single" w:sz="4" w:space="0" w:color="00000A"/>
              <w:left w:val="single" w:sz="4" w:space="0" w:color="00000A"/>
              <w:bottom w:val="single" w:sz="4" w:space="0" w:color="00000A"/>
              <w:right w:val="single" w:sz="4" w:space="0" w:color="00000A"/>
            </w:tcBorders>
          </w:tcPr>
          <w:p w14:paraId="5B0ADB12" w14:textId="77777777" w:rsidR="006C45A3" w:rsidRPr="006C45A3" w:rsidRDefault="006C45A3" w:rsidP="006C45A3">
            <w:pPr>
              <w:rPr>
                <w:sz w:val="22"/>
                <w:szCs w:val="22"/>
              </w:rPr>
            </w:pPr>
            <w:r w:rsidRPr="006C45A3">
              <w:rPr>
                <w:sz w:val="22"/>
                <w:szCs w:val="22"/>
              </w:rPr>
              <w:t>Ubrania stanowiskowe (bluza + spodnie)</w:t>
            </w:r>
          </w:p>
          <w:p w14:paraId="4A83251E"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2433D91A" w14:textId="77777777" w:rsidR="006C45A3" w:rsidRPr="006C45A3" w:rsidRDefault="006C45A3" w:rsidP="006C45A3">
            <w:pPr>
              <w:rPr>
                <w:sz w:val="22"/>
                <w:szCs w:val="22"/>
              </w:rPr>
            </w:pPr>
            <w:r w:rsidRPr="006C45A3">
              <w:rPr>
                <w:sz w:val="22"/>
                <w:szCs w:val="22"/>
              </w:rPr>
              <w:t>- kolor granatowy</w:t>
            </w:r>
          </w:p>
          <w:p w14:paraId="741C6ED1" w14:textId="77777777" w:rsidR="006C45A3" w:rsidRPr="006C45A3" w:rsidRDefault="006C45A3" w:rsidP="006C45A3">
            <w:pPr>
              <w:rPr>
                <w:sz w:val="22"/>
                <w:szCs w:val="22"/>
              </w:rPr>
            </w:pPr>
            <w:r w:rsidRPr="006C45A3">
              <w:rPr>
                <w:sz w:val="22"/>
                <w:szCs w:val="22"/>
              </w:rPr>
              <w:t>- bawełna dostosowana do gotowania</w:t>
            </w:r>
          </w:p>
          <w:p w14:paraId="01D446DC" w14:textId="77777777" w:rsidR="006C45A3" w:rsidRPr="006C45A3" w:rsidRDefault="006C45A3" w:rsidP="006C45A3">
            <w:pPr>
              <w:rPr>
                <w:sz w:val="22"/>
                <w:szCs w:val="22"/>
              </w:rPr>
            </w:pPr>
            <w:r w:rsidRPr="006C45A3">
              <w:rPr>
                <w:sz w:val="22"/>
                <w:szCs w:val="22"/>
              </w:rPr>
              <w:t>- spodnie na gumie z możliwością wymiany gumy</w:t>
            </w:r>
          </w:p>
          <w:p w14:paraId="47AF0E02" w14:textId="77777777" w:rsidR="006C45A3" w:rsidRPr="006C45A3" w:rsidRDefault="006C45A3" w:rsidP="006C45A3">
            <w:pPr>
              <w:rPr>
                <w:sz w:val="22"/>
                <w:szCs w:val="22"/>
              </w:rPr>
            </w:pPr>
            <w:r w:rsidRPr="006C45A3">
              <w:rPr>
                <w:sz w:val="22"/>
                <w:szCs w:val="22"/>
              </w:rPr>
              <w:t xml:space="preserve">- bluza z krótkim rękawem, pod szyją w serek ale z zakładką na krzyż, </w:t>
            </w:r>
          </w:p>
          <w:p w14:paraId="21B94363" w14:textId="6688D88C" w:rsidR="006C45A3" w:rsidRPr="006C45A3" w:rsidRDefault="006C45A3" w:rsidP="006C45A3">
            <w:pPr>
              <w:rPr>
                <w:sz w:val="22"/>
                <w:szCs w:val="22"/>
              </w:rPr>
            </w:pPr>
            <w:r w:rsidRPr="006C45A3">
              <w:rPr>
                <w:sz w:val="22"/>
                <w:szCs w:val="22"/>
              </w:rPr>
              <w:t>-3 kieszenie (2 kieszenie na dole bluzy, 1</w:t>
            </w:r>
            <w:r w:rsidR="002933D0">
              <w:rPr>
                <w:sz w:val="22"/>
                <w:szCs w:val="22"/>
              </w:rPr>
              <w:t xml:space="preserve"> </w:t>
            </w:r>
            <w:r w:rsidRPr="006C45A3">
              <w:rPr>
                <w:sz w:val="22"/>
                <w:szCs w:val="22"/>
              </w:rPr>
              <w:t>kieszeń  u góry po lewej stronie, rękaw wszywany)</w:t>
            </w:r>
          </w:p>
          <w:p w14:paraId="5B5B0395" w14:textId="77777777" w:rsidR="006C45A3" w:rsidRPr="006C45A3" w:rsidRDefault="006C45A3" w:rsidP="006C45A3">
            <w:pPr>
              <w:rPr>
                <w:sz w:val="22"/>
                <w:szCs w:val="22"/>
              </w:rPr>
            </w:pPr>
            <w:r w:rsidRPr="006C45A3">
              <w:rPr>
                <w:sz w:val="22"/>
                <w:szCs w:val="22"/>
              </w:rPr>
              <w:t>-Ubrania w rozmiarach S,M,L,XL,XXL</w:t>
            </w:r>
          </w:p>
          <w:p w14:paraId="4DA54411" w14:textId="77777777" w:rsidR="006C45A3" w:rsidRPr="006C45A3" w:rsidRDefault="006C45A3" w:rsidP="006C45A3">
            <w:pPr>
              <w:rPr>
                <w:b/>
                <w:sz w:val="22"/>
                <w:szCs w:val="22"/>
              </w:rPr>
            </w:pPr>
            <w:r w:rsidRPr="006C45A3">
              <w:rPr>
                <w:sz w:val="22"/>
                <w:szCs w:val="22"/>
              </w:rPr>
              <w:t xml:space="preserve">- </w:t>
            </w:r>
            <w:r w:rsidRPr="006C45A3">
              <w:rPr>
                <w:b/>
                <w:sz w:val="22"/>
                <w:szCs w:val="22"/>
                <w:u w:val="single"/>
              </w:rPr>
              <w:t>napis na spodniach i bluzie : Stacja Dializ</w:t>
            </w:r>
          </w:p>
          <w:p w14:paraId="58313151" w14:textId="77777777" w:rsidR="006C45A3" w:rsidRPr="006C45A3" w:rsidRDefault="006C45A3" w:rsidP="006C45A3">
            <w:pPr>
              <w:rPr>
                <w:sz w:val="22"/>
                <w:szCs w:val="22"/>
              </w:rPr>
            </w:pPr>
            <w:r w:rsidRPr="006C45A3">
              <w:rPr>
                <w:sz w:val="22"/>
                <w:szCs w:val="22"/>
              </w:rPr>
              <w:t>- Ubrania męskie i damskie</w:t>
            </w:r>
          </w:p>
          <w:p w14:paraId="66E95ACC" w14:textId="6C001AA3" w:rsidR="006C45A3" w:rsidRPr="006C45A3" w:rsidRDefault="006C45A3" w:rsidP="004F4793">
            <w:pPr>
              <w:pStyle w:val="Standard"/>
              <w:spacing w:after="0"/>
              <w:rPr>
                <w:rFonts w:ascii="Times New Roman" w:eastAsia="Lucida Sans Unicode" w:hAnsi="Times New Roman"/>
                <w:szCs w:val="22"/>
                <w:lang w:eastAsia="ar-SA"/>
              </w:rPr>
            </w:pPr>
          </w:p>
        </w:tc>
        <w:tc>
          <w:tcPr>
            <w:tcW w:w="882" w:type="dxa"/>
            <w:tcBorders>
              <w:top w:val="single" w:sz="4" w:space="0" w:color="00000A"/>
              <w:left w:val="single" w:sz="4" w:space="0" w:color="00000A"/>
              <w:bottom w:val="single" w:sz="4" w:space="0" w:color="00000A"/>
              <w:right w:val="single" w:sz="4" w:space="0" w:color="00000A"/>
            </w:tcBorders>
            <w:vAlign w:val="center"/>
          </w:tcPr>
          <w:p w14:paraId="214D39C0" w14:textId="5B3E7D56"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0019313F">
              <w:rPr>
                <w:rFonts w:eastAsia="Lucida Sans Unicode"/>
                <w:sz w:val="22"/>
                <w:szCs w:val="22"/>
                <w:lang w:eastAsia="ar-SA"/>
              </w:rPr>
              <w:t>k</w:t>
            </w:r>
            <w:r w:rsidR="002933D0">
              <w:rPr>
                <w:rFonts w:eastAsia="Lucida Sans Unicode"/>
                <w:sz w:val="22"/>
                <w:szCs w:val="22"/>
                <w:lang w:eastAsia="ar-SA"/>
              </w:rPr>
              <w:t>pl.</w:t>
            </w:r>
          </w:p>
        </w:tc>
        <w:tc>
          <w:tcPr>
            <w:tcW w:w="881" w:type="dxa"/>
            <w:tcBorders>
              <w:top w:val="single" w:sz="4" w:space="0" w:color="00000A"/>
              <w:left w:val="single" w:sz="4" w:space="0" w:color="00000A"/>
              <w:bottom w:val="single" w:sz="4" w:space="0" w:color="00000A"/>
              <w:right w:val="single" w:sz="4" w:space="0" w:color="00000A"/>
            </w:tcBorders>
            <w:vAlign w:val="center"/>
          </w:tcPr>
          <w:p w14:paraId="2AAD34F9" w14:textId="00799E47" w:rsidR="006C45A3" w:rsidRPr="008D6F0A" w:rsidRDefault="006C45A3"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1D5ED1A"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16F5E493"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724EA4F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E1C1942"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701DE5B" w14:textId="77777777" w:rsidR="006C45A3" w:rsidRPr="008D6F0A" w:rsidRDefault="006C45A3" w:rsidP="004F4793">
            <w:pPr>
              <w:jc w:val="center"/>
              <w:rPr>
                <w:rFonts w:eastAsia="Lucida Sans Unicode"/>
                <w:b/>
                <w:sz w:val="18"/>
                <w:szCs w:val="18"/>
                <w:lang w:eastAsia="ar-SA"/>
              </w:rPr>
            </w:pPr>
          </w:p>
        </w:tc>
      </w:tr>
      <w:tr w:rsidR="006C45A3" w:rsidRPr="008D6F0A" w14:paraId="60D2296A"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04321323" w14:textId="77777777" w:rsidR="006C45A3" w:rsidRPr="008D6F0A" w:rsidRDefault="006C45A3" w:rsidP="00A4410E">
            <w:pPr>
              <w:jc w:val="center"/>
              <w:rPr>
                <w:rFonts w:eastAsia="Lucida Sans Unicode"/>
                <w:sz w:val="22"/>
                <w:szCs w:val="22"/>
                <w:lang w:eastAsia="ar-SA"/>
              </w:rPr>
            </w:pPr>
            <w:r>
              <w:rPr>
                <w:rFonts w:eastAsia="Lucida Sans Unicode"/>
                <w:sz w:val="22"/>
                <w:szCs w:val="22"/>
                <w:lang w:eastAsia="ar-SA"/>
              </w:rPr>
              <w:t>2.</w:t>
            </w:r>
          </w:p>
        </w:tc>
        <w:tc>
          <w:tcPr>
            <w:tcW w:w="2562" w:type="dxa"/>
            <w:tcBorders>
              <w:top w:val="single" w:sz="4" w:space="0" w:color="00000A"/>
              <w:left w:val="single" w:sz="4" w:space="0" w:color="00000A"/>
              <w:bottom w:val="single" w:sz="4" w:space="0" w:color="00000A"/>
              <w:right w:val="single" w:sz="4" w:space="0" w:color="00000A"/>
            </w:tcBorders>
          </w:tcPr>
          <w:p w14:paraId="734BA0FF" w14:textId="77777777" w:rsidR="006C45A3" w:rsidRPr="006C45A3" w:rsidRDefault="006C45A3" w:rsidP="006C45A3">
            <w:pPr>
              <w:rPr>
                <w:sz w:val="22"/>
                <w:szCs w:val="22"/>
              </w:rPr>
            </w:pPr>
            <w:r w:rsidRPr="006C45A3">
              <w:rPr>
                <w:sz w:val="22"/>
                <w:szCs w:val="22"/>
              </w:rPr>
              <w:t>Ubrania stanowiskowe (bluza + spodnie)</w:t>
            </w:r>
          </w:p>
          <w:p w14:paraId="376C556B" w14:textId="77777777" w:rsidR="006C45A3" w:rsidRPr="006C45A3" w:rsidRDefault="006C45A3" w:rsidP="006C45A3">
            <w:pPr>
              <w:rPr>
                <w:sz w:val="22"/>
                <w:szCs w:val="22"/>
              </w:rPr>
            </w:pPr>
            <w:r w:rsidRPr="006C45A3">
              <w:rPr>
                <w:i/>
                <w:sz w:val="22"/>
                <w:szCs w:val="22"/>
              </w:rPr>
              <w:t xml:space="preserve">- </w:t>
            </w:r>
            <w:r w:rsidRPr="006C45A3">
              <w:rPr>
                <w:sz w:val="22"/>
                <w:szCs w:val="22"/>
              </w:rPr>
              <w:t>wielorazowego użytku</w:t>
            </w:r>
          </w:p>
          <w:p w14:paraId="5215AA3C" w14:textId="77777777" w:rsidR="006C45A3" w:rsidRPr="006C45A3" w:rsidRDefault="006C45A3" w:rsidP="006C45A3">
            <w:pPr>
              <w:rPr>
                <w:sz w:val="22"/>
                <w:szCs w:val="22"/>
              </w:rPr>
            </w:pPr>
            <w:r w:rsidRPr="006C45A3">
              <w:rPr>
                <w:sz w:val="22"/>
                <w:szCs w:val="22"/>
              </w:rPr>
              <w:t>- białe z niebieskimi wstawkami na kieszeniach</w:t>
            </w:r>
          </w:p>
          <w:p w14:paraId="24309AC3" w14:textId="77777777" w:rsidR="006C45A3" w:rsidRPr="006C45A3" w:rsidRDefault="006C45A3" w:rsidP="006C45A3">
            <w:pPr>
              <w:rPr>
                <w:sz w:val="22"/>
                <w:szCs w:val="22"/>
              </w:rPr>
            </w:pPr>
            <w:r w:rsidRPr="006C45A3">
              <w:rPr>
                <w:sz w:val="22"/>
                <w:szCs w:val="22"/>
              </w:rPr>
              <w:t>- bawełna dostosowana do gotowania</w:t>
            </w:r>
          </w:p>
          <w:p w14:paraId="77ADF1F2" w14:textId="77777777" w:rsidR="006C45A3" w:rsidRPr="006C45A3" w:rsidRDefault="006C45A3" w:rsidP="006C45A3">
            <w:pPr>
              <w:rPr>
                <w:sz w:val="22"/>
                <w:szCs w:val="22"/>
              </w:rPr>
            </w:pPr>
            <w:r w:rsidRPr="006C45A3">
              <w:rPr>
                <w:sz w:val="22"/>
                <w:szCs w:val="22"/>
              </w:rPr>
              <w:t>- spodnie na gumie z możliwością wymiany gumy</w:t>
            </w:r>
          </w:p>
          <w:p w14:paraId="6727B936" w14:textId="35E7C2C2" w:rsidR="006C45A3" w:rsidRPr="006C45A3" w:rsidRDefault="006C45A3" w:rsidP="006C45A3">
            <w:pPr>
              <w:rPr>
                <w:sz w:val="22"/>
                <w:szCs w:val="22"/>
              </w:rPr>
            </w:pPr>
            <w:r w:rsidRPr="006C45A3">
              <w:rPr>
                <w:sz w:val="22"/>
                <w:szCs w:val="22"/>
              </w:rPr>
              <w:t>- bluza z krótkim rękawem, pod szyję w serek  z zakładką na krzyż, 3 kieszenie (2 kieszenie  na dole bluzy, 1</w:t>
            </w:r>
            <w:r w:rsidR="005075C1">
              <w:rPr>
                <w:sz w:val="22"/>
                <w:szCs w:val="22"/>
              </w:rPr>
              <w:t xml:space="preserve"> </w:t>
            </w:r>
            <w:r w:rsidRPr="006C45A3">
              <w:rPr>
                <w:sz w:val="22"/>
                <w:szCs w:val="22"/>
              </w:rPr>
              <w:t>kieszeń  u góry po lewej stronie), rękaw wszywany</w:t>
            </w:r>
          </w:p>
          <w:p w14:paraId="79F946D2" w14:textId="77777777" w:rsidR="006C45A3" w:rsidRPr="006C45A3" w:rsidRDefault="006C45A3" w:rsidP="006C45A3">
            <w:pPr>
              <w:rPr>
                <w:sz w:val="22"/>
                <w:szCs w:val="22"/>
                <w:u w:val="single"/>
              </w:rPr>
            </w:pPr>
            <w:r w:rsidRPr="006C45A3">
              <w:rPr>
                <w:sz w:val="22"/>
                <w:szCs w:val="22"/>
              </w:rPr>
              <w:t xml:space="preserve">- </w:t>
            </w:r>
            <w:r w:rsidRPr="006C45A3">
              <w:rPr>
                <w:b/>
                <w:sz w:val="22"/>
                <w:szCs w:val="22"/>
                <w:u w:val="single"/>
              </w:rPr>
              <w:t>napis na spodniach i bluzie : Sterylizacja, Szpital Sokołowskiego    W-ch</w:t>
            </w:r>
          </w:p>
          <w:p w14:paraId="1014E0E9" w14:textId="6B1EF04E" w:rsidR="006C45A3" w:rsidRPr="006C45A3" w:rsidRDefault="006C45A3" w:rsidP="006C45A3">
            <w:pPr>
              <w:pStyle w:val="Standard"/>
              <w:spacing w:after="0"/>
              <w:rPr>
                <w:rFonts w:ascii="Times New Roman" w:eastAsia="Calibri" w:hAnsi="Times New Roman"/>
                <w:szCs w:val="22"/>
                <w:lang w:val="pl-PL"/>
              </w:rPr>
            </w:pPr>
            <w:r w:rsidRPr="006C45A3">
              <w:rPr>
                <w:rFonts w:ascii="Times New Roman" w:hAnsi="Times New Roman"/>
                <w:szCs w:val="22"/>
              </w:rPr>
              <w:t>- rozmiary damskie: M,L,XL,XXL</w:t>
            </w:r>
          </w:p>
        </w:tc>
        <w:tc>
          <w:tcPr>
            <w:tcW w:w="882" w:type="dxa"/>
            <w:tcBorders>
              <w:top w:val="single" w:sz="4" w:space="0" w:color="00000A"/>
              <w:left w:val="single" w:sz="4" w:space="0" w:color="00000A"/>
              <w:bottom w:val="single" w:sz="4" w:space="0" w:color="00000A"/>
              <w:right w:val="single" w:sz="4" w:space="0" w:color="00000A"/>
            </w:tcBorders>
            <w:vAlign w:val="center"/>
          </w:tcPr>
          <w:p w14:paraId="0C051128" w14:textId="2D798126"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w:t>
            </w:r>
            <w:r w:rsidR="007B3F70">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396FDC16" w14:textId="65C23BB0" w:rsidR="006C45A3" w:rsidRPr="008D6F0A" w:rsidRDefault="006C45A3" w:rsidP="004F4793">
            <w:pPr>
              <w:rPr>
                <w:rFonts w:eastAsia="Lucida Sans Unicode"/>
                <w:sz w:val="22"/>
                <w:szCs w:val="22"/>
                <w:lang w:eastAsia="ar-SA"/>
              </w:rPr>
            </w:pPr>
            <w:r>
              <w:rPr>
                <w:rFonts w:eastAsia="Lucida Sans Unicode"/>
                <w:sz w:val="22"/>
                <w:szCs w:val="22"/>
                <w:lang w:eastAsia="ar-SA"/>
              </w:rPr>
              <w:t xml:space="preserve">    60</w:t>
            </w:r>
          </w:p>
        </w:tc>
        <w:tc>
          <w:tcPr>
            <w:tcW w:w="866" w:type="dxa"/>
            <w:tcBorders>
              <w:top w:val="single" w:sz="4" w:space="0" w:color="00000A"/>
              <w:left w:val="single" w:sz="4" w:space="0" w:color="00000A"/>
              <w:bottom w:val="single" w:sz="4" w:space="0" w:color="00000A"/>
              <w:right w:val="single" w:sz="4" w:space="0" w:color="00000A"/>
            </w:tcBorders>
          </w:tcPr>
          <w:p w14:paraId="135B0672"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2612FDB6"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419BEEB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6225DF1"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3F7AB081" w14:textId="77777777" w:rsidR="006C45A3" w:rsidRPr="008D6F0A" w:rsidRDefault="006C45A3" w:rsidP="004F4793">
            <w:pPr>
              <w:jc w:val="center"/>
              <w:rPr>
                <w:rFonts w:eastAsia="Lucida Sans Unicode"/>
                <w:b/>
                <w:sz w:val="18"/>
                <w:szCs w:val="18"/>
                <w:lang w:eastAsia="ar-SA"/>
              </w:rPr>
            </w:pPr>
          </w:p>
        </w:tc>
      </w:tr>
      <w:tr w:rsidR="006C45A3" w:rsidRPr="008D6F0A" w14:paraId="384AA87B" w14:textId="77777777" w:rsidTr="00E3041A">
        <w:trPr>
          <w:cantSplit/>
          <w:trHeight w:val="356"/>
        </w:trPr>
        <w:tc>
          <w:tcPr>
            <w:tcW w:w="524" w:type="dxa"/>
            <w:tcBorders>
              <w:top w:val="single" w:sz="4" w:space="0" w:color="00000A"/>
              <w:left w:val="single" w:sz="4" w:space="0" w:color="00000A"/>
              <w:bottom w:val="single" w:sz="4" w:space="0" w:color="00000A"/>
              <w:right w:val="single" w:sz="4" w:space="0" w:color="00000A"/>
            </w:tcBorders>
            <w:vAlign w:val="center"/>
          </w:tcPr>
          <w:p w14:paraId="7A37B41C" w14:textId="267A05A0" w:rsidR="006C45A3" w:rsidRDefault="00C541A9" w:rsidP="00A4410E">
            <w:pPr>
              <w:jc w:val="center"/>
              <w:rPr>
                <w:rFonts w:eastAsia="Lucida Sans Unicode"/>
                <w:sz w:val="22"/>
                <w:szCs w:val="22"/>
                <w:lang w:eastAsia="ar-SA"/>
              </w:rPr>
            </w:pPr>
            <w:r>
              <w:rPr>
                <w:rFonts w:eastAsia="Lucida Sans Unicode"/>
                <w:sz w:val="22"/>
                <w:szCs w:val="22"/>
                <w:lang w:eastAsia="ar-SA"/>
              </w:rPr>
              <w:lastRenderedPageBreak/>
              <w:t>3.</w:t>
            </w:r>
          </w:p>
        </w:tc>
        <w:tc>
          <w:tcPr>
            <w:tcW w:w="2562" w:type="dxa"/>
            <w:tcBorders>
              <w:top w:val="single" w:sz="4" w:space="0" w:color="00000A"/>
              <w:left w:val="single" w:sz="4" w:space="0" w:color="00000A"/>
              <w:bottom w:val="single" w:sz="4" w:space="0" w:color="00000A"/>
              <w:right w:val="single" w:sz="4" w:space="0" w:color="00000A"/>
            </w:tcBorders>
          </w:tcPr>
          <w:p w14:paraId="52857B51" w14:textId="77777777" w:rsidR="00C541A9" w:rsidRPr="00C541A9" w:rsidRDefault="00C541A9" w:rsidP="00C541A9">
            <w:pPr>
              <w:rPr>
                <w:sz w:val="22"/>
                <w:szCs w:val="22"/>
              </w:rPr>
            </w:pPr>
            <w:r w:rsidRPr="00C541A9">
              <w:rPr>
                <w:sz w:val="22"/>
                <w:szCs w:val="22"/>
              </w:rPr>
              <w:t>Ubrania stanowiskowe (bluza + spodnie)</w:t>
            </w:r>
          </w:p>
          <w:p w14:paraId="65D8B28F" w14:textId="77777777" w:rsidR="00C541A9" w:rsidRPr="00C541A9" w:rsidRDefault="00C541A9" w:rsidP="00C541A9">
            <w:pPr>
              <w:rPr>
                <w:sz w:val="22"/>
                <w:szCs w:val="22"/>
              </w:rPr>
            </w:pPr>
            <w:r w:rsidRPr="00C541A9">
              <w:rPr>
                <w:i/>
                <w:sz w:val="22"/>
                <w:szCs w:val="22"/>
              </w:rPr>
              <w:t xml:space="preserve">- </w:t>
            </w:r>
            <w:r w:rsidRPr="00C541A9">
              <w:rPr>
                <w:sz w:val="22"/>
                <w:szCs w:val="22"/>
              </w:rPr>
              <w:t>wielorazowego użytku</w:t>
            </w:r>
          </w:p>
          <w:p w14:paraId="4546F383" w14:textId="77777777" w:rsidR="00C541A9" w:rsidRPr="00C541A9" w:rsidRDefault="00C541A9" w:rsidP="00C541A9">
            <w:pPr>
              <w:rPr>
                <w:sz w:val="22"/>
                <w:szCs w:val="22"/>
              </w:rPr>
            </w:pPr>
            <w:r w:rsidRPr="00C541A9">
              <w:rPr>
                <w:sz w:val="22"/>
                <w:szCs w:val="22"/>
              </w:rPr>
              <w:t>- zielone</w:t>
            </w:r>
          </w:p>
          <w:p w14:paraId="4DF8C114" w14:textId="77777777" w:rsidR="00C541A9" w:rsidRPr="00C541A9" w:rsidRDefault="00C541A9" w:rsidP="00C541A9">
            <w:pPr>
              <w:rPr>
                <w:rFonts w:eastAsia="Lucida Sans Unicode"/>
                <w:kern w:val="2"/>
                <w:sz w:val="22"/>
                <w:szCs w:val="22"/>
                <w:lang w:eastAsia="ar-SA"/>
              </w:rPr>
            </w:pPr>
            <w:r w:rsidRPr="00C541A9">
              <w:rPr>
                <w:sz w:val="22"/>
                <w:szCs w:val="22"/>
              </w:rPr>
              <w:t xml:space="preserve">- </w:t>
            </w:r>
            <w:r w:rsidRPr="00C541A9">
              <w:rPr>
                <w:rFonts w:eastAsia="Lucida Sans Unicode"/>
                <w:kern w:val="2"/>
                <w:sz w:val="22"/>
                <w:szCs w:val="22"/>
                <w:lang w:eastAsia="ar-SA"/>
              </w:rPr>
              <w:t xml:space="preserve"> bawełna dostosowana do gotowania</w:t>
            </w:r>
          </w:p>
          <w:p w14:paraId="5B1409F6" w14:textId="77777777" w:rsidR="00C541A9" w:rsidRPr="00C541A9" w:rsidRDefault="00C541A9" w:rsidP="00C541A9">
            <w:pPr>
              <w:rPr>
                <w:sz w:val="22"/>
                <w:szCs w:val="22"/>
              </w:rPr>
            </w:pPr>
            <w:r w:rsidRPr="00C541A9">
              <w:rPr>
                <w:sz w:val="22"/>
                <w:szCs w:val="22"/>
              </w:rPr>
              <w:t>- spodnie na gumie z możliwością wymiany gumy</w:t>
            </w:r>
          </w:p>
          <w:p w14:paraId="2ACEF936" w14:textId="2FC1555D" w:rsidR="00C541A9" w:rsidRPr="00C541A9" w:rsidRDefault="00C541A9" w:rsidP="00C541A9">
            <w:pPr>
              <w:rPr>
                <w:sz w:val="22"/>
                <w:szCs w:val="22"/>
              </w:rPr>
            </w:pPr>
            <w:r w:rsidRPr="00C541A9">
              <w:rPr>
                <w:sz w:val="22"/>
                <w:szCs w:val="22"/>
              </w:rPr>
              <w:t>- bluza z krótkim rękawem, pod szyję w serek  z zakładką na krzyż, 3 kieszenie (2 kieszenie  na dole bluzy, 1</w:t>
            </w:r>
            <w:r w:rsidR="000B58D2">
              <w:rPr>
                <w:sz w:val="22"/>
                <w:szCs w:val="22"/>
              </w:rPr>
              <w:t xml:space="preserve"> </w:t>
            </w:r>
            <w:r w:rsidRPr="00C541A9">
              <w:rPr>
                <w:sz w:val="22"/>
                <w:szCs w:val="22"/>
              </w:rPr>
              <w:t>kieszeń  u góry po lewej stronie), rękaw wszywany</w:t>
            </w:r>
          </w:p>
          <w:p w14:paraId="613B5419" w14:textId="77777777" w:rsidR="00C541A9" w:rsidRPr="00C541A9" w:rsidRDefault="00C541A9" w:rsidP="00C541A9">
            <w:pPr>
              <w:rPr>
                <w:sz w:val="22"/>
                <w:szCs w:val="22"/>
              </w:rPr>
            </w:pPr>
            <w:r w:rsidRPr="00C541A9">
              <w:rPr>
                <w:sz w:val="22"/>
                <w:szCs w:val="22"/>
              </w:rPr>
              <w:t xml:space="preserve">- rozmiary damskie i męskie (od M do XXXL) </w:t>
            </w:r>
          </w:p>
          <w:p w14:paraId="3C1627DC" w14:textId="77777777" w:rsidR="00C541A9" w:rsidRPr="00C541A9" w:rsidRDefault="00C541A9" w:rsidP="00C541A9">
            <w:pPr>
              <w:rPr>
                <w:b/>
                <w:sz w:val="22"/>
                <w:szCs w:val="22"/>
                <w:u w:val="single"/>
              </w:rPr>
            </w:pPr>
            <w:r w:rsidRPr="00C541A9">
              <w:rPr>
                <w:sz w:val="22"/>
                <w:szCs w:val="22"/>
              </w:rPr>
              <w:t xml:space="preserve">- </w:t>
            </w:r>
            <w:r w:rsidRPr="00C541A9">
              <w:rPr>
                <w:b/>
                <w:sz w:val="22"/>
                <w:szCs w:val="22"/>
                <w:u w:val="single"/>
              </w:rPr>
              <w:t>napis na spodniach i bluzie :</w:t>
            </w:r>
          </w:p>
          <w:p w14:paraId="46058FEE" w14:textId="39040886" w:rsidR="006C45A3" w:rsidRPr="006C45A3" w:rsidRDefault="00C541A9" w:rsidP="00C541A9">
            <w:pPr>
              <w:rPr>
                <w:sz w:val="22"/>
                <w:szCs w:val="22"/>
              </w:rPr>
            </w:pPr>
            <w:r w:rsidRPr="00C541A9">
              <w:rPr>
                <w:b/>
                <w:sz w:val="22"/>
                <w:szCs w:val="22"/>
                <w:u w:val="single"/>
              </w:rPr>
              <w:t>Reanimacja</w:t>
            </w:r>
          </w:p>
        </w:tc>
        <w:tc>
          <w:tcPr>
            <w:tcW w:w="882" w:type="dxa"/>
            <w:tcBorders>
              <w:top w:val="single" w:sz="4" w:space="0" w:color="00000A"/>
              <w:left w:val="single" w:sz="4" w:space="0" w:color="00000A"/>
              <w:bottom w:val="single" w:sz="4" w:space="0" w:color="00000A"/>
              <w:right w:val="single" w:sz="4" w:space="0" w:color="00000A"/>
            </w:tcBorders>
            <w:vAlign w:val="center"/>
          </w:tcPr>
          <w:p w14:paraId="5E6F7DBE" w14:textId="20E18D3D" w:rsidR="006C45A3" w:rsidRDefault="00C541A9" w:rsidP="004F4793">
            <w:pPr>
              <w:rPr>
                <w:rFonts w:eastAsia="Lucida Sans Unicode"/>
                <w:sz w:val="22"/>
                <w:szCs w:val="22"/>
                <w:lang w:eastAsia="ar-SA"/>
              </w:rPr>
            </w:pPr>
            <w:r>
              <w:rPr>
                <w:rFonts w:eastAsia="Lucida Sans Unicode"/>
                <w:sz w:val="22"/>
                <w:szCs w:val="22"/>
                <w:lang w:eastAsia="ar-SA"/>
              </w:rPr>
              <w:t xml:space="preserve">   </w:t>
            </w:r>
            <w:r w:rsidR="005075C1">
              <w:rPr>
                <w:rFonts w:eastAsia="Lucida Sans Unicode"/>
                <w:sz w:val="22"/>
                <w:szCs w:val="22"/>
                <w:lang w:eastAsia="ar-SA"/>
              </w:rPr>
              <w:t>kpl</w:t>
            </w:r>
            <w:r>
              <w:rPr>
                <w:rFonts w:eastAsia="Lucida Sans Unicode"/>
                <w:sz w:val="22"/>
                <w:szCs w:val="22"/>
                <w:lang w:eastAsia="ar-SA"/>
              </w:rPr>
              <w:t>.</w:t>
            </w:r>
          </w:p>
        </w:tc>
        <w:tc>
          <w:tcPr>
            <w:tcW w:w="881" w:type="dxa"/>
            <w:tcBorders>
              <w:top w:val="single" w:sz="4" w:space="0" w:color="00000A"/>
              <w:left w:val="single" w:sz="4" w:space="0" w:color="00000A"/>
              <w:bottom w:val="single" w:sz="4" w:space="0" w:color="00000A"/>
              <w:right w:val="single" w:sz="4" w:space="0" w:color="00000A"/>
            </w:tcBorders>
            <w:vAlign w:val="center"/>
          </w:tcPr>
          <w:p w14:paraId="7637CB85" w14:textId="2AFA7795" w:rsidR="006C45A3" w:rsidRDefault="00C541A9" w:rsidP="004F4793">
            <w:pPr>
              <w:rPr>
                <w:rFonts w:eastAsia="Lucida Sans Unicode"/>
                <w:sz w:val="22"/>
                <w:szCs w:val="22"/>
                <w:lang w:eastAsia="ar-SA"/>
              </w:rPr>
            </w:pPr>
            <w:r>
              <w:rPr>
                <w:rFonts w:eastAsia="Lucida Sans Unicode"/>
                <w:sz w:val="22"/>
                <w:szCs w:val="22"/>
                <w:lang w:eastAsia="ar-SA"/>
              </w:rPr>
              <w:t xml:space="preserve">   100</w:t>
            </w:r>
          </w:p>
        </w:tc>
        <w:tc>
          <w:tcPr>
            <w:tcW w:w="866" w:type="dxa"/>
            <w:tcBorders>
              <w:top w:val="single" w:sz="4" w:space="0" w:color="00000A"/>
              <w:left w:val="single" w:sz="4" w:space="0" w:color="00000A"/>
              <w:bottom w:val="single" w:sz="4" w:space="0" w:color="00000A"/>
              <w:right w:val="single" w:sz="4" w:space="0" w:color="00000A"/>
            </w:tcBorders>
          </w:tcPr>
          <w:p w14:paraId="5587A3ED" w14:textId="77777777" w:rsidR="006C45A3" w:rsidRPr="008D6F0A" w:rsidRDefault="006C45A3" w:rsidP="004F4793">
            <w:pPr>
              <w:jc w:val="center"/>
              <w:rPr>
                <w:rFonts w:eastAsia="Lucida Sans Unicode"/>
                <w:b/>
                <w:sz w:val="18"/>
                <w:szCs w:val="18"/>
                <w:lang w:eastAsia="ar-SA"/>
              </w:rPr>
            </w:pPr>
          </w:p>
        </w:tc>
        <w:tc>
          <w:tcPr>
            <w:tcW w:w="924" w:type="dxa"/>
            <w:tcBorders>
              <w:top w:val="single" w:sz="4" w:space="0" w:color="00000A"/>
              <w:left w:val="single" w:sz="4" w:space="0" w:color="00000A"/>
              <w:bottom w:val="single" w:sz="4" w:space="0" w:color="00000A"/>
              <w:right w:val="single" w:sz="4" w:space="0" w:color="00000A"/>
            </w:tcBorders>
          </w:tcPr>
          <w:p w14:paraId="4FA8A99E"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147FE92B"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tcPr>
          <w:p w14:paraId="0A20D723"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tcPr>
          <w:p w14:paraId="28EA1C41" w14:textId="77777777" w:rsidR="006C45A3" w:rsidRPr="008D6F0A" w:rsidRDefault="006C45A3" w:rsidP="004F4793">
            <w:pPr>
              <w:jc w:val="center"/>
              <w:rPr>
                <w:rFonts w:eastAsia="Lucida Sans Unicode"/>
                <w:b/>
                <w:sz w:val="18"/>
                <w:szCs w:val="18"/>
                <w:lang w:eastAsia="ar-SA"/>
              </w:rPr>
            </w:pPr>
          </w:p>
        </w:tc>
      </w:tr>
      <w:tr w:rsidR="006C45A3" w:rsidRPr="008D6F0A" w14:paraId="51E5FCCE" w14:textId="77777777" w:rsidTr="00E3041A">
        <w:trPr>
          <w:cantSplit/>
          <w:trHeight w:val="356"/>
        </w:trPr>
        <w:tc>
          <w:tcPr>
            <w:tcW w:w="6642" w:type="dxa"/>
            <w:gridSpan w:val="6"/>
            <w:tcBorders>
              <w:top w:val="single" w:sz="4" w:space="0" w:color="00000A"/>
              <w:left w:val="single" w:sz="4" w:space="0" w:color="00000A"/>
              <w:bottom w:val="single" w:sz="4" w:space="0" w:color="00000A"/>
              <w:right w:val="single" w:sz="4" w:space="0" w:color="00000A"/>
            </w:tcBorders>
            <w:vAlign w:val="center"/>
          </w:tcPr>
          <w:p w14:paraId="798BBE91" w14:textId="77777777" w:rsidR="006C45A3" w:rsidRPr="008D6F0A" w:rsidRDefault="006C45A3" w:rsidP="004F4793">
            <w:pPr>
              <w:jc w:val="right"/>
              <w:rPr>
                <w:rFonts w:eastAsia="Lucida Sans Unicode"/>
                <w:b/>
                <w:sz w:val="18"/>
                <w:szCs w:val="18"/>
                <w:lang w:eastAsia="ar-SA"/>
              </w:rPr>
            </w:pPr>
            <w:r>
              <w:rPr>
                <w:rFonts w:eastAsia="Lucida Sans Unicode"/>
                <w:b/>
                <w:sz w:val="18"/>
                <w:szCs w:val="18"/>
                <w:lang w:eastAsia="ar-SA"/>
              </w:rPr>
              <w:t>RAZEM :</w:t>
            </w:r>
          </w:p>
        </w:tc>
        <w:tc>
          <w:tcPr>
            <w:tcW w:w="1074" w:type="dxa"/>
            <w:tcBorders>
              <w:top w:val="single" w:sz="4" w:space="0" w:color="00000A"/>
              <w:left w:val="single" w:sz="4" w:space="0" w:color="00000A"/>
              <w:bottom w:val="single" w:sz="4" w:space="0" w:color="00000A"/>
              <w:right w:val="single" w:sz="4" w:space="0" w:color="00000A"/>
            </w:tcBorders>
          </w:tcPr>
          <w:p w14:paraId="011AB292" w14:textId="77777777" w:rsidR="006C45A3" w:rsidRPr="008D6F0A" w:rsidRDefault="006C45A3" w:rsidP="004F4793">
            <w:pPr>
              <w:jc w:val="center"/>
              <w:rPr>
                <w:rFonts w:eastAsia="Lucida Sans Unicode"/>
                <w:b/>
                <w:sz w:val="18"/>
                <w:szCs w:val="18"/>
                <w:lang w:eastAsia="ar-SA"/>
              </w:rPr>
            </w:pPr>
          </w:p>
        </w:tc>
        <w:tc>
          <w:tcPr>
            <w:tcW w:w="1074" w:type="dxa"/>
            <w:tcBorders>
              <w:top w:val="single" w:sz="4" w:space="0" w:color="00000A"/>
              <w:left w:val="single" w:sz="4" w:space="0" w:color="00000A"/>
              <w:bottom w:val="single" w:sz="4" w:space="0" w:color="00000A"/>
              <w:right w:val="single" w:sz="4" w:space="0" w:color="00000A"/>
            </w:tcBorders>
            <w:vAlign w:val="center"/>
          </w:tcPr>
          <w:p w14:paraId="7841421C" w14:textId="77777777" w:rsidR="006C45A3" w:rsidRPr="008D6F0A" w:rsidRDefault="006C45A3" w:rsidP="004F4793">
            <w:pPr>
              <w:jc w:val="center"/>
              <w:rPr>
                <w:rFonts w:eastAsia="Lucida Sans Unicode"/>
                <w:b/>
                <w:sz w:val="18"/>
                <w:szCs w:val="18"/>
                <w:lang w:eastAsia="ar-SA"/>
              </w:rPr>
            </w:pPr>
          </w:p>
        </w:tc>
        <w:tc>
          <w:tcPr>
            <w:tcW w:w="1653" w:type="dxa"/>
            <w:tcBorders>
              <w:top w:val="single" w:sz="4" w:space="0" w:color="00000A"/>
              <w:left w:val="single" w:sz="4" w:space="0" w:color="00000A"/>
              <w:bottom w:val="single" w:sz="4" w:space="0" w:color="00000A"/>
              <w:right w:val="single" w:sz="4" w:space="0" w:color="00000A"/>
            </w:tcBorders>
            <w:vAlign w:val="center"/>
          </w:tcPr>
          <w:p w14:paraId="7A92196A" w14:textId="77777777" w:rsidR="006C45A3" w:rsidRPr="008D6F0A" w:rsidRDefault="006C45A3" w:rsidP="004F4793">
            <w:pPr>
              <w:jc w:val="center"/>
              <w:rPr>
                <w:rFonts w:eastAsia="Lucida Sans Unicode"/>
                <w:b/>
                <w:sz w:val="18"/>
                <w:szCs w:val="18"/>
                <w:lang w:eastAsia="ar-SA"/>
              </w:rPr>
            </w:pPr>
          </w:p>
        </w:tc>
      </w:tr>
    </w:tbl>
    <w:p w14:paraId="7F204A11" w14:textId="77777777" w:rsidR="006C45A3" w:rsidRDefault="006C45A3" w:rsidP="006C45A3">
      <w:pPr>
        <w:widowControl/>
        <w:suppressAutoHyphens w:val="0"/>
        <w:overflowPunct/>
        <w:autoSpaceDE/>
        <w:autoSpaceDN/>
        <w:adjustRightInd/>
        <w:textAlignment w:val="auto"/>
        <w:rPr>
          <w:b/>
          <w:kern w:val="0"/>
          <w:sz w:val="22"/>
          <w:szCs w:val="22"/>
          <w:lang w:val="pl-PL"/>
        </w:rPr>
      </w:pPr>
    </w:p>
    <w:p w14:paraId="4B10EF15" w14:textId="3FCA7EA8" w:rsidR="00C541A9" w:rsidRPr="00C541A9" w:rsidRDefault="00C541A9" w:rsidP="00C541A9">
      <w:pPr>
        <w:rPr>
          <w:sz w:val="22"/>
          <w:szCs w:val="22"/>
        </w:rPr>
      </w:pPr>
      <w:r>
        <w:t xml:space="preserve"> </w:t>
      </w:r>
      <w:r w:rsidRPr="00C541A9">
        <w:rPr>
          <w:sz w:val="22"/>
          <w:szCs w:val="22"/>
        </w:rPr>
        <w:t>Ilości w poszczególnych rozmiarach wg. Potrzeb Zamawiającego w momencie składania zamówienia.</w:t>
      </w:r>
    </w:p>
    <w:p w14:paraId="14C66936" w14:textId="77777777" w:rsidR="006C45A3" w:rsidRPr="00C541A9" w:rsidRDefault="006C45A3" w:rsidP="006C45A3">
      <w:pPr>
        <w:widowControl/>
        <w:suppressAutoHyphens w:val="0"/>
        <w:overflowPunct/>
        <w:autoSpaceDE/>
        <w:autoSpaceDN/>
        <w:adjustRightInd/>
        <w:textAlignment w:val="auto"/>
        <w:rPr>
          <w:b/>
          <w:kern w:val="0"/>
          <w:sz w:val="22"/>
          <w:szCs w:val="22"/>
          <w:lang w:val="pl-PL"/>
        </w:rPr>
      </w:pPr>
    </w:p>
    <w:p w14:paraId="1ABEF9FC" w14:textId="77777777" w:rsidR="006C45A3" w:rsidRDefault="006C45A3" w:rsidP="006C45A3">
      <w:pPr>
        <w:tabs>
          <w:tab w:val="left" w:pos="8340"/>
        </w:tabs>
        <w:rPr>
          <w:sz w:val="22"/>
          <w:szCs w:val="22"/>
          <w:lang w:val="en-US"/>
        </w:rPr>
      </w:pPr>
    </w:p>
    <w:p w14:paraId="6F0BFA8A" w14:textId="77777777" w:rsidR="006C45A3" w:rsidRDefault="006C45A3" w:rsidP="00085637">
      <w:pPr>
        <w:widowControl/>
        <w:suppressAutoHyphens w:val="0"/>
        <w:overflowPunct/>
        <w:autoSpaceDE/>
        <w:autoSpaceDN/>
        <w:adjustRightInd/>
        <w:textAlignment w:val="auto"/>
        <w:rPr>
          <w:bCs/>
          <w:kern w:val="0"/>
          <w:sz w:val="22"/>
          <w:szCs w:val="22"/>
          <w:lang w:val="pl-PL"/>
        </w:rPr>
      </w:pPr>
    </w:p>
    <w:p w14:paraId="42FC3F38"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6212169E" w14:textId="77777777" w:rsidR="008E0AA3" w:rsidRDefault="008E0AA3" w:rsidP="00085637">
      <w:pPr>
        <w:widowControl/>
        <w:suppressAutoHyphens w:val="0"/>
        <w:overflowPunct/>
        <w:autoSpaceDE/>
        <w:autoSpaceDN/>
        <w:adjustRightInd/>
        <w:textAlignment w:val="auto"/>
        <w:rPr>
          <w:bCs/>
          <w:kern w:val="0"/>
          <w:sz w:val="22"/>
          <w:szCs w:val="22"/>
          <w:lang w:val="pl-PL"/>
        </w:rPr>
      </w:pPr>
    </w:p>
    <w:p w14:paraId="1E4F937D" w14:textId="12DC264C" w:rsidR="008E0AA3" w:rsidRDefault="008E0AA3" w:rsidP="00085637">
      <w:pPr>
        <w:widowControl/>
        <w:suppressAutoHyphens w:val="0"/>
        <w:overflowPunct/>
        <w:autoSpaceDE/>
        <w:autoSpaceDN/>
        <w:adjustRightInd/>
        <w:textAlignment w:val="auto"/>
        <w:rPr>
          <w:bCs/>
          <w:kern w:val="0"/>
          <w:sz w:val="22"/>
          <w:szCs w:val="22"/>
          <w:lang w:val="pl-PL"/>
        </w:rPr>
      </w:pPr>
    </w:p>
    <w:p w14:paraId="22B60036" w14:textId="3B32DFD9" w:rsidR="00F01E82" w:rsidRDefault="00F01E82" w:rsidP="00085637">
      <w:pPr>
        <w:widowControl/>
        <w:suppressAutoHyphens w:val="0"/>
        <w:overflowPunct/>
        <w:autoSpaceDE/>
        <w:autoSpaceDN/>
        <w:adjustRightInd/>
        <w:textAlignment w:val="auto"/>
        <w:rPr>
          <w:bCs/>
          <w:kern w:val="0"/>
          <w:sz w:val="22"/>
          <w:szCs w:val="22"/>
          <w:lang w:val="pl-PL"/>
        </w:rPr>
      </w:pPr>
    </w:p>
    <w:p w14:paraId="29C26592" w14:textId="21BF4E6F" w:rsidR="00F01E82" w:rsidRDefault="00F01E82" w:rsidP="00085637">
      <w:pPr>
        <w:widowControl/>
        <w:suppressAutoHyphens w:val="0"/>
        <w:overflowPunct/>
        <w:autoSpaceDE/>
        <w:autoSpaceDN/>
        <w:adjustRightInd/>
        <w:textAlignment w:val="auto"/>
        <w:rPr>
          <w:bCs/>
          <w:kern w:val="0"/>
          <w:sz w:val="22"/>
          <w:szCs w:val="22"/>
          <w:lang w:val="pl-PL"/>
        </w:rPr>
      </w:pPr>
    </w:p>
    <w:p w14:paraId="4330BB3C" w14:textId="3F8BCE81" w:rsidR="00F01E82" w:rsidRDefault="00F01E82" w:rsidP="00085637">
      <w:pPr>
        <w:widowControl/>
        <w:suppressAutoHyphens w:val="0"/>
        <w:overflowPunct/>
        <w:autoSpaceDE/>
        <w:autoSpaceDN/>
        <w:adjustRightInd/>
        <w:textAlignment w:val="auto"/>
        <w:rPr>
          <w:bCs/>
          <w:kern w:val="0"/>
          <w:sz w:val="22"/>
          <w:szCs w:val="22"/>
          <w:lang w:val="pl-PL"/>
        </w:rPr>
      </w:pPr>
    </w:p>
    <w:p w14:paraId="717DFF4E" w14:textId="09B84861" w:rsidR="00F01E82" w:rsidRDefault="00F01E82" w:rsidP="00085637">
      <w:pPr>
        <w:widowControl/>
        <w:suppressAutoHyphens w:val="0"/>
        <w:overflowPunct/>
        <w:autoSpaceDE/>
        <w:autoSpaceDN/>
        <w:adjustRightInd/>
        <w:textAlignment w:val="auto"/>
        <w:rPr>
          <w:bCs/>
          <w:kern w:val="0"/>
          <w:sz w:val="22"/>
          <w:szCs w:val="22"/>
          <w:lang w:val="pl-PL"/>
        </w:rPr>
      </w:pPr>
    </w:p>
    <w:p w14:paraId="7DBD5A38" w14:textId="643B2442" w:rsidR="00F01E82" w:rsidRDefault="00F01E82" w:rsidP="00085637">
      <w:pPr>
        <w:widowControl/>
        <w:suppressAutoHyphens w:val="0"/>
        <w:overflowPunct/>
        <w:autoSpaceDE/>
        <w:autoSpaceDN/>
        <w:adjustRightInd/>
        <w:textAlignment w:val="auto"/>
        <w:rPr>
          <w:bCs/>
          <w:kern w:val="0"/>
          <w:sz w:val="22"/>
          <w:szCs w:val="22"/>
          <w:lang w:val="pl-PL"/>
        </w:rPr>
      </w:pPr>
    </w:p>
    <w:p w14:paraId="4BEAD304" w14:textId="0AAE0E88" w:rsidR="00F01E82" w:rsidRDefault="00F01E82" w:rsidP="00085637">
      <w:pPr>
        <w:widowControl/>
        <w:suppressAutoHyphens w:val="0"/>
        <w:overflowPunct/>
        <w:autoSpaceDE/>
        <w:autoSpaceDN/>
        <w:adjustRightInd/>
        <w:textAlignment w:val="auto"/>
        <w:rPr>
          <w:bCs/>
          <w:kern w:val="0"/>
          <w:sz w:val="22"/>
          <w:szCs w:val="22"/>
          <w:lang w:val="pl-PL"/>
        </w:rPr>
      </w:pPr>
    </w:p>
    <w:p w14:paraId="52703539" w14:textId="35B69FED" w:rsidR="00F01E82" w:rsidRDefault="00F01E82" w:rsidP="00085637">
      <w:pPr>
        <w:widowControl/>
        <w:suppressAutoHyphens w:val="0"/>
        <w:overflowPunct/>
        <w:autoSpaceDE/>
        <w:autoSpaceDN/>
        <w:adjustRightInd/>
        <w:textAlignment w:val="auto"/>
        <w:rPr>
          <w:bCs/>
          <w:kern w:val="0"/>
          <w:sz w:val="22"/>
          <w:szCs w:val="22"/>
          <w:lang w:val="pl-PL"/>
        </w:rPr>
      </w:pPr>
    </w:p>
    <w:p w14:paraId="3A22273B" w14:textId="4B47DDFF" w:rsidR="00F01E82" w:rsidRDefault="00F01E82" w:rsidP="00085637">
      <w:pPr>
        <w:widowControl/>
        <w:suppressAutoHyphens w:val="0"/>
        <w:overflowPunct/>
        <w:autoSpaceDE/>
        <w:autoSpaceDN/>
        <w:adjustRightInd/>
        <w:textAlignment w:val="auto"/>
        <w:rPr>
          <w:bCs/>
          <w:kern w:val="0"/>
          <w:sz w:val="22"/>
          <w:szCs w:val="22"/>
          <w:lang w:val="pl-PL"/>
        </w:rPr>
      </w:pPr>
    </w:p>
    <w:p w14:paraId="1F1C5821" w14:textId="1D6DB153" w:rsidR="00F01E82" w:rsidRDefault="00F01E82" w:rsidP="00085637">
      <w:pPr>
        <w:widowControl/>
        <w:suppressAutoHyphens w:val="0"/>
        <w:overflowPunct/>
        <w:autoSpaceDE/>
        <w:autoSpaceDN/>
        <w:adjustRightInd/>
        <w:textAlignment w:val="auto"/>
        <w:rPr>
          <w:bCs/>
          <w:kern w:val="0"/>
          <w:sz w:val="22"/>
          <w:szCs w:val="22"/>
          <w:lang w:val="pl-PL"/>
        </w:rPr>
      </w:pPr>
    </w:p>
    <w:p w14:paraId="14386DA2" w14:textId="53D2A755" w:rsidR="00F01E82" w:rsidRDefault="00F01E82" w:rsidP="00085637">
      <w:pPr>
        <w:widowControl/>
        <w:suppressAutoHyphens w:val="0"/>
        <w:overflowPunct/>
        <w:autoSpaceDE/>
        <w:autoSpaceDN/>
        <w:adjustRightInd/>
        <w:textAlignment w:val="auto"/>
        <w:rPr>
          <w:bCs/>
          <w:kern w:val="0"/>
          <w:sz w:val="22"/>
          <w:szCs w:val="22"/>
          <w:lang w:val="pl-PL"/>
        </w:rPr>
      </w:pPr>
    </w:p>
    <w:p w14:paraId="536A4CA8" w14:textId="4C6014B0" w:rsidR="00F01E82" w:rsidRDefault="00F01E82" w:rsidP="00085637">
      <w:pPr>
        <w:widowControl/>
        <w:suppressAutoHyphens w:val="0"/>
        <w:overflowPunct/>
        <w:autoSpaceDE/>
        <w:autoSpaceDN/>
        <w:adjustRightInd/>
        <w:textAlignment w:val="auto"/>
        <w:rPr>
          <w:bCs/>
          <w:kern w:val="0"/>
          <w:sz w:val="22"/>
          <w:szCs w:val="22"/>
          <w:lang w:val="pl-PL"/>
        </w:rPr>
      </w:pPr>
    </w:p>
    <w:p w14:paraId="1D0689C4" w14:textId="1EDFF846" w:rsidR="00F01E82" w:rsidRDefault="00F01E82" w:rsidP="00085637">
      <w:pPr>
        <w:widowControl/>
        <w:suppressAutoHyphens w:val="0"/>
        <w:overflowPunct/>
        <w:autoSpaceDE/>
        <w:autoSpaceDN/>
        <w:adjustRightInd/>
        <w:textAlignment w:val="auto"/>
        <w:rPr>
          <w:bCs/>
          <w:kern w:val="0"/>
          <w:sz w:val="22"/>
          <w:szCs w:val="22"/>
          <w:lang w:val="pl-PL"/>
        </w:rPr>
      </w:pPr>
    </w:p>
    <w:p w14:paraId="114467A1" w14:textId="084848EF" w:rsidR="00F01E82" w:rsidRDefault="00F01E82" w:rsidP="00085637">
      <w:pPr>
        <w:widowControl/>
        <w:suppressAutoHyphens w:val="0"/>
        <w:overflowPunct/>
        <w:autoSpaceDE/>
        <w:autoSpaceDN/>
        <w:adjustRightInd/>
        <w:textAlignment w:val="auto"/>
        <w:rPr>
          <w:bCs/>
          <w:kern w:val="0"/>
          <w:sz w:val="22"/>
          <w:szCs w:val="22"/>
          <w:lang w:val="pl-PL"/>
        </w:rPr>
      </w:pPr>
    </w:p>
    <w:p w14:paraId="5822AA33" w14:textId="44E85B44" w:rsidR="00F01E82" w:rsidRDefault="00F01E82" w:rsidP="00085637">
      <w:pPr>
        <w:widowControl/>
        <w:suppressAutoHyphens w:val="0"/>
        <w:overflowPunct/>
        <w:autoSpaceDE/>
        <w:autoSpaceDN/>
        <w:adjustRightInd/>
        <w:textAlignment w:val="auto"/>
        <w:rPr>
          <w:bCs/>
          <w:kern w:val="0"/>
          <w:sz w:val="22"/>
          <w:szCs w:val="22"/>
          <w:lang w:val="pl-PL"/>
        </w:rPr>
      </w:pPr>
    </w:p>
    <w:p w14:paraId="21021965" w14:textId="6894FB6D" w:rsidR="00F01E82" w:rsidRDefault="00F01E82" w:rsidP="00085637">
      <w:pPr>
        <w:widowControl/>
        <w:suppressAutoHyphens w:val="0"/>
        <w:overflowPunct/>
        <w:autoSpaceDE/>
        <w:autoSpaceDN/>
        <w:adjustRightInd/>
        <w:textAlignment w:val="auto"/>
        <w:rPr>
          <w:bCs/>
          <w:kern w:val="0"/>
          <w:sz w:val="22"/>
          <w:szCs w:val="22"/>
          <w:lang w:val="pl-PL"/>
        </w:rPr>
      </w:pPr>
    </w:p>
    <w:p w14:paraId="367E663B" w14:textId="2A24B2E9" w:rsidR="00F01E82" w:rsidRDefault="00F01E82" w:rsidP="00085637">
      <w:pPr>
        <w:widowControl/>
        <w:suppressAutoHyphens w:val="0"/>
        <w:overflowPunct/>
        <w:autoSpaceDE/>
        <w:autoSpaceDN/>
        <w:adjustRightInd/>
        <w:textAlignment w:val="auto"/>
        <w:rPr>
          <w:bCs/>
          <w:kern w:val="0"/>
          <w:sz w:val="22"/>
          <w:szCs w:val="22"/>
          <w:lang w:val="pl-PL"/>
        </w:rPr>
      </w:pPr>
    </w:p>
    <w:p w14:paraId="5CF06770" w14:textId="0DBD28E1" w:rsidR="00F01E82" w:rsidRDefault="00F01E82" w:rsidP="00085637">
      <w:pPr>
        <w:widowControl/>
        <w:suppressAutoHyphens w:val="0"/>
        <w:overflowPunct/>
        <w:autoSpaceDE/>
        <w:autoSpaceDN/>
        <w:adjustRightInd/>
        <w:textAlignment w:val="auto"/>
        <w:rPr>
          <w:bCs/>
          <w:kern w:val="0"/>
          <w:sz w:val="22"/>
          <w:szCs w:val="22"/>
          <w:lang w:val="pl-PL"/>
        </w:rPr>
      </w:pPr>
    </w:p>
    <w:p w14:paraId="2CD5F683" w14:textId="275ED0F7" w:rsidR="00F01E82" w:rsidRDefault="00F01E82" w:rsidP="00085637">
      <w:pPr>
        <w:widowControl/>
        <w:suppressAutoHyphens w:val="0"/>
        <w:overflowPunct/>
        <w:autoSpaceDE/>
        <w:autoSpaceDN/>
        <w:adjustRightInd/>
        <w:textAlignment w:val="auto"/>
        <w:rPr>
          <w:bCs/>
          <w:kern w:val="0"/>
          <w:sz w:val="22"/>
          <w:szCs w:val="22"/>
          <w:lang w:val="pl-PL"/>
        </w:rPr>
      </w:pPr>
    </w:p>
    <w:p w14:paraId="7B83513E" w14:textId="77D0BC98" w:rsidR="00F01E82" w:rsidRDefault="00F01E82" w:rsidP="00085637">
      <w:pPr>
        <w:widowControl/>
        <w:suppressAutoHyphens w:val="0"/>
        <w:overflowPunct/>
        <w:autoSpaceDE/>
        <w:autoSpaceDN/>
        <w:adjustRightInd/>
        <w:textAlignment w:val="auto"/>
        <w:rPr>
          <w:bCs/>
          <w:kern w:val="0"/>
          <w:sz w:val="22"/>
          <w:szCs w:val="22"/>
          <w:lang w:val="pl-PL"/>
        </w:rPr>
      </w:pPr>
    </w:p>
    <w:p w14:paraId="1DE003D7" w14:textId="360002E2" w:rsidR="00F01E82" w:rsidRDefault="00F01E82" w:rsidP="00085637">
      <w:pPr>
        <w:widowControl/>
        <w:suppressAutoHyphens w:val="0"/>
        <w:overflowPunct/>
        <w:autoSpaceDE/>
        <w:autoSpaceDN/>
        <w:adjustRightInd/>
        <w:textAlignment w:val="auto"/>
        <w:rPr>
          <w:bCs/>
          <w:kern w:val="0"/>
          <w:sz w:val="22"/>
          <w:szCs w:val="22"/>
          <w:lang w:val="pl-PL"/>
        </w:rPr>
      </w:pPr>
    </w:p>
    <w:p w14:paraId="397B5F49" w14:textId="4D033C6D" w:rsidR="00F01E82" w:rsidRDefault="00F01E82" w:rsidP="00085637">
      <w:pPr>
        <w:widowControl/>
        <w:suppressAutoHyphens w:val="0"/>
        <w:overflowPunct/>
        <w:autoSpaceDE/>
        <w:autoSpaceDN/>
        <w:adjustRightInd/>
        <w:textAlignment w:val="auto"/>
        <w:rPr>
          <w:bCs/>
          <w:kern w:val="0"/>
          <w:sz w:val="22"/>
          <w:szCs w:val="22"/>
          <w:lang w:val="pl-PL"/>
        </w:rPr>
      </w:pPr>
    </w:p>
    <w:p w14:paraId="1031F153"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4B376261" w14:textId="26C601CD" w:rsidR="00F01E82" w:rsidRDefault="00F01E82" w:rsidP="00085637">
      <w:pPr>
        <w:widowControl/>
        <w:suppressAutoHyphens w:val="0"/>
        <w:overflowPunct/>
        <w:autoSpaceDE/>
        <w:autoSpaceDN/>
        <w:adjustRightInd/>
        <w:textAlignment w:val="auto"/>
        <w:rPr>
          <w:bCs/>
          <w:kern w:val="0"/>
          <w:sz w:val="22"/>
          <w:szCs w:val="22"/>
          <w:lang w:val="pl-PL"/>
        </w:rPr>
      </w:pPr>
    </w:p>
    <w:p w14:paraId="153FD1CB" w14:textId="77777777" w:rsidR="00F01E82" w:rsidRDefault="00F01E82" w:rsidP="00085637">
      <w:pPr>
        <w:widowControl/>
        <w:suppressAutoHyphens w:val="0"/>
        <w:overflowPunct/>
        <w:autoSpaceDE/>
        <w:autoSpaceDN/>
        <w:adjustRightInd/>
        <w:textAlignment w:val="auto"/>
        <w:rPr>
          <w:bCs/>
          <w:kern w:val="0"/>
          <w:sz w:val="22"/>
          <w:szCs w:val="22"/>
          <w:lang w:val="pl-PL"/>
        </w:rPr>
      </w:pPr>
    </w:p>
    <w:p w14:paraId="7DE423E5" w14:textId="3441F2F7" w:rsidR="0025511E" w:rsidRDefault="0025511E" w:rsidP="00085637">
      <w:pPr>
        <w:widowControl/>
        <w:suppressAutoHyphens w:val="0"/>
        <w:overflowPunct/>
        <w:autoSpaceDE/>
        <w:autoSpaceDN/>
        <w:adjustRightInd/>
        <w:textAlignment w:val="auto"/>
        <w:rPr>
          <w:bCs/>
          <w:kern w:val="0"/>
          <w:sz w:val="22"/>
          <w:szCs w:val="22"/>
          <w:lang w:val="pl-PL"/>
        </w:rPr>
      </w:pPr>
    </w:p>
    <w:p w14:paraId="6112C16C" w14:textId="77777777" w:rsidR="0025511E" w:rsidRDefault="0025511E" w:rsidP="00085637">
      <w:pPr>
        <w:widowControl/>
        <w:suppressAutoHyphens w:val="0"/>
        <w:overflowPunct/>
        <w:autoSpaceDE/>
        <w:autoSpaceDN/>
        <w:adjustRightInd/>
        <w:textAlignment w:val="auto"/>
        <w:rPr>
          <w:bCs/>
          <w:kern w:val="0"/>
          <w:sz w:val="22"/>
          <w:szCs w:val="22"/>
          <w:lang w:val="pl-PL"/>
        </w:rPr>
      </w:pPr>
    </w:p>
    <w:p w14:paraId="58D221DA" w14:textId="77777777" w:rsidR="008E0AA3" w:rsidRPr="006C45A3" w:rsidRDefault="008E0AA3" w:rsidP="00085637">
      <w:pPr>
        <w:widowControl/>
        <w:suppressAutoHyphens w:val="0"/>
        <w:overflowPunct/>
        <w:autoSpaceDE/>
        <w:autoSpaceDN/>
        <w:adjustRightInd/>
        <w:textAlignment w:val="auto"/>
        <w:rPr>
          <w:bCs/>
          <w:kern w:val="0"/>
          <w:sz w:val="22"/>
          <w:szCs w:val="22"/>
          <w:lang w:val="pl-PL"/>
        </w:rPr>
      </w:pPr>
    </w:p>
    <w:p w14:paraId="3CA1AAA2" w14:textId="77777777" w:rsidR="008E4871" w:rsidRDefault="008E4871" w:rsidP="008E4871">
      <w:pPr>
        <w:tabs>
          <w:tab w:val="left" w:pos="8340"/>
        </w:tabs>
        <w:rPr>
          <w:sz w:val="22"/>
          <w:szCs w:val="22"/>
          <w:lang w:val="en-US"/>
        </w:rPr>
      </w:pPr>
    </w:p>
    <w:p w14:paraId="211BDAE6" w14:textId="755D64A9" w:rsidR="008E4871" w:rsidRDefault="008E4871" w:rsidP="008E487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w:t>
      </w:r>
      <w:r w:rsidR="00F84D60">
        <w:rPr>
          <w:b/>
          <w:bCs/>
          <w:kern w:val="0"/>
          <w:sz w:val="22"/>
          <w:szCs w:val="22"/>
          <w:lang w:val="pl-PL"/>
        </w:rPr>
        <w:t>et nr 8</w:t>
      </w:r>
    </w:p>
    <w:p w14:paraId="6C8523F1" w14:textId="22732A12" w:rsidR="00A0600E" w:rsidRPr="00207798" w:rsidRDefault="00A0600E" w:rsidP="00085637">
      <w:pPr>
        <w:overflowPunct/>
        <w:autoSpaceDE/>
        <w:autoSpaceDN/>
        <w:adjustRightInd/>
        <w:textAlignment w:val="auto"/>
        <w:rPr>
          <w:rFonts w:eastAsia="Lucida Sans Unicode"/>
          <w:kern w:val="2"/>
          <w:sz w:val="22"/>
          <w:szCs w:val="22"/>
          <w:lang w:val="pl-PL" w:eastAsia="ar-SA"/>
        </w:rPr>
      </w:pPr>
      <w:r w:rsidRPr="00A0600E">
        <w:rPr>
          <w:rFonts w:eastAsia="Lucida Sans Unicode"/>
          <w:kern w:val="2"/>
          <w:sz w:val="22"/>
          <w:szCs w:val="22"/>
          <w:lang w:val="pl-PL" w:eastAsia="ar-SA"/>
        </w:rPr>
        <w:t>Ostrza do skalpeli</w:t>
      </w:r>
    </w:p>
    <w:p w14:paraId="052D5F22" w14:textId="77777777" w:rsidR="00587497" w:rsidRPr="008D6F0A" w:rsidRDefault="00587497" w:rsidP="00587497">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587497" w:rsidRPr="008D6F0A" w14:paraId="74525E02"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8A745C3" w14:textId="77777777" w:rsidR="00587497" w:rsidRPr="008D6F0A" w:rsidRDefault="00587497" w:rsidP="004F4793">
            <w:pPr>
              <w:jc w:val="center"/>
              <w:rPr>
                <w:rFonts w:eastAsia="Lucida Sans Unicode"/>
                <w:b/>
                <w:sz w:val="14"/>
                <w:szCs w:val="14"/>
                <w:lang w:eastAsia="ar-SA"/>
              </w:rPr>
            </w:pPr>
          </w:p>
          <w:p w14:paraId="042C1C57" w14:textId="77777777" w:rsidR="00587497" w:rsidRPr="008D6F0A" w:rsidRDefault="00587497" w:rsidP="004F4793">
            <w:pPr>
              <w:jc w:val="center"/>
              <w:rPr>
                <w:rFonts w:eastAsia="Lucida Sans Unicode"/>
                <w:b/>
                <w:sz w:val="14"/>
                <w:szCs w:val="14"/>
                <w:lang w:eastAsia="ar-SA"/>
              </w:rPr>
            </w:pPr>
          </w:p>
          <w:p w14:paraId="2B47E88F" w14:textId="77777777" w:rsidR="00587497" w:rsidRPr="008D6F0A" w:rsidRDefault="00587497"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0B17D36" w14:textId="77777777" w:rsidR="00587497" w:rsidRPr="008D6F0A" w:rsidRDefault="00587497" w:rsidP="004F4793">
            <w:pPr>
              <w:jc w:val="center"/>
              <w:rPr>
                <w:rFonts w:eastAsia="Lucida Sans Unicode"/>
                <w:b/>
                <w:sz w:val="18"/>
                <w:szCs w:val="18"/>
                <w:lang w:eastAsia="ar-SA"/>
              </w:rPr>
            </w:pPr>
          </w:p>
          <w:p w14:paraId="341D2A21" w14:textId="77777777" w:rsidR="00587497" w:rsidRPr="008D6F0A" w:rsidRDefault="00587497" w:rsidP="004F4793">
            <w:pPr>
              <w:jc w:val="center"/>
            </w:pPr>
            <w:r w:rsidRPr="008D6F0A">
              <w:rPr>
                <w:rFonts w:eastAsia="Lucida Sans Unicode"/>
                <w:b/>
                <w:sz w:val="18"/>
                <w:szCs w:val="18"/>
                <w:lang w:eastAsia="ar-SA"/>
              </w:rPr>
              <w:t>ASORTYMENT</w:t>
            </w:r>
          </w:p>
          <w:p w14:paraId="5DE5FF97" w14:textId="77777777" w:rsidR="00587497" w:rsidRPr="008D6F0A" w:rsidRDefault="00587497"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B8B33C2" w14:textId="77777777" w:rsidR="00587497" w:rsidRPr="008D6F0A" w:rsidRDefault="00587497" w:rsidP="004F4793">
            <w:pPr>
              <w:jc w:val="center"/>
              <w:rPr>
                <w:rFonts w:eastAsia="Lucida Sans Unicode"/>
                <w:b/>
                <w:sz w:val="18"/>
                <w:szCs w:val="18"/>
                <w:lang w:eastAsia="ar-SA"/>
              </w:rPr>
            </w:pPr>
          </w:p>
          <w:p w14:paraId="064D9137" w14:textId="77777777" w:rsidR="00587497" w:rsidRPr="008D6F0A" w:rsidRDefault="00587497"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8C8A87F" w14:textId="77777777" w:rsidR="00587497" w:rsidRPr="008D6F0A" w:rsidRDefault="00587497" w:rsidP="004F4793">
            <w:pPr>
              <w:rPr>
                <w:rFonts w:eastAsia="Lucida Sans Unicode"/>
                <w:b/>
                <w:sz w:val="18"/>
                <w:szCs w:val="18"/>
                <w:lang w:eastAsia="ar-SA"/>
              </w:rPr>
            </w:pPr>
          </w:p>
          <w:p w14:paraId="74F4EED8" w14:textId="77777777" w:rsidR="00587497" w:rsidRPr="008D6F0A" w:rsidRDefault="00587497" w:rsidP="004F4793">
            <w:pPr>
              <w:jc w:val="center"/>
            </w:pPr>
            <w:r>
              <w:rPr>
                <w:rFonts w:eastAsia="Lucida Sans Unicode"/>
                <w:b/>
                <w:sz w:val="18"/>
                <w:szCs w:val="18"/>
                <w:lang w:eastAsia="ar-SA"/>
              </w:rPr>
              <w:t>ILOŚĆ 12 M-CY</w:t>
            </w:r>
          </w:p>
          <w:p w14:paraId="737BC515" w14:textId="77777777" w:rsidR="00587497" w:rsidRPr="008D6F0A" w:rsidRDefault="00587497"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6E44B721" w14:textId="77777777" w:rsidR="00587497" w:rsidRPr="008D6F0A" w:rsidRDefault="00587497" w:rsidP="004F4793">
            <w:pPr>
              <w:jc w:val="center"/>
              <w:rPr>
                <w:rFonts w:eastAsia="Lucida Sans Unicode"/>
                <w:b/>
                <w:sz w:val="18"/>
                <w:szCs w:val="18"/>
                <w:lang w:eastAsia="ar-SA"/>
              </w:rPr>
            </w:pPr>
          </w:p>
          <w:p w14:paraId="5D325A9B" w14:textId="77777777" w:rsidR="00587497" w:rsidRPr="008D6F0A" w:rsidRDefault="00587497"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FCAE29E" w14:textId="77777777" w:rsidR="00587497" w:rsidRPr="008D6F0A" w:rsidRDefault="00587497" w:rsidP="004F4793">
            <w:pPr>
              <w:jc w:val="center"/>
              <w:rPr>
                <w:rFonts w:eastAsia="Lucida Sans Unicode"/>
                <w:b/>
                <w:sz w:val="18"/>
                <w:szCs w:val="18"/>
                <w:lang w:eastAsia="ar-SA"/>
              </w:rPr>
            </w:pPr>
          </w:p>
          <w:p w14:paraId="5564C055" w14:textId="77777777" w:rsidR="00587497" w:rsidRPr="008D6F0A" w:rsidRDefault="00587497" w:rsidP="004F4793">
            <w:pPr>
              <w:jc w:val="center"/>
            </w:pPr>
            <w:r w:rsidRPr="008D6F0A">
              <w:rPr>
                <w:rFonts w:eastAsia="Lucida Sans Unicode"/>
                <w:b/>
                <w:sz w:val="18"/>
                <w:szCs w:val="18"/>
                <w:lang w:eastAsia="ar-SA"/>
              </w:rPr>
              <w:t>CENA  BRUTTO</w:t>
            </w:r>
          </w:p>
          <w:p w14:paraId="15335D51"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E8F9722" w14:textId="77777777" w:rsidR="00587497" w:rsidRPr="008D6F0A" w:rsidRDefault="00587497" w:rsidP="004F4793">
            <w:pPr>
              <w:jc w:val="center"/>
              <w:rPr>
                <w:rFonts w:eastAsia="Lucida Sans Unicode"/>
                <w:b/>
                <w:sz w:val="18"/>
                <w:szCs w:val="18"/>
                <w:lang w:eastAsia="ar-SA"/>
              </w:rPr>
            </w:pPr>
          </w:p>
          <w:p w14:paraId="15A5E1B9" w14:textId="77777777" w:rsidR="00587497" w:rsidRPr="008D6F0A" w:rsidRDefault="00587497"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17D13F1D" w14:textId="77777777" w:rsidR="00587497" w:rsidRPr="008D6F0A" w:rsidRDefault="00587497" w:rsidP="004F4793">
            <w:pPr>
              <w:jc w:val="center"/>
              <w:rPr>
                <w:rFonts w:eastAsia="Lucida Sans Unicode"/>
                <w:b/>
                <w:sz w:val="18"/>
                <w:szCs w:val="18"/>
                <w:lang w:eastAsia="ar-SA"/>
              </w:rPr>
            </w:pPr>
          </w:p>
          <w:p w14:paraId="516F0B42" w14:textId="77777777" w:rsidR="00587497" w:rsidRPr="008D6F0A" w:rsidRDefault="00587497"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C0FC702" w14:textId="77777777" w:rsidR="00587497" w:rsidRPr="008D6F0A" w:rsidRDefault="00587497"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587497" w:rsidRPr="008D6F0A" w14:paraId="7EDFD7C0"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6ED5B1B"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2ACCCF56" w14:textId="6CEB017B" w:rsidR="00587497" w:rsidRPr="00587497" w:rsidRDefault="00587497" w:rsidP="00587497">
            <w:pPr>
              <w:pStyle w:val="Default"/>
              <w:jc w:val="center"/>
              <w:rPr>
                <w:rFonts w:ascii="Times New Roman" w:hAnsi="Times New Roman" w:cs="Times New Roman"/>
                <w:sz w:val="22"/>
                <w:szCs w:val="22"/>
              </w:rPr>
            </w:pPr>
            <w:r w:rsidRPr="00587497">
              <w:rPr>
                <w:rFonts w:ascii="Times New Roman" w:hAnsi="Times New Roman" w:cs="Times New Roman"/>
                <w:sz w:val="22"/>
                <w:szCs w:val="22"/>
              </w:rPr>
              <w:t>Ostrze chirurgiczne ze stali węglowej lub nierdzewnej we wszystkich standardowych kształtach i rozmiarach do wyboru:10,11,15,23,24, . Pakowane pojedynczo w opakowaniu z folii aluminiowej</w:t>
            </w:r>
            <w:r w:rsidR="006D2144">
              <w:rPr>
                <w:rFonts w:ascii="Times New Roman" w:hAnsi="Times New Roman" w:cs="Times New Roman"/>
                <w:sz w:val="22"/>
                <w:szCs w:val="22"/>
              </w:rPr>
              <w:t xml:space="preserve"> lub inne </w:t>
            </w:r>
            <w:r w:rsidRPr="00587497">
              <w:rPr>
                <w:rFonts w:ascii="Times New Roman" w:hAnsi="Times New Roman" w:cs="Times New Roman"/>
                <w:sz w:val="22"/>
                <w:szCs w:val="22"/>
              </w:rPr>
              <w:t xml:space="preserve"> opakowanie zbiorcze 100 szt., z wyraźnie zaznaczonym schematem kształtu ostrza na opakowaniu w skali 1:1. </w:t>
            </w:r>
          </w:p>
        </w:tc>
        <w:tc>
          <w:tcPr>
            <w:tcW w:w="851" w:type="dxa"/>
            <w:tcBorders>
              <w:top w:val="single" w:sz="4" w:space="0" w:color="00000A"/>
              <w:left w:val="single" w:sz="4" w:space="0" w:color="00000A"/>
              <w:bottom w:val="single" w:sz="4" w:space="0" w:color="00000A"/>
              <w:right w:val="single" w:sz="4" w:space="0" w:color="00000A"/>
            </w:tcBorders>
            <w:vAlign w:val="center"/>
          </w:tcPr>
          <w:p w14:paraId="0E3AD662" w14:textId="77777777"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023F33AA" w14:textId="0150B852" w:rsidR="00587497" w:rsidRPr="008D6F0A" w:rsidRDefault="00587497"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70 000</w:t>
            </w:r>
          </w:p>
        </w:tc>
        <w:tc>
          <w:tcPr>
            <w:tcW w:w="836" w:type="dxa"/>
            <w:tcBorders>
              <w:top w:val="single" w:sz="4" w:space="0" w:color="00000A"/>
              <w:left w:val="single" w:sz="4" w:space="0" w:color="00000A"/>
              <w:bottom w:val="single" w:sz="4" w:space="0" w:color="00000A"/>
              <w:right w:val="single" w:sz="4" w:space="0" w:color="00000A"/>
            </w:tcBorders>
          </w:tcPr>
          <w:p w14:paraId="4DADADDD"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AF3DE7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8AA4A4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077D5"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F3211C0" w14:textId="77777777" w:rsidR="00587497" w:rsidRPr="008D6F0A" w:rsidRDefault="00587497" w:rsidP="004F4793">
            <w:pPr>
              <w:jc w:val="center"/>
              <w:rPr>
                <w:rFonts w:eastAsia="Lucida Sans Unicode"/>
                <w:b/>
                <w:sz w:val="18"/>
                <w:szCs w:val="18"/>
                <w:lang w:eastAsia="ar-SA"/>
              </w:rPr>
            </w:pPr>
          </w:p>
        </w:tc>
      </w:tr>
      <w:tr w:rsidR="00587497" w:rsidRPr="008D6F0A" w14:paraId="6FADAAB5"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C64DB41"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743C4C37" w14:textId="6ABBAC98" w:rsidR="00587497" w:rsidRPr="00587497" w:rsidRDefault="00587497" w:rsidP="00587497">
            <w:pPr>
              <w:pStyle w:val="Default"/>
              <w:rPr>
                <w:rFonts w:ascii="Times New Roman" w:hAnsi="Times New Roman" w:cs="Times New Roman"/>
                <w:sz w:val="22"/>
                <w:szCs w:val="22"/>
              </w:rPr>
            </w:pPr>
            <w:r w:rsidRPr="00587497">
              <w:rPr>
                <w:rFonts w:ascii="Times New Roman" w:hAnsi="Times New Roman" w:cs="Times New Roman"/>
                <w:sz w:val="22"/>
                <w:szCs w:val="22"/>
              </w:rPr>
              <w:t xml:space="preserve">Przyrząd do zdejmowania ostrzy-jednorazowego użytku, kompatybilny z ostrzem z pozycji 1, zapewniający pełne bezpieczeństwo w momencie usuwania ostrza z trzonka, musi posiadać mechanizm zatrzaskowy uniemożliwiający ponowne jego użycie. </w:t>
            </w:r>
          </w:p>
        </w:tc>
        <w:tc>
          <w:tcPr>
            <w:tcW w:w="851" w:type="dxa"/>
            <w:tcBorders>
              <w:top w:val="single" w:sz="4" w:space="0" w:color="00000A"/>
              <w:left w:val="single" w:sz="4" w:space="0" w:color="00000A"/>
              <w:bottom w:val="single" w:sz="4" w:space="0" w:color="00000A"/>
              <w:right w:val="single" w:sz="4" w:space="0" w:color="00000A"/>
            </w:tcBorders>
            <w:vAlign w:val="center"/>
          </w:tcPr>
          <w:p w14:paraId="4844C0B5" w14:textId="77777777"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10A1BACC" w14:textId="741C4D80" w:rsidR="00587497" w:rsidRPr="008D6F0A" w:rsidRDefault="00587497" w:rsidP="004F4793">
            <w:pPr>
              <w:rPr>
                <w:rFonts w:eastAsia="Lucida Sans Unicode"/>
                <w:sz w:val="22"/>
                <w:szCs w:val="22"/>
                <w:lang w:eastAsia="ar-SA"/>
              </w:rPr>
            </w:pPr>
            <w:r>
              <w:rPr>
                <w:rFonts w:eastAsia="Lucida Sans Unicode"/>
                <w:sz w:val="22"/>
                <w:szCs w:val="22"/>
                <w:lang w:eastAsia="ar-SA"/>
              </w:rPr>
              <w:t xml:space="preserve">   200</w:t>
            </w:r>
          </w:p>
        </w:tc>
        <w:tc>
          <w:tcPr>
            <w:tcW w:w="836" w:type="dxa"/>
            <w:tcBorders>
              <w:top w:val="single" w:sz="4" w:space="0" w:color="00000A"/>
              <w:left w:val="single" w:sz="4" w:space="0" w:color="00000A"/>
              <w:bottom w:val="single" w:sz="4" w:space="0" w:color="00000A"/>
              <w:right w:val="single" w:sz="4" w:space="0" w:color="00000A"/>
            </w:tcBorders>
          </w:tcPr>
          <w:p w14:paraId="2787CBD3" w14:textId="77777777" w:rsidR="00587497" w:rsidRPr="008D6F0A" w:rsidRDefault="00587497"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FA31B78"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619ED0"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1671B1"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B14953A" w14:textId="77777777" w:rsidR="00587497" w:rsidRPr="008D6F0A" w:rsidRDefault="00587497" w:rsidP="004F4793">
            <w:pPr>
              <w:jc w:val="center"/>
              <w:rPr>
                <w:rFonts w:eastAsia="Lucida Sans Unicode"/>
                <w:b/>
                <w:sz w:val="18"/>
                <w:szCs w:val="18"/>
                <w:lang w:eastAsia="ar-SA"/>
              </w:rPr>
            </w:pPr>
          </w:p>
        </w:tc>
      </w:tr>
      <w:tr w:rsidR="00587497" w:rsidRPr="008D6F0A" w14:paraId="3B3C1381"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747ADD62" w14:textId="77777777" w:rsidR="00587497" w:rsidRPr="008D6F0A" w:rsidRDefault="00587497"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288BEDB7" w14:textId="77777777" w:rsidR="00587497" w:rsidRPr="008D6F0A" w:rsidRDefault="005874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1B2B5BBA" w14:textId="77777777" w:rsidR="00587497" w:rsidRPr="008D6F0A" w:rsidRDefault="005874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696AA4AB" w14:textId="77777777" w:rsidR="00587497" w:rsidRPr="008D6F0A" w:rsidRDefault="00587497" w:rsidP="004F4793">
            <w:pPr>
              <w:jc w:val="center"/>
              <w:rPr>
                <w:rFonts w:eastAsia="Lucida Sans Unicode"/>
                <w:b/>
                <w:sz w:val="18"/>
                <w:szCs w:val="18"/>
                <w:lang w:eastAsia="ar-SA"/>
              </w:rPr>
            </w:pPr>
          </w:p>
        </w:tc>
      </w:tr>
    </w:tbl>
    <w:p w14:paraId="286EE28F" w14:textId="77777777" w:rsidR="008E4871" w:rsidRDefault="008E4871" w:rsidP="00085637">
      <w:pPr>
        <w:overflowPunct/>
        <w:autoSpaceDE/>
        <w:autoSpaceDN/>
        <w:adjustRightInd/>
        <w:textAlignment w:val="auto"/>
        <w:rPr>
          <w:rFonts w:eastAsia="Lucida Sans Unicode"/>
          <w:kern w:val="2"/>
          <w:sz w:val="22"/>
          <w:szCs w:val="22"/>
          <w:lang w:val="pl-PL" w:eastAsia="ar-SA"/>
        </w:rPr>
      </w:pPr>
    </w:p>
    <w:p w14:paraId="47975FFB" w14:textId="77777777" w:rsidR="006D2144" w:rsidRPr="006D2144" w:rsidRDefault="006D2144" w:rsidP="006D2144">
      <w:pPr>
        <w:rPr>
          <w:sz w:val="22"/>
          <w:szCs w:val="22"/>
        </w:rPr>
      </w:pPr>
      <w:r w:rsidRPr="006D2144">
        <w:rPr>
          <w:sz w:val="22"/>
          <w:szCs w:val="22"/>
        </w:rPr>
        <w:t>Wymagania:</w:t>
      </w:r>
    </w:p>
    <w:p w14:paraId="1549EC63" w14:textId="77777777" w:rsidR="006D2144" w:rsidRPr="006D2144" w:rsidRDefault="006D2144" w:rsidP="006D2144">
      <w:pPr>
        <w:rPr>
          <w:sz w:val="22"/>
          <w:szCs w:val="22"/>
        </w:rPr>
      </w:pPr>
      <w:r w:rsidRPr="006D2144">
        <w:rPr>
          <w:sz w:val="22"/>
          <w:szCs w:val="22"/>
        </w:rPr>
        <w:t>Zamawiający określi rozmiar ostrza w chwili składania zamówienia</w:t>
      </w:r>
    </w:p>
    <w:p w14:paraId="37A31C4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7810CF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CDC120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1ACD21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E0488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EFD651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1CEFF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32E95D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D3670E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C954E8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6F2E61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F70DD2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7E1569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AC2EF7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36871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8DEF45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C4F668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27E4F0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C5204F2"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4D5E87FB" w14:textId="5AFCE79C"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7C93914A" w14:textId="76BFA062" w:rsidR="00FB2586" w:rsidRDefault="00FB2586" w:rsidP="00A56B03">
      <w:pPr>
        <w:overflowPunct/>
        <w:autoSpaceDE/>
        <w:autoSpaceDN/>
        <w:adjustRightInd/>
        <w:textAlignment w:val="auto"/>
        <w:rPr>
          <w:rFonts w:eastAsia="Lucida Sans Unicode"/>
          <w:kern w:val="2"/>
          <w:sz w:val="22"/>
          <w:szCs w:val="22"/>
          <w:lang w:val="pl-PL" w:eastAsia="ar-SA"/>
        </w:rPr>
      </w:pPr>
      <w:r w:rsidRPr="00FB2586">
        <w:rPr>
          <w:rFonts w:eastAsia="Lucida Sans Unicode"/>
          <w:kern w:val="2"/>
          <w:sz w:val="22"/>
          <w:szCs w:val="22"/>
          <w:lang w:val="pl-PL" w:eastAsia="ar-SA"/>
        </w:rPr>
        <w:t>Expandery do piersi</w:t>
      </w:r>
    </w:p>
    <w:p w14:paraId="3078B98D" w14:textId="77777777" w:rsidR="00A56B03" w:rsidRPr="00A56B03" w:rsidRDefault="00A56B03" w:rsidP="00A56B03">
      <w:pPr>
        <w:overflowPunct/>
        <w:autoSpaceDE/>
        <w:autoSpaceDN/>
        <w:adjustRightInd/>
        <w:textAlignment w:val="auto"/>
        <w:rPr>
          <w:rFonts w:eastAsia="Lucida Sans Unicode"/>
          <w:kern w:val="2"/>
          <w:sz w:val="22"/>
          <w:szCs w:val="22"/>
          <w:lang w:val="pl-PL" w:eastAsia="ar-SA"/>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FB2586" w:rsidRPr="008D6F0A" w14:paraId="473AFF37"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4439B09B" w14:textId="77777777" w:rsidR="00FB2586" w:rsidRPr="008D6F0A" w:rsidRDefault="00FB2586" w:rsidP="004F4793">
            <w:pPr>
              <w:jc w:val="center"/>
              <w:rPr>
                <w:rFonts w:eastAsia="Lucida Sans Unicode"/>
                <w:b/>
                <w:sz w:val="14"/>
                <w:szCs w:val="14"/>
                <w:lang w:eastAsia="ar-SA"/>
              </w:rPr>
            </w:pPr>
          </w:p>
          <w:p w14:paraId="7438F35C" w14:textId="77777777" w:rsidR="00FB2586" w:rsidRPr="008D6F0A" w:rsidRDefault="00FB2586" w:rsidP="004F4793">
            <w:pPr>
              <w:jc w:val="center"/>
              <w:rPr>
                <w:rFonts w:eastAsia="Lucida Sans Unicode"/>
                <w:b/>
                <w:sz w:val="14"/>
                <w:szCs w:val="14"/>
                <w:lang w:eastAsia="ar-SA"/>
              </w:rPr>
            </w:pPr>
          </w:p>
          <w:p w14:paraId="47DD1472" w14:textId="77777777" w:rsidR="00FB2586" w:rsidRPr="008D6F0A" w:rsidRDefault="00FB2586"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766355B" w14:textId="77777777" w:rsidR="00FB2586" w:rsidRPr="008D6F0A" w:rsidRDefault="00FB2586" w:rsidP="004F4793">
            <w:pPr>
              <w:jc w:val="center"/>
              <w:rPr>
                <w:rFonts w:eastAsia="Lucida Sans Unicode"/>
                <w:b/>
                <w:sz w:val="18"/>
                <w:szCs w:val="18"/>
                <w:lang w:eastAsia="ar-SA"/>
              </w:rPr>
            </w:pPr>
          </w:p>
          <w:p w14:paraId="771992A9" w14:textId="77777777" w:rsidR="00FB2586" w:rsidRPr="008D6F0A" w:rsidRDefault="00FB2586" w:rsidP="004F4793">
            <w:pPr>
              <w:jc w:val="center"/>
            </w:pPr>
            <w:r w:rsidRPr="008D6F0A">
              <w:rPr>
                <w:rFonts w:eastAsia="Lucida Sans Unicode"/>
                <w:b/>
                <w:sz w:val="18"/>
                <w:szCs w:val="18"/>
                <w:lang w:eastAsia="ar-SA"/>
              </w:rPr>
              <w:t>ASORTYMENT</w:t>
            </w:r>
          </w:p>
          <w:p w14:paraId="2B1C5CD9" w14:textId="77777777" w:rsidR="00FB2586" w:rsidRPr="008D6F0A" w:rsidRDefault="00FB2586"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7A22C99E" w14:textId="77777777" w:rsidR="00FB2586" w:rsidRPr="008D6F0A" w:rsidRDefault="00FB2586" w:rsidP="004F4793">
            <w:pPr>
              <w:jc w:val="center"/>
              <w:rPr>
                <w:rFonts w:eastAsia="Lucida Sans Unicode"/>
                <w:b/>
                <w:sz w:val="18"/>
                <w:szCs w:val="18"/>
                <w:lang w:eastAsia="ar-SA"/>
              </w:rPr>
            </w:pPr>
          </w:p>
          <w:p w14:paraId="239DBBF8" w14:textId="77777777" w:rsidR="00FB2586" w:rsidRPr="008D6F0A" w:rsidRDefault="00FB2586"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7540DF73" w14:textId="77777777" w:rsidR="00FB2586" w:rsidRPr="008D6F0A" w:rsidRDefault="00FB2586" w:rsidP="004F4793">
            <w:pPr>
              <w:rPr>
                <w:rFonts w:eastAsia="Lucida Sans Unicode"/>
                <w:b/>
                <w:sz w:val="18"/>
                <w:szCs w:val="18"/>
                <w:lang w:eastAsia="ar-SA"/>
              </w:rPr>
            </w:pPr>
          </w:p>
          <w:p w14:paraId="54C92E1F" w14:textId="77777777" w:rsidR="00FB2586" w:rsidRPr="008D6F0A" w:rsidRDefault="00FB2586" w:rsidP="004F4793">
            <w:pPr>
              <w:jc w:val="center"/>
            </w:pPr>
            <w:r>
              <w:rPr>
                <w:rFonts w:eastAsia="Lucida Sans Unicode"/>
                <w:b/>
                <w:sz w:val="18"/>
                <w:szCs w:val="18"/>
                <w:lang w:eastAsia="ar-SA"/>
              </w:rPr>
              <w:t>ILOŚĆ 12 M-CY</w:t>
            </w:r>
          </w:p>
          <w:p w14:paraId="44FB321B" w14:textId="77777777" w:rsidR="00FB2586" w:rsidRPr="008D6F0A" w:rsidRDefault="00FB2586"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3BDFD4A" w14:textId="77777777" w:rsidR="00FB2586" w:rsidRPr="008D6F0A" w:rsidRDefault="00FB2586" w:rsidP="004F4793">
            <w:pPr>
              <w:jc w:val="center"/>
              <w:rPr>
                <w:rFonts w:eastAsia="Lucida Sans Unicode"/>
                <w:b/>
                <w:sz w:val="18"/>
                <w:szCs w:val="18"/>
                <w:lang w:eastAsia="ar-SA"/>
              </w:rPr>
            </w:pPr>
          </w:p>
          <w:p w14:paraId="5AAAE4A9" w14:textId="77777777" w:rsidR="00FB2586" w:rsidRPr="008D6F0A" w:rsidRDefault="00FB2586"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9130D12" w14:textId="77777777" w:rsidR="00FB2586" w:rsidRPr="008D6F0A" w:rsidRDefault="00FB2586" w:rsidP="004F4793">
            <w:pPr>
              <w:jc w:val="center"/>
              <w:rPr>
                <w:rFonts w:eastAsia="Lucida Sans Unicode"/>
                <w:b/>
                <w:sz w:val="18"/>
                <w:szCs w:val="18"/>
                <w:lang w:eastAsia="ar-SA"/>
              </w:rPr>
            </w:pPr>
          </w:p>
          <w:p w14:paraId="1AE9580A" w14:textId="77777777" w:rsidR="00FB2586" w:rsidRPr="008D6F0A" w:rsidRDefault="00FB2586" w:rsidP="004F4793">
            <w:pPr>
              <w:jc w:val="center"/>
            </w:pPr>
            <w:r w:rsidRPr="008D6F0A">
              <w:rPr>
                <w:rFonts w:eastAsia="Lucida Sans Unicode"/>
                <w:b/>
                <w:sz w:val="18"/>
                <w:szCs w:val="18"/>
                <w:lang w:eastAsia="ar-SA"/>
              </w:rPr>
              <w:t>CENA  BRUTTO</w:t>
            </w:r>
          </w:p>
          <w:p w14:paraId="04E32BB6"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A10A1D0" w14:textId="77777777" w:rsidR="00FB2586" w:rsidRPr="008D6F0A" w:rsidRDefault="00FB2586" w:rsidP="004F4793">
            <w:pPr>
              <w:jc w:val="center"/>
              <w:rPr>
                <w:rFonts w:eastAsia="Lucida Sans Unicode"/>
                <w:b/>
                <w:sz w:val="18"/>
                <w:szCs w:val="18"/>
                <w:lang w:eastAsia="ar-SA"/>
              </w:rPr>
            </w:pPr>
          </w:p>
          <w:p w14:paraId="0B1C60FD" w14:textId="77777777" w:rsidR="00FB2586" w:rsidRPr="008D6F0A" w:rsidRDefault="00FB2586"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AC174C5" w14:textId="77777777" w:rsidR="00FB2586" w:rsidRPr="008D6F0A" w:rsidRDefault="00FB2586" w:rsidP="004F4793">
            <w:pPr>
              <w:jc w:val="center"/>
              <w:rPr>
                <w:rFonts w:eastAsia="Lucida Sans Unicode"/>
                <w:b/>
                <w:sz w:val="18"/>
                <w:szCs w:val="18"/>
                <w:lang w:eastAsia="ar-SA"/>
              </w:rPr>
            </w:pPr>
          </w:p>
          <w:p w14:paraId="4AA97F82" w14:textId="77777777" w:rsidR="00FB2586" w:rsidRPr="008D6F0A" w:rsidRDefault="00FB2586"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38D852D" w14:textId="77777777" w:rsidR="00FB2586" w:rsidRPr="008D6F0A" w:rsidRDefault="00FB2586"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FB2586" w:rsidRPr="008D6F0A" w14:paraId="1103FA3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3D5DC217"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696F5320"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Ekspander  o kształcie anatomicznym jednokomorowy</w:t>
            </w:r>
          </w:p>
          <w:p w14:paraId="6ED4D83A"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Komora rozprężona roztworem soli fizjologicznej</w:t>
            </w:r>
          </w:p>
          <w:p w14:paraId="76780E98" w14:textId="566F28E6"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sterylny-2</w:t>
            </w:r>
            <w:r w:rsidR="003C64A5">
              <w:rPr>
                <w:rFonts w:ascii="Times New Roman" w:eastAsia="Calibri" w:hAnsi="Times New Roman"/>
                <w:lang w:val="pl-PL"/>
              </w:rPr>
              <w:t xml:space="preserve"> </w:t>
            </w:r>
            <w:r w:rsidRPr="00FB2586">
              <w:rPr>
                <w:rFonts w:ascii="Times New Roman" w:eastAsia="Calibri" w:hAnsi="Times New Roman"/>
                <w:lang w:val="pl-PL"/>
              </w:rPr>
              <w:t>lata od daty produkcji</w:t>
            </w:r>
          </w:p>
          <w:p w14:paraId="76D4E23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Powłoka gładka zgodnie z klasyfikacją ISO-14607:2018</w:t>
            </w:r>
          </w:p>
          <w:p w14:paraId="5FF741B4" w14:textId="4B53D8FF"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Pojemność w zakresie 260</w:t>
            </w:r>
            <w:r w:rsidR="003C64A5">
              <w:rPr>
                <w:rFonts w:ascii="Times New Roman" w:eastAsia="Calibri" w:hAnsi="Times New Roman"/>
                <w:lang w:val="pl-PL"/>
              </w:rPr>
              <w:t xml:space="preserve"> </w:t>
            </w:r>
            <w:r w:rsidRPr="00FB2586">
              <w:rPr>
                <w:rFonts w:ascii="Times New Roman" w:eastAsia="Calibri" w:hAnsi="Times New Roman"/>
                <w:lang w:val="pl-PL"/>
              </w:rPr>
              <w:t>ml-995</w:t>
            </w:r>
            <w:r w:rsidR="003C64A5">
              <w:rPr>
                <w:rFonts w:ascii="Times New Roman" w:eastAsia="Calibri" w:hAnsi="Times New Roman"/>
                <w:lang w:val="pl-PL"/>
              </w:rPr>
              <w:t xml:space="preserve"> </w:t>
            </w:r>
            <w:r w:rsidRPr="00FB2586">
              <w:rPr>
                <w:rFonts w:ascii="Times New Roman" w:eastAsia="Calibri" w:hAnsi="Times New Roman"/>
                <w:lang w:val="pl-PL"/>
              </w:rPr>
              <w:t>ml</w:t>
            </w:r>
          </w:p>
          <w:p w14:paraId="2BA07B9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3 wysokości</w:t>
            </w:r>
          </w:p>
          <w:p w14:paraId="46B3457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Produkt posiada certyfikat CE</w:t>
            </w:r>
          </w:p>
          <w:p w14:paraId="667C1994"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Zintegrowany system mocowania ekspandera do tkanki</w:t>
            </w:r>
          </w:p>
          <w:p w14:paraId="41EE239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Radiologiczne wskaźniki obecności warstwy barierowej</w:t>
            </w:r>
          </w:p>
          <w:p w14:paraId="67D78BF3"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Mikrotransponder RFID ułatwiający identyfikację ekspandera</w:t>
            </w:r>
          </w:p>
          <w:p w14:paraId="5320E967"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Brak elementów magnetycznych</w:t>
            </w:r>
          </w:p>
          <w:p w14:paraId="30A7057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Wbudowany port do napełnienia</w:t>
            </w:r>
          </w:p>
          <w:p w14:paraId="128A438F"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Lokalizacja portu za pomocą zewnętrznego czytnika RFID</w:t>
            </w:r>
          </w:p>
          <w:p w14:paraId="5D4E92CC" w14:textId="77777777" w:rsidR="00FB2586" w:rsidRPr="00FB2586" w:rsidRDefault="00FB2586" w:rsidP="00FB2586">
            <w:pPr>
              <w:pStyle w:val="Standard"/>
              <w:spacing w:after="0"/>
              <w:rPr>
                <w:rFonts w:ascii="Times New Roman" w:eastAsia="Calibri" w:hAnsi="Times New Roman"/>
                <w:lang w:val="pl-PL"/>
              </w:rPr>
            </w:pPr>
            <w:r w:rsidRPr="00FB2586">
              <w:rPr>
                <w:rFonts w:ascii="Times New Roman" w:eastAsia="Calibri" w:hAnsi="Times New Roman"/>
                <w:lang w:val="pl-PL"/>
              </w:rPr>
              <w:t>Wzmocniona podstawa</w:t>
            </w:r>
          </w:p>
          <w:p w14:paraId="50EBAF6A" w14:textId="6AB88148" w:rsidR="00FB2586" w:rsidRPr="008D6F0A" w:rsidRDefault="00FB2586" w:rsidP="00FB2586">
            <w:pPr>
              <w:pStyle w:val="Standard"/>
              <w:spacing w:after="0"/>
              <w:rPr>
                <w:rFonts w:ascii="Times New Roman" w:eastAsia="Lucida Sans Unicode" w:hAnsi="Times New Roman"/>
                <w:szCs w:val="22"/>
                <w:lang w:eastAsia="ar-SA"/>
              </w:rPr>
            </w:pPr>
            <w:r w:rsidRPr="00FB2586">
              <w:rPr>
                <w:rFonts w:ascii="Times New Roman" w:eastAsia="Calibri" w:hAnsi="Times New Roman"/>
                <w:lang w:val="pl-PL"/>
              </w:rPr>
              <w:t>Gwarancja 6</w:t>
            </w:r>
            <w:r w:rsidR="003C64A5">
              <w:rPr>
                <w:rFonts w:ascii="Times New Roman" w:eastAsia="Calibri" w:hAnsi="Times New Roman"/>
                <w:lang w:val="pl-PL"/>
              </w:rPr>
              <w:t xml:space="preserve"> </w:t>
            </w:r>
            <w:r w:rsidRPr="00FB2586">
              <w:rPr>
                <w:rFonts w:ascii="Times New Roman" w:eastAsia="Calibri" w:hAnsi="Times New Roman"/>
                <w:lang w:val="pl-PL"/>
              </w:rPr>
              <w:t>m-cy</w:t>
            </w:r>
          </w:p>
        </w:tc>
        <w:tc>
          <w:tcPr>
            <w:tcW w:w="851" w:type="dxa"/>
            <w:tcBorders>
              <w:top w:val="single" w:sz="4" w:space="0" w:color="00000A"/>
              <w:left w:val="single" w:sz="4" w:space="0" w:color="00000A"/>
              <w:bottom w:val="single" w:sz="4" w:space="0" w:color="00000A"/>
              <w:right w:val="single" w:sz="4" w:space="0" w:color="00000A"/>
            </w:tcBorders>
            <w:vAlign w:val="center"/>
          </w:tcPr>
          <w:p w14:paraId="7CB56526" w14:textId="77777777" w:rsidR="00FB2586" w:rsidRPr="008D6F0A" w:rsidRDefault="00FB2586"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5F6555E" w14:textId="4FD600B2" w:rsidR="00FB2586" w:rsidRPr="008D6F0A" w:rsidRDefault="00FB2586" w:rsidP="004F4793">
            <w:pPr>
              <w:rPr>
                <w:rFonts w:eastAsia="Lucida Sans Unicode"/>
                <w:sz w:val="22"/>
                <w:szCs w:val="22"/>
                <w:lang w:eastAsia="ar-SA"/>
              </w:rPr>
            </w:pPr>
            <w:r>
              <w:rPr>
                <w:rFonts w:eastAsia="Lucida Sans Unicode"/>
                <w:sz w:val="22"/>
                <w:szCs w:val="22"/>
                <w:lang w:eastAsia="ar-SA"/>
              </w:rPr>
              <w:t xml:space="preserve">   20</w:t>
            </w:r>
          </w:p>
        </w:tc>
        <w:tc>
          <w:tcPr>
            <w:tcW w:w="836" w:type="dxa"/>
            <w:tcBorders>
              <w:top w:val="single" w:sz="4" w:space="0" w:color="00000A"/>
              <w:left w:val="single" w:sz="4" w:space="0" w:color="00000A"/>
              <w:bottom w:val="single" w:sz="4" w:space="0" w:color="00000A"/>
              <w:right w:val="single" w:sz="4" w:space="0" w:color="00000A"/>
            </w:tcBorders>
          </w:tcPr>
          <w:p w14:paraId="6635ED02" w14:textId="77777777" w:rsidR="00FB2586" w:rsidRPr="008D6F0A" w:rsidRDefault="00FB2586"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DD25B37"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021FA0" w14:textId="77777777" w:rsidR="00FB2586" w:rsidRPr="008D6F0A" w:rsidRDefault="00FB2586"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E842460" w14:textId="77777777" w:rsidR="00FB2586" w:rsidRPr="008D6F0A" w:rsidRDefault="00FB2586"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E745C41" w14:textId="77777777" w:rsidR="00FB2586" w:rsidRPr="008D6F0A" w:rsidRDefault="00FB2586" w:rsidP="004F4793">
            <w:pPr>
              <w:jc w:val="center"/>
              <w:rPr>
                <w:rFonts w:eastAsia="Lucida Sans Unicode"/>
                <w:b/>
                <w:sz w:val="18"/>
                <w:szCs w:val="18"/>
                <w:lang w:eastAsia="ar-SA"/>
              </w:rPr>
            </w:pPr>
          </w:p>
        </w:tc>
      </w:tr>
      <w:tr w:rsidR="006D3797" w:rsidRPr="008D6F0A" w14:paraId="3AFBD438"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E4DA458" w14:textId="51C01280" w:rsidR="006D3797" w:rsidRPr="008D6F0A" w:rsidRDefault="006D3797" w:rsidP="006D3797">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3A69065" w14:textId="77777777" w:rsidR="006D3797" w:rsidRPr="008D6F0A" w:rsidRDefault="006D3797"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7FE5705" w14:textId="77777777" w:rsidR="006D3797" w:rsidRPr="008D6F0A" w:rsidRDefault="006D3797"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5D3D0C" w14:textId="77777777" w:rsidR="006D3797" w:rsidRPr="008D6F0A" w:rsidRDefault="006D3797" w:rsidP="004F4793">
            <w:pPr>
              <w:jc w:val="center"/>
              <w:rPr>
                <w:rFonts w:eastAsia="Lucida Sans Unicode"/>
                <w:b/>
                <w:sz w:val="18"/>
                <w:szCs w:val="18"/>
                <w:lang w:eastAsia="ar-SA"/>
              </w:rPr>
            </w:pPr>
          </w:p>
        </w:tc>
      </w:tr>
    </w:tbl>
    <w:p w14:paraId="224BA67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B3DDFF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FC71F6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50C0C6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45AE4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E3BBD3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4D70EF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966231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1948E88" w14:textId="77777777" w:rsidR="003561F2" w:rsidRDefault="003561F2" w:rsidP="00085637">
      <w:pPr>
        <w:overflowPunct/>
        <w:autoSpaceDE/>
        <w:autoSpaceDN/>
        <w:adjustRightInd/>
        <w:textAlignment w:val="auto"/>
        <w:rPr>
          <w:rFonts w:eastAsia="Lucida Sans Unicode"/>
          <w:kern w:val="2"/>
          <w:sz w:val="22"/>
          <w:szCs w:val="22"/>
          <w:lang w:val="pl-PL" w:eastAsia="ar-SA"/>
        </w:rPr>
      </w:pPr>
    </w:p>
    <w:p w14:paraId="1D39C2A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D270213" w14:textId="5A26EB8F" w:rsidR="00207798" w:rsidRDefault="00F84D60"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3D789689" w14:textId="29BDF07C" w:rsidR="00A54751" w:rsidRPr="00A56B03" w:rsidRDefault="00A54751" w:rsidP="00A56B03">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p>
    <w:p w14:paraId="5633E826" w14:textId="77777777" w:rsidR="00A54751" w:rsidRPr="008D6F0A" w:rsidRDefault="00A54751" w:rsidP="00A5475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54751" w:rsidRPr="008D6F0A" w14:paraId="2A856745"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205DE69A" w14:textId="77777777" w:rsidR="00A54751" w:rsidRPr="008D6F0A" w:rsidRDefault="00A54751" w:rsidP="004F4793">
            <w:pPr>
              <w:jc w:val="center"/>
              <w:rPr>
                <w:rFonts w:eastAsia="Lucida Sans Unicode"/>
                <w:b/>
                <w:sz w:val="14"/>
                <w:szCs w:val="14"/>
                <w:lang w:eastAsia="ar-SA"/>
              </w:rPr>
            </w:pPr>
          </w:p>
          <w:p w14:paraId="4D6471E5" w14:textId="77777777" w:rsidR="00A54751" w:rsidRPr="008D6F0A" w:rsidRDefault="00A54751" w:rsidP="004F4793">
            <w:pPr>
              <w:jc w:val="center"/>
              <w:rPr>
                <w:rFonts w:eastAsia="Lucida Sans Unicode"/>
                <w:b/>
                <w:sz w:val="14"/>
                <w:szCs w:val="14"/>
                <w:lang w:eastAsia="ar-SA"/>
              </w:rPr>
            </w:pPr>
          </w:p>
          <w:p w14:paraId="217230C4" w14:textId="77777777" w:rsidR="00A54751" w:rsidRPr="008D6F0A" w:rsidRDefault="00A54751"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34C58920" w14:textId="77777777" w:rsidR="00A54751" w:rsidRPr="008D6F0A" w:rsidRDefault="00A54751" w:rsidP="004F4793">
            <w:pPr>
              <w:jc w:val="center"/>
              <w:rPr>
                <w:rFonts w:eastAsia="Lucida Sans Unicode"/>
                <w:b/>
                <w:sz w:val="18"/>
                <w:szCs w:val="18"/>
                <w:lang w:eastAsia="ar-SA"/>
              </w:rPr>
            </w:pPr>
          </w:p>
          <w:p w14:paraId="192A53C3" w14:textId="77777777" w:rsidR="00A54751" w:rsidRPr="008D6F0A" w:rsidRDefault="00A54751" w:rsidP="004F4793">
            <w:pPr>
              <w:jc w:val="center"/>
            </w:pPr>
            <w:r w:rsidRPr="008D6F0A">
              <w:rPr>
                <w:rFonts w:eastAsia="Lucida Sans Unicode"/>
                <w:b/>
                <w:sz w:val="18"/>
                <w:szCs w:val="18"/>
                <w:lang w:eastAsia="ar-SA"/>
              </w:rPr>
              <w:t>ASORTYMENT</w:t>
            </w:r>
          </w:p>
          <w:p w14:paraId="07DC3018" w14:textId="77777777" w:rsidR="00A54751" w:rsidRPr="008D6F0A" w:rsidRDefault="00A54751"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252DAA70" w14:textId="77777777" w:rsidR="00A54751" w:rsidRPr="008D6F0A" w:rsidRDefault="00A54751" w:rsidP="004F4793">
            <w:pPr>
              <w:jc w:val="center"/>
              <w:rPr>
                <w:rFonts w:eastAsia="Lucida Sans Unicode"/>
                <w:b/>
                <w:sz w:val="18"/>
                <w:szCs w:val="18"/>
                <w:lang w:eastAsia="ar-SA"/>
              </w:rPr>
            </w:pPr>
          </w:p>
          <w:p w14:paraId="63F05A7C" w14:textId="77777777" w:rsidR="00A54751" w:rsidRPr="008D6F0A" w:rsidRDefault="00A54751"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16CC320C" w14:textId="77777777" w:rsidR="00A54751" w:rsidRPr="008D6F0A" w:rsidRDefault="00A54751" w:rsidP="004F4793">
            <w:pPr>
              <w:rPr>
                <w:rFonts w:eastAsia="Lucida Sans Unicode"/>
                <w:b/>
                <w:sz w:val="18"/>
                <w:szCs w:val="18"/>
                <w:lang w:eastAsia="ar-SA"/>
              </w:rPr>
            </w:pPr>
          </w:p>
          <w:p w14:paraId="32A8B886" w14:textId="088CB133" w:rsidR="00A54751" w:rsidRPr="008D6F0A" w:rsidRDefault="00A54751" w:rsidP="004F4793">
            <w:pPr>
              <w:jc w:val="center"/>
            </w:pPr>
            <w:r>
              <w:rPr>
                <w:rFonts w:eastAsia="Lucida Sans Unicode"/>
                <w:b/>
                <w:sz w:val="18"/>
                <w:szCs w:val="18"/>
                <w:lang w:eastAsia="ar-SA"/>
              </w:rPr>
              <w:t>ILOŚĆ 24 M-CE</w:t>
            </w:r>
          </w:p>
          <w:p w14:paraId="0DBBAF12" w14:textId="77777777" w:rsidR="00A54751" w:rsidRPr="008D6F0A" w:rsidRDefault="00A54751"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7437F677" w14:textId="77777777" w:rsidR="00A54751" w:rsidRPr="008D6F0A" w:rsidRDefault="00A54751" w:rsidP="004F4793">
            <w:pPr>
              <w:jc w:val="center"/>
              <w:rPr>
                <w:rFonts w:eastAsia="Lucida Sans Unicode"/>
                <w:b/>
                <w:sz w:val="18"/>
                <w:szCs w:val="18"/>
                <w:lang w:eastAsia="ar-SA"/>
              </w:rPr>
            </w:pPr>
          </w:p>
          <w:p w14:paraId="21F72486" w14:textId="77777777" w:rsidR="00A54751" w:rsidRPr="008D6F0A" w:rsidRDefault="00A54751"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2140F4BC" w14:textId="77777777" w:rsidR="00A54751" w:rsidRPr="008D6F0A" w:rsidRDefault="00A54751" w:rsidP="004F4793">
            <w:pPr>
              <w:jc w:val="center"/>
              <w:rPr>
                <w:rFonts w:eastAsia="Lucida Sans Unicode"/>
                <w:b/>
                <w:sz w:val="18"/>
                <w:szCs w:val="18"/>
                <w:lang w:eastAsia="ar-SA"/>
              </w:rPr>
            </w:pPr>
          </w:p>
          <w:p w14:paraId="53F991C9" w14:textId="77777777" w:rsidR="00A54751" w:rsidRPr="008D6F0A" w:rsidRDefault="00A54751" w:rsidP="004F4793">
            <w:pPr>
              <w:jc w:val="center"/>
            </w:pPr>
            <w:r w:rsidRPr="008D6F0A">
              <w:rPr>
                <w:rFonts w:eastAsia="Lucida Sans Unicode"/>
                <w:b/>
                <w:sz w:val="18"/>
                <w:szCs w:val="18"/>
                <w:lang w:eastAsia="ar-SA"/>
              </w:rPr>
              <w:t>CENA  BRUTTO</w:t>
            </w:r>
          </w:p>
          <w:p w14:paraId="285A9C6B"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72F8AE4" w14:textId="77777777" w:rsidR="00A54751" w:rsidRPr="008D6F0A" w:rsidRDefault="00A54751" w:rsidP="004F4793">
            <w:pPr>
              <w:jc w:val="center"/>
              <w:rPr>
                <w:rFonts w:eastAsia="Lucida Sans Unicode"/>
                <w:b/>
                <w:sz w:val="18"/>
                <w:szCs w:val="18"/>
                <w:lang w:eastAsia="ar-SA"/>
              </w:rPr>
            </w:pPr>
          </w:p>
          <w:p w14:paraId="35F01463" w14:textId="77777777" w:rsidR="00A54751" w:rsidRPr="008D6F0A" w:rsidRDefault="00A54751"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64ADF59" w14:textId="77777777" w:rsidR="00A54751" w:rsidRPr="008D6F0A" w:rsidRDefault="00A54751" w:rsidP="004F4793">
            <w:pPr>
              <w:jc w:val="center"/>
              <w:rPr>
                <w:rFonts w:eastAsia="Lucida Sans Unicode"/>
                <w:b/>
                <w:sz w:val="18"/>
                <w:szCs w:val="18"/>
                <w:lang w:eastAsia="ar-SA"/>
              </w:rPr>
            </w:pPr>
          </w:p>
          <w:p w14:paraId="11673AD1" w14:textId="77777777" w:rsidR="00A54751" w:rsidRPr="008D6F0A" w:rsidRDefault="00A54751"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40482377" w14:textId="77777777" w:rsidR="00A54751" w:rsidRPr="008D6F0A" w:rsidRDefault="00A54751"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54751" w:rsidRPr="008D6F0A" w14:paraId="5922CE51"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AD79024" w14:textId="77777777" w:rsidR="00A54751" w:rsidRPr="008D6F0A" w:rsidRDefault="00A54751" w:rsidP="00991200">
            <w:pPr>
              <w:jc w:val="cente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EAAE113" w14:textId="7CC7BDC4" w:rsidR="006B386F" w:rsidRDefault="00A54751" w:rsidP="006B386F">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Zestaw zawierający miejscowy, wchłanialny środek hemostatyczny z oczyszczonej żelatyny wieprzowej, w formie płynnej, wstępnie zmieszanej matrycy i roztwór trombiny zawierający 2000 IU sterylnej, liofilizowanej ludzkiej trombiny oraz strzykawkę bez igły z 2 ml sterylnej wody do wstrzyknięć i kaniule z możliwością docięcia lub z pamięcią kształtu. Zestaw przeznaczony do tamowania krwawienia. Czas wchłaniania 4-6 tygodni. Objętość matrycy żelatynowej ma 7 ml, zaś łączna objętość produktu </w:t>
            </w:r>
            <w:r w:rsidR="006B386F" w:rsidRPr="00A54751">
              <w:rPr>
                <w:rFonts w:ascii="Times New Roman" w:hAnsi="Times New Roman" w:cs="Times New Roman"/>
                <w:sz w:val="22"/>
                <w:szCs w:val="22"/>
              </w:rPr>
              <w:t>końcowego po zmieszaniu z 2</w:t>
            </w:r>
            <w:r w:rsidR="006B386F">
              <w:rPr>
                <w:rFonts w:ascii="Times New Roman" w:hAnsi="Times New Roman" w:cs="Times New Roman"/>
                <w:sz w:val="22"/>
                <w:szCs w:val="22"/>
              </w:rPr>
              <w:t xml:space="preserve"> </w:t>
            </w:r>
            <w:r w:rsidR="006B386F" w:rsidRPr="00A54751">
              <w:rPr>
                <w:rFonts w:ascii="Times New Roman" w:hAnsi="Times New Roman" w:cs="Times New Roman"/>
                <w:sz w:val="22"/>
                <w:szCs w:val="22"/>
              </w:rPr>
              <w:t>ml ludzkiej trombiny wynosi</w:t>
            </w:r>
          </w:p>
          <w:p w14:paraId="0AC120A0" w14:textId="3C895D29" w:rsidR="00A54751" w:rsidRPr="00A54751" w:rsidRDefault="006B386F" w:rsidP="006B386F">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A54751">
              <w:rPr>
                <w:rFonts w:ascii="Times New Roman" w:hAnsi="Times New Roman" w:cs="Times New Roman"/>
                <w:sz w:val="22"/>
                <w:szCs w:val="22"/>
              </w:rPr>
              <w:t xml:space="preserve"> 8 ml.</w:t>
            </w:r>
          </w:p>
          <w:tbl>
            <w:tblPr>
              <w:tblW w:w="0" w:type="auto"/>
              <w:tblBorders>
                <w:top w:val="nil"/>
                <w:left w:val="nil"/>
                <w:bottom w:val="nil"/>
                <w:right w:val="nil"/>
              </w:tblBorders>
              <w:tblLayout w:type="fixed"/>
              <w:tblLook w:val="0000" w:firstRow="0" w:lastRow="0" w:firstColumn="0" w:lastColumn="0" w:noHBand="0" w:noVBand="0"/>
            </w:tblPr>
            <w:tblGrid>
              <w:gridCol w:w="3808"/>
            </w:tblGrid>
            <w:tr w:rsidR="00A54751" w:rsidRPr="00A54751" w14:paraId="4FBD1ABD" w14:textId="77777777" w:rsidTr="004F4793">
              <w:trPr>
                <w:trHeight w:val="65"/>
              </w:trPr>
              <w:tc>
                <w:tcPr>
                  <w:tcW w:w="3808" w:type="dxa"/>
                </w:tcPr>
                <w:p w14:paraId="2E0D4FDA" w14:textId="0D9686D5" w:rsidR="00A54751" w:rsidRPr="00A54751" w:rsidRDefault="00A54751" w:rsidP="00A54751">
                  <w:pPr>
                    <w:pStyle w:val="Default"/>
                    <w:rPr>
                      <w:rFonts w:ascii="Times New Roman" w:hAnsi="Times New Roman" w:cs="Times New Roman"/>
                      <w:sz w:val="22"/>
                      <w:szCs w:val="22"/>
                    </w:rPr>
                  </w:pPr>
                  <w:r w:rsidRPr="00A54751">
                    <w:rPr>
                      <w:rFonts w:ascii="Times New Roman" w:hAnsi="Times New Roman" w:cs="Times New Roman"/>
                      <w:sz w:val="22"/>
                      <w:szCs w:val="22"/>
                    </w:rPr>
                    <w:t xml:space="preserve"> </w:t>
                  </w:r>
                </w:p>
              </w:tc>
            </w:tr>
          </w:tbl>
          <w:p w14:paraId="1AC19943" w14:textId="2E30372A" w:rsidR="00A54751" w:rsidRPr="00587497" w:rsidRDefault="00A54751" w:rsidP="004F4793">
            <w:pPr>
              <w:pStyle w:val="Default"/>
              <w:jc w:val="center"/>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10214D33" w14:textId="77777777"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689B574B" w14:textId="03E3139F" w:rsidR="00A54751" w:rsidRPr="008D6F0A" w:rsidRDefault="00A54751"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2</w:t>
            </w:r>
          </w:p>
        </w:tc>
        <w:tc>
          <w:tcPr>
            <w:tcW w:w="836" w:type="dxa"/>
            <w:tcBorders>
              <w:top w:val="single" w:sz="4" w:space="0" w:color="00000A"/>
              <w:left w:val="single" w:sz="4" w:space="0" w:color="00000A"/>
              <w:bottom w:val="single" w:sz="4" w:space="0" w:color="00000A"/>
              <w:right w:val="single" w:sz="4" w:space="0" w:color="00000A"/>
            </w:tcBorders>
          </w:tcPr>
          <w:p w14:paraId="2A70DA2C"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66EA27A"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D5BE9A8"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A1F8282"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5DEA312" w14:textId="77777777" w:rsidR="00A54751" w:rsidRPr="008D6F0A" w:rsidRDefault="00A54751" w:rsidP="004F4793">
            <w:pPr>
              <w:jc w:val="center"/>
              <w:rPr>
                <w:rFonts w:eastAsia="Lucida Sans Unicode"/>
                <w:b/>
                <w:sz w:val="18"/>
                <w:szCs w:val="18"/>
                <w:lang w:eastAsia="ar-SA"/>
              </w:rPr>
            </w:pPr>
          </w:p>
        </w:tc>
      </w:tr>
      <w:tr w:rsidR="00A54751" w:rsidRPr="008D6F0A" w14:paraId="1F3E2364"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751DF08" w14:textId="77777777" w:rsidR="00A54751" w:rsidRPr="008D6F0A" w:rsidRDefault="00A54751" w:rsidP="00991200">
            <w:pPr>
              <w:jc w:val="center"/>
              <w:rPr>
                <w:rFonts w:eastAsia="Lucida Sans Unicode"/>
                <w:sz w:val="22"/>
                <w:szCs w:val="22"/>
                <w:lang w:eastAsia="ar-SA"/>
              </w:rPr>
            </w:pPr>
            <w:r>
              <w:rPr>
                <w:rFonts w:eastAsia="Lucida Sans Unicode"/>
                <w:sz w:val="22"/>
                <w:szCs w:val="22"/>
                <w:lang w:eastAsia="ar-SA"/>
              </w:rPr>
              <w:t>2.</w:t>
            </w:r>
          </w:p>
        </w:tc>
        <w:tc>
          <w:tcPr>
            <w:tcW w:w="2471" w:type="dxa"/>
            <w:tcBorders>
              <w:top w:val="single" w:sz="4" w:space="0" w:color="00000A"/>
              <w:left w:val="single" w:sz="4" w:space="0" w:color="00000A"/>
              <w:bottom w:val="single" w:sz="4" w:space="0" w:color="00000A"/>
              <w:right w:val="single" w:sz="4" w:space="0" w:color="00000A"/>
            </w:tcBorders>
          </w:tcPr>
          <w:p w14:paraId="129507BD" w14:textId="33D5281A" w:rsidR="00A54751" w:rsidRPr="00A54751" w:rsidRDefault="00A54751" w:rsidP="00A54751">
            <w:pPr>
              <w:widowControl/>
              <w:suppressAutoHyphens w:val="0"/>
              <w:textAlignment w:val="auto"/>
              <w:rPr>
                <w:rFonts w:eastAsiaTheme="minorHAnsi"/>
                <w:color w:val="000000"/>
                <w:kern w:val="0"/>
                <w:sz w:val="22"/>
                <w:szCs w:val="22"/>
                <w:lang w:eastAsia="en-US"/>
              </w:rPr>
            </w:pPr>
            <w:r w:rsidRPr="00A54751">
              <w:rPr>
                <w:rFonts w:eastAsiaTheme="minorHAnsi"/>
                <w:color w:val="000000"/>
                <w:kern w:val="0"/>
                <w:sz w:val="22"/>
                <w:szCs w:val="22"/>
                <w:lang w:eastAsia="en-US"/>
              </w:rPr>
              <w:t>Wchłanialny, jałowy hemostatyk</w:t>
            </w:r>
            <w:r w:rsidR="006B386F">
              <w:rPr>
                <w:rFonts w:eastAsiaTheme="minorHAnsi"/>
                <w:color w:val="000000"/>
                <w:kern w:val="0"/>
                <w:sz w:val="22"/>
                <w:szCs w:val="22"/>
                <w:lang w:eastAsia="en-US"/>
              </w:rPr>
              <w:t xml:space="preserve"> </w:t>
            </w:r>
            <w:r w:rsidRPr="00A54751">
              <w:rPr>
                <w:rFonts w:eastAsiaTheme="minorHAnsi"/>
                <w:color w:val="000000"/>
                <w:kern w:val="0"/>
                <w:sz w:val="22"/>
                <w:szCs w:val="22"/>
                <w:lang w:eastAsia="en-US"/>
              </w:rPr>
              <w:t>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7x5x0,1cm</w:t>
            </w:r>
          </w:p>
          <w:p w14:paraId="0AE5F513" w14:textId="50F1367A" w:rsidR="00A54751" w:rsidRPr="00587497" w:rsidRDefault="00A54751" w:rsidP="004F4793">
            <w:pPr>
              <w:pStyle w:val="Default"/>
              <w:rPr>
                <w:rFonts w:ascii="Times New Roman" w:hAnsi="Times New Roman" w:cs="Times New Roman"/>
                <w:sz w:val="22"/>
                <w:szCs w:val="22"/>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32F7921A" w14:textId="77777777"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vAlign w:val="center"/>
          </w:tcPr>
          <w:p w14:paraId="5EACABC3" w14:textId="3F028165" w:rsidR="00A54751" w:rsidRPr="008D6F0A" w:rsidRDefault="00A54751" w:rsidP="004F4793">
            <w:pPr>
              <w:rPr>
                <w:rFonts w:eastAsia="Lucida Sans Unicode"/>
                <w:sz w:val="22"/>
                <w:szCs w:val="22"/>
                <w:lang w:eastAsia="ar-SA"/>
              </w:rPr>
            </w:pPr>
            <w:r>
              <w:rPr>
                <w:rFonts w:eastAsia="Lucida Sans Unicode"/>
                <w:sz w:val="22"/>
                <w:szCs w:val="22"/>
                <w:lang w:eastAsia="ar-SA"/>
              </w:rPr>
              <w:t xml:space="preserve">    55</w:t>
            </w:r>
          </w:p>
        </w:tc>
        <w:tc>
          <w:tcPr>
            <w:tcW w:w="836" w:type="dxa"/>
            <w:tcBorders>
              <w:top w:val="single" w:sz="4" w:space="0" w:color="00000A"/>
              <w:left w:val="single" w:sz="4" w:space="0" w:color="00000A"/>
              <w:bottom w:val="single" w:sz="4" w:space="0" w:color="00000A"/>
              <w:right w:val="single" w:sz="4" w:space="0" w:color="00000A"/>
            </w:tcBorders>
          </w:tcPr>
          <w:p w14:paraId="21463A26" w14:textId="77777777" w:rsidR="00A54751" w:rsidRPr="008D6F0A" w:rsidRDefault="00A54751"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E318345"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C85C22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758AE9"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25EF086" w14:textId="77777777" w:rsidR="00A54751" w:rsidRPr="008D6F0A" w:rsidRDefault="00A54751" w:rsidP="004F4793">
            <w:pPr>
              <w:jc w:val="center"/>
              <w:rPr>
                <w:rFonts w:eastAsia="Lucida Sans Unicode"/>
                <w:b/>
                <w:sz w:val="18"/>
                <w:szCs w:val="18"/>
                <w:lang w:eastAsia="ar-SA"/>
              </w:rPr>
            </w:pPr>
          </w:p>
        </w:tc>
      </w:tr>
      <w:tr w:rsidR="00A54751" w:rsidRPr="008D6F0A" w14:paraId="4DA4DF0D"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2DE07D95" w14:textId="77777777" w:rsidR="00A54751" w:rsidRPr="008D6F0A" w:rsidRDefault="00A54751"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83E9732" w14:textId="77777777" w:rsidR="00A54751" w:rsidRPr="008D6F0A" w:rsidRDefault="00A54751"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343B1961" w14:textId="77777777" w:rsidR="00A54751" w:rsidRPr="008D6F0A" w:rsidRDefault="00A54751"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5A496B43" w14:textId="77777777" w:rsidR="00A54751" w:rsidRPr="008D6F0A" w:rsidRDefault="00A54751" w:rsidP="004F4793">
            <w:pPr>
              <w:jc w:val="center"/>
              <w:rPr>
                <w:rFonts w:eastAsia="Lucida Sans Unicode"/>
                <w:b/>
                <w:sz w:val="18"/>
                <w:szCs w:val="18"/>
                <w:lang w:eastAsia="ar-SA"/>
              </w:rPr>
            </w:pPr>
          </w:p>
        </w:tc>
      </w:tr>
    </w:tbl>
    <w:p w14:paraId="490DDD46" w14:textId="77777777" w:rsidR="00A54751" w:rsidRDefault="00A54751" w:rsidP="00A54751">
      <w:pPr>
        <w:overflowPunct/>
        <w:autoSpaceDE/>
        <w:autoSpaceDN/>
        <w:adjustRightInd/>
        <w:textAlignment w:val="auto"/>
        <w:rPr>
          <w:rFonts w:eastAsia="Lucida Sans Unicode"/>
          <w:kern w:val="2"/>
          <w:sz w:val="22"/>
          <w:szCs w:val="22"/>
          <w:lang w:val="pl-PL" w:eastAsia="ar-SA"/>
        </w:rPr>
      </w:pPr>
    </w:p>
    <w:p w14:paraId="22BCA674" w14:textId="77777777" w:rsidR="00A54751" w:rsidRDefault="00A54751" w:rsidP="00207798">
      <w:pPr>
        <w:widowControl/>
        <w:suppressAutoHyphens w:val="0"/>
        <w:overflowPunct/>
        <w:autoSpaceDE/>
        <w:autoSpaceDN/>
        <w:adjustRightInd/>
        <w:textAlignment w:val="auto"/>
        <w:rPr>
          <w:bCs/>
          <w:kern w:val="0"/>
          <w:sz w:val="22"/>
          <w:szCs w:val="22"/>
          <w:lang w:val="pl-PL"/>
        </w:rPr>
      </w:pPr>
    </w:p>
    <w:p w14:paraId="4B2CD059" w14:textId="77777777" w:rsidR="003561F2" w:rsidRDefault="003561F2" w:rsidP="00207798">
      <w:pPr>
        <w:widowControl/>
        <w:suppressAutoHyphens w:val="0"/>
        <w:overflowPunct/>
        <w:autoSpaceDE/>
        <w:autoSpaceDN/>
        <w:adjustRightInd/>
        <w:textAlignment w:val="auto"/>
        <w:rPr>
          <w:bCs/>
          <w:kern w:val="0"/>
          <w:sz w:val="22"/>
          <w:szCs w:val="22"/>
          <w:lang w:val="pl-PL"/>
        </w:rPr>
      </w:pPr>
    </w:p>
    <w:p w14:paraId="5B5D2539" w14:textId="68EB25E3" w:rsidR="00C74B6F" w:rsidRDefault="00C74B6F" w:rsidP="00C74B6F">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w:t>
      </w:r>
      <w:r w:rsidR="00F84D60">
        <w:rPr>
          <w:b/>
          <w:bCs/>
          <w:kern w:val="0"/>
          <w:sz w:val="22"/>
          <w:szCs w:val="22"/>
          <w:lang w:val="pl-PL"/>
        </w:rPr>
        <w:t xml:space="preserve"> 11</w:t>
      </w:r>
    </w:p>
    <w:p w14:paraId="391B8090" w14:textId="32FC48EB" w:rsidR="007D0F5E" w:rsidRDefault="00720928" w:rsidP="00085637">
      <w:pPr>
        <w:overflowPunct/>
        <w:autoSpaceDE/>
        <w:autoSpaceDN/>
        <w:adjustRightInd/>
        <w:textAlignment w:val="auto"/>
        <w:rPr>
          <w:rFonts w:eastAsia="Lucida Sans Unicode"/>
          <w:kern w:val="2"/>
          <w:sz w:val="22"/>
          <w:szCs w:val="22"/>
          <w:lang w:val="pl-PL" w:eastAsia="ar-SA"/>
        </w:rPr>
      </w:pPr>
      <w:r w:rsidRPr="00720928">
        <w:rPr>
          <w:rFonts w:eastAsia="Lucida Sans Unicode"/>
          <w:kern w:val="2"/>
          <w:sz w:val="22"/>
          <w:szCs w:val="22"/>
          <w:lang w:val="pl-PL" w:eastAsia="ar-SA"/>
        </w:rPr>
        <w:t>Materiał hemostatyczny II</w:t>
      </w:r>
    </w:p>
    <w:p w14:paraId="2DFA1521" w14:textId="77777777" w:rsidR="00E93A35" w:rsidRDefault="00E93A35" w:rsidP="00085637">
      <w:pPr>
        <w:overflowPunct/>
        <w:autoSpaceDE/>
        <w:autoSpaceDN/>
        <w:adjustRightInd/>
        <w:textAlignment w:val="auto"/>
        <w:rPr>
          <w:rFonts w:eastAsia="Lucida Sans Unicode"/>
          <w:kern w:val="2"/>
          <w:sz w:val="22"/>
          <w:szCs w:val="22"/>
          <w:lang w:val="pl-PL" w:eastAsia="ar-SA"/>
        </w:rPr>
      </w:pPr>
    </w:p>
    <w:tbl>
      <w:tblPr>
        <w:tblStyle w:val="Tabela-Siatka"/>
        <w:tblW w:w="10343" w:type="dxa"/>
        <w:jc w:val="center"/>
        <w:tblLayout w:type="fixed"/>
        <w:tblLook w:val="04A0" w:firstRow="1" w:lastRow="0" w:firstColumn="1" w:lastColumn="0" w:noHBand="0" w:noVBand="1"/>
      </w:tblPr>
      <w:tblGrid>
        <w:gridCol w:w="426"/>
        <w:gridCol w:w="2268"/>
        <w:gridCol w:w="851"/>
        <w:gridCol w:w="992"/>
        <w:gridCol w:w="851"/>
        <w:gridCol w:w="992"/>
        <w:gridCol w:w="1134"/>
        <w:gridCol w:w="1134"/>
        <w:gridCol w:w="1695"/>
      </w:tblGrid>
      <w:tr w:rsidR="009F606F" w14:paraId="24480834" w14:textId="77777777" w:rsidTr="009F606F">
        <w:trPr>
          <w:jc w:val="center"/>
        </w:trPr>
        <w:tc>
          <w:tcPr>
            <w:tcW w:w="426" w:type="dxa"/>
            <w:vAlign w:val="center"/>
          </w:tcPr>
          <w:p w14:paraId="757A1B6F" w14:textId="05A9A3BD"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kern w:val="2"/>
                <w:sz w:val="14"/>
                <w:szCs w:val="14"/>
                <w:lang w:val="pl-PL" w:eastAsia="ar-SA"/>
              </w:rPr>
              <w:t>L.P</w:t>
            </w:r>
          </w:p>
        </w:tc>
        <w:tc>
          <w:tcPr>
            <w:tcW w:w="2268" w:type="dxa"/>
            <w:vAlign w:val="center"/>
          </w:tcPr>
          <w:p w14:paraId="338130BD" w14:textId="77777777"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8"/>
                <w:szCs w:val="18"/>
                <w:lang w:eastAsia="ar-SA"/>
              </w:rPr>
            </w:pPr>
            <w:r w:rsidRPr="009F606F">
              <w:rPr>
                <w:rFonts w:ascii="Times New Roman" w:hAnsi="Times New Roman" w:cs="Times New Roman"/>
                <w:b/>
                <w:kern w:val="2"/>
                <w:sz w:val="18"/>
                <w:szCs w:val="18"/>
                <w:lang w:eastAsia="ar-SA"/>
              </w:rPr>
              <w:t>ASORTYMENT</w:t>
            </w:r>
          </w:p>
          <w:p w14:paraId="687B7678" w14:textId="7E379A19" w:rsidR="009F606F" w:rsidRPr="009F606F" w:rsidRDefault="009F606F" w:rsidP="009F606F">
            <w:pPr>
              <w:overflowPunct/>
              <w:autoSpaceDE/>
              <w:autoSpaceDN/>
              <w:adjustRightInd/>
              <w:jc w:val="center"/>
              <w:textAlignment w:val="auto"/>
              <w:rPr>
                <w:rFonts w:ascii="Times New Roman" w:eastAsia="Lucida Sans Unicode" w:hAnsi="Times New Roman" w:cs="Times New Roman"/>
                <w:kern w:val="2"/>
                <w:sz w:val="14"/>
                <w:szCs w:val="14"/>
                <w:lang w:val="pl-PL" w:eastAsia="ar-SA"/>
              </w:rPr>
            </w:pPr>
            <w:r w:rsidRPr="009F606F">
              <w:rPr>
                <w:rFonts w:ascii="Times New Roman" w:eastAsia="Lucida Sans Unicode" w:hAnsi="Times New Roman" w:cs="Times New Roman"/>
                <w:b/>
                <w:kern w:val="2"/>
                <w:sz w:val="18"/>
                <w:szCs w:val="18"/>
                <w:lang w:eastAsia="ar-SA"/>
              </w:rPr>
              <w:t>SZCZEGÓŁOWY</w:t>
            </w:r>
          </w:p>
        </w:tc>
        <w:tc>
          <w:tcPr>
            <w:tcW w:w="851" w:type="dxa"/>
            <w:vAlign w:val="center"/>
          </w:tcPr>
          <w:p w14:paraId="637CD141" w14:textId="20AE58A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JEDN. MIARY</w:t>
            </w:r>
          </w:p>
        </w:tc>
        <w:tc>
          <w:tcPr>
            <w:tcW w:w="992" w:type="dxa"/>
            <w:vAlign w:val="center"/>
          </w:tcPr>
          <w:p w14:paraId="5A2003CC" w14:textId="77777777" w:rsidR="009F606F" w:rsidRDefault="009F606F" w:rsidP="009F606F">
            <w:pPr>
              <w:jc w:val="center"/>
              <w:rPr>
                <w:rFonts w:ascii="Times New Roman" w:eastAsia="Lucida Sans Unicode" w:hAnsi="Times New Roman" w:cs="Times New Roman"/>
                <w:b/>
                <w:sz w:val="18"/>
                <w:szCs w:val="18"/>
                <w:lang w:eastAsia="ar-SA"/>
              </w:rPr>
            </w:pPr>
          </w:p>
          <w:p w14:paraId="18E88C8A"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ILOŚĆ 24 M-CE</w:t>
            </w:r>
          </w:p>
          <w:p w14:paraId="4674878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851" w:type="dxa"/>
            <w:vAlign w:val="center"/>
          </w:tcPr>
          <w:p w14:paraId="7F800282" w14:textId="5F75185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CENA  NETTO</w:t>
            </w:r>
          </w:p>
        </w:tc>
        <w:tc>
          <w:tcPr>
            <w:tcW w:w="992" w:type="dxa"/>
            <w:vAlign w:val="center"/>
          </w:tcPr>
          <w:p w14:paraId="193E9E4D" w14:textId="77777777" w:rsidR="009F606F" w:rsidRDefault="009F606F" w:rsidP="009F606F">
            <w:pPr>
              <w:jc w:val="center"/>
              <w:rPr>
                <w:rFonts w:ascii="Times New Roman" w:eastAsia="Lucida Sans Unicode" w:hAnsi="Times New Roman" w:cs="Times New Roman"/>
                <w:b/>
                <w:sz w:val="18"/>
                <w:szCs w:val="18"/>
                <w:lang w:eastAsia="ar-SA"/>
              </w:rPr>
            </w:pPr>
          </w:p>
          <w:p w14:paraId="78B79ED5" w14:textId="77777777" w:rsidR="009F606F" w:rsidRPr="009F606F" w:rsidRDefault="009F606F" w:rsidP="009F606F">
            <w:pPr>
              <w:jc w:val="center"/>
              <w:rPr>
                <w:rFonts w:ascii="Times New Roman" w:hAnsi="Times New Roman" w:cs="Times New Roman"/>
              </w:rPr>
            </w:pPr>
            <w:r w:rsidRPr="009F606F">
              <w:rPr>
                <w:rFonts w:ascii="Times New Roman" w:eastAsia="Lucida Sans Unicode" w:hAnsi="Times New Roman" w:cs="Times New Roman"/>
                <w:b/>
                <w:sz w:val="18"/>
                <w:szCs w:val="18"/>
                <w:lang w:eastAsia="ar-SA"/>
              </w:rPr>
              <w:t>CENA  BRUTTO</w:t>
            </w:r>
          </w:p>
          <w:p w14:paraId="6CED2577" w14:textId="77777777"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C34A54" w14:textId="687DDA19"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NETTO</w:t>
            </w:r>
          </w:p>
        </w:tc>
        <w:tc>
          <w:tcPr>
            <w:tcW w:w="1134" w:type="dxa"/>
            <w:vAlign w:val="center"/>
          </w:tcPr>
          <w:p w14:paraId="3F075B59" w14:textId="027546CE"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WARTOŚĆ BRUTTO</w:t>
            </w:r>
          </w:p>
        </w:tc>
        <w:tc>
          <w:tcPr>
            <w:tcW w:w="1695" w:type="dxa"/>
            <w:tcBorders>
              <w:top w:val="single" w:sz="4" w:space="0" w:color="00000A"/>
              <w:left w:val="single" w:sz="4" w:space="0" w:color="00000A"/>
              <w:bottom w:val="single" w:sz="4" w:space="0" w:color="00000A"/>
              <w:right w:val="single" w:sz="4" w:space="0" w:color="00000A"/>
            </w:tcBorders>
            <w:vAlign w:val="center"/>
          </w:tcPr>
          <w:p w14:paraId="18482F37" w14:textId="7B48BEC1" w:rsidR="009F606F" w:rsidRPr="009F606F" w:rsidRDefault="009F606F" w:rsidP="009F606F">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b/>
                <w:sz w:val="18"/>
                <w:szCs w:val="18"/>
                <w:lang w:eastAsia="ar-SA"/>
              </w:rPr>
              <w:t>PRODUCENT</w:t>
            </w:r>
            <w:r>
              <w:rPr>
                <w:rFonts w:ascii="Times New Roman" w:eastAsia="Lucida Sans Unicode" w:hAnsi="Times New Roman" w:cs="Times New Roman"/>
                <w:b/>
                <w:sz w:val="18"/>
                <w:szCs w:val="18"/>
                <w:lang w:eastAsia="ar-SA"/>
              </w:rPr>
              <w:t>/NR</w:t>
            </w:r>
            <w:r w:rsidRPr="009F606F">
              <w:rPr>
                <w:rFonts w:ascii="Times New Roman" w:eastAsia="Lucida Sans Unicode" w:hAnsi="Times New Roman" w:cs="Times New Roman"/>
                <w:b/>
                <w:sz w:val="18"/>
                <w:szCs w:val="18"/>
                <w:lang w:eastAsia="ar-SA"/>
              </w:rPr>
              <w:t>KATALOGOWY</w:t>
            </w:r>
          </w:p>
        </w:tc>
      </w:tr>
      <w:tr w:rsidR="009F606F" w14:paraId="55F73D0E" w14:textId="77777777" w:rsidTr="00850FB1">
        <w:trPr>
          <w:jc w:val="center"/>
        </w:trPr>
        <w:tc>
          <w:tcPr>
            <w:tcW w:w="426" w:type="dxa"/>
            <w:vAlign w:val="center"/>
          </w:tcPr>
          <w:p w14:paraId="7A6F87B5" w14:textId="54DD39E2" w:rsidR="009F606F" w:rsidRPr="009F606F" w:rsidRDefault="009F606F" w:rsidP="00850FB1">
            <w:pPr>
              <w:overflowPunct/>
              <w:autoSpaceDE/>
              <w:autoSpaceDN/>
              <w:adjustRightInd/>
              <w:textAlignment w:val="auto"/>
              <w:rPr>
                <w:rFonts w:ascii="Times New Roman" w:eastAsia="Lucida Sans Unicode" w:hAnsi="Times New Roman" w:cs="Times New Roman"/>
                <w:kern w:val="2"/>
                <w:sz w:val="22"/>
                <w:lang w:val="pl-PL" w:eastAsia="ar-SA"/>
              </w:rPr>
            </w:pPr>
            <w:r w:rsidRPr="009F606F">
              <w:rPr>
                <w:rFonts w:ascii="Times New Roman" w:eastAsia="Lucida Sans Unicode" w:hAnsi="Times New Roman" w:cs="Times New Roman"/>
                <w:kern w:val="2"/>
                <w:sz w:val="22"/>
                <w:lang w:val="pl-PL" w:eastAsia="ar-SA"/>
              </w:rPr>
              <w:t>1</w:t>
            </w:r>
            <w:r w:rsidR="00BC3343">
              <w:rPr>
                <w:rFonts w:ascii="Times New Roman" w:eastAsia="Lucida Sans Unicode" w:hAnsi="Times New Roman" w:cs="Times New Roman"/>
                <w:kern w:val="2"/>
                <w:sz w:val="22"/>
                <w:lang w:val="pl-PL" w:eastAsia="ar-SA"/>
              </w:rPr>
              <w:t>.</w:t>
            </w:r>
          </w:p>
        </w:tc>
        <w:tc>
          <w:tcPr>
            <w:tcW w:w="2268" w:type="dxa"/>
          </w:tcPr>
          <w:p w14:paraId="23B61C46" w14:textId="487E9450"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Matryca hemostatyczna o pojemności 5 ml zawierająca w zestawie 1 strzykawkę o pojemności 5ml z matrycą żelatynową, 1 strzykawkę o pojemności 5ml do przygotowania matrycy wyposażoną w zintegrowane żeńskie złącze luer, 2 końcówki aplikatora, 1 końcówkę plastyczą z pamięcią kształtu, 1 fiolkę trombiny (ludzkiej) 2500 j.m., 1 bezigłowy łącznik fiolki, 1 ampułkę z 0,9% roztworem chlorku sodu, 5ml. Preparat biozgodny ulegający resorpcji w ciągu 6-8 tygodni; czas gotowości w do użycia do 8 godzin po zmieszaniu. Zawartość trombiny na ml w gotowym preparacie 400 j.m.</w:t>
            </w:r>
          </w:p>
        </w:tc>
        <w:tc>
          <w:tcPr>
            <w:tcW w:w="851" w:type="dxa"/>
            <w:vAlign w:val="center"/>
          </w:tcPr>
          <w:p w14:paraId="1C67641A" w14:textId="16286F4B"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szt.</w:t>
            </w:r>
          </w:p>
        </w:tc>
        <w:tc>
          <w:tcPr>
            <w:tcW w:w="992" w:type="dxa"/>
            <w:vAlign w:val="center"/>
          </w:tcPr>
          <w:p w14:paraId="4577F58A" w14:textId="2842500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851" w:type="dxa"/>
          </w:tcPr>
          <w:p w14:paraId="26137C8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549D5F9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469438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45506EC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9B7A9B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641CACB6" w14:textId="77777777" w:rsidTr="00850FB1">
        <w:trPr>
          <w:jc w:val="center"/>
        </w:trPr>
        <w:tc>
          <w:tcPr>
            <w:tcW w:w="426" w:type="dxa"/>
            <w:vAlign w:val="center"/>
          </w:tcPr>
          <w:p w14:paraId="39C0D5F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DC7C22"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92E84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7153D"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268646"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F9FF5A"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9C5E3F4"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C6F3AF" w14:textId="77777777"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EE1EED" w14:textId="41BE39EB"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2268" w:type="dxa"/>
          </w:tcPr>
          <w:p w14:paraId="32251F99" w14:textId="530188FF" w:rsidR="009F606F" w:rsidRPr="00D008FF" w:rsidRDefault="009F606F" w:rsidP="00D008FF">
            <w:pPr>
              <w:widowControl/>
              <w:suppressAutoHyphens w:val="0"/>
              <w:overflowPunct/>
              <w:autoSpaceDE/>
              <w:autoSpaceDN/>
              <w:adjustRightInd/>
              <w:textAlignment w:val="auto"/>
              <w:rPr>
                <w:rFonts w:ascii="Times New Roman" w:hAnsi="Times New Roman" w:cs="Times New Roman"/>
                <w:color w:val="000000"/>
                <w:kern w:val="0"/>
                <w:sz w:val="22"/>
                <w:lang w:val="pl-PL"/>
              </w:rPr>
            </w:pPr>
            <w:r w:rsidRPr="00CA5B3E">
              <w:rPr>
                <w:rFonts w:ascii="Times New Roman" w:hAnsi="Times New Roman" w:cs="Times New Roman"/>
                <w:color w:val="000000"/>
                <w:kern w:val="3"/>
                <w:sz w:val="22"/>
                <w:lang w:val="pl-PL"/>
              </w:rPr>
              <w:t>Matryca hemostatyczna o pojemności 10 ml zawierająca w zestawie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ml z matrycą żelatynową, 1 strzykawkę o pojemności 10</w:t>
            </w:r>
            <w:r w:rsidR="006B386F">
              <w:rPr>
                <w:rFonts w:ascii="Times New Roman" w:hAnsi="Times New Roman" w:cs="Times New Roman"/>
                <w:color w:val="000000"/>
                <w:kern w:val="3"/>
                <w:sz w:val="22"/>
                <w:lang w:val="pl-PL"/>
              </w:rPr>
              <w:t xml:space="preserve"> </w:t>
            </w:r>
            <w:r w:rsidRPr="00CA5B3E">
              <w:rPr>
                <w:rFonts w:ascii="Times New Roman" w:hAnsi="Times New Roman" w:cs="Times New Roman"/>
                <w:color w:val="000000"/>
                <w:kern w:val="3"/>
                <w:sz w:val="22"/>
                <w:lang w:val="pl-PL"/>
              </w:rPr>
              <w:t xml:space="preserve">ml do przygotowania matrycy wyposażoną w zintegrowane żeńskie złącze luer, 2 końcówki aplikatora, 1 końcówkę plastyczą z pamięcią kształtu, 1 fiolkę trombiny </w:t>
            </w:r>
            <w:r w:rsidRPr="00CA5B3E">
              <w:rPr>
                <w:rFonts w:ascii="Times New Roman" w:hAnsi="Times New Roman" w:cs="Times New Roman"/>
                <w:color w:val="000000"/>
                <w:kern w:val="3"/>
                <w:sz w:val="22"/>
                <w:lang w:val="pl-PL"/>
              </w:rPr>
              <w:lastRenderedPageBreak/>
              <w:t>(ludzkiej) 5000 j.m., 1 bezigłowy łącznik fiolki, 1 ampułkę z 0,9% roztworem chlorku sodu, 10 ml. Preparat biozgodny ulegający resorpcji w ciągu 6-8 tygodni; czas gotowości w do użycia do 8 godzin po zmieszaniu. Zawartość trombiny na ml w gotowym preparacie 400 j.m.</w:t>
            </w:r>
          </w:p>
        </w:tc>
        <w:tc>
          <w:tcPr>
            <w:tcW w:w="851" w:type="dxa"/>
            <w:vAlign w:val="center"/>
          </w:tcPr>
          <w:p w14:paraId="0AFCDB52"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A8E4E48"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748FFD"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339A77"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6D755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6439C"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27B5611"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8116CF" w14:textId="77777777" w:rsidR="00850FB1" w:rsidRDefault="00850FB1"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39FE95" w14:textId="50A17136"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581A9E80"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DAB86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EE204D"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1D37379"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9949B8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886F51"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8E5E12"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6C1CC3" w14:textId="77777777" w:rsidR="00850FB1" w:rsidRDefault="00850FB1"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E87757" w14:textId="0EBBB71A"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2</w:t>
            </w:r>
          </w:p>
        </w:tc>
        <w:tc>
          <w:tcPr>
            <w:tcW w:w="851" w:type="dxa"/>
          </w:tcPr>
          <w:p w14:paraId="6D371CF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765E4FAB"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B2358B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360F5F97"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06D2E80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73E79754" w14:textId="77777777" w:rsidTr="00850FB1">
        <w:trPr>
          <w:jc w:val="center"/>
        </w:trPr>
        <w:tc>
          <w:tcPr>
            <w:tcW w:w="426" w:type="dxa"/>
            <w:vAlign w:val="center"/>
          </w:tcPr>
          <w:p w14:paraId="3B1A9D3B" w14:textId="45B5D202"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w:t>
            </w:r>
          </w:p>
        </w:tc>
        <w:tc>
          <w:tcPr>
            <w:tcW w:w="2268" w:type="dxa"/>
          </w:tcPr>
          <w:p w14:paraId="070EB57B" w14:textId="6D1287E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2,7 x 2,7 cm, 5 szt. w opak.</w:t>
            </w:r>
          </w:p>
        </w:tc>
        <w:tc>
          <w:tcPr>
            <w:tcW w:w="851" w:type="dxa"/>
            <w:vAlign w:val="center"/>
          </w:tcPr>
          <w:p w14:paraId="5A54E961" w14:textId="54481AE4"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68A02D6" w14:textId="39FBFAD2"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79B81FD"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3D6B43C"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7ECD15D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CCCEF12"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7CFC3E1B"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4C513540" w14:textId="77777777" w:rsidTr="00850FB1">
        <w:trPr>
          <w:jc w:val="center"/>
        </w:trPr>
        <w:tc>
          <w:tcPr>
            <w:tcW w:w="426" w:type="dxa"/>
            <w:vAlign w:val="center"/>
          </w:tcPr>
          <w:p w14:paraId="16A565BB" w14:textId="0AB4E131" w:rsidR="009F606F" w:rsidRPr="00BC3343" w:rsidRDefault="00BC3343" w:rsidP="008A0837">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w:t>
            </w:r>
          </w:p>
        </w:tc>
        <w:tc>
          <w:tcPr>
            <w:tcW w:w="2268" w:type="dxa"/>
          </w:tcPr>
          <w:p w14:paraId="623C8648" w14:textId="7AF57299"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t>Hemostatyk uszczelniający,miękki,cienki,sprężysty i elastyczny opatrunek z kolagenu uzyskiwanego z bydlęcej skóry właściwej,pokryty powłoką z glutaranu tetrasukcynoimudylenu eteru pentaerytrytolowego;strona  nieakktywna oznaczona niebieskimi kwadratami z biokompatybilnego barwnika błekitu brylantowego. Rozmiar 4,5 x 4,5 cm, 3 szt. w opak.</w:t>
            </w:r>
          </w:p>
        </w:tc>
        <w:tc>
          <w:tcPr>
            <w:tcW w:w="851" w:type="dxa"/>
            <w:vAlign w:val="center"/>
          </w:tcPr>
          <w:p w14:paraId="46F85FB5" w14:textId="321B743C"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417C7DA4" w14:textId="50EE8AD3"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30</w:t>
            </w:r>
          </w:p>
        </w:tc>
        <w:tc>
          <w:tcPr>
            <w:tcW w:w="851" w:type="dxa"/>
          </w:tcPr>
          <w:p w14:paraId="5FECE314"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1DD062B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5E66CD68"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8E2F5F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2602966A"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1E8B0FED" w14:textId="77777777" w:rsidTr="00850FB1">
        <w:trPr>
          <w:jc w:val="center"/>
        </w:trPr>
        <w:tc>
          <w:tcPr>
            <w:tcW w:w="426" w:type="dxa"/>
            <w:vAlign w:val="center"/>
          </w:tcPr>
          <w:p w14:paraId="0C7B437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74E7E"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EB2F0F"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67932E2"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A1D92D"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6155B5A"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5E7AE3"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D4596"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834D48"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88911" w14:textId="77777777" w:rsid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274C2CC" w14:textId="12BE01AC" w:rsidR="009F606F"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w:t>
            </w:r>
          </w:p>
        </w:tc>
        <w:tc>
          <w:tcPr>
            <w:tcW w:w="2268" w:type="dxa"/>
          </w:tcPr>
          <w:p w14:paraId="3461F130" w14:textId="353A602D" w:rsidR="009F606F" w:rsidRPr="00D008FF" w:rsidRDefault="009F606F" w:rsidP="00D008FF">
            <w:pPr>
              <w:widowControl/>
              <w:suppressAutoHyphens w:val="0"/>
              <w:autoSpaceDN/>
              <w:textAlignment w:val="auto"/>
              <w:rPr>
                <w:rFonts w:ascii="Times New Roman" w:hAnsi="Times New Roman" w:cs="Times New Roman"/>
                <w:color w:val="000000"/>
                <w:kern w:val="0"/>
                <w:sz w:val="22"/>
              </w:rPr>
            </w:pPr>
            <w:r w:rsidRPr="009F606F">
              <w:rPr>
                <w:rFonts w:ascii="Times New Roman" w:hAnsi="Times New Roman" w:cs="Times New Roman"/>
                <w:color w:val="000000"/>
                <w:sz w:val="22"/>
              </w:rPr>
              <w:lastRenderedPageBreak/>
              <w:t xml:space="preserve">Hemostatyk uszczelniający,miękki,cienki,sprężysty i elastyczny opatrunek z </w:t>
            </w:r>
            <w:r w:rsidRPr="009F606F">
              <w:rPr>
                <w:rFonts w:ascii="Times New Roman" w:hAnsi="Times New Roman" w:cs="Times New Roman"/>
                <w:color w:val="000000"/>
                <w:sz w:val="22"/>
              </w:rPr>
              <w:lastRenderedPageBreak/>
              <w:t>kolagenu uzyskiwanego z bydlęcej skóry właściwej,pokryty powłoką z glutaranu tetrasukcynoimudylenu eteru pentaerytrytolowego;strona  nieakktywna oznaczona niebieskimi kwadratami z biokompatybilnego barwnika błekitu brylantowego. Rozmiar 4,5 x 9 cm, 3 szt. w opak.</w:t>
            </w:r>
          </w:p>
        </w:tc>
        <w:tc>
          <w:tcPr>
            <w:tcW w:w="851" w:type="dxa"/>
            <w:vAlign w:val="center"/>
          </w:tcPr>
          <w:p w14:paraId="6EB13790"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8476D7"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EF692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9AFC78"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F1ACF"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D8FF9A"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A57EC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017604"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5F324B"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06D36FC" w14:textId="77777777" w:rsidR="00991200" w:rsidRDefault="00991200"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C6E998D" w14:textId="5B1930AD" w:rsidR="009F606F" w:rsidRPr="00BC3343" w:rsidRDefault="00BC3343" w:rsidP="008C69E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335E14C6"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F8EF5A4"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F10ECB"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BC09C"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5EF8A5"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4E18E1E"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A7E3F01"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9B31A0"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55FEA8"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6567BF" w14:textId="77777777" w:rsidR="00991200" w:rsidRDefault="00991200"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A058B45" w14:textId="541756AF"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15</w:t>
            </w:r>
          </w:p>
        </w:tc>
        <w:tc>
          <w:tcPr>
            <w:tcW w:w="851" w:type="dxa"/>
          </w:tcPr>
          <w:p w14:paraId="31BC8FC3"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29E4007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AF17EF0"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0D9F842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B9D59CE"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9F606F" w14:paraId="3CD95C7D" w14:textId="77777777" w:rsidTr="00850FB1">
        <w:trPr>
          <w:jc w:val="center"/>
        </w:trPr>
        <w:tc>
          <w:tcPr>
            <w:tcW w:w="426" w:type="dxa"/>
            <w:vAlign w:val="center"/>
          </w:tcPr>
          <w:p w14:paraId="57EEB3A3" w14:textId="19E54614" w:rsidR="009F606F" w:rsidRPr="00BC3343" w:rsidRDefault="00BC3343" w:rsidP="002C30AF">
            <w:pPr>
              <w:overflowPunct/>
              <w:autoSpaceDE/>
              <w:autoSpaceDN/>
              <w:adjustRightInd/>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6.</w:t>
            </w:r>
          </w:p>
        </w:tc>
        <w:tc>
          <w:tcPr>
            <w:tcW w:w="2268" w:type="dxa"/>
          </w:tcPr>
          <w:p w14:paraId="6CFC1AE4" w14:textId="77777777" w:rsidR="009F606F" w:rsidRPr="009F606F" w:rsidRDefault="009F606F" w:rsidP="009F606F">
            <w:pPr>
              <w:rPr>
                <w:rFonts w:ascii="Times New Roman" w:hAnsi="Times New Roman" w:cs="Times New Roman"/>
                <w:color w:val="000000"/>
                <w:sz w:val="22"/>
              </w:rPr>
            </w:pPr>
            <w:r w:rsidRPr="009F606F">
              <w:rPr>
                <w:rFonts w:ascii="Times New Roman" w:hAnsi="Times New Roman" w:cs="Times New Roman"/>
                <w:color w:val="000000"/>
                <w:sz w:val="22"/>
              </w:rPr>
              <w:t xml:space="preserve">Proszek 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B6E6B6C" w14:textId="1B887D49" w:rsidR="009F606F" w:rsidRPr="00D008FF" w:rsidRDefault="009F606F" w:rsidP="00D008FF">
            <w:pPr>
              <w:rPr>
                <w:rFonts w:ascii="Times New Roman" w:hAnsi="Times New Roman" w:cs="Times New Roman"/>
                <w:color w:val="000000"/>
                <w:sz w:val="22"/>
              </w:rPr>
            </w:pPr>
            <w:r w:rsidRPr="009F606F">
              <w:rPr>
                <w:rFonts w:ascii="Times New Roman" w:hAnsi="Times New Roman" w:cs="Times New Roman"/>
                <w:color w:val="000000"/>
                <w:sz w:val="22"/>
              </w:rPr>
              <w:t xml:space="preserve">1g; </w:t>
            </w:r>
          </w:p>
        </w:tc>
        <w:tc>
          <w:tcPr>
            <w:tcW w:w="851" w:type="dxa"/>
            <w:vAlign w:val="center"/>
          </w:tcPr>
          <w:p w14:paraId="561C0E10" w14:textId="461FC1B1"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0D545129" w14:textId="3159480E" w:rsidR="009F606F"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45</w:t>
            </w:r>
          </w:p>
        </w:tc>
        <w:tc>
          <w:tcPr>
            <w:tcW w:w="851" w:type="dxa"/>
          </w:tcPr>
          <w:p w14:paraId="76BA4119"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992" w:type="dxa"/>
          </w:tcPr>
          <w:p w14:paraId="6260468E"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227F93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134" w:type="dxa"/>
          </w:tcPr>
          <w:p w14:paraId="1354D2C6" w14:textId="77777777" w:rsidR="009F606F" w:rsidRDefault="009F606F" w:rsidP="009F606F">
            <w:pPr>
              <w:overflowPunct/>
              <w:autoSpaceDE/>
              <w:autoSpaceDN/>
              <w:adjustRightInd/>
              <w:textAlignment w:val="auto"/>
              <w:rPr>
                <w:rFonts w:eastAsia="Lucida Sans Unicode"/>
                <w:kern w:val="2"/>
                <w:sz w:val="22"/>
                <w:lang w:val="pl-PL" w:eastAsia="ar-SA"/>
              </w:rPr>
            </w:pPr>
          </w:p>
        </w:tc>
        <w:tc>
          <w:tcPr>
            <w:tcW w:w="1695" w:type="dxa"/>
          </w:tcPr>
          <w:p w14:paraId="3826A01D" w14:textId="77777777" w:rsidR="009F606F" w:rsidRDefault="009F606F" w:rsidP="009F606F">
            <w:pPr>
              <w:overflowPunct/>
              <w:autoSpaceDE/>
              <w:autoSpaceDN/>
              <w:adjustRightInd/>
              <w:textAlignment w:val="auto"/>
              <w:rPr>
                <w:rFonts w:eastAsia="Lucida Sans Unicode"/>
                <w:kern w:val="2"/>
                <w:sz w:val="22"/>
                <w:lang w:val="pl-PL" w:eastAsia="ar-SA"/>
              </w:rPr>
            </w:pPr>
          </w:p>
        </w:tc>
      </w:tr>
      <w:tr w:rsidR="00BC3343" w14:paraId="491B6D2D" w14:textId="77777777" w:rsidTr="00850FB1">
        <w:trPr>
          <w:jc w:val="center"/>
        </w:trPr>
        <w:tc>
          <w:tcPr>
            <w:tcW w:w="426" w:type="dxa"/>
            <w:vAlign w:val="center"/>
          </w:tcPr>
          <w:p w14:paraId="5855BC3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3E2DC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78A8710"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418AE1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696A62"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740BFC8"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1911EE4"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AD1683"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F7D4A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B34C6E"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F93D6D5"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AB5AED" w14:textId="77777777" w:rsidR="00056248" w:rsidRDefault="00056248"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8C7385" w14:textId="55A5689E" w:rsidR="00BC3343" w:rsidRPr="00BC3343" w:rsidRDefault="00BC3343" w:rsidP="00850FB1">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7.</w:t>
            </w:r>
          </w:p>
        </w:tc>
        <w:tc>
          <w:tcPr>
            <w:tcW w:w="2268" w:type="dxa"/>
          </w:tcPr>
          <w:p w14:paraId="6F64AE86" w14:textId="77777777" w:rsidR="00BC3343" w:rsidRPr="00BC3343" w:rsidRDefault="00BC3343" w:rsidP="00BC3343">
            <w:pPr>
              <w:rPr>
                <w:rFonts w:ascii="Times New Roman" w:hAnsi="Times New Roman" w:cs="Times New Roman"/>
                <w:color w:val="000000"/>
                <w:sz w:val="22"/>
              </w:rPr>
            </w:pPr>
            <w:r w:rsidRPr="00BC3343">
              <w:rPr>
                <w:rFonts w:ascii="Times New Roman" w:hAnsi="Times New Roman" w:cs="Times New Roman"/>
                <w:color w:val="000000"/>
                <w:sz w:val="22"/>
              </w:rPr>
              <w:lastRenderedPageBreak/>
              <w:t xml:space="preserve">Proszek </w:t>
            </w:r>
            <w:r w:rsidRPr="00BC3343">
              <w:rPr>
                <w:rFonts w:ascii="Times New Roman" w:hAnsi="Times New Roman" w:cs="Times New Roman"/>
                <w:color w:val="000000"/>
                <w:sz w:val="22"/>
              </w:rPr>
              <w:lastRenderedPageBreak/>
              <w:t xml:space="preserve">hemostatyczny pochodzenia roślinnego składający się z absorbowalnych cząstek polimeru modyfikowanego i aplikatora. Przeznaczony do użycia jako wchłanialny środek hemostatyczny, wspomagający w kontroli krwawień podczas zabiegów chirurgicznych lub po urazach; uzyskany z oczyszczonej skrobi roślinnej, nie zawiera składników pochodzenia zwierzęcego ani ludzkiego, składający się z cząsteczek  wchłaniających płyn z krwi, powoduje wysokie stężenie płytek krwi, czerwonych krwinek i białek koagulacyjnych. Po użyciu tworzy się lepka macierz żelowa, działająca jak bariera powstrzymująca dalsze krwawienie; preparat całkowicie wchłanialny w ciągu kilku dni, w zależności od ilości użytego materiału; </w:t>
            </w:r>
          </w:p>
          <w:p w14:paraId="78386CD6" w14:textId="4CA343C4" w:rsidR="00BC3343" w:rsidRPr="00BC3343" w:rsidRDefault="00BC3343" w:rsidP="009F606F">
            <w:pPr>
              <w:rPr>
                <w:rFonts w:ascii="Times New Roman" w:hAnsi="Times New Roman" w:cs="Times New Roman"/>
                <w:color w:val="000000"/>
                <w:sz w:val="22"/>
              </w:rPr>
            </w:pPr>
            <w:r w:rsidRPr="00BC3343">
              <w:rPr>
                <w:rFonts w:ascii="Times New Roman" w:hAnsi="Times New Roman" w:cs="Times New Roman"/>
                <w:color w:val="000000"/>
                <w:sz w:val="22"/>
              </w:rPr>
              <w:t xml:space="preserve"> 3g;</w:t>
            </w:r>
          </w:p>
        </w:tc>
        <w:tc>
          <w:tcPr>
            <w:tcW w:w="851" w:type="dxa"/>
            <w:vAlign w:val="center"/>
          </w:tcPr>
          <w:p w14:paraId="054153B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34C810"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1456D4C"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741A4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9FEED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8FB40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72A18C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45061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A758E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B9198"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ED38B55"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D0C11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B43E70" w14:textId="24951844"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BC3343">
              <w:rPr>
                <w:rFonts w:ascii="Times New Roman" w:eastAsia="Lucida Sans Unicode" w:hAnsi="Times New Roman" w:cs="Times New Roman"/>
                <w:kern w:val="2"/>
                <w:sz w:val="22"/>
                <w:lang w:val="pl-PL" w:eastAsia="ar-SA"/>
              </w:rPr>
              <w:t>zt.</w:t>
            </w:r>
          </w:p>
        </w:tc>
        <w:tc>
          <w:tcPr>
            <w:tcW w:w="992" w:type="dxa"/>
            <w:vAlign w:val="center"/>
          </w:tcPr>
          <w:p w14:paraId="7CD90F16"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F9133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3A1EC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A892F0E"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BA2BE3"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F29709"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CA25B2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494032"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BA61C1"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D0FD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ED9BBF"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F16A07" w14:textId="77777777" w:rsidR="00056248" w:rsidRDefault="00056248"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CC095B" w14:textId="657CDB2E" w:rsidR="00BC3343" w:rsidRPr="00BC3343" w:rsidRDefault="00BC3343" w:rsidP="00E033CE">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C3343">
              <w:rPr>
                <w:rFonts w:ascii="Times New Roman" w:eastAsia="Lucida Sans Unicode" w:hAnsi="Times New Roman" w:cs="Times New Roman"/>
                <w:kern w:val="2"/>
                <w:sz w:val="22"/>
                <w:lang w:val="pl-PL" w:eastAsia="ar-SA"/>
              </w:rPr>
              <w:t>50</w:t>
            </w:r>
          </w:p>
        </w:tc>
        <w:tc>
          <w:tcPr>
            <w:tcW w:w="851" w:type="dxa"/>
          </w:tcPr>
          <w:p w14:paraId="568FCA8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992" w:type="dxa"/>
          </w:tcPr>
          <w:p w14:paraId="6558F75A"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211629E3"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134" w:type="dxa"/>
          </w:tcPr>
          <w:p w14:paraId="6A51BC69" w14:textId="77777777" w:rsidR="00BC3343" w:rsidRDefault="00BC3343" w:rsidP="009F606F">
            <w:pPr>
              <w:overflowPunct/>
              <w:autoSpaceDE/>
              <w:autoSpaceDN/>
              <w:adjustRightInd/>
              <w:textAlignment w:val="auto"/>
              <w:rPr>
                <w:rFonts w:eastAsia="Lucida Sans Unicode"/>
                <w:kern w:val="2"/>
                <w:sz w:val="22"/>
                <w:lang w:val="pl-PL" w:eastAsia="ar-SA"/>
              </w:rPr>
            </w:pPr>
          </w:p>
        </w:tc>
        <w:tc>
          <w:tcPr>
            <w:tcW w:w="1695" w:type="dxa"/>
          </w:tcPr>
          <w:p w14:paraId="5CB5E4E8" w14:textId="77777777" w:rsidR="00BC3343" w:rsidRDefault="00BC3343" w:rsidP="009F606F">
            <w:pPr>
              <w:overflowPunct/>
              <w:autoSpaceDE/>
              <w:autoSpaceDN/>
              <w:adjustRightInd/>
              <w:textAlignment w:val="auto"/>
              <w:rPr>
                <w:rFonts w:eastAsia="Lucida Sans Unicode"/>
                <w:kern w:val="2"/>
                <w:sz w:val="22"/>
                <w:lang w:val="pl-PL" w:eastAsia="ar-SA"/>
              </w:rPr>
            </w:pPr>
          </w:p>
        </w:tc>
      </w:tr>
      <w:tr w:rsidR="00D008FF" w14:paraId="755DDC47" w14:textId="77777777" w:rsidTr="00937728">
        <w:trPr>
          <w:trHeight w:val="371"/>
          <w:jc w:val="center"/>
        </w:trPr>
        <w:tc>
          <w:tcPr>
            <w:tcW w:w="6380" w:type="dxa"/>
            <w:gridSpan w:val="6"/>
          </w:tcPr>
          <w:p w14:paraId="54EDEE9E" w14:textId="75A3E4DC" w:rsidR="00D008FF" w:rsidRPr="00D008FF" w:rsidRDefault="00D008FF" w:rsidP="00BC334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D008FF">
              <w:rPr>
                <w:rFonts w:ascii="Times New Roman" w:eastAsia="Lucida Sans Unicode" w:hAnsi="Times New Roman" w:cs="Times New Roman"/>
                <w:b/>
                <w:kern w:val="2"/>
                <w:sz w:val="22"/>
                <w:lang w:val="pl-PL" w:eastAsia="ar-SA"/>
              </w:rPr>
              <w:t>RAZEM:</w:t>
            </w:r>
          </w:p>
        </w:tc>
        <w:tc>
          <w:tcPr>
            <w:tcW w:w="1134" w:type="dxa"/>
          </w:tcPr>
          <w:p w14:paraId="46E7FFA3"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134" w:type="dxa"/>
          </w:tcPr>
          <w:p w14:paraId="4D46DAB1" w14:textId="77777777" w:rsidR="00D008FF" w:rsidRDefault="00D008FF" w:rsidP="009F606F">
            <w:pPr>
              <w:overflowPunct/>
              <w:autoSpaceDE/>
              <w:autoSpaceDN/>
              <w:adjustRightInd/>
              <w:textAlignment w:val="auto"/>
              <w:rPr>
                <w:rFonts w:eastAsia="Lucida Sans Unicode"/>
                <w:kern w:val="2"/>
                <w:sz w:val="22"/>
                <w:lang w:val="pl-PL" w:eastAsia="ar-SA"/>
              </w:rPr>
            </w:pPr>
          </w:p>
        </w:tc>
        <w:tc>
          <w:tcPr>
            <w:tcW w:w="1695" w:type="dxa"/>
          </w:tcPr>
          <w:p w14:paraId="3240A745" w14:textId="77777777" w:rsidR="00D008FF" w:rsidRDefault="00D008FF" w:rsidP="009F606F">
            <w:pPr>
              <w:overflowPunct/>
              <w:autoSpaceDE/>
              <w:autoSpaceDN/>
              <w:adjustRightInd/>
              <w:textAlignment w:val="auto"/>
              <w:rPr>
                <w:rFonts w:eastAsia="Lucida Sans Unicode"/>
                <w:kern w:val="2"/>
                <w:sz w:val="22"/>
                <w:lang w:val="pl-PL" w:eastAsia="ar-SA"/>
              </w:rPr>
            </w:pPr>
          </w:p>
        </w:tc>
      </w:tr>
    </w:tbl>
    <w:p w14:paraId="6E094FF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64E24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2EDA437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65C3DA0"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BB4D87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3E18063"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D07150D"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3BF91A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74480BA"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A0B221B"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78284B09"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3CD38152"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914F3BE"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53D78867"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0E98C318"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158123DF" w14:textId="77777777" w:rsidR="00E93A35" w:rsidRDefault="00E93A35" w:rsidP="00085637">
      <w:pPr>
        <w:overflowPunct/>
        <w:autoSpaceDE/>
        <w:autoSpaceDN/>
        <w:adjustRightInd/>
        <w:textAlignment w:val="auto"/>
        <w:rPr>
          <w:rFonts w:eastAsia="Lucida Sans Unicode"/>
          <w:kern w:val="2"/>
          <w:sz w:val="22"/>
          <w:szCs w:val="22"/>
          <w:lang w:val="pl-PL" w:eastAsia="ar-SA"/>
        </w:rPr>
      </w:pPr>
    </w:p>
    <w:p w14:paraId="630BFB5E"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59E10B65" w14:textId="0696CE6A" w:rsidR="006B43D9" w:rsidRDefault="00F84D60" w:rsidP="006B43D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12</w:t>
      </w:r>
    </w:p>
    <w:p w14:paraId="58EB0F1B" w14:textId="44F93F90" w:rsidR="00937728" w:rsidRPr="00A56B03" w:rsidRDefault="00937728" w:rsidP="00937728">
      <w:pPr>
        <w:widowControl/>
        <w:suppressAutoHyphens w:val="0"/>
        <w:overflowPunct/>
        <w:autoSpaceDE/>
        <w:autoSpaceDN/>
        <w:adjustRightInd/>
        <w:textAlignment w:val="auto"/>
        <w:rPr>
          <w:bCs/>
          <w:kern w:val="0"/>
          <w:sz w:val="22"/>
          <w:szCs w:val="22"/>
          <w:lang w:val="pl-PL"/>
        </w:rPr>
      </w:pPr>
      <w:r w:rsidRPr="00A54751">
        <w:rPr>
          <w:bCs/>
          <w:kern w:val="0"/>
          <w:sz w:val="22"/>
          <w:szCs w:val="22"/>
          <w:lang w:val="pl-PL"/>
        </w:rPr>
        <w:t>Materiał hemostatyczny I</w:t>
      </w:r>
      <w:r>
        <w:rPr>
          <w:bCs/>
          <w:kern w:val="0"/>
          <w:sz w:val="22"/>
          <w:szCs w:val="22"/>
          <w:lang w:val="pl-PL"/>
        </w:rPr>
        <w:t>II</w:t>
      </w:r>
    </w:p>
    <w:p w14:paraId="4CAF57BF" w14:textId="77777777" w:rsidR="00937728" w:rsidRPr="008D6F0A" w:rsidRDefault="00937728" w:rsidP="00937728">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993"/>
        <w:gridCol w:w="850"/>
        <w:gridCol w:w="836"/>
        <w:gridCol w:w="892"/>
        <w:gridCol w:w="1036"/>
        <w:gridCol w:w="1036"/>
        <w:gridCol w:w="1595"/>
      </w:tblGrid>
      <w:tr w:rsidR="00937728" w:rsidRPr="008D6F0A" w14:paraId="50BF12A0" w14:textId="77777777" w:rsidTr="00937728">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7DC62B86" w14:textId="77777777" w:rsidR="00937728" w:rsidRPr="008D6F0A" w:rsidRDefault="00937728" w:rsidP="004F4793">
            <w:pPr>
              <w:jc w:val="center"/>
              <w:rPr>
                <w:rFonts w:eastAsia="Lucida Sans Unicode"/>
                <w:b/>
                <w:sz w:val="14"/>
                <w:szCs w:val="14"/>
                <w:lang w:eastAsia="ar-SA"/>
              </w:rPr>
            </w:pPr>
          </w:p>
          <w:p w14:paraId="3680BE86" w14:textId="77777777" w:rsidR="00937728" w:rsidRPr="008D6F0A" w:rsidRDefault="00937728" w:rsidP="004F4793">
            <w:pPr>
              <w:jc w:val="center"/>
              <w:rPr>
                <w:rFonts w:eastAsia="Lucida Sans Unicode"/>
                <w:b/>
                <w:sz w:val="14"/>
                <w:szCs w:val="14"/>
                <w:lang w:eastAsia="ar-SA"/>
              </w:rPr>
            </w:pPr>
          </w:p>
          <w:p w14:paraId="0419E47D" w14:textId="77777777" w:rsidR="00937728" w:rsidRPr="008D6F0A" w:rsidRDefault="00937728" w:rsidP="004F4793">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705F3FA9" w14:textId="77777777" w:rsidR="00937728" w:rsidRPr="008D6F0A" w:rsidRDefault="00937728" w:rsidP="004F4793">
            <w:pPr>
              <w:jc w:val="center"/>
              <w:rPr>
                <w:rFonts w:eastAsia="Lucida Sans Unicode"/>
                <w:b/>
                <w:sz w:val="18"/>
                <w:szCs w:val="18"/>
                <w:lang w:eastAsia="ar-SA"/>
              </w:rPr>
            </w:pPr>
          </w:p>
          <w:p w14:paraId="111A35B3" w14:textId="77777777" w:rsidR="00937728" w:rsidRPr="008D6F0A" w:rsidRDefault="00937728" w:rsidP="004F4793">
            <w:pPr>
              <w:jc w:val="center"/>
            </w:pPr>
            <w:r w:rsidRPr="008D6F0A">
              <w:rPr>
                <w:rFonts w:eastAsia="Lucida Sans Unicode"/>
                <w:b/>
                <w:sz w:val="18"/>
                <w:szCs w:val="18"/>
                <w:lang w:eastAsia="ar-SA"/>
              </w:rPr>
              <w:t>ASORTYMENT</w:t>
            </w:r>
          </w:p>
          <w:p w14:paraId="358ADEE2" w14:textId="77777777" w:rsidR="00937728" w:rsidRPr="008D6F0A" w:rsidRDefault="00937728" w:rsidP="004F4793">
            <w:pPr>
              <w:jc w:val="center"/>
            </w:pPr>
            <w:r w:rsidRPr="008D6F0A">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2B954930" w14:textId="77777777" w:rsidR="00937728" w:rsidRPr="008D6F0A" w:rsidRDefault="00937728" w:rsidP="004F4793">
            <w:pPr>
              <w:jc w:val="center"/>
              <w:rPr>
                <w:rFonts w:eastAsia="Lucida Sans Unicode"/>
                <w:b/>
                <w:sz w:val="18"/>
                <w:szCs w:val="18"/>
                <w:lang w:eastAsia="ar-SA"/>
              </w:rPr>
            </w:pPr>
          </w:p>
          <w:p w14:paraId="19257C0C" w14:textId="77777777" w:rsidR="00937728" w:rsidRPr="008D6F0A" w:rsidRDefault="00937728"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4E14A862" w14:textId="77777777" w:rsidR="00937728" w:rsidRPr="008D6F0A" w:rsidRDefault="00937728" w:rsidP="004F4793">
            <w:pPr>
              <w:rPr>
                <w:rFonts w:eastAsia="Lucida Sans Unicode"/>
                <w:b/>
                <w:sz w:val="18"/>
                <w:szCs w:val="18"/>
                <w:lang w:eastAsia="ar-SA"/>
              </w:rPr>
            </w:pPr>
          </w:p>
          <w:p w14:paraId="098C9125" w14:textId="77777777" w:rsidR="00937728" w:rsidRPr="008D6F0A" w:rsidRDefault="00937728" w:rsidP="004F4793">
            <w:pPr>
              <w:jc w:val="center"/>
            </w:pPr>
            <w:r>
              <w:rPr>
                <w:rFonts w:eastAsia="Lucida Sans Unicode"/>
                <w:b/>
                <w:sz w:val="18"/>
                <w:szCs w:val="18"/>
                <w:lang w:eastAsia="ar-SA"/>
              </w:rPr>
              <w:t>ILOŚĆ 24 M-CE</w:t>
            </w:r>
          </w:p>
          <w:p w14:paraId="70A8EE3D" w14:textId="77777777" w:rsidR="00937728" w:rsidRPr="008D6F0A" w:rsidRDefault="00937728"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1BC88409" w14:textId="77777777" w:rsidR="00937728" w:rsidRPr="008D6F0A" w:rsidRDefault="00937728" w:rsidP="004F4793">
            <w:pPr>
              <w:jc w:val="center"/>
              <w:rPr>
                <w:rFonts w:eastAsia="Lucida Sans Unicode"/>
                <w:b/>
                <w:sz w:val="18"/>
                <w:szCs w:val="18"/>
                <w:lang w:eastAsia="ar-SA"/>
              </w:rPr>
            </w:pPr>
          </w:p>
          <w:p w14:paraId="767E1A11" w14:textId="77777777" w:rsidR="00937728" w:rsidRPr="008D6F0A" w:rsidRDefault="00937728"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5EBB0558" w14:textId="77777777" w:rsidR="00937728" w:rsidRPr="008D6F0A" w:rsidRDefault="00937728" w:rsidP="004F4793">
            <w:pPr>
              <w:jc w:val="center"/>
              <w:rPr>
                <w:rFonts w:eastAsia="Lucida Sans Unicode"/>
                <w:b/>
                <w:sz w:val="18"/>
                <w:szCs w:val="18"/>
                <w:lang w:eastAsia="ar-SA"/>
              </w:rPr>
            </w:pPr>
          </w:p>
          <w:p w14:paraId="47C8F4E2" w14:textId="77777777" w:rsidR="00937728" w:rsidRPr="008D6F0A" w:rsidRDefault="00937728" w:rsidP="004F4793">
            <w:pPr>
              <w:jc w:val="center"/>
            </w:pPr>
            <w:r w:rsidRPr="008D6F0A">
              <w:rPr>
                <w:rFonts w:eastAsia="Lucida Sans Unicode"/>
                <w:b/>
                <w:sz w:val="18"/>
                <w:szCs w:val="18"/>
                <w:lang w:eastAsia="ar-SA"/>
              </w:rPr>
              <w:t>CENA  BRUTTO</w:t>
            </w:r>
          </w:p>
          <w:p w14:paraId="03675BD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F3C1E5A" w14:textId="77777777" w:rsidR="00937728" w:rsidRPr="008D6F0A" w:rsidRDefault="00937728" w:rsidP="004F4793">
            <w:pPr>
              <w:jc w:val="center"/>
              <w:rPr>
                <w:rFonts w:eastAsia="Lucida Sans Unicode"/>
                <w:b/>
                <w:sz w:val="18"/>
                <w:szCs w:val="18"/>
                <w:lang w:eastAsia="ar-SA"/>
              </w:rPr>
            </w:pPr>
          </w:p>
          <w:p w14:paraId="30654035" w14:textId="77777777" w:rsidR="00937728" w:rsidRPr="008D6F0A" w:rsidRDefault="00937728"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375CFF1B" w14:textId="77777777" w:rsidR="00937728" w:rsidRPr="008D6F0A" w:rsidRDefault="00937728" w:rsidP="004F4793">
            <w:pPr>
              <w:jc w:val="center"/>
              <w:rPr>
                <w:rFonts w:eastAsia="Lucida Sans Unicode"/>
                <w:b/>
                <w:sz w:val="18"/>
                <w:szCs w:val="18"/>
                <w:lang w:eastAsia="ar-SA"/>
              </w:rPr>
            </w:pPr>
          </w:p>
          <w:p w14:paraId="05B37E16" w14:textId="77777777" w:rsidR="00937728" w:rsidRPr="008D6F0A" w:rsidRDefault="00937728"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51F8CC36" w14:textId="77777777" w:rsidR="00937728" w:rsidRPr="008D6F0A" w:rsidRDefault="00937728"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937728" w:rsidRPr="008D6F0A" w14:paraId="2C9E5FBE"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4D3A6A40" w14:textId="77777777" w:rsidR="00937728" w:rsidRPr="008D6F0A" w:rsidRDefault="00937728" w:rsidP="00056248">
            <w:pPr>
              <w:rPr>
                <w:rFonts w:eastAsia="Lucida Sans Unicode"/>
                <w:sz w:val="22"/>
                <w:szCs w:val="22"/>
                <w:lang w:eastAsia="ar-SA"/>
              </w:rPr>
            </w:pPr>
            <w:r w:rsidRPr="008D6F0A">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2FCB3355" w14:textId="6936BA39" w:rsidR="00937728" w:rsidRPr="00587497" w:rsidRDefault="00937728" w:rsidP="00937728">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wym.5 cm x 1,25</w:t>
            </w:r>
          </w:p>
        </w:tc>
        <w:tc>
          <w:tcPr>
            <w:tcW w:w="993" w:type="dxa"/>
            <w:tcBorders>
              <w:top w:val="single" w:sz="4" w:space="0" w:color="00000A"/>
              <w:left w:val="single" w:sz="4" w:space="0" w:color="00000A"/>
              <w:bottom w:val="single" w:sz="4" w:space="0" w:color="00000A"/>
              <w:right w:val="single" w:sz="4" w:space="0" w:color="00000A"/>
            </w:tcBorders>
            <w:vAlign w:val="center"/>
          </w:tcPr>
          <w:p w14:paraId="217CFEB3" w14:textId="4B599DC8" w:rsidR="00937728" w:rsidRPr="008D6F0A" w:rsidRDefault="007B66C6"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5343E30E" w14:textId="796AD872" w:rsidR="00937728" w:rsidRPr="008D6F0A" w:rsidRDefault="00937728"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45 </w:t>
            </w:r>
          </w:p>
        </w:tc>
        <w:tc>
          <w:tcPr>
            <w:tcW w:w="836" w:type="dxa"/>
            <w:tcBorders>
              <w:top w:val="single" w:sz="4" w:space="0" w:color="00000A"/>
              <w:left w:val="single" w:sz="4" w:space="0" w:color="00000A"/>
              <w:bottom w:val="single" w:sz="4" w:space="0" w:color="00000A"/>
              <w:right w:val="single" w:sz="4" w:space="0" w:color="00000A"/>
            </w:tcBorders>
          </w:tcPr>
          <w:p w14:paraId="6E6A7B9B"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614DC41"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524F4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5B924D4"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AC6830C" w14:textId="77777777" w:rsidR="00937728" w:rsidRPr="008D6F0A" w:rsidRDefault="00937728" w:rsidP="004F4793">
            <w:pPr>
              <w:jc w:val="center"/>
              <w:rPr>
                <w:rFonts w:eastAsia="Lucida Sans Unicode"/>
                <w:b/>
                <w:sz w:val="18"/>
                <w:szCs w:val="18"/>
                <w:lang w:eastAsia="ar-SA"/>
              </w:rPr>
            </w:pPr>
          </w:p>
        </w:tc>
      </w:tr>
      <w:tr w:rsidR="00937728" w:rsidRPr="008D6F0A" w14:paraId="3295A0E8"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CBC394" w14:textId="77777777" w:rsidR="00937728" w:rsidRPr="008D6F0A" w:rsidRDefault="00937728" w:rsidP="00056248">
            <w:pPr>
              <w:jc w:val="center"/>
              <w:rPr>
                <w:rFonts w:eastAsia="Lucida Sans Unicode"/>
                <w:sz w:val="22"/>
                <w:szCs w:val="22"/>
                <w:lang w:eastAsia="ar-SA"/>
              </w:rPr>
            </w:pPr>
            <w:r>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1A89B313" w14:textId="779C30F1" w:rsidR="00937728" w:rsidRPr="00587497"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wym.5 cm x </w:t>
            </w:r>
            <w:r w:rsidR="00124BCB">
              <w:rPr>
                <w:rFonts w:ascii="Times New Roman" w:hAnsi="Times New Roman" w:cs="Times New Roman"/>
                <w:sz w:val="22"/>
                <w:szCs w:val="22"/>
              </w:rPr>
              <w:t>7 cm</w:t>
            </w:r>
          </w:p>
        </w:tc>
        <w:tc>
          <w:tcPr>
            <w:tcW w:w="993" w:type="dxa"/>
            <w:tcBorders>
              <w:top w:val="single" w:sz="4" w:space="0" w:color="00000A"/>
              <w:left w:val="single" w:sz="4" w:space="0" w:color="00000A"/>
              <w:bottom w:val="single" w:sz="4" w:space="0" w:color="00000A"/>
              <w:right w:val="single" w:sz="4" w:space="0" w:color="00000A"/>
            </w:tcBorders>
            <w:vAlign w:val="center"/>
          </w:tcPr>
          <w:p w14:paraId="2FA79F85" w14:textId="78E3F769" w:rsidR="00937728" w:rsidRPr="008D6F0A" w:rsidRDefault="00937728"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C9F6CF5" w14:textId="09B159DB" w:rsidR="00937728" w:rsidRPr="008D6F0A"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1B23E353"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AD4A5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AD7F1AA"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95EF8A7"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B75D5BE" w14:textId="77777777" w:rsidR="00937728" w:rsidRPr="008D6F0A" w:rsidRDefault="00937728" w:rsidP="004F4793">
            <w:pPr>
              <w:jc w:val="center"/>
              <w:rPr>
                <w:rFonts w:eastAsia="Lucida Sans Unicode"/>
                <w:b/>
                <w:sz w:val="18"/>
                <w:szCs w:val="18"/>
                <w:lang w:eastAsia="ar-SA"/>
              </w:rPr>
            </w:pPr>
          </w:p>
        </w:tc>
      </w:tr>
      <w:tr w:rsidR="00937728" w:rsidRPr="008D6F0A" w14:paraId="1F936525"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12CE7211" w14:textId="749BF2E9" w:rsidR="00937728" w:rsidRDefault="00937728" w:rsidP="00F756D9">
            <w:pPr>
              <w:jc w:val="center"/>
              <w:rPr>
                <w:rFonts w:eastAsia="Lucida Sans Unicode"/>
                <w:sz w:val="22"/>
                <w:szCs w:val="22"/>
                <w:lang w:eastAsia="ar-SA"/>
              </w:rPr>
            </w:pPr>
            <w:r>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14FAB126" w14:textId="5521C4FB" w:rsidR="00937728" w:rsidRDefault="00937728" w:rsidP="00F756D9">
            <w:pPr>
              <w:pStyle w:val="Default"/>
              <w:rPr>
                <w:rFonts w:ascii="Times New Roman" w:hAnsi="Times New Roman" w:cs="Times New Roman"/>
                <w:sz w:val="22"/>
                <w:szCs w:val="22"/>
              </w:rPr>
            </w:pPr>
            <w:r>
              <w:rPr>
                <w:rFonts w:ascii="Times New Roman" w:hAnsi="Times New Roman" w:cs="Times New Roman"/>
                <w:sz w:val="22"/>
                <w:szCs w:val="22"/>
              </w:rPr>
              <w:t xml:space="preserve">oksydowana celuloza w 100% pochodzenia roślinnego z naturalnej bawełny, w postaci nietkanej waty, wchłanialna </w:t>
            </w:r>
            <w:r w:rsidR="0019329F">
              <w:rPr>
                <w:rFonts w:ascii="Times New Roman" w:hAnsi="Times New Roman" w:cs="Times New Roman"/>
                <w:sz w:val="22"/>
                <w:szCs w:val="22"/>
              </w:rPr>
              <w:t>7</w:t>
            </w:r>
            <w:r>
              <w:rPr>
                <w:rFonts w:ascii="Times New Roman" w:hAnsi="Times New Roman" w:cs="Times New Roman"/>
                <w:sz w:val="22"/>
                <w:szCs w:val="22"/>
              </w:rPr>
              <w:t>-14 dni o właściwościach bakteriobójczych, wym. 2,5 cm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706AB068" w14:textId="5DF82EE5" w:rsidR="00937728" w:rsidRDefault="00937728" w:rsidP="00F756D9">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47FE6910" w14:textId="17C6996C" w:rsidR="00937728" w:rsidRDefault="00937728" w:rsidP="00F756D9">
            <w:pPr>
              <w:jc w:val="center"/>
              <w:rPr>
                <w:rFonts w:eastAsia="Lucida Sans Unicode"/>
                <w:sz w:val="22"/>
                <w:szCs w:val="22"/>
                <w:lang w:eastAsia="ar-SA"/>
              </w:rPr>
            </w:pPr>
            <w:r>
              <w:rPr>
                <w:rFonts w:eastAsia="Lucida Sans Unicode"/>
                <w:sz w:val="22"/>
                <w:szCs w:val="22"/>
                <w:lang w:eastAsia="ar-SA"/>
              </w:rPr>
              <w:t>45</w:t>
            </w:r>
          </w:p>
        </w:tc>
        <w:tc>
          <w:tcPr>
            <w:tcW w:w="836" w:type="dxa"/>
            <w:tcBorders>
              <w:top w:val="single" w:sz="4" w:space="0" w:color="00000A"/>
              <w:left w:val="single" w:sz="4" w:space="0" w:color="00000A"/>
              <w:bottom w:val="single" w:sz="4" w:space="0" w:color="00000A"/>
              <w:right w:val="single" w:sz="4" w:space="0" w:color="00000A"/>
            </w:tcBorders>
          </w:tcPr>
          <w:p w14:paraId="06115838" w14:textId="77777777" w:rsidR="00937728" w:rsidRPr="008D6F0A" w:rsidRDefault="00937728" w:rsidP="00F756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27201CE"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BC3525" w14:textId="77777777" w:rsidR="00937728" w:rsidRPr="008D6F0A" w:rsidRDefault="00937728" w:rsidP="00F756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14FA934" w14:textId="77777777" w:rsidR="00937728" w:rsidRPr="008D6F0A" w:rsidRDefault="00937728" w:rsidP="00F756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81B04C9" w14:textId="77777777" w:rsidR="00937728" w:rsidRPr="008D6F0A" w:rsidRDefault="00937728" w:rsidP="00F756D9">
            <w:pPr>
              <w:jc w:val="center"/>
              <w:rPr>
                <w:rFonts w:eastAsia="Lucida Sans Unicode"/>
                <w:b/>
                <w:sz w:val="18"/>
                <w:szCs w:val="18"/>
                <w:lang w:eastAsia="ar-SA"/>
              </w:rPr>
            </w:pPr>
          </w:p>
        </w:tc>
      </w:tr>
      <w:tr w:rsidR="00937728" w:rsidRPr="008D6F0A" w14:paraId="54B9D640"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687A9E2A" w14:textId="2D0F47C1" w:rsidR="00937728" w:rsidRDefault="00937728" w:rsidP="00F756D9">
            <w:pPr>
              <w:jc w:val="center"/>
              <w:rPr>
                <w:rFonts w:eastAsia="Lucida Sans Unicode"/>
                <w:sz w:val="22"/>
                <w:szCs w:val="22"/>
                <w:lang w:eastAsia="ar-SA"/>
              </w:rPr>
            </w:pPr>
            <w:r>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43128E65" w14:textId="42053CBE"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oksydowana celuloza w 100% pochodzenia roślinnego z naturalnej bawełny, w postaci tkanej dzianiny o wysokiej gęstości, wym. 2,5 cm x 9 cm</w:t>
            </w:r>
          </w:p>
        </w:tc>
        <w:tc>
          <w:tcPr>
            <w:tcW w:w="993" w:type="dxa"/>
            <w:tcBorders>
              <w:top w:val="single" w:sz="4" w:space="0" w:color="00000A"/>
              <w:left w:val="single" w:sz="4" w:space="0" w:color="00000A"/>
              <w:bottom w:val="single" w:sz="4" w:space="0" w:color="00000A"/>
              <w:right w:val="single" w:sz="4" w:space="0" w:color="00000A"/>
            </w:tcBorders>
            <w:vAlign w:val="center"/>
          </w:tcPr>
          <w:p w14:paraId="39ED8A10" w14:textId="03838559"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68D66BB1" w14:textId="0A9A4C12" w:rsidR="00937728" w:rsidRDefault="00937728" w:rsidP="004F4793">
            <w:pPr>
              <w:rPr>
                <w:rFonts w:eastAsia="Lucida Sans Unicode"/>
                <w:sz w:val="22"/>
                <w:szCs w:val="22"/>
                <w:lang w:eastAsia="ar-SA"/>
              </w:rPr>
            </w:pPr>
            <w:r>
              <w:rPr>
                <w:rFonts w:eastAsia="Lucida Sans Unicode"/>
                <w:sz w:val="22"/>
                <w:szCs w:val="22"/>
                <w:lang w:eastAsia="ar-SA"/>
              </w:rPr>
              <w:t xml:space="preserve">    45</w:t>
            </w:r>
          </w:p>
        </w:tc>
        <w:tc>
          <w:tcPr>
            <w:tcW w:w="836" w:type="dxa"/>
            <w:tcBorders>
              <w:top w:val="single" w:sz="4" w:space="0" w:color="00000A"/>
              <w:left w:val="single" w:sz="4" w:space="0" w:color="00000A"/>
              <w:bottom w:val="single" w:sz="4" w:space="0" w:color="00000A"/>
              <w:right w:val="single" w:sz="4" w:space="0" w:color="00000A"/>
            </w:tcBorders>
          </w:tcPr>
          <w:p w14:paraId="04EE4404"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3B3F15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3E970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134F47C"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7940614" w14:textId="77777777" w:rsidR="00937728" w:rsidRPr="008D6F0A" w:rsidRDefault="00937728" w:rsidP="004F4793">
            <w:pPr>
              <w:jc w:val="center"/>
              <w:rPr>
                <w:rFonts w:eastAsia="Lucida Sans Unicode"/>
                <w:b/>
                <w:sz w:val="18"/>
                <w:szCs w:val="18"/>
                <w:lang w:eastAsia="ar-SA"/>
              </w:rPr>
            </w:pPr>
          </w:p>
        </w:tc>
      </w:tr>
      <w:tr w:rsidR="00937728" w:rsidRPr="008D6F0A" w14:paraId="4617F0C6"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AFFD2D5" w14:textId="5C64F593" w:rsidR="00937728" w:rsidRDefault="00937728" w:rsidP="00F756D9">
            <w:pPr>
              <w:jc w:val="center"/>
              <w:rPr>
                <w:rFonts w:eastAsia="Lucida Sans Unicode"/>
                <w:sz w:val="22"/>
                <w:szCs w:val="22"/>
                <w:lang w:eastAsia="ar-SA"/>
              </w:rPr>
            </w:pPr>
            <w:r>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3347F631" w14:textId="1EE6AFBC" w:rsidR="00937728" w:rsidRDefault="00937728"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5 x 8 cm</w:t>
            </w:r>
          </w:p>
        </w:tc>
        <w:tc>
          <w:tcPr>
            <w:tcW w:w="993" w:type="dxa"/>
            <w:tcBorders>
              <w:top w:val="single" w:sz="4" w:space="0" w:color="00000A"/>
              <w:left w:val="single" w:sz="4" w:space="0" w:color="00000A"/>
              <w:bottom w:val="single" w:sz="4" w:space="0" w:color="00000A"/>
              <w:right w:val="single" w:sz="4" w:space="0" w:color="00000A"/>
            </w:tcBorders>
            <w:vAlign w:val="center"/>
          </w:tcPr>
          <w:p w14:paraId="6ABC9435" w14:textId="679F4EF8" w:rsidR="00937728" w:rsidRDefault="00F756D9" w:rsidP="004F4793">
            <w:pPr>
              <w:rPr>
                <w:rFonts w:eastAsia="Lucida Sans Unicode"/>
                <w:sz w:val="22"/>
                <w:szCs w:val="22"/>
                <w:lang w:eastAsia="ar-SA"/>
              </w:rPr>
            </w:pPr>
            <w:r>
              <w:rPr>
                <w:rFonts w:eastAsia="Lucida Sans Unicode"/>
                <w:sz w:val="22"/>
                <w:szCs w:val="22"/>
                <w:lang w:eastAsia="ar-SA"/>
              </w:rPr>
              <w:t xml:space="preserve"> </w:t>
            </w:r>
            <w:r w:rsidR="00937728">
              <w:rPr>
                <w:rFonts w:eastAsia="Lucida Sans Unicode"/>
                <w:sz w:val="22"/>
                <w:szCs w:val="22"/>
                <w:lang w:eastAsia="ar-SA"/>
              </w:rPr>
              <w:t xml:space="preserve">saszetka </w:t>
            </w:r>
          </w:p>
        </w:tc>
        <w:tc>
          <w:tcPr>
            <w:tcW w:w="850" w:type="dxa"/>
            <w:tcBorders>
              <w:top w:val="single" w:sz="4" w:space="0" w:color="00000A"/>
              <w:left w:val="single" w:sz="4" w:space="0" w:color="00000A"/>
              <w:bottom w:val="single" w:sz="4" w:space="0" w:color="00000A"/>
              <w:right w:val="single" w:sz="4" w:space="0" w:color="00000A"/>
            </w:tcBorders>
            <w:vAlign w:val="center"/>
          </w:tcPr>
          <w:p w14:paraId="5F8EB05C" w14:textId="1F95EF0A" w:rsidR="00937728" w:rsidRDefault="00937728" w:rsidP="004F4793">
            <w:pPr>
              <w:rPr>
                <w:rFonts w:eastAsia="Lucida Sans Unicode"/>
                <w:sz w:val="22"/>
                <w:szCs w:val="22"/>
                <w:lang w:eastAsia="ar-SA"/>
              </w:rPr>
            </w:pPr>
            <w:r>
              <w:rPr>
                <w:rFonts w:eastAsia="Lucida Sans Unicode"/>
                <w:sz w:val="22"/>
                <w:szCs w:val="22"/>
                <w:lang w:eastAsia="ar-SA"/>
              </w:rPr>
              <w:t xml:space="preserve">    90</w:t>
            </w:r>
          </w:p>
        </w:tc>
        <w:tc>
          <w:tcPr>
            <w:tcW w:w="836" w:type="dxa"/>
            <w:tcBorders>
              <w:top w:val="single" w:sz="4" w:space="0" w:color="00000A"/>
              <w:left w:val="single" w:sz="4" w:space="0" w:color="00000A"/>
              <w:bottom w:val="single" w:sz="4" w:space="0" w:color="00000A"/>
              <w:right w:val="single" w:sz="4" w:space="0" w:color="00000A"/>
            </w:tcBorders>
          </w:tcPr>
          <w:p w14:paraId="0010A3F9"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96F46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CE3E119"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D3F5EC8"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323F918" w14:textId="77777777" w:rsidR="00937728" w:rsidRPr="008D6F0A" w:rsidRDefault="00937728" w:rsidP="004F4793">
            <w:pPr>
              <w:jc w:val="center"/>
              <w:rPr>
                <w:rFonts w:eastAsia="Lucida Sans Unicode"/>
                <w:b/>
                <w:sz w:val="18"/>
                <w:szCs w:val="18"/>
                <w:lang w:eastAsia="ar-SA"/>
              </w:rPr>
            </w:pPr>
          </w:p>
        </w:tc>
      </w:tr>
      <w:tr w:rsidR="00937728" w:rsidRPr="008D6F0A" w14:paraId="0B9D4FE9" w14:textId="77777777" w:rsidTr="00937728">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20895E33" w14:textId="3D0CE0D2" w:rsidR="00937728" w:rsidRDefault="00B25B6D" w:rsidP="00BE6910">
            <w:pPr>
              <w:jc w:val="center"/>
              <w:rPr>
                <w:rFonts w:eastAsia="Lucida Sans Unicode"/>
                <w:sz w:val="22"/>
                <w:szCs w:val="22"/>
                <w:lang w:eastAsia="ar-SA"/>
              </w:rPr>
            </w:pPr>
            <w:r>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50EF7C34" w14:textId="1B4AE6D7" w:rsidR="00937728" w:rsidRDefault="00B25B6D" w:rsidP="004F4793">
            <w:pPr>
              <w:pStyle w:val="Default"/>
              <w:rPr>
                <w:rFonts w:ascii="Times New Roman" w:hAnsi="Times New Roman" w:cs="Times New Roman"/>
                <w:sz w:val="22"/>
                <w:szCs w:val="22"/>
              </w:rPr>
            </w:pPr>
            <w:r>
              <w:rPr>
                <w:rFonts w:ascii="Times New Roman" w:hAnsi="Times New Roman" w:cs="Times New Roman"/>
                <w:sz w:val="22"/>
                <w:szCs w:val="22"/>
              </w:rPr>
              <w:t>Opatrunek z wołowego koleganu do zatrzymywania krwawienia sterylizowany metodą radiacyjną, miekki, z mozliwością ukształtowania, łatwo wchłanialny, około 3 tygodni, wymiary 3 x 5 cm</w:t>
            </w:r>
          </w:p>
        </w:tc>
        <w:tc>
          <w:tcPr>
            <w:tcW w:w="993" w:type="dxa"/>
            <w:tcBorders>
              <w:top w:val="single" w:sz="4" w:space="0" w:color="00000A"/>
              <w:left w:val="single" w:sz="4" w:space="0" w:color="00000A"/>
              <w:bottom w:val="single" w:sz="4" w:space="0" w:color="00000A"/>
              <w:right w:val="single" w:sz="4" w:space="0" w:color="00000A"/>
            </w:tcBorders>
            <w:vAlign w:val="center"/>
          </w:tcPr>
          <w:p w14:paraId="0E7CC124" w14:textId="23868D5D" w:rsidR="00937728" w:rsidRDefault="00B25B6D" w:rsidP="00BE6910">
            <w:pPr>
              <w:jc w:val="center"/>
              <w:rPr>
                <w:rFonts w:eastAsia="Lucida Sans Unicode"/>
                <w:sz w:val="22"/>
                <w:szCs w:val="22"/>
                <w:lang w:eastAsia="ar-SA"/>
              </w:rPr>
            </w:pPr>
            <w:r>
              <w:rPr>
                <w:rFonts w:eastAsia="Lucida Sans Unicode"/>
                <w:sz w:val="22"/>
                <w:szCs w:val="22"/>
                <w:lang w:eastAsia="ar-SA"/>
              </w:rPr>
              <w:t>saszetka</w:t>
            </w:r>
          </w:p>
        </w:tc>
        <w:tc>
          <w:tcPr>
            <w:tcW w:w="850" w:type="dxa"/>
            <w:tcBorders>
              <w:top w:val="single" w:sz="4" w:space="0" w:color="00000A"/>
              <w:left w:val="single" w:sz="4" w:space="0" w:color="00000A"/>
              <w:bottom w:val="single" w:sz="4" w:space="0" w:color="00000A"/>
              <w:right w:val="single" w:sz="4" w:space="0" w:color="00000A"/>
            </w:tcBorders>
            <w:vAlign w:val="center"/>
          </w:tcPr>
          <w:p w14:paraId="630A4B48" w14:textId="59C84CB2" w:rsidR="00937728" w:rsidRDefault="00B25B6D" w:rsidP="004F4793">
            <w:pPr>
              <w:rPr>
                <w:rFonts w:eastAsia="Lucida Sans Unicode"/>
                <w:sz w:val="22"/>
                <w:szCs w:val="22"/>
                <w:lang w:eastAsia="ar-SA"/>
              </w:rPr>
            </w:pPr>
            <w:r>
              <w:rPr>
                <w:rFonts w:eastAsia="Lucida Sans Unicode"/>
                <w:sz w:val="22"/>
                <w:szCs w:val="22"/>
                <w:lang w:eastAsia="ar-SA"/>
              </w:rPr>
              <w:t xml:space="preserve">   </w:t>
            </w:r>
            <w:r w:rsidR="00253DD8">
              <w:rPr>
                <w:rFonts w:eastAsia="Lucida Sans Unicode"/>
                <w:sz w:val="22"/>
                <w:szCs w:val="22"/>
                <w:lang w:eastAsia="ar-SA"/>
              </w:rPr>
              <w:t xml:space="preserve"> </w:t>
            </w:r>
            <w:r>
              <w:rPr>
                <w:rFonts w:eastAsia="Lucida Sans Unicode"/>
                <w:sz w:val="22"/>
                <w:szCs w:val="22"/>
                <w:lang w:eastAsia="ar-SA"/>
              </w:rPr>
              <w:t>72</w:t>
            </w:r>
          </w:p>
        </w:tc>
        <w:tc>
          <w:tcPr>
            <w:tcW w:w="836" w:type="dxa"/>
            <w:tcBorders>
              <w:top w:val="single" w:sz="4" w:space="0" w:color="00000A"/>
              <w:left w:val="single" w:sz="4" w:space="0" w:color="00000A"/>
              <w:bottom w:val="single" w:sz="4" w:space="0" w:color="00000A"/>
              <w:right w:val="single" w:sz="4" w:space="0" w:color="00000A"/>
            </w:tcBorders>
          </w:tcPr>
          <w:p w14:paraId="1CF6F4C1" w14:textId="77777777" w:rsidR="00937728" w:rsidRPr="008D6F0A" w:rsidRDefault="00937728"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91863A8"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B4122D"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22A22A2"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57F9C56" w14:textId="77777777" w:rsidR="00937728" w:rsidRPr="008D6F0A" w:rsidRDefault="00937728" w:rsidP="004F4793">
            <w:pPr>
              <w:jc w:val="center"/>
              <w:rPr>
                <w:rFonts w:eastAsia="Lucida Sans Unicode"/>
                <w:b/>
                <w:sz w:val="18"/>
                <w:szCs w:val="18"/>
                <w:lang w:eastAsia="ar-SA"/>
              </w:rPr>
            </w:pPr>
          </w:p>
        </w:tc>
      </w:tr>
      <w:tr w:rsidR="00937728" w:rsidRPr="008D6F0A" w14:paraId="722FA545" w14:textId="77777777" w:rsidTr="004F4793">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314AB7AD" w14:textId="77777777" w:rsidR="00937728" w:rsidRPr="008D6F0A" w:rsidRDefault="00937728" w:rsidP="004F4793">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A75480F" w14:textId="77777777" w:rsidR="00937728" w:rsidRPr="008D6F0A" w:rsidRDefault="00937728"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vAlign w:val="center"/>
          </w:tcPr>
          <w:p w14:paraId="205A239E" w14:textId="77777777" w:rsidR="00937728" w:rsidRPr="008D6F0A" w:rsidRDefault="00937728"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vAlign w:val="center"/>
          </w:tcPr>
          <w:p w14:paraId="3D1538C5" w14:textId="77777777" w:rsidR="00937728" w:rsidRPr="008D6F0A" w:rsidRDefault="00937728" w:rsidP="004F4793">
            <w:pPr>
              <w:jc w:val="center"/>
              <w:rPr>
                <w:rFonts w:eastAsia="Lucida Sans Unicode"/>
                <w:b/>
                <w:sz w:val="18"/>
                <w:szCs w:val="18"/>
                <w:lang w:eastAsia="ar-SA"/>
              </w:rPr>
            </w:pPr>
          </w:p>
        </w:tc>
      </w:tr>
    </w:tbl>
    <w:p w14:paraId="57BB3BFD" w14:textId="77777777" w:rsidR="00937728" w:rsidRDefault="00937728" w:rsidP="00937728">
      <w:pPr>
        <w:widowControl/>
        <w:suppressAutoHyphens w:val="0"/>
        <w:overflowPunct/>
        <w:autoSpaceDE/>
        <w:autoSpaceDN/>
        <w:adjustRightInd/>
        <w:textAlignment w:val="auto"/>
        <w:rPr>
          <w:bCs/>
          <w:kern w:val="0"/>
          <w:sz w:val="22"/>
          <w:szCs w:val="22"/>
          <w:lang w:val="pl-PL"/>
        </w:rPr>
      </w:pPr>
    </w:p>
    <w:p w14:paraId="27954DE0"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9B81A71" w14:textId="6A1EB276" w:rsidR="004720EC" w:rsidRDefault="00F84D60" w:rsidP="004720E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4E2926D4" w14:textId="14E5ECB4"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Kieszeń samoprzylepna do przechowywania płynów</w:t>
      </w:r>
    </w:p>
    <w:p w14:paraId="366D2587" w14:textId="77777777" w:rsidR="00AE79CD" w:rsidRPr="00EA7E1D" w:rsidRDefault="00AE79CD" w:rsidP="00AE79CD">
      <w:pPr>
        <w:widowControl/>
        <w:suppressAutoHyphens w:val="0"/>
        <w:overflowPunct/>
        <w:autoSpaceDE/>
        <w:autoSpaceDN/>
        <w:adjustRightInd/>
        <w:spacing w:line="336" w:lineRule="auto"/>
        <w:ind w:right="-11"/>
        <w:textAlignment w:val="auto"/>
        <w:rPr>
          <w:sz w:val="22"/>
          <w:szCs w:val="22"/>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AE79CD" w:rsidRPr="008D6F0A" w14:paraId="3841DEDD" w14:textId="77777777" w:rsidTr="004F4793">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14458DFA" w14:textId="77777777" w:rsidR="00AE79CD" w:rsidRPr="008D6F0A" w:rsidRDefault="00AE79CD" w:rsidP="004F4793">
            <w:pPr>
              <w:jc w:val="center"/>
              <w:rPr>
                <w:rFonts w:eastAsia="Lucida Sans Unicode"/>
                <w:b/>
                <w:sz w:val="14"/>
                <w:szCs w:val="14"/>
                <w:lang w:eastAsia="ar-SA"/>
              </w:rPr>
            </w:pPr>
          </w:p>
          <w:p w14:paraId="4B6472CE" w14:textId="77777777" w:rsidR="00AE79CD" w:rsidRPr="008D6F0A" w:rsidRDefault="00AE79CD" w:rsidP="004F4793">
            <w:pPr>
              <w:jc w:val="center"/>
              <w:rPr>
                <w:rFonts w:eastAsia="Lucida Sans Unicode"/>
                <w:b/>
                <w:sz w:val="14"/>
                <w:szCs w:val="14"/>
                <w:lang w:eastAsia="ar-SA"/>
              </w:rPr>
            </w:pPr>
          </w:p>
          <w:p w14:paraId="67953182" w14:textId="77777777" w:rsidR="00AE79CD" w:rsidRPr="008D6F0A" w:rsidRDefault="00AE79CD" w:rsidP="004F4793">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61993EE9" w14:textId="77777777" w:rsidR="00AE79CD" w:rsidRPr="008D6F0A" w:rsidRDefault="00AE79CD" w:rsidP="004F4793">
            <w:pPr>
              <w:jc w:val="center"/>
              <w:rPr>
                <w:rFonts w:eastAsia="Lucida Sans Unicode"/>
                <w:b/>
                <w:sz w:val="18"/>
                <w:szCs w:val="18"/>
                <w:lang w:eastAsia="ar-SA"/>
              </w:rPr>
            </w:pPr>
          </w:p>
          <w:p w14:paraId="4F0F660E" w14:textId="77777777" w:rsidR="00AE79CD" w:rsidRPr="008D6F0A" w:rsidRDefault="00AE79CD" w:rsidP="004F4793">
            <w:pPr>
              <w:jc w:val="center"/>
            </w:pPr>
            <w:r w:rsidRPr="008D6F0A">
              <w:rPr>
                <w:rFonts w:eastAsia="Lucida Sans Unicode"/>
                <w:b/>
                <w:sz w:val="18"/>
                <w:szCs w:val="18"/>
                <w:lang w:eastAsia="ar-SA"/>
              </w:rPr>
              <w:t>ASORTYMENT</w:t>
            </w:r>
          </w:p>
          <w:p w14:paraId="1CCB1921" w14:textId="77777777" w:rsidR="00AE79CD" w:rsidRPr="008D6F0A" w:rsidRDefault="00AE79CD" w:rsidP="004F4793">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368FCC00" w14:textId="77777777" w:rsidR="00AE79CD" w:rsidRPr="008D6F0A" w:rsidRDefault="00AE79CD" w:rsidP="004F4793">
            <w:pPr>
              <w:jc w:val="center"/>
              <w:rPr>
                <w:rFonts w:eastAsia="Lucida Sans Unicode"/>
                <w:b/>
                <w:sz w:val="18"/>
                <w:szCs w:val="18"/>
                <w:lang w:eastAsia="ar-SA"/>
              </w:rPr>
            </w:pPr>
          </w:p>
          <w:p w14:paraId="4591DAA4" w14:textId="77777777" w:rsidR="00AE79CD" w:rsidRPr="008D6F0A" w:rsidRDefault="00AE79CD" w:rsidP="004F4793">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77D99BA" w14:textId="77777777" w:rsidR="00AE79CD" w:rsidRPr="008D6F0A" w:rsidRDefault="00AE79CD" w:rsidP="004F4793">
            <w:pPr>
              <w:rPr>
                <w:rFonts w:eastAsia="Lucida Sans Unicode"/>
                <w:b/>
                <w:sz w:val="18"/>
                <w:szCs w:val="18"/>
                <w:lang w:eastAsia="ar-SA"/>
              </w:rPr>
            </w:pPr>
          </w:p>
          <w:p w14:paraId="787F275E" w14:textId="6591E2D3" w:rsidR="00AE79CD" w:rsidRPr="008D6F0A" w:rsidRDefault="00F539DC" w:rsidP="004F4793">
            <w:pPr>
              <w:jc w:val="center"/>
            </w:pPr>
            <w:r>
              <w:rPr>
                <w:rFonts w:eastAsia="Lucida Sans Unicode"/>
                <w:b/>
                <w:sz w:val="18"/>
                <w:szCs w:val="18"/>
                <w:lang w:eastAsia="ar-SA"/>
              </w:rPr>
              <w:t>ILOŚĆ 24 M-CE</w:t>
            </w:r>
          </w:p>
          <w:p w14:paraId="41164732" w14:textId="77777777" w:rsidR="00AE79CD" w:rsidRPr="008D6F0A" w:rsidRDefault="00AE79CD" w:rsidP="004F4793">
            <w:pPr>
              <w:jc w:val="center"/>
            </w:pPr>
          </w:p>
        </w:tc>
        <w:tc>
          <w:tcPr>
            <w:tcW w:w="836" w:type="dxa"/>
            <w:tcBorders>
              <w:top w:val="single" w:sz="4" w:space="0" w:color="00000A"/>
              <w:left w:val="single" w:sz="4" w:space="0" w:color="00000A"/>
              <w:bottom w:val="single" w:sz="4" w:space="0" w:color="00000A"/>
              <w:right w:val="single" w:sz="4" w:space="0" w:color="00000A"/>
            </w:tcBorders>
          </w:tcPr>
          <w:p w14:paraId="0EB6215C" w14:textId="77777777" w:rsidR="00AE79CD" w:rsidRPr="008D6F0A" w:rsidRDefault="00AE79CD" w:rsidP="004F4793">
            <w:pPr>
              <w:jc w:val="center"/>
              <w:rPr>
                <w:rFonts w:eastAsia="Lucida Sans Unicode"/>
                <w:b/>
                <w:sz w:val="18"/>
                <w:szCs w:val="18"/>
                <w:lang w:eastAsia="ar-SA"/>
              </w:rPr>
            </w:pPr>
          </w:p>
          <w:p w14:paraId="7C2A71E0" w14:textId="77777777" w:rsidR="00AE79CD" w:rsidRPr="008D6F0A" w:rsidRDefault="00AE79CD" w:rsidP="004F4793">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35FAC12" w14:textId="77777777" w:rsidR="00AE79CD" w:rsidRPr="008D6F0A" w:rsidRDefault="00AE79CD" w:rsidP="004F4793">
            <w:pPr>
              <w:jc w:val="center"/>
              <w:rPr>
                <w:rFonts w:eastAsia="Lucida Sans Unicode"/>
                <w:b/>
                <w:sz w:val="18"/>
                <w:szCs w:val="18"/>
                <w:lang w:eastAsia="ar-SA"/>
              </w:rPr>
            </w:pPr>
          </w:p>
          <w:p w14:paraId="0858CE3D" w14:textId="77777777" w:rsidR="00AE79CD" w:rsidRPr="008D6F0A" w:rsidRDefault="00AE79CD" w:rsidP="004F4793">
            <w:pPr>
              <w:jc w:val="center"/>
            </w:pPr>
            <w:r w:rsidRPr="008D6F0A">
              <w:rPr>
                <w:rFonts w:eastAsia="Lucida Sans Unicode"/>
                <w:b/>
                <w:sz w:val="18"/>
                <w:szCs w:val="18"/>
                <w:lang w:eastAsia="ar-SA"/>
              </w:rPr>
              <w:t>CENA  BRUTTO</w:t>
            </w:r>
          </w:p>
          <w:p w14:paraId="51ECA744"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ED9C2E0" w14:textId="77777777" w:rsidR="00AE79CD" w:rsidRPr="008D6F0A" w:rsidRDefault="00AE79CD" w:rsidP="004F4793">
            <w:pPr>
              <w:jc w:val="center"/>
              <w:rPr>
                <w:rFonts w:eastAsia="Lucida Sans Unicode"/>
                <w:b/>
                <w:sz w:val="18"/>
                <w:szCs w:val="18"/>
                <w:lang w:eastAsia="ar-SA"/>
              </w:rPr>
            </w:pPr>
          </w:p>
          <w:p w14:paraId="03161027" w14:textId="77777777" w:rsidR="00AE79CD" w:rsidRPr="008D6F0A" w:rsidRDefault="00AE79CD" w:rsidP="004F4793">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0076568E" w14:textId="77777777" w:rsidR="00AE79CD" w:rsidRPr="008D6F0A" w:rsidRDefault="00AE79CD" w:rsidP="004F4793">
            <w:pPr>
              <w:jc w:val="center"/>
              <w:rPr>
                <w:rFonts w:eastAsia="Lucida Sans Unicode"/>
                <w:b/>
                <w:sz w:val="18"/>
                <w:szCs w:val="18"/>
                <w:lang w:eastAsia="ar-SA"/>
              </w:rPr>
            </w:pPr>
          </w:p>
          <w:p w14:paraId="56E32369" w14:textId="77777777" w:rsidR="00AE79CD" w:rsidRPr="008D6F0A" w:rsidRDefault="00AE79CD" w:rsidP="004F4793">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2D248DB" w14:textId="77777777" w:rsidR="00AE79CD" w:rsidRPr="008D6F0A" w:rsidRDefault="00AE79CD" w:rsidP="004F479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AE79CD" w:rsidRPr="008D6F0A" w14:paraId="478D039D" w14:textId="77777777" w:rsidTr="004F4793">
        <w:trPr>
          <w:cantSplit/>
          <w:trHeight w:val="381"/>
        </w:trPr>
        <w:tc>
          <w:tcPr>
            <w:tcW w:w="372" w:type="dxa"/>
            <w:tcBorders>
              <w:top w:val="single" w:sz="4" w:space="0" w:color="00000A"/>
              <w:left w:val="single" w:sz="4" w:space="0" w:color="00000A"/>
              <w:bottom w:val="single" w:sz="4" w:space="0" w:color="00000A"/>
              <w:right w:val="single" w:sz="4" w:space="0" w:color="00000A"/>
            </w:tcBorders>
            <w:vAlign w:val="center"/>
          </w:tcPr>
          <w:p w14:paraId="520F8DF0"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39C51F3B" w14:textId="6B430324" w:rsidR="00AE79CD" w:rsidRPr="00AE79CD" w:rsidRDefault="00AE79CD" w:rsidP="00AE79CD">
            <w:pPr>
              <w:spacing w:before="102"/>
              <w:rPr>
                <w:sz w:val="22"/>
                <w:szCs w:val="22"/>
              </w:rPr>
            </w:pPr>
            <w:r w:rsidRPr="00AE79CD">
              <w:rPr>
                <w:sz w:val="22"/>
                <w:szCs w:val="22"/>
              </w:rPr>
              <w:t xml:space="preserve">Kieszeń samoprzylepna w kształcie trójkąta do przechwytywania płynów, wyposażona w usztywniacz i zawór </w:t>
            </w:r>
            <w:r w:rsidR="001D7857">
              <w:rPr>
                <w:sz w:val="22"/>
                <w:szCs w:val="22"/>
              </w:rPr>
              <w:t>do podłączenia drenu. Rozmiar 60 cm x 9</w:t>
            </w:r>
            <w:r w:rsidRPr="00AE79CD">
              <w:rPr>
                <w:sz w:val="22"/>
                <w:szCs w:val="22"/>
              </w:rPr>
              <w:t>0 cm.</w:t>
            </w:r>
          </w:p>
        </w:tc>
        <w:tc>
          <w:tcPr>
            <w:tcW w:w="851" w:type="dxa"/>
            <w:tcBorders>
              <w:top w:val="single" w:sz="4" w:space="0" w:color="00000A"/>
              <w:left w:val="single" w:sz="4" w:space="0" w:color="00000A"/>
              <w:bottom w:val="single" w:sz="4" w:space="0" w:color="00000A"/>
              <w:right w:val="single" w:sz="4" w:space="0" w:color="00000A"/>
            </w:tcBorders>
            <w:vAlign w:val="center"/>
          </w:tcPr>
          <w:p w14:paraId="5A4BFB9D" w14:textId="77777777" w:rsidR="00AE79CD" w:rsidRPr="008D6F0A" w:rsidRDefault="00AE79CD" w:rsidP="004F479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vAlign w:val="center"/>
          </w:tcPr>
          <w:p w14:paraId="3000A66E" w14:textId="1D28AA4C" w:rsidR="00AE79CD" w:rsidRPr="008D6F0A" w:rsidRDefault="00AE79CD" w:rsidP="004F4793">
            <w:pPr>
              <w:rPr>
                <w:rFonts w:eastAsia="Lucida Sans Unicode"/>
                <w:sz w:val="22"/>
                <w:szCs w:val="22"/>
                <w:lang w:eastAsia="ar-SA"/>
              </w:rPr>
            </w:pPr>
            <w:r>
              <w:rPr>
                <w:rFonts w:eastAsia="Lucida Sans Unicode"/>
                <w:sz w:val="22"/>
                <w:szCs w:val="22"/>
                <w:lang w:eastAsia="ar-SA"/>
              </w:rPr>
              <w:t xml:space="preserve">  3 200</w:t>
            </w:r>
          </w:p>
        </w:tc>
        <w:tc>
          <w:tcPr>
            <w:tcW w:w="836" w:type="dxa"/>
            <w:tcBorders>
              <w:top w:val="single" w:sz="4" w:space="0" w:color="00000A"/>
              <w:left w:val="single" w:sz="4" w:space="0" w:color="00000A"/>
              <w:bottom w:val="single" w:sz="4" w:space="0" w:color="00000A"/>
              <w:right w:val="single" w:sz="4" w:space="0" w:color="00000A"/>
            </w:tcBorders>
          </w:tcPr>
          <w:p w14:paraId="23FD8F1F" w14:textId="77777777" w:rsidR="00AE79CD" w:rsidRPr="008D6F0A" w:rsidRDefault="00AE79CD" w:rsidP="004F4793">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16864D6"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CF15802" w14:textId="77777777" w:rsidR="00AE79CD" w:rsidRPr="008D6F0A" w:rsidRDefault="00AE79CD" w:rsidP="004F4793">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1CA1EA4" w14:textId="77777777" w:rsidR="00AE79CD" w:rsidRPr="008D6F0A" w:rsidRDefault="00AE79CD" w:rsidP="004F4793">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2065239" w14:textId="77777777" w:rsidR="00AE79CD" w:rsidRPr="008D6F0A" w:rsidRDefault="00AE79CD" w:rsidP="004F4793">
            <w:pPr>
              <w:jc w:val="center"/>
              <w:rPr>
                <w:rFonts w:eastAsia="Lucida Sans Unicode"/>
                <w:b/>
                <w:sz w:val="18"/>
                <w:szCs w:val="18"/>
                <w:lang w:eastAsia="ar-SA"/>
              </w:rPr>
            </w:pPr>
          </w:p>
        </w:tc>
      </w:tr>
      <w:tr w:rsidR="008C69EF" w:rsidRPr="008D6F0A" w14:paraId="40BAAA34" w14:textId="77777777" w:rsidTr="000F7250">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vAlign w:val="center"/>
          </w:tcPr>
          <w:p w14:paraId="0617962B" w14:textId="0E11924D" w:rsidR="008C69EF" w:rsidRPr="008D6F0A" w:rsidRDefault="008C69EF" w:rsidP="008C69EF">
            <w:pPr>
              <w:jc w:val="right"/>
              <w:rPr>
                <w:rFonts w:eastAsia="Lucida Sans Unicode"/>
                <w:b/>
                <w:sz w:val="18"/>
                <w:szCs w:val="18"/>
                <w:lang w:eastAsia="ar-SA"/>
              </w:rPr>
            </w:pPr>
            <w:r>
              <w:rPr>
                <w:rFonts w:eastAsia="Lucida Sans Unicode"/>
                <w:b/>
                <w:sz w:val="18"/>
                <w:szCs w:val="18"/>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51E8ABA3" w14:textId="77777777" w:rsidR="008C69EF" w:rsidRPr="008D6F0A" w:rsidRDefault="008C69EF" w:rsidP="008C69EF">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60D7902" w14:textId="77777777" w:rsidR="008C69EF" w:rsidRPr="008D6F0A" w:rsidRDefault="008C69EF" w:rsidP="008C69EF">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E8380A" w14:textId="77777777" w:rsidR="008C69EF" w:rsidRPr="008D6F0A" w:rsidRDefault="008C69EF" w:rsidP="008C69EF">
            <w:pPr>
              <w:jc w:val="center"/>
              <w:rPr>
                <w:rFonts w:eastAsia="Lucida Sans Unicode"/>
                <w:b/>
                <w:sz w:val="18"/>
                <w:szCs w:val="18"/>
                <w:lang w:eastAsia="ar-SA"/>
              </w:rPr>
            </w:pPr>
          </w:p>
        </w:tc>
      </w:tr>
    </w:tbl>
    <w:p w14:paraId="1BC37540"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3475D0BF"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26D6079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BED8A96"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2EA83D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5F50EB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2B9044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5EE5EB4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7F50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040B65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DA0E28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1F3FAB"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9DA48E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62ABDB2"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0BC4D5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2EF462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0629684"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1350BB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B0F2313"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C18790"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17A87D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4BA057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F718A1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CA792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2F97ACB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8CA65A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7AAFB8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58062E7"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195F113C"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F24F20D"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7766D2F5"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EB7F31F"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31F6B851"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6109BCE9"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4DA12D68" w14:textId="77777777" w:rsidR="00AE79CD" w:rsidRDefault="00AE79CD" w:rsidP="00085637">
      <w:pPr>
        <w:overflowPunct/>
        <w:autoSpaceDE/>
        <w:autoSpaceDN/>
        <w:adjustRightInd/>
        <w:textAlignment w:val="auto"/>
        <w:rPr>
          <w:rFonts w:eastAsia="Lucida Sans Unicode"/>
          <w:kern w:val="2"/>
          <w:sz w:val="22"/>
          <w:szCs w:val="22"/>
          <w:lang w:val="pl-PL" w:eastAsia="ar-SA"/>
        </w:rPr>
      </w:pPr>
    </w:p>
    <w:p w14:paraId="0CFFFCD8" w14:textId="77777777" w:rsidR="007746AA" w:rsidRDefault="007746AA" w:rsidP="003A40E9">
      <w:pPr>
        <w:widowControl/>
        <w:suppressAutoHyphens w:val="0"/>
        <w:overflowPunct/>
        <w:autoSpaceDE/>
        <w:autoSpaceDN/>
        <w:adjustRightInd/>
        <w:textAlignment w:val="auto"/>
        <w:rPr>
          <w:b/>
          <w:bCs/>
          <w:kern w:val="0"/>
          <w:sz w:val="22"/>
          <w:szCs w:val="22"/>
          <w:lang w:val="pl-PL"/>
        </w:rPr>
        <w:sectPr w:rsidR="007746AA" w:rsidSect="00296CD4">
          <w:headerReference w:type="default" r:id="rId8"/>
          <w:footerReference w:type="default" r:id="rId9"/>
          <w:footnotePr>
            <w:pos w:val="beneathText"/>
          </w:footnotePr>
          <w:pgSz w:w="11906" w:h="16838"/>
          <w:pgMar w:top="851" w:right="1418" w:bottom="964" w:left="1418" w:header="709" w:footer="709" w:gutter="0"/>
          <w:cols w:space="708"/>
          <w:docGrid w:linePitch="326"/>
        </w:sectPr>
      </w:pPr>
    </w:p>
    <w:p w14:paraId="64B70C5C" w14:textId="4C6AFC72" w:rsidR="003A40E9" w:rsidRDefault="00F84D60" w:rsidP="003A40E9">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50DEDBB7" w14:textId="395B4CEE" w:rsidR="003A40E9" w:rsidRDefault="00AE79CD" w:rsidP="00085637">
      <w:pPr>
        <w:overflowPunct/>
        <w:autoSpaceDE/>
        <w:autoSpaceDN/>
        <w:adjustRightInd/>
        <w:textAlignment w:val="auto"/>
        <w:rPr>
          <w:rFonts w:eastAsia="Lucida Sans Unicode"/>
          <w:kern w:val="2"/>
          <w:sz w:val="22"/>
          <w:szCs w:val="22"/>
          <w:lang w:val="pl-PL" w:eastAsia="ar-SA"/>
        </w:rPr>
      </w:pPr>
      <w:r w:rsidRPr="00AE79CD">
        <w:rPr>
          <w:rFonts w:eastAsia="Lucida Sans Unicode"/>
          <w:kern w:val="2"/>
          <w:sz w:val="22"/>
          <w:szCs w:val="22"/>
          <w:lang w:val="pl-PL" w:eastAsia="ar-SA"/>
        </w:rPr>
        <w:t>Expandery,implanty,sizery</w:t>
      </w:r>
    </w:p>
    <w:p w14:paraId="01587278" w14:textId="77777777" w:rsidR="00D36ADD" w:rsidRDefault="00D36ADD" w:rsidP="00085637">
      <w:pPr>
        <w:overflowPunct/>
        <w:autoSpaceDE/>
        <w:autoSpaceDN/>
        <w:adjustRightInd/>
        <w:textAlignment w:val="auto"/>
        <w:rPr>
          <w:rFonts w:eastAsia="Lucida Sans Unicode"/>
          <w:kern w:val="2"/>
          <w:sz w:val="22"/>
          <w:szCs w:val="22"/>
          <w:lang w:val="pl-PL" w:eastAsia="ar-SA"/>
        </w:rPr>
      </w:pPr>
    </w:p>
    <w:tbl>
      <w:tblPr>
        <w:tblStyle w:val="Tabela-Siatka"/>
        <w:tblW w:w="14918" w:type="dxa"/>
        <w:tblInd w:w="-572" w:type="dxa"/>
        <w:tblLayout w:type="fixed"/>
        <w:tblLook w:val="04A0" w:firstRow="1" w:lastRow="0" w:firstColumn="1" w:lastColumn="0" w:noHBand="0" w:noVBand="1"/>
      </w:tblPr>
      <w:tblGrid>
        <w:gridCol w:w="634"/>
        <w:gridCol w:w="5556"/>
        <w:gridCol w:w="1110"/>
        <w:gridCol w:w="1110"/>
        <w:gridCol w:w="952"/>
        <w:gridCol w:w="1114"/>
        <w:gridCol w:w="1269"/>
        <w:gridCol w:w="1269"/>
        <w:gridCol w:w="1904"/>
      </w:tblGrid>
      <w:tr w:rsidR="00A350CE" w:rsidRPr="00A350CE" w14:paraId="42534595" w14:textId="77777777" w:rsidTr="000E093A">
        <w:trPr>
          <w:trHeight w:val="773"/>
        </w:trPr>
        <w:tc>
          <w:tcPr>
            <w:tcW w:w="634" w:type="dxa"/>
            <w:vAlign w:val="center"/>
          </w:tcPr>
          <w:p w14:paraId="79BF5135" w14:textId="6C32148E"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556" w:type="dxa"/>
            <w:vAlign w:val="center"/>
          </w:tcPr>
          <w:p w14:paraId="71DEC689" w14:textId="77777777" w:rsidR="00D36ADD" w:rsidRPr="00A350CE" w:rsidRDefault="00D36ADD"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3B9B47FA" w14:textId="0A7366EA" w:rsidR="00D36ADD" w:rsidRPr="00A350CE" w:rsidRDefault="00D36ADD"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10" w:type="dxa"/>
            <w:vAlign w:val="center"/>
          </w:tcPr>
          <w:p w14:paraId="4F25270C" w14:textId="72182F11" w:rsidR="00D36ADD" w:rsidRPr="00A350CE" w:rsidRDefault="00D36ADD" w:rsidP="00D36ADD">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10" w:type="dxa"/>
            <w:vAlign w:val="center"/>
          </w:tcPr>
          <w:p w14:paraId="0E00E3F2" w14:textId="77777777" w:rsidR="00A350CE" w:rsidRDefault="00A350CE" w:rsidP="00D36ADD">
            <w:pPr>
              <w:jc w:val="center"/>
              <w:rPr>
                <w:rFonts w:ascii="Times New Roman" w:eastAsia="Lucida Sans Unicode" w:hAnsi="Times New Roman" w:cs="Times New Roman"/>
                <w:b/>
                <w:sz w:val="18"/>
                <w:szCs w:val="18"/>
                <w:lang w:eastAsia="ar-SA"/>
              </w:rPr>
            </w:pPr>
          </w:p>
          <w:p w14:paraId="0F6752AD" w14:textId="6B15BF49" w:rsidR="00D36ADD" w:rsidRPr="00A350CE" w:rsidRDefault="00944348" w:rsidP="00D36ADD">
            <w:pPr>
              <w:jc w:val="center"/>
              <w:rPr>
                <w:rFonts w:ascii="Times New Roman" w:hAnsi="Times New Roman" w:cs="Times New Roman"/>
              </w:rPr>
            </w:pPr>
            <w:r>
              <w:rPr>
                <w:rFonts w:ascii="Times New Roman" w:eastAsia="Lucida Sans Unicode" w:hAnsi="Times New Roman" w:cs="Times New Roman"/>
                <w:b/>
                <w:sz w:val="18"/>
                <w:szCs w:val="18"/>
                <w:lang w:eastAsia="ar-SA"/>
              </w:rPr>
              <w:t>ILOŚĆ 12 M-CY</w:t>
            </w:r>
          </w:p>
          <w:p w14:paraId="5F57E068"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952" w:type="dxa"/>
            <w:vAlign w:val="center"/>
          </w:tcPr>
          <w:p w14:paraId="4948E8F2" w14:textId="42093E22"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10" w:type="dxa"/>
            <w:vAlign w:val="center"/>
          </w:tcPr>
          <w:p w14:paraId="53357369" w14:textId="77777777" w:rsidR="00A350CE" w:rsidRDefault="00A350CE" w:rsidP="00D36ADD">
            <w:pPr>
              <w:jc w:val="center"/>
              <w:rPr>
                <w:rFonts w:ascii="Times New Roman" w:eastAsia="Lucida Sans Unicode" w:hAnsi="Times New Roman" w:cs="Times New Roman"/>
                <w:b/>
                <w:sz w:val="18"/>
                <w:szCs w:val="18"/>
                <w:lang w:eastAsia="ar-SA"/>
              </w:rPr>
            </w:pPr>
          </w:p>
          <w:p w14:paraId="53C285B2" w14:textId="77777777" w:rsidR="00D36ADD" w:rsidRPr="00A350CE" w:rsidRDefault="00D36ADD" w:rsidP="00EE1908">
            <w:pP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D1D6CBA"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69" w:type="dxa"/>
            <w:vAlign w:val="center"/>
          </w:tcPr>
          <w:p w14:paraId="3CE0C2C2" w14:textId="7153E125"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69" w:type="dxa"/>
            <w:vAlign w:val="center"/>
          </w:tcPr>
          <w:p w14:paraId="159C663E" w14:textId="39FAAC1F"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04" w:type="dxa"/>
            <w:vAlign w:val="center"/>
          </w:tcPr>
          <w:p w14:paraId="2C0B233A" w14:textId="6BAF16D0"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A350CE" w14:paraId="4A8587B4" w14:textId="77777777" w:rsidTr="000E093A">
        <w:trPr>
          <w:trHeight w:val="128"/>
        </w:trPr>
        <w:tc>
          <w:tcPr>
            <w:tcW w:w="634" w:type="dxa"/>
            <w:vAlign w:val="center"/>
          </w:tcPr>
          <w:p w14:paraId="0FA132FC" w14:textId="62589F8A"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556" w:type="dxa"/>
          </w:tcPr>
          <w:p w14:paraId="7C505D3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anatomiczne </w:t>
            </w:r>
          </w:p>
          <w:p w14:paraId="3214C0E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 dwuetapowej rekonstrukcji </w:t>
            </w:r>
          </w:p>
          <w:p w14:paraId="6139212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67B8C634"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3698A33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z wewnętrznym zaworem magnetycznym </w:t>
            </w:r>
          </w:p>
          <w:p w14:paraId="18BA452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wyszukiwanie portu za pomocą detektora magnetycznego </w:t>
            </w:r>
          </w:p>
          <w:p w14:paraId="3CFBD0A5"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23801DDD"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poziomie, owalna w pionie </w:t>
            </w:r>
          </w:p>
          <w:p w14:paraId="362D9675" w14:textId="05066B8C"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kompatybilne z implantami o powierzchni teksturowanej i poliuretanowej</w:t>
            </w:r>
          </w:p>
        </w:tc>
        <w:tc>
          <w:tcPr>
            <w:tcW w:w="1110" w:type="dxa"/>
            <w:vAlign w:val="center"/>
          </w:tcPr>
          <w:p w14:paraId="0DF1E717" w14:textId="78DBB23A"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szt.</w:t>
            </w:r>
          </w:p>
        </w:tc>
        <w:tc>
          <w:tcPr>
            <w:tcW w:w="1110" w:type="dxa"/>
            <w:vAlign w:val="center"/>
          </w:tcPr>
          <w:p w14:paraId="143B1601" w14:textId="1F514A44"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39C7E4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4878F9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1F9B95C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ECCCC0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1BCFEBF"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6D4966EE" w14:textId="77777777" w:rsidTr="000E093A">
        <w:trPr>
          <w:trHeight w:val="128"/>
        </w:trPr>
        <w:tc>
          <w:tcPr>
            <w:tcW w:w="634" w:type="dxa"/>
            <w:vAlign w:val="center"/>
          </w:tcPr>
          <w:p w14:paraId="7FB3E592" w14:textId="3A855E59"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556" w:type="dxa"/>
          </w:tcPr>
          <w:p w14:paraId="2C105862"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Ekspandery piersi okrągłe </w:t>
            </w:r>
          </w:p>
          <w:p w14:paraId="0A1B7F5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5BF1215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wypełniane solą fizjologiczną </w:t>
            </w:r>
          </w:p>
          <w:p w14:paraId="4C9906A8"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dostępne z wewnętrznym zaworem magnetycznym lub zewnętrznym zaworem </w:t>
            </w:r>
          </w:p>
          <w:p w14:paraId="25A14522"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sterylne, pakowane pojedynczo </w:t>
            </w:r>
          </w:p>
          <w:p w14:paraId="337B1970" w14:textId="36E5E49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kompatybilne z implantami o powierzchni teksturowanej i poliuretanowej</w:t>
            </w:r>
          </w:p>
        </w:tc>
        <w:tc>
          <w:tcPr>
            <w:tcW w:w="1110" w:type="dxa"/>
            <w:vAlign w:val="center"/>
          </w:tcPr>
          <w:p w14:paraId="148B99DC" w14:textId="275C854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4A9A3AED" w14:textId="14D33359"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52" w:type="dxa"/>
            <w:vAlign w:val="center"/>
          </w:tcPr>
          <w:p w14:paraId="19D3842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28238F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8CF4ECB"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040E820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B9F674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E1F8B73" w14:textId="77777777" w:rsidTr="000E093A">
        <w:trPr>
          <w:trHeight w:val="128"/>
        </w:trPr>
        <w:tc>
          <w:tcPr>
            <w:tcW w:w="634" w:type="dxa"/>
            <w:vAlign w:val="center"/>
          </w:tcPr>
          <w:p w14:paraId="33FEA063" w14:textId="298146F6"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556" w:type="dxa"/>
          </w:tcPr>
          <w:p w14:paraId="7F0D5FED" w14:textId="64AFC03F"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teksturowanej </w:t>
            </w:r>
          </w:p>
          <w:p w14:paraId="3F2613F7"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32D8B0C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powierzchnia teksturowana </w:t>
            </w:r>
          </w:p>
          <w:p w14:paraId="3E0308D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15777A60"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239E6CEC"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FC56E7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242C28DF"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lastRenderedPageBreak/>
              <w:t xml:space="preserve">- bariera antydyfuzyjna zapobiegająca przenikaniu żelu do organizmu </w:t>
            </w:r>
          </w:p>
          <w:p w14:paraId="4D28B1B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powłoka odporna na działania mechaniczne </w:t>
            </w:r>
          </w:p>
          <w:p w14:paraId="4A5BCD68" w14:textId="2D3707AF"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sz w:val="22"/>
              </w:rPr>
              <w:t>- 4 projekcje</w:t>
            </w:r>
          </w:p>
        </w:tc>
        <w:tc>
          <w:tcPr>
            <w:tcW w:w="1110" w:type="dxa"/>
            <w:vAlign w:val="center"/>
          </w:tcPr>
          <w:p w14:paraId="3EE3E7A6" w14:textId="79719C2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1110" w:type="dxa"/>
            <w:vAlign w:val="center"/>
          </w:tcPr>
          <w:p w14:paraId="483A8F1D" w14:textId="6358073F"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09913424"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2289E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03241B6"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430FAE6C"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4BA32DC4"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791AE9C0" w14:textId="77777777" w:rsidTr="000E093A">
        <w:trPr>
          <w:trHeight w:val="3832"/>
        </w:trPr>
        <w:tc>
          <w:tcPr>
            <w:tcW w:w="634" w:type="dxa"/>
            <w:vAlign w:val="center"/>
          </w:tcPr>
          <w:p w14:paraId="2B358D0D" w14:textId="5F8C21E8" w:rsidR="00D36ADD" w:rsidRPr="00A350CE" w:rsidRDefault="00A350CE"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556" w:type="dxa"/>
          </w:tcPr>
          <w:p w14:paraId="758E0C65"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teksturowanej </w:t>
            </w:r>
          </w:p>
          <w:p w14:paraId="657E7CC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40866C8F"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b/>
                <w:bCs/>
                <w:color w:val="000008"/>
                <w:sz w:val="22"/>
                <w:szCs w:val="22"/>
              </w:rPr>
              <w:t xml:space="preserve">- powierzchnia teksturowana, 2 rodzaje tekstury </w:t>
            </w:r>
          </w:p>
          <w:p w14:paraId="7FFF8A9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- 3 kształty podstawy: okrągła, owalna w pionie, owalna w poziomie </w:t>
            </w:r>
          </w:p>
          <w:p w14:paraId="0975424A"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727CCC99"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dożywotnia gwarancja na wymianę implantu w przypadku pęknięcia powłoki </w:t>
            </w:r>
          </w:p>
          <w:p w14:paraId="38C200D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wymiana implantu w przypadku przykurczu torebkowego stopnia III lub IV w skali Bakera </w:t>
            </w:r>
          </w:p>
          <w:p w14:paraId="05A82516"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do 10 lat od implantacji </w:t>
            </w:r>
          </w:p>
          <w:p w14:paraId="70438638"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zapobiegająca przenikaniu żelu do organizmu - powłoka odporna na działania mechaniczne </w:t>
            </w:r>
          </w:p>
          <w:p w14:paraId="4070F022" w14:textId="6AD83A24" w:rsidR="00D36ADD" w:rsidRPr="00534620" w:rsidRDefault="00A350CE" w:rsidP="00534620">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minimum 2 projekcje, maksymalnie 4 projekcje </w:t>
            </w:r>
          </w:p>
        </w:tc>
        <w:tc>
          <w:tcPr>
            <w:tcW w:w="1110" w:type="dxa"/>
            <w:vAlign w:val="center"/>
          </w:tcPr>
          <w:p w14:paraId="47B91BF9" w14:textId="7328DD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2372EE35" w14:textId="19F80A67"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40</w:t>
            </w:r>
          </w:p>
        </w:tc>
        <w:tc>
          <w:tcPr>
            <w:tcW w:w="952" w:type="dxa"/>
            <w:vAlign w:val="center"/>
          </w:tcPr>
          <w:p w14:paraId="0B293D6D"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48262DBA"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BB51C1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E02E72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0069E24A"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5E111C0A" w14:textId="77777777" w:rsidTr="000E093A">
        <w:trPr>
          <w:trHeight w:val="2466"/>
        </w:trPr>
        <w:tc>
          <w:tcPr>
            <w:tcW w:w="634" w:type="dxa"/>
            <w:vAlign w:val="center"/>
          </w:tcPr>
          <w:p w14:paraId="31B27D31" w14:textId="516D9BA6" w:rsidR="00EA4B71" w:rsidRPr="00EA4B71"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556" w:type="dxa"/>
          </w:tcPr>
          <w:p w14:paraId="5868E929" w14:textId="77777777" w:rsidR="00EA4B71" w:rsidRPr="000A5279" w:rsidRDefault="00EA4B71" w:rsidP="00EA4B71">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okrągłe o powierzchni pokrytej pianką mikropoliuretanową </w:t>
            </w:r>
          </w:p>
          <w:p w14:paraId="4BC59D24"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powierzchnia pokryta pianką mikropoliuretanową </w:t>
            </w:r>
          </w:p>
          <w:p w14:paraId="772A4059"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sterylne, pakowane pojedynczo </w:t>
            </w:r>
          </w:p>
          <w:p w14:paraId="2AF3811B"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xml:space="preserve">- wypełnione wysoce spoistym żelem silikonowym „z efektem pamięci” </w:t>
            </w:r>
          </w:p>
          <w:p w14:paraId="5AACBC81"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istotnej utraty integralności </w:t>
            </w:r>
            <w:r w:rsidRPr="00EA4B71">
              <w:rPr>
                <w:rFonts w:ascii="Times New Roman" w:hAnsi="Times New Roman" w:cs="Times New Roman"/>
                <w:sz w:val="22"/>
                <w:szCs w:val="22"/>
              </w:rPr>
              <w:t xml:space="preserve">powłoki implantu </w:t>
            </w:r>
          </w:p>
          <w:p w14:paraId="2FC87695"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dożywotnia gwarancja na wymianę implantu w przypadku przykurczu torebkowego stopnia III lub IV w skali Bakera obejmująca również rotację implantu </w:t>
            </w:r>
          </w:p>
          <w:p w14:paraId="387A042D" w14:textId="77777777" w:rsidR="00EA4B71" w:rsidRPr="00EA4B71" w:rsidRDefault="00EA4B71" w:rsidP="00EA4B71">
            <w:pPr>
              <w:pStyle w:val="Default"/>
              <w:rPr>
                <w:rFonts w:ascii="Times New Roman" w:hAnsi="Times New Roman" w:cs="Times New Roman"/>
                <w:sz w:val="22"/>
                <w:szCs w:val="22"/>
              </w:rPr>
            </w:pPr>
            <w:r w:rsidRPr="00EA4B71">
              <w:rPr>
                <w:rFonts w:ascii="Times New Roman" w:hAnsi="Times New Roman" w:cs="Times New Roman"/>
                <w:color w:val="000008"/>
                <w:sz w:val="22"/>
                <w:szCs w:val="22"/>
              </w:rPr>
              <w:t xml:space="preserve">- bariera antydyfuzyjna zapobiegająca przenikaniu żelu do organizmu </w:t>
            </w:r>
          </w:p>
          <w:p w14:paraId="3BFF0837" w14:textId="77777777" w:rsidR="00EA4B71" w:rsidRPr="00EA4B71" w:rsidRDefault="00EA4B71" w:rsidP="00EA4B71">
            <w:pPr>
              <w:pStyle w:val="Default"/>
              <w:rPr>
                <w:rFonts w:ascii="Times New Roman" w:hAnsi="Times New Roman" w:cs="Times New Roman"/>
                <w:color w:val="000008"/>
                <w:sz w:val="22"/>
                <w:szCs w:val="22"/>
              </w:rPr>
            </w:pPr>
            <w:r w:rsidRPr="00EA4B71">
              <w:rPr>
                <w:rFonts w:ascii="Times New Roman" w:hAnsi="Times New Roman" w:cs="Times New Roman"/>
                <w:color w:val="000008"/>
                <w:sz w:val="22"/>
                <w:szCs w:val="22"/>
              </w:rPr>
              <w:t>- powłoka odporna na działania mechaniczne</w:t>
            </w:r>
          </w:p>
          <w:p w14:paraId="277996AC" w14:textId="41EB05F7" w:rsidR="00EA4B71" w:rsidRPr="00A350CE" w:rsidRDefault="00EA4B71" w:rsidP="00EA4B71">
            <w:pPr>
              <w:pStyle w:val="Default"/>
              <w:rPr>
                <w:rFonts w:ascii="Times New Roman" w:hAnsi="Times New Roman" w:cs="Times New Roman"/>
                <w:b/>
                <w:bCs/>
                <w:i/>
                <w:iCs/>
                <w:color w:val="000008"/>
                <w:sz w:val="22"/>
                <w:szCs w:val="22"/>
              </w:rPr>
            </w:pPr>
            <w:r w:rsidRPr="00EA4B71">
              <w:rPr>
                <w:rFonts w:ascii="Times New Roman" w:hAnsi="Times New Roman" w:cs="Times New Roman"/>
                <w:color w:val="000008"/>
                <w:sz w:val="22"/>
                <w:szCs w:val="22"/>
              </w:rPr>
              <w:t>-4 projekcje</w:t>
            </w:r>
          </w:p>
        </w:tc>
        <w:tc>
          <w:tcPr>
            <w:tcW w:w="1110" w:type="dxa"/>
            <w:vAlign w:val="center"/>
          </w:tcPr>
          <w:p w14:paraId="7E95FE1A" w14:textId="16D9AF9F"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5B421F6F" w14:textId="6A863DDB" w:rsidR="00EA4B71"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12BCC60F"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F06F40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8CCB4CA"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0409A26"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29668BE2" w14:textId="77777777" w:rsidR="00EA4B71" w:rsidRDefault="00EA4B71" w:rsidP="00085637">
            <w:pPr>
              <w:overflowPunct/>
              <w:autoSpaceDE/>
              <w:autoSpaceDN/>
              <w:adjustRightInd/>
              <w:textAlignment w:val="auto"/>
              <w:rPr>
                <w:rFonts w:eastAsia="Lucida Sans Unicode"/>
                <w:kern w:val="2"/>
                <w:sz w:val="22"/>
                <w:lang w:val="pl-PL" w:eastAsia="ar-SA"/>
              </w:rPr>
            </w:pPr>
          </w:p>
        </w:tc>
      </w:tr>
      <w:tr w:rsidR="00A350CE" w14:paraId="362BAA59" w14:textId="77777777" w:rsidTr="000E093A">
        <w:trPr>
          <w:trHeight w:val="3832"/>
        </w:trPr>
        <w:tc>
          <w:tcPr>
            <w:tcW w:w="634" w:type="dxa"/>
            <w:vAlign w:val="center"/>
          </w:tcPr>
          <w:p w14:paraId="188665C9" w14:textId="7C8F1B0E" w:rsidR="00D36ADD" w:rsidRPr="00A350CE" w:rsidRDefault="00EA4B71" w:rsidP="00A350CE">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6.</w:t>
            </w:r>
          </w:p>
        </w:tc>
        <w:tc>
          <w:tcPr>
            <w:tcW w:w="5556" w:type="dxa"/>
          </w:tcPr>
          <w:p w14:paraId="68419F9B"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color w:val="000008"/>
                <w:sz w:val="22"/>
                <w:szCs w:val="22"/>
              </w:rPr>
              <w:t xml:space="preserve">Implanty piersi anatomiczne o powierzchni pokrytej pianką mikropoliuretanową </w:t>
            </w:r>
          </w:p>
          <w:p w14:paraId="3894DD5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b/>
                <w:bCs/>
                <w:color w:val="000008"/>
                <w:sz w:val="22"/>
                <w:szCs w:val="22"/>
              </w:rPr>
              <w:t xml:space="preserve">- powierzchnia pokryta pianką mikropoliuretanową </w:t>
            </w:r>
          </w:p>
          <w:p w14:paraId="41FD33BE"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kształt podstawy: okrągły lub owalny </w:t>
            </w:r>
          </w:p>
          <w:p w14:paraId="29B6DCA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sterylne, pakowane pojedynczo </w:t>
            </w:r>
          </w:p>
          <w:p w14:paraId="673B202B"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wypełnione wysoce spoistym żelem silikonowym „z efektem pamięci” </w:t>
            </w:r>
          </w:p>
          <w:p w14:paraId="624E1259"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color w:val="000008"/>
                <w:sz w:val="22"/>
                <w:szCs w:val="22"/>
              </w:rPr>
              <w:t xml:space="preserve">- dożywotnia gwarancja na wymianę implantu w przypadku istotnej utraty integralności powłoki implantu </w:t>
            </w:r>
          </w:p>
          <w:p w14:paraId="6822BC6B"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dożywotnia gwarancja na wymianę implantu w przypadku przykurczu torebkowego stopnia</w:t>
            </w:r>
          </w:p>
          <w:p w14:paraId="17A337C7"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III lub IV w skali Bakera obejmująca również rotację implantu </w:t>
            </w:r>
          </w:p>
          <w:p w14:paraId="6B9F9E23" w14:textId="77777777" w:rsidR="00A350CE" w:rsidRPr="00A350CE" w:rsidRDefault="00A350CE" w:rsidP="00A350CE">
            <w:pPr>
              <w:pStyle w:val="Default"/>
              <w:rPr>
                <w:rFonts w:ascii="Times New Roman" w:hAnsi="Times New Roman" w:cs="Times New Roman"/>
                <w:color w:val="000008"/>
                <w:sz w:val="22"/>
                <w:szCs w:val="22"/>
              </w:rPr>
            </w:pPr>
            <w:r w:rsidRPr="00A350CE">
              <w:rPr>
                <w:rFonts w:ascii="Times New Roman" w:hAnsi="Times New Roman" w:cs="Times New Roman"/>
                <w:color w:val="000008"/>
                <w:sz w:val="22"/>
                <w:szCs w:val="22"/>
              </w:rPr>
              <w:t xml:space="preserve">- bariera antydyfuzyjna </w:t>
            </w:r>
          </w:p>
          <w:p w14:paraId="76FB9B9F" w14:textId="6582A48A" w:rsidR="00D36ADD" w:rsidRPr="00A350CE" w:rsidRDefault="00A350CE" w:rsidP="00A350CE">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hAnsi="Times New Roman" w:cs="Times New Roman"/>
                <w:color w:val="000008"/>
                <w:sz w:val="22"/>
              </w:rPr>
              <w:t>- powłoka odporna na działania mechaniczne</w:t>
            </w:r>
          </w:p>
        </w:tc>
        <w:tc>
          <w:tcPr>
            <w:tcW w:w="1110" w:type="dxa"/>
            <w:vAlign w:val="center"/>
          </w:tcPr>
          <w:p w14:paraId="2D8E072B" w14:textId="4473B808"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1110" w:type="dxa"/>
            <w:vAlign w:val="center"/>
          </w:tcPr>
          <w:p w14:paraId="3CB5BF62" w14:textId="2667E8F1"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237BE6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6341A732"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68B81D73"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7A4EC161"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3A5DA910"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A350CE" w14:paraId="42BDE273" w14:textId="77777777" w:rsidTr="000E093A">
        <w:trPr>
          <w:trHeight w:val="1569"/>
        </w:trPr>
        <w:tc>
          <w:tcPr>
            <w:tcW w:w="634" w:type="dxa"/>
            <w:vAlign w:val="center"/>
          </w:tcPr>
          <w:p w14:paraId="4432E283" w14:textId="4BB8D355" w:rsidR="00D36ADD" w:rsidRPr="00A350CE" w:rsidRDefault="00EA4B71" w:rsidP="00085637">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00A350CE" w:rsidRPr="00A350CE">
              <w:rPr>
                <w:rFonts w:ascii="Times New Roman" w:eastAsia="Lucida Sans Unicode" w:hAnsi="Times New Roman" w:cs="Times New Roman"/>
                <w:kern w:val="2"/>
                <w:sz w:val="22"/>
                <w:lang w:val="pl-PL" w:eastAsia="ar-SA"/>
              </w:rPr>
              <w:t>.</w:t>
            </w:r>
          </w:p>
        </w:tc>
        <w:tc>
          <w:tcPr>
            <w:tcW w:w="5556" w:type="dxa"/>
          </w:tcPr>
          <w:p w14:paraId="637B2400" w14:textId="77777777" w:rsidR="00A350CE" w:rsidRPr="000A5279" w:rsidRDefault="00A350CE" w:rsidP="00A350CE">
            <w:pPr>
              <w:pStyle w:val="Default"/>
              <w:rPr>
                <w:rFonts w:ascii="Times New Roman" w:hAnsi="Times New Roman" w:cs="Times New Roman"/>
                <w:sz w:val="22"/>
                <w:szCs w:val="22"/>
              </w:rPr>
            </w:pPr>
            <w:r w:rsidRPr="000A5279">
              <w:rPr>
                <w:rFonts w:ascii="Times New Roman" w:hAnsi="Times New Roman" w:cs="Times New Roman"/>
                <w:b/>
                <w:bCs/>
                <w:sz w:val="22"/>
                <w:szCs w:val="22"/>
              </w:rPr>
              <w:t xml:space="preserve">Sizery śródoperacyjne resterylizowalne </w:t>
            </w:r>
          </w:p>
          <w:p w14:paraId="0620FDBA"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xml:space="preserve">- gładkie sizery śródoperacyjne okrągłe lub anatomiczne </w:t>
            </w:r>
          </w:p>
          <w:p w14:paraId="3AB2875C" w14:textId="77777777" w:rsidR="00A350CE" w:rsidRPr="00A350CE" w:rsidRDefault="00A350CE" w:rsidP="00A350CE">
            <w:pPr>
              <w:pStyle w:val="Default"/>
              <w:rPr>
                <w:rFonts w:ascii="Times New Roman" w:hAnsi="Times New Roman" w:cs="Times New Roman"/>
                <w:sz w:val="22"/>
                <w:szCs w:val="22"/>
              </w:rPr>
            </w:pPr>
            <w:r w:rsidRPr="00A350CE">
              <w:rPr>
                <w:rFonts w:ascii="Times New Roman" w:hAnsi="Times New Roman" w:cs="Times New Roman"/>
                <w:sz w:val="22"/>
                <w:szCs w:val="22"/>
              </w:rPr>
              <w:t>- kompatybilne z implantami okrągłymi lub anatomicznymi wg aktualnego kataloguz możliwością wielokrotnej sterylizacji</w:t>
            </w:r>
          </w:p>
          <w:p w14:paraId="6F288EAF" w14:textId="77777777" w:rsidR="00D36ADD" w:rsidRPr="00A350CE" w:rsidRDefault="00D36ADD" w:rsidP="00085637">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10" w:type="dxa"/>
            <w:vAlign w:val="center"/>
          </w:tcPr>
          <w:p w14:paraId="01F6BA47" w14:textId="6679CBDB"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w:t>
            </w:r>
            <w:r w:rsidRPr="00EA4B71">
              <w:rPr>
                <w:rFonts w:ascii="Times New Roman" w:eastAsia="Lucida Sans Unicode" w:hAnsi="Times New Roman" w:cs="Times New Roman"/>
                <w:kern w:val="2"/>
                <w:sz w:val="22"/>
                <w:lang w:val="pl-PL" w:eastAsia="ar-SA"/>
              </w:rPr>
              <w:t>zt.</w:t>
            </w:r>
          </w:p>
        </w:tc>
        <w:tc>
          <w:tcPr>
            <w:tcW w:w="1110" w:type="dxa"/>
            <w:vAlign w:val="center"/>
          </w:tcPr>
          <w:p w14:paraId="7154DC14" w14:textId="02880FE0" w:rsidR="00D36ADD" w:rsidRPr="00EA4B71" w:rsidRDefault="00EA4B71" w:rsidP="005D4862">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20</w:t>
            </w:r>
          </w:p>
        </w:tc>
        <w:tc>
          <w:tcPr>
            <w:tcW w:w="952" w:type="dxa"/>
            <w:vAlign w:val="center"/>
          </w:tcPr>
          <w:p w14:paraId="5F8BE48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110" w:type="dxa"/>
            <w:vAlign w:val="center"/>
          </w:tcPr>
          <w:p w14:paraId="14C9EF60"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21F0E66E"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269" w:type="dxa"/>
            <w:vAlign w:val="center"/>
          </w:tcPr>
          <w:p w14:paraId="31C4D869" w14:textId="77777777" w:rsidR="00D36ADD" w:rsidRDefault="00D36ADD" w:rsidP="00085637">
            <w:pPr>
              <w:overflowPunct/>
              <w:autoSpaceDE/>
              <w:autoSpaceDN/>
              <w:adjustRightInd/>
              <w:textAlignment w:val="auto"/>
              <w:rPr>
                <w:rFonts w:eastAsia="Lucida Sans Unicode"/>
                <w:kern w:val="2"/>
                <w:sz w:val="22"/>
                <w:lang w:val="pl-PL" w:eastAsia="ar-SA"/>
              </w:rPr>
            </w:pPr>
          </w:p>
        </w:tc>
        <w:tc>
          <w:tcPr>
            <w:tcW w:w="1904" w:type="dxa"/>
          </w:tcPr>
          <w:p w14:paraId="67AF14CD" w14:textId="77777777" w:rsidR="00D36ADD" w:rsidRDefault="00D36ADD" w:rsidP="00085637">
            <w:pPr>
              <w:overflowPunct/>
              <w:autoSpaceDE/>
              <w:autoSpaceDN/>
              <w:adjustRightInd/>
              <w:textAlignment w:val="auto"/>
              <w:rPr>
                <w:rFonts w:eastAsia="Lucida Sans Unicode"/>
                <w:kern w:val="2"/>
                <w:sz w:val="22"/>
                <w:lang w:val="pl-PL" w:eastAsia="ar-SA"/>
              </w:rPr>
            </w:pPr>
          </w:p>
        </w:tc>
      </w:tr>
      <w:tr w:rsidR="00EA4B71" w14:paraId="7552B78C" w14:textId="77777777" w:rsidTr="000E093A">
        <w:trPr>
          <w:trHeight w:val="453"/>
        </w:trPr>
        <w:tc>
          <w:tcPr>
            <w:tcW w:w="10476" w:type="dxa"/>
            <w:gridSpan w:val="6"/>
            <w:vAlign w:val="center"/>
          </w:tcPr>
          <w:p w14:paraId="69326EF3" w14:textId="00A330DE" w:rsidR="00EA4B71" w:rsidRPr="00EA4B71" w:rsidRDefault="00EA4B71" w:rsidP="00EA4B7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69" w:type="dxa"/>
          </w:tcPr>
          <w:p w14:paraId="4ED74967"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269" w:type="dxa"/>
          </w:tcPr>
          <w:p w14:paraId="3427C830" w14:textId="77777777" w:rsidR="00EA4B71" w:rsidRDefault="00EA4B71" w:rsidP="00085637">
            <w:pPr>
              <w:overflowPunct/>
              <w:autoSpaceDE/>
              <w:autoSpaceDN/>
              <w:adjustRightInd/>
              <w:textAlignment w:val="auto"/>
              <w:rPr>
                <w:rFonts w:eastAsia="Lucida Sans Unicode"/>
                <w:kern w:val="2"/>
                <w:sz w:val="22"/>
                <w:lang w:val="pl-PL" w:eastAsia="ar-SA"/>
              </w:rPr>
            </w:pPr>
          </w:p>
        </w:tc>
        <w:tc>
          <w:tcPr>
            <w:tcW w:w="1904" w:type="dxa"/>
          </w:tcPr>
          <w:p w14:paraId="7537B61F" w14:textId="77777777" w:rsidR="00EA4B71" w:rsidRDefault="00EA4B71" w:rsidP="00085637">
            <w:pPr>
              <w:overflowPunct/>
              <w:autoSpaceDE/>
              <w:autoSpaceDN/>
              <w:adjustRightInd/>
              <w:textAlignment w:val="auto"/>
              <w:rPr>
                <w:rFonts w:eastAsia="Lucida Sans Unicode"/>
                <w:kern w:val="2"/>
                <w:sz w:val="22"/>
                <w:lang w:val="pl-PL" w:eastAsia="ar-SA"/>
              </w:rPr>
            </w:pPr>
          </w:p>
        </w:tc>
      </w:tr>
    </w:tbl>
    <w:p w14:paraId="109FD03A" w14:textId="027F6FAF" w:rsidR="003A40E9" w:rsidRDefault="003A40E9" w:rsidP="00085637">
      <w:pPr>
        <w:overflowPunct/>
        <w:autoSpaceDE/>
        <w:autoSpaceDN/>
        <w:adjustRightInd/>
        <w:textAlignment w:val="auto"/>
        <w:rPr>
          <w:rFonts w:eastAsia="Lucida Sans Unicode"/>
          <w:kern w:val="2"/>
          <w:sz w:val="22"/>
          <w:szCs w:val="22"/>
          <w:lang w:val="pl-PL" w:eastAsia="ar-SA"/>
        </w:rPr>
      </w:pPr>
    </w:p>
    <w:p w14:paraId="6DEC5028" w14:textId="1DCC0898" w:rsidR="000E093A" w:rsidRDefault="000E093A" w:rsidP="00085637">
      <w:pPr>
        <w:overflowPunct/>
        <w:autoSpaceDE/>
        <w:autoSpaceDN/>
        <w:adjustRightInd/>
        <w:textAlignment w:val="auto"/>
        <w:rPr>
          <w:rFonts w:eastAsia="Lucida Sans Unicode"/>
          <w:kern w:val="2"/>
          <w:sz w:val="22"/>
          <w:szCs w:val="22"/>
          <w:lang w:val="pl-PL" w:eastAsia="ar-SA"/>
        </w:rPr>
      </w:pPr>
    </w:p>
    <w:p w14:paraId="37727594" w14:textId="3D1577BF" w:rsidR="000E093A" w:rsidRDefault="000E093A" w:rsidP="00085637">
      <w:pPr>
        <w:overflowPunct/>
        <w:autoSpaceDE/>
        <w:autoSpaceDN/>
        <w:adjustRightInd/>
        <w:textAlignment w:val="auto"/>
        <w:rPr>
          <w:rFonts w:eastAsia="Lucida Sans Unicode"/>
          <w:kern w:val="2"/>
          <w:sz w:val="22"/>
          <w:szCs w:val="22"/>
          <w:lang w:val="pl-PL" w:eastAsia="ar-SA"/>
        </w:rPr>
      </w:pPr>
    </w:p>
    <w:p w14:paraId="7B9FB113" w14:textId="38592C2D" w:rsidR="000E093A" w:rsidRDefault="000E093A" w:rsidP="00085637">
      <w:pPr>
        <w:overflowPunct/>
        <w:autoSpaceDE/>
        <w:autoSpaceDN/>
        <w:adjustRightInd/>
        <w:textAlignment w:val="auto"/>
        <w:rPr>
          <w:rFonts w:eastAsia="Lucida Sans Unicode"/>
          <w:kern w:val="2"/>
          <w:sz w:val="22"/>
          <w:szCs w:val="22"/>
          <w:lang w:val="pl-PL" w:eastAsia="ar-SA"/>
        </w:rPr>
      </w:pPr>
    </w:p>
    <w:p w14:paraId="50008101" w14:textId="3E61E838" w:rsidR="000E093A" w:rsidRDefault="000E093A" w:rsidP="00085637">
      <w:pPr>
        <w:overflowPunct/>
        <w:autoSpaceDE/>
        <w:autoSpaceDN/>
        <w:adjustRightInd/>
        <w:textAlignment w:val="auto"/>
        <w:rPr>
          <w:rFonts w:eastAsia="Lucida Sans Unicode"/>
          <w:kern w:val="2"/>
          <w:sz w:val="22"/>
          <w:szCs w:val="22"/>
          <w:lang w:val="pl-PL" w:eastAsia="ar-SA"/>
        </w:rPr>
      </w:pPr>
    </w:p>
    <w:p w14:paraId="4D16728D" w14:textId="71356CA0" w:rsidR="000E093A" w:rsidRDefault="000E093A" w:rsidP="00085637">
      <w:pPr>
        <w:overflowPunct/>
        <w:autoSpaceDE/>
        <w:autoSpaceDN/>
        <w:adjustRightInd/>
        <w:textAlignment w:val="auto"/>
        <w:rPr>
          <w:rFonts w:eastAsia="Lucida Sans Unicode"/>
          <w:kern w:val="2"/>
          <w:sz w:val="22"/>
          <w:szCs w:val="22"/>
          <w:lang w:val="pl-PL" w:eastAsia="ar-SA"/>
        </w:rPr>
      </w:pPr>
    </w:p>
    <w:p w14:paraId="29953B6D" w14:textId="5D157D77" w:rsidR="000E093A" w:rsidRDefault="000E093A" w:rsidP="00085637">
      <w:pPr>
        <w:overflowPunct/>
        <w:autoSpaceDE/>
        <w:autoSpaceDN/>
        <w:adjustRightInd/>
        <w:textAlignment w:val="auto"/>
        <w:rPr>
          <w:rFonts w:eastAsia="Lucida Sans Unicode"/>
          <w:kern w:val="2"/>
          <w:sz w:val="22"/>
          <w:szCs w:val="22"/>
          <w:lang w:val="pl-PL" w:eastAsia="ar-SA"/>
        </w:rPr>
      </w:pPr>
    </w:p>
    <w:p w14:paraId="1C7B3944" w14:textId="3E50A2EC" w:rsidR="000E093A" w:rsidRDefault="000E093A" w:rsidP="00085637">
      <w:pPr>
        <w:overflowPunct/>
        <w:autoSpaceDE/>
        <w:autoSpaceDN/>
        <w:adjustRightInd/>
        <w:textAlignment w:val="auto"/>
        <w:rPr>
          <w:rFonts w:eastAsia="Lucida Sans Unicode"/>
          <w:kern w:val="2"/>
          <w:sz w:val="22"/>
          <w:szCs w:val="22"/>
          <w:lang w:val="pl-PL" w:eastAsia="ar-SA"/>
        </w:rPr>
      </w:pPr>
    </w:p>
    <w:p w14:paraId="3686FA92" w14:textId="73478DC6" w:rsidR="000E093A" w:rsidRDefault="000E093A" w:rsidP="00085637">
      <w:pPr>
        <w:overflowPunct/>
        <w:autoSpaceDE/>
        <w:autoSpaceDN/>
        <w:adjustRightInd/>
        <w:textAlignment w:val="auto"/>
        <w:rPr>
          <w:rFonts w:eastAsia="Lucida Sans Unicode"/>
          <w:kern w:val="2"/>
          <w:sz w:val="22"/>
          <w:szCs w:val="22"/>
          <w:lang w:val="pl-PL" w:eastAsia="ar-SA"/>
        </w:rPr>
      </w:pPr>
    </w:p>
    <w:p w14:paraId="1B16E3DC" w14:textId="77777777" w:rsidR="000E093A" w:rsidRDefault="000E093A" w:rsidP="00085637">
      <w:pPr>
        <w:overflowPunct/>
        <w:autoSpaceDE/>
        <w:autoSpaceDN/>
        <w:adjustRightInd/>
        <w:textAlignment w:val="auto"/>
        <w:rPr>
          <w:rFonts w:eastAsia="Lucida Sans Unicode"/>
          <w:kern w:val="2"/>
          <w:sz w:val="22"/>
          <w:szCs w:val="22"/>
          <w:lang w:val="pl-PL" w:eastAsia="ar-SA"/>
        </w:rPr>
      </w:pPr>
    </w:p>
    <w:p w14:paraId="2CE9F394" w14:textId="6F65EB6C" w:rsidR="00534620" w:rsidRDefault="00534620" w:rsidP="00CE3F08">
      <w:pPr>
        <w:widowControl/>
        <w:suppressAutoHyphens w:val="0"/>
        <w:overflowPunct/>
        <w:autoSpaceDE/>
        <w:autoSpaceDN/>
        <w:adjustRightInd/>
        <w:textAlignment w:val="auto"/>
        <w:rPr>
          <w:bCs/>
          <w:sz w:val="22"/>
          <w:szCs w:val="22"/>
          <w:lang w:val="pl-PL"/>
        </w:rPr>
      </w:pPr>
    </w:p>
    <w:p w14:paraId="340580BA" w14:textId="77777777" w:rsidR="002958F9" w:rsidRDefault="002958F9" w:rsidP="00CE3F08">
      <w:pPr>
        <w:widowControl/>
        <w:suppressAutoHyphens w:val="0"/>
        <w:overflowPunct/>
        <w:autoSpaceDE/>
        <w:autoSpaceDN/>
        <w:adjustRightInd/>
        <w:textAlignment w:val="auto"/>
        <w:rPr>
          <w:rFonts w:eastAsia="Lucida Sans Unicode"/>
          <w:kern w:val="2"/>
          <w:sz w:val="22"/>
          <w:szCs w:val="22"/>
          <w:lang w:val="pl-PL" w:eastAsia="ar-SA"/>
        </w:rPr>
      </w:pPr>
    </w:p>
    <w:p w14:paraId="0C217F1B" w14:textId="649C33E1" w:rsidR="00CE3F08" w:rsidRDefault="00F84D60" w:rsidP="00CE3F0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5C532810" w14:textId="3BC099CF" w:rsidR="006D7C2A" w:rsidRPr="00534620" w:rsidRDefault="00AE79CD" w:rsidP="00944348">
      <w:pPr>
        <w:widowControl/>
        <w:tabs>
          <w:tab w:val="left" w:pos="2629"/>
        </w:tabs>
        <w:suppressAutoHyphens w:val="0"/>
        <w:overflowPunct/>
        <w:autoSpaceDE/>
        <w:autoSpaceDN/>
        <w:adjustRightInd/>
        <w:textAlignment w:val="auto"/>
        <w:rPr>
          <w:bCs/>
          <w:kern w:val="0"/>
          <w:sz w:val="22"/>
          <w:szCs w:val="22"/>
          <w:lang w:val="pl-PL"/>
        </w:rPr>
      </w:pPr>
      <w:r w:rsidRPr="00AE79CD">
        <w:rPr>
          <w:bCs/>
          <w:kern w:val="0"/>
          <w:sz w:val="22"/>
          <w:szCs w:val="22"/>
          <w:lang w:val="pl-PL"/>
        </w:rPr>
        <w:t>Porty naczyniowe I</w:t>
      </w:r>
      <w:r w:rsidR="00944348">
        <w:rPr>
          <w:bCs/>
          <w:kern w:val="0"/>
          <w:sz w:val="22"/>
          <w:szCs w:val="22"/>
          <w:lang w:val="pl-PL"/>
        </w:rPr>
        <w:tab/>
      </w:r>
    </w:p>
    <w:p w14:paraId="67779B34" w14:textId="77777777" w:rsidR="00534620" w:rsidRDefault="00534620" w:rsidP="00534620">
      <w:pPr>
        <w:overflowPunct/>
        <w:autoSpaceDE/>
        <w:autoSpaceDN/>
        <w:adjustRightInd/>
        <w:textAlignment w:val="auto"/>
        <w:rPr>
          <w:rFonts w:eastAsia="Lucida Sans Unicode"/>
          <w:kern w:val="2"/>
          <w:sz w:val="22"/>
          <w:szCs w:val="22"/>
          <w:lang w:val="pl-PL" w:eastAsia="ar-SA"/>
        </w:rPr>
      </w:pPr>
    </w:p>
    <w:tbl>
      <w:tblPr>
        <w:tblStyle w:val="Tabela-Siatka"/>
        <w:tblW w:w="15351" w:type="dxa"/>
        <w:tblInd w:w="-572" w:type="dxa"/>
        <w:tblLayout w:type="fixed"/>
        <w:tblLook w:val="04A0" w:firstRow="1" w:lastRow="0" w:firstColumn="1" w:lastColumn="0" w:noHBand="0" w:noVBand="1"/>
      </w:tblPr>
      <w:tblGrid>
        <w:gridCol w:w="653"/>
        <w:gridCol w:w="5717"/>
        <w:gridCol w:w="1143"/>
        <w:gridCol w:w="1143"/>
        <w:gridCol w:w="980"/>
        <w:gridCol w:w="1144"/>
        <w:gridCol w:w="1306"/>
        <w:gridCol w:w="1306"/>
        <w:gridCol w:w="1959"/>
      </w:tblGrid>
      <w:tr w:rsidR="00534620" w:rsidRPr="00A350CE" w14:paraId="4A686E9A" w14:textId="77777777" w:rsidTr="000E093A">
        <w:trPr>
          <w:trHeight w:val="842"/>
        </w:trPr>
        <w:tc>
          <w:tcPr>
            <w:tcW w:w="653" w:type="dxa"/>
            <w:vAlign w:val="center"/>
          </w:tcPr>
          <w:p w14:paraId="7289F5D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717" w:type="dxa"/>
            <w:vAlign w:val="center"/>
          </w:tcPr>
          <w:p w14:paraId="31A89AFC" w14:textId="77777777" w:rsidR="00534620" w:rsidRPr="00A350CE" w:rsidRDefault="00534620"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C4E8ECA" w14:textId="77777777" w:rsidR="00534620" w:rsidRPr="00A350CE" w:rsidRDefault="00534620"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143" w:type="dxa"/>
            <w:vAlign w:val="center"/>
          </w:tcPr>
          <w:p w14:paraId="5CC89BAB"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143" w:type="dxa"/>
            <w:vAlign w:val="center"/>
          </w:tcPr>
          <w:p w14:paraId="1708E97B" w14:textId="77777777" w:rsidR="00534620" w:rsidRDefault="00534620" w:rsidP="00534620">
            <w:pPr>
              <w:jc w:val="center"/>
              <w:rPr>
                <w:rFonts w:ascii="Times New Roman" w:eastAsia="Lucida Sans Unicode" w:hAnsi="Times New Roman" w:cs="Times New Roman"/>
                <w:b/>
                <w:sz w:val="18"/>
                <w:szCs w:val="18"/>
                <w:lang w:eastAsia="ar-SA"/>
              </w:rPr>
            </w:pPr>
          </w:p>
          <w:p w14:paraId="4BF1DEE9" w14:textId="5F51A174" w:rsidR="00534620" w:rsidRPr="00A350CE" w:rsidRDefault="00944348" w:rsidP="00534620">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00534620" w:rsidRPr="00A350CE">
              <w:rPr>
                <w:rFonts w:ascii="Times New Roman" w:eastAsia="Lucida Sans Unicode" w:hAnsi="Times New Roman" w:cs="Times New Roman"/>
                <w:b/>
                <w:sz w:val="18"/>
                <w:szCs w:val="18"/>
                <w:lang w:eastAsia="ar-SA"/>
              </w:rPr>
              <w:t xml:space="preserve"> M-CE</w:t>
            </w:r>
          </w:p>
          <w:p w14:paraId="1901789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980" w:type="dxa"/>
            <w:vAlign w:val="center"/>
          </w:tcPr>
          <w:p w14:paraId="687B5067"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143" w:type="dxa"/>
            <w:vAlign w:val="center"/>
          </w:tcPr>
          <w:p w14:paraId="5DC877AD" w14:textId="77777777" w:rsidR="00534620" w:rsidRDefault="00534620" w:rsidP="00534620">
            <w:pPr>
              <w:jc w:val="center"/>
              <w:rPr>
                <w:rFonts w:ascii="Times New Roman" w:eastAsia="Lucida Sans Unicode" w:hAnsi="Times New Roman" w:cs="Times New Roman"/>
                <w:b/>
                <w:sz w:val="18"/>
                <w:szCs w:val="18"/>
                <w:lang w:eastAsia="ar-SA"/>
              </w:rPr>
            </w:pPr>
          </w:p>
          <w:p w14:paraId="6EA41624" w14:textId="77777777" w:rsidR="00534620" w:rsidRPr="00A350CE" w:rsidRDefault="00534620" w:rsidP="00534620">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27F24B4E"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p>
        </w:tc>
        <w:tc>
          <w:tcPr>
            <w:tcW w:w="1306" w:type="dxa"/>
            <w:vAlign w:val="center"/>
          </w:tcPr>
          <w:p w14:paraId="153FBC4A"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306" w:type="dxa"/>
            <w:vAlign w:val="center"/>
          </w:tcPr>
          <w:p w14:paraId="49272B43"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959" w:type="dxa"/>
            <w:vAlign w:val="center"/>
          </w:tcPr>
          <w:p w14:paraId="7EB39502"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534620" w14:paraId="1C569D83" w14:textId="77777777" w:rsidTr="008F6383">
        <w:trPr>
          <w:trHeight w:val="5519"/>
        </w:trPr>
        <w:tc>
          <w:tcPr>
            <w:tcW w:w="653" w:type="dxa"/>
            <w:vAlign w:val="center"/>
          </w:tcPr>
          <w:p w14:paraId="2367F3F9" w14:textId="77777777" w:rsidR="00534620" w:rsidRPr="00A350CE"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717" w:type="dxa"/>
          </w:tcPr>
          <w:p w14:paraId="517F690A" w14:textId="77777777" w:rsidR="00277EFC" w:rsidRPr="00277EFC" w:rsidRDefault="00277EFC" w:rsidP="00134487">
            <w:pPr>
              <w:pStyle w:val="Textbody"/>
              <w:spacing w:after="0"/>
              <w:rPr>
                <w:rFonts w:cs="Times New Roman"/>
                <w:sz w:val="22"/>
              </w:rPr>
            </w:pPr>
            <w:r w:rsidRPr="00277EFC">
              <w:rPr>
                <w:rFonts w:cs="Times New Roman"/>
                <w:color w:val="000000"/>
                <w:sz w:val="22"/>
                <w:lang w:eastAsia="pl-PL"/>
              </w:rPr>
              <w:t xml:space="preserve">PORT NACZYNIOWY NISKOPROFILOWY </w:t>
            </w:r>
            <w:r w:rsidRPr="00277EFC">
              <w:rPr>
                <w:rFonts w:cs="Times New Roman"/>
                <w:sz w:val="22"/>
                <w:lang w:eastAsia="pl-PL"/>
              </w:rPr>
              <w:t xml:space="preserve">w kształcie delty wykonany z biozgodnego PEEK  (polieteroeteroketonu) o wysokiej odporności chemicznej, tytanowy spoód i kaniula wyjściowa, wysokość 11,3 mmm, waga do 5g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Książeczka dla pacjenta.                                                                                                                                         ZESTAW AKCESORIÓW WPROWADZAJĄCYCH składający się ze: </w:t>
            </w:r>
            <w:r w:rsidRPr="00277EFC">
              <w:rPr>
                <w:rFonts w:cs="Times New Roman"/>
                <w:sz w:val="22"/>
              </w:rPr>
              <w:t>strzykawki 10ml, igły Seldingera 18G dwóch igieł prostych G22x30 do przepłukania portu,drutu prowadnika J w podajniku, dwóch łączników z zabezpieczeniem przeciw załamaniu się cewnika, rozszerzacza naczynia z osłonką rozrywalną, tunelizatora o tępych zakończeniach, igły Hubera ze skrzydełkami, drenem oraz zaciskiem G20x20mm"</w:t>
            </w:r>
          </w:p>
          <w:p w14:paraId="28180508" w14:textId="77777777" w:rsidR="00277EFC" w:rsidRDefault="00277EFC" w:rsidP="00134487">
            <w:pPr>
              <w:pStyle w:val="Textbody"/>
              <w:spacing w:after="0"/>
              <w:rPr>
                <w:rFonts w:cs="Times New Roman"/>
                <w:sz w:val="22"/>
              </w:rPr>
            </w:pPr>
            <w:r w:rsidRPr="00277EFC">
              <w:rPr>
                <w:rFonts w:cs="Times New Roman"/>
                <w:sz w:val="22"/>
              </w:rPr>
              <w:t>ZESTAW DO IMPLANTACJI PORTU składający się z:</w:t>
            </w:r>
          </w:p>
          <w:p w14:paraId="7866D39B" w14:textId="3C85BB0E" w:rsidR="00277EFC" w:rsidRPr="00277EFC" w:rsidRDefault="00277EFC" w:rsidP="00134487">
            <w:pPr>
              <w:pStyle w:val="Textbody"/>
              <w:spacing w:after="0"/>
              <w:rPr>
                <w:rFonts w:cs="Times New Roman"/>
                <w:sz w:val="22"/>
              </w:rPr>
            </w:pPr>
            <w:r w:rsidRPr="00277EFC">
              <w:rPr>
                <w:rFonts w:cs="Times New Roman"/>
                <w:sz w:val="22"/>
              </w:rPr>
              <w:t xml:space="preserve">Miski prostokątnej 30 x 25 x 5 cm (+/- 3cm) - 1 szt.                                                                                                                                                                                    Miski okragłej 500ml - 1 szt                                      </w:t>
            </w:r>
          </w:p>
          <w:p w14:paraId="1BD0CABC" w14:textId="77777777" w:rsidR="00277EFC" w:rsidRPr="00277EFC" w:rsidRDefault="00277EFC" w:rsidP="00134487">
            <w:pPr>
              <w:pStyle w:val="Textbody"/>
              <w:spacing w:after="0"/>
              <w:rPr>
                <w:rFonts w:cs="Times New Roman"/>
                <w:sz w:val="22"/>
              </w:rPr>
            </w:pPr>
            <w:r w:rsidRPr="00277EFC">
              <w:rPr>
                <w:rFonts w:cs="Times New Roman"/>
                <w:sz w:val="22"/>
              </w:rPr>
              <w:t>Skalpela jednorazowego bezpiecznego nr 11  - 1 szt.</w:t>
            </w:r>
          </w:p>
          <w:p w14:paraId="0CBDBDD1" w14:textId="77777777" w:rsidR="0017515C" w:rsidRDefault="00277EFC" w:rsidP="00134487">
            <w:pPr>
              <w:pStyle w:val="Textbody"/>
              <w:spacing w:after="0"/>
              <w:rPr>
                <w:rFonts w:cs="Times New Roman"/>
                <w:sz w:val="22"/>
              </w:rPr>
            </w:pPr>
            <w:r w:rsidRPr="00277EFC">
              <w:rPr>
                <w:rFonts w:cs="Times New Roman"/>
                <w:sz w:val="22"/>
              </w:rPr>
              <w:t xml:space="preserve">Opatrunku pooperacyjnego paraprzepuszczalnego o wym. 9x10 cm - 1 szt.                                                                                                                      Opatrunku pooperacyjnego paraprzepuszczalnego o wym. 5x7,5 cm - 1 szt.                                                     </w:t>
            </w:r>
          </w:p>
          <w:p w14:paraId="33FE57A7" w14:textId="6627A841" w:rsidR="00277EFC" w:rsidRPr="00277EFC" w:rsidRDefault="00277EFC" w:rsidP="00134487">
            <w:pPr>
              <w:pStyle w:val="Textbody"/>
              <w:spacing w:after="0"/>
              <w:rPr>
                <w:rFonts w:cs="Times New Roman"/>
                <w:sz w:val="22"/>
              </w:rPr>
            </w:pPr>
            <w:r w:rsidRPr="00277EFC">
              <w:rPr>
                <w:rFonts w:cs="Times New Roman"/>
                <w:sz w:val="22"/>
              </w:rPr>
              <w:lastRenderedPageBreak/>
              <w:t xml:space="preserve">Strzykawki trzyczęściowej 10 ml Luer  – 1 szt.         </w:t>
            </w:r>
          </w:p>
          <w:p w14:paraId="3F7574D7" w14:textId="77777777" w:rsidR="00277EFC" w:rsidRPr="00277EFC" w:rsidRDefault="00277EFC" w:rsidP="00134487">
            <w:pPr>
              <w:pStyle w:val="Textbody"/>
              <w:spacing w:after="0"/>
              <w:rPr>
                <w:rFonts w:cs="Times New Roman"/>
                <w:sz w:val="22"/>
              </w:rPr>
            </w:pPr>
            <w:r w:rsidRPr="00277EFC">
              <w:rPr>
                <w:rFonts w:cs="Times New Roman"/>
                <w:sz w:val="22"/>
              </w:rPr>
              <w:t xml:space="preserve">Strzykawki trzyczęściowej 20ml Luer – 1 szt.                    </w:t>
            </w:r>
          </w:p>
          <w:p w14:paraId="18102769"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1.2 -  1 szt.                                                 </w:t>
            </w:r>
          </w:p>
          <w:p w14:paraId="3EC4AFAD" w14:textId="77777777" w:rsidR="00277EFC" w:rsidRPr="00277EFC" w:rsidRDefault="00277EFC" w:rsidP="00134487">
            <w:pPr>
              <w:pStyle w:val="Textbody"/>
              <w:spacing w:after="0"/>
              <w:rPr>
                <w:rFonts w:cs="Times New Roman"/>
                <w:sz w:val="22"/>
              </w:rPr>
            </w:pPr>
            <w:r w:rsidRPr="00277EFC">
              <w:rPr>
                <w:rFonts w:cs="Times New Roman"/>
                <w:sz w:val="22"/>
              </w:rPr>
              <w:t xml:space="preserve">Igły iniekcyjnej 0,6 – 1 szt.                                                 </w:t>
            </w:r>
          </w:p>
          <w:p w14:paraId="1A945318" w14:textId="77777777" w:rsidR="00277EFC" w:rsidRPr="00277EFC" w:rsidRDefault="00277EFC" w:rsidP="00134487">
            <w:pPr>
              <w:pStyle w:val="Textbody"/>
              <w:spacing w:after="0"/>
              <w:rPr>
                <w:rFonts w:cs="Times New Roman"/>
                <w:sz w:val="22"/>
              </w:rPr>
            </w:pPr>
            <w:r w:rsidRPr="00277EFC">
              <w:rPr>
                <w:rFonts w:cs="Times New Roman"/>
                <w:sz w:val="22"/>
              </w:rPr>
              <w:t>Igły Seldingera G18x70mm z portem bocznym umożliwiającym wprowadzenie drutu do igły bez konieczności odłączania strzykawki od igły – 1szt.</w:t>
            </w:r>
          </w:p>
          <w:p w14:paraId="474491FD" w14:textId="77777777" w:rsidR="00277EFC" w:rsidRPr="00277EFC" w:rsidRDefault="00277EFC" w:rsidP="00134487">
            <w:pPr>
              <w:pStyle w:val="Textbody"/>
              <w:spacing w:after="0"/>
              <w:rPr>
                <w:rFonts w:cs="Times New Roman"/>
                <w:sz w:val="22"/>
              </w:rPr>
            </w:pPr>
            <w:r w:rsidRPr="00277EFC">
              <w:rPr>
                <w:rFonts w:cs="Times New Roman"/>
                <w:sz w:val="22"/>
              </w:rPr>
              <w:t>Kompresów gazowych 10 cmx10 cm – a’10 szt.                                                                                                                                                                                        Serwet gazowych 45x45cm z nitka RTG - 2 szt.</w:t>
            </w:r>
          </w:p>
          <w:p w14:paraId="2CA181AF" w14:textId="77777777" w:rsidR="00277EFC" w:rsidRPr="00277EFC" w:rsidRDefault="00277EFC" w:rsidP="00134487">
            <w:pPr>
              <w:pStyle w:val="Textbody"/>
              <w:spacing w:after="0"/>
              <w:rPr>
                <w:rFonts w:cs="Times New Roman"/>
                <w:sz w:val="22"/>
              </w:rPr>
            </w:pPr>
            <w:r w:rsidRPr="00277EFC">
              <w:rPr>
                <w:rFonts w:cs="Times New Roman"/>
                <w:sz w:val="22"/>
              </w:rPr>
              <w:t>Nici monofilamentowej, wchłanialnej 180-210 dni 3/0 z igłą okrągłą ˝ koła 26mm o długości 70 cm –1 szt.</w:t>
            </w:r>
          </w:p>
          <w:p w14:paraId="4AF8EA32" w14:textId="77777777" w:rsidR="00277EFC" w:rsidRPr="00277EFC" w:rsidRDefault="00277EFC" w:rsidP="00134487">
            <w:pPr>
              <w:pStyle w:val="Textbody"/>
              <w:spacing w:after="0"/>
              <w:rPr>
                <w:rFonts w:cs="Times New Roman"/>
                <w:sz w:val="22"/>
              </w:rPr>
            </w:pPr>
            <w:r w:rsidRPr="00277EFC">
              <w:rPr>
                <w:rFonts w:cs="Times New Roman"/>
                <w:sz w:val="22"/>
              </w:rPr>
              <w:t>Serwety 150x200cm z przylepnym wycięciem U – 1 szt.</w:t>
            </w:r>
          </w:p>
          <w:p w14:paraId="4A3D4EEA" w14:textId="77777777" w:rsidR="00277EFC" w:rsidRPr="00277EFC" w:rsidRDefault="00277EFC" w:rsidP="00134487">
            <w:pPr>
              <w:pStyle w:val="Textbody"/>
              <w:spacing w:after="0"/>
              <w:rPr>
                <w:rFonts w:cs="Times New Roman"/>
                <w:sz w:val="22"/>
              </w:rPr>
            </w:pPr>
            <w:r w:rsidRPr="00277EFC">
              <w:rPr>
                <w:rFonts w:cs="Times New Roman"/>
                <w:sz w:val="22"/>
              </w:rPr>
              <w:t>Serwety 150x90cm z przylepnym wycięciem U – 1 szt.                                                                                                                                                                         Serweta 1 komorowa/ kieszeń - 1 szt.                                                                                                                                                                                                                    Osłony na RTG 140x140cm - 1 szt.                                                                                                                                                                                                               Osłony na głowice USG - 1 szt.                                                                                                                                                                                                             Zestaw do mycia (elementy zestawu do mycia zapakowane w osobne, sterylne opakowanie; zestaw położony na wszystkich powyższych elementów tj. portu i zestawu do implantacji)</w:t>
            </w:r>
          </w:p>
          <w:p w14:paraId="2D093D2D" w14:textId="77777777" w:rsidR="00277EFC" w:rsidRPr="00277EFC" w:rsidRDefault="00277EFC" w:rsidP="00134487">
            <w:pPr>
              <w:pStyle w:val="Textbody"/>
              <w:spacing w:after="0"/>
              <w:rPr>
                <w:rFonts w:cs="Times New Roman"/>
                <w:sz w:val="22"/>
              </w:rPr>
            </w:pPr>
            <w:r w:rsidRPr="00277EFC">
              <w:rPr>
                <w:rFonts w:cs="Times New Roman"/>
                <w:sz w:val="22"/>
              </w:rPr>
              <w:t>Gazik wielkości śliwki – 4 szt.</w:t>
            </w:r>
          </w:p>
          <w:p w14:paraId="567CBCD7" w14:textId="77777777" w:rsidR="00277EFC" w:rsidRPr="00277EFC" w:rsidRDefault="00277EFC" w:rsidP="00134487">
            <w:pPr>
              <w:pStyle w:val="Textbody"/>
              <w:spacing w:after="0"/>
              <w:rPr>
                <w:rFonts w:cs="Times New Roman"/>
                <w:sz w:val="22"/>
              </w:rPr>
            </w:pPr>
            <w:r w:rsidRPr="00277EFC">
              <w:rPr>
                <w:rFonts w:cs="Times New Roman"/>
                <w:sz w:val="22"/>
              </w:rPr>
              <w:t>Kleszczyki zagięte 20cm – 1 szt.</w:t>
            </w:r>
          </w:p>
          <w:p w14:paraId="49EF6C82" w14:textId="205609CD" w:rsidR="008F6383" w:rsidRDefault="00277EFC" w:rsidP="00134487">
            <w:pPr>
              <w:overflowPunct/>
              <w:autoSpaceDE/>
              <w:autoSpaceDN/>
              <w:adjustRightInd/>
              <w:textAlignment w:val="auto"/>
              <w:rPr>
                <w:rFonts w:ascii="Times New Roman" w:eastAsia="Lucida Sans Unicode" w:hAnsi="Times New Roman" w:cs="Times New Roman"/>
                <w:kern w:val="2"/>
                <w:sz w:val="22"/>
                <w:lang w:val="pl-PL" w:eastAsia="ar-SA"/>
              </w:rPr>
            </w:pPr>
            <w:r w:rsidRPr="00277EFC">
              <w:rPr>
                <w:rFonts w:ascii="Times New Roman" w:hAnsi="Times New Roman" w:cs="Times New Roman"/>
                <w:sz w:val="22"/>
              </w:rPr>
              <w:t>Miska 120 ml – 1 szt.</w:t>
            </w:r>
          </w:p>
          <w:p w14:paraId="142C9755" w14:textId="77777777" w:rsidR="00534620" w:rsidRPr="008F6383" w:rsidRDefault="00534620" w:rsidP="008F6383">
            <w:pPr>
              <w:rPr>
                <w:rFonts w:ascii="Times New Roman" w:eastAsia="Lucida Sans Unicode" w:hAnsi="Times New Roman" w:cs="Times New Roman"/>
                <w:sz w:val="22"/>
                <w:lang w:val="pl-PL" w:eastAsia="ar-SA"/>
              </w:rPr>
            </w:pPr>
          </w:p>
        </w:tc>
        <w:tc>
          <w:tcPr>
            <w:tcW w:w="1143" w:type="dxa"/>
            <w:vAlign w:val="center"/>
          </w:tcPr>
          <w:p w14:paraId="01229CC2" w14:textId="6ACD2776" w:rsidR="00534620" w:rsidRPr="00EA4B71" w:rsidRDefault="00277EFC"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zestaw</w:t>
            </w:r>
          </w:p>
        </w:tc>
        <w:tc>
          <w:tcPr>
            <w:tcW w:w="1143" w:type="dxa"/>
            <w:vAlign w:val="center"/>
          </w:tcPr>
          <w:p w14:paraId="27E476AD" w14:textId="77777777" w:rsidR="00534620" w:rsidRPr="00EA4B71" w:rsidRDefault="00534620" w:rsidP="00534620">
            <w:pPr>
              <w:overflowPunct/>
              <w:autoSpaceDE/>
              <w:autoSpaceDN/>
              <w:adjustRightInd/>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30</w:t>
            </w:r>
          </w:p>
        </w:tc>
        <w:tc>
          <w:tcPr>
            <w:tcW w:w="980" w:type="dxa"/>
            <w:vAlign w:val="center"/>
          </w:tcPr>
          <w:p w14:paraId="02A9872C"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3CB3441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44470E4A"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74FC1854"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063E3A7E" w14:textId="77777777" w:rsidR="00534620" w:rsidRDefault="00534620" w:rsidP="00534620">
            <w:pPr>
              <w:overflowPunct/>
              <w:autoSpaceDE/>
              <w:autoSpaceDN/>
              <w:adjustRightInd/>
              <w:textAlignment w:val="auto"/>
              <w:rPr>
                <w:rFonts w:eastAsia="Lucida Sans Unicode"/>
                <w:kern w:val="2"/>
                <w:sz w:val="22"/>
                <w:lang w:val="pl-PL" w:eastAsia="ar-SA"/>
              </w:rPr>
            </w:pPr>
          </w:p>
        </w:tc>
      </w:tr>
      <w:tr w:rsidR="002958F9" w14:paraId="6CDC5028" w14:textId="77777777" w:rsidTr="000E093A">
        <w:trPr>
          <w:trHeight w:val="977"/>
        </w:trPr>
        <w:tc>
          <w:tcPr>
            <w:tcW w:w="653" w:type="dxa"/>
            <w:vAlign w:val="center"/>
          </w:tcPr>
          <w:p w14:paraId="0E0B0A68"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D0334D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3BA75C5"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4AC841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14F02E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1FEE0DB"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B6E3DF0"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AC86BD1"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DE13CA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AB9744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8D3D05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FECBA4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8A582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8B90FF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2EE92C4"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65B43B2"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BECAFAE"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BF5F28D"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2A01FD7" w14:textId="77777777" w:rsidR="001B75CA" w:rsidRDefault="001B75CA"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456A39" w14:textId="1566C4FF" w:rsidR="002958F9" w:rsidRPr="001B75CA" w:rsidRDefault="002958F9" w:rsidP="001B75C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B75CA">
              <w:rPr>
                <w:rFonts w:ascii="Times New Roman" w:eastAsia="Lucida Sans Unicode" w:hAnsi="Times New Roman" w:cs="Times New Roman"/>
                <w:kern w:val="2"/>
                <w:sz w:val="22"/>
                <w:lang w:val="pl-PL" w:eastAsia="ar-SA"/>
              </w:rPr>
              <w:t>2.</w:t>
            </w:r>
          </w:p>
        </w:tc>
        <w:tc>
          <w:tcPr>
            <w:tcW w:w="5717" w:type="dxa"/>
          </w:tcPr>
          <w:p w14:paraId="3BD0E526" w14:textId="77777777" w:rsidR="002958F9" w:rsidRPr="002958F9" w:rsidRDefault="002958F9" w:rsidP="002958F9">
            <w:pPr>
              <w:pStyle w:val="Textbody"/>
              <w:rPr>
                <w:sz w:val="22"/>
              </w:rPr>
            </w:pPr>
            <w:r w:rsidRPr="002958F9">
              <w:rPr>
                <w:b/>
                <w:bCs/>
                <w:sz w:val="22"/>
              </w:rPr>
              <w:lastRenderedPageBreak/>
              <w:t>PORT NACZYNIOWY</w:t>
            </w:r>
            <w:r w:rsidRPr="002958F9">
              <w:rPr>
                <w:sz w:val="22"/>
              </w:rPr>
              <w:t xml:space="preserve"> w kształcie delty wykonany z biozgodnego PEEK  (polieteroeteroketonu) o wysokiej odporności chemicznej, tytanowy spoód i kaniula wyjściowa, wysokość 13,7 mmm, waga do 8g z silikonowym cewnikiem  6,5F (szybkość przepływu z użyciem igły G20 5ml/s) o zaokraglonym, atraumatycznym zakończeniu od strony pacjenta, maksymalne ciśnienie iniekcji 325 psi,  warunkowo bezpieczny w środowisku rezonansu magnetycznego (statyczne pole magnetyczne o indukcji 1,5 T i 3 T) Port do prowadzenia długotrwałej chemoterapii, z możliwością pobierania krwi, podawania leków i żywienia pozajelitowego, posiadający membranę umożliwiającą do 3000 wkłuć. </w:t>
            </w:r>
            <w:r w:rsidRPr="002958F9">
              <w:rPr>
                <w:sz w:val="22"/>
              </w:rPr>
              <w:lastRenderedPageBreak/>
              <w:t xml:space="preserve">Książeczka dla pacjenta.                                                                                                                                                              </w:t>
            </w:r>
            <w:r w:rsidRPr="002958F9">
              <w:rPr>
                <w:b/>
                <w:bCs/>
                <w:sz w:val="22"/>
              </w:rPr>
              <w:t>ZESTAW AKCESORIÓW WPROWADZAJĄCYCH</w:t>
            </w:r>
            <w:r w:rsidRPr="002958F9">
              <w:rPr>
                <w:sz w:val="22"/>
              </w:rPr>
              <w:t xml:space="preserve"> składający się ze: strzykawki 10ml, igły Seldingera 18G, dwóch igieł prostych G22x30 do przepłukania portu, drutu prowadnika J w podajniku, dwóch łączników z zabezpieczeniem przeciw załamaniu się cewnika, rozszerzacza naczynia z osłonką rozrywalną, tunelizatora o tępych zakończeniach, igły Hubera ze skrzydełkami, drenem oraz zaciskiem G20x20mm"</w:t>
            </w:r>
          </w:p>
          <w:p w14:paraId="57F3A591" w14:textId="77777777" w:rsidR="002958F9" w:rsidRPr="002958F9" w:rsidRDefault="002958F9" w:rsidP="008F6383">
            <w:pPr>
              <w:pStyle w:val="Textbody"/>
              <w:spacing w:after="0"/>
              <w:rPr>
                <w:sz w:val="22"/>
              </w:rPr>
            </w:pPr>
            <w:r w:rsidRPr="002958F9">
              <w:rPr>
                <w:b/>
                <w:bCs/>
                <w:sz w:val="22"/>
              </w:rPr>
              <w:t>ZESTAW DO IMPLANTACJI PORTU</w:t>
            </w:r>
            <w:r w:rsidRPr="002958F9">
              <w:rPr>
                <w:sz w:val="22"/>
              </w:rPr>
              <w:t xml:space="preserve"> składający się z:</w:t>
            </w:r>
          </w:p>
          <w:p w14:paraId="39237F72" w14:textId="77777777" w:rsidR="002958F9" w:rsidRPr="002958F9" w:rsidRDefault="002958F9" w:rsidP="008F6383">
            <w:pPr>
              <w:pStyle w:val="Textbody"/>
              <w:spacing w:after="0"/>
              <w:rPr>
                <w:sz w:val="22"/>
              </w:rPr>
            </w:pPr>
            <w:r w:rsidRPr="002958F9">
              <w:rPr>
                <w:sz w:val="22"/>
              </w:rPr>
              <w:t>Miski prostokątnej 30 x 25 x 5 cm (+/- 3cm) - 1 szt.                                                                                                                                                                                             Miski okragłej 500ml - 1 szt</w:t>
            </w:r>
          </w:p>
          <w:p w14:paraId="21DD151A" w14:textId="77777777" w:rsidR="002958F9" w:rsidRPr="002958F9" w:rsidRDefault="002958F9" w:rsidP="008F6383">
            <w:pPr>
              <w:pStyle w:val="Textbody"/>
              <w:spacing w:after="0"/>
              <w:rPr>
                <w:sz w:val="22"/>
              </w:rPr>
            </w:pPr>
            <w:r w:rsidRPr="002958F9">
              <w:rPr>
                <w:sz w:val="22"/>
              </w:rPr>
              <w:t>Skalpela jednorazowego bezpiecznego nr 11  - 1 szt.</w:t>
            </w:r>
          </w:p>
          <w:p w14:paraId="397F545F" w14:textId="77777777" w:rsidR="002958F9" w:rsidRPr="002958F9" w:rsidRDefault="002958F9" w:rsidP="008F6383">
            <w:pPr>
              <w:pStyle w:val="Textbody"/>
              <w:spacing w:after="0"/>
              <w:rPr>
                <w:sz w:val="22"/>
              </w:rPr>
            </w:pPr>
            <w:r w:rsidRPr="002958F9">
              <w:rPr>
                <w:sz w:val="22"/>
              </w:rPr>
              <w:t>Opatrunku pooperacyjnego paraprzepuszczalnego o wym. 9x10 cm - 1 szt.                                                                                                                                                Opatrunku pooperacyjnego paraprzepuszczalnego o wym. 5x7,5 cm - 1 szt.</w:t>
            </w:r>
          </w:p>
          <w:p w14:paraId="64D496C1" w14:textId="77777777" w:rsidR="002958F9" w:rsidRPr="002958F9" w:rsidRDefault="002958F9" w:rsidP="008F6383">
            <w:pPr>
              <w:pStyle w:val="Textbody"/>
              <w:spacing w:after="0"/>
              <w:rPr>
                <w:sz w:val="22"/>
              </w:rPr>
            </w:pPr>
            <w:r w:rsidRPr="002958F9">
              <w:rPr>
                <w:sz w:val="22"/>
              </w:rPr>
              <w:t>Strzykawki trzyczęściowej 10 ml Luer  – 1 szt.</w:t>
            </w:r>
          </w:p>
          <w:p w14:paraId="4AA84693" w14:textId="146CA009" w:rsidR="002958F9" w:rsidRPr="002958F9" w:rsidRDefault="002958F9" w:rsidP="008F6383">
            <w:pPr>
              <w:pStyle w:val="Textbody"/>
              <w:spacing w:after="0"/>
              <w:rPr>
                <w:sz w:val="22"/>
              </w:rPr>
            </w:pPr>
            <w:r w:rsidRPr="002958F9">
              <w:rPr>
                <w:sz w:val="22"/>
              </w:rPr>
              <w:t>Strzykawki trzyczęściowej 20</w:t>
            </w:r>
            <w:r w:rsidR="00A606C0">
              <w:rPr>
                <w:sz w:val="22"/>
              </w:rPr>
              <w:t xml:space="preserve"> ,</w:t>
            </w:r>
            <w:r w:rsidRPr="002958F9">
              <w:rPr>
                <w:sz w:val="22"/>
              </w:rPr>
              <w:t>ml Luer – 1 szt.</w:t>
            </w:r>
          </w:p>
          <w:p w14:paraId="34A854C9" w14:textId="77777777" w:rsidR="002958F9" w:rsidRPr="002958F9" w:rsidRDefault="002958F9" w:rsidP="008F6383">
            <w:pPr>
              <w:pStyle w:val="Textbody"/>
              <w:spacing w:after="0"/>
              <w:rPr>
                <w:sz w:val="22"/>
              </w:rPr>
            </w:pPr>
            <w:r w:rsidRPr="002958F9">
              <w:rPr>
                <w:sz w:val="22"/>
              </w:rPr>
              <w:t>Igły iniekcyjnej 1.2 -  1 szt.</w:t>
            </w:r>
          </w:p>
          <w:p w14:paraId="38C985A0" w14:textId="77777777" w:rsidR="002958F9" w:rsidRPr="002958F9" w:rsidRDefault="002958F9" w:rsidP="008F6383">
            <w:pPr>
              <w:pStyle w:val="Textbody"/>
              <w:spacing w:after="0"/>
              <w:rPr>
                <w:sz w:val="22"/>
              </w:rPr>
            </w:pPr>
            <w:r w:rsidRPr="002958F9">
              <w:rPr>
                <w:sz w:val="22"/>
              </w:rPr>
              <w:t>Igły iniekcyjnej 0,6 – 1 szt.</w:t>
            </w:r>
          </w:p>
          <w:p w14:paraId="26182677" w14:textId="77777777" w:rsidR="002958F9" w:rsidRPr="002958F9" w:rsidRDefault="002958F9" w:rsidP="008F6383">
            <w:pPr>
              <w:pStyle w:val="Textbody"/>
              <w:spacing w:after="0"/>
              <w:rPr>
                <w:sz w:val="22"/>
              </w:rPr>
            </w:pPr>
            <w:r w:rsidRPr="002958F9">
              <w:rPr>
                <w:sz w:val="22"/>
              </w:rPr>
              <w:t>Igły Seldingera G18x70mm z portem bocznym umożliwiającym wprowadzenie drutu do igły bez konieczności odłączania strzykawki od igły - 1szt.</w:t>
            </w:r>
          </w:p>
          <w:p w14:paraId="078866D2" w14:textId="77777777" w:rsidR="002958F9" w:rsidRPr="002958F9" w:rsidRDefault="002958F9" w:rsidP="008F6383">
            <w:pPr>
              <w:pStyle w:val="Textbody"/>
              <w:spacing w:after="0"/>
              <w:rPr>
                <w:sz w:val="22"/>
              </w:rPr>
            </w:pPr>
            <w:r w:rsidRPr="002958F9">
              <w:rPr>
                <w:sz w:val="22"/>
              </w:rPr>
              <w:t>Kompresów gazowych 10 cmx10 cm – a’10 szt.                                                                                                                                                                                               Serwet gazowych 45x45cm z nitka RTG - 2 szt.</w:t>
            </w:r>
          </w:p>
          <w:p w14:paraId="16DD33A0" w14:textId="77777777" w:rsidR="002958F9" w:rsidRPr="002958F9" w:rsidRDefault="002958F9" w:rsidP="008F6383">
            <w:pPr>
              <w:pStyle w:val="Textbody"/>
              <w:spacing w:after="0"/>
              <w:rPr>
                <w:sz w:val="22"/>
              </w:rPr>
            </w:pPr>
            <w:r w:rsidRPr="002958F9">
              <w:rPr>
                <w:sz w:val="22"/>
              </w:rPr>
              <w:t>Nici monofilamentowej, wchłanialnej 180-210 dni 3/0 z igłą okrągłą ˝ koła 26mm o długości 70 cm –1 szt.</w:t>
            </w:r>
          </w:p>
          <w:p w14:paraId="3F12307B" w14:textId="77777777" w:rsidR="002958F9" w:rsidRPr="002958F9" w:rsidRDefault="002958F9" w:rsidP="008F6383">
            <w:pPr>
              <w:pStyle w:val="Textbody"/>
              <w:spacing w:after="0"/>
              <w:rPr>
                <w:sz w:val="22"/>
              </w:rPr>
            </w:pPr>
            <w:r w:rsidRPr="002958F9">
              <w:rPr>
                <w:sz w:val="22"/>
              </w:rPr>
              <w:t>Serwety 150x200cm z przylepnym wycięciem U – 1 szt.</w:t>
            </w:r>
          </w:p>
          <w:p w14:paraId="37DAB0BB" w14:textId="77777777" w:rsidR="002958F9" w:rsidRPr="002958F9" w:rsidRDefault="002958F9" w:rsidP="008F6383">
            <w:pPr>
              <w:pStyle w:val="Textbody"/>
              <w:spacing w:after="0"/>
              <w:rPr>
                <w:sz w:val="22"/>
              </w:rPr>
            </w:pPr>
            <w:r w:rsidRPr="002958F9">
              <w:rPr>
                <w:sz w:val="22"/>
              </w:rPr>
              <w:t xml:space="preserve">Serwety 150x90cm z przylepnym wycięciem U – 1 szt.                                                                                                                                                                                 Serweta 1 komorowa/ kieszeń - 1 szt.                                                                                                                                                                                                                        Osłony na RTG 140x140cm - 1 szt.                                                                                                                                                                                                                 Osłony na głowice USG - 1 szt.                                                                                                                                                                                                                     </w:t>
            </w:r>
          </w:p>
          <w:p w14:paraId="5BBACBCD" w14:textId="77777777" w:rsidR="002958F9" w:rsidRPr="002958F9" w:rsidRDefault="002958F9" w:rsidP="008F6383">
            <w:pPr>
              <w:pStyle w:val="Textbody"/>
              <w:spacing w:after="0"/>
              <w:rPr>
                <w:sz w:val="22"/>
              </w:rPr>
            </w:pPr>
            <w:r w:rsidRPr="002958F9">
              <w:rPr>
                <w:b/>
                <w:bCs/>
                <w:sz w:val="22"/>
              </w:rPr>
              <w:t xml:space="preserve">Zestaw do mycia </w:t>
            </w:r>
            <w:r w:rsidRPr="002958F9">
              <w:rPr>
                <w:sz w:val="22"/>
              </w:rPr>
              <w:t xml:space="preserve">(elementy zestawu do mycia zapakowane w osobne, sterylne opakowanie; zestaw położony na wszystkich </w:t>
            </w:r>
            <w:r w:rsidRPr="002958F9">
              <w:rPr>
                <w:sz w:val="22"/>
              </w:rPr>
              <w:lastRenderedPageBreak/>
              <w:t>powyższych elementów tj. portu i zestawu do implantacji)</w:t>
            </w:r>
          </w:p>
          <w:p w14:paraId="28295775" w14:textId="77777777" w:rsidR="002958F9" w:rsidRPr="002958F9" w:rsidRDefault="002958F9" w:rsidP="008F6383">
            <w:pPr>
              <w:pStyle w:val="Textbody"/>
              <w:spacing w:after="0"/>
              <w:rPr>
                <w:sz w:val="22"/>
              </w:rPr>
            </w:pPr>
            <w:r w:rsidRPr="002958F9">
              <w:rPr>
                <w:sz w:val="22"/>
              </w:rPr>
              <w:t>Gazik wielkości śliwki – 4 szt.</w:t>
            </w:r>
          </w:p>
          <w:p w14:paraId="550CF121" w14:textId="77777777" w:rsidR="002958F9" w:rsidRPr="002958F9" w:rsidRDefault="002958F9" w:rsidP="008F6383">
            <w:pPr>
              <w:pStyle w:val="Textbody"/>
              <w:spacing w:after="0"/>
              <w:rPr>
                <w:sz w:val="22"/>
              </w:rPr>
            </w:pPr>
            <w:r w:rsidRPr="002958F9">
              <w:rPr>
                <w:sz w:val="22"/>
              </w:rPr>
              <w:t>Kleszczyki zagięte 20cm – 1 szt.</w:t>
            </w:r>
          </w:p>
          <w:p w14:paraId="0508FF20" w14:textId="6C8B5FB8" w:rsidR="002958F9" w:rsidRPr="00277EFC" w:rsidRDefault="002958F9" w:rsidP="008F6383">
            <w:pPr>
              <w:pStyle w:val="Textbody"/>
              <w:spacing w:after="0"/>
              <w:rPr>
                <w:color w:val="000000"/>
                <w:sz w:val="22"/>
              </w:rPr>
            </w:pPr>
            <w:r w:rsidRPr="002958F9">
              <w:rPr>
                <w:sz w:val="22"/>
              </w:rPr>
              <w:t>Miska 120 ml – 1 szt.</w:t>
            </w:r>
          </w:p>
        </w:tc>
        <w:tc>
          <w:tcPr>
            <w:tcW w:w="1143" w:type="dxa"/>
            <w:vAlign w:val="center"/>
          </w:tcPr>
          <w:p w14:paraId="5784889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 xml:space="preserve"> </w:t>
            </w:r>
          </w:p>
          <w:p w14:paraId="2CCF537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F724F4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CFCFF7C"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DE5EB58"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983925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28934EF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FC4FBE2"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71BCFF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773849E"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94AEF63"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715FD4D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328BC5BB"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2E7E925"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66DE6447"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0BFF91D"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0EBEB6FA"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181B839F"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5F28AB26" w14:textId="77777777" w:rsid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p>
          <w:p w14:paraId="4530301D" w14:textId="729527E7" w:rsidR="002958F9" w:rsidRPr="009673BD" w:rsidRDefault="009673BD" w:rsidP="00534620">
            <w:pPr>
              <w:overflowPunct/>
              <w:autoSpaceDE/>
              <w:autoSpaceDN/>
              <w:adjustRightInd/>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zestaw</w:t>
            </w:r>
          </w:p>
        </w:tc>
        <w:tc>
          <w:tcPr>
            <w:tcW w:w="1143" w:type="dxa"/>
            <w:vAlign w:val="center"/>
          </w:tcPr>
          <w:p w14:paraId="0474C4D3"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E7C69C"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4CE17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59709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2A6D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EB16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2EACC6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273C4AB"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D9B14F9"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77D2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55B871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EC9D0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0F7640"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19162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1BD528E"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4B0334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00F6E77"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3352FBA"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214B62" w14:textId="77777777" w:rsidR="009673BD" w:rsidRDefault="009673BD"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4B298EE" w14:textId="217DE12A" w:rsidR="002958F9" w:rsidRPr="009673BD" w:rsidRDefault="00A606C0" w:rsidP="009673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100</w:t>
            </w:r>
          </w:p>
        </w:tc>
        <w:tc>
          <w:tcPr>
            <w:tcW w:w="980" w:type="dxa"/>
            <w:vAlign w:val="center"/>
          </w:tcPr>
          <w:p w14:paraId="32A1DED8"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143" w:type="dxa"/>
            <w:vAlign w:val="center"/>
          </w:tcPr>
          <w:p w14:paraId="06EECC07"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1215EDEE"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306" w:type="dxa"/>
            <w:vAlign w:val="center"/>
          </w:tcPr>
          <w:p w14:paraId="6E557E94" w14:textId="77777777" w:rsidR="002958F9" w:rsidRDefault="002958F9" w:rsidP="00534620">
            <w:pPr>
              <w:overflowPunct/>
              <w:autoSpaceDE/>
              <w:autoSpaceDN/>
              <w:adjustRightInd/>
              <w:textAlignment w:val="auto"/>
              <w:rPr>
                <w:rFonts w:eastAsia="Lucida Sans Unicode"/>
                <w:kern w:val="2"/>
                <w:sz w:val="22"/>
                <w:lang w:val="pl-PL" w:eastAsia="ar-SA"/>
              </w:rPr>
            </w:pPr>
          </w:p>
        </w:tc>
        <w:tc>
          <w:tcPr>
            <w:tcW w:w="1959" w:type="dxa"/>
          </w:tcPr>
          <w:p w14:paraId="60E5D9AB" w14:textId="77777777" w:rsidR="002958F9" w:rsidRDefault="002958F9" w:rsidP="00534620">
            <w:pPr>
              <w:overflowPunct/>
              <w:autoSpaceDE/>
              <w:autoSpaceDN/>
              <w:adjustRightInd/>
              <w:textAlignment w:val="auto"/>
              <w:rPr>
                <w:rFonts w:eastAsia="Lucida Sans Unicode"/>
                <w:kern w:val="2"/>
                <w:sz w:val="22"/>
                <w:lang w:val="pl-PL" w:eastAsia="ar-SA"/>
              </w:rPr>
            </w:pPr>
          </w:p>
        </w:tc>
      </w:tr>
      <w:tr w:rsidR="00534620" w14:paraId="1891246A" w14:textId="77777777" w:rsidTr="000E093A">
        <w:trPr>
          <w:trHeight w:val="494"/>
        </w:trPr>
        <w:tc>
          <w:tcPr>
            <w:tcW w:w="10780" w:type="dxa"/>
            <w:gridSpan w:val="6"/>
            <w:vAlign w:val="center"/>
          </w:tcPr>
          <w:p w14:paraId="66C72A72" w14:textId="77777777" w:rsidR="00534620" w:rsidRPr="00EA4B71" w:rsidRDefault="00534620" w:rsidP="00534620">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lastRenderedPageBreak/>
              <w:t>RAZEM:</w:t>
            </w:r>
          </w:p>
        </w:tc>
        <w:tc>
          <w:tcPr>
            <w:tcW w:w="1306" w:type="dxa"/>
          </w:tcPr>
          <w:p w14:paraId="01B45021"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306" w:type="dxa"/>
          </w:tcPr>
          <w:p w14:paraId="7D72A700" w14:textId="77777777" w:rsidR="00534620" w:rsidRDefault="00534620" w:rsidP="00534620">
            <w:pPr>
              <w:overflowPunct/>
              <w:autoSpaceDE/>
              <w:autoSpaceDN/>
              <w:adjustRightInd/>
              <w:textAlignment w:val="auto"/>
              <w:rPr>
                <w:rFonts w:eastAsia="Lucida Sans Unicode"/>
                <w:kern w:val="2"/>
                <w:sz w:val="22"/>
                <w:lang w:val="pl-PL" w:eastAsia="ar-SA"/>
              </w:rPr>
            </w:pPr>
          </w:p>
        </w:tc>
        <w:tc>
          <w:tcPr>
            <w:tcW w:w="1959" w:type="dxa"/>
          </w:tcPr>
          <w:p w14:paraId="327DA0DE" w14:textId="77777777" w:rsidR="00534620" w:rsidRDefault="00534620" w:rsidP="00534620">
            <w:pPr>
              <w:overflowPunct/>
              <w:autoSpaceDE/>
              <w:autoSpaceDN/>
              <w:adjustRightInd/>
              <w:textAlignment w:val="auto"/>
              <w:rPr>
                <w:rFonts w:eastAsia="Lucida Sans Unicode"/>
                <w:kern w:val="2"/>
                <w:sz w:val="22"/>
                <w:lang w:val="pl-PL" w:eastAsia="ar-SA"/>
              </w:rPr>
            </w:pPr>
          </w:p>
        </w:tc>
      </w:tr>
    </w:tbl>
    <w:p w14:paraId="132EC017" w14:textId="77777777" w:rsidR="00534620" w:rsidRDefault="00534620" w:rsidP="00534620">
      <w:pPr>
        <w:overflowPunct/>
        <w:autoSpaceDE/>
        <w:autoSpaceDN/>
        <w:adjustRightInd/>
        <w:textAlignment w:val="auto"/>
        <w:rPr>
          <w:rFonts w:eastAsia="Lucida Sans Unicode"/>
          <w:kern w:val="2"/>
          <w:sz w:val="22"/>
          <w:szCs w:val="22"/>
          <w:lang w:val="pl-PL" w:eastAsia="ar-SA"/>
        </w:rPr>
      </w:pPr>
    </w:p>
    <w:p w14:paraId="6C827948" w14:textId="77777777" w:rsidR="00944348" w:rsidRDefault="00944348" w:rsidP="00DD5A0F">
      <w:pPr>
        <w:tabs>
          <w:tab w:val="left" w:pos="8340"/>
        </w:tabs>
        <w:rPr>
          <w:sz w:val="22"/>
          <w:szCs w:val="22"/>
          <w:lang w:val="en-US"/>
        </w:rPr>
      </w:pPr>
    </w:p>
    <w:p w14:paraId="79EDE62B" w14:textId="50371668" w:rsidR="002958F9" w:rsidRDefault="002958F9" w:rsidP="006D7C2A">
      <w:pPr>
        <w:widowControl/>
        <w:suppressAutoHyphens w:val="0"/>
        <w:overflowPunct/>
        <w:autoSpaceDE/>
        <w:autoSpaceDN/>
        <w:adjustRightInd/>
        <w:textAlignment w:val="auto"/>
        <w:rPr>
          <w:b/>
          <w:bCs/>
          <w:kern w:val="0"/>
          <w:sz w:val="22"/>
          <w:szCs w:val="22"/>
          <w:lang w:val="pl-PL"/>
        </w:rPr>
      </w:pPr>
    </w:p>
    <w:p w14:paraId="6C637483" w14:textId="3E79B289" w:rsidR="000E093A" w:rsidRDefault="000E093A" w:rsidP="006D7C2A">
      <w:pPr>
        <w:widowControl/>
        <w:suppressAutoHyphens w:val="0"/>
        <w:overflowPunct/>
        <w:autoSpaceDE/>
        <w:autoSpaceDN/>
        <w:adjustRightInd/>
        <w:textAlignment w:val="auto"/>
        <w:rPr>
          <w:b/>
          <w:bCs/>
          <w:kern w:val="0"/>
          <w:sz w:val="22"/>
          <w:szCs w:val="22"/>
          <w:lang w:val="pl-PL"/>
        </w:rPr>
      </w:pPr>
    </w:p>
    <w:p w14:paraId="5DC30FCE" w14:textId="1F422A1B" w:rsidR="000E093A" w:rsidRDefault="000E093A" w:rsidP="006D7C2A">
      <w:pPr>
        <w:widowControl/>
        <w:suppressAutoHyphens w:val="0"/>
        <w:overflowPunct/>
        <w:autoSpaceDE/>
        <w:autoSpaceDN/>
        <w:adjustRightInd/>
        <w:textAlignment w:val="auto"/>
        <w:rPr>
          <w:b/>
          <w:bCs/>
          <w:kern w:val="0"/>
          <w:sz w:val="22"/>
          <w:szCs w:val="22"/>
          <w:lang w:val="pl-PL"/>
        </w:rPr>
      </w:pPr>
    </w:p>
    <w:p w14:paraId="4856003C" w14:textId="2653E101" w:rsidR="000E093A" w:rsidRDefault="000E093A" w:rsidP="006D7C2A">
      <w:pPr>
        <w:widowControl/>
        <w:suppressAutoHyphens w:val="0"/>
        <w:overflowPunct/>
        <w:autoSpaceDE/>
        <w:autoSpaceDN/>
        <w:adjustRightInd/>
        <w:textAlignment w:val="auto"/>
        <w:rPr>
          <w:b/>
          <w:bCs/>
          <w:kern w:val="0"/>
          <w:sz w:val="22"/>
          <w:szCs w:val="22"/>
          <w:lang w:val="pl-PL"/>
        </w:rPr>
      </w:pPr>
    </w:p>
    <w:p w14:paraId="7AEBA9B8" w14:textId="3DDAE730" w:rsidR="000E093A" w:rsidRDefault="000E093A" w:rsidP="006D7C2A">
      <w:pPr>
        <w:widowControl/>
        <w:suppressAutoHyphens w:val="0"/>
        <w:overflowPunct/>
        <w:autoSpaceDE/>
        <w:autoSpaceDN/>
        <w:adjustRightInd/>
        <w:textAlignment w:val="auto"/>
        <w:rPr>
          <w:b/>
          <w:bCs/>
          <w:kern w:val="0"/>
          <w:sz w:val="22"/>
          <w:szCs w:val="22"/>
          <w:lang w:val="pl-PL"/>
        </w:rPr>
      </w:pPr>
    </w:p>
    <w:p w14:paraId="11E3F348" w14:textId="70F8D8A3" w:rsidR="000E093A" w:rsidRDefault="000E093A" w:rsidP="006D7C2A">
      <w:pPr>
        <w:widowControl/>
        <w:suppressAutoHyphens w:val="0"/>
        <w:overflowPunct/>
        <w:autoSpaceDE/>
        <w:autoSpaceDN/>
        <w:adjustRightInd/>
        <w:textAlignment w:val="auto"/>
        <w:rPr>
          <w:b/>
          <w:bCs/>
          <w:kern w:val="0"/>
          <w:sz w:val="22"/>
          <w:szCs w:val="22"/>
          <w:lang w:val="pl-PL"/>
        </w:rPr>
      </w:pPr>
    </w:p>
    <w:p w14:paraId="159BC9FF" w14:textId="14A0FAF4" w:rsidR="000E093A" w:rsidRDefault="000E093A" w:rsidP="006D7C2A">
      <w:pPr>
        <w:widowControl/>
        <w:suppressAutoHyphens w:val="0"/>
        <w:overflowPunct/>
        <w:autoSpaceDE/>
        <w:autoSpaceDN/>
        <w:adjustRightInd/>
        <w:textAlignment w:val="auto"/>
        <w:rPr>
          <w:b/>
          <w:bCs/>
          <w:kern w:val="0"/>
          <w:sz w:val="22"/>
          <w:szCs w:val="22"/>
          <w:lang w:val="pl-PL"/>
        </w:rPr>
      </w:pPr>
    </w:p>
    <w:p w14:paraId="7EC828C5" w14:textId="5FD10E5E" w:rsidR="000E093A" w:rsidRDefault="000E093A" w:rsidP="006D7C2A">
      <w:pPr>
        <w:widowControl/>
        <w:suppressAutoHyphens w:val="0"/>
        <w:overflowPunct/>
        <w:autoSpaceDE/>
        <w:autoSpaceDN/>
        <w:adjustRightInd/>
        <w:textAlignment w:val="auto"/>
        <w:rPr>
          <w:b/>
          <w:bCs/>
          <w:kern w:val="0"/>
          <w:sz w:val="22"/>
          <w:szCs w:val="22"/>
          <w:lang w:val="pl-PL"/>
        </w:rPr>
      </w:pPr>
    </w:p>
    <w:p w14:paraId="72210F47" w14:textId="7953FC8B" w:rsidR="000E093A" w:rsidRDefault="000E093A" w:rsidP="006D7C2A">
      <w:pPr>
        <w:widowControl/>
        <w:suppressAutoHyphens w:val="0"/>
        <w:overflowPunct/>
        <w:autoSpaceDE/>
        <w:autoSpaceDN/>
        <w:adjustRightInd/>
        <w:textAlignment w:val="auto"/>
        <w:rPr>
          <w:b/>
          <w:bCs/>
          <w:kern w:val="0"/>
          <w:sz w:val="22"/>
          <w:szCs w:val="22"/>
          <w:lang w:val="pl-PL"/>
        </w:rPr>
      </w:pPr>
    </w:p>
    <w:p w14:paraId="260C541D" w14:textId="42039A80" w:rsidR="000E093A" w:rsidRDefault="000E093A" w:rsidP="006D7C2A">
      <w:pPr>
        <w:widowControl/>
        <w:suppressAutoHyphens w:val="0"/>
        <w:overflowPunct/>
        <w:autoSpaceDE/>
        <w:autoSpaceDN/>
        <w:adjustRightInd/>
        <w:textAlignment w:val="auto"/>
        <w:rPr>
          <w:b/>
          <w:bCs/>
          <w:kern w:val="0"/>
          <w:sz w:val="22"/>
          <w:szCs w:val="22"/>
          <w:lang w:val="pl-PL"/>
        </w:rPr>
      </w:pPr>
    </w:p>
    <w:p w14:paraId="1F4B02A9" w14:textId="1BB1BEED" w:rsidR="000E093A" w:rsidRDefault="000E093A" w:rsidP="006D7C2A">
      <w:pPr>
        <w:widowControl/>
        <w:suppressAutoHyphens w:val="0"/>
        <w:overflowPunct/>
        <w:autoSpaceDE/>
        <w:autoSpaceDN/>
        <w:adjustRightInd/>
        <w:textAlignment w:val="auto"/>
        <w:rPr>
          <w:b/>
          <w:bCs/>
          <w:kern w:val="0"/>
          <w:sz w:val="22"/>
          <w:szCs w:val="22"/>
          <w:lang w:val="pl-PL"/>
        </w:rPr>
      </w:pPr>
    </w:p>
    <w:p w14:paraId="1C2E3A40"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347D5FF3"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8D6B7A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051763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030D3F5"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C40057D"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F1F820C"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26CCF55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1FEC71CE"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4CD6C0F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65B537AA"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74256B97"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5A9D8334" w14:textId="77777777" w:rsidR="008F6383" w:rsidRDefault="008F6383" w:rsidP="006D7C2A">
      <w:pPr>
        <w:widowControl/>
        <w:suppressAutoHyphens w:val="0"/>
        <w:overflowPunct/>
        <w:autoSpaceDE/>
        <w:autoSpaceDN/>
        <w:adjustRightInd/>
        <w:textAlignment w:val="auto"/>
        <w:rPr>
          <w:b/>
          <w:bCs/>
          <w:kern w:val="0"/>
          <w:sz w:val="22"/>
          <w:szCs w:val="22"/>
          <w:lang w:val="pl-PL"/>
        </w:rPr>
      </w:pPr>
    </w:p>
    <w:p w14:paraId="0CF6400D" w14:textId="5E03DDCE" w:rsidR="000E093A" w:rsidRDefault="000E093A" w:rsidP="006D7C2A">
      <w:pPr>
        <w:widowControl/>
        <w:suppressAutoHyphens w:val="0"/>
        <w:overflowPunct/>
        <w:autoSpaceDE/>
        <w:autoSpaceDN/>
        <w:adjustRightInd/>
        <w:textAlignment w:val="auto"/>
        <w:rPr>
          <w:b/>
          <w:bCs/>
          <w:kern w:val="0"/>
          <w:sz w:val="22"/>
          <w:szCs w:val="22"/>
          <w:lang w:val="pl-PL"/>
        </w:rPr>
      </w:pPr>
    </w:p>
    <w:p w14:paraId="556112AF" w14:textId="77777777" w:rsidR="000E093A" w:rsidRDefault="000E093A" w:rsidP="006D7C2A">
      <w:pPr>
        <w:widowControl/>
        <w:suppressAutoHyphens w:val="0"/>
        <w:overflowPunct/>
        <w:autoSpaceDE/>
        <w:autoSpaceDN/>
        <w:adjustRightInd/>
        <w:textAlignment w:val="auto"/>
        <w:rPr>
          <w:b/>
          <w:bCs/>
          <w:kern w:val="0"/>
          <w:sz w:val="22"/>
          <w:szCs w:val="22"/>
          <w:lang w:val="pl-PL"/>
        </w:rPr>
      </w:pPr>
    </w:p>
    <w:p w14:paraId="491C1B8B" w14:textId="77777777" w:rsidR="002958F9" w:rsidRDefault="002958F9" w:rsidP="006D7C2A">
      <w:pPr>
        <w:widowControl/>
        <w:suppressAutoHyphens w:val="0"/>
        <w:overflowPunct/>
        <w:autoSpaceDE/>
        <w:autoSpaceDN/>
        <w:adjustRightInd/>
        <w:textAlignment w:val="auto"/>
        <w:rPr>
          <w:b/>
          <w:bCs/>
          <w:kern w:val="0"/>
          <w:sz w:val="22"/>
          <w:szCs w:val="22"/>
          <w:lang w:val="pl-PL"/>
        </w:rPr>
      </w:pPr>
    </w:p>
    <w:p w14:paraId="3123C893" w14:textId="47341A02" w:rsidR="006D7C2A" w:rsidRDefault="00F84D60" w:rsidP="006D7C2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16</w:t>
      </w:r>
    </w:p>
    <w:p w14:paraId="06C40D4F" w14:textId="10C5E398" w:rsidR="00484759" w:rsidRDefault="00AE79CD" w:rsidP="00484759">
      <w:r w:rsidRPr="00AE79CD">
        <w:t>Porty naczyniowe I</w:t>
      </w:r>
      <w:r>
        <w:t>I</w:t>
      </w:r>
    </w:p>
    <w:p w14:paraId="61B32F21" w14:textId="77777777" w:rsidR="00484759" w:rsidRDefault="00484759" w:rsidP="00DD5A0F">
      <w:pPr>
        <w:tabs>
          <w:tab w:val="left" w:pos="8340"/>
        </w:tabs>
        <w:rPr>
          <w:sz w:val="22"/>
          <w:szCs w:val="22"/>
          <w:lang w:val="en-US"/>
        </w:rPr>
      </w:pPr>
    </w:p>
    <w:tbl>
      <w:tblPr>
        <w:tblStyle w:val="Tabela-Siatka"/>
        <w:tblW w:w="14742" w:type="dxa"/>
        <w:tblInd w:w="-572" w:type="dxa"/>
        <w:tblLayout w:type="fixed"/>
        <w:tblLook w:val="04A0" w:firstRow="1" w:lastRow="0" w:firstColumn="1" w:lastColumn="0" w:noHBand="0" w:noVBand="1"/>
      </w:tblPr>
      <w:tblGrid>
        <w:gridCol w:w="567"/>
        <w:gridCol w:w="5812"/>
        <w:gridCol w:w="851"/>
        <w:gridCol w:w="992"/>
        <w:gridCol w:w="992"/>
        <w:gridCol w:w="1418"/>
        <w:gridCol w:w="1134"/>
        <w:gridCol w:w="1134"/>
        <w:gridCol w:w="1842"/>
      </w:tblGrid>
      <w:tr w:rsidR="00944348" w:rsidRPr="00A350CE" w14:paraId="5CFB0BF5" w14:textId="77777777" w:rsidTr="001A2004">
        <w:trPr>
          <w:trHeight w:val="869"/>
        </w:trPr>
        <w:tc>
          <w:tcPr>
            <w:tcW w:w="567" w:type="dxa"/>
            <w:vAlign w:val="center"/>
          </w:tcPr>
          <w:p w14:paraId="75C62094"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812" w:type="dxa"/>
            <w:vAlign w:val="center"/>
          </w:tcPr>
          <w:p w14:paraId="4CDCD71C" w14:textId="77777777" w:rsidR="00944348" w:rsidRPr="00A350CE" w:rsidRDefault="00944348" w:rsidP="00944348">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4F352510" w14:textId="77777777" w:rsidR="00944348" w:rsidRPr="00A350CE" w:rsidRDefault="00944348" w:rsidP="0094434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851" w:type="dxa"/>
            <w:vAlign w:val="center"/>
          </w:tcPr>
          <w:p w14:paraId="44DBB320"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992" w:type="dxa"/>
            <w:vAlign w:val="center"/>
          </w:tcPr>
          <w:p w14:paraId="3B73A413" w14:textId="77777777" w:rsidR="00944348" w:rsidRDefault="00944348" w:rsidP="00182426">
            <w:pPr>
              <w:jc w:val="center"/>
              <w:rPr>
                <w:rFonts w:ascii="Times New Roman" w:eastAsia="Lucida Sans Unicode" w:hAnsi="Times New Roman" w:cs="Times New Roman"/>
                <w:b/>
                <w:sz w:val="18"/>
                <w:szCs w:val="18"/>
                <w:lang w:eastAsia="ar-SA"/>
              </w:rPr>
            </w:pPr>
          </w:p>
          <w:p w14:paraId="5E6A3163" w14:textId="1EC8290D" w:rsidR="00944348" w:rsidRPr="00A350CE" w:rsidRDefault="00944348" w:rsidP="00182426">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2AF57D8E"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992" w:type="dxa"/>
            <w:vAlign w:val="center"/>
          </w:tcPr>
          <w:p w14:paraId="26DE7B3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418" w:type="dxa"/>
            <w:vAlign w:val="center"/>
          </w:tcPr>
          <w:p w14:paraId="4029C386" w14:textId="77777777" w:rsidR="00944348" w:rsidRDefault="00944348" w:rsidP="00182426">
            <w:pPr>
              <w:jc w:val="center"/>
              <w:rPr>
                <w:rFonts w:ascii="Times New Roman" w:eastAsia="Lucida Sans Unicode" w:hAnsi="Times New Roman" w:cs="Times New Roman"/>
                <w:b/>
                <w:sz w:val="18"/>
                <w:szCs w:val="18"/>
                <w:lang w:eastAsia="ar-SA"/>
              </w:rPr>
            </w:pPr>
          </w:p>
          <w:p w14:paraId="1D3EBDA7" w14:textId="77777777" w:rsidR="00944348" w:rsidRPr="00A350CE" w:rsidRDefault="00944348" w:rsidP="00182426">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AFE7E92"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04A64C7"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34" w:type="dxa"/>
            <w:vAlign w:val="center"/>
          </w:tcPr>
          <w:p w14:paraId="210919E9"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42" w:type="dxa"/>
            <w:vAlign w:val="center"/>
          </w:tcPr>
          <w:p w14:paraId="7533BD88" w14:textId="77777777" w:rsidR="00944348" w:rsidRPr="00A350CE"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944348" w14:paraId="3505CB59" w14:textId="77777777" w:rsidTr="001A2004">
        <w:tc>
          <w:tcPr>
            <w:tcW w:w="567" w:type="dxa"/>
            <w:vAlign w:val="center"/>
          </w:tcPr>
          <w:p w14:paraId="26069218" w14:textId="77777777" w:rsidR="00944348" w:rsidRPr="00A350CE" w:rsidRDefault="00944348"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812" w:type="dxa"/>
          </w:tcPr>
          <w:p w14:paraId="0D31AEE9" w14:textId="77777777" w:rsidR="00182426" w:rsidRPr="00182426" w:rsidRDefault="00182426" w:rsidP="00134487">
            <w:pPr>
              <w:pStyle w:val="Textbody"/>
              <w:spacing w:after="0"/>
              <w:rPr>
                <w:rFonts w:cs="Times New Roman"/>
                <w:sz w:val="22"/>
              </w:rPr>
            </w:pPr>
            <w:r w:rsidRPr="00182426">
              <w:rPr>
                <w:rFonts w:cs="Times New Roman"/>
                <w:sz w:val="22"/>
              </w:rPr>
              <w:t>Dwuświatłowy cewnik centralny zakładany obwodowo 5F dł 45cm, z zastawką Groshong</w:t>
            </w:r>
            <w:bookmarkStart w:id="1" w:name="page3R_mcid18"/>
            <w:bookmarkEnd w:id="1"/>
            <w:r w:rsidRPr="00182426">
              <w:rPr>
                <w:rFonts w:cs="Times New Roman"/>
                <w:sz w:val="22"/>
              </w:rPr>
              <w:t>. Dwuświatłowy cewnik centralny zakładany obwodowo w celu podawania terapii dożylnej, aspiracji krwi długość cewnika 55cm, rozmiar 5F, objętość wypełniania 0,41/0,40ml, przepływ grawitacyjny 231/155ml/h. Cewnik silikonowy odporny na załamania, budowa wstecznie stożkowa, bez możliwości docinania,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dwóchh wysokościach. Nie wymaga do przepłukiwania użycia heparyny.</w:t>
            </w:r>
          </w:p>
          <w:p w14:paraId="460FD086" w14:textId="77777777" w:rsidR="00182426" w:rsidRPr="00182426" w:rsidRDefault="00182426" w:rsidP="00134487">
            <w:pPr>
              <w:pStyle w:val="Textbody"/>
              <w:spacing w:after="0"/>
              <w:rPr>
                <w:rFonts w:cs="Times New Roman"/>
                <w:sz w:val="22"/>
              </w:rPr>
            </w:pPr>
            <w:r w:rsidRPr="00182426">
              <w:rPr>
                <w:rFonts w:cs="Times New Roman"/>
                <w:sz w:val="22"/>
              </w:rPr>
              <w:t>W skład zestawu wchodzą:</w:t>
            </w:r>
          </w:p>
          <w:p w14:paraId="67BF8124" w14:textId="77777777" w:rsidR="00182426" w:rsidRPr="00182426" w:rsidRDefault="00182426" w:rsidP="00134487">
            <w:pPr>
              <w:pStyle w:val="Textbody"/>
              <w:spacing w:after="0"/>
              <w:rPr>
                <w:rFonts w:cs="Times New Roman"/>
                <w:sz w:val="22"/>
              </w:rPr>
            </w:pPr>
            <w:r w:rsidRPr="00182426">
              <w:rPr>
                <w:rFonts w:cs="Times New Roman"/>
                <w:sz w:val="22"/>
              </w:rPr>
              <w:t>1.Dwukanałowy cewnik 5F z wewnętrzynym zgłebnikiem  usztywniającym/blokadą T-lock 1szt.;</w:t>
            </w:r>
          </w:p>
          <w:p w14:paraId="38CA2176" w14:textId="77777777" w:rsidR="00182426" w:rsidRPr="00182426" w:rsidRDefault="00182426" w:rsidP="00134487">
            <w:pPr>
              <w:pStyle w:val="Textbody"/>
              <w:spacing w:after="0"/>
              <w:rPr>
                <w:rFonts w:cs="Times New Roman"/>
                <w:sz w:val="22"/>
              </w:rPr>
            </w:pPr>
            <w:r w:rsidRPr="00182426">
              <w:rPr>
                <w:rFonts w:cs="Times New Roman"/>
                <w:sz w:val="22"/>
              </w:rPr>
              <w:t>2. Zatyczka 1szt.;</w:t>
            </w:r>
          </w:p>
          <w:p w14:paraId="3D728E79" w14:textId="77777777" w:rsidR="00182426" w:rsidRPr="00182426" w:rsidRDefault="00182426" w:rsidP="00134487">
            <w:pPr>
              <w:pStyle w:val="Textbody"/>
              <w:spacing w:after="0"/>
              <w:rPr>
                <w:rFonts w:cs="Times New Roman"/>
                <w:sz w:val="22"/>
              </w:rPr>
            </w:pPr>
            <w:r w:rsidRPr="00182426">
              <w:rPr>
                <w:rFonts w:cs="Times New Roman"/>
                <w:sz w:val="22"/>
              </w:rPr>
              <w:t>3. Taśma miernicza 1szt.;</w:t>
            </w:r>
          </w:p>
          <w:p w14:paraId="6ED0934B" w14:textId="06A51457" w:rsidR="00182426" w:rsidRPr="00182426" w:rsidRDefault="00182426" w:rsidP="00134487">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2AF8E32" w14:textId="77777777" w:rsidR="00182426" w:rsidRPr="00182426" w:rsidRDefault="00182426" w:rsidP="00134487">
            <w:pPr>
              <w:pStyle w:val="Textbody"/>
              <w:spacing w:after="0"/>
              <w:rPr>
                <w:rFonts w:cs="Times New Roman"/>
                <w:sz w:val="22"/>
              </w:rPr>
            </w:pPr>
            <w:r w:rsidRPr="00182426">
              <w:rPr>
                <w:rFonts w:cs="Times New Roman"/>
                <w:sz w:val="22"/>
              </w:rPr>
              <w:t>5.Skrzydełka mocujące 5F;</w:t>
            </w:r>
          </w:p>
          <w:p w14:paraId="33EEE803" w14:textId="77777777" w:rsidR="00182426" w:rsidRPr="00182426" w:rsidRDefault="00182426" w:rsidP="00134487">
            <w:pPr>
              <w:pStyle w:val="Textbody"/>
              <w:spacing w:after="0"/>
              <w:rPr>
                <w:rFonts w:cs="Times New Roman"/>
                <w:sz w:val="22"/>
              </w:rPr>
            </w:pPr>
            <w:r w:rsidRPr="00182426">
              <w:rPr>
                <w:rFonts w:cs="Times New Roman"/>
                <w:sz w:val="22"/>
              </w:rPr>
              <w:t>MIKROINTRODUKTOR</w:t>
            </w:r>
          </w:p>
          <w:p w14:paraId="6F477861" w14:textId="77777777" w:rsidR="00182426" w:rsidRPr="00182426" w:rsidRDefault="00182426" w:rsidP="00134487">
            <w:pPr>
              <w:pStyle w:val="Textbody"/>
              <w:spacing w:after="0"/>
              <w:rPr>
                <w:rFonts w:cs="Times New Roman"/>
                <w:sz w:val="22"/>
              </w:rPr>
            </w:pPr>
            <w:r w:rsidRPr="00182426">
              <w:rPr>
                <w:rFonts w:cs="Times New Roman"/>
                <w:sz w:val="22"/>
              </w:rPr>
              <w:t>1. Prowadnik Flexura, nitinol z prostą końcówką giętki;</w:t>
            </w:r>
          </w:p>
          <w:p w14:paraId="23E21168" w14:textId="77777777" w:rsidR="00182426" w:rsidRPr="00182426" w:rsidRDefault="00182426" w:rsidP="00134487">
            <w:pPr>
              <w:pStyle w:val="Textbody"/>
              <w:spacing w:after="0"/>
              <w:rPr>
                <w:rFonts w:cs="Times New Roman"/>
                <w:sz w:val="22"/>
              </w:rPr>
            </w:pPr>
            <w:r w:rsidRPr="00182426">
              <w:rPr>
                <w:rFonts w:cs="Times New Roman"/>
                <w:sz w:val="22"/>
              </w:rPr>
              <w:t>2. Introduktor; bezpieczny, dożylny cewnik obwodowo;</w:t>
            </w:r>
          </w:p>
          <w:p w14:paraId="32C29979" w14:textId="77777777" w:rsidR="00182426" w:rsidRPr="00182426" w:rsidRDefault="00182426" w:rsidP="00134487">
            <w:pPr>
              <w:pStyle w:val="Textbody"/>
              <w:spacing w:after="0"/>
              <w:rPr>
                <w:rFonts w:cs="Times New Roman"/>
                <w:sz w:val="22"/>
              </w:rPr>
            </w:pPr>
            <w:r w:rsidRPr="00182426">
              <w:rPr>
                <w:rFonts w:cs="Times New Roman"/>
                <w:sz w:val="22"/>
              </w:rPr>
              <w:t>3. Igła; 1 szt.;</w:t>
            </w:r>
          </w:p>
          <w:p w14:paraId="6E8696DD" w14:textId="3D6C11C0" w:rsidR="00182426" w:rsidRPr="00182426" w:rsidRDefault="003851A5" w:rsidP="00134487">
            <w:pPr>
              <w:pStyle w:val="Textbody"/>
              <w:spacing w:after="0"/>
              <w:rPr>
                <w:rFonts w:cs="Times New Roman"/>
                <w:sz w:val="22"/>
              </w:rPr>
            </w:pPr>
            <w:r>
              <w:rPr>
                <w:rFonts w:cs="Times New Roman"/>
                <w:sz w:val="22"/>
              </w:rPr>
              <w:t>4. Mikrointroduktor</w:t>
            </w:r>
            <w:r w:rsidR="002A48E7">
              <w:rPr>
                <w:rFonts w:cs="Times New Roman"/>
                <w:sz w:val="22"/>
              </w:rPr>
              <w:t xml:space="preserve"> 5F (1,8mm średnica </w:t>
            </w:r>
            <w:r w:rsidR="00182426" w:rsidRPr="00182426">
              <w:rPr>
                <w:rFonts w:cs="Times New Roman"/>
                <w:sz w:val="22"/>
              </w:rPr>
              <w:t>wewnętrznax2,5średnica zewnętrznax7cm długość) z rozszerzaczemnaczyniowym (0,5mm średnica wewnętrzna);</w:t>
            </w:r>
          </w:p>
          <w:p w14:paraId="7FD7B71B" w14:textId="3C56894E" w:rsidR="00944348" w:rsidRPr="00182426" w:rsidRDefault="00182426" w:rsidP="00134487">
            <w:pPr>
              <w:pStyle w:val="Textbody"/>
              <w:spacing w:after="0"/>
              <w:rPr>
                <w:rFonts w:eastAsia="Lucida Sans Unicode" w:cs="Times New Roman"/>
                <w:kern w:val="2"/>
                <w:sz w:val="22"/>
                <w:lang w:val="pl-PL" w:eastAsia="ar-SA"/>
              </w:rPr>
            </w:pPr>
            <w:r w:rsidRPr="00182426">
              <w:rPr>
                <w:rFonts w:cs="Times New Roman"/>
                <w:sz w:val="22"/>
              </w:rPr>
              <w:t>5.</w:t>
            </w:r>
            <w:bookmarkStart w:id="2" w:name="page3R_mcid19"/>
            <w:bookmarkEnd w:id="2"/>
            <w:r w:rsidRPr="00182426">
              <w:rPr>
                <w:rFonts w:cs="Times New Roman"/>
                <w:sz w:val="22"/>
              </w:rPr>
              <w:t xml:space="preserve"> Skalpel bezpieczny 1szt.</w:t>
            </w:r>
          </w:p>
        </w:tc>
        <w:tc>
          <w:tcPr>
            <w:tcW w:w="851" w:type="dxa"/>
            <w:vAlign w:val="center"/>
          </w:tcPr>
          <w:p w14:paraId="11989134" w14:textId="77777777" w:rsidR="00944348" w:rsidRPr="00182426" w:rsidRDefault="00944348"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25073E40" w14:textId="7987561A" w:rsidR="00944348"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21EBE63B"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71EC3C1F"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0ECB7789" w14:textId="77777777" w:rsidR="00944348" w:rsidRPr="00182426" w:rsidRDefault="00944348" w:rsidP="00182426">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EB5896E" w14:textId="77777777" w:rsidR="00944348" w:rsidRDefault="00944348" w:rsidP="00182426">
            <w:pPr>
              <w:overflowPunct/>
              <w:autoSpaceDE/>
              <w:autoSpaceDN/>
              <w:adjustRightInd/>
              <w:textAlignment w:val="auto"/>
              <w:rPr>
                <w:rFonts w:eastAsia="Lucida Sans Unicode"/>
                <w:kern w:val="2"/>
                <w:sz w:val="22"/>
                <w:lang w:val="pl-PL" w:eastAsia="ar-SA"/>
              </w:rPr>
            </w:pPr>
          </w:p>
        </w:tc>
        <w:tc>
          <w:tcPr>
            <w:tcW w:w="1842" w:type="dxa"/>
          </w:tcPr>
          <w:p w14:paraId="0565FF74" w14:textId="77777777" w:rsidR="00944348" w:rsidRDefault="00944348" w:rsidP="00182426">
            <w:pPr>
              <w:overflowPunct/>
              <w:autoSpaceDE/>
              <w:autoSpaceDN/>
              <w:adjustRightInd/>
              <w:textAlignment w:val="auto"/>
              <w:rPr>
                <w:rFonts w:eastAsia="Lucida Sans Unicode"/>
                <w:kern w:val="2"/>
                <w:sz w:val="22"/>
                <w:lang w:val="pl-PL" w:eastAsia="ar-SA"/>
              </w:rPr>
            </w:pPr>
          </w:p>
        </w:tc>
      </w:tr>
      <w:tr w:rsidR="00063F61" w14:paraId="6A32DAA4" w14:textId="77777777" w:rsidTr="001A2004">
        <w:tc>
          <w:tcPr>
            <w:tcW w:w="567" w:type="dxa"/>
            <w:vAlign w:val="center"/>
          </w:tcPr>
          <w:p w14:paraId="3A56F6BD"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2.</w:t>
            </w:r>
          </w:p>
        </w:tc>
        <w:tc>
          <w:tcPr>
            <w:tcW w:w="5812" w:type="dxa"/>
          </w:tcPr>
          <w:p w14:paraId="5DF4FE24" w14:textId="77777777" w:rsidR="00182426" w:rsidRPr="00182426" w:rsidRDefault="00182426" w:rsidP="00182426">
            <w:pPr>
              <w:pStyle w:val="Textbody"/>
              <w:spacing w:after="0"/>
              <w:rPr>
                <w:rFonts w:cs="Times New Roman"/>
                <w:sz w:val="22"/>
              </w:rPr>
            </w:pPr>
            <w:r w:rsidRPr="00182426">
              <w:rPr>
                <w:rFonts w:cs="Times New Roman"/>
                <w:sz w:val="22"/>
              </w:rPr>
              <w:t>Dwuświatłowy cewnik centralny zakładany obwodowo 5F dł 55cm, z zastawką Groshong</w:t>
            </w:r>
            <w:bookmarkStart w:id="3" w:name="page32R_mcid4"/>
            <w:bookmarkEnd w:id="3"/>
            <w:r w:rsidRPr="00182426">
              <w:rPr>
                <w:rFonts w:cs="Times New Roman"/>
                <w:sz w:val="22"/>
              </w:rPr>
              <w:t xml:space="preserve"> Dwuświatłowy cewnik centralny zakładany obwodowo w celu podawania terapii dożylnej, aspiracji krwi długość cewnika 45cm, rozmiar 5F, objętość wypełniania 0,41/0,40ml, przepływ grawitacyjny 231/155ml/h. Cewnik silikonowy odporny na załamania, budowa wstecznie stożkowa, bez możliwości docinania , końcówka cewnika zaokrąglona, zamknięta, nieprzepuszczająca promieni RTG, zakończony w bocznej ścianie cewnika dwoma zastawkami zamykającą światło cewnika w pozycji neutralnej, otwierająca się na skutek dodatniego ciśnienia oraz umożliwiająca aspirację przy ciśnieniu ujemnym. Zastawki znajdują sie po dwóch różnych stronach cewnika, na dwóch wysokościach. Nie wymaga do przepłukiwania użycia heparyny.</w:t>
            </w:r>
          </w:p>
          <w:p w14:paraId="1AC6825F"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C844171" w14:textId="77777777" w:rsidR="00182426" w:rsidRPr="00182426" w:rsidRDefault="00182426" w:rsidP="00182426">
            <w:pPr>
              <w:pStyle w:val="Textbody"/>
              <w:spacing w:after="0"/>
              <w:rPr>
                <w:rFonts w:cs="Times New Roman"/>
                <w:sz w:val="22"/>
              </w:rPr>
            </w:pPr>
            <w:r w:rsidRPr="00182426">
              <w:rPr>
                <w:rFonts w:cs="Times New Roman"/>
                <w:sz w:val="22"/>
              </w:rPr>
              <w:t>1. Dwukanałowy cewnik 5F z wewnętrzynym zgłebnikiem usztywniającym/blokadą T-lock 1szt.;</w:t>
            </w:r>
          </w:p>
          <w:p w14:paraId="08CF581B" w14:textId="77777777" w:rsidR="00182426" w:rsidRPr="00182426" w:rsidRDefault="00182426" w:rsidP="00182426">
            <w:pPr>
              <w:pStyle w:val="Textbody"/>
              <w:spacing w:after="0"/>
              <w:rPr>
                <w:rFonts w:cs="Times New Roman"/>
                <w:sz w:val="22"/>
              </w:rPr>
            </w:pPr>
            <w:r w:rsidRPr="00182426">
              <w:rPr>
                <w:rFonts w:cs="Times New Roman"/>
                <w:sz w:val="22"/>
              </w:rPr>
              <w:t>2.Zatyczka 1szt.;</w:t>
            </w:r>
          </w:p>
          <w:p w14:paraId="1573C54D"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1564C503" w14:textId="214197E4" w:rsidR="00182426" w:rsidRPr="00182426" w:rsidRDefault="00182426" w:rsidP="00182426">
            <w:pPr>
              <w:pStyle w:val="Textbody"/>
              <w:spacing w:after="0"/>
              <w:rPr>
                <w:rFonts w:cs="Times New Roman"/>
                <w:sz w:val="22"/>
              </w:rPr>
            </w:pPr>
            <w:r w:rsidRPr="00182426">
              <w:rPr>
                <w:rFonts w:cs="Times New Roman"/>
                <w:sz w:val="22"/>
              </w:rPr>
              <w:t xml:space="preserve">4. </w:t>
            </w:r>
            <w:r w:rsidR="003851A5">
              <w:rPr>
                <w:rFonts w:cs="Times New Roman"/>
                <w:sz w:val="22"/>
              </w:rPr>
              <w:t xml:space="preserve">Przyrząd stabilizujący </w:t>
            </w:r>
            <w:r w:rsidRPr="00182426">
              <w:rPr>
                <w:rFonts w:cs="Times New Roman"/>
                <w:sz w:val="22"/>
              </w:rPr>
              <w:t>1szt.;</w:t>
            </w:r>
          </w:p>
          <w:p w14:paraId="55E6B3BE"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0E8A6DF2"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6FA8A24C"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giętki;</w:t>
            </w:r>
          </w:p>
          <w:p w14:paraId="33671F18"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w:t>
            </w:r>
          </w:p>
          <w:p w14:paraId="16209B56" w14:textId="77777777" w:rsidR="00182426" w:rsidRPr="00182426" w:rsidRDefault="00182426" w:rsidP="00182426">
            <w:pPr>
              <w:pStyle w:val="Textbody"/>
              <w:spacing w:after="0"/>
              <w:rPr>
                <w:rFonts w:cs="Times New Roman"/>
                <w:sz w:val="22"/>
              </w:rPr>
            </w:pPr>
            <w:r w:rsidRPr="00182426">
              <w:rPr>
                <w:rFonts w:cs="Times New Roman"/>
                <w:sz w:val="22"/>
              </w:rPr>
              <w:t>3. Igła; 1 szt.;</w:t>
            </w:r>
          </w:p>
          <w:p w14:paraId="7BF3EDE2" w14:textId="17A4908A" w:rsidR="00182426" w:rsidRPr="00182426" w:rsidRDefault="006333AD" w:rsidP="00182426">
            <w:pPr>
              <w:pStyle w:val="Textbody"/>
              <w:spacing w:after="0"/>
              <w:rPr>
                <w:rFonts w:cs="Times New Roman"/>
                <w:sz w:val="22"/>
              </w:rPr>
            </w:pPr>
            <w:r>
              <w:rPr>
                <w:rFonts w:cs="Times New Roman"/>
                <w:sz w:val="22"/>
              </w:rPr>
              <w:t>4. Mikrointroduktor</w:t>
            </w:r>
            <w:r w:rsidR="008A51FA">
              <w:rPr>
                <w:rFonts w:cs="Times New Roman"/>
                <w:sz w:val="22"/>
              </w:rPr>
              <w:t xml:space="preserve"> </w:t>
            </w:r>
            <w:r w:rsidR="00182426" w:rsidRPr="00182426">
              <w:rPr>
                <w:rFonts w:cs="Times New Roman"/>
                <w:sz w:val="22"/>
              </w:rPr>
              <w:t>5F (1,8mm średnica wewnętrznax2,5średnica zewnętrznax7cm długość) z rozszerzaczem naczyniowym (0,5mm średnica wewnętrzna);</w:t>
            </w:r>
          </w:p>
          <w:p w14:paraId="61AFF337" w14:textId="57F9E76B"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5.</w:t>
            </w:r>
            <w:bookmarkStart w:id="4" w:name="page32R_mcid5"/>
            <w:bookmarkEnd w:id="4"/>
            <w:r w:rsidRPr="00182426">
              <w:rPr>
                <w:rFonts w:ascii="Times New Roman" w:hAnsi="Times New Roman" w:cs="Times New Roman"/>
                <w:sz w:val="22"/>
              </w:rPr>
              <w:t xml:space="preserve"> Skalpel bezpieczny 1szt</w:t>
            </w:r>
          </w:p>
        </w:tc>
        <w:tc>
          <w:tcPr>
            <w:tcW w:w="851" w:type="dxa"/>
            <w:vAlign w:val="center"/>
          </w:tcPr>
          <w:p w14:paraId="3612791F" w14:textId="77777777" w:rsidR="00063F61" w:rsidRPr="00182426" w:rsidRDefault="00063F61"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DBD6290" w14:textId="57FF0D9F" w:rsidR="00063F61" w:rsidRPr="00182426" w:rsidRDefault="00134487" w:rsidP="005F23E9">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657B396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43551CDF"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4180A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72F1B194"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D3660F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E60EB8A" w14:textId="77777777" w:rsidTr="001A2004">
        <w:tc>
          <w:tcPr>
            <w:tcW w:w="567" w:type="dxa"/>
            <w:vAlign w:val="center"/>
          </w:tcPr>
          <w:p w14:paraId="3BFAA988" w14:textId="77777777"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812" w:type="dxa"/>
          </w:tcPr>
          <w:p w14:paraId="1ABE058A" w14:textId="5B685096"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Cewnik centralny zakładany obwodowo PowerGroshong 5F dł. 45Cm</w:t>
            </w:r>
            <w:bookmarkStart w:id="5" w:name="page32R_mcid13"/>
            <w:bookmarkEnd w:id="5"/>
            <w:r w:rsidRPr="00182426">
              <w:rPr>
                <w:rFonts w:ascii="Times New Roman" w:hAnsi="Times New Roman" w:cs="Times New Roman"/>
              </w:rPr>
              <w:t xml:space="preserve">, Jednoświatłowy cewnik centralny zakładany obwodowo w celu podawania terapii dożylnej, aspiracji krwi i wstrzyknięć wspomaganego środka kontrastowego pod ciśnieniem 300PSI przepływ, 4ml/s, długość cewnika 45cm, </w:t>
            </w:r>
            <w:r w:rsidRPr="00182426">
              <w:rPr>
                <w:rFonts w:ascii="Times New Roman" w:hAnsi="Times New Roman" w:cs="Times New Roman"/>
              </w:rPr>
              <w:lastRenderedPageBreak/>
              <w:t>rozmiar 5F, objętość wypełniania 0,59ml, przepływ grawitacyjny, 1673ml/h. Cewnik silikonowy odporny na załamania, budowa wstecznie stożkowa, bez możliwości, docinania, końcówka cewnika zaokrąglona, zamknięta, nieprzepuszczająca promieni RTG,</w:t>
            </w:r>
            <w:r w:rsidR="000D481F">
              <w:rPr>
                <w:rFonts w:ascii="Times New Roman" w:hAnsi="Times New Roman" w:cs="Times New Roman"/>
              </w:rPr>
              <w:t xml:space="preserve"> </w:t>
            </w:r>
            <w:r w:rsidRPr="00182426">
              <w:rPr>
                <w:rFonts w:ascii="Times New Roman" w:hAnsi="Times New Roman" w:cs="Times New Roman"/>
              </w:rPr>
              <w:t>zakończony w bocznej ścianie cewnika zastawką zamykającą światło cewnika w pozycji neutralnej,</w:t>
            </w:r>
            <w:r w:rsidRPr="00182426">
              <w:rPr>
                <w:rFonts w:ascii="Times New Roman" w:hAnsi="Times New Roman" w:cs="Times New Roman"/>
              </w:rPr>
              <w:br/>
              <w:t>otwierająca się na skutek dodatniego ciśnienia oraz umożliwiająca aspirację przy ciśnieniu ujemnym. Nie wymaga do przepłukiwania użycia heparyny. W skład zestawu wchodzą:</w:t>
            </w:r>
          </w:p>
          <w:p w14:paraId="06E74D5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Jednokanałowy cewnik 5F (średnica zewnętrzna 1,75mm)x45cm dł.; z wewnętrzynym zgłebnikiem usztywniającym/blokadą T-lock 1szt.;</w:t>
            </w:r>
          </w:p>
          <w:p w14:paraId="728F8E2C"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Zatyczka 1szt.;</w:t>
            </w:r>
          </w:p>
          <w:p w14:paraId="084E2054"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Taśma miernicza 1szt.;</w:t>
            </w:r>
          </w:p>
          <w:p w14:paraId="383AF12F" w14:textId="105FE324"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4.</w:t>
            </w:r>
            <w:r w:rsidR="006333AD">
              <w:rPr>
                <w:rFonts w:ascii="Times New Roman" w:hAnsi="Times New Roman" w:cs="Times New Roman"/>
              </w:rPr>
              <w:t xml:space="preserve"> Przyrząd stabilizujący </w:t>
            </w:r>
            <w:r w:rsidRPr="00182426">
              <w:rPr>
                <w:rFonts w:ascii="Times New Roman" w:hAnsi="Times New Roman" w:cs="Times New Roman"/>
              </w:rPr>
              <w:t>1szt.;</w:t>
            </w:r>
          </w:p>
          <w:p w14:paraId="48437A88"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5.Skrzydełka mocujące 5F; MIKROINTRODUKTOR</w:t>
            </w:r>
          </w:p>
          <w:p w14:paraId="5FC080CE"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1. Prowadnik Flexura, nitinol z prostą końcówką 0,46mm średnica zewnętrznax50cm, giętki;</w:t>
            </w:r>
          </w:p>
          <w:p w14:paraId="771A5106"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2. Introduktor; bezpieczny, dożylny cewnik obwodowo;20G (1,1mm średica zewnętrznax45cm);</w:t>
            </w:r>
          </w:p>
          <w:p w14:paraId="47A34C7D" w14:textId="77777777" w:rsidR="00182426" w:rsidRPr="00182426" w:rsidRDefault="00182426" w:rsidP="00182426">
            <w:pPr>
              <w:pStyle w:val="Standard"/>
              <w:spacing w:after="0"/>
              <w:rPr>
                <w:rFonts w:ascii="Times New Roman" w:hAnsi="Times New Roman" w:cs="Times New Roman"/>
              </w:rPr>
            </w:pPr>
            <w:r w:rsidRPr="00182426">
              <w:rPr>
                <w:rFonts w:ascii="Times New Roman" w:hAnsi="Times New Roman" w:cs="Times New Roman"/>
              </w:rPr>
              <w:t>3. Igła; introduktor; 21G (0,9 mm średnica zewnetrznax0,45mm średnica wewnętrznax70mm) 1 szt.;</w:t>
            </w:r>
          </w:p>
          <w:p w14:paraId="5EBA343F" w14:textId="4D0A06B0" w:rsidR="00182426" w:rsidRPr="00182426" w:rsidRDefault="006333AD" w:rsidP="00182426">
            <w:pPr>
              <w:pStyle w:val="Standard"/>
              <w:spacing w:after="0"/>
              <w:rPr>
                <w:rFonts w:ascii="Times New Roman" w:hAnsi="Times New Roman" w:cs="Times New Roman"/>
              </w:rPr>
            </w:pPr>
            <w:bookmarkStart w:id="6" w:name="page38R_mcid0"/>
            <w:bookmarkEnd w:id="6"/>
            <w:r>
              <w:rPr>
                <w:rFonts w:ascii="Times New Roman" w:hAnsi="Times New Roman" w:cs="Times New Roman"/>
              </w:rPr>
              <w:t>4. Mikrointroduktor</w:t>
            </w:r>
            <w:r w:rsidR="00926AF5">
              <w:rPr>
                <w:rFonts w:ascii="Times New Roman" w:hAnsi="Times New Roman" w:cs="Times New Roman"/>
              </w:rPr>
              <w:t xml:space="preserve"> </w:t>
            </w:r>
            <w:r w:rsidR="00182426" w:rsidRPr="00182426">
              <w:rPr>
                <w:rFonts w:ascii="Times New Roman" w:hAnsi="Times New Roman" w:cs="Times New Roman"/>
              </w:rPr>
              <w:t>5F (1,8mm średnica wewnętrznax2,5średnica zewnętrznax7cm długość) z rozszerzaczem naczyniowym (0,5mm średnica wewnętrzna);</w:t>
            </w:r>
          </w:p>
          <w:p w14:paraId="3D29B45E" w14:textId="287330C0" w:rsidR="00063F61" w:rsidRPr="00182426" w:rsidRDefault="00182426" w:rsidP="00182426">
            <w:pPr>
              <w:pStyle w:val="Standard"/>
              <w:spacing w:after="0"/>
              <w:rPr>
                <w:rFonts w:ascii="Times New Roman" w:eastAsia="Lucida Sans Unicode" w:hAnsi="Times New Roman" w:cs="Times New Roman"/>
                <w:kern w:val="2"/>
                <w:lang w:val="pl-PL" w:eastAsia="ar-SA"/>
              </w:rPr>
            </w:pPr>
            <w:r w:rsidRPr="00182426">
              <w:rPr>
                <w:rFonts w:ascii="Times New Roman" w:hAnsi="Times New Roman" w:cs="Times New Roman"/>
              </w:rPr>
              <w:t>5.</w:t>
            </w:r>
            <w:bookmarkStart w:id="7" w:name="page38R_mcid1"/>
            <w:bookmarkEnd w:id="7"/>
            <w:r w:rsidRPr="00182426">
              <w:rPr>
                <w:rFonts w:ascii="Times New Roman" w:hAnsi="Times New Roman" w:cs="Times New Roman"/>
              </w:rPr>
              <w:t xml:space="preserve"> Skalpel bezpieczny 1szt.</w:t>
            </w:r>
          </w:p>
        </w:tc>
        <w:tc>
          <w:tcPr>
            <w:tcW w:w="851" w:type="dxa"/>
            <w:vAlign w:val="center"/>
          </w:tcPr>
          <w:p w14:paraId="03F9411C" w14:textId="77777777" w:rsidR="00063F61" w:rsidRPr="00182426"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lastRenderedPageBreak/>
              <w:t>szt.</w:t>
            </w:r>
          </w:p>
        </w:tc>
        <w:tc>
          <w:tcPr>
            <w:tcW w:w="992" w:type="dxa"/>
            <w:vAlign w:val="center"/>
          </w:tcPr>
          <w:p w14:paraId="0C43832D" w14:textId="6EBA6600" w:rsidR="00063F61" w:rsidRPr="00182426" w:rsidRDefault="00134487"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150C0B1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A11947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F78AA4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328A5CE"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396DA508"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2AE4A34F" w14:textId="77777777" w:rsidTr="001A2004">
        <w:tc>
          <w:tcPr>
            <w:tcW w:w="567" w:type="dxa"/>
            <w:vAlign w:val="center"/>
          </w:tcPr>
          <w:p w14:paraId="03C2BA82"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C2957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23EF0FA"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0A5310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B9E565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CD27C3F"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EE9EE44"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0B20F0"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3767C57"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0F00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5D6CAE1"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8D97D" w14:textId="2BB625D9"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4.</w:t>
            </w:r>
          </w:p>
        </w:tc>
        <w:tc>
          <w:tcPr>
            <w:tcW w:w="5812" w:type="dxa"/>
          </w:tcPr>
          <w:p w14:paraId="2181D063" w14:textId="77777777" w:rsidR="00182426" w:rsidRPr="00182426" w:rsidRDefault="00182426" w:rsidP="00182426">
            <w:pPr>
              <w:pStyle w:val="Textbody"/>
              <w:spacing w:after="0"/>
              <w:rPr>
                <w:rFonts w:cs="Times New Roman"/>
                <w:sz w:val="22"/>
              </w:rPr>
            </w:pPr>
            <w:r w:rsidRPr="00182426">
              <w:rPr>
                <w:rFonts w:cs="Times New Roman"/>
                <w:sz w:val="22"/>
              </w:rPr>
              <w:lastRenderedPageBreak/>
              <w:t>Cewnik centralny zakładany obwodowo PowerGroshong 5F dł. 55cm</w:t>
            </w:r>
            <w:bookmarkStart w:id="8" w:name="page38R_mcid8"/>
            <w:bookmarkEnd w:id="8"/>
            <w:r w:rsidRPr="00182426">
              <w:rPr>
                <w:rFonts w:cs="Times New Roman"/>
                <w:sz w:val="22"/>
              </w:rPr>
              <w:br/>
              <w:t xml:space="preserve">Jednoświatłowy cewnik centralny zakładany obwodowo w </w:t>
            </w:r>
            <w:r w:rsidRPr="00182426">
              <w:rPr>
                <w:rFonts w:cs="Times New Roman"/>
                <w:sz w:val="22"/>
              </w:rPr>
              <w:lastRenderedPageBreak/>
              <w:t>celu podawania terapii dożylnej, aspiracji krwi i wstrzyknięć wspomaganego środka kontrastowego pod ciśnieniem 300PSI przepływ 4ml/s, długość cewnika 55cm, rozmiar 5F, objętość wypełniania 0,68ml, przepływ grawitacyjny</w:t>
            </w:r>
            <w:r w:rsidRPr="00182426">
              <w:rPr>
                <w:rFonts w:cs="Times New Roman"/>
                <w:sz w:val="22"/>
              </w:rPr>
              <w:br/>
              <w:t>1480ml/h. Cewnik silikonowy odporny na załamania, budowa wstecznie stożkowa, bez możliwości docinania, końcówka cewnika zaokrąglona, zamknięta, nieprzepuszczająca promieni RTG, zakończony w bocznej ścianie cewnika zastawką zamykającą światło cewnika w pozycji neutralnej, otwierająca się na skutek dodatniego ciśnienia oraz umożliwiająca aspirację przy ciśnieniu ujemnym. Nie wymaga do przepłukiwania użycia heparyny.</w:t>
            </w:r>
          </w:p>
          <w:p w14:paraId="0C242176"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612467E2" w14:textId="77777777" w:rsidR="00182426" w:rsidRPr="00182426" w:rsidRDefault="00182426" w:rsidP="00182426">
            <w:pPr>
              <w:pStyle w:val="Textbody"/>
              <w:spacing w:after="0"/>
              <w:rPr>
                <w:rFonts w:cs="Times New Roman"/>
                <w:sz w:val="22"/>
              </w:rPr>
            </w:pPr>
            <w:r w:rsidRPr="00182426">
              <w:rPr>
                <w:rFonts w:cs="Times New Roman"/>
                <w:sz w:val="22"/>
              </w:rPr>
              <w:t>1. Jednokanałowy cewnik 5F (średnica zewnętrzna 1,75mm)x55cm dł.; z wewnętrzynym zgłebnikiem</w:t>
            </w:r>
            <w:r w:rsidRPr="00182426">
              <w:rPr>
                <w:rFonts w:cs="Times New Roman"/>
                <w:sz w:val="22"/>
              </w:rPr>
              <w:br/>
              <w:t>usztywniającym/blokadą T-lock 1szt.;</w:t>
            </w:r>
          </w:p>
          <w:p w14:paraId="4CB235E6"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6BCA8880"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53E38F6F" w14:textId="574DC0C3" w:rsidR="00182426" w:rsidRPr="00182426" w:rsidRDefault="006333AD" w:rsidP="00182426">
            <w:pPr>
              <w:pStyle w:val="Textbody"/>
              <w:spacing w:after="0"/>
              <w:rPr>
                <w:rFonts w:cs="Times New Roman"/>
                <w:sz w:val="22"/>
              </w:rPr>
            </w:pPr>
            <w:r>
              <w:rPr>
                <w:rFonts w:cs="Times New Roman"/>
                <w:sz w:val="22"/>
              </w:rPr>
              <w:t xml:space="preserve">4. Przyrząd stabilizujący </w:t>
            </w:r>
            <w:r w:rsidR="00182426" w:rsidRPr="00182426">
              <w:rPr>
                <w:rFonts w:cs="Times New Roman"/>
                <w:sz w:val="22"/>
              </w:rPr>
              <w:t>1szt.;</w:t>
            </w:r>
          </w:p>
          <w:p w14:paraId="5C0275C1" w14:textId="77777777" w:rsidR="00182426" w:rsidRPr="00182426" w:rsidRDefault="00182426" w:rsidP="00182426">
            <w:pPr>
              <w:pStyle w:val="Textbody"/>
              <w:spacing w:after="0"/>
              <w:rPr>
                <w:rFonts w:cs="Times New Roman"/>
                <w:sz w:val="22"/>
              </w:rPr>
            </w:pPr>
            <w:r w:rsidRPr="00182426">
              <w:rPr>
                <w:rFonts w:cs="Times New Roman"/>
                <w:sz w:val="22"/>
              </w:rPr>
              <w:t>5.Skrzydełka mocujące 5F;</w:t>
            </w:r>
          </w:p>
          <w:p w14:paraId="656C648C" w14:textId="77777777" w:rsidR="00182426" w:rsidRPr="00182426" w:rsidRDefault="00182426" w:rsidP="00182426">
            <w:pPr>
              <w:pStyle w:val="Textbody"/>
              <w:spacing w:after="0"/>
              <w:rPr>
                <w:rFonts w:cs="Times New Roman"/>
                <w:sz w:val="22"/>
              </w:rPr>
            </w:pPr>
            <w:r w:rsidRPr="00182426">
              <w:rPr>
                <w:rFonts w:cs="Times New Roman"/>
                <w:sz w:val="22"/>
              </w:rPr>
              <w:t>MIKROINTRODUKTOR</w:t>
            </w:r>
          </w:p>
          <w:p w14:paraId="0A5A3D3B" w14:textId="77777777" w:rsidR="00182426" w:rsidRPr="00182426" w:rsidRDefault="00182426" w:rsidP="00182426">
            <w:pPr>
              <w:pStyle w:val="Textbody"/>
              <w:spacing w:after="0"/>
              <w:rPr>
                <w:rFonts w:cs="Times New Roman"/>
                <w:sz w:val="22"/>
              </w:rPr>
            </w:pPr>
            <w:r w:rsidRPr="00182426">
              <w:rPr>
                <w:rFonts w:cs="Times New Roman"/>
                <w:sz w:val="22"/>
              </w:rPr>
              <w:t>1. Prowadnik Flexura, nitinol z prostą końcówką 0,46mm średnica zewnętrznax50cm, giętki;</w:t>
            </w:r>
          </w:p>
          <w:p w14:paraId="42EBC944"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A94FE75" w14:textId="77777777" w:rsidR="00182426" w:rsidRPr="00182426" w:rsidRDefault="00182426" w:rsidP="00182426">
            <w:pPr>
              <w:pStyle w:val="Textbody"/>
              <w:spacing w:after="0"/>
              <w:rPr>
                <w:rFonts w:cs="Times New Roman"/>
                <w:sz w:val="22"/>
              </w:rPr>
            </w:pPr>
            <w:r w:rsidRPr="00182426">
              <w:rPr>
                <w:rFonts w:cs="Times New Roman"/>
                <w:sz w:val="22"/>
              </w:rPr>
              <w:t>3. Igła;</w:t>
            </w:r>
            <w:r w:rsidRPr="00182426">
              <w:rPr>
                <w:rFonts w:cs="Times New Roman"/>
                <w:sz w:val="22"/>
              </w:rPr>
              <w:br/>
              <w:t>introduktor; 21G (0,9 mm średnica zewnetrznax0,45mm średnica wewnętrznax70mm) 1 szt.;</w:t>
            </w:r>
          </w:p>
          <w:p w14:paraId="70F2B6A7" w14:textId="14AF5C8A" w:rsidR="00182426" w:rsidRPr="00182426" w:rsidRDefault="00182426" w:rsidP="00182426">
            <w:pPr>
              <w:pStyle w:val="Textbody"/>
              <w:spacing w:after="0"/>
              <w:rPr>
                <w:rFonts w:cs="Times New Roman"/>
                <w:sz w:val="22"/>
              </w:rPr>
            </w:pPr>
            <w:r w:rsidRPr="00182426">
              <w:rPr>
                <w:rFonts w:cs="Times New Roman"/>
                <w:sz w:val="22"/>
              </w:rPr>
              <w:t>4. Mi</w:t>
            </w:r>
            <w:r w:rsidR="006333AD">
              <w:rPr>
                <w:rFonts w:cs="Times New Roman"/>
                <w:sz w:val="22"/>
              </w:rPr>
              <w:t>krointroduktor</w:t>
            </w:r>
            <w:r w:rsidRPr="00182426">
              <w:rPr>
                <w:rFonts w:cs="Times New Roman"/>
                <w:sz w:val="22"/>
              </w:rPr>
              <w:t xml:space="preserve"> 5F (1,8mm średnica wewnętrznax2,5średnica zewnętrznax7cm długość) z rozszerzaczem naczyniowym (0,5mm średnica wewnętrzna)</w:t>
            </w:r>
          </w:p>
          <w:p w14:paraId="08F5CD03" w14:textId="2A5610F1" w:rsidR="00063F61" w:rsidRPr="00182426" w:rsidRDefault="00182426" w:rsidP="00182426">
            <w:pPr>
              <w:pStyle w:val="Textbody"/>
              <w:spacing w:after="0"/>
              <w:rPr>
                <w:rFonts w:cs="Times New Roman"/>
                <w:sz w:val="22"/>
              </w:rPr>
            </w:pPr>
            <w:r w:rsidRPr="00182426">
              <w:rPr>
                <w:rFonts w:cs="Times New Roman"/>
                <w:sz w:val="22"/>
              </w:rPr>
              <w:t>5.</w:t>
            </w:r>
            <w:bookmarkStart w:id="9" w:name="page38R_mcid9"/>
            <w:bookmarkEnd w:id="9"/>
            <w:r w:rsidRPr="00182426">
              <w:rPr>
                <w:rFonts w:cs="Times New Roman"/>
                <w:sz w:val="22"/>
              </w:rPr>
              <w:t xml:space="preserve"> Skalpel bezpieczny 1szt.</w:t>
            </w:r>
          </w:p>
        </w:tc>
        <w:tc>
          <w:tcPr>
            <w:tcW w:w="851" w:type="dxa"/>
            <w:vAlign w:val="center"/>
          </w:tcPr>
          <w:p w14:paraId="3E891DE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58C368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B5062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8EF0C89"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287BFE"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293E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E12BFE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F75E75"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484DBC0"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62C4F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F1F2FF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C6B30C" w14:textId="272B9C7D" w:rsidR="00063F61" w:rsidRPr="00182426" w:rsidRDefault="00063F61"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75C17B61"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CBD87"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4A0E1D"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9ACF8F"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4397AC"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690AA2"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5477196"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603218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2EC47CB"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6A70E9A"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C398F73" w14:textId="77777777" w:rsidR="001A2004" w:rsidRDefault="001A2004"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CFADB9" w14:textId="41E7FF4A" w:rsidR="00063F61" w:rsidRPr="00182426" w:rsidRDefault="00134487" w:rsidP="000D481F">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10</w:t>
            </w:r>
          </w:p>
        </w:tc>
        <w:tc>
          <w:tcPr>
            <w:tcW w:w="992" w:type="dxa"/>
            <w:vAlign w:val="center"/>
          </w:tcPr>
          <w:p w14:paraId="0F486E4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68BC1626"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2AAA705"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7D61DEB"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2C469591"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5CD2D2A5" w14:textId="77777777" w:rsidTr="001A2004">
        <w:tc>
          <w:tcPr>
            <w:tcW w:w="567" w:type="dxa"/>
            <w:vAlign w:val="center"/>
          </w:tcPr>
          <w:p w14:paraId="27728A7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DBCD97"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9AB3BF"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D696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93E748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50E640"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8B3D49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D821D"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D09E074"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38D0AE"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EF27851" w14:textId="77777777" w:rsidR="001A2004" w:rsidRDefault="001A2004"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059DA0E" w14:textId="70AAAE6D" w:rsidR="00063F61" w:rsidRPr="00EA4B71"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EA4B71">
              <w:rPr>
                <w:rFonts w:ascii="Times New Roman" w:eastAsia="Lucida Sans Unicode" w:hAnsi="Times New Roman" w:cs="Times New Roman"/>
                <w:kern w:val="2"/>
                <w:sz w:val="22"/>
                <w:lang w:val="pl-PL" w:eastAsia="ar-SA"/>
              </w:rPr>
              <w:t>5.</w:t>
            </w:r>
          </w:p>
        </w:tc>
        <w:tc>
          <w:tcPr>
            <w:tcW w:w="5812" w:type="dxa"/>
          </w:tcPr>
          <w:p w14:paraId="632CCB88" w14:textId="6FFD989C" w:rsidR="00182426" w:rsidRPr="00182426" w:rsidRDefault="00182426" w:rsidP="00182426">
            <w:pPr>
              <w:pStyle w:val="Textbody"/>
              <w:spacing w:after="0"/>
              <w:rPr>
                <w:rFonts w:cs="Times New Roman"/>
                <w:sz w:val="22"/>
              </w:rPr>
            </w:pPr>
            <w:r w:rsidRPr="00182426">
              <w:rPr>
                <w:rFonts w:cs="Times New Roman"/>
                <w:sz w:val="22"/>
              </w:rPr>
              <w:lastRenderedPageBreak/>
              <w:t>Cewnik dwuświatłowy centralny za</w:t>
            </w:r>
            <w:r w:rsidR="006333AD">
              <w:rPr>
                <w:rFonts w:cs="Times New Roman"/>
                <w:sz w:val="22"/>
              </w:rPr>
              <w:t xml:space="preserve">kładany obwodowo </w:t>
            </w:r>
            <w:r w:rsidRPr="00182426">
              <w:rPr>
                <w:rFonts w:cs="Times New Roman"/>
                <w:sz w:val="22"/>
              </w:rPr>
              <w:t>5F dł. 55Cm</w:t>
            </w:r>
            <w:bookmarkStart w:id="10" w:name="page42R_mcid12"/>
            <w:bookmarkEnd w:id="10"/>
            <w:r w:rsidRPr="00182426">
              <w:rPr>
                <w:rFonts w:cs="Times New Roman"/>
                <w:sz w:val="22"/>
              </w:rPr>
              <w:t xml:space="preserve"> Dwuświatłowy cewnik centralny zakładany obwodowo w celu podawania terapii dożylnej, aspiracji krwi i wstrzyknięć </w:t>
            </w:r>
            <w:r w:rsidRPr="00182426">
              <w:rPr>
                <w:rFonts w:cs="Times New Roman"/>
                <w:sz w:val="22"/>
              </w:rPr>
              <w:lastRenderedPageBreak/>
              <w:t>wspomaganego środka kontrastowego pod ciśnieniem 300PSI przepływ 5ml/s, długość cewnika 55cm, rozmiar 5F, przepływ grawitacyjny 498/498ml/h, objętośc wypełnienia 0,65/0,65ml Cewnik silikonowy odporny na załamania, budowa wstecznie stożkowa, z możliwością docinania, nieprzepuszczająca promieni RTG, zakończony w części proksymalnej cewnika zastawką zamykającą światło cewnika w pozycji neutralnej, otwie</w:t>
            </w:r>
            <w:r w:rsidR="006333AD">
              <w:rPr>
                <w:rFonts w:cs="Times New Roman"/>
                <w:sz w:val="22"/>
              </w:rPr>
              <w:t xml:space="preserve">rająca się na skutek dodatniego </w:t>
            </w:r>
            <w:r w:rsidRPr="00182426">
              <w:rPr>
                <w:rFonts w:cs="Times New Roman"/>
                <w:sz w:val="22"/>
              </w:rPr>
              <w:t>ciśnienia oraz umożliwiająca aspirację przy ciśnieniu ujemnym, bez konieczności sto</w:t>
            </w:r>
            <w:r w:rsidR="006333AD">
              <w:rPr>
                <w:rFonts w:cs="Times New Roman"/>
                <w:sz w:val="22"/>
              </w:rPr>
              <w:t xml:space="preserve">sowania zacisków. Nie wymaga do </w:t>
            </w:r>
            <w:r w:rsidRPr="00182426">
              <w:rPr>
                <w:rFonts w:cs="Times New Roman"/>
                <w:sz w:val="22"/>
              </w:rPr>
              <w:t>przepłukiwania użycia heparyny.</w:t>
            </w:r>
          </w:p>
          <w:p w14:paraId="48891F0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4F78750F" w14:textId="77777777" w:rsidR="00182426" w:rsidRPr="00182426" w:rsidRDefault="00182426" w:rsidP="00182426">
            <w:pPr>
              <w:pStyle w:val="Textbody"/>
              <w:spacing w:after="0"/>
              <w:rPr>
                <w:rFonts w:cs="Times New Roman"/>
                <w:sz w:val="22"/>
              </w:rPr>
            </w:pPr>
            <w:r w:rsidRPr="00182426">
              <w:rPr>
                <w:rFonts w:cs="Times New Roman"/>
                <w:sz w:val="22"/>
              </w:rPr>
              <w:t>1. Dwukanałowy cewnik 5F (średnica zewnętrzna 1,80mm)x55cm dł.; z wewnętrzynym zgłębnikiem usztywniającym/blokadą T-lock 1szt.;</w:t>
            </w:r>
          </w:p>
          <w:p w14:paraId="5B2FA3A7" w14:textId="77777777" w:rsidR="00182426" w:rsidRPr="00182426" w:rsidRDefault="00182426" w:rsidP="00182426">
            <w:pPr>
              <w:pStyle w:val="Textbody"/>
              <w:spacing w:after="0"/>
              <w:rPr>
                <w:rFonts w:cs="Times New Roman"/>
                <w:sz w:val="22"/>
              </w:rPr>
            </w:pPr>
            <w:r w:rsidRPr="00182426">
              <w:rPr>
                <w:rFonts w:cs="Times New Roman"/>
                <w:sz w:val="22"/>
              </w:rPr>
              <w:t>2. Zatyczka 1szt.;</w:t>
            </w:r>
          </w:p>
          <w:p w14:paraId="4DA62A63" w14:textId="77777777" w:rsidR="00182426" w:rsidRPr="00182426" w:rsidRDefault="00182426" w:rsidP="00182426">
            <w:pPr>
              <w:pStyle w:val="Textbody"/>
              <w:spacing w:after="0"/>
              <w:rPr>
                <w:rFonts w:cs="Times New Roman"/>
                <w:sz w:val="22"/>
              </w:rPr>
            </w:pPr>
            <w:r w:rsidRPr="00182426">
              <w:rPr>
                <w:rFonts w:cs="Times New Roman"/>
                <w:sz w:val="22"/>
              </w:rPr>
              <w:t>3. Taśma miernicza 1szt.;</w:t>
            </w:r>
          </w:p>
          <w:p w14:paraId="7AB5074E" w14:textId="73096E76" w:rsidR="00182426" w:rsidRPr="00182426" w:rsidRDefault="00182426" w:rsidP="00182426">
            <w:pPr>
              <w:pStyle w:val="Textbody"/>
              <w:spacing w:after="0"/>
              <w:rPr>
                <w:rFonts w:cs="Times New Roman"/>
                <w:sz w:val="22"/>
              </w:rPr>
            </w:pPr>
            <w:r w:rsidRPr="00182426">
              <w:rPr>
                <w:rFonts w:cs="Times New Roman"/>
                <w:sz w:val="22"/>
              </w:rPr>
              <w:t xml:space="preserve"> 4. </w:t>
            </w:r>
            <w:r w:rsidR="006333AD">
              <w:rPr>
                <w:rFonts w:cs="Times New Roman"/>
                <w:sz w:val="22"/>
              </w:rPr>
              <w:t xml:space="preserve">Przyrząd stabilizujący </w:t>
            </w:r>
            <w:r w:rsidRPr="00182426">
              <w:rPr>
                <w:rFonts w:cs="Times New Roman"/>
                <w:sz w:val="22"/>
              </w:rPr>
              <w:t>1szt.;</w:t>
            </w:r>
          </w:p>
          <w:p w14:paraId="0DE63865" w14:textId="77777777" w:rsidR="00182426" w:rsidRPr="00182426" w:rsidRDefault="00182426" w:rsidP="00182426">
            <w:pPr>
              <w:pStyle w:val="Textbody"/>
              <w:spacing w:after="0"/>
              <w:rPr>
                <w:rFonts w:cs="Times New Roman"/>
                <w:sz w:val="22"/>
              </w:rPr>
            </w:pPr>
            <w:r w:rsidRPr="00182426">
              <w:rPr>
                <w:rFonts w:cs="Times New Roman"/>
                <w:sz w:val="22"/>
              </w:rPr>
              <w:t>5.strzykawka 1 szt.;</w:t>
            </w:r>
          </w:p>
          <w:p w14:paraId="540E344F" w14:textId="77777777" w:rsidR="00182426" w:rsidRPr="00182426" w:rsidRDefault="00182426" w:rsidP="00182426">
            <w:pPr>
              <w:pStyle w:val="Textbody"/>
              <w:spacing w:after="0"/>
              <w:rPr>
                <w:rFonts w:cs="Times New Roman"/>
                <w:sz w:val="22"/>
              </w:rPr>
            </w:pPr>
            <w:r w:rsidRPr="00182426">
              <w:rPr>
                <w:rFonts w:cs="Times New Roman"/>
                <w:sz w:val="22"/>
              </w:rPr>
              <w:t>MIKROINTRODUKTOR 1. Prowadnik Flexura,</w:t>
            </w:r>
            <w:r w:rsidRPr="00182426">
              <w:rPr>
                <w:rFonts w:cs="Times New Roman"/>
                <w:sz w:val="22"/>
              </w:rPr>
              <w:br/>
              <w:t>nitinol z prostą końcówką 0,46mm średnica zewnętrznax50cm, giętki;</w:t>
            </w:r>
          </w:p>
          <w:p w14:paraId="3FF9AEB0" w14:textId="77777777" w:rsidR="00182426" w:rsidRPr="00182426" w:rsidRDefault="00182426" w:rsidP="00182426">
            <w:pPr>
              <w:pStyle w:val="Textbody"/>
              <w:spacing w:after="0"/>
              <w:rPr>
                <w:rFonts w:cs="Times New Roman"/>
                <w:sz w:val="22"/>
              </w:rPr>
            </w:pPr>
            <w:r w:rsidRPr="00182426">
              <w:rPr>
                <w:rFonts w:cs="Times New Roman"/>
                <w:sz w:val="22"/>
              </w:rPr>
              <w:t>2. Introduktor; bezpieczny, dożylny cewnik obwodowo;20G (1,1mm średica zewnętrznax45cm);</w:t>
            </w:r>
          </w:p>
          <w:p w14:paraId="68AF76AB" w14:textId="77777777" w:rsidR="00182426" w:rsidRPr="00182426" w:rsidRDefault="00182426" w:rsidP="00182426">
            <w:pPr>
              <w:pStyle w:val="Textbody"/>
              <w:spacing w:after="0"/>
              <w:rPr>
                <w:rFonts w:cs="Times New Roman"/>
                <w:sz w:val="22"/>
              </w:rPr>
            </w:pPr>
            <w:r w:rsidRPr="00182426">
              <w:rPr>
                <w:rFonts w:cs="Times New Roman"/>
                <w:sz w:val="22"/>
              </w:rPr>
              <w:t>3. Igła; introduktor; 21G (0,9mm średnica zewnetrznax0,45mm średnica wewnętrznax70mm) 1 szt.;</w:t>
            </w:r>
          </w:p>
          <w:p w14:paraId="2E686B11" w14:textId="76C4ADD2" w:rsidR="00182426" w:rsidRPr="00182426" w:rsidRDefault="006333AD" w:rsidP="00182426">
            <w:pPr>
              <w:pStyle w:val="Textbody"/>
              <w:spacing w:after="0"/>
              <w:rPr>
                <w:rFonts w:cs="Times New Roman"/>
                <w:sz w:val="22"/>
              </w:rPr>
            </w:pPr>
            <w:r>
              <w:rPr>
                <w:rFonts w:cs="Times New Roman"/>
                <w:sz w:val="22"/>
              </w:rPr>
              <w:t>4. Mikrointroduktor</w:t>
            </w:r>
            <w:r w:rsidR="00A956AD">
              <w:rPr>
                <w:rFonts w:cs="Times New Roman"/>
                <w:sz w:val="22"/>
              </w:rPr>
              <w:t xml:space="preserve"> </w:t>
            </w:r>
            <w:r w:rsidR="00182426" w:rsidRPr="00182426">
              <w:rPr>
                <w:rFonts w:cs="Times New Roman"/>
                <w:sz w:val="22"/>
              </w:rPr>
              <w:t>5F (1,8mm średnica wewnętrznax2,5mm średnica zewnętrznax7cm długość) z rozszerzaczem naczyniowym (0,5mm średnica wewnętrzna);</w:t>
            </w:r>
          </w:p>
          <w:p w14:paraId="79608D7B" w14:textId="76E0490F" w:rsidR="00063F61" w:rsidRPr="00182426" w:rsidRDefault="00182426" w:rsidP="00182426">
            <w:pPr>
              <w:pStyle w:val="Textbody"/>
              <w:spacing w:after="0"/>
              <w:rPr>
                <w:rFonts w:cs="Times New Roman"/>
                <w:b/>
                <w:bCs/>
                <w:i/>
                <w:iCs/>
                <w:color w:val="000008"/>
                <w:sz w:val="22"/>
              </w:rPr>
            </w:pPr>
            <w:r w:rsidRPr="00182426">
              <w:rPr>
                <w:rFonts w:cs="Times New Roman"/>
                <w:sz w:val="22"/>
              </w:rPr>
              <w:t>5.</w:t>
            </w:r>
            <w:bookmarkStart w:id="11" w:name="page42R_mcid13"/>
            <w:bookmarkEnd w:id="11"/>
            <w:r w:rsidRPr="00182426">
              <w:rPr>
                <w:rFonts w:cs="Times New Roman"/>
                <w:sz w:val="22"/>
              </w:rPr>
              <w:t xml:space="preserve"> Skalpel bezpieczny 1szt.</w:t>
            </w:r>
          </w:p>
        </w:tc>
        <w:tc>
          <w:tcPr>
            <w:tcW w:w="851" w:type="dxa"/>
            <w:vAlign w:val="center"/>
          </w:tcPr>
          <w:p w14:paraId="42ECFE2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AA9805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7ED5A0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48AB19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DDFFF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FF6D3D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2E3EECB"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F756CD4"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D63C7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3B76AE0"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6E4C20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820AB56" w14:textId="6E8BDE87" w:rsidR="00063F61" w:rsidRPr="00182426" w:rsidRDefault="00063F61"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62292DA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1CA5BAA"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EABCCE"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8BD9D3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CE1811"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E51609"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0F0A0C"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FF92A4D"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A65DFC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6A5153"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1C65A2F" w14:textId="77777777" w:rsidR="001A2004" w:rsidRDefault="001A2004"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859BB43" w14:textId="0BBECCE0" w:rsidR="00063F61" w:rsidRPr="00182426" w:rsidRDefault="00134487" w:rsidP="00FB386A">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992" w:type="dxa"/>
            <w:vAlign w:val="center"/>
          </w:tcPr>
          <w:p w14:paraId="5571DBF2"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C0FAE41"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509CB733"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272CF339"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027BA76E"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063F61" w14:paraId="37C7F4A8" w14:textId="77777777" w:rsidTr="001A2004">
        <w:tc>
          <w:tcPr>
            <w:tcW w:w="567" w:type="dxa"/>
            <w:vAlign w:val="center"/>
          </w:tcPr>
          <w:p w14:paraId="1EE7D9D0" w14:textId="77777777" w:rsidR="00063F61" w:rsidRPr="00A350CE"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5812" w:type="dxa"/>
          </w:tcPr>
          <w:p w14:paraId="2AF9C25E" w14:textId="22DE9FA1" w:rsidR="00063F61"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 xml:space="preserve">Zestaw naprawczy do PICC </w:t>
            </w:r>
            <w:bookmarkStart w:id="12" w:name="page42R_mcid20"/>
            <w:bookmarkEnd w:id="12"/>
            <w:r w:rsidRPr="00182426">
              <w:rPr>
                <w:rFonts w:ascii="Times New Roman" w:hAnsi="Times New Roman" w:cs="Times New Roman"/>
                <w:sz w:val="22"/>
              </w:rPr>
              <w:br/>
              <w:t>Zestaw naprawczy do cewników PICC Groshong , sterylny, jednorazowy. Skład: 1. Connector 1 szt.; 2. część dystalna połączeniowa 1szt.</w:t>
            </w:r>
          </w:p>
        </w:tc>
        <w:tc>
          <w:tcPr>
            <w:tcW w:w="851" w:type="dxa"/>
            <w:vAlign w:val="center"/>
          </w:tcPr>
          <w:p w14:paraId="4AA24A38"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F06176A" w14:textId="4E8ACACD" w:rsidR="00063F61"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5</w:t>
            </w:r>
          </w:p>
        </w:tc>
        <w:tc>
          <w:tcPr>
            <w:tcW w:w="992" w:type="dxa"/>
            <w:vAlign w:val="center"/>
          </w:tcPr>
          <w:p w14:paraId="37BD2BE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418" w:type="dxa"/>
            <w:vAlign w:val="center"/>
          </w:tcPr>
          <w:p w14:paraId="6F491F91"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634CECCB" w14:textId="77777777" w:rsidR="00063F61" w:rsidRPr="00182426" w:rsidRDefault="00063F61"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p>
        </w:tc>
        <w:tc>
          <w:tcPr>
            <w:tcW w:w="1134" w:type="dxa"/>
            <w:vAlign w:val="center"/>
          </w:tcPr>
          <w:p w14:paraId="19250FF9"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c>
          <w:tcPr>
            <w:tcW w:w="1842" w:type="dxa"/>
          </w:tcPr>
          <w:p w14:paraId="3DE29055" w14:textId="77777777" w:rsidR="00063F61" w:rsidRDefault="00063F61" w:rsidP="00AE0335">
            <w:pPr>
              <w:overflowPunct/>
              <w:autoSpaceDE/>
              <w:autoSpaceDN/>
              <w:adjustRightInd/>
              <w:jc w:val="center"/>
              <w:textAlignment w:val="auto"/>
              <w:rPr>
                <w:rFonts w:eastAsia="Lucida Sans Unicode"/>
                <w:kern w:val="2"/>
                <w:sz w:val="22"/>
                <w:lang w:val="pl-PL" w:eastAsia="ar-SA"/>
              </w:rPr>
            </w:pPr>
          </w:p>
        </w:tc>
      </w:tr>
      <w:tr w:rsidR="00063F61" w14:paraId="6516AE14" w14:textId="77777777" w:rsidTr="001A2004">
        <w:tc>
          <w:tcPr>
            <w:tcW w:w="567" w:type="dxa"/>
            <w:vAlign w:val="center"/>
          </w:tcPr>
          <w:p w14:paraId="0E42B9C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E9636D6"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5EECFC9"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703B9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9CC6A98"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3F818FE"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77C2A7D"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5F611E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4B3799F3" w14:textId="77777777" w:rsidR="001A2004" w:rsidRDefault="001A2004"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0D019A77" w14:textId="5C1921EE" w:rsidR="00063F61" w:rsidRPr="00A350CE" w:rsidRDefault="00063F61"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w:t>
            </w:r>
            <w:r w:rsidRPr="00A350CE">
              <w:rPr>
                <w:rFonts w:ascii="Times New Roman" w:eastAsia="Lucida Sans Unicode" w:hAnsi="Times New Roman" w:cs="Times New Roman"/>
                <w:kern w:val="2"/>
                <w:sz w:val="22"/>
                <w:lang w:val="pl-PL" w:eastAsia="ar-SA"/>
              </w:rPr>
              <w:t>.</w:t>
            </w:r>
          </w:p>
        </w:tc>
        <w:tc>
          <w:tcPr>
            <w:tcW w:w="5812" w:type="dxa"/>
          </w:tcPr>
          <w:p w14:paraId="1D0EF806" w14:textId="3FFCEAF5" w:rsidR="00182426" w:rsidRPr="00182426" w:rsidRDefault="00182426" w:rsidP="00182426">
            <w:pPr>
              <w:pStyle w:val="Textbody"/>
              <w:spacing w:after="0"/>
              <w:rPr>
                <w:rFonts w:cs="Times New Roman"/>
                <w:sz w:val="22"/>
              </w:rPr>
            </w:pPr>
            <w:r w:rsidRPr="00182426">
              <w:rPr>
                <w:rFonts w:cs="Times New Roman"/>
                <w:sz w:val="22"/>
              </w:rPr>
              <w:lastRenderedPageBreak/>
              <w:t>Zintegrowany cewnik</w:t>
            </w:r>
            <w:r w:rsidR="005F7E2B">
              <w:rPr>
                <w:rFonts w:cs="Times New Roman"/>
                <w:sz w:val="22"/>
              </w:rPr>
              <w:t xml:space="preserve"> pośredni obwodowy</w:t>
            </w:r>
            <w:r w:rsidRPr="00182426">
              <w:rPr>
                <w:rFonts w:cs="Times New Roman"/>
                <w:sz w:val="22"/>
              </w:rPr>
              <w:t xml:space="preserve"> 20G dł. 8cm</w:t>
            </w:r>
            <w:bookmarkStart w:id="13" w:name="page58R_mcid6"/>
            <w:bookmarkEnd w:id="13"/>
            <w:r w:rsidRPr="00182426">
              <w:rPr>
                <w:rFonts w:cs="Times New Roman"/>
                <w:sz w:val="22"/>
              </w:rPr>
              <w:br/>
            </w:r>
            <w:r w:rsidRPr="00182426">
              <w:rPr>
                <w:rFonts w:cs="Times New Roman"/>
                <w:sz w:val="22"/>
              </w:rPr>
              <w:lastRenderedPageBreak/>
              <w:t>Zintegrowany cewnik dożylny, składający się z igły, prowadnicy, cewnika, skrzydełek ułatwiających wprowadzenie do naczynia krwionośnego, przycisku do wsuwania prowadnicy, uchwytu I obudowy, 20G średniej długości zapewniający dostęp do układu naczyniowego pacjenta w celu</w:t>
            </w:r>
            <w:r w:rsidR="005F7E2B">
              <w:rPr>
                <w:rFonts w:cs="Times New Roman"/>
                <w:sz w:val="22"/>
              </w:rPr>
              <w:t xml:space="preserve"> </w:t>
            </w:r>
            <w:r w:rsidRPr="00182426">
              <w:rPr>
                <w:rFonts w:cs="Times New Roman"/>
                <w:sz w:val="22"/>
              </w:rPr>
              <w:t>podaży terapii oraz aspiracji próbek krwi do badań, umożliwiający podaż przez wstrzykiwacze automatyczne pod cisnieiniem 325PSI, przy temp. kontrastu 37C przepływ 5ml/s. Może pozostać u pacjenta do 29 dni. Długość cewnika 8cm, objętość wypełnienia 0,13ml, cewnik wykonany z poliuretanu, mięknie o 80% pod wpływem temperatury ciała pacjenta, ze specjalnie wzmocnionymi ścianami dystalnej jego części w celu zapobiegania ich zapadaniu. Sterylny. Pakowany pojedyńczo. Data ważności 2 lata.</w:t>
            </w:r>
          </w:p>
          <w:p w14:paraId="624DC955"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5D31A2D6" w14:textId="77777777" w:rsidR="00182426" w:rsidRPr="00182426" w:rsidRDefault="00182426" w:rsidP="00182426">
            <w:pPr>
              <w:pStyle w:val="Textbody"/>
              <w:spacing w:after="0"/>
              <w:rPr>
                <w:rFonts w:cs="Times New Roman"/>
                <w:sz w:val="22"/>
              </w:rPr>
            </w:pPr>
            <w:r w:rsidRPr="00182426">
              <w:rPr>
                <w:rFonts w:cs="Times New Roman"/>
                <w:sz w:val="22"/>
              </w:rPr>
              <w:t>1. Zintegrowany cewnik dożylny średniej długości, ze wzmocnioną końcówką 20G(1,15mm)x80mm dł, Igła 22G(0,7mm), prowadnik</w:t>
            </w:r>
            <w:r w:rsidRPr="00182426">
              <w:rPr>
                <w:rFonts w:cs="Times New Roman"/>
                <w:sz w:val="22"/>
              </w:rPr>
              <w:br/>
              <w:t>nitinolowy z prostą końcówką średnica zewnętrzna 0,36G,</w:t>
            </w:r>
          </w:p>
          <w:p w14:paraId="5440C73B" w14:textId="64E9CE5F" w:rsidR="00182426" w:rsidRPr="00182426" w:rsidRDefault="00182426" w:rsidP="00182426">
            <w:pPr>
              <w:pStyle w:val="Textbody"/>
              <w:spacing w:after="0"/>
              <w:rPr>
                <w:rFonts w:cs="Times New Roman"/>
                <w:sz w:val="22"/>
              </w:rPr>
            </w:pPr>
            <w:r w:rsidRPr="00182426">
              <w:rPr>
                <w:rFonts w:cs="Times New Roman"/>
                <w:sz w:val="22"/>
              </w:rPr>
              <w:t>2.</w:t>
            </w:r>
            <w:bookmarkStart w:id="14" w:name="page58R_mcid7"/>
            <w:bookmarkEnd w:id="14"/>
            <w:r w:rsidRPr="00182426">
              <w:rPr>
                <w:rFonts w:cs="Times New Roman"/>
                <w:sz w:val="22"/>
              </w:rPr>
              <w:t xml:space="preserve"> </w:t>
            </w:r>
            <w:r w:rsidR="005F7E2B">
              <w:rPr>
                <w:rFonts w:cs="Times New Roman"/>
                <w:sz w:val="22"/>
              </w:rPr>
              <w:t xml:space="preserve">Przyrząd stabilizujący </w:t>
            </w:r>
            <w:r w:rsidRPr="00182426">
              <w:rPr>
                <w:rFonts w:cs="Times New Roman"/>
                <w:sz w:val="22"/>
              </w:rPr>
              <w:t>1 szt.</w:t>
            </w:r>
          </w:p>
          <w:p w14:paraId="723849F2" w14:textId="5427F3F4" w:rsidR="00063F61" w:rsidRPr="00182426" w:rsidRDefault="00182426" w:rsidP="00182426">
            <w:pPr>
              <w:overflowPunct/>
              <w:autoSpaceDE/>
              <w:autoSpaceDN/>
              <w:adjustRightInd/>
              <w:textAlignment w:val="auto"/>
              <w:rPr>
                <w:rFonts w:ascii="Times New Roman" w:eastAsia="Lucida Sans Unicode" w:hAnsi="Times New Roman" w:cs="Times New Roman"/>
                <w:kern w:val="2"/>
                <w:sz w:val="22"/>
                <w:lang w:val="pl-PL" w:eastAsia="ar-SA"/>
              </w:rPr>
            </w:pPr>
            <w:r w:rsidRPr="00182426">
              <w:rPr>
                <w:rFonts w:ascii="Times New Roman" w:hAnsi="Times New Roman" w:cs="Times New Roman"/>
                <w:sz w:val="22"/>
              </w:rPr>
              <w:t>3. Chusteczka do przygotowania skóry 1 szt</w:t>
            </w:r>
          </w:p>
        </w:tc>
        <w:tc>
          <w:tcPr>
            <w:tcW w:w="851" w:type="dxa"/>
            <w:vAlign w:val="center"/>
          </w:tcPr>
          <w:p w14:paraId="10D0015D"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A7FA1F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3F92B9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734615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7D8CD71"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8F57F86"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F76897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CB98EAB"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5F6C39C"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479ACF1" w14:textId="15A2E9F9" w:rsidR="00063F61" w:rsidRPr="00182426" w:rsidRDefault="00063F61"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szt.</w:t>
            </w:r>
          </w:p>
        </w:tc>
        <w:tc>
          <w:tcPr>
            <w:tcW w:w="992" w:type="dxa"/>
            <w:vAlign w:val="center"/>
          </w:tcPr>
          <w:p w14:paraId="4E73E49A"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11B7E22F"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2B31EE9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9FB3AC2"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3B793833"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62735E9"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8F06460"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6B7E9785"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59A1DAA8" w14:textId="77777777" w:rsidR="001A2004" w:rsidRDefault="001A2004"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p>
          <w:p w14:paraId="7AEC8645" w14:textId="7287AA6C" w:rsidR="00063F61"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5EE7F47C"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039B16C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6FC5D969" w14:textId="77777777" w:rsidR="00063F61" w:rsidRPr="00182426" w:rsidRDefault="00063F61"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14327A6C"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6F8F3CA6" w14:textId="77777777" w:rsidR="00063F61" w:rsidRDefault="00063F61" w:rsidP="00063F61">
            <w:pPr>
              <w:overflowPunct/>
              <w:autoSpaceDE/>
              <w:autoSpaceDN/>
              <w:adjustRightInd/>
              <w:textAlignment w:val="auto"/>
              <w:rPr>
                <w:rFonts w:eastAsia="Lucida Sans Unicode"/>
                <w:kern w:val="2"/>
                <w:sz w:val="22"/>
                <w:lang w:val="pl-PL" w:eastAsia="ar-SA"/>
              </w:rPr>
            </w:pPr>
          </w:p>
        </w:tc>
      </w:tr>
      <w:tr w:rsidR="00182426" w14:paraId="3C88363C" w14:textId="77777777" w:rsidTr="001A2004">
        <w:tc>
          <w:tcPr>
            <w:tcW w:w="567" w:type="dxa"/>
            <w:vAlign w:val="center"/>
          </w:tcPr>
          <w:p w14:paraId="30653E46" w14:textId="5095805A" w:rsidR="00182426" w:rsidRPr="00182426" w:rsidRDefault="00182426" w:rsidP="00F26F98">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8.</w:t>
            </w:r>
          </w:p>
        </w:tc>
        <w:tc>
          <w:tcPr>
            <w:tcW w:w="5812" w:type="dxa"/>
          </w:tcPr>
          <w:p w14:paraId="2BD2809B" w14:textId="58930AE8" w:rsidR="00182426" w:rsidRPr="00182426" w:rsidRDefault="00182426" w:rsidP="00182426">
            <w:pPr>
              <w:pStyle w:val="Textbody"/>
              <w:spacing w:after="0"/>
              <w:rPr>
                <w:rFonts w:cs="Times New Roman"/>
                <w:sz w:val="22"/>
              </w:rPr>
            </w:pPr>
            <w:r w:rsidRPr="00182426">
              <w:rPr>
                <w:rFonts w:cs="Times New Roman"/>
                <w:sz w:val="22"/>
              </w:rPr>
              <w:t xml:space="preserve">Zintegrowany cewnik </w:t>
            </w:r>
            <w:r w:rsidR="005F7E2B">
              <w:rPr>
                <w:rFonts w:cs="Times New Roman"/>
                <w:sz w:val="22"/>
              </w:rPr>
              <w:t xml:space="preserve">pośredni obwodowy </w:t>
            </w:r>
            <w:r w:rsidRPr="00182426">
              <w:rPr>
                <w:rFonts w:cs="Times New Roman"/>
                <w:sz w:val="22"/>
              </w:rPr>
              <w:t>18G dł. 8cm</w:t>
            </w:r>
            <w:bookmarkStart w:id="15" w:name="page62R_mcid7"/>
            <w:bookmarkEnd w:id="15"/>
            <w:r w:rsidRPr="00182426">
              <w:rPr>
                <w:rFonts w:cs="Times New Roman"/>
                <w:sz w:val="22"/>
              </w:rPr>
              <w:br/>
              <w:t>Zintegrowany cewnik dożylny, składający się z igły, prowadnicy, cewnika, skrzydełek ułatwiających wprowadzenie do naczynia krwionośnego, przycisku do wsuwania prowadnicy, uchwytu i obudowy, 18G średniej długości zapewniający dostęp do układu naczyniowego pacjenta w celu podaży terapii oraz aspiracji próbek krwi do badań, umożliwiający podaż przez wstrzykiwacze automatyczne pod cisnieiniem 325PSI, przy temp. kontrastu 37C przepływ 7ml/s. Może pozostać u pacjenta do 29 dni. Długość cewnika 8cm, objętość wypełnienia 0,16ml, cewnik wykonany z poliuretanu, mięknie o 80% pod wpływem temperatur</w:t>
            </w:r>
            <w:r w:rsidR="002A48E7">
              <w:rPr>
                <w:rFonts w:cs="Times New Roman"/>
                <w:sz w:val="22"/>
              </w:rPr>
              <w:t xml:space="preserve">y ciała pacjenta, ze specjalnie </w:t>
            </w:r>
            <w:r w:rsidRPr="00182426">
              <w:rPr>
                <w:rFonts w:cs="Times New Roman"/>
                <w:sz w:val="22"/>
              </w:rPr>
              <w:t xml:space="preserve">wzmocnionymi ścianami dystalnej jego części w celu zapobiegania ich zapadaniu. Sterylny. Pakowany </w:t>
            </w:r>
            <w:r w:rsidRPr="00182426">
              <w:rPr>
                <w:rFonts w:cs="Times New Roman"/>
                <w:sz w:val="22"/>
              </w:rPr>
              <w:lastRenderedPageBreak/>
              <w:t>pojedyńczo. Data ważności 2 lata.</w:t>
            </w:r>
          </w:p>
          <w:p w14:paraId="459C77F9" w14:textId="77777777" w:rsidR="00182426" w:rsidRPr="00182426" w:rsidRDefault="00182426" w:rsidP="00182426">
            <w:pPr>
              <w:pStyle w:val="Textbody"/>
              <w:spacing w:after="0"/>
              <w:rPr>
                <w:rFonts w:cs="Times New Roman"/>
                <w:sz w:val="22"/>
              </w:rPr>
            </w:pPr>
            <w:r w:rsidRPr="00182426">
              <w:rPr>
                <w:rFonts w:cs="Times New Roman"/>
                <w:sz w:val="22"/>
              </w:rPr>
              <w:t>W skład zestawu wchodzą:</w:t>
            </w:r>
          </w:p>
          <w:p w14:paraId="1EB3781B" w14:textId="77777777" w:rsidR="00182426" w:rsidRPr="00182426" w:rsidRDefault="00182426" w:rsidP="00182426">
            <w:pPr>
              <w:pStyle w:val="Textbody"/>
              <w:spacing w:after="0"/>
              <w:rPr>
                <w:rFonts w:cs="Times New Roman"/>
                <w:sz w:val="22"/>
              </w:rPr>
            </w:pPr>
            <w:r w:rsidRPr="00182426">
              <w:rPr>
                <w:rFonts w:cs="Times New Roman"/>
                <w:sz w:val="22"/>
              </w:rPr>
              <w:t>1. Zintegrowany cewnik</w:t>
            </w:r>
            <w:r w:rsidRPr="00182426">
              <w:rPr>
                <w:rFonts w:cs="Times New Roman"/>
                <w:sz w:val="22"/>
              </w:rPr>
              <w:br/>
              <w:t>dożylny średniej długości, ze wzmocnioną końcówką 18G(1,35mm)x80mm dł, Igła 21G(0,8mm), prowadnik nitinolowy z prostą końcówką średnica zewnętrzna 0,46G,</w:t>
            </w:r>
          </w:p>
          <w:p w14:paraId="661365D2" w14:textId="479D2F54" w:rsidR="00182426" w:rsidRPr="00182426" w:rsidRDefault="00182426" w:rsidP="00182426">
            <w:pPr>
              <w:pStyle w:val="Textbody"/>
              <w:spacing w:after="0"/>
              <w:rPr>
                <w:rFonts w:cs="Times New Roman"/>
                <w:sz w:val="22"/>
              </w:rPr>
            </w:pPr>
            <w:r w:rsidRPr="00182426">
              <w:rPr>
                <w:rFonts w:cs="Times New Roman"/>
                <w:sz w:val="22"/>
              </w:rPr>
              <w:t>2.</w:t>
            </w:r>
            <w:r w:rsidR="005F7E2B">
              <w:rPr>
                <w:rFonts w:cs="Times New Roman"/>
                <w:sz w:val="22"/>
              </w:rPr>
              <w:t xml:space="preserve"> Przyrząd stabilizujący</w:t>
            </w:r>
            <w:r w:rsidRPr="00182426">
              <w:rPr>
                <w:rFonts w:cs="Times New Roman"/>
                <w:sz w:val="22"/>
              </w:rPr>
              <w:t xml:space="preserve"> 1 szt.</w:t>
            </w:r>
          </w:p>
          <w:p w14:paraId="3712C7FD" w14:textId="1136041B" w:rsidR="00182426" w:rsidRPr="00182426" w:rsidRDefault="00182426" w:rsidP="00182426">
            <w:pPr>
              <w:pStyle w:val="Textbody"/>
              <w:spacing w:after="0"/>
              <w:rPr>
                <w:rFonts w:cs="Times New Roman"/>
                <w:sz w:val="22"/>
              </w:rPr>
            </w:pPr>
            <w:r w:rsidRPr="00182426">
              <w:rPr>
                <w:rFonts w:cs="Times New Roman"/>
                <w:sz w:val="22"/>
              </w:rPr>
              <w:t>3. Chusteczka do przygotowania skóry 1 szt.</w:t>
            </w:r>
          </w:p>
        </w:tc>
        <w:tc>
          <w:tcPr>
            <w:tcW w:w="851" w:type="dxa"/>
            <w:vAlign w:val="center"/>
          </w:tcPr>
          <w:p w14:paraId="668F1677" w14:textId="7AA24B86"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lastRenderedPageBreak/>
              <w:t>szt.</w:t>
            </w:r>
          </w:p>
        </w:tc>
        <w:tc>
          <w:tcPr>
            <w:tcW w:w="992" w:type="dxa"/>
            <w:vAlign w:val="center"/>
          </w:tcPr>
          <w:p w14:paraId="1A5DC01B" w14:textId="3F383B28" w:rsidR="00182426" w:rsidRPr="00182426" w:rsidRDefault="00134487" w:rsidP="004A3FB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60</w:t>
            </w:r>
          </w:p>
        </w:tc>
        <w:tc>
          <w:tcPr>
            <w:tcW w:w="992" w:type="dxa"/>
            <w:vAlign w:val="center"/>
          </w:tcPr>
          <w:p w14:paraId="199F7C5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1672CA3D"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CC5407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646881E"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1AE0C8E8"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182426" w14:paraId="0FD4B17A" w14:textId="77777777" w:rsidTr="001A2004">
        <w:tc>
          <w:tcPr>
            <w:tcW w:w="567" w:type="dxa"/>
            <w:vAlign w:val="center"/>
          </w:tcPr>
          <w:p w14:paraId="20F66B74" w14:textId="6DA95335" w:rsidR="00182426" w:rsidRPr="00182426" w:rsidRDefault="00182426"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182426">
              <w:rPr>
                <w:rFonts w:ascii="Times New Roman" w:eastAsia="Lucida Sans Unicode" w:hAnsi="Times New Roman" w:cs="Times New Roman"/>
                <w:kern w:val="2"/>
                <w:sz w:val="22"/>
                <w:lang w:val="pl-PL" w:eastAsia="ar-SA"/>
              </w:rPr>
              <w:t>9.</w:t>
            </w:r>
          </w:p>
        </w:tc>
        <w:tc>
          <w:tcPr>
            <w:tcW w:w="5812" w:type="dxa"/>
          </w:tcPr>
          <w:p w14:paraId="28850B3F" w14:textId="15F173A5" w:rsidR="00182426" w:rsidRPr="00182426" w:rsidRDefault="00182426" w:rsidP="00182426">
            <w:pPr>
              <w:pStyle w:val="Textbody"/>
              <w:rPr>
                <w:rFonts w:cs="Times New Roman"/>
                <w:sz w:val="22"/>
              </w:rPr>
            </w:pPr>
            <w:r w:rsidRPr="00182426">
              <w:rPr>
                <w:rFonts w:cs="Times New Roman"/>
                <w:sz w:val="22"/>
              </w:rPr>
              <w:t>Strzykawka do przepłukiwania fabrycznie napełniona izotonicznym roztworem 0.9% NaCl o poj 10ml do procedur aseptycznych – sterylna zawartość Skala 10ml oraz wypełnienie odpowiadające nominalnej pojemności strzykawki Strzykawka ma posiadać średnicę cylindra odpowiadającej strzykawce 10 ml. Graficzne oznaczenie strefy sterylnej</w:t>
            </w:r>
            <w:r w:rsidRPr="00182426">
              <w:rPr>
                <w:rFonts w:cs="Times New Roman"/>
                <w:sz w:val="22"/>
              </w:rPr>
              <w:br/>
              <w:t>na korpusie strzykawki. Ogranicznik tłoka strzykawki uniemożliwiający przypadkowe wysunięcie tłoka poza przestrzeń sterylną strzykawki i kontaminację roztworu podczas przygotowania strzykawki do przepłukiwania.</w:t>
            </w:r>
            <w:r w:rsidRPr="00182426">
              <w:rPr>
                <w:rFonts w:cs="Times New Roman"/>
                <w:sz w:val="22"/>
              </w:rPr>
              <w:br/>
              <w:t>Kliknięcie potwierdza odblokowanie tloka przed użyciem . Tłok wykonany z polipropylenu, prosty na całej długości (bez przewężeń).</w:t>
            </w:r>
            <w:r w:rsidRPr="00182426">
              <w:rPr>
                <w:rFonts w:cs="Times New Roman"/>
                <w:sz w:val="22"/>
              </w:rPr>
              <w:br/>
              <w:t>Specjalna budowa tłoka eliminująca zwrotny napływ krwi do cewnika potwierdzony zerowy refluks. Strzykawka wyposażona w długi minimum 2cm korek zamykający, umożliwiający odpowietrzenie strzykawki bez konieczności całkowitego ściągania korka, który posiada gwintowane przedłużenie zamykające wejście do strzykawki typu Luer Lock, zapobiegający przypadkowej kontaminacji wewnętrznej części stożka. Produkt zarejestrowany jako wyrób medyczny klasy III. Okres stabilności roztworu oraz ważności produktu 3 lata.Nie zawiera BPA, LATEXU, DEHP, PVC. Sterylizowana parowo, opakowanie foliowe. Data wazności i na produkcie ( bez opakowania) Ilość sztuk w opakowaniu – 30 szt</w:t>
            </w:r>
          </w:p>
        </w:tc>
        <w:tc>
          <w:tcPr>
            <w:tcW w:w="851" w:type="dxa"/>
            <w:vAlign w:val="center"/>
          </w:tcPr>
          <w:p w14:paraId="130D3C04" w14:textId="68912911"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szt.</w:t>
            </w:r>
          </w:p>
        </w:tc>
        <w:tc>
          <w:tcPr>
            <w:tcW w:w="992" w:type="dxa"/>
            <w:vAlign w:val="center"/>
          </w:tcPr>
          <w:p w14:paraId="7DC42DE8" w14:textId="7C4768A3" w:rsidR="00182426" w:rsidRPr="00182426" w:rsidRDefault="00134487" w:rsidP="00AE0335">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40</w:t>
            </w:r>
          </w:p>
        </w:tc>
        <w:tc>
          <w:tcPr>
            <w:tcW w:w="992" w:type="dxa"/>
            <w:vAlign w:val="center"/>
          </w:tcPr>
          <w:p w14:paraId="6A220FEB"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418" w:type="dxa"/>
            <w:vAlign w:val="center"/>
          </w:tcPr>
          <w:p w14:paraId="37C9A747"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4E2320C4" w14:textId="77777777" w:rsidR="00182426" w:rsidRPr="00182426" w:rsidRDefault="00182426" w:rsidP="00063F61">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34" w:type="dxa"/>
            <w:vAlign w:val="center"/>
          </w:tcPr>
          <w:p w14:paraId="34ACCE1B" w14:textId="77777777" w:rsidR="00182426" w:rsidRDefault="00182426" w:rsidP="00063F61">
            <w:pPr>
              <w:overflowPunct/>
              <w:autoSpaceDE/>
              <w:autoSpaceDN/>
              <w:adjustRightInd/>
              <w:textAlignment w:val="auto"/>
              <w:rPr>
                <w:rFonts w:eastAsia="Lucida Sans Unicode"/>
                <w:kern w:val="2"/>
                <w:sz w:val="22"/>
                <w:lang w:val="pl-PL" w:eastAsia="ar-SA"/>
              </w:rPr>
            </w:pPr>
          </w:p>
        </w:tc>
        <w:tc>
          <w:tcPr>
            <w:tcW w:w="1842" w:type="dxa"/>
          </w:tcPr>
          <w:p w14:paraId="646B9F8C" w14:textId="77777777" w:rsidR="00182426" w:rsidRDefault="00182426" w:rsidP="00063F61">
            <w:pPr>
              <w:overflowPunct/>
              <w:autoSpaceDE/>
              <w:autoSpaceDN/>
              <w:adjustRightInd/>
              <w:textAlignment w:val="auto"/>
              <w:rPr>
                <w:rFonts w:eastAsia="Lucida Sans Unicode"/>
                <w:kern w:val="2"/>
                <w:sz w:val="22"/>
                <w:lang w:val="pl-PL" w:eastAsia="ar-SA"/>
              </w:rPr>
            </w:pPr>
          </w:p>
        </w:tc>
      </w:tr>
      <w:tr w:rsidR="00063F61" w14:paraId="4CC89E64" w14:textId="77777777" w:rsidTr="001A2004">
        <w:trPr>
          <w:trHeight w:val="97"/>
        </w:trPr>
        <w:tc>
          <w:tcPr>
            <w:tcW w:w="10632" w:type="dxa"/>
            <w:gridSpan w:val="6"/>
            <w:vAlign w:val="center"/>
          </w:tcPr>
          <w:p w14:paraId="3221262F" w14:textId="77777777" w:rsidR="00063F61" w:rsidRPr="00EA4B71" w:rsidRDefault="00063F61" w:rsidP="00063F61">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34" w:type="dxa"/>
          </w:tcPr>
          <w:p w14:paraId="3CC2A8A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134" w:type="dxa"/>
          </w:tcPr>
          <w:p w14:paraId="12CCBE66" w14:textId="77777777" w:rsidR="00063F61" w:rsidRDefault="00063F61" w:rsidP="00063F61">
            <w:pPr>
              <w:overflowPunct/>
              <w:autoSpaceDE/>
              <w:autoSpaceDN/>
              <w:adjustRightInd/>
              <w:textAlignment w:val="auto"/>
              <w:rPr>
                <w:rFonts w:eastAsia="Lucida Sans Unicode"/>
                <w:kern w:val="2"/>
                <w:sz w:val="22"/>
                <w:lang w:val="pl-PL" w:eastAsia="ar-SA"/>
              </w:rPr>
            </w:pPr>
          </w:p>
        </w:tc>
        <w:tc>
          <w:tcPr>
            <w:tcW w:w="1842" w:type="dxa"/>
          </w:tcPr>
          <w:p w14:paraId="53B11D94" w14:textId="77777777" w:rsidR="00063F61" w:rsidRDefault="00063F61" w:rsidP="00063F61">
            <w:pPr>
              <w:overflowPunct/>
              <w:autoSpaceDE/>
              <w:autoSpaceDN/>
              <w:adjustRightInd/>
              <w:textAlignment w:val="auto"/>
              <w:rPr>
                <w:rFonts w:eastAsia="Lucida Sans Unicode"/>
                <w:kern w:val="2"/>
                <w:sz w:val="22"/>
                <w:lang w:val="pl-PL" w:eastAsia="ar-SA"/>
              </w:rPr>
            </w:pPr>
          </w:p>
        </w:tc>
      </w:tr>
    </w:tbl>
    <w:p w14:paraId="1C163F86" w14:textId="77777777" w:rsidR="002A48E7" w:rsidRDefault="002A48E7" w:rsidP="001A2004">
      <w:pPr>
        <w:tabs>
          <w:tab w:val="left" w:pos="13656"/>
        </w:tabs>
        <w:rPr>
          <w:b/>
          <w:bCs/>
          <w:kern w:val="0"/>
          <w:sz w:val="22"/>
          <w:szCs w:val="22"/>
          <w:lang w:val="pl-PL"/>
        </w:rPr>
      </w:pPr>
    </w:p>
    <w:p w14:paraId="73E255D0" w14:textId="277126CE" w:rsidR="00AE79CD" w:rsidRPr="001A2004" w:rsidRDefault="00F84D60" w:rsidP="001A2004">
      <w:pPr>
        <w:tabs>
          <w:tab w:val="left" w:pos="13656"/>
        </w:tabs>
        <w:rPr>
          <w:sz w:val="22"/>
          <w:szCs w:val="22"/>
          <w:lang w:val="en-US"/>
        </w:rPr>
      </w:pPr>
      <w:r>
        <w:rPr>
          <w:b/>
          <w:bCs/>
          <w:kern w:val="0"/>
          <w:sz w:val="22"/>
          <w:szCs w:val="22"/>
          <w:lang w:val="pl-PL"/>
        </w:rPr>
        <w:lastRenderedPageBreak/>
        <w:t>Pakiet nr 17</w:t>
      </w:r>
    </w:p>
    <w:p w14:paraId="4D02FB3B" w14:textId="1B885C39" w:rsidR="00AE79CD" w:rsidRDefault="00AE79CD" w:rsidP="00AE79CD">
      <w:r w:rsidRPr="00AE79CD">
        <w:t>Porty naczyniowe I</w:t>
      </w:r>
      <w:r>
        <w:t>II</w:t>
      </w:r>
    </w:p>
    <w:p w14:paraId="0620B725" w14:textId="77777777" w:rsidR="0025259A" w:rsidRPr="00EA7E1D" w:rsidRDefault="0025259A" w:rsidP="0025259A">
      <w:pPr>
        <w:widowControl/>
        <w:suppressAutoHyphens w:val="0"/>
        <w:overflowPunct/>
        <w:autoSpaceDE/>
        <w:autoSpaceDN/>
        <w:adjustRightInd/>
        <w:spacing w:line="336" w:lineRule="auto"/>
        <w:ind w:right="-11"/>
        <w:textAlignment w:val="auto"/>
        <w:rPr>
          <w:sz w:val="22"/>
          <w:szCs w:val="22"/>
        </w:rPr>
      </w:pPr>
    </w:p>
    <w:tbl>
      <w:tblPr>
        <w:tblW w:w="14467"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3855"/>
        <w:gridCol w:w="961"/>
        <w:gridCol w:w="992"/>
        <w:gridCol w:w="1134"/>
        <w:gridCol w:w="1418"/>
        <w:gridCol w:w="1701"/>
        <w:gridCol w:w="1559"/>
        <w:gridCol w:w="2410"/>
      </w:tblGrid>
      <w:tr w:rsidR="001F02E4" w:rsidRPr="008D6F0A" w14:paraId="0C43AD4D" w14:textId="77777777" w:rsidTr="00345DEC">
        <w:trPr>
          <w:cantSplit/>
          <w:trHeight w:val="170"/>
        </w:trPr>
        <w:tc>
          <w:tcPr>
            <w:tcW w:w="437" w:type="dxa"/>
            <w:tcBorders>
              <w:top w:val="single" w:sz="4" w:space="0" w:color="00000A"/>
              <w:left w:val="single" w:sz="4" w:space="0" w:color="00000A"/>
              <w:bottom w:val="single" w:sz="4" w:space="0" w:color="00000A"/>
              <w:right w:val="single" w:sz="4" w:space="0" w:color="00000A"/>
            </w:tcBorders>
          </w:tcPr>
          <w:p w14:paraId="301ECD1A" w14:textId="77777777" w:rsidR="0025259A" w:rsidRPr="008D6F0A" w:rsidRDefault="0025259A" w:rsidP="00422DC3">
            <w:pPr>
              <w:jc w:val="center"/>
              <w:rPr>
                <w:rFonts w:eastAsia="Lucida Sans Unicode"/>
                <w:b/>
                <w:sz w:val="14"/>
                <w:szCs w:val="14"/>
                <w:lang w:eastAsia="ar-SA"/>
              </w:rPr>
            </w:pPr>
          </w:p>
          <w:p w14:paraId="28AF1CF0" w14:textId="77777777" w:rsidR="0025259A" w:rsidRPr="008D6F0A" w:rsidRDefault="0025259A" w:rsidP="00422DC3">
            <w:pPr>
              <w:jc w:val="center"/>
              <w:rPr>
                <w:rFonts w:eastAsia="Lucida Sans Unicode"/>
                <w:b/>
                <w:sz w:val="14"/>
                <w:szCs w:val="14"/>
                <w:lang w:eastAsia="ar-SA"/>
              </w:rPr>
            </w:pPr>
          </w:p>
          <w:p w14:paraId="60F5E965" w14:textId="77777777" w:rsidR="0025259A" w:rsidRPr="008D6F0A" w:rsidRDefault="0025259A" w:rsidP="00422DC3">
            <w:r w:rsidRPr="008D6F0A">
              <w:rPr>
                <w:rFonts w:eastAsia="Lucida Sans Unicode"/>
                <w:b/>
                <w:sz w:val="14"/>
                <w:szCs w:val="14"/>
                <w:lang w:eastAsia="ar-SA"/>
              </w:rPr>
              <w:t>L.P.</w:t>
            </w:r>
          </w:p>
        </w:tc>
        <w:tc>
          <w:tcPr>
            <w:tcW w:w="3855" w:type="dxa"/>
            <w:tcBorders>
              <w:top w:val="single" w:sz="4" w:space="0" w:color="00000A"/>
              <w:left w:val="single" w:sz="4" w:space="0" w:color="00000A"/>
              <w:bottom w:val="single" w:sz="4" w:space="0" w:color="00000A"/>
              <w:right w:val="single" w:sz="4" w:space="0" w:color="00000A"/>
            </w:tcBorders>
          </w:tcPr>
          <w:p w14:paraId="5507A919" w14:textId="77777777" w:rsidR="0025259A" w:rsidRPr="008D6F0A" w:rsidRDefault="0025259A" w:rsidP="00422DC3">
            <w:pPr>
              <w:jc w:val="center"/>
              <w:rPr>
                <w:rFonts w:eastAsia="Lucida Sans Unicode"/>
                <w:b/>
                <w:sz w:val="18"/>
                <w:szCs w:val="18"/>
                <w:lang w:eastAsia="ar-SA"/>
              </w:rPr>
            </w:pPr>
          </w:p>
          <w:p w14:paraId="21EF0305" w14:textId="77777777" w:rsidR="0025259A" w:rsidRPr="008D6F0A" w:rsidRDefault="0025259A" w:rsidP="00422DC3">
            <w:pPr>
              <w:jc w:val="center"/>
            </w:pPr>
            <w:r w:rsidRPr="008D6F0A">
              <w:rPr>
                <w:rFonts w:eastAsia="Lucida Sans Unicode"/>
                <w:b/>
                <w:sz w:val="18"/>
                <w:szCs w:val="18"/>
                <w:lang w:eastAsia="ar-SA"/>
              </w:rPr>
              <w:t>ASORTYMENT</w:t>
            </w:r>
          </w:p>
          <w:p w14:paraId="69538F9C" w14:textId="77777777" w:rsidR="0025259A" w:rsidRPr="008D6F0A" w:rsidRDefault="0025259A" w:rsidP="00422DC3">
            <w:pPr>
              <w:jc w:val="center"/>
            </w:pPr>
            <w:r w:rsidRPr="008D6F0A">
              <w:rPr>
                <w:rFonts w:eastAsia="Lucida Sans Unicode"/>
                <w:b/>
                <w:sz w:val="18"/>
                <w:szCs w:val="18"/>
                <w:lang w:eastAsia="ar-SA"/>
              </w:rPr>
              <w:t>SZCZEGÓŁOWY</w:t>
            </w:r>
          </w:p>
        </w:tc>
        <w:tc>
          <w:tcPr>
            <w:tcW w:w="961" w:type="dxa"/>
            <w:tcBorders>
              <w:top w:val="single" w:sz="4" w:space="0" w:color="00000A"/>
              <w:left w:val="single" w:sz="4" w:space="0" w:color="00000A"/>
              <w:bottom w:val="single" w:sz="4" w:space="0" w:color="00000A"/>
              <w:right w:val="single" w:sz="4" w:space="0" w:color="00000A"/>
            </w:tcBorders>
          </w:tcPr>
          <w:p w14:paraId="45B947BC" w14:textId="77777777" w:rsidR="0025259A" w:rsidRPr="008D6F0A" w:rsidRDefault="0025259A" w:rsidP="00422DC3">
            <w:pPr>
              <w:jc w:val="center"/>
              <w:rPr>
                <w:rFonts w:eastAsia="Lucida Sans Unicode"/>
                <w:b/>
                <w:sz w:val="18"/>
                <w:szCs w:val="18"/>
                <w:lang w:eastAsia="ar-SA"/>
              </w:rPr>
            </w:pPr>
          </w:p>
          <w:p w14:paraId="7001DEFF" w14:textId="77777777" w:rsidR="0025259A" w:rsidRPr="008D6F0A" w:rsidRDefault="0025259A" w:rsidP="00422DC3">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12D4C577" w14:textId="77777777" w:rsidR="0025259A" w:rsidRPr="008D6F0A" w:rsidRDefault="0025259A" w:rsidP="00422DC3">
            <w:pPr>
              <w:rPr>
                <w:rFonts w:eastAsia="Lucida Sans Unicode"/>
                <w:b/>
                <w:sz w:val="18"/>
                <w:szCs w:val="18"/>
                <w:lang w:eastAsia="ar-SA"/>
              </w:rPr>
            </w:pPr>
          </w:p>
          <w:p w14:paraId="07A81E35" w14:textId="17BFB0A1" w:rsidR="0025259A" w:rsidRPr="008D6F0A" w:rsidRDefault="00087AE2" w:rsidP="00422DC3">
            <w:pPr>
              <w:jc w:val="center"/>
            </w:pPr>
            <w:r>
              <w:rPr>
                <w:rFonts w:eastAsia="Lucida Sans Unicode"/>
                <w:b/>
                <w:sz w:val="18"/>
                <w:szCs w:val="18"/>
                <w:lang w:eastAsia="ar-SA"/>
              </w:rPr>
              <w:t>ILOŚĆ 24 M-CE</w:t>
            </w:r>
          </w:p>
          <w:p w14:paraId="579B7EAA" w14:textId="77777777" w:rsidR="0025259A" w:rsidRPr="008D6F0A" w:rsidRDefault="0025259A" w:rsidP="00422DC3">
            <w:pPr>
              <w:jc w:val="center"/>
            </w:pPr>
          </w:p>
        </w:tc>
        <w:tc>
          <w:tcPr>
            <w:tcW w:w="1134" w:type="dxa"/>
            <w:tcBorders>
              <w:top w:val="single" w:sz="4" w:space="0" w:color="00000A"/>
              <w:left w:val="single" w:sz="4" w:space="0" w:color="00000A"/>
              <w:bottom w:val="single" w:sz="4" w:space="0" w:color="00000A"/>
              <w:right w:val="single" w:sz="4" w:space="0" w:color="00000A"/>
            </w:tcBorders>
          </w:tcPr>
          <w:p w14:paraId="03572E6E" w14:textId="77777777" w:rsidR="0025259A" w:rsidRPr="008D6F0A" w:rsidRDefault="0025259A" w:rsidP="00422DC3">
            <w:pPr>
              <w:jc w:val="center"/>
              <w:rPr>
                <w:rFonts w:eastAsia="Lucida Sans Unicode"/>
                <w:b/>
                <w:sz w:val="18"/>
                <w:szCs w:val="18"/>
                <w:lang w:eastAsia="ar-SA"/>
              </w:rPr>
            </w:pPr>
          </w:p>
          <w:p w14:paraId="429CF04D" w14:textId="77777777" w:rsidR="0025259A" w:rsidRPr="008D6F0A" w:rsidRDefault="0025259A" w:rsidP="00422DC3">
            <w:pPr>
              <w:jc w:val="center"/>
            </w:pPr>
            <w:r w:rsidRPr="008D6F0A">
              <w:rPr>
                <w:rFonts w:eastAsia="Lucida Sans Unicode"/>
                <w:b/>
                <w:sz w:val="18"/>
                <w:szCs w:val="18"/>
                <w:lang w:eastAsia="ar-SA"/>
              </w:rPr>
              <w:t>CENA  NETTO</w:t>
            </w:r>
          </w:p>
        </w:tc>
        <w:tc>
          <w:tcPr>
            <w:tcW w:w="1418" w:type="dxa"/>
            <w:tcBorders>
              <w:top w:val="single" w:sz="4" w:space="0" w:color="00000A"/>
              <w:left w:val="single" w:sz="4" w:space="0" w:color="00000A"/>
              <w:bottom w:val="single" w:sz="4" w:space="0" w:color="00000A"/>
              <w:right w:val="single" w:sz="4" w:space="0" w:color="00000A"/>
            </w:tcBorders>
          </w:tcPr>
          <w:p w14:paraId="19BB989C" w14:textId="77777777" w:rsidR="0025259A" w:rsidRPr="008D6F0A" w:rsidRDefault="0025259A" w:rsidP="00422DC3">
            <w:pPr>
              <w:jc w:val="center"/>
              <w:rPr>
                <w:rFonts w:eastAsia="Lucida Sans Unicode"/>
                <w:b/>
                <w:sz w:val="18"/>
                <w:szCs w:val="18"/>
                <w:lang w:eastAsia="ar-SA"/>
              </w:rPr>
            </w:pPr>
          </w:p>
          <w:p w14:paraId="4CDA5BF5" w14:textId="77777777" w:rsidR="0025259A" w:rsidRPr="008D6F0A" w:rsidRDefault="0025259A" w:rsidP="00422DC3">
            <w:pPr>
              <w:jc w:val="center"/>
            </w:pPr>
            <w:r w:rsidRPr="008D6F0A">
              <w:rPr>
                <w:rFonts w:eastAsia="Lucida Sans Unicode"/>
                <w:b/>
                <w:sz w:val="18"/>
                <w:szCs w:val="18"/>
                <w:lang w:eastAsia="ar-SA"/>
              </w:rPr>
              <w:t>CENA  BRUTTO</w:t>
            </w:r>
          </w:p>
          <w:p w14:paraId="7006A430"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49D5ABA4" w14:textId="77777777" w:rsidR="0025259A" w:rsidRPr="008D6F0A" w:rsidRDefault="0025259A" w:rsidP="00422DC3">
            <w:pPr>
              <w:jc w:val="center"/>
              <w:rPr>
                <w:rFonts w:eastAsia="Lucida Sans Unicode"/>
                <w:b/>
                <w:sz w:val="18"/>
                <w:szCs w:val="18"/>
                <w:lang w:eastAsia="ar-SA"/>
              </w:rPr>
            </w:pPr>
          </w:p>
          <w:p w14:paraId="25268321" w14:textId="77777777" w:rsidR="0025259A" w:rsidRPr="008D6F0A" w:rsidRDefault="0025259A" w:rsidP="00422DC3">
            <w:pPr>
              <w:jc w:val="center"/>
            </w:pPr>
            <w:r w:rsidRPr="008D6F0A">
              <w:rPr>
                <w:rFonts w:eastAsia="Lucida Sans Unicode"/>
                <w:b/>
                <w:sz w:val="18"/>
                <w:szCs w:val="18"/>
                <w:lang w:eastAsia="ar-SA"/>
              </w:rPr>
              <w:t>WARTOŚĆ NETTO</w:t>
            </w:r>
          </w:p>
        </w:tc>
        <w:tc>
          <w:tcPr>
            <w:tcW w:w="1559" w:type="dxa"/>
            <w:tcBorders>
              <w:top w:val="single" w:sz="4" w:space="0" w:color="00000A"/>
              <w:left w:val="single" w:sz="4" w:space="0" w:color="00000A"/>
              <w:bottom w:val="single" w:sz="4" w:space="0" w:color="00000A"/>
              <w:right w:val="single" w:sz="4" w:space="0" w:color="00000A"/>
            </w:tcBorders>
          </w:tcPr>
          <w:p w14:paraId="51814694" w14:textId="77777777" w:rsidR="0025259A" w:rsidRPr="008D6F0A" w:rsidRDefault="0025259A" w:rsidP="00422DC3">
            <w:pPr>
              <w:jc w:val="center"/>
              <w:rPr>
                <w:rFonts w:eastAsia="Lucida Sans Unicode"/>
                <w:b/>
                <w:sz w:val="18"/>
                <w:szCs w:val="18"/>
                <w:lang w:eastAsia="ar-SA"/>
              </w:rPr>
            </w:pPr>
          </w:p>
          <w:p w14:paraId="677D8171" w14:textId="77777777" w:rsidR="0025259A" w:rsidRPr="008D6F0A" w:rsidRDefault="0025259A" w:rsidP="00422DC3">
            <w:pPr>
              <w:jc w:val="center"/>
            </w:pPr>
            <w:r w:rsidRPr="008D6F0A">
              <w:rPr>
                <w:rFonts w:eastAsia="Lucida Sans Unicode"/>
                <w:b/>
                <w:sz w:val="18"/>
                <w:szCs w:val="18"/>
                <w:lang w:eastAsia="ar-SA"/>
              </w:rPr>
              <w:t>WARTOŚĆ BRUTTO</w:t>
            </w:r>
          </w:p>
        </w:tc>
        <w:tc>
          <w:tcPr>
            <w:tcW w:w="2410" w:type="dxa"/>
            <w:tcBorders>
              <w:top w:val="single" w:sz="4" w:space="0" w:color="00000A"/>
              <w:left w:val="single" w:sz="4" w:space="0" w:color="00000A"/>
              <w:bottom w:val="single" w:sz="4" w:space="0" w:color="00000A"/>
              <w:right w:val="single" w:sz="4" w:space="0" w:color="00000A"/>
            </w:tcBorders>
            <w:vAlign w:val="center"/>
          </w:tcPr>
          <w:p w14:paraId="54DBB88C" w14:textId="77777777" w:rsidR="0025259A" w:rsidRPr="008D6F0A" w:rsidRDefault="0025259A" w:rsidP="00422DC3">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1F02E4" w:rsidRPr="008D6F0A" w14:paraId="18A6CDBD" w14:textId="77777777" w:rsidTr="008F6383">
        <w:trPr>
          <w:cantSplit/>
          <w:trHeight w:val="4871"/>
        </w:trPr>
        <w:tc>
          <w:tcPr>
            <w:tcW w:w="437" w:type="dxa"/>
            <w:tcBorders>
              <w:top w:val="single" w:sz="4" w:space="0" w:color="00000A"/>
              <w:left w:val="single" w:sz="4" w:space="0" w:color="00000A"/>
              <w:bottom w:val="single" w:sz="4" w:space="0" w:color="00000A"/>
              <w:right w:val="single" w:sz="4" w:space="0" w:color="00000A"/>
            </w:tcBorders>
            <w:vAlign w:val="center"/>
          </w:tcPr>
          <w:p w14:paraId="1B5C1FAB"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1.</w:t>
            </w:r>
          </w:p>
        </w:tc>
        <w:tc>
          <w:tcPr>
            <w:tcW w:w="3855" w:type="dxa"/>
            <w:tcBorders>
              <w:top w:val="single" w:sz="4" w:space="0" w:color="00000A"/>
              <w:left w:val="single" w:sz="4" w:space="0" w:color="00000A"/>
              <w:bottom w:val="single" w:sz="4" w:space="0" w:color="00000A"/>
              <w:right w:val="single" w:sz="4" w:space="0" w:color="00000A"/>
            </w:tcBorders>
            <w:vAlign w:val="center"/>
          </w:tcPr>
          <w:p w14:paraId="4B5D1137" w14:textId="77777777" w:rsidR="00087AE2" w:rsidRDefault="00087AE2" w:rsidP="00087AE2">
            <w:pPr>
              <w:pStyle w:val="Standard"/>
            </w:pPr>
            <w:r>
              <w:rPr>
                <w:rFonts w:ascii="sans-serif" w:hAnsi="sans-serif"/>
                <w:sz w:val="24"/>
              </w:rPr>
              <w:t>Urządzenie stabilizujące do cewników, zatrzaskowe, regulowane mocowanie skrzydełek cewnika, w kształcie półksiężyva, podkładka piankowa, trykotowa, nie zawiara</w:t>
            </w:r>
            <w:r>
              <w:t xml:space="preserve"> </w:t>
            </w:r>
            <w:r>
              <w:rPr>
                <w:rFonts w:ascii="sans-serif" w:hAnsi="sans-serif"/>
                <w:sz w:val="24"/>
              </w:rPr>
              <w:t>lateksu. Sterylne opakowanie. W skaład wchodzi: opatrunek</w:t>
            </w:r>
            <w:r>
              <w:br/>
            </w:r>
            <w:r>
              <w:rPr>
                <w:rFonts w:ascii="sans-serif" w:hAnsi="sans-serif"/>
                <w:sz w:val="24"/>
              </w:rPr>
              <w:t>stabilizujący, chusteczka odtłuszczająca, pasek piankowy</w:t>
            </w:r>
          </w:p>
          <w:p w14:paraId="38379B8B" w14:textId="51331530" w:rsidR="00CC0B6D" w:rsidRPr="00CC0B6D" w:rsidRDefault="00087AE2" w:rsidP="00CC0B6D">
            <w:pPr>
              <w:pStyle w:val="Standard"/>
              <w:spacing w:after="0"/>
              <w:rPr>
                <w:rFonts w:ascii="sans-serif" w:hAnsi="sans-serif"/>
                <w:sz w:val="24"/>
              </w:rPr>
            </w:pPr>
            <w:r>
              <w:rPr>
                <w:rFonts w:ascii="sans-serif" w:hAnsi="sans-serif"/>
                <w:sz w:val="24"/>
              </w:rPr>
              <w:t>(op 25szt)</w:t>
            </w:r>
          </w:p>
        </w:tc>
        <w:tc>
          <w:tcPr>
            <w:tcW w:w="961" w:type="dxa"/>
            <w:tcBorders>
              <w:top w:val="single" w:sz="4" w:space="0" w:color="00000A"/>
              <w:left w:val="single" w:sz="4" w:space="0" w:color="00000A"/>
              <w:bottom w:val="single" w:sz="4" w:space="0" w:color="00000A"/>
              <w:right w:val="single" w:sz="4" w:space="0" w:color="00000A"/>
            </w:tcBorders>
            <w:vAlign w:val="center"/>
          </w:tcPr>
          <w:p w14:paraId="4856F4B8" w14:textId="77777777" w:rsidR="0025259A" w:rsidRPr="008D6F0A" w:rsidRDefault="0025259A" w:rsidP="00422DC3">
            <w:pPr>
              <w:rPr>
                <w:rFonts w:eastAsia="Lucida Sans Unicode"/>
                <w:sz w:val="22"/>
                <w:szCs w:val="22"/>
                <w:lang w:eastAsia="ar-SA"/>
              </w:rPr>
            </w:pPr>
            <w:r w:rsidRPr="008D6F0A">
              <w:rPr>
                <w:rFonts w:eastAsia="Lucida Sans Unicode"/>
                <w:sz w:val="22"/>
                <w:szCs w:val="22"/>
                <w:lang w:eastAsia="ar-SA"/>
              </w:rPr>
              <w:t xml:space="preserve"> </w:t>
            </w:r>
            <w:r>
              <w:rPr>
                <w:rFonts w:eastAsia="Lucida Sans Unicode"/>
                <w:sz w:val="22"/>
                <w:szCs w:val="22"/>
                <w:lang w:eastAsia="ar-SA"/>
              </w:rPr>
              <w:t xml:space="preserve">  </w:t>
            </w:r>
            <w:r w:rsidRPr="008D6F0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4AF70CC9" w14:textId="56B257A8" w:rsidR="0025259A" w:rsidRPr="008D6F0A" w:rsidRDefault="00087AE2" w:rsidP="00422DC3">
            <w:pPr>
              <w:rPr>
                <w:rFonts w:eastAsia="Lucida Sans Unicode"/>
                <w:sz w:val="22"/>
                <w:szCs w:val="22"/>
                <w:lang w:eastAsia="ar-SA"/>
              </w:rPr>
            </w:pPr>
            <w:r>
              <w:rPr>
                <w:rFonts w:eastAsia="Lucida Sans Unicode"/>
                <w:sz w:val="22"/>
                <w:szCs w:val="22"/>
                <w:lang w:eastAsia="ar-SA"/>
              </w:rPr>
              <w:t xml:space="preserve">   100</w:t>
            </w:r>
          </w:p>
        </w:tc>
        <w:tc>
          <w:tcPr>
            <w:tcW w:w="1134" w:type="dxa"/>
            <w:tcBorders>
              <w:top w:val="single" w:sz="4" w:space="0" w:color="00000A"/>
              <w:left w:val="single" w:sz="4" w:space="0" w:color="00000A"/>
              <w:bottom w:val="single" w:sz="4" w:space="0" w:color="00000A"/>
              <w:right w:val="single" w:sz="4" w:space="0" w:color="00000A"/>
            </w:tcBorders>
          </w:tcPr>
          <w:p w14:paraId="02B261FA" w14:textId="77777777" w:rsidR="0025259A" w:rsidRPr="008D6F0A" w:rsidRDefault="0025259A" w:rsidP="00422DC3">
            <w:pPr>
              <w:jc w:val="center"/>
              <w:rPr>
                <w:rFonts w:eastAsia="Lucida Sans Unicode"/>
                <w:b/>
                <w:sz w:val="18"/>
                <w:szCs w:val="18"/>
                <w:lang w:eastAsia="ar-SA"/>
              </w:rPr>
            </w:pPr>
          </w:p>
        </w:tc>
        <w:tc>
          <w:tcPr>
            <w:tcW w:w="1418" w:type="dxa"/>
            <w:tcBorders>
              <w:top w:val="single" w:sz="4" w:space="0" w:color="00000A"/>
              <w:left w:val="single" w:sz="4" w:space="0" w:color="00000A"/>
              <w:bottom w:val="single" w:sz="4" w:space="0" w:color="00000A"/>
              <w:right w:val="single" w:sz="4" w:space="0" w:color="00000A"/>
            </w:tcBorders>
          </w:tcPr>
          <w:p w14:paraId="106556F7" w14:textId="77777777" w:rsidR="0025259A" w:rsidRPr="008D6F0A" w:rsidRDefault="0025259A" w:rsidP="00422DC3">
            <w:pPr>
              <w:jc w:val="center"/>
              <w:rPr>
                <w:rFonts w:eastAsia="Lucida Sans Unicode"/>
                <w:b/>
                <w:sz w:val="18"/>
                <w:szCs w:val="18"/>
                <w:lang w:eastAsia="ar-SA"/>
              </w:rPr>
            </w:pPr>
          </w:p>
        </w:tc>
        <w:tc>
          <w:tcPr>
            <w:tcW w:w="1701" w:type="dxa"/>
            <w:tcBorders>
              <w:top w:val="single" w:sz="4" w:space="0" w:color="00000A"/>
              <w:left w:val="single" w:sz="4" w:space="0" w:color="00000A"/>
              <w:bottom w:val="single" w:sz="4" w:space="0" w:color="00000A"/>
              <w:right w:val="single" w:sz="4" w:space="0" w:color="00000A"/>
            </w:tcBorders>
          </w:tcPr>
          <w:p w14:paraId="1AC5FC7B" w14:textId="77777777" w:rsidR="0025259A" w:rsidRPr="008D6F0A" w:rsidRDefault="0025259A"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3873AE63" w14:textId="77777777" w:rsidR="0025259A" w:rsidRPr="008D6F0A" w:rsidRDefault="0025259A"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5B6916D3" w14:textId="77777777" w:rsidR="0025259A" w:rsidRDefault="0025259A" w:rsidP="00422DC3">
            <w:pPr>
              <w:jc w:val="center"/>
              <w:rPr>
                <w:rFonts w:eastAsia="Lucida Sans Unicode"/>
                <w:b/>
                <w:sz w:val="18"/>
                <w:szCs w:val="18"/>
                <w:lang w:eastAsia="ar-SA"/>
              </w:rPr>
            </w:pPr>
          </w:p>
          <w:p w14:paraId="5ADCFA2A" w14:textId="77777777" w:rsidR="00CC0B6D" w:rsidRPr="00CC0B6D" w:rsidRDefault="00CC0B6D" w:rsidP="00CC0B6D">
            <w:pPr>
              <w:rPr>
                <w:rFonts w:eastAsia="Lucida Sans Unicode"/>
                <w:sz w:val="18"/>
                <w:szCs w:val="18"/>
                <w:lang w:eastAsia="ar-SA"/>
              </w:rPr>
            </w:pPr>
          </w:p>
          <w:p w14:paraId="4E55608F" w14:textId="77777777" w:rsidR="00CC0B6D" w:rsidRPr="00CC0B6D" w:rsidRDefault="00CC0B6D" w:rsidP="00CC0B6D">
            <w:pPr>
              <w:rPr>
                <w:rFonts w:eastAsia="Lucida Sans Unicode"/>
                <w:sz w:val="18"/>
                <w:szCs w:val="18"/>
                <w:lang w:eastAsia="ar-SA"/>
              </w:rPr>
            </w:pPr>
          </w:p>
          <w:p w14:paraId="36B23AD0" w14:textId="77777777" w:rsidR="00CC0B6D" w:rsidRPr="00CC0B6D" w:rsidRDefault="00CC0B6D" w:rsidP="00CC0B6D">
            <w:pPr>
              <w:rPr>
                <w:rFonts w:eastAsia="Lucida Sans Unicode"/>
                <w:sz w:val="18"/>
                <w:szCs w:val="18"/>
                <w:lang w:eastAsia="ar-SA"/>
              </w:rPr>
            </w:pPr>
          </w:p>
          <w:p w14:paraId="4F715DE6" w14:textId="77777777" w:rsidR="00CC0B6D" w:rsidRPr="00CC0B6D" w:rsidRDefault="00CC0B6D" w:rsidP="00CC0B6D">
            <w:pPr>
              <w:rPr>
                <w:rFonts w:eastAsia="Lucida Sans Unicode"/>
                <w:sz w:val="18"/>
                <w:szCs w:val="18"/>
                <w:lang w:eastAsia="ar-SA"/>
              </w:rPr>
            </w:pPr>
          </w:p>
          <w:p w14:paraId="78D1C5C5" w14:textId="77777777" w:rsidR="00CC0B6D" w:rsidRPr="00CC0B6D" w:rsidRDefault="00CC0B6D" w:rsidP="00CC0B6D">
            <w:pPr>
              <w:rPr>
                <w:rFonts w:eastAsia="Lucida Sans Unicode"/>
                <w:sz w:val="18"/>
                <w:szCs w:val="18"/>
                <w:lang w:eastAsia="ar-SA"/>
              </w:rPr>
            </w:pPr>
          </w:p>
          <w:p w14:paraId="7F069ABE" w14:textId="77777777" w:rsidR="00CC0B6D" w:rsidRPr="00CC0B6D" w:rsidRDefault="00CC0B6D" w:rsidP="00CC0B6D">
            <w:pPr>
              <w:rPr>
                <w:rFonts w:eastAsia="Lucida Sans Unicode"/>
                <w:sz w:val="18"/>
                <w:szCs w:val="18"/>
                <w:lang w:eastAsia="ar-SA"/>
              </w:rPr>
            </w:pPr>
          </w:p>
          <w:p w14:paraId="2128D6D3" w14:textId="77777777" w:rsidR="00CC0B6D" w:rsidRPr="00CC0B6D" w:rsidRDefault="00CC0B6D" w:rsidP="00CC0B6D">
            <w:pPr>
              <w:rPr>
                <w:rFonts w:eastAsia="Lucida Sans Unicode"/>
                <w:sz w:val="18"/>
                <w:szCs w:val="18"/>
                <w:lang w:eastAsia="ar-SA"/>
              </w:rPr>
            </w:pPr>
          </w:p>
          <w:p w14:paraId="6A4292AE" w14:textId="77777777" w:rsidR="00CC0B6D" w:rsidRPr="00CC0B6D" w:rsidRDefault="00CC0B6D" w:rsidP="00CC0B6D">
            <w:pPr>
              <w:rPr>
                <w:rFonts w:eastAsia="Lucida Sans Unicode"/>
                <w:sz w:val="18"/>
                <w:szCs w:val="18"/>
                <w:lang w:eastAsia="ar-SA"/>
              </w:rPr>
            </w:pPr>
          </w:p>
          <w:p w14:paraId="44DC37F3" w14:textId="77777777" w:rsidR="00CC0B6D" w:rsidRPr="00CC0B6D" w:rsidRDefault="00CC0B6D" w:rsidP="00CC0B6D">
            <w:pPr>
              <w:rPr>
                <w:rFonts w:eastAsia="Lucida Sans Unicode"/>
                <w:sz w:val="18"/>
                <w:szCs w:val="18"/>
                <w:lang w:eastAsia="ar-SA"/>
              </w:rPr>
            </w:pPr>
          </w:p>
          <w:p w14:paraId="7BDBC4B2" w14:textId="77777777" w:rsidR="00CC0B6D" w:rsidRPr="00CC0B6D" w:rsidRDefault="00CC0B6D" w:rsidP="00CC0B6D">
            <w:pPr>
              <w:rPr>
                <w:rFonts w:eastAsia="Lucida Sans Unicode"/>
                <w:sz w:val="18"/>
                <w:szCs w:val="18"/>
                <w:lang w:eastAsia="ar-SA"/>
              </w:rPr>
            </w:pPr>
          </w:p>
          <w:p w14:paraId="1546EE82" w14:textId="77777777" w:rsidR="00CC0B6D" w:rsidRPr="00CC0B6D" w:rsidRDefault="00CC0B6D" w:rsidP="00CC0B6D">
            <w:pPr>
              <w:rPr>
                <w:rFonts w:eastAsia="Lucida Sans Unicode"/>
                <w:sz w:val="18"/>
                <w:szCs w:val="18"/>
                <w:lang w:eastAsia="ar-SA"/>
              </w:rPr>
            </w:pPr>
          </w:p>
          <w:p w14:paraId="61837A04" w14:textId="77777777" w:rsidR="00CC0B6D" w:rsidRPr="00CC0B6D" w:rsidRDefault="00CC0B6D" w:rsidP="00CC0B6D">
            <w:pPr>
              <w:rPr>
                <w:rFonts w:eastAsia="Lucida Sans Unicode"/>
                <w:sz w:val="18"/>
                <w:szCs w:val="18"/>
                <w:lang w:eastAsia="ar-SA"/>
              </w:rPr>
            </w:pPr>
          </w:p>
          <w:p w14:paraId="19F14B07" w14:textId="77777777" w:rsidR="00CC0B6D" w:rsidRPr="00CC0B6D" w:rsidRDefault="00CC0B6D" w:rsidP="00CC0B6D">
            <w:pPr>
              <w:rPr>
                <w:rFonts w:eastAsia="Lucida Sans Unicode"/>
                <w:sz w:val="18"/>
                <w:szCs w:val="18"/>
                <w:lang w:eastAsia="ar-SA"/>
              </w:rPr>
            </w:pPr>
          </w:p>
          <w:p w14:paraId="71ACD0FE" w14:textId="77777777" w:rsidR="00CC0B6D" w:rsidRPr="00CC0B6D" w:rsidRDefault="00CC0B6D" w:rsidP="00CC0B6D">
            <w:pPr>
              <w:rPr>
                <w:rFonts w:eastAsia="Lucida Sans Unicode"/>
                <w:sz w:val="18"/>
                <w:szCs w:val="18"/>
                <w:lang w:eastAsia="ar-SA"/>
              </w:rPr>
            </w:pPr>
          </w:p>
          <w:p w14:paraId="17CC942D" w14:textId="77777777" w:rsidR="00CC0B6D" w:rsidRPr="00CC0B6D" w:rsidRDefault="00CC0B6D" w:rsidP="00CC0B6D">
            <w:pPr>
              <w:rPr>
                <w:rFonts w:eastAsia="Lucida Sans Unicode"/>
                <w:sz w:val="18"/>
                <w:szCs w:val="18"/>
                <w:lang w:eastAsia="ar-SA"/>
              </w:rPr>
            </w:pPr>
          </w:p>
          <w:p w14:paraId="79C9C71B" w14:textId="77777777" w:rsidR="00CC0B6D" w:rsidRPr="00CC0B6D" w:rsidRDefault="00CC0B6D" w:rsidP="00CC0B6D">
            <w:pPr>
              <w:rPr>
                <w:rFonts w:eastAsia="Lucida Sans Unicode"/>
                <w:sz w:val="18"/>
                <w:szCs w:val="18"/>
                <w:lang w:eastAsia="ar-SA"/>
              </w:rPr>
            </w:pPr>
          </w:p>
          <w:p w14:paraId="0581E0BE" w14:textId="77777777" w:rsidR="00CC0B6D" w:rsidRPr="00CC0B6D" w:rsidRDefault="00CC0B6D" w:rsidP="00CC0B6D">
            <w:pPr>
              <w:rPr>
                <w:rFonts w:eastAsia="Lucida Sans Unicode"/>
                <w:sz w:val="18"/>
                <w:szCs w:val="18"/>
                <w:lang w:eastAsia="ar-SA"/>
              </w:rPr>
            </w:pPr>
          </w:p>
          <w:p w14:paraId="6D2662F3" w14:textId="77777777" w:rsidR="00CC0B6D" w:rsidRPr="00CC0B6D" w:rsidRDefault="00CC0B6D" w:rsidP="00CC0B6D">
            <w:pPr>
              <w:rPr>
                <w:rFonts w:eastAsia="Lucida Sans Unicode"/>
                <w:sz w:val="18"/>
                <w:szCs w:val="18"/>
                <w:lang w:eastAsia="ar-SA"/>
              </w:rPr>
            </w:pPr>
          </w:p>
          <w:p w14:paraId="798811A3" w14:textId="77777777" w:rsidR="00CC0B6D" w:rsidRPr="00CC0B6D" w:rsidRDefault="00CC0B6D" w:rsidP="00CC0B6D">
            <w:pPr>
              <w:rPr>
                <w:rFonts w:eastAsia="Lucida Sans Unicode"/>
                <w:sz w:val="18"/>
                <w:szCs w:val="18"/>
                <w:lang w:eastAsia="ar-SA"/>
              </w:rPr>
            </w:pPr>
          </w:p>
          <w:p w14:paraId="13BEDE36" w14:textId="77777777" w:rsidR="00CC0B6D" w:rsidRPr="00CC0B6D" w:rsidRDefault="00CC0B6D" w:rsidP="00CC0B6D">
            <w:pPr>
              <w:rPr>
                <w:rFonts w:eastAsia="Lucida Sans Unicode"/>
                <w:sz w:val="18"/>
                <w:szCs w:val="18"/>
                <w:lang w:eastAsia="ar-SA"/>
              </w:rPr>
            </w:pPr>
          </w:p>
          <w:p w14:paraId="134085E1" w14:textId="77777777" w:rsidR="00CC0B6D" w:rsidRPr="00CC0B6D" w:rsidRDefault="00CC0B6D" w:rsidP="00CC0B6D">
            <w:pPr>
              <w:rPr>
                <w:rFonts w:eastAsia="Lucida Sans Unicode"/>
                <w:sz w:val="18"/>
                <w:szCs w:val="18"/>
                <w:lang w:eastAsia="ar-SA"/>
              </w:rPr>
            </w:pPr>
          </w:p>
          <w:p w14:paraId="59CA1A5C" w14:textId="77777777" w:rsidR="00CC0B6D" w:rsidRPr="00CC0B6D" w:rsidRDefault="00CC0B6D" w:rsidP="00CC0B6D">
            <w:pPr>
              <w:rPr>
                <w:rFonts w:eastAsia="Lucida Sans Unicode"/>
                <w:sz w:val="18"/>
                <w:szCs w:val="18"/>
                <w:lang w:eastAsia="ar-SA"/>
              </w:rPr>
            </w:pPr>
          </w:p>
          <w:p w14:paraId="025802B5" w14:textId="77777777" w:rsidR="00CC0B6D" w:rsidRDefault="00CC0B6D" w:rsidP="00CC0B6D">
            <w:pPr>
              <w:rPr>
                <w:rFonts w:eastAsia="Lucida Sans Unicode"/>
                <w:b/>
                <w:sz w:val="18"/>
                <w:szCs w:val="18"/>
                <w:lang w:eastAsia="ar-SA"/>
              </w:rPr>
            </w:pPr>
          </w:p>
          <w:p w14:paraId="2ECF34FE" w14:textId="77777777" w:rsidR="00CC0B6D" w:rsidRDefault="00CC0B6D" w:rsidP="00CC0B6D">
            <w:pPr>
              <w:rPr>
                <w:rFonts w:eastAsia="Lucida Sans Unicode"/>
                <w:b/>
                <w:sz w:val="18"/>
                <w:szCs w:val="18"/>
                <w:lang w:eastAsia="ar-SA"/>
              </w:rPr>
            </w:pPr>
          </w:p>
          <w:p w14:paraId="48F5CC2E" w14:textId="056C824B" w:rsidR="00CC0B6D" w:rsidRPr="00CC0B6D" w:rsidRDefault="00CC0B6D" w:rsidP="00CC0B6D">
            <w:pPr>
              <w:jc w:val="center"/>
              <w:rPr>
                <w:rFonts w:eastAsia="Lucida Sans Unicode"/>
                <w:sz w:val="18"/>
                <w:szCs w:val="18"/>
                <w:lang w:eastAsia="ar-SA"/>
              </w:rPr>
            </w:pPr>
          </w:p>
        </w:tc>
      </w:tr>
      <w:tr w:rsidR="00345DEC" w:rsidRPr="008D6F0A" w14:paraId="5D95BC84" w14:textId="77777777" w:rsidTr="00345DEC">
        <w:trPr>
          <w:cantSplit/>
          <w:trHeight w:val="554"/>
        </w:trPr>
        <w:tc>
          <w:tcPr>
            <w:tcW w:w="8797" w:type="dxa"/>
            <w:gridSpan w:val="6"/>
            <w:tcBorders>
              <w:top w:val="single" w:sz="4" w:space="0" w:color="00000A"/>
              <w:left w:val="single" w:sz="4" w:space="0" w:color="00000A"/>
              <w:bottom w:val="single" w:sz="4" w:space="0" w:color="00000A"/>
              <w:right w:val="single" w:sz="4" w:space="0" w:color="00000A"/>
            </w:tcBorders>
            <w:vAlign w:val="center"/>
          </w:tcPr>
          <w:p w14:paraId="6EC328CD" w14:textId="1D10FD69" w:rsidR="00CC0B6D" w:rsidRPr="008D6F0A" w:rsidRDefault="001F02E4" w:rsidP="001F02E4">
            <w:pPr>
              <w:jc w:val="right"/>
              <w:rPr>
                <w:rFonts w:eastAsia="Lucida Sans Unicode"/>
                <w:b/>
                <w:sz w:val="18"/>
                <w:szCs w:val="18"/>
                <w:lang w:eastAsia="ar-SA"/>
              </w:rPr>
            </w:pPr>
            <w:r>
              <w:rPr>
                <w:rFonts w:eastAsia="Lucida Sans Unicode"/>
                <w:b/>
                <w:sz w:val="18"/>
                <w:szCs w:val="18"/>
                <w:lang w:eastAsia="ar-SA"/>
              </w:rPr>
              <w:t>RAZEM :</w:t>
            </w:r>
          </w:p>
        </w:tc>
        <w:tc>
          <w:tcPr>
            <w:tcW w:w="1701" w:type="dxa"/>
            <w:tcBorders>
              <w:top w:val="single" w:sz="4" w:space="0" w:color="00000A"/>
              <w:left w:val="single" w:sz="4" w:space="0" w:color="00000A"/>
              <w:bottom w:val="single" w:sz="4" w:space="0" w:color="00000A"/>
              <w:right w:val="single" w:sz="4" w:space="0" w:color="00000A"/>
            </w:tcBorders>
          </w:tcPr>
          <w:p w14:paraId="50012181" w14:textId="77777777" w:rsidR="00CC0B6D" w:rsidRPr="008D6F0A" w:rsidRDefault="00CC0B6D" w:rsidP="00422DC3">
            <w:pPr>
              <w:jc w:val="center"/>
              <w:rPr>
                <w:rFonts w:eastAsia="Lucida Sans Unicode"/>
                <w:b/>
                <w:sz w:val="18"/>
                <w:szCs w:val="18"/>
                <w:lang w:eastAsia="ar-SA"/>
              </w:rPr>
            </w:pPr>
          </w:p>
        </w:tc>
        <w:tc>
          <w:tcPr>
            <w:tcW w:w="1559" w:type="dxa"/>
            <w:tcBorders>
              <w:top w:val="single" w:sz="4" w:space="0" w:color="00000A"/>
              <w:left w:val="single" w:sz="4" w:space="0" w:color="00000A"/>
              <w:bottom w:val="single" w:sz="4" w:space="0" w:color="00000A"/>
              <w:right w:val="single" w:sz="4" w:space="0" w:color="00000A"/>
            </w:tcBorders>
          </w:tcPr>
          <w:p w14:paraId="566F3465" w14:textId="77777777" w:rsidR="00CC0B6D" w:rsidRPr="008D6F0A" w:rsidRDefault="00CC0B6D" w:rsidP="00422DC3">
            <w:pPr>
              <w:jc w:val="center"/>
              <w:rPr>
                <w:rFonts w:eastAsia="Lucida Sans Unicode"/>
                <w:b/>
                <w:sz w:val="18"/>
                <w:szCs w:val="18"/>
                <w:lang w:eastAsia="ar-SA"/>
              </w:rPr>
            </w:pPr>
          </w:p>
        </w:tc>
        <w:tc>
          <w:tcPr>
            <w:tcW w:w="2410" w:type="dxa"/>
            <w:tcBorders>
              <w:top w:val="single" w:sz="4" w:space="0" w:color="00000A"/>
              <w:left w:val="single" w:sz="4" w:space="0" w:color="00000A"/>
              <w:bottom w:val="single" w:sz="4" w:space="0" w:color="00000A"/>
              <w:right w:val="single" w:sz="4" w:space="0" w:color="00000A"/>
            </w:tcBorders>
          </w:tcPr>
          <w:p w14:paraId="0339DB11" w14:textId="77777777" w:rsidR="00CC0B6D" w:rsidRDefault="00CC0B6D" w:rsidP="00422DC3">
            <w:pPr>
              <w:jc w:val="center"/>
              <w:rPr>
                <w:rFonts w:eastAsia="Lucida Sans Unicode"/>
                <w:b/>
                <w:sz w:val="18"/>
                <w:szCs w:val="18"/>
                <w:lang w:eastAsia="ar-SA"/>
              </w:rPr>
            </w:pPr>
          </w:p>
        </w:tc>
      </w:tr>
    </w:tbl>
    <w:p w14:paraId="5946B5DF" w14:textId="77777777" w:rsidR="00AE79CD" w:rsidRDefault="00AE79CD" w:rsidP="00AE79CD"/>
    <w:p w14:paraId="08BC0A93" w14:textId="77777777" w:rsidR="00AE79CD" w:rsidRDefault="00AE79CD" w:rsidP="00AE79CD"/>
    <w:p w14:paraId="30EE65B9" w14:textId="77777777" w:rsidR="00AE79CD" w:rsidRDefault="00AE79CD" w:rsidP="00AE79CD"/>
    <w:p w14:paraId="44C12626" w14:textId="77777777" w:rsidR="00AE79CD" w:rsidRDefault="00AE79CD" w:rsidP="00AE79CD"/>
    <w:p w14:paraId="6778210E" w14:textId="77777777" w:rsidR="00F01E82" w:rsidRDefault="00F01E82" w:rsidP="00AE79CD">
      <w:pPr>
        <w:widowControl/>
        <w:suppressAutoHyphens w:val="0"/>
        <w:overflowPunct/>
        <w:autoSpaceDE/>
        <w:autoSpaceDN/>
        <w:adjustRightInd/>
        <w:textAlignment w:val="auto"/>
      </w:pPr>
    </w:p>
    <w:p w14:paraId="38553970" w14:textId="77777777" w:rsidR="00F01E82" w:rsidRDefault="00F01E82" w:rsidP="00AE79CD">
      <w:pPr>
        <w:widowControl/>
        <w:suppressAutoHyphens w:val="0"/>
        <w:overflowPunct/>
        <w:autoSpaceDE/>
        <w:autoSpaceDN/>
        <w:adjustRightInd/>
        <w:textAlignment w:val="auto"/>
      </w:pPr>
    </w:p>
    <w:p w14:paraId="67A5A202" w14:textId="52688A94"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18</w:t>
      </w:r>
    </w:p>
    <w:p w14:paraId="2B8B7920" w14:textId="1C9E2AD4" w:rsidR="00AE79CD" w:rsidRPr="00AE79CD" w:rsidRDefault="00AE79CD" w:rsidP="00AE79CD">
      <w:pPr>
        <w:widowControl/>
        <w:suppressAutoHyphens w:val="0"/>
        <w:overflowPunct/>
        <w:autoSpaceDE/>
        <w:autoSpaceDN/>
        <w:adjustRightInd/>
        <w:textAlignment w:val="auto"/>
        <w:rPr>
          <w:bCs/>
          <w:kern w:val="0"/>
          <w:sz w:val="22"/>
          <w:szCs w:val="22"/>
          <w:lang w:val="pl-PL"/>
        </w:rPr>
      </w:pPr>
      <w:r w:rsidRPr="00AE79CD">
        <w:rPr>
          <w:bCs/>
          <w:kern w:val="0"/>
          <w:sz w:val="22"/>
          <w:szCs w:val="22"/>
          <w:lang w:val="pl-PL"/>
        </w:rPr>
        <w:t>Stapler elektryczny laparaskopowy</w:t>
      </w:r>
    </w:p>
    <w:p w14:paraId="20B29765" w14:textId="77777777" w:rsidR="00AE79CD" w:rsidRDefault="00AE79CD" w:rsidP="00AE79CD"/>
    <w:p w14:paraId="0C3080F2" w14:textId="77777777" w:rsidR="00087AE2" w:rsidRDefault="00087AE2" w:rsidP="00087AE2">
      <w:pPr>
        <w:tabs>
          <w:tab w:val="left" w:pos="8340"/>
        </w:tabs>
        <w:rPr>
          <w:sz w:val="22"/>
          <w:szCs w:val="22"/>
          <w:lang w:val="en-US"/>
        </w:rPr>
      </w:pPr>
    </w:p>
    <w:tbl>
      <w:tblPr>
        <w:tblStyle w:val="Tabela-Siatka"/>
        <w:tblW w:w="14043" w:type="dxa"/>
        <w:tblInd w:w="-572" w:type="dxa"/>
        <w:tblLayout w:type="fixed"/>
        <w:tblLook w:val="04A0" w:firstRow="1" w:lastRow="0" w:firstColumn="1" w:lastColumn="0" w:noHBand="0" w:noVBand="1"/>
      </w:tblPr>
      <w:tblGrid>
        <w:gridCol w:w="597"/>
        <w:gridCol w:w="5230"/>
        <w:gridCol w:w="1045"/>
        <w:gridCol w:w="1045"/>
        <w:gridCol w:w="896"/>
        <w:gridCol w:w="1048"/>
        <w:gridCol w:w="1195"/>
        <w:gridCol w:w="1195"/>
        <w:gridCol w:w="1792"/>
      </w:tblGrid>
      <w:tr w:rsidR="00087AE2" w:rsidRPr="00A350CE" w14:paraId="5BA5C8FD" w14:textId="77777777" w:rsidTr="000E093A">
        <w:trPr>
          <w:trHeight w:val="738"/>
        </w:trPr>
        <w:tc>
          <w:tcPr>
            <w:tcW w:w="597" w:type="dxa"/>
            <w:vAlign w:val="center"/>
          </w:tcPr>
          <w:p w14:paraId="3BCF68A1"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230" w:type="dxa"/>
            <w:vAlign w:val="center"/>
          </w:tcPr>
          <w:p w14:paraId="1EEDC27B"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224AA1EE" w14:textId="77777777" w:rsidR="00087AE2" w:rsidRPr="00A350CE" w:rsidRDefault="00087AE2"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45" w:type="dxa"/>
            <w:vAlign w:val="center"/>
          </w:tcPr>
          <w:p w14:paraId="2432F89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45" w:type="dxa"/>
            <w:vAlign w:val="center"/>
          </w:tcPr>
          <w:p w14:paraId="527847A5" w14:textId="77777777" w:rsidR="00087AE2" w:rsidRDefault="00087AE2" w:rsidP="00422DC3">
            <w:pPr>
              <w:jc w:val="center"/>
              <w:rPr>
                <w:rFonts w:ascii="Times New Roman" w:eastAsia="Lucida Sans Unicode" w:hAnsi="Times New Roman" w:cs="Times New Roman"/>
                <w:b/>
                <w:sz w:val="18"/>
                <w:szCs w:val="18"/>
                <w:lang w:eastAsia="ar-SA"/>
              </w:rPr>
            </w:pPr>
          </w:p>
          <w:p w14:paraId="6B617003" w14:textId="77777777" w:rsidR="00087AE2" w:rsidRPr="00A350CE" w:rsidRDefault="00087AE2"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14131296"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896" w:type="dxa"/>
            <w:vAlign w:val="center"/>
          </w:tcPr>
          <w:p w14:paraId="3ABCC2C2"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45" w:type="dxa"/>
            <w:vAlign w:val="center"/>
          </w:tcPr>
          <w:p w14:paraId="76886424" w14:textId="77777777" w:rsidR="00087AE2" w:rsidRDefault="00087AE2" w:rsidP="00422DC3">
            <w:pPr>
              <w:jc w:val="center"/>
              <w:rPr>
                <w:rFonts w:ascii="Times New Roman" w:eastAsia="Lucida Sans Unicode" w:hAnsi="Times New Roman" w:cs="Times New Roman"/>
                <w:b/>
                <w:sz w:val="18"/>
                <w:szCs w:val="18"/>
                <w:lang w:eastAsia="ar-SA"/>
              </w:rPr>
            </w:pPr>
          </w:p>
          <w:p w14:paraId="6976A6D9" w14:textId="77777777" w:rsidR="00087AE2" w:rsidRPr="00A350CE" w:rsidRDefault="00087AE2"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07EBB0B9"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77E74D2B"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195" w:type="dxa"/>
            <w:vAlign w:val="center"/>
          </w:tcPr>
          <w:p w14:paraId="7F887203"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792" w:type="dxa"/>
            <w:vAlign w:val="center"/>
          </w:tcPr>
          <w:p w14:paraId="308AE5FC" w14:textId="77777777" w:rsidR="00087AE2" w:rsidRPr="00A350CE"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087AE2" w14:paraId="15E6A7D6" w14:textId="77777777" w:rsidTr="000E093A">
        <w:trPr>
          <w:trHeight w:val="1928"/>
        </w:trPr>
        <w:tc>
          <w:tcPr>
            <w:tcW w:w="597" w:type="dxa"/>
            <w:vAlign w:val="center"/>
          </w:tcPr>
          <w:p w14:paraId="021C86F4"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230" w:type="dxa"/>
          </w:tcPr>
          <w:p w14:paraId="720AD729" w14:textId="38F82497" w:rsidR="00087AE2" w:rsidRPr="004C5CAD" w:rsidRDefault="00087AE2" w:rsidP="00422DC3">
            <w:pPr>
              <w:pStyle w:val="Textbody"/>
              <w:spacing w:after="0"/>
              <w:rPr>
                <w:rFonts w:cs="Times New Roman"/>
                <w:color w:val="000000"/>
                <w:sz w:val="22"/>
              </w:rPr>
            </w:pPr>
            <w:r w:rsidRPr="00B81849">
              <w:rPr>
                <w:rFonts w:cs="Times New Roman"/>
                <w:color w:val="000000"/>
                <w:sz w:val="22"/>
              </w:rPr>
              <w:t>Zasilany elektrycznie stapler endoskopowy 45 mm, dł. 280, 340 lub 440 mm. Płynne, bezstopniowe wygięcie głowicy 50 stopni w każdą stronę, elektryczne zamknięcie, otwarcie oraz wystrzelenie staplera. W zestawie zakrzywiona nakładka na kowadełko. Automatyczny feedback na temat grubości tkanki oraz wskaźnik optymalnej kompresji tkanki przed wystrzeleniem. Atraumatyczny podwójny system kompresji tkanek.</w:t>
            </w:r>
          </w:p>
        </w:tc>
        <w:tc>
          <w:tcPr>
            <w:tcW w:w="1045" w:type="dxa"/>
            <w:vAlign w:val="center"/>
          </w:tcPr>
          <w:p w14:paraId="24ED21AE"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3831C556" w14:textId="0552A528"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20</w:t>
            </w:r>
          </w:p>
        </w:tc>
        <w:tc>
          <w:tcPr>
            <w:tcW w:w="896" w:type="dxa"/>
            <w:vAlign w:val="center"/>
          </w:tcPr>
          <w:p w14:paraId="686C45C3"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1CBD3BA9"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2A67280"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6683638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598D1EE2"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E4637BA" w14:textId="77777777" w:rsidTr="000E093A">
        <w:trPr>
          <w:trHeight w:val="1724"/>
        </w:trPr>
        <w:tc>
          <w:tcPr>
            <w:tcW w:w="597" w:type="dxa"/>
            <w:vAlign w:val="center"/>
          </w:tcPr>
          <w:p w14:paraId="4CC16727"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230" w:type="dxa"/>
          </w:tcPr>
          <w:p w14:paraId="4616ADFB" w14:textId="5539BA1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color w:val="000000"/>
                <w:sz w:val="22"/>
              </w:rPr>
              <w:t>Zasilany elektrycznie stapler endoskopowy 60 mm, dł. 280, 340 lub 440 mm. Płynne, bezstopniowe wygięcie głowicy 50 stopni w każdą stronę, elektryczne zamknięcie, otwarcie oraz wystrzelenie staplera. Automatyczny feedback na temat grubości tkanki oraz wskaźnik optymalnej kompresji tkanki przed wystrzeleniem. Atraumatyczny podwójny system kompresji tkanek</w:t>
            </w:r>
          </w:p>
        </w:tc>
        <w:tc>
          <w:tcPr>
            <w:tcW w:w="1045" w:type="dxa"/>
            <w:vAlign w:val="center"/>
          </w:tcPr>
          <w:p w14:paraId="6F1D55F0"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5376DDA2" w14:textId="06905787"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896" w:type="dxa"/>
            <w:vAlign w:val="center"/>
          </w:tcPr>
          <w:p w14:paraId="12217D06"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29C61B9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301DEDA4"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07326860"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3DADC67"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26EBC2F" w14:textId="77777777" w:rsidTr="000E093A">
        <w:trPr>
          <w:trHeight w:val="1479"/>
        </w:trPr>
        <w:tc>
          <w:tcPr>
            <w:tcW w:w="597" w:type="dxa"/>
            <w:vAlign w:val="center"/>
          </w:tcPr>
          <w:p w14:paraId="16D4D262" w14:textId="77777777" w:rsidR="00087AE2" w:rsidRPr="00A350CE"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3.</w:t>
            </w:r>
          </w:p>
        </w:tc>
        <w:tc>
          <w:tcPr>
            <w:tcW w:w="5230" w:type="dxa"/>
          </w:tcPr>
          <w:p w14:paraId="5BB959F0" w14:textId="70C80C80" w:rsidR="00087AE2" w:rsidRPr="00B81849" w:rsidRDefault="00087AE2"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color w:val="000000"/>
              </w:rPr>
              <w:t>Ładunki do ww. staplera z systemem antypoślizgowym zapobiegającym wysuwanie się tkanki z pomiędzy bransz staplera. Dostępne rozmiary: 45 mm i 60 mm. Dostępne ładunki zamykające na: 0.75 mm, 1.0 mm, 1.5 mm, 1.8 mm, 2.0 mm, 2.3 mm.</w:t>
            </w:r>
          </w:p>
        </w:tc>
        <w:tc>
          <w:tcPr>
            <w:tcW w:w="1045" w:type="dxa"/>
            <w:vAlign w:val="center"/>
          </w:tcPr>
          <w:p w14:paraId="70BC35AF" w14:textId="77777777" w:rsidR="00087AE2" w:rsidRPr="00B81849" w:rsidRDefault="00087AE2"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45" w:type="dxa"/>
            <w:vAlign w:val="center"/>
          </w:tcPr>
          <w:p w14:paraId="7F64712F" w14:textId="7AFA597A" w:rsidR="00087AE2" w:rsidRPr="00B81849" w:rsidRDefault="00B81849" w:rsidP="004C5CA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70</w:t>
            </w:r>
          </w:p>
        </w:tc>
        <w:tc>
          <w:tcPr>
            <w:tcW w:w="896" w:type="dxa"/>
            <w:vAlign w:val="center"/>
          </w:tcPr>
          <w:p w14:paraId="4B570698"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45" w:type="dxa"/>
            <w:vAlign w:val="center"/>
          </w:tcPr>
          <w:p w14:paraId="64A4CC0F"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2135494C" w14:textId="77777777" w:rsidR="00087AE2" w:rsidRPr="00B81849" w:rsidRDefault="00087AE2"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195" w:type="dxa"/>
            <w:vAlign w:val="center"/>
          </w:tcPr>
          <w:p w14:paraId="1449A707"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689976C8" w14:textId="77777777" w:rsidR="00087AE2" w:rsidRDefault="00087AE2" w:rsidP="00422DC3">
            <w:pPr>
              <w:overflowPunct/>
              <w:autoSpaceDE/>
              <w:autoSpaceDN/>
              <w:adjustRightInd/>
              <w:textAlignment w:val="auto"/>
              <w:rPr>
                <w:rFonts w:eastAsia="Lucida Sans Unicode"/>
                <w:kern w:val="2"/>
                <w:sz w:val="22"/>
                <w:lang w:val="pl-PL" w:eastAsia="ar-SA"/>
              </w:rPr>
            </w:pPr>
          </w:p>
        </w:tc>
      </w:tr>
      <w:tr w:rsidR="00087AE2" w14:paraId="638CF2F3" w14:textId="77777777" w:rsidTr="000E093A">
        <w:trPr>
          <w:trHeight w:val="433"/>
        </w:trPr>
        <w:tc>
          <w:tcPr>
            <w:tcW w:w="9861" w:type="dxa"/>
            <w:gridSpan w:val="6"/>
            <w:vAlign w:val="center"/>
          </w:tcPr>
          <w:p w14:paraId="7ACEC526" w14:textId="77777777" w:rsidR="00087AE2" w:rsidRPr="00EA4B71" w:rsidRDefault="00087AE2"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195" w:type="dxa"/>
          </w:tcPr>
          <w:p w14:paraId="696E4614"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195" w:type="dxa"/>
          </w:tcPr>
          <w:p w14:paraId="46835019" w14:textId="77777777" w:rsidR="00087AE2" w:rsidRDefault="00087AE2" w:rsidP="00422DC3">
            <w:pPr>
              <w:overflowPunct/>
              <w:autoSpaceDE/>
              <w:autoSpaceDN/>
              <w:adjustRightInd/>
              <w:textAlignment w:val="auto"/>
              <w:rPr>
                <w:rFonts w:eastAsia="Lucida Sans Unicode"/>
                <w:kern w:val="2"/>
                <w:sz w:val="22"/>
                <w:lang w:val="pl-PL" w:eastAsia="ar-SA"/>
              </w:rPr>
            </w:pPr>
          </w:p>
        </w:tc>
        <w:tc>
          <w:tcPr>
            <w:tcW w:w="1792" w:type="dxa"/>
          </w:tcPr>
          <w:p w14:paraId="36A498F6" w14:textId="77777777" w:rsidR="00087AE2" w:rsidRDefault="00087AE2" w:rsidP="00422DC3">
            <w:pPr>
              <w:overflowPunct/>
              <w:autoSpaceDE/>
              <w:autoSpaceDN/>
              <w:adjustRightInd/>
              <w:textAlignment w:val="auto"/>
              <w:rPr>
                <w:rFonts w:eastAsia="Lucida Sans Unicode"/>
                <w:kern w:val="2"/>
                <w:sz w:val="22"/>
                <w:lang w:val="pl-PL" w:eastAsia="ar-SA"/>
              </w:rPr>
            </w:pPr>
          </w:p>
        </w:tc>
      </w:tr>
    </w:tbl>
    <w:p w14:paraId="78FA6350" w14:textId="77777777" w:rsidR="00525EFD" w:rsidRDefault="00525EFD" w:rsidP="00AE79CD">
      <w:pPr>
        <w:widowControl/>
        <w:suppressAutoHyphens w:val="0"/>
        <w:overflowPunct/>
        <w:autoSpaceDE/>
        <w:autoSpaceDN/>
        <w:adjustRightInd/>
        <w:textAlignment w:val="auto"/>
        <w:rPr>
          <w:sz w:val="22"/>
          <w:szCs w:val="22"/>
          <w:lang w:val="en-US"/>
        </w:rPr>
      </w:pPr>
    </w:p>
    <w:p w14:paraId="5A204C36" w14:textId="77777777" w:rsidR="00525EFD" w:rsidRDefault="00525EFD" w:rsidP="00AE79CD">
      <w:pPr>
        <w:widowControl/>
        <w:suppressAutoHyphens w:val="0"/>
        <w:overflowPunct/>
        <w:autoSpaceDE/>
        <w:autoSpaceDN/>
        <w:adjustRightInd/>
        <w:textAlignment w:val="auto"/>
        <w:rPr>
          <w:sz w:val="22"/>
          <w:szCs w:val="22"/>
          <w:lang w:val="en-US"/>
        </w:rPr>
      </w:pPr>
    </w:p>
    <w:p w14:paraId="7764564B" w14:textId="0408B806"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19</w:t>
      </w:r>
    </w:p>
    <w:p w14:paraId="0781D9A1" w14:textId="51B36755" w:rsidR="00AE79CD" w:rsidRDefault="00AE79CD" w:rsidP="00AE79CD">
      <w:pPr>
        <w:rPr>
          <w:bCs/>
          <w:kern w:val="0"/>
          <w:sz w:val="22"/>
          <w:szCs w:val="22"/>
          <w:lang w:val="pl-PL"/>
        </w:rPr>
      </w:pPr>
      <w:r w:rsidRPr="00AE79CD">
        <w:rPr>
          <w:bCs/>
          <w:kern w:val="0"/>
          <w:sz w:val="22"/>
          <w:szCs w:val="22"/>
          <w:lang w:val="pl-PL"/>
        </w:rPr>
        <w:t>Stapler konturowy</w:t>
      </w:r>
    </w:p>
    <w:p w14:paraId="1970B751" w14:textId="77777777" w:rsidR="00B81849" w:rsidRDefault="00B81849" w:rsidP="00B81849"/>
    <w:p w14:paraId="14355919" w14:textId="77777777" w:rsidR="00B81849" w:rsidRDefault="00B81849" w:rsidP="00B81849">
      <w:pPr>
        <w:tabs>
          <w:tab w:val="left" w:pos="8340"/>
        </w:tabs>
        <w:rPr>
          <w:sz w:val="22"/>
          <w:szCs w:val="22"/>
          <w:lang w:val="en-US"/>
        </w:rPr>
      </w:pPr>
    </w:p>
    <w:tbl>
      <w:tblPr>
        <w:tblStyle w:val="Tabela-Siatka"/>
        <w:tblW w:w="14656" w:type="dxa"/>
        <w:tblInd w:w="-572" w:type="dxa"/>
        <w:tblLayout w:type="fixed"/>
        <w:tblLook w:val="04A0" w:firstRow="1" w:lastRow="0" w:firstColumn="1" w:lastColumn="0" w:noHBand="0" w:noVBand="1"/>
      </w:tblPr>
      <w:tblGrid>
        <w:gridCol w:w="623"/>
        <w:gridCol w:w="5458"/>
        <w:gridCol w:w="1091"/>
        <w:gridCol w:w="1091"/>
        <w:gridCol w:w="936"/>
        <w:gridCol w:w="1092"/>
        <w:gridCol w:w="1247"/>
        <w:gridCol w:w="1247"/>
        <w:gridCol w:w="1871"/>
      </w:tblGrid>
      <w:tr w:rsidR="00B81849" w:rsidRPr="00A350CE" w14:paraId="184186D8" w14:textId="77777777" w:rsidTr="000E093A">
        <w:trPr>
          <w:trHeight w:val="573"/>
        </w:trPr>
        <w:tc>
          <w:tcPr>
            <w:tcW w:w="623" w:type="dxa"/>
            <w:vAlign w:val="center"/>
          </w:tcPr>
          <w:p w14:paraId="5DA7D02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4"/>
                <w:szCs w:val="14"/>
                <w:lang w:eastAsia="ar-SA"/>
              </w:rPr>
              <w:t>L.P.</w:t>
            </w:r>
          </w:p>
        </w:tc>
        <w:tc>
          <w:tcPr>
            <w:tcW w:w="5458" w:type="dxa"/>
            <w:vAlign w:val="center"/>
          </w:tcPr>
          <w:p w14:paraId="09EA1BC1"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ASORTYMENT</w:t>
            </w:r>
          </w:p>
          <w:p w14:paraId="75376093" w14:textId="77777777" w:rsidR="00B81849" w:rsidRPr="00A350CE" w:rsidRDefault="00B81849" w:rsidP="00422DC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SZCZEGÓŁOWY</w:t>
            </w:r>
          </w:p>
        </w:tc>
        <w:tc>
          <w:tcPr>
            <w:tcW w:w="1091" w:type="dxa"/>
            <w:vAlign w:val="center"/>
          </w:tcPr>
          <w:p w14:paraId="6880E0B6"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JEDN. MIARY</w:t>
            </w:r>
          </w:p>
        </w:tc>
        <w:tc>
          <w:tcPr>
            <w:tcW w:w="1091" w:type="dxa"/>
            <w:vAlign w:val="center"/>
          </w:tcPr>
          <w:p w14:paraId="333982F4" w14:textId="77777777" w:rsidR="00B81849" w:rsidRDefault="00B81849" w:rsidP="00422DC3">
            <w:pPr>
              <w:jc w:val="center"/>
              <w:rPr>
                <w:rFonts w:ascii="Times New Roman" w:eastAsia="Lucida Sans Unicode" w:hAnsi="Times New Roman" w:cs="Times New Roman"/>
                <w:b/>
                <w:sz w:val="18"/>
                <w:szCs w:val="18"/>
                <w:lang w:eastAsia="ar-SA"/>
              </w:rPr>
            </w:pPr>
          </w:p>
          <w:p w14:paraId="4061A681" w14:textId="77777777" w:rsidR="00B81849" w:rsidRPr="00A350CE" w:rsidRDefault="00B81849" w:rsidP="00422DC3">
            <w:pPr>
              <w:jc w:val="center"/>
              <w:rPr>
                <w:rFonts w:ascii="Times New Roman" w:hAnsi="Times New Roman" w:cs="Times New Roman"/>
              </w:rPr>
            </w:pPr>
            <w:r>
              <w:rPr>
                <w:rFonts w:ascii="Times New Roman" w:eastAsia="Lucida Sans Unicode" w:hAnsi="Times New Roman" w:cs="Times New Roman"/>
                <w:b/>
                <w:sz w:val="18"/>
                <w:szCs w:val="18"/>
                <w:lang w:eastAsia="ar-SA"/>
              </w:rPr>
              <w:t>ILOŚĆ 24</w:t>
            </w:r>
            <w:r w:rsidRPr="00A350CE">
              <w:rPr>
                <w:rFonts w:ascii="Times New Roman" w:eastAsia="Lucida Sans Unicode" w:hAnsi="Times New Roman" w:cs="Times New Roman"/>
                <w:b/>
                <w:sz w:val="18"/>
                <w:szCs w:val="18"/>
                <w:lang w:eastAsia="ar-SA"/>
              </w:rPr>
              <w:t xml:space="preserve"> M-CE</w:t>
            </w:r>
          </w:p>
          <w:p w14:paraId="7D3D70DC"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936" w:type="dxa"/>
            <w:vAlign w:val="center"/>
          </w:tcPr>
          <w:p w14:paraId="391FAB7F"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CENA  NETTO</w:t>
            </w:r>
          </w:p>
        </w:tc>
        <w:tc>
          <w:tcPr>
            <w:tcW w:w="1091" w:type="dxa"/>
            <w:vAlign w:val="center"/>
          </w:tcPr>
          <w:p w14:paraId="0F02FF7B" w14:textId="77777777" w:rsidR="00B81849" w:rsidRDefault="00B81849" w:rsidP="00422DC3">
            <w:pPr>
              <w:jc w:val="center"/>
              <w:rPr>
                <w:rFonts w:ascii="Times New Roman" w:eastAsia="Lucida Sans Unicode" w:hAnsi="Times New Roman" w:cs="Times New Roman"/>
                <w:b/>
                <w:sz w:val="18"/>
                <w:szCs w:val="18"/>
                <w:lang w:eastAsia="ar-SA"/>
              </w:rPr>
            </w:pPr>
          </w:p>
          <w:p w14:paraId="010FCB15" w14:textId="77777777" w:rsidR="00B81849" w:rsidRPr="00A350CE" w:rsidRDefault="00B81849" w:rsidP="00422DC3">
            <w:pPr>
              <w:jc w:val="center"/>
              <w:rPr>
                <w:rFonts w:ascii="Times New Roman" w:hAnsi="Times New Roman" w:cs="Times New Roman"/>
              </w:rPr>
            </w:pPr>
            <w:r w:rsidRPr="00A350CE">
              <w:rPr>
                <w:rFonts w:ascii="Times New Roman" w:eastAsia="Lucida Sans Unicode" w:hAnsi="Times New Roman" w:cs="Times New Roman"/>
                <w:b/>
                <w:sz w:val="18"/>
                <w:szCs w:val="18"/>
                <w:lang w:eastAsia="ar-SA"/>
              </w:rPr>
              <w:t>CENA  BRUTTO</w:t>
            </w:r>
          </w:p>
          <w:p w14:paraId="55EE9D59"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3E174C6E"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NETTO</w:t>
            </w:r>
          </w:p>
        </w:tc>
        <w:tc>
          <w:tcPr>
            <w:tcW w:w="1247" w:type="dxa"/>
            <w:vAlign w:val="center"/>
          </w:tcPr>
          <w:p w14:paraId="1EDBE8E3"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WARTOŚĆ BRUTTO</w:t>
            </w:r>
          </w:p>
        </w:tc>
        <w:tc>
          <w:tcPr>
            <w:tcW w:w="1871" w:type="dxa"/>
            <w:vAlign w:val="center"/>
          </w:tcPr>
          <w:p w14:paraId="75820688" w14:textId="77777777" w:rsidR="00B81849" w:rsidRPr="00A350CE"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b/>
                <w:sz w:val="18"/>
                <w:szCs w:val="18"/>
                <w:lang w:eastAsia="ar-SA"/>
              </w:rPr>
              <w:t>PRODUCENT/NR KATALOGOWY</w:t>
            </w:r>
          </w:p>
        </w:tc>
      </w:tr>
      <w:tr w:rsidR="00B81849" w14:paraId="4877DA58" w14:textId="77777777" w:rsidTr="000E093A">
        <w:trPr>
          <w:trHeight w:val="2337"/>
        </w:trPr>
        <w:tc>
          <w:tcPr>
            <w:tcW w:w="623" w:type="dxa"/>
            <w:vAlign w:val="center"/>
          </w:tcPr>
          <w:p w14:paraId="24DED4A0"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1.</w:t>
            </w:r>
          </w:p>
        </w:tc>
        <w:tc>
          <w:tcPr>
            <w:tcW w:w="5458" w:type="dxa"/>
          </w:tcPr>
          <w:p w14:paraId="0B45823A" w14:textId="57948EA5" w:rsidR="00B81849" w:rsidRPr="00B81849" w:rsidRDefault="00B81849" w:rsidP="00422DC3">
            <w:pPr>
              <w:pStyle w:val="Textbody"/>
              <w:spacing w:after="0"/>
              <w:rPr>
                <w:rFonts w:eastAsia="Lucida Sans Unicode" w:cs="Times New Roman"/>
                <w:kern w:val="2"/>
                <w:sz w:val="22"/>
                <w:lang w:val="pl-PL" w:eastAsia="ar-SA"/>
              </w:rPr>
            </w:pPr>
            <w:r w:rsidRPr="00B81849">
              <w:rPr>
                <w:rFonts w:cs="Times New Roman"/>
                <w:sz w:val="22"/>
              </w:rPr>
              <w:t>Jednorazowy stapler zamykająco tnący z zakrzywioną główką (kształt półksiężyca), długość linii cięcia 40mm. Stapler umożliwia 5-krotne,  przeładowanie ładunku i 6 wystrzeleń podczas jednego zabiegu, zawiera ładunek w kolorze niebieskim do tkanki standardowej o wysokości zszywki</w:t>
            </w:r>
            <w:r w:rsidR="00525EFD">
              <w:rPr>
                <w:rFonts w:cs="Times New Roman"/>
                <w:sz w:val="22"/>
              </w:rPr>
              <w:t xml:space="preserve"> </w:t>
            </w:r>
            <w:r w:rsidRPr="00B81849">
              <w:rPr>
                <w:rFonts w:cs="Times New Roman"/>
                <w:sz w:val="22"/>
              </w:rPr>
              <w:t>otwartej 3,5 mm, po zamknięciu 1,5 mm. Zszywki zamykają się w wielopłaszczyznowej techologii 3D. Zszywki wykonane ze stopu tytanu. Ładunek posiada chwytną powierzchnię, z wysuniętymi lożami zszywek ponad jego powierzchnię, nadające dodatkową kompresję na tkankę i przytrzymujące</w:t>
            </w:r>
            <w:r w:rsidR="00525EFD">
              <w:rPr>
                <w:rFonts w:cs="Times New Roman"/>
                <w:sz w:val="22"/>
              </w:rPr>
              <w:t xml:space="preserve"> </w:t>
            </w:r>
            <w:r w:rsidRPr="00B81849">
              <w:rPr>
                <w:rFonts w:cs="Times New Roman"/>
                <w:sz w:val="22"/>
              </w:rPr>
              <w:t>ją przed i podczas wystrzelenia zszywek. (3szt./op.)</w:t>
            </w:r>
          </w:p>
        </w:tc>
        <w:tc>
          <w:tcPr>
            <w:tcW w:w="1091" w:type="dxa"/>
            <w:vAlign w:val="center"/>
          </w:tcPr>
          <w:p w14:paraId="04A19183"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45580909" w14:textId="06B5CB4F"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6</w:t>
            </w:r>
          </w:p>
        </w:tc>
        <w:tc>
          <w:tcPr>
            <w:tcW w:w="936" w:type="dxa"/>
            <w:vAlign w:val="center"/>
          </w:tcPr>
          <w:p w14:paraId="5D5F6BD2"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30B8310E"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53EB0C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711112E4"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70EA90B"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5A472A5C" w14:textId="77777777" w:rsidTr="000E093A">
        <w:trPr>
          <w:trHeight w:val="2162"/>
        </w:trPr>
        <w:tc>
          <w:tcPr>
            <w:tcW w:w="623" w:type="dxa"/>
            <w:vAlign w:val="center"/>
          </w:tcPr>
          <w:p w14:paraId="39004985" w14:textId="77777777" w:rsidR="00B81849" w:rsidRPr="00A350CE"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t>2.</w:t>
            </w:r>
          </w:p>
        </w:tc>
        <w:tc>
          <w:tcPr>
            <w:tcW w:w="5458" w:type="dxa"/>
          </w:tcPr>
          <w:p w14:paraId="5B114E34" w14:textId="5B86DB04"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r w:rsidRPr="00B81849">
              <w:rPr>
                <w:rFonts w:ascii="Times New Roman" w:hAnsi="Times New Roman" w:cs="Times New Roman"/>
                <w:sz w:val="22"/>
              </w:rPr>
              <w:t>Jednorazowy stapler zamykająco tnący z zakrzywioną główką (kształt półksiężyca), długość linii cięcia 40mm. Stapler umożliwia 5-krotne przeładowanie ładunku i 6 wystrzeleń podczas jednego zabiegu, zawiera ładunek w kolorze zielonym do tkanki grubej o wysokości zszywki otwartej 4,7</w:t>
            </w:r>
            <w:r w:rsidR="00525EFD">
              <w:rPr>
                <w:rFonts w:ascii="Times New Roman" w:hAnsi="Times New Roman" w:cs="Times New Roman"/>
                <w:sz w:val="22"/>
              </w:rPr>
              <w:t xml:space="preserve"> </w:t>
            </w:r>
            <w:r w:rsidRPr="00B81849">
              <w:rPr>
                <w:rFonts w:ascii="Times New Roman" w:hAnsi="Times New Roman" w:cs="Times New Roman"/>
                <w:sz w:val="22"/>
              </w:rPr>
              <w:t>mm, po zamknięciu 2 mm. Zszywki zamykają się w wielopłaszczyznowej techologii 3D. Zszywki wykonane ze stopu tytanu. Ładunek posiada chwytną powierzchnię, z wysuniętymi lożami zszywek ponad jego powierzchnię,</w:t>
            </w:r>
            <w:r w:rsidR="00880B13">
              <w:rPr>
                <w:rFonts w:ascii="Times New Roman" w:hAnsi="Times New Roman" w:cs="Times New Roman"/>
                <w:sz w:val="22"/>
              </w:rPr>
              <w:t xml:space="preserve"> </w:t>
            </w:r>
            <w:r w:rsidRPr="00B81849">
              <w:rPr>
                <w:rFonts w:ascii="Times New Roman" w:hAnsi="Times New Roman" w:cs="Times New Roman"/>
                <w:sz w:val="22"/>
              </w:rPr>
              <w:t>nadające dodatkową kompresję na tkankę i przytrzymujące ją przed i podczas wystrzelenia zszywek (3szt./op.)</w:t>
            </w:r>
          </w:p>
        </w:tc>
        <w:tc>
          <w:tcPr>
            <w:tcW w:w="1091" w:type="dxa"/>
            <w:vAlign w:val="center"/>
          </w:tcPr>
          <w:p w14:paraId="41F20765"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D1273BF" w14:textId="77777777" w:rsidR="00B81849" w:rsidRPr="00B81849" w:rsidRDefault="00B81849" w:rsidP="00525EFD">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30</w:t>
            </w:r>
          </w:p>
        </w:tc>
        <w:tc>
          <w:tcPr>
            <w:tcW w:w="936" w:type="dxa"/>
            <w:vAlign w:val="center"/>
          </w:tcPr>
          <w:p w14:paraId="47EF6038"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454B2BAB"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6FD72B77"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2CAB6719"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469EEF17"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17BE8B7A" w14:textId="77777777" w:rsidTr="000E093A">
        <w:trPr>
          <w:trHeight w:val="1917"/>
        </w:trPr>
        <w:tc>
          <w:tcPr>
            <w:tcW w:w="623" w:type="dxa"/>
            <w:vAlign w:val="center"/>
          </w:tcPr>
          <w:p w14:paraId="7730DF90" w14:textId="77777777" w:rsidR="00B81849" w:rsidRPr="00A350CE"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A350CE">
              <w:rPr>
                <w:rFonts w:ascii="Times New Roman" w:eastAsia="Lucida Sans Unicode" w:hAnsi="Times New Roman" w:cs="Times New Roman"/>
                <w:kern w:val="2"/>
                <w:sz w:val="22"/>
                <w:lang w:val="pl-PL" w:eastAsia="ar-SA"/>
              </w:rPr>
              <w:lastRenderedPageBreak/>
              <w:t>3.</w:t>
            </w:r>
          </w:p>
        </w:tc>
        <w:tc>
          <w:tcPr>
            <w:tcW w:w="5458" w:type="dxa"/>
          </w:tcPr>
          <w:p w14:paraId="28FD96D8" w14:textId="63537A49" w:rsidR="00B81849" w:rsidRPr="00B81849" w:rsidRDefault="00B81849" w:rsidP="00422DC3">
            <w:pPr>
              <w:pStyle w:val="Standard"/>
              <w:spacing w:after="0"/>
              <w:rPr>
                <w:rFonts w:ascii="Times New Roman" w:eastAsia="Lucida Sans Unicode" w:hAnsi="Times New Roman" w:cs="Times New Roman"/>
                <w:kern w:val="2"/>
                <w:lang w:val="pl-PL" w:eastAsia="ar-SA"/>
              </w:rPr>
            </w:pPr>
            <w:r w:rsidRPr="00B81849">
              <w:rPr>
                <w:rFonts w:ascii="Times New Roman" w:hAnsi="Times New Roman" w:cs="Times New Roman"/>
              </w:rPr>
              <w:t xml:space="preserve">Ładunek w kolorze zielonym do staplera z zakrzywioną głowicą o długości linii cięcia 40mm, do tkanki grubej. Wysokość otwartej zszywki 4,7 mm, po zamknięciu 2,0 mm. Zszywki zamykają się w wielopłaszczyznowej techologii 3D. Zszywki wykonane ze stopu tytanu. Ładunek posiada chwytną powierzchnię, z wysuniętymi lożami zszywek ponad jego powierzchnię, nadające dodatkową kompresję na tkankę i przytrzymujące ją przed i podczas </w:t>
            </w:r>
            <w:r w:rsidRPr="00B81849">
              <w:rPr>
                <w:rFonts w:ascii="Times New Roman" w:hAnsi="Times New Roman" w:cs="Times New Roman"/>
              </w:rPr>
              <w:br/>
              <w:t>wystrzelenia zszywek (6szt./op.)</w:t>
            </w:r>
          </w:p>
        </w:tc>
        <w:tc>
          <w:tcPr>
            <w:tcW w:w="1091" w:type="dxa"/>
            <w:vAlign w:val="center"/>
          </w:tcPr>
          <w:p w14:paraId="239095F1" w14:textId="77777777"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sidRPr="00B81849">
              <w:rPr>
                <w:rFonts w:ascii="Times New Roman" w:eastAsia="Lucida Sans Unicode" w:hAnsi="Times New Roman" w:cs="Times New Roman"/>
                <w:kern w:val="2"/>
                <w:sz w:val="22"/>
                <w:lang w:val="pl-PL" w:eastAsia="ar-SA"/>
              </w:rPr>
              <w:t>szt.</w:t>
            </w:r>
          </w:p>
        </w:tc>
        <w:tc>
          <w:tcPr>
            <w:tcW w:w="1091" w:type="dxa"/>
            <w:vAlign w:val="center"/>
          </w:tcPr>
          <w:p w14:paraId="7CD4FE3D" w14:textId="0A5F7AA4" w:rsidR="00B81849" w:rsidRPr="00B81849" w:rsidRDefault="00B81849" w:rsidP="00880B13">
            <w:pPr>
              <w:overflowPunct/>
              <w:autoSpaceDE/>
              <w:autoSpaceDN/>
              <w:adjustRightInd/>
              <w:jc w:val="center"/>
              <w:textAlignment w:val="auto"/>
              <w:rPr>
                <w:rFonts w:ascii="Times New Roman" w:eastAsia="Lucida Sans Unicode" w:hAnsi="Times New Roman" w:cs="Times New Roman"/>
                <w:kern w:val="2"/>
                <w:sz w:val="22"/>
                <w:lang w:val="pl-PL" w:eastAsia="ar-SA"/>
              </w:rPr>
            </w:pPr>
            <w:r>
              <w:rPr>
                <w:rFonts w:ascii="Times New Roman" w:eastAsia="Lucida Sans Unicode" w:hAnsi="Times New Roman" w:cs="Times New Roman"/>
                <w:kern w:val="2"/>
                <w:sz w:val="22"/>
                <w:lang w:val="pl-PL" w:eastAsia="ar-SA"/>
              </w:rPr>
              <w:t>12</w:t>
            </w:r>
          </w:p>
        </w:tc>
        <w:tc>
          <w:tcPr>
            <w:tcW w:w="936" w:type="dxa"/>
            <w:vAlign w:val="center"/>
          </w:tcPr>
          <w:p w14:paraId="122A5323"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091" w:type="dxa"/>
            <w:vAlign w:val="center"/>
          </w:tcPr>
          <w:p w14:paraId="7CC42B9F"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0CCA5EA9" w14:textId="77777777" w:rsidR="00B81849" w:rsidRPr="00B81849" w:rsidRDefault="00B81849" w:rsidP="00422DC3">
            <w:pPr>
              <w:overflowPunct/>
              <w:autoSpaceDE/>
              <w:autoSpaceDN/>
              <w:adjustRightInd/>
              <w:textAlignment w:val="auto"/>
              <w:rPr>
                <w:rFonts w:ascii="Times New Roman" w:eastAsia="Lucida Sans Unicode" w:hAnsi="Times New Roman" w:cs="Times New Roman"/>
                <w:kern w:val="2"/>
                <w:sz w:val="22"/>
                <w:lang w:val="pl-PL" w:eastAsia="ar-SA"/>
              </w:rPr>
            </w:pPr>
          </w:p>
        </w:tc>
        <w:tc>
          <w:tcPr>
            <w:tcW w:w="1247" w:type="dxa"/>
            <w:vAlign w:val="center"/>
          </w:tcPr>
          <w:p w14:paraId="4A9E427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34681370" w14:textId="77777777" w:rsidR="00B81849" w:rsidRDefault="00B81849" w:rsidP="00422DC3">
            <w:pPr>
              <w:overflowPunct/>
              <w:autoSpaceDE/>
              <w:autoSpaceDN/>
              <w:adjustRightInd/>
              <w:textAlignment w:val="auto"/>
              <w:rPr>
                <w:rFonts w:eastAsia="Lucida Sans Unicode"/>
                <w:kern w:val="2"/>
                <w:sz w:val="22"/>
                <w:lang w:val="pl-PL" w:eastAsia="ar-SA"/>
              </w:rPr>
            </w:pPr>
          </w:p>
        </w:tc>
      </w:tr>
      <w:tr w:rsidR="00B81849" w14:paraId="60E5368D" w14:textId="77777777" w:rsidTr="000E093A">
        <w:trPr>
          <w:trHeight w:val="336"/>
        </w:trPr>
        <w:tc>
          <w:tcPr>
            <w:tcW w:w="10291" w:type="dxa"/>
            <w:gridSpan w:val="6"/>
            <w:vAlign w:val="center"/>
          </w:tcPr>
          <w:p w14:paraId="03F98E5B" w14:textId="77777777" w:rsidR="00B81849" w:rsidRPr="00EA4B71" w:rsidRDefault="00B81849" w:rsidP="00422DC3">
            <w:pPr>
              <w:overflowPunct/>
              <w:autoSpaceDE/>
              <w:autoSpaceDN/>
              <w:adjustRightInd/>
              <w:jc w:val="right"/>
              <w:textAlignment w:val="auto"/>
              <w:rPr>
                <w:rFonts w:ascii="Times New Roman" w:eastAsia="Lucida Sans Unicode" w:hAnsi="Times New Roman" w:cs="Times New Roman"/>
                <w:b/>
                <w:kern w:val="2"/>
                <w:sz w:val="22"/>
                <w:lang w:val="pl-PL" w:eastAsia="ar-SA"/>
              </w:rPr>
            </w:pPr>
            <w:r w:rsidRPr="00EA4B71">
              <w:rPr>
                <w:rFonts w:ascii="Times New Roman" w:eastAsia="Lucida Sans Unicode" w:hAnsi="Times New Roman" w:cs="Times New Roman"/>
                <w:b/>
                <w:kern w:val="2"/>
                <w:sz w:val="22"/>
                <w:lang w:val="pl-PL" w:eastAsia="ar-SA"/>
              </w:rPr>
              <w:t>RAZEM:</w:t>
            </w:r>
          </w:p>
        </w:tc>
        <w:tc>
          <w:tcPr>
            <w:tcW w:w="1247" w:type="dxa"/>
          </w:tcPr>
          <w:p w14:paraId="17D6F408"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247" w:type="dxa"/>
          </w:tcPr>
          <w:p w14:paraId="2C5C8883" w14:textId="77777777" w:rsidR="00B81849" w:rsidRDefault="00B81849" w:rsidP="00422DC3">
            <w:pPr>
              <w:overflowPunct/>
              <w:autoSpaceDE/>
              <w:autoSpaceDN/>
              <w:adjustRightInd/>
              <w:textAlignment w:val="auto"/>
              <w:rPr>
                <w:rFonts w:eastAsia="Lucida Sans Unicode"/>
                <w:kern w:val="2"/>
                <w:sz w:val="22"/>
                <w:lang w:val="pl-PL" w:eastAsia="ar-SA"/>
              </w:rPr>
            </w:pPr>
          </w:p>
        </w:tc>
        <w:tc>
          <w:tcPr>
            <w:tcW w:w="1871" w:type="dxa"/>
          </w:tcPr>
          <w:p w14:paraId="74EDC681" w14:textId="77777777" w:rsidR="00B81849" w:rsidRDefault="00B81849" w:rsidP="00422DC3">
            <w:pPr>
              <w:overflowPunct/>
              <w:autoSpaceDE/>
              <w:autoSpaceDN/>
              <w:adjustRightInd/>
              <w:textAlignment w:val="auto"/>
              <w:rPr>
                <w:rFonts w:eastAsia="Lucida Sans Unicode"/>
                <w:kern w:val="2"/>
                <w:sz w:val="22"/>
                <w:lang w:val="pl-PL" w:eastAsia="ar-SA"/>
              </w:rPr>
            </w:pPr>
          </w:p>
        </w:tc>
      </w:tr>
    </w:tbl>
    <w:p w14:paraId="1E3E940E" w14:textId="77777777" w:rsidR="00AE79CD" w:rsidRDefault="00AE79CD" w:rsidP="00AE79CD"/>
    <w:p w14:paraId="61C29727" w14:textId="77777777" w:rsidR="00AE79CD" w:rsidRDefault="00AE79CD" w:rsidP="00AE79CD"/>
    <w:p w14:paraId="012DAA9C" w14:textId="77777777" w:rsidR="00AE79CD" w:rsidRDefault="00AE79CD" w:rsidP="00AE79CD"/>
    <w:p w14:paraId="469BB9CA" w14:textId="77777777" w:rsidR="00AE79CD" w:rsidRDefault="00AE79CD" w:rsidP="00AE79CD"/>
    <w:p w14:paraId="6EEC5DAF" w14:textId="77777777" w:rsidR="00AE79CD" w:rsidRDefault="00AE79CD" w:rsidP="00AE79CD"/>
    <w:p w14:paraId="7CD2EB78" w14:textId="77777777" w:rsidR="00AE79CD" w:rsidRDefault="00AE79CD" w:rsidP="00AE79CD"/>
    <w:p w14:paraId="42A0662F" w14:textId="77777777" w:rsidR="00AE79CD" w:rsidRDefault="00AE79CD" w:rsidP="00AE79CD"/>
    <w:p w14:paraId="1E7D0233" w14:textId="77777777" w:rsidR="00AE79CD" w:rsidRDefault="00AE79CD" w:rsidP="00AE79CD"/>
    <w:p w14:paraId="3CCA324C" w14:textId="77777777" w:rsidR="00AE79CD" w:rsidRDefault="00AE79CD" w:rsidP="00AE79CD"/>
    <w:p w14:paraId="33F86A4C" w14:textId="77777777" w:rsidR="00AE79CD" w:rsidRDefault="00AE79CD" w:rsidP="00AE79CD"/>
    <w:p w14:paraId="5C12B389" w14:textId="77777777" w:rsidR="00AE79CD" w:rsidRDefault="00AE79CD" w:rsidP="00AE79CD"/>
    <w:p w14:paraId="547E6503" w14:textId="77777777" w:rsidR="00AE79CD" w:rsidRDefault="00AE79CD" w:rsidP="00AE79CD"/>
    <w:p w14:paraId="0FF6008E" w14:textId="77777777" w:rsidR="00AE79CD" w:rsidRDefault="00AE79CD" w:rsidP="00AE79CD"/>
    <w:p w14:paraId="6B80009B" w14:textId="77777777" w:rsidR="00AE79CD" w:rsidRDefault="00AE79CD" w:rsidP="00AE79CD"/>
    <w:p w14:paraId="28A41CEA" w14:textId="77777777" w:rsidR="00AE79CD" w:rsidRDefault="00AE79CD" w:rsidP="00AE79CD"/>
    <w:p w14:paraId="3AF61859" w14:textId="77777777" w:rsidR="00AE79CD" w:rsidRDefault="00AE79CD" w:rsidP="00AE79CD"/>
    <w:p w14:paraId="0E10D1EC" w14:textId="77777777" w:rsidR="00AE79CD" w:rsidRDefault="00AE79CD" w:rsidP="00AE79CD"/>
    <w:p w14:paraId="06C5444D" w14:textId="77777777" w:rsidR="00AE79CD" w:rsidRDefault="00AE79CD" w:rsidP="00AE79CD"/>
    <w:p w14:paraId="58DA042E" w14:textId="77777777" w:rsidR="00AE79CD" w:rsidRDefault="00AE79CD" w:rsidP="00AE79CD"/>
    <w:p w14:paraId="7031DD68" w14:textId="77777777" w:rsidR="00A15550" w:rsidRDefault="00A15550" w:rsidP="00AE79CD">
      <w:pPr>
        <w:widowControl/>
        <w:suppressAutoHyphens w:val="0"/>
        <w:overflowPunct/>
        <w:autoSpaceDE/>
        <w:autoSpaceDN/>
        <w:adjustRightInd/>
        <w:textAlignment w:val="auto"/>
        <w:rPr>
          <w:b/>
          <w:bCs/>
          <w:kern w:val="0"/>
          <w:sz w:val="22"/>
          <w:szCs w:val="22"/>
          <w:lang w:val="pl-PL"/>
        </w:rPr>
        <w:sectPr w:rsidR="00A15550" w:rsidSect="007746AA">
          <w:footnotePr>
            <w:pos w:val="beneathText"/>
          </w:footnotePr>
          <w:pgSz w:w="16838" w:h="11906" w:orient="landscape"/>
          <w:pgMar w:top="1418" w:right="964" w:bottom="1418" w:left="851" w:header="709" w:footer="709" w:gutter="0"/>
          <w:cols w:space="708"/>
          <w:docGrid w:linePitch="326"/>
        </w:sectPr>
      </w:pPr>
    </w:p>
    <w:p w14:paraId="18E4F70B" w14:textId="57F59AC3" w:rsidR="00AE79CD" w:rsidRDefault="00F84D60" w:rsidP="00AE79CD">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20</w:t>
      </w:r>
    </w:p>
    <w:p w14:paraId="6FD475D1" w14:textId="7FECC94D" w:rsidR="00AE79CD" w:rsidRDefault="00AE79CD" w:rsidP="00AE79CD">
      <w:r w:rsidRPr="00AE79CD">
        <w:rPr>
          <w:bCs/>
          <w:kern w:val="0"/>
          <w:sz w:val="22"/>
          <w:szCs w:val="22"/>
          <w:lang w:val="pl-PL"/>
        </w:rPr>
        <w:t>Zgębnik żołądkowy-dwunastniczy</w:t>
      </w:r>
    </w:p>
    <w:p w14:paraId="3EDF3A1E" w14:textId="77777777" w:rsidR="00AE79CD" w:rsidRDefault="00AE79CD" w:rsidP="00AE79CD"/>
    <w:tbl>
      <w:tblPr>
        <w:tblW w:w="139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3000"/>
        <w:gridCol w:w="1500"/>
        <w:gridCol w:w="899"/>
        <w:gridCol w:w="900"/>
        <w:gridCol w:w="1200"/>
        <w:gridCol w:w="1049"/>
        <w:gridCol w:w="1350"/>
        <w:gridCol w:w="1349"/>
        <w:gridCol w:w="2100"/>
      </w:tblGrid>
      <w:tr w:rsidR="0029327A" w14:paraId="1522EA19" w14:textId="77777777" w:rsidTr="000E093A">
        <w:trPr>
          <w:trHeight w:val="507"/>
        </w:trPr>
        <w:tc>
          <w:tcPr>
            <w:tcW w:w="600" w:type="dxa"/>
            <w:tcBorders>
              <w:top w:val="single" w:sz="4" w:space="0" w:color="auto"/>
              <w:left w:val="single" w:sz="4" w:space="0" w:color="auto"/>
              <w:bottom w:val="single" w:sz="4" w:space="0" w:color="auto"/>
              <w:right w:val="single" w:sz="4" w:space="0" w:color="auto"/>
            </w:tcBorders>
            <w:vAlign w:val="center"/>
            <w:hideMark/>
          </w:tcPr>
          <w:p w14:paraId="4EE94818" w14:textId="7F60DE83" w:rsidR="00551E0D" w:rsidRDefault="00551E0D" w:rsidP="00D0064D">
            <w:pPr>
              <w:pStyle w:val="Bezodstpw0"/>
              <w:jc w:val="center"/>
              <w:rPr>
                <w:b/>
              </w:rPr>
            </w:pPr>
            <w:r w:rsidRPr="00A350CE">
              <w:rPr>
                <w:b/>
                <w:sz w:val="14"/>
                <w:szCs w:val="14"/>
              </w:rPr>
              <w:t>L.P.</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A0A3D1" w14:textId="77777777" w:rsidR="00551E0D" w:rsidRPr="00A350CE" w:rsidRDefault="00551E0D" w:rsidP="00883DE5">
            <w:pPr>
              <w:jc w:val="center"/>
            </w:pPr>
            <w:r w:rsidRPr="00A350CE">
              <w:rPr>
                <w:rFonts w:eastAsia="Lucida Sans Unicode"/>
                <w:b/>
                <w:sz w:val="18"/>
                <w:szCs w:val="18"/>
                <w:lang w:eastAsia="ar-SA"/>
              </w:rPr>
              <w:t>ASORTYMENT</w:t>
            </w:r>
          </w:p>
          <w:p w14:paraId="667FABA4" w14:textId="5F16E078" w:rsidR="00551E0D" w:rsidRDefault="00551E0D" w:rsidP="00883DE5">
            <w:pPr>
              <w:pStyle w:val="Bezodstpw0"/>
              <w:rPr>
                <w:b/>
              </w:rPr>
            </w:pPr>
            <w:r>
              <w:rPr>
                <w:b/>
                <w:sz w:val="18"/>
                <w:szCs w:val="18"/>
              </w:rPr>
              <w:t xml:space="preserve">           </w:t>
            </w:r>
            <w:r w:rsidRPr="00A350CE">
              <w:rPr>
                <w:b/>
                <w:sz w:val="18"/>
                <w:szCs w:val="18"/>
              </w:rPr>
              <w:t>SZCZEGÓŁOWY</w:t>
            </w:r>
          </w:p>
        </w:tc>
        <w:tc>
          <w:tcPr>
            <w:tcW w:w="1500" w:type="dxa"/>
            <w:tcBorders>
              <w:top w:val="single" w:sz="4" w:space="0" w:color="auto"/>
              <w:left w:val="single" w:sz="4" w:space="0" w:color="auto"/>
              <w:bottom w:val="single" w:sz="4" w:space="0" w:color="auto"/>
              <w:right w:val="single" w:sz="4" w:space="0" w:color="auto"/>
            </w:tcBorders>
          </w:tcPr>
          <w:p w14:paraId="4173227D" w14:textId="77777777" w:rsidR="0029327A" w:rsidRDefault="0029327A" w:rsidP="00883DE5">
            <w:pPr>
              <w:pStyle w:val="Bezodstpw0"/>
              <w:rPr>
                <w:b/>
                <w:sz w:val="18"/>
                <w:szCs w:val="18"/>
              </w:rPr>
            </w:pPr>
          </w:p>
          <w:p w14:paraId="6E5F81FE" w14:textId="51D1AF20" w:rsidR="00551E0D" w:rsidRPr="00A350CE" w:rsidRDefault="0029327A" w:rsidP="00883DE5">
            <w:pPr>
              <w:pStyle w:val="Bezodstpw0"/>
              <w:rPr>
                <w:b/>
                <w:sz w:val="18"/>
                <w:szCs w:val="18"/>
              </w:rPr>
            </w:pPr>
            <w:r>
              <w:rPr>
                <w:b/>
                <w:sz w:val="18"/>
                <w:szCs w:val="18"/>
              </w:rPr>
              <w:t xml:space="preserve">   ROZMIAR</w:t>
            </w:r>
          </w:p>
        </w:tc>
        <w:tc>
          <w:tcPr>
            <w:tcW w:w="899" w:type="dxa"/>
            <w:tcBorders>
              <w:top w:val="single" w:sz="4" w:space="0" w:color="auto"/>
              <w:left w:val="single" w:sz="4" w:space="0" w:color="auto"/>
              <w:bottom w:val="single" w:sz="4" w:space="0" w:color="auto"/>
              <w:right w:val="single" w:sz="4" w:space="0" w:color="auto"/>
            </w:tcBorders>
            <w:vAlign w:val="center"/>
            <w:hideMark/>
          </w:tcPr>
          <w:p w14:paraId="4AE89422" w14:textId="52930CD1" w:rsidR="00551E0D" w:rsidRDefault="00551E0D" w:rsidP="00883DE5">
            <w:pPr>
              <w:pStyle w:val="Bezodstpw0"/>
              <w:rPr>
                <w:b/>
              </w:rPr>
            </w:pPr>
            <w:r w:rsidRPr="00A350CE">
              <w:rPr>
                <w:b/>
                <w:sz w:val="18"/>
                <w:szCs w:val="18"/>
              </w:rPr>
              <w:t>JEDN. MIARY</w:t>
            </w:r>
          </w:p>
        </w:tc>
        <w:tc>
          <w:tcPr>
            <w:tcW w:w="900" w:type="dxa"/>
            <w:tcBorders>
              <w:top w:val="single" w:sz="4" w:space="0" w:color="auto"/>
              <w:left w:val="single" w:sz="4" w:space="0" w:color="auto"/>
              <w:bottom w:val="single" w:sz="4" w:space="0" w:color="auto"/>
              <w:right w:val="single" w:sz="4" w:space="0" w:color="auto"/>
            </w:tcBorders>
            <w:vAlign w:val="center"/>
          </w:tcPr>
          <w:p w14:paraId="1F4B5DF6" w14:textId="77777777" w:rsidR="00551E0D" w:rsidRDefault="00551E0D" w:rsidP="00883DE5">
            <w:pPr>
              <w:jc w:val="center"/>
              <w:rPr>
                <w:rFonts w:eastAsia="Lucida Sans Unicode"/>
                <w:b/>
                <w:sz w:val="18"/>
                <w:szCs w:val="18"/>
                <w:lang w:eastAsia="ar-SA"/>
              </w:rPr>
            </w:pPr>
          </w:p>
          <w:p w14:paraId="1019300D" w14:textId="77777777" w:rsidR="00551E0D" w:rsidRPr="00A350CE" w:rsidRDefault="00551E0D" w:rsidP="00883DE5">
            <w:pPr>
              <w:jc w:val="center"/>
            </w:pPr>
            <w:r>
              <w:rPr>
                <w:rFonts w:eastAsia="Lucida Sans Unicode"/>
                <w:b/>
                <w:sz w:val="18"/>
                <w:szCs w:val="18"/>
                <w:lang w:eastAsia="ar-SA"/>
              </w:rPr>
              <w:t>ILOŚĆ 24</w:t>
            </w:r>
            <w:r w:rsidRPr="00A350CE">
              <w:rPr>
                <w:rFonts w:eastAsia="Lucida Sans Unicode"/>
                <w:b/>
                <w:sz w:val="18"/>
                <w:szCs w:val="18"/>
                <w:lang w:eastAsia="ar-SA"/>
              </w:rPr>
              <w:t xml:space="preserve"> M-CE</w:t>
            </w:r>
          </w:p>
          <w:p w14:paraId="5787C939" w14:textId="7A906254" w:rsidR="00551E0D" w:rsidRDefault="00551E0D" w:rsidP="00883DE5">
            <w:pPr>
              <w:pStyle w:val="Bezodstpw0"/>
              <w:rPr>
                <w:b/>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0E50D694" w14:textId="2B6B83B2" w:rsidR="00551E0D" w:rsidRDefault="00551E0D" w:rsidP="00883DE5">
            <w:pPr>
              <w:pStyle w:val="Bezodstpw0"/>
              <w:rPr>
                <w:b/>
              </w:rPr>
            </w:pPr>
            <w:r w:rsidRPr="00A350CE">
              <w:rPr>
                <w:b/>
                <w:sz w:val="18"/>
                <w:szCs w:val="18"/>
              </w:rPr>
              <w:t>CENA  NETTO</w:t>
            </w:r>
          </w:p>
        </w:tc>
        <w:tc>
          <w:tcPr>
            <w:tcW w:w="1049" w:type="dxa"/>
            <w:tcBorders>
              <w:top w:val="single" w:sz="4" w:space="0" w:color="auto"/>
              <w:left w:val="single" w:sz="4" w:space="0" w:color="auto"/>
              <w:bottom w:val="single" w:sz="4" w:space="0" w:color="auto"/>
              <w:right w:val="single" w:sz="4" w:space="0" w:color="auto"/>
            </w:tcBorders>
            <w:vAlign w:val="center"/>
            <w:hideMark/>
          </w:tcPr>
          <w:p w14:paraId="37740FC4" w14:textId="4B7ECE51" w:rsidR="00551E0D" w:rsidRPr="00A350CE" w:rsidRDefault="0029327A" w:rsidP="0029327A">
            <w:r>
              <w:rPr>
                <w:rFonts w:eastAsia="Lucida Sans Unicode"/>
                <w:b/>
                <w:sz w:val="18"/>
                <w:szCs w:val="18"/>
                <w:lang w:eastAsia="ar-SA"/>
              </w:rPr>
              <w:t>C</w:t>
            </w:r>
            <w:r w:rsidR="00551E0D" w:rsidRPr="00A350CE">
              <w:rPr>
                <w:rFonts w:eastAsia="Lucida Sans Unicode"/>
                <w:b/>
                <w:sz w:val="18"/>
                <w:szCs w:val="18"/>
                <w:lang w:eastAsia="ar-SA"/>
              </w:rPr>
              <w:t>ENA  BRUTTO</w:t>
            </w:r>
          </w:p>
          <w:p w14:paraId="3AA3736D" w14:textId="6CC40801" w:rsidR="00551E0D" w:rsidRDefault="00551E0D" w:rsidP="00883DE5">
            <w:pPr>
              <w:pStyle w:val="Bezodstpw0"/>
              <w:rPr>
                <w:b/>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E274A43" w14:textId="71C55BF6" w:rsidR="00551E0D" w:rsidRDefault="00551E0D" w:rsidP="00883DE5">
            <w:pPr>
              <w:pStyle w:val="Bezodstpw0"/>
              <w:rPr>
                <w:b/>
              </w:rPr>
            </w:pPr>
            <w:r w:rsidRPr="00A350CE">
              <w:rPr>
                <w:b/>
                <w:sz w:val="18"/>
                <w:szCs w:val="18"/>
              </w:rPr>
              <w:t>WARTOŚĆ NETTO</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E52B1E3" w14:textId="0CA75C79" w:rsidR="00551E0D" w:rsidRDefault="00551E0D" w:rsidP="00883DE5">
            <w:pPr>
              <w:pStyle w:val="Bezodstpw0"/>
              <w:rPr>
                <w:b/>
              </w:rPr>
            </w:pPr>
            <w:r w:rsidRPr="00A350CE">
              <w:rPr>
                <w:b/>
                <w:sz w:val="18"/>
                <w:szCs w:val="18"/>
              </w:rPr>
              <w:t>WARTOŚĆ BRUTTO</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E47D77F" w14:textId="28339CE6" w:rsidR="00551E0D" w:rsidRDefault="00551E0D" w:rsidP="00883DE5">
            <w:pPr>
              <w:pStyle w:val="Bezodstpw0"/>
              <w:rPr>
                <w:b/>
              </w:rPr>
            </w:pPr>
            <w:r w:rsidRPr="00A350CE">
              <w:rPr>
                <w:b/>
                <w:sz w:val="18"/>
                <w:szCs w:val="18"/>
              </w:rPr>
              <w:t>PRODUCENT/NR KATALOGOWY</w:t>
            </w:r>
          </w:p>
        </w:tc>
      </w:tr>
      <w:tr w:rsidR="0029327A" w14:paraId="6EFC6E3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77B7514" w14:textId="77777777" w:rsidR="00551E0D" w:rsidRPr="004D437F" w:rsidRDefault="00551E0D" w:rsidP="00D0064D">
            <w:pPr>
              <w:jc w:val="center"/>
              <w:rPr>
                <w:b/>
                <w:sz w:val="22"/>
                <w:szCs w:val="22"/>
              </w:rPr>
            </w:pPr>
            <w:r w:rsidRPr="004D437F">
              <w:rPr>
                <w:b/>
                <w:sz w:val="22"/>
                <w:szCs w:val="22"/>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64782B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06E8977" w14:textId="77777777" w:rsidR="00551E0D" w:rsidRDefault="00551E0D" w:rsidP="00883DE5">
            <w:pPr>
              <w:pStyle w:val="Bezodstpw0"/>
              <w:jc w:val="center"/>
              <w:rPr>
                <w:sz w:val="18"/>
                <w:szCs w:val="18"/>
              </w:rPr>
            </w:pPr>
            <w:r>
              <w:rPr>
                <w:sz w:val="18"/>
                <w:szCs w:val="18"/>
              </w:rPr>
              <w:t xml:space="preserve">i  do odbarczania. </w:t>
            </w:r>
          </w:p>
        </w:tc>
        <w:tc>
          <w:tcPr>
            <w:tcW w:w="1500" w:type="dxa"/>
            <w:tcBorders>
              <w:top w:val="single" w:sz="4" w:space="0" w:color="auto"/>
              <w:left w:val="single" w:sz="4" w:space="0" w:color="auto"/>
              <w:bottom w:val="single" w:sz="4" w:space="0" w:color="auto"/>
              <w:right w:val="single" w:sz="4" w:space="0" w:color="auto"/>
            </w:tcBorders>
            <w:vAlign w:val="center"/>
          </w:tcPr>
          <w:p w14:paraId="7A200041" w14:textId="29C0B7D2" w:rsidR="00B22746" w:rsidRDefault="00B22746" w:rsidP="00B22746">
            <w:pPr>
              <w:jc w:val="center"/>
              <w:rPr>
                <w:sz w:val="18"/>
                <w:szCs w:val="18"/>
              </w:rPr>
            </w:pPr>
            <w:r>
              <w:rPr>
                <w:sz w:val="18"/>
                <w:szCs w:val="18"/>
              </w:rPr>
              <w:t>10</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9C4BAE" w14:textId="610AE5D5"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36104DEB" w14:textId="0583CADA" w:rsidR="00551E0D" w:rsidRDefault="00B22746"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A8A0604" w14:textId="39246861"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159289" w14:textId="54D0F913"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A3456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CAA134D" w14:textId="6C062C1F"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3B3421E" w14:textId="77777777" w:rsidR="00551E0D" w:rsidRDefault="00551E0D" w:rsidP="00883DE5"/>
        </w:tc>
      </w:tr>
      <w:tr w:rsidR="0029327A" w14:paraId="2074F6F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651DDEDE" w14:textId="77777777" w:rsidR="00551E0D" w:rsidRPr="004D437F" w:rsidRDefault="00551E0D" w:rsidP="00D0064D">
            <w:pPr>
              <w:jc w:val="center"/>
              <w:rPr>
                <w:b/>
                <w:sz w:val="22"/>
                <w:szCs w:val="22"/>
              </w:rPr>
            </w:pPr>
            <w:r w:rsidRPr="004D437F">
              <w:rPr>
                <w:b/>
                <w:sz w:val="22"/>
                <w:szCs w:val="22"/>
              </w:rPr>
              <w:t>2.</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FBDA37"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69EF5B9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657A431" w14:textId="6F129FAE" w:rsidR="00551E0D" w:rsidRDefault="00B22746" w:rsidP="00B22746">
            <w:pPr>
              <w:jc w:val="center"/>
              <w:rPr>
                <w:sz w:val="18"/>
                <w:szCs w:val="18"/>
              </w:rPr>
            </w:pPr>
            <w:r>
              <w:rPr>
                <w:sz w:val="18"/>
                <w:szCs w:val="18"/>
              </w:rPr>
              <w:t>12</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991050" w14:textId="38B6C2B0" w:rsidR="00551E0D" w:rsidRDefault="00551E0D" w:rsidP="00883DE5">
            <w:pPr>
              <w:jc w:val="center"/>
              <w:rPr>
                <w:sz w:val="18"/>
                <w:szCs w:val="18"/>
              </w:rPr>
            </w:pPr>
            <w:r>
              <w:rPr>
                <w:sz w:val="18"/>
                <w:szCs w:val="18"/>
              </w:rPr>
              <w:t>szt.</w:t>
            </w:r>
          </w:p>
        </w:tc>
        <w:tc>
          <w:tcPr>
            <w:tcW w:w="900" w:type="dxa"/>
            <w:tcBorders>
              <w:top w:val="single" w:sz="4" w:space="0" w:color="auto"/>
              <w:left w:val="single" w:sz="4" w:space="0" w:color="auto"/>
              <w:bottom w:val="single" w:sz="4" w:space="0" w:color="auto"/>
              <w:right w:val="single" w:sz="4" w:space="0" w:color="auto"/>
            </w:tcBorders>
            <w:vAlign w:val="center"/>
          </w:tcPr>
          <w:p w14:paraId="711394D7" w14:textId="3AF6B3FC" w:rsidR="00551E0D" w:rsidRDefault="00551E0D" w:rsidP="00883DE5">
            <w:pPr>
              <w:jc w:val="center"/>
              <w:rPr>
                <w:sz w:val="18"/>
                <w:szCs w:val="18"/>
              </w:rPr>
            </w:pPr>
            <w:r>
              <w:rPr>
                <w:sz w:val="18"/>
                <w:szCs w:val="18"/>
              </w:rPr>
              <w:t>1</w:t>
            </w:r>
            <w:r w:rsidR="00B22746">
              <w:rPr>
                <w:sz w:val="18"/>
                <w:szCs w:val="18"/>
              </w:rPr>
              <w:t>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741FCC3" w14:textId="3E75F3D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98A73AB" w14:textId="13E62569"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F84551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2C22C41" w14:textId="4293A164"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E28709C" w14:textId="77777777" w:rsidR="00551E0D" w:rsidRDefault="00551E0D" w:rsidP="00883DE5"/>
        </w:tc>
      </w:tr>
      <w:tr w:rsidR="0029327A" w14:paraId="0A7638D7"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4232B6CC" w14:textId="77777777" w:rsidR="00551E0D" w:rsidRPr="004D437F" w:rsidRDefault="00551E0D" w:rsidP="00D0064D">
            <w:pPr>
              <w:jc w:val="center"/>
              <w:rPr>
                <w:b/>
                <w:sz w:val="22"/>
                <w:szCs w:val="22"/>
              </w:rPr>
            </w:pPr>
            <w:r w:rsidRPr="004D437F">
              <w:rPr>
                <w:b/>
                <w:sz w:val="22"/>
                <w:szCs w:val="22"/>
              </w:rPr>
              <w:t>3.</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9B86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1F922641"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4BAD95DD" w14:textId="6DAF6EF6" w:rsidR="00551E0D" w:rsidRDefault="00B22746" w:rsidP="00B22746">
            <w:pPr>
              <w:jc w:val="center"/>
              <w:rPr>
                <w:sz w:val="18"/>
                <w:szCs w:val="18"/>
              </w:rPr>
            </w:pPr>
            <w:r>
              <w:rPr>
                <w:sz w:val="18"/>
                <w:szCs w:val="18"/>
              </w:rPr>
              <w:t>14</w:t>
            </w:r>
          </w:p>
        </w:tc>
        <w:tc>
          <w:tcPr>
            <w:tcW w:w="899" w:type="dxa"/>
            <w:tcBorders>
              <w:top w:val="single" w:sz="4" w:space="0" w:color="auto"/>
              <w:left w:val="single" w:sz="4" w:space="0" w:color="auto"/>
              <w:bottom w:val="single" w:sz="4" w:space="0" w:color="auto"/>
              <w:right w:val="single" w:sz="4" w:space="0" w:color="auto"/>
            </w:tcBorders>
            <w:vAlign w:val="center"/>
            <w:hideMark/>
          </w:tcPr>
          <w:p w14:paraId="44D24E26" w14:textId="01A61CB1"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30CED08" w14:textId="1176BB72" w:rsidR="00551E0D" w:rsidRDefault="00B22746" w:rsidP="00883DE5">
            <w:pPr>
              <w:jc w:val="center"/>
              <w:rPr>
                <w:sz w:val="18"/>
                <w:szCs w:val="18"/>
              </w:rPr>
            </w:pPr>
            <w:r>
              <w:rPr>
                <w:sz w:val="18"/>
                <w:szCs w:val="18"/>
              </w:rPr>
              <w:t>200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EE34F5" w14:textId="5727CEA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1A7267CF" w14:textId="3667A84A"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2052AA5"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41C97F" w14:textId="78DA08DE"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5DBC089" w14:textId="77777777" w:rsidR="00551E0D" w:rsidRDefault="00551E0D" w:rsidP="00883DE5"/>
        </w:tc>
      </w:tr>
      <w:tr w:rsidR="0029327A" w14:paraId="589C588C"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746F4753" w14:textId="77777777" w:rsidR="00551E0D" w:rsidRPr="004D437F" w:rsidRDefault="00551E0D" w:rsidP="00D0064D">
            <w:pPr>
              <w:jc w:val="center"/>
              <w:rPr>
                <w:b/>
                <w:sz w:val="22"/>
                <w:szCs w:val="22"/>
              </w:rPr>
            </w:pPr>
            <w:r w:rsidRPr="004D437F">
              <w:rPr>
                <w:b/>
                <w:sz w:val="22"/>
                <w:szCs w:val="22"/>
              </w:rPr>
              <w:t>4.</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C103655"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45014C65"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8F70849" w14:textId="3D9C4E0C" w:rsidR="00551E0D" w:rsidRDefault="00B22746" w:rsidP="00B22746">
            <w:pPr>
              <w:jc w:val="center"/>
              <w:rPr>
                <w:sz w:val="18"/>
                <w:szCs w:val="18"/>
              </w:rPr>
            </w:pPr>
            <w:r>
              <w:rPr>
                <w:sz w:val="18"/>
                <w:szCs w:val="18"/>
              </w:rPr>
              <w:t>16</w:t>
            </w:r>
          </w:p>
        </w:tc>
        <w:tc>
          <w:tcPr>
            <w:tcW w:w="899" w:type="dxa"/>
            <w:tcBorders>
              <w:top w:val="single" w:sz="4" w:space="0" w:color="auto"/>
              <w:left w:val="single" w:sz="4" w:space="0" w:color="auto"/>
              <w:bottom w:val="single" w:sz="4" w:space="0" w:color="auto"/>
              <w:right w:val="single" w:sz="4" w:space="0" w:color="auto"/>
            </w:tcBorders>
            <w:vAlign w:val="center"/>
            <w:hideMark/>
          </w:tcPr>
          <w:p w14:paraId="5DDC9FB9" w14:textId="531A469F"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3E85EA9" w14:textId="0F8349EC" w:rsidR="00551E0D" w:rsidRDefault="00275EE8" w:rsidP="00275EE8">
            <w:pPr>
              <w:jc w:val="center"/>
              <w:rPr>
                <w:sz w:val="18"/>
                <w:szCs w:val="18"/>
              </w:rPr>
            </w:pPr>
            <w:r>
              <w:rPr>
                <w:sz w:val="18"/>
                <w:szCs w:val="18"/>
              </w:rPr>
              <w:t>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4846D29" w14:textId="1DEEC312" w:rsidR="00551E0D" w:rsidRDefault="00551E0D" w:rsidP="00883DE5">
            <w:pPr>
              <w:jc w:val="center"/>
              <w:rPr>
                <w:sz w:val="18"/>
                <w:szCs w:val="18"/>
              </w:rPr>
            </w:pPr>
          </w:p>
        </w:tc>
        <w:tc>
          <w:tcPr>
            <w:tcW w:w="1049" w:type="dxa"/>
            <w:tcBorders>
              <w:top w:val="single" w:sz="4" w:space="0" w:color="auto"/>
              <w:left w:val="single" w:sz="4" w:space="0" w:color="auto"/>
              <w:bottom w:val="single" w:sz="4" w:space="0" w:color="auto"/>
              <w:right w:val="single" w:sz="4" w:space="0" w:color="auto"/>
            </w:tcBorders>
          </w:tcPr>
          <w:p w14:paraId="575C89CC" w14:textId="4603C95F"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141F3107"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BA88BD3" w14:textId="2B0FE5A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5C08CC8E" w14:textId="77777777" w:rsidR="00551E0D" w:rsidRDefault="00551E0D" w:rsidP="00883DE5"/>
        </w:tc>
      </w:tr>
      <w:tr w:rsidR="0029327A" w14:paraId="35948633" w14:textId="77777777" w:rsidTr="000E093A">
        <w:trPr>
          <w:trHeight w:val="634"/>
        </w:trPr>
        <w:tc>
          <w:tcPr>
            <w:tcW w:w="600" w:type="dxa"/>
            <w:tcBorders>
              <w:top w:val="single" w:sz="4" w:space="0" w:color="auto"/>
              <w:left w:val="single" w:sz="4" w:space="0" w:color="auto"/>
              <w:bottom w:val="single" w:sz="4" w:space="0" w:color="auto"/>
              <w:right w:val="single" w:sz="4" w:space="0" w:color="auto"/>
            </w:tcBorders>
            <w:vAlign w:val="center"/>
            <w:hideMark/>
          </w:tcPr>
          <w:p w14:paraId="00FDE175" w14:textId="77777777" w:rsidR="00551E0D" w:rsidRPr="004D437F" w:rsidRDefault="00551E0D" w:rsidP="00D0064D">
            <w:pPr>
              <w:jc w:val="center"/>
              <w:rPr>
                <w:b/>
                <w:sz w:val="22"/>
                <w:szCs w:val="22"/>
              </w:rPr>
            </w:pPr>
            <w:r w:rsidRPr="004D437F">
              <w:rPr>
                <w:b/>
                <w:sz w:val="22"/>
                <w:szCs w:val="22"/>
              </w:rPr>
              <w:t>5.</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BEFCE1"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7F80023"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94876C1" w14:textId="35955D0B" w:rsidR="00551E0D" w:rsidRDefault="00B22746" w:rsidP="00B22746">
            <w:pPr>
              <w:jc w:val="center"/>
              <w:rPr>
                <w:sz w:val="18"/>
                <w:szCs w:val="18"/>
              </w:rPr>
            </w:pPr>
            <w:r>
              <w:rPr>
                <w:sz w:val="18"/>
                <w:szCs w:val="18"/>
              </w:rPr>
              <w:t>18</w:t>
            </w:r>
          </w:p>
        </w:tc>
        <w:tc>
          <w:tcPr>
            <w:tcW w:w="899" w:type="dxa"/>
            <w:tcBorders>
              <w:top w:val="single" w:sz="4" w:space="0" w:color="auto"/>
              <w:left w:val="single" w:sz="4" w:space="0" w:color="auto"/>
              <w:bottom w:val="single" w:sz="4" w:space="0" w:color="auto"/>
              <w:right w:val="single" w:sz="4" w:space="0" w:color="auto"/>
            </w:tcBorders>
            <w:vAlign w:val="center"/>
            <w:hideMark/>
          </w:tcPr>
          <w:p w14:paraId="5029E6C3" w14:textId="48E6AF72"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7286B731" w14:textId="1C5F9F6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52ECDFC" w14:textId="7BA7DA97"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5FA107B3" w14:textId="3BA864E6"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FB13EFC"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DCA250A" w14:textId="184267C9"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1EFB9BCB" w14:textId="77777777" w:rsidR="00551E0D" w:rsidRDefault="00551E0D" w:rsidP="00883DE5"/>
        </w:tc>
      </w:tr>
      <w:tr w:rsidR="0029327A" w14:paraId="64E5D244" w14:textId="77777777" w:rsidTr="000E093A">
        <w:trPr>
          <w:trHeight w:val="646"/>
        </w:trPr>
        <w:tc>
          <w:tcPr>
            <w:tcW w:w="600" w:type="dxa"/>
            <w:tcBorders>
              <w:top w:val="single" w:sz="4" w:space="0" w:color="auto"/>
              <w:left w:val="single" w:sz="4" w:space="0" w:color="auto"/>
              <w:bottom w:val="single" w:sz="4" w:space="0" w:color="auto"/>
              <w:right w:val="single" w:sz="4" w:space="0" w:color="auto"/>
            </w:tcBorders>
            <w:vAlign w:val="center"/>
            <w:hideMark/>
          </w:tcPr>
          <w:p w14:paraId="1DED28FF" w14:textId="77777777" w:rsidR="00551E0D" w:rsidRPr="004D437F" w:rsidRDefault="00551E0D" w:rsidP="00D0064D">
            <w:pPr>
              <w:jc w:val="center"/>
              <w:rPr>
                <w:b/>
                <w:sz w:val="22"/>
                <w:szCs w:val="22"/>
              </w:rPr>
            </w:pPr>
            <w:r w:rsidRPr="004D437F">
              <w:rPr>
                <w:b/>
                <w:sz w:val="22"/>
                <w:szCs w:val="22"/>
              </w:rPr>
              <w:t>6.</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E4A89A4"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C8F2B9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50FD4989" w14:textId="46D1759D" w:rsidR="00551E0D" w:rsidRDefault="00B22746" w:rsidP="00B22746">
            <w:pPr>
              <w:jc w:val="center"/>
              <w:rPr>
                <w:sz w:val="18"/>
                <w:szCs w:val="18"/>
              </w:rPr>
            </w:pPr>
            <w:r>
              <w:rPr>
                <w:sz w:val="18"/>
                <w:szCs w:val="18"/>
              </w:rPr>
              <w:t>20</w:t>
            </w:r>
          </w:p>
        </w:tc>
        <w:tc>
          <w:tcPr>
            <w:tcW w:w="899" w:type="dxa"/>
            <w:tcBorders>
              <w:top w:val="single" w:sz="4" w:space="0" w:color="auto"/>
              <w:left w:val="single" w:sz="4" w:space="0" w:color="auto"/>
              <w:bottom w:val="single" w:sz="4" w:space="0" w:color="auto"/>
              <w:right w:val="single" w:sz="4" w:space="0" w:color="auto"/>
            </w:tcBorders>
            <w:vAlign w:val="center"/>
            <w:hideMark/>
          </w:tcPr>
          <w:p w14:paraId="1B887050" w14:textId="1A20247C" w:rsidR="00551E0D" w:rsidRDefault="00B22746"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5C497DE9" w14:textId="684A2AF3" w:rsidR="00551E0D" w:rsidRDefault="00275EE8" w:rsidP="00883DE5">
            <w:pPr>
              <w:jc w:val="center"/>
              <w:rPr>
                <w:sz w:val="18"/>
                <w:szCs w:val="18"/>
              </w:rPr>
            </w:pPr>
            <w:r>
              <w:rPr>
                <w:sz w:val="18"/>
                <w:szCs w:val="18"/>
              </w:rPr>
              <w:t>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A702D1D" w14:textId="65F3E29D"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0C7F605E" w14:textId="571B281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0DA0BDC9"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6A9D6E02" w14:textId="442CB31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34922017" w14:textId="77777777" w:rsidR="00551E0D" w:rsidRDefault="00551E0D" w:rsidP="00883DE5"/>
        </w:tc>
      </w:tr>
      <w:tr w:rsidR="0029327A" w14:paraId="73982DD3"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5FC07895" w14:textId="77777777" w:rsidR="00551E0D" w:rsidRPr="004D437F" w:rsidRDefault="00551E0D" w:rsidP="00D0064D">
            <w:pPr>
              <w:jc w:val="center"/>
              <w:rPr>
                <w:b/>
                <w:sz w:val="22"/>
                <w:szCs w:val="22"/>
              </w:rPr>
            </w:pPr>
            <w:r w:rsidRPr="004D437F">
              <w:rPr>
                <w:b/>
                <w:sz w:val="22"/>
                <w:szCs w:val="22"/>
              </w:rPr>
              <w:t>7.</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5DECBF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7F43826A"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76C1481A" w14:textId="45E85905" w:rsidR="00551E0D" w:rsidRDefault="00B22746" w:rsidP="00B22746">
            <w:pPr>
              <w:jc w:val="center"/>
              <w:rPr>
                <w:sz w:val="18"/>
                <w:szCs w:val="18"/>
              </w:rPr>
            </w:pPr>
            <w:r>
              <w:rPr>
                <w:sz w:val="18"/>
                <w:szCs w:val="18"/>
              </w:rPr>
              <w:t>22</w:t>
            </w:r>
          </w:p>
        </w:tc>
        <w:tc>
          <w:tcPr>
            <w:tcW w:w="899" w:type="dxa"/>
            <w:tcBorders>
              <w:top w:val="single" w:sz="4" w:space="0" w:color="auto"/>
              <w:left w:val="single" w:sz="4" w:space="0" w:color="auto"/>
              <w:bottom w:val="single" w:sz="4" w:space="0" w:color="auto"/>
              <w:right w:val="single" w:sz="4" w:space="0" w:color="auto"/>
            </w:tcBorders>
            <w:vAlign w:val="center"/>
            <w:hideMark/>
          </w:tcPr>
          <w:p w14:paraId="5BEF2BFE" w14:textId="038F4E57"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177A97C" w14:textId="3E02CA98" w:rsidR="00551E0D" w:rsidRDefault="00275EE8" w:rsidP="00883DE5">
            <w:pPr>
              <w:jc w:val="center"/>
              <w:rPr>
                <w:sz w:val="18"/>
                <w:szCs w:val="18"/>
              </w:rPr>
            </w:pPr>
            <w:r>
              <w:rPr>
                <w:sz w:val="18"/>
                <w:szCs w:val="18"/>
              </w:rPr>
              <w:t>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6ADB756" w14:textId="18519A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315F4E6A" w14:textId="2F8705B2"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304FF43A"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065925FF" w14:textId="6BCA41E6"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251361B5" w14:textId="77777777" w:rsidR="00551E0D" w:rsidRDefault="00551E0D" w:rsidP="00883DE5"/>
        </w:tc>
      </w:tr>
      <w:tr w:rsidR="0029327A" w14:paraId="04D5FBBE"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3022E606" w14:textId="77777777" w:rsidR="00551E0D" w:rsidRPr="004D437F" w:rsidRDefault="00551E0D" w:rsidP="00D0064D">
            <w:pPr>
              <w:jc w:val="center"/>
              <w:rPr>
                <w:b/>
                <w:sz w:val="22"/>
                <w:szCs w:val="22"/>
              </w:rPr>
            </w:pPr>
            <w:r w:rsidRPr="004D437F">
              <w:rPr>
                <w:b/>
                <w:sz w:val="22"/>
                <w:szCs w:val="22"/>
              </w:rPr>
              <w:t>8.</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DF3D1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203744B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16EED08F" w14:textId="3EAB256F" w:rsidR="00551E0D" w:rsidRDefault="00B22746" w:rsidP="00B22746">
            <w:pPr>
              <w:jc w:val="center"/>
              <w:rPr>
                <w:sz w:val="18"/>
                <w:szCs w:val="18"/>
              </w:rPr>
            </w:pPr>
            <w:r>
              <w:rPr>
                <w:sz w:val="18"/>
                <w:szCs w:val="18"/>
              </w:rPr>
              <w:t>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3540484" w14:textId="0C89C139"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493DDBDF" w14:textId="591BC4A5" w:rsidR="00551E0D" w:rsidRDefault="00275EE8" w:rsidP="00883DE5">
            <w:pPr>
              <w:jc w:val="center"/>
              <w:rPr>
                <w:sz w:val="18"/>
                <w:szCs w:val="18"/>
              </w:rPr>
            </w:pPr>
            <w:r>
              <w:rPr>
                <w:sz w:val="18"/>
                <w:szCs w:val="18"/>
              </w:rPr>
              <w:t>40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28E263" w14:textId="6C3CCC26"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6C81E1C7" w14:textId="67179E95"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4DBF8C1F"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486F72C7" w14:textId="787AAF21"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76931D3F" w14:textId="77777777" w:rsidR="00551E0D" w:rsidRDefault="00551E0D" w:rsidP="00883DE5"/>
        </w:tc>
      </w:tr>
      <w:tr w:rsidR="0029327A" w14:paraId="411EE771" w14:textId="77777777" w:rsidTr="000E093A">
        <w:trPr>
          <w:trHeight w:val="658"/>
        </w:trPr>
        <w:tc>
          <w:tcPr>
            <w:tcW w:w="600" w:type="dxa"/>
            <w:tcBorders>
              <w:top w:val="single" w:sz="4" w:space="0" w:color="auto"/>
              <w:left w:val="single" w:sz="4" w:space="0" w:color="auto"/>
              <w:bottom w:val="single" w:sz="4" w:space="0" w:color="auto"/>
              <w:right w:val="single" w:sz="4" w:space="0" w:color="auto"/>
            </w:tcBorders>
            <w:vAlign w:val="center"/>
            <w:hideMark/>
          </w:tcPr>
          <w:p w14:paraId="20275342" w14:textId="77777777" w:rsidR="00551E0D" w:rsidRPr="004D437F" w:rsidRDefault="00551E0D" w:rsidP="00D0064D">
            <w:pPr>
              <w:jc w:val="center"/>
              <w:rPr>
                <w:b/>
                <w:sz w:val="22"/>
                <w:szCs w:val="22"/>
              </w:rPr>
            </w:pPr>
            <w:r w:rsidRPr="004D437F">
              <w:rPr>
                <w:b/>
                <w:sz w:val="22"/>
                <w:szCs w:val="22"/>
              </w:rPr>
              <w:lastRenderedPageBreak/>
              <w:t>9.</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FB1DD66" w14:textId="77777777" w:rsidR="00551E0D" w:rsidRDefault="00551E0D" w:rsidP="00883DE5">
            <w:pPr>
              <w:pStyle w:val="Bezodstpw0"/>
              <w:jc w:val="center"/>
              <w:rPr>
                <w:sz w:val="18"/>
                <w:szCs w:val="18"/>
              </w:rPr>
            </w:pPr>
            <w:r>
              <w:rPr>
                <w:sz w:val="18"/>
                <w:szCs w:val="18"/>
              </w:rPr>
              <w:t>Zgłębnik nosowo-żołądkowy do żywienia dojelitowego bezpośrednio do żołądka</w:t>
            </w:r>
          </w:p>
          <w:p w14:paraId="05876468" w14:textId="77777777" w:rsidR="00551E0D" w:rsidRDefault="00551E0D" w:rsidP="00883DE5">
            <w:pPr>
              <w:pStyle w:val="Bezodstpw0"/>
              <w:jc w:val="center"/>
              <w:rPr>
                <w:sz w:val="18"/>
                <w:szCs w:val="18"/>
              </w:rPr>
            </w:pPr>
            <w:r>
              <w:rPr>
                <w:sz w:val="18"/>
                <w:szCs w:val="18"/>
              </w:rPr>
              <w:t>i  do odbarczania.</w:t>
            </w:r>
          </w:p>
        </w:tc>
        <w:tc>
          <w:tcPr>
            <w:tcW w:w="1500" w:type="dxa"/>
            <w:tcBorders>
              <w:top w:val="single" w:sz="4" w:space="0" w:color="auto"/>
              <w:left w:val="single" w:sz="4" w:space="0" w:color="auto"/>
              <w:bottom w:val="single" w:sz="4" w:space="0" w:color="auto"/>
              <w:right w:val="single" w:sz="4" w:space="0" w:color="auto"/>
            </w:tcBorders>
            <w:vAlign w:val="center"/>
          </w:tcPr>
          <w:p w14:paraId="0A579ECE" w14:textId="4013DE2C" w:rsidR="00551E0D" w:rsidRDefault="00B22746" w:rsidP="00B22746">
            <w:pPr>
              <w:jc w:val="center"/>
              <w:rPr>
                <w:sz w:val="18"/>
                <w:szCs w:val="18"/>
              </w:rPr>
            </w:pPr>
            <w:r>
              <w:rPr>
                <w:sz w:val="18"/>
                <w:szCs w:val="18"/>
              </w:rPr>
              <w:t>35</w:t>
            </w:r>
          </w:p>
        </w:tc>
        <w:tc>
          <w:tcPr>
            <w:tcW w:w="899" w:type="dxa"/>
            <w:tcBorders>
              <w:top w:val="single" w:sz="4" w:space="0" w:color="auto"/>
              <w:left w:val="single" w:sz="4" w:space="0" w:color="auto"/>
              <w:bottom w:val="single" w:sz="4" w:space="0" w:color="auto"/>
              <w:right w:val="single" w:sz="4" w:space="0" w:color="auto"/>
            </w:tcBorders>
            <w:vAlign w:val="center"/>
            <w:hideMark/>
          </w:tcPr>
          <w:p w14:paraId="36238ECC" w14:textId="23996C44" w:rsidR="00551E0D" w:rsidRDefault="00047753" w:rsidP="00883DE5">
            <w:pPr>
              <w:jc w:val="center"/>
              <w:rPr>
                <w:sz w:val="18"/>
                <w:szCs w:val="18"/>
              </w:rPr>
            </w:pPr>
            <w:r>
              <w:rPr>
                <w:sz w:val="18"/>
                <w:szCs w:val="18"/>
              </w:rPr>
              <w:t>s</w:t>
            </w:r>
            <w:r w:rsidR="00551E0D">
              <w:rPr>
                <w:sz w:val="18"/>
                <w:szCs w:val="18"/>
              </w:rPr>
              <w:t>zt.</w:t>
            </w:r>
          </w:p>
        </w:tc>
        <w:tc>
          <w:tcPr>
            <w:tcW w:w="900" w:type="dxa"/>
            <w:tcBorders>
              <w:top w:val="single" w:sz="4" w:space="0" w:color="auto"/>
              <w:left w:val="single" w:sz="4" w:space="0" w:color="auto"/>
              <w:bottom w:val="single" w:sz="4" w:space="0" w:color="auto"/>
              <w:right w:val="single" w:sz="4" w:space="0" w:color="auto"/>
            </w:tcBorders>
            <w:vAlign w:val="center"/>
          </w:tcPr>
          <w:p w14:paraId="0D29F79D" w14:textId="72F2ED19" w:rsidR="00551E0D" w:rsidRDefault="00E37CA4" w:rsidP="00883DE5">
            <w:pPr>
              <w:jc w:val="center"/>
              <w:rPr>
                <w:sz w:val="18"/>
                <w:szCs w:val="18"/>
              </w:rPr>
            </w:pPr>
            <w:r>
              <w:rPr>
                <w:sz w:val="18"/>
                <w:szCs w:val="18"/>
              </w:rPr>
              <w:t>100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E0CEACC" w14:textId="46F592FF" w:rsidR="00551E0D" w:rsidRDefault="00551E0D" w:rsidP="00883DE5">
            <w:pPr>
              <w:jc w:val="center"/>
              <w:rPr>
                <w:sz w:val="18"/>
                <w:szCs w:val="18"/>
              </w:rPr>
            </w:pPr>
            <w:r>
              <w:rPr>
                <w:sz w:val="18"/>
                <w:szCs w:val="18"/>
              </w:rPr>
              <w:t xml:space="preserve"> </w:t>
            </w:r>
          </w:p>
        </w:tc>
        <w:tc>
          <w:tcPr>
            <w:tcW w:w="1049" w:type="dxa"/>
            <w:tcBorders>
              <w:top w:val="single" w:sz="4" w:space="0" w:color="auto"/>
              <w:left w:val="single" w:sz="4" w:space="0" w:color="auto"/>
              <w:bottom w:val="single" w:sz="4" w:space="0" w:color="auto"/>
              <w:right w:val="single" w:sz="4" w:space="0" w:color="auto"/>
            </w:tcBorders>
          </w:tcPr>
          <w:p w14:paraId="709866C1" w14:textId="7FE82B8B" w:rsidR="00551E0D" w:rsidRDefault="00551E0D" w:rsidP="00883DE5">
            <w:pPr>
              <w:jc w:val="center"/>
            </w:pPr>
            <w:r>
              <w:t xml:space="preserve"> </w:t>
            </w:r>
          </w:p>
        </w:tc>
        <w:tc>
          <w:tcPr>
            <w:tcW w:w="1350" w:type="dxa"/>
            <w:tcBorders>
              <w:top w:val="single" w:sz="4" w:space="0" w:color="auto"/>
              <w:left w:val="single" w:sz="4" w:space="0" w:color="auto"/>
              <w:bottom w:val="single" w:sz="4" w:space="0" w:color="auto"/>
              <w:right w:val="single" w:sz="4" w:space="0" w:color="auto"/>
            </w:tcBorders>
          </w:tcPr>
          <w:p w14:paraId="21AAE15E" w14:textId="77777777" w:rsidR="00551E0D" w:rsidRDefault="00551E0D" w:rsidP="00883DE5"/>
        </w:tc>
        <w:tc>
          <w:tcPr>
            <w:tcW w:w="1349" w:type="dxa"/>
            <w:tcBorders>
              <w:top w:val="single" w:sz="4" w:space="0" w:color="auto"/>
              <w:left w:val="single" w:sz="4" w:space="0" w:color="auto"/>
              <w:bottom w:val="single" w:sz="4" w:space="0" w:color="auto"/>
              <w:right w:val="single" w:sz="4" w:space="0" w:color="auto"/>
            </w:tcBorders>
          </w:tcPr>
          <w:p w14:paraId="33949250" w14:textId="57E310EC" w:rsidR="00551E0D" w:rsidRDefault="00551E0D" w:rsidP="00883DE5">
            <w:pPr>
              <w:jc w:val="center"/>
            </w:pPr>
            <w:r>
              <w:t xml:space="preserve"> </w:t>
            </w:r>
          </w:p>
        </w:tc>
        <w:tc>
          <w:tcPr>
            <w:tcW w:w="2100" w:type="dxa"/>
            <w:tcBorders>
              <w:top w:val="single" w:sz="4" w:space="0" w:color="auto"/>
              <w:left w:val="single" w:sz="4" w:space="0" w:color="auto"/>
              <w:bottom w:val="single" w:sz="4" w:space="0" w:color="auto"/>
              <w:right w:val="single" w:sz="4" w:space="0" w:color="auto"/>
            </w:tcBorders>
          </w:tcPr>
          <w:p w14:paraId="65BDE59F" w14:textId="77777777" w:rsidR="00551E0D" w:rsidRDefault="00551E0D" w:rsidP="00883DE5"/>
        </w:tc>
      </w:tr>
    </w:tbl>
    <w:p w14:paraId="62FC211C" w14:textId="77777777" w:rsidR="00A26E79" w:rsidRDefault="00A26E79" w:rsidP="00A26E79">
      <w:pPr>
        <w:outlineLvl w:val="2"/>
        <w:rPr>
          <w:b/>
          <w:spacing w:val="-3"/>
          <w:sz w:val="22"/>
          <w:szCs w:val="22"/>
        </w:rPr>
      </w:pPr>
    </w:p>
    <w:p w14:paraId="59A1BC5B" w14:textId="77777777" w:rsidR="00883DE5" w:rsidRPr="00A26E79" w:rsidRDefault="00883DE5" w:rsidP="00A26E79">
      <w:pPr>
        <w:outlineLvl w:val="2"/>
        <w:rPr>
          <w:b/>
          <w:spacing w:val="-3"/>
          <w:sz w:val="22"/>
          <w:szCs w:val="22"/>
        </w:rPr>
      </w:pPr>
      <w:r w:rsidRPr="00A26E79">
        <w:rPr>
          <w:b/>
          <w:spacing w:val="-3"/>
          <w:sz w:val="22"/>
          <w:szCs w:val="22"/>
        </w:rPr>
        <w:t>Zastosowanie</w:t>
      </w:r>
    </w:p>
    <w:p w14:paraId="2CC3D4E3"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wprowadzany przez nos lub jamę ustną do światła żołądka lub dwunastnicy</w:t>
      </w:r>
    </w:p>
    <w:p w14:paraId="6FCADC88"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drenaż treści żołądkowej/jelitowej</w:t>
      </w:r>
    </w:p>
    <w:p w14:paraId="547B45F7"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odbarczenie żołądka (z nadmiaru powietrza lub zalegającego pokarmu)</w:t>
      </w:r>
    </w:p>
    <w:p w14:paraId="1837F89D"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wypłukanie żołądka</w:t>
      </w:r>
    </w:p>
    <w:p w14:paraId="36495762"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otrzymywanie próbek treści żołądkowej</w:t>
      </w:r>
    </w:p>
    <w:p w14:paraId="36AA14DB"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kontrola krwawienia z górnego odcinka przewodu pokarmowego</w:t>
      </w:r>
    </w:p>
    <w:p w14:paraId="35EEEFA0" w14:textId="77777777" w:rsidR="00883DE5" w:rsidRPr="00A26E79"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ocena czynności wydzielniczej</w:t>
      </w:r>
    </w:p>
    <w:p w14:paraId="2A6B8D57" w14:textId="77777777" w:rsidR="00883DE5" w:rsidRDefault="00883DE5"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podawanie leków, płynów i/lub żywienia do żołądka lub dwunastnicy</w:t>
      </w:r>
    </w:p>
    <w:p w14:paraId="7D8F15F8" w14:textId="77777777" w:rsidR="00A26E79" w:rsidRPr="00A26E79" w:rsidRDefault="00A26E79" w:rsidP="00A26E79">
      <w:pPr>
        <w:widowControl/>
        <w:numPr>
          <w:ilvl w:val="0"/>
          <w:numId w:val="77"/>
        </w:numPr>
        <w:suppressAutoHyphens w:val="0"/>
        <w:overflowPunct/>
        <w:autoSpaceDE/>
        <w:autoSpaceDN/>
        <w:adjustRightInd/>
        <w:spacing w:before="100" w:beforeAutospacing="1"/>
        <w:textAlignment w:val="auto"/>
        <w:rPr>
          <w:color w:val="000000"/>
          <w:spacing w:val="-3"/>
          <w:sz w:val="22"/>
          <w:szCs w:val="22"/>
        </w:rPr>
      </w:pPr>
    </w:p>
    <w:p w14:paraId="7B1A0FA1" w14:textId="77777777" w:rsidR="00883DE5" w:rsidRPr="00A26E79" w:rsidRDefault="00883DE5" w:rsidP="00A26E79">
      <w:pPr>
        <w:outlineLvl w:val="2"/>
        <w:rPr>
          <w:b/>
          <w:color w:val="000000"/>
          <w:spacing w:val="-3"/>
          <w:sz w:val="22"/>
          <w:szCs w:val="22"/>
        </w:rPr>
      </w:pPr>
      <w:r w:rsidRPr="00A26E79">
        <w:rPr>
          <w:b/>
          <w:color w:val="000000"/>
          <w:spacing w:val="-3"/>
          <w:sz w:val="22"/>
          <w:szCs w:val="22"/>
        </w:rPr>
        <w:t>Właściwości</w:t>
      </w:r>
    </w:p>
    <w:p w14:paraId="31D68934"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wykonany z PVC( nie zawiera lateksu) odpornego na załamania i skręcanie się</w:t>
      </w:r>
    </w:p>
    <w:p w14:paraId="0E5A5128"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przezroczystość drenu umożliwia kontrolę wzrokową</w:t>
      </w:r>
    </w:p>
    <w:p w14:paraId="39E82706"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dren wyposażony w dwa naprzemianległe otwory końcowe o łagodnie wyoblonych krawędziach</w:t>
      </w:r>
    </w:p>
    <w:p w14:paraId="1A2DF39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łącznik (konektor) kompatybilny z zakończeniem stożkowym strzykawki Luer</w:t>
      </w:r>
    </w:p>
    <w:p w14:paraId="6FE5A1BE"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zintegrowana z konektorem zatyczka umożliwiająca szczelne zamknięcie cewnika</w:t>
      </w:r>
    </w:p>
    <w:p w14:paraId="21C971E4" w14:textId="75B1D48B"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kolorystyczne oznaczenie rozmiaru na łączniku, numeryczne oznaczenie rozmiaru na opakowaniu</w:t>
      </w:r>
    </w:p>
    <w:p w14:paraId="4822F8B7"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atraumatyczna, lekko zaokrąglona zamknięta końcówka</w:t>
      </w:r>
    </w:p>
    <w:p w14:paraId="00AC69D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3 znaczniki głębokości umieszczone na drenie umożliwiają weryfikację prawidłowego umiejscowienia zgłębnika po założeniu</w:t>
      </w:r>
    </w:p>
    <w:p w14:paraId="7165ED8B"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dostępny w rozmiarach od 10 Ch do 35 Ch</w:t>
      </w:r>
    </w:p>
    <w:p w14:paraId="14B96E0B" w14:textId="275E2D49"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zgłębnik żołądkowy w 3 długościach 80 cm, 100 cm, 125 cm, zgłębnik dwunastniczy</w:t>
      </w:r>
      <w:r w:rsidR="00A26E79">
        <w:rPr>
          <w:color w:val="000000"/>
          <w:spacing w:val="-3"/>
          <w:sz w:val="22"/>
          <w:szCs w:val="22"/>
        </w:rPr>
        <w:t xml:space="preserve"> </w:t>
      </w:r>
      <w:r w:rsidRPr="00A26E79">
        <w:rPr>
          <w:color w:val="000000"/>
          <w:spacing w:val="-3"/>
          <w:sz w:val="22"/>
          <w:szCs w:val="22"/>
        </w:rPr>
        <w:t>o długości 150 cm</w:t>
      </w:r>
    </w:p>
    <w:p w14:paraId="28BF6880"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jednorazowego użytku</w:t>
      </w:r>
    </w:p>
    <w:p w14:paraId="5218BB6F"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sterylizowany tlenkiem etylenu</w:t>
      </w:r>
    </w:p>
    <w:p w14:paraId="19DB6F5D" w14:textId="77777777" w:rsidR="00883DE5" w:rsidRPr="00A26E79" w:rsidRDefault="00883DE5" w:rsidP="00A26E79">
      <w:pPr>
        <w:widowControl/>
        <w:numPr>
          <w:ilvl w:val="0"/>
          <w:numId w:val="78"/>
        </w:numPr>
        <w:suppressAutoHyphens w:val="0"/>
        <w:overflowPunct/>
        <w:autoSpaceDE/>
        <w:autoSpaceDN/>
        <w:adjustRightInd/>
        <w:spacing w:before="100" w:beforeAutospacing="1"/>
        <w:textAlignment w:val="auto"/>
        <w:rPr>
          <w:color w:val="000000"/>
          <w:spacing w:val="-3"/>
          <w:sz w:val="22"/>
          <w:szCs w:val="22"/>
        </w:rPr>
      </w:pPr>
      <w:r w:rsidRPr="00A26E79">
        <w:rPr>
          <w:color w:val="000000"/>
          <w:spacing w:val="-3"/>
          <w:sz w:val="22"/>
          <w:szCs w:val="22"/>
        </w:rPr>
        <w:t>pakowanie: 1 sztuka/papier-folia</w:t>
      </w:r>
    </w:p>
    <w:p w14:paraId="124BF4B1" w14:textId="77777777" w:rsidR="00883DE5" w:rsidRPr="00A26E79" w:rsidRDefault="00883DE5" w:rsidP="00A26E79">
      <w:pPr>
        <w:rPr>
          <w:sz w:val="22"/>
          <w:szCs w:val="22"/>
        </w:rPr>
      </w:pPr>
    </w:p>
    <w:p w14:paraId="14C56FD6" w14:textId="77777777" w:rsidR="00AE79CD" w:rsidRPr="00A26E79" w:rsidRDefault="00AE79CD" w:rsidP="00A26E79">
      <w:pPr>
        <w:rPr>
          <w:sz w:val="22"/>
          <w:szCs w:val="22"/>
        </w:rPr>
      </w:pPr>
    </w:p>
    <w:p w14:paraId="75601D89" w14:textId="77777777" w:rsidR="00AE79CD" w:rsidRPr="00A26E79" w:rsidRDefault="00AE79CD" w:rsidP="00A26E79">
      <w:pPr>
        <w:rPr>
          <w:sz w:val="22"/>
          <w:szCs w:val="22"/>
        </w:rPr>
      </w:pPr>
    </w:p>
    <w:p w14:paraId="570D6B86" w14:textId="407710A0" w:rsidR="00FC420F" w:rsidRDefault="00FC420F" w:rsidP="00AE79CD">
      <w:pPr>
        <w:sectPr w:rsidR="00FC420F" w:rsidSect="007746AA">
          <w:footnotePr>
            <w:pos w:val="beneathText"/>
          </w:footnotePr>
          <w:pgSz w:w="16838" w:h="11906" w:orient="landscape"/>
          <w:pgMar w:top="1418" w:right="964" w:bottom="1418" w:left="851" w:header="709" w:footer="709" w:gutter="0"/>
          <w:cols w:space="708"/>
          <w:docGrid w:linePitch="326"/>
        </w:sectPr>
      </w:pPr>
    </w:p>
    <w:p w14:paraId="551C1378" w14:textId="77777777" w:rsidR="006D7C2A" w:rsidRDefault="006D7C2A" w:rsidP="00DD5A0F">
      <w:pPr>
        <w:tabs>
          <w:tab w:val="left" w:pos="8340"/>
        </w:tabs>
        <w:rPr>
          <w:sz w:val="22"/>
          <w:szCs w:val="22"/>
          <w:lang w:val="en-US"/>
        </w:rPr>
      </w:pPr>
    </w:p>
    <w:p w14:paraId="3336ADAE" w14:textId="77777777" w:rsidR="00B5416D" w:rsidRPr="00B5416D" w:rsidRDefault="00B5416D" w:rsidP="00B5416D">
      <w:pPr>
        <w:rPr>
          <w:i/>
          <w:sz w:val="22"/>
          <w:lang w:val="pl-PL"/>
        </w:rPr>
      </w:pPr>
      <w:r w:rsidRPr="00B5416D">
        <w:rPr>
          <w:i/>
          <w:sz w:val="22"/>
          <w:lang w:val="pl-PL"/>
        </w:rPr>
        <w:t>Załącznik nr 2 do SWZ</w:t>
      </w:r>
    </w:p>
    <w:p w14:paraId="53B1B1D2" w14:textId="77777777" w:rsidR="00B5416D" w:rsidRPr="00B5416D" w:rsidRDefault="00B5416D" w:rsidP="00B5416D">
      <w:pPr>
        <w:rPr>
          <w:i/>
          <w:sz w:val="22"/>
          <w:lang w:val="pl-PL"/>
        </w:rPr>
      </w:pPr>
    </w:p>
    <w:p w14:paraId="62FF9550" w14:textId="77777777" w:rsidR="00B5416D" w:rsidRPr="00B5416D" w:rsidRDefault="00B5416D" w:rsidP="00B5416D">
      <w:pPr>
        <w:rPr>
          <w:rFonts w:ascii="Arial" w:hAnsi="Arial"/>
          <w:lang w:val="pl-PL"/>
        </w:rPr>
      </w:pPr>
    </w:p>
    <w:p w14:paraId="020FF79B" w14:textId="77777777" w:rsidR="00B5416D" w:rsidRPr="00B5416D" w:rsidRDefault="00B5416D" w:rsidP="00B5416D">
      <w:pPr>
        <w:rPr>
          <w:rFonts w:ascii="Arial" w:hAnsi="Arial"/>
          <w:lang w:val="pl-PL"/>
        </w:rPr>
      </w:pPr>
      <w:r w:rsidRPr="00B5416D">
        <w:rPr>
          <w:rFonts w:ascii="Arial" w:hAnsi="Arial"/>
          <w:lang w:val="pl-PL"/>
        </w:rPr>
        <w:t>.......................................                                                    .......................................</w:t>
      </w:r>
    </w:p>
    <w:p w14:paraId="399AAB1C" w14:textId="77777777" w:rsidR="00B5416D" w:rsidRPr="00B5416D" w:rsidRDefault="00B5416D" w:rsidP="00B5416D">
      <w:pPr>
        <w:rPr>
          <w:sz w:val="16"/>
          <w:lang w:val="pl-PL"/>
        </w:rPr>
      </w:pPr>
      <w:r w:rsidRPr="00B5416D">
        <w:rPr>
          <w:lang w:val="pl-PL"/>
        </w:rPr>
        <w:t xml:space="preserve">      </w:t>
      </w:r>
      <w:r w:rsidRPr="00B5416D">
        <w:rPr>
          <w:sz w:val="16"/>
          <w:lang w:val="pl-PL"/>
        </w:rPr>
        <w:t xml:space="preserve">    ( Wykonawca)                                                                                                                                              (Data)</w:t>
      </w:r>
    </w:p>
    <w:p w14:paraId="7DA314AE" w14:textId="77777777" w:rsidR="00B5416D" w:rsidRPr="00B5416D" w:rsidRDefault="00B5416D" w:rsidP="00B5416D">
      <w:pPr>
        <w:rPr>
          <w:sz w:val="16"/>
          <w:lang w:val="pl-PL"/>
        </w:rPr>
      </w:pPr>
    </w:p>
    <w:p w14:paraId="745D614D" w14:textId="77777777" w:rsidR="00B5416D" w:rsidRPr="00B5416D" w:rsidRDefault="00B5416D" w:rsidP="00B5416D">
      <w:pPr>
        <w:keepNext/>
        <w:tabs>
          <w:tab w:val="left" w:pos="0"/>
        </w:tabs>
        <w:outlineLvl w:val="1"/>
        <w:rPr>
          <w:b/>
          <w:sz w:val="28"/>
          <w:lang w:val="pl-PL"/>
        </w:rPr>
      </w:pPr>
    </w:p>
    <w:p w14:paraId="3D6ABE2F" w14:textId="77777777" w:rsidR="00B5416D" w:rsidRPr="00B5416D" w:rsidRDefault="00B5416D" w:rsidP="00B5416D">
      <w:pPr>
        <w:keepNext/>
        <w:tabs>
          <w:tab w:val="left" w:pos="0"/>
        </w:tabs>
        <w:jc w:val="center"/>
        <w:outlineLvl w:val="1"/>
        <w:rPr>
          <w:b/>
          <w:sz w:val="28"/>
          <w:lang w:val="pl-PL"/>
        </w:rPr>
      </w:pPr>
      <w:r w:rsidRPr="00B5416D">
        <w:rPr>
          <w:b/>
          <w:sz w:val="28"/>
          <w:lang w:val="pl-PL"/>
        </w:rPr>
        <w:t>O F E R T A</w:t>
      </w:r>
    </w:p>
    <w:p w14:paraId="430EEA9D" w14:textId="77777777" w:rsidR="00B5416D" w:rsidRPr="00B5416D" w:rsidRDefault="00B5416D" w:rsidP="00B5416D">
      <w:pPr>
        <w:keepNext/>
        <w:tabs>
          <w:tab w:val="left" w:pos="0"/>
        </w:tabs>
        <w:jc w:val="center"/>
        <w:outlineLvl w:val="1"/>
        <w:rPr>
          <w:b/>
          <w:sz w:val="28"/>
          <w:lang w:val="pl-PL"/>
        </w:rPr>
      </w:pPr>
      <w:r w:rsidRPr="00B5416D">
        <w:rPr>
          <w:b/>
          <w:sz w:val="28"/>
          <w:lang w:val="pl-PL"/>
        </w:rPr>
        <w:t>DLA</w:t>
      </w:r>
    </w:p>
    <w:p w14:paraId="2E4B6533" w14:textId="77777777" w:rsidR="00B5416D" w:rsidRPr="00B5416D" w:rsidRDefault="00B5416D" w:rsidP="00B5416D">
      <w:pPr>
        <w:keepNext/>
        <w:tabs>
          <w:tab w:val="left" w:pos="0"/>
        </w:tabs>
        <w:jc w:val="center"/>
        <w:outlineLvl w:val="1"/>
        <w:rPr>
          <w:b/>
          <w:sz w:val="28"/>
          <w:lang w:val="pl-PL"/>
        </w:rPr>
      </w:pPr>
      <w:r w:rsidRPr="00B5416D">
        <w:rPr>
          <w:b/>
          <w:sz w:val="28"/>
          <w:lang w:val="pl-PL"/>
        </w:rPr>
        <w:t>SPECJALISTYCZNEGO SZPITALA im. DRA</w:t>
      </w:r>
    </w:p>
    <w:p w14:paraId="1D76190A" w14:textId="77777777" w:rsidR="00B5416D" w:rsidRPr="00B5416D" w:rsidRDefault="00B5416D" w:rsidP="00B5416D">
      <w:pPr>
        <w:keepNext/>
        <w:tabs>
          <w:tab w:val="left" w:pos="0"/>
        </w:tabs>
        <w:jc w:val="center"/>
        <w:outlineLvl w:val="1"/>
        <w:rPr>
          <w:b/>
          <w:sz w:val="36"/>
          <w:lang w:val="pl-PL"/>
        </w:rPr>
      </w:pPr>
      <w:r w:rsidRPr="00B5416D">
        <w:rPr>
          <w:b/>
          <w:sz w:val="28"/>
          <w:lang w:val="pl-PL"/>
        </w:rPr>
        <w:t>ALFREDA SOKOŁOWSKIEGO w WAŁBRZYCHU</w:t>
      </w:r>
    </w:p>
    <w:p w14:paraId="56AB615C" w14:textId="77777777" w:rsidR="00B5416D" w:rsidRPr="00B5416D" w:rsidRDefault="00B5416D" w:rsidP="00B5416D">
      <w:pPr>
        <w:jc w:val="center"/>
        <w:rPr>
          <w:lang w:val="pl-PL"/>
        </w:rPr>
      </w:pPr>
    </w:p>
    <w:p w14:paraId="07C2E044" w14:textId="77777777" w:rsidR="00B5416D" w:rsidRPr="00B5416D" w:rsidRDefault="00B5416D" w:rsidP="00B5416D">
      <w:pPr>
        <w:jc w:val="both"/>
        <w:rPr>
          <w:b/>
          <w:bCs/>
          <w:color w:val="000000" w:themeColor="text1"/>
          <w:sz w:val="22"/>
          <w:szCs w:val="22"/>
          <w:lang w:val="pl-PL"/>
        </w:rPr>
      </w:pPr>
      <w:r w:rsidRPr="00B5416D">
        <w:rPr>
          <w:rFonts w:eastAsia="Lucida Sans Unicode"/>
          <w:sz w:val="22"/>
          <w:szCs w:val="22"/>
          <w:lang w:val="pl-PL" w:eastAsia="ar-SA"/>
        </w:rPr>
        <w:t>Nawiązując do ogłoszenia w sprawie przetargu nieograniczonego pn.</w:t>
      </w:r>
      <w:r w:rsidRPr="00B5416D">
        <w:rPr>
          <w:rFonts w:eastAsia="Lucida Sans Unicode"/>
          <w:color w:val="FF0000"/>
          <w:sz w:val="22"/>
          <w:szCs w:val="22"/>
          <w:lang w:val="pl-PL" w:eastAsia="ar-SA"/>
        </w:rPr>
        <w:t xml:space="preserve"> </w:t>
      </w:r>
      <w:r w:rsidRPr="00B5416D">
        <w:rPr>
          <w:b/>
          <w:bCs/>
          <w:color w:val="000000" w:themeColor="text1"/>
          <w:sz w:val="22"/>
          <w:szCs w:val="22"/>
        </w:rPr>
        <w:t>„</w:t>
      </w:r>
      <w:r w:rsidRPr="00B5416D">
        <w:rPr>
          <w:b/>
          <w:bCs/>
          <w:color w:val="000000" w:themeColor="text1"/>
          <w:sz w:val="22"/>
          <w:szCs w:val="22"/>
          <w:lang w:val="pl-PL"/>
        </w:rPr>
        <w:t>Dostawa materiałów medycznych na potrzeby Specjalistycznego Szpitala im. dra Alfreda Sokołowskiego</w:t>
      </w:r>
      <w:r w:rsidRPr="00B5416D">
        <w:rPr>
          <w:b/>
          <w:bCs/>
          <w:color w:val="000000" w:themeColor="text1"/>
          <w:sz w:val="22"/>
          <w:szCs w:val="22"/>
        </w:rPr>
        <w:t xml:space="preserve">” </w:t>
      </w:r>
      <w:r w:rsidRPr="00B5416D">
        <w:rPr>
          <w:b/>
          <w:bCs/>
          <w:sz w:val="22"/>
          <w:szCs w:val="22"/>
        </w:rPr>
        <w:t>– Zp/52/PN/22</w:t>
      </w:r>
    </w:p>
    <w:p w14:paraId="5A223C03" w14:textId="77777777" w:rsidR="00B5416D" w:rsidRPr="00B5416D" w:rsidRDefault="00B5416D" w:rsidP="00B5416D">
      <w:pPr>
        <w:jc w:val="both"/>
        <w:rPr>
          <w:b/>
          <w:color w:val="000000" w:themeColor="text1"/>
          <w:sz w:val="22"/>
          <w:szCs w:val="22"/>
        </w:rPr>
      </w:pPr>
      <w:r w:rsidRPr="00B5416D">
        <w:rPr>
          <w:color w:val="000000" w:themeColor="text1"/>
          <w:sz w:val="22"/>
          <w:szCs w:val="22"/>
          <w:lang w:val="pl-PL"/>
        </w:rPr>
        <w:t>informujemy, że składamy ofertę w przedmiotowym postępowaniu.</w:t>
      </w:r>
    </w:p>
    <w:p w14:paraId="6E65187A" w14:textId="77777777" w:rsidR="00B5416D" w:rsidRPr="00B5416D" w:rsidRDefault="00B5416D" w:rsidP="00B5416D">
      <w:pPr>
        <w:spacing w:after="120"/>
        <w:jc w:val="both"/>
        <w:rPr>
          <w:color w:val="FF0000"/>
          <w:sz w:val="22"/>
          <w:szCs w:val="22"/>
          <w:lang w:val="pl-PL"/>
        </w:rPr>
      </w:pPr>
    </w:p>
    <w:p w14:paraId="3768F4E9" w14:textId="77777777" w:rsidR="00B5416D" w:rsidRPr="00B5416D" w:rsidRDefault="00B5416D" w:rsidP="00B5416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Zarejestrowana nazwa Przedsiębiorstwa:</w:t>
      </w:r>
    </w:p>
    <w:p w14:paraId="50885A65" w14:textId="77777777" w:rsidR="00B5416D" w:rsidRPr="00B5416D" w:rsidRDefault="00B5416D" w:rsidP="00B5416D">
      <w:pPr>
        <w:spacing w:after="120"/>
        <w:jc w:val="both"/>
        <w:rPr>
          <w:sz w:val="22"/>
          <w:szCs w:val="22"/>
          <w:lang w:val="pl-PL"/>
        </w:rPr>
      </w:pPr>
    </w:p>
    <w:p w14:paraId="1A00C709" w14:textId="77777777" w:rsidR="00B5416D" w:rsidRPr="00B5416D" w:rsidRDefault="00B5416D" w:rsidP="00B5416D">
      <w:pPr>
        <w:spacing w:after="120"/>
        <w:ind w:left="846" w:hanging="426"/>
        <w:jc w:val="both"/>
        <w:rPr>
          <w:sz w:val="22"/>
          <w:szCs w:val="22"/>
          <w:lang w:val="pl-PL"/>
        </w:rPr>
      </w:pPr>
      <w:r w:rsidRPr="00B5416D">
        <w:rPr>
          <w:sz w:val="22"/>
          <w:szCs w:val="22"/>
          <w:lang w:val="pl-PL"/>
        </w:rPr>
        <w:t>.............................................................................................................................................................</w:t>
      </w:r>
    </w:p>
    <w:p w14:paraId="2AE05ECA" w14:textId="77777777" w:rsidR="00B5416D" w:rsidRPr="00B5416D" w:rsidRDefault="00B5416D" w:rsidP="00B5416D">
      <w:pPr>
        <w:spacing w:after="120"/>
        <w:ind w:left="846" w:hanging="426"/>
        <w:jc w:val="both"/>
        <w:rPr>
          <w:sz w:val="22"/>
          <w:szCs w:val="22"/>
          <w:lang w:val="pl-PL"/>
        </w:rPr>
      </w:pPr>
    </w:p>
    <w:p w14:paraId="7CA13FE6" w14:textId="77777777" w:rsidR="00B5416D" w:rsidRPr="00B5416D" w:rsidRDefault="00B5416D" w:rsidP="00B5416D">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Zarejestrowany adres Przedsiębiorstwa:</w:t>
      </w:r>
    </w:p>
    <w:p w14:paraId="511D568F" w14:textId="77777777" w:rsidR="00B5416D" w:rsidRPr="00B5416D" w:rsidRDefault="00B5416D" w:rsidP="00B5416D">
      <w:pPr>
        <w:spacing w:after="120"/>
        <w:jc w:val="both"/>
        <w:rPr>
          <w:sz w:val="22"/>
          <w:szCs w:val="22"/>
          <w:lang w:val="pl-PL"/>
        </w:rPr>
      </w:pPr>
    </w:p>
    <w:p w14:paraId="6D8E9D77" w14:textId="77777777" w:rsidR="00B5416D" w:rsidRPr="00B5416D" w:rsidRDefault="00B5416D" w:rsidP="00B5416D">
      <w:pPr>
        <w:spacing w:after="120"/>
        <w:ind w:left="426"/>
        <w:jc w:val="both"/>
        <w:rPr>
          <w:sz w:val="22"/>
          <w:szCs w:val="22"/>
          <w:lang w:val="pl-PL"/>
        </w:rPr>
      </w:pPr>
      <w:r w:rsidRPr="00B5416D">
        <w:rPr>
          <w:sz w:val="22"/>
          <w:szCs w:val="22"/>
          <w:lang w:val="pl-PL"/>
        </w:rPr>
        <w:t>.............................................................................................................................................................</w:t>
      </w:r>
    </w:p>
    <w:p w14:paraId="133BBF31" w14:textId="77777777" w:rsidR="00B5416D" w:rsidRPr="00B5416D" w:rsidRDefault="00B5416D" w:rsidP="00B5416D">
      <w:pPr>
        <w:spacing w:after="120"/>
        <w:ind w:left="426"/>
        <w:jc w:val="both"/>
        <w:rPr>
          <w:sz w:val="22"/>
          <w:szCs w:val="22"/>
          <w:lang w:val="pl-PL"/>
        </w:rPr>
      </w:pPr>
    </w:p>
    <w:p w14:paraId="76227012" w14:textId="77777777" w:rsidR="00B5416D" w:rsidRPr="00B5416D" w:rsidRDefault="00B5416D" w:rsidP="00B5416D">
      <w:pPr>
        <w:spacing w:after="120"/>
        <w:jc w:val="both"/>
        <w:rPr>
          <w:sz w:val="22"/>
          <w:szCs w:val="22"/>
          <w:lang w:val="pl-PL"/>
        </w:rPr>
      </w:pPr>
      <w:r w:rsidRPr="00B5416D">
        <w:rPr>
          <w:sz w:val="22"/>
          <w:szCs w:val="22"/>
          <w:lang w:val="pl-PL"/>
        </w:rPr>
        <w:t>REGON: ............................   NIP: ................................  WOJEWÓDZTWO: .........................................</w:t>
      </w:r>
    </w:p>
    <w:p w14:paraId="2232685D" w14:textId="77777777" w:rsidR="00B5416D" w:rsidRPr="00B5416D" w:rsidRDefault="00B5416D" w:rsidP="00B5416D">
      <w:pPr>
        <w:spacing w:after="120"/>
        <w:ind w:left="426"/>
        <w:jc w:val="both"/>
        <w:rPr>
          <w:sz w:val="22"/>
          <w:szCs w:val="22"/>
          <w:lang w:val="pl-PL"/>
        </w:rPr>
      </w:pPr>
    </w:p>
    <w:p w14:paraId="02DA7B26" w14:textId="77777777" w:rsidR="00B5416D" w:rsidRPr="00B5416D" w:rsidRDefault="00B5416D" w:rsidP="00B5416D">
      <w:pPr>
        <w:spacing w:after="120"/>
        <w:jc w:val="both"/>
        <w:rPr>
          <w:sz w:val="22"/>
          <w:szCs w:val="22"/>
          <w:lang w:val="pl-PL"/>
        </w:rPr>
      </w:pPr>
      <w:r w:rsidRPr="00B5416D">
        <w:rPr>
          <w:sz w:val="22"/>
          <w:szCs w:val="22"/>
          <w:lang w:val="pl-PL"/>
        </w:rPr>
        <w:t xml:space="preserve">Numer telefonu .....................................                  </w:t>
      </w:r>
      <w:r w:rsidRPr="00B5416D">
        <w:rPr>
          <w:sz w:val="22"/>
          <w:szCs w:val="22"/>
        </w:rPr>
        <w:t xml:space="preserve">e-mail </w:t>
      </w:r>
      <w:r w:rsidRPr="00B5416D">
        <w:rPr>
          <w:sz w:val="22"/>
          <w:szCs w:val="22"/>
          <w:lang w:val="pl-PL"/>
        </w:rPr>
        <w:t xml:space="preserve"> .......................................................................</w:t>
      </w:r>
    </w:p>
    <w:p w14:paraId="12B31F99" w14:textId="77777777" w:rsidR="00B5416D" w:rsidRPr="00B5416D" w:rsidRDefault="00B5416D" w:rsidP="00B5416D">
      <w:pPr>
        <w:rPr>
          <w:sz w:val="22"/>
          <w:szCs w:val="22"/>
        </w:rPr>
      </w:pPr>
    </w:p>
    <w:p w14:paraId="7CCFEC4D" w14:textId="77777777" w:rsidR="00B5416D" w:rsidRPr="00B5416D" w:rsidRDefault="00B5416D" w:rsidP="00B5416D">
      <w:pPr>
        <w:rPr>
          <w:sz w:val="22"/>
          <w:szCs w:val="22"/>
        </w:rPr>
      </w:pPr>
      <w:r w:rsidRPr="00B5416D">
        <w:rPr>
          <w:sz w:val="22"/>
          <w:szCs w:val="22"/>
        </w:rPr>
        <w:t>Numer telefonu ………………….......                    e-mail ....................................................................... (</w:t>
      </w:r>
      <w:r w:rsidRPr="00B5416D">
        <w:rPr>
          <w:sz w:val="22"/>
          <w:szCs w:val="22"/>
          <w:u w:val="single"/>
        </w:rPr>
        <w:t>do zamówień składanych przez Zamawiajacego</w:t>
      </w:r>
      <w:r w:rsidRPr="00B5416D">
        <w:rPr>
          <w:sz w:val="22"/>
          <w:szCs w:val="22"/>
        </w:rPr>
        <w:t xml:space="preserve">) </w:t>
      </w:r>
    </w:p>
    <w:p w14:paraId="4FA92DE6" w14:textId="77777777" w:rsidR="00B5416D" w:rsidRPr="00B5416D" w:rsidRDefault="00B5416D" w:rsidP="00B5416D">
      <w:pPr>
        <w:spacing w:after="120"/>
        <w:jc w:val="both"/>
        <w:rPr>
          <w:sz w:val="22"/>
          <w:szCs w:val="22"/>
          <w:lang w:val="pl-PL"/>
        </w:rPr>
      </w:pPr>
    </w:p>
    <w:p w14:paraId="2852A7FF" w14:textId="77777777" w:rsidR="00B5416D" w:rsidRPr="00B5416D" w:rsidRDefault="00B5416D" w:rsidP="00B5416D">
      <w:pPr>
        <w:spacing w:before="60" w:line="276" w:lineRule="auto"/>
        <w:jc w:val="both"/>
        <w:rPr>
          <w:rFonts w:eastAsia="Arial"/>
          <w:sz w:val="22"/>
          <w:szCs w:val="22"/>
        </w:rPr>
      </w:pPr>
      <w:r w:rsidRPr="00B5416D">
        <w:rPr>
          <w:sz w:val="22"/>
          <w:szCs w:val="22"/>
        </w:rPr>
        <w:t xml:space="preserve">3. Czy </w:t>
      </w:r>
      <w:r w:rsidRPr="00B5416D">
        <w:rPr>
          <w:b/>
          <w:bCs/>
          <w:sz w:val="22"/>
          <w:szCs w:val="22"/>
        </w:rPr>
        <w:t>Wykonawca jest:</w:t>
      </w:r>
    </w:p>
    <w:p w14:paraId="0603BA81"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mikroprzedsiębiorstwem</w:t>
      </w:r>
    </w:p>
    <w:p w14:paraId="5816AAAC"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małym przedsiębiorstwem</w:t>
      </w:r>
    </w:p>
    <w:p w14:paraId="789E7115"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średnim przedsiębiorstwem</w:t>
      </w:r>
    </w:p>
    <w:p w14:paraId="71652258"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jednosobowa działaność gospodarcza</w:t>
      </w:r>
    </w:p>
    <w:p w14:paraId="4FE38394" w14:textId="77777777" w:rsidR="00B5416D" w:rsidRPr="00B5416D" w:rsidRDefault="00B5416D" w:rsidP="00B5416D">
      <w:pPr>
        <w:spacing w:before="60" w:line="276" w:lineRule="auto"/>
        <w:jc w:val="both"/>
        <w:rPr>
          <w:rFonts w:eastAsia="Arial"/>
          <w:sz w:val="22"/>
          <w:szCs w:val="22"/>
        </w:rPr>
      </w:pPr>
      <w:r w:rsidRPr="00B5416D">
        <w:rPr>
          <w:rFonts w:eastAsia="Arial"/>
          <w:sz w:val="22"/>
          <w:szCs w:val="22"/>
        </w:rPr>
        <w:t xml:space="preserve">□ </w:t>
      </w:r>
      <w:r w:rsidRPr="00B5416D">
        <w:rPr>
          <w:sz w:val="22"/>
          <w:szCs w:val="22"/>
        </w:rPr>
        <w:t>osobą fizyczną nieprowadzącą działalności gospodarczej</w:t>
      </w:r>
    </w:p>
    <w:p w14:paraId="663B971C" w14:textId="77777777" w:rsidR="00B5416D" w:rsidRPr="00B5416D" w:rsidRDefault="00B5416D" w:rsidP="00B5416D">
      <w:pPr>
        <w:spacing w:before="60" w:line="276" w:lineRule="auto"/>
        <w:jc w:val="both"/>
        <w:rPr>
          <w:sz w:val="22"/>
          <w:szCs w:val="22"/>
        </w:rPr>
      </w:pPr>
      <w:r w:rsidRPr="00B5416D">
        <w:rPr>
          <w:rFonts w:eastAsia="Arial"/>
          <w:sz w:val="22"/>
          <w:szCs w:val="22"/>
        </w:rPr>
        <w:t xml:space="preserve">□ </w:t>
      </w:r>
      <w:r w:rsidRPr="00B5416D">
        <w:rPr>
          <w:sz w:val="22"/>
          <w:szCs w:val="22"/>
        </w:rPr>
        <w:t xml:space="preserve">inny rodzaj: ……………………… </w:t>
      </w:r>
    </w:p>
    <w:p w14:paraId="1720FEEA" w14:textId="77777777" w:rsidR="00B5416D" w:rsidRPr="00B5416D" w:rsidRDefault="00B5416D" w:rsidP="00B5416D">
      <w:pPr>
        <w:jc w:val="both"/>
        <w:rPr>
          <w:sz w:val="22"/>
          <w:szCs w:val="22"/>
          <w:lang w:val="pl-PL"/>
        </w:rPr>
      </w:pPr>
      <w:r w:rsidRPr="00B5416D">
        <w:rPr>
          <w:sz w:val="22"/>
          <w:szCs w:val="22"/>
          <w:vertAlign w:val="superscript"/>
          <w:lang w:val="pl-PL"/>
        </w:rPr>
        <w:t xml:space="preserve">     1) </w:t>
      </w:r>
      <w:r w:rsidRPr="00B5416D">
        <w:rPr>
          <w:b/>
          <w:sz w:val="20"/>
          <w:lang w:val="pl-PL"/>
        </w:rPr>
        <w:t>proszę wskazać właściwe</w:t>
      </w:r>
      <w:r w:rsidRPr="00B5416D">
        <w:rPr>
          <w:sz w:val="22"/>
          <w:szCs w:val="22"/>
          <w:lang w:val="pl-PL"/>
        </w:rPr>
        <w:t xml:space="preserve"> </w:t>
      </w:r>
    </w:p>
    <w:p w14:paraId="67E02681" w14:textId="77777777" w:rsidR="00B5416D" w:rsidRPr="00B5416D" w:rsidRDefault="00B5416D" w:rsidP="00B5416D">
      <w:pPr>
        <w:jc w:val="both"/>
        <w:rPr>
          <w:color w:val="FF0000"/>
          <w:sz w:val="22"/>
          <w:szCs w:val="22"/>
          <w:lang w:val="pl-PL"/>
        </w:rPr>
      </w:pPr>
      <w:r w:rsidRPr="00B5416D">
        <w:rPr>
          <w:color w:val="FF0000"/>
          <w:sz w:val="22"/>
          <w:szCs w:val="22"/>
          <w:lang w:val="pl-PL"/>
        </w:rPr>
        <w:t xml:space="preserve">                                          </w:t>
      </w:r>
    </w:p>
    <w:p w14:paraId="1D32185A" w14:textId="77777777" w:rsidR="00B5416D" w:rsidRPr="00B5416D" w:rsidRDefault="00B5416D" w:rsidP="00B5416D">
      <w:pPr>
        <w:spacing w:after="120"/>
        <w:jc w:val="both"/>
        <w:rPr>
          <w:sz w:val="22"/>
          <w:szCs w:val="22"/>
        </w:rPr>
      </w:pPr>
      <w:r w:rsidRPr="00B5416D">
        <w:rPr>
          <w:bCs/>
          <w:sz w:val="22"/>
          <w:szCs w:val="22"/>
        </w:rPr>
        <w:t>4.</w:t>
      </w:r>
      <w:r w:rsidRPr="00B5416D">
        <w:rPr>
          <w:b/>
          <w:bCs/>
          <w:sz w:val="22"/>
          <w:szCs w:val="22"/>
        </w:rPr>
        <w:t xml:space="preserve"> OŚWIADCZAMY, </w:t>
      </w:r>
      <w:r w:rsidRPr="00B5416D">
        <w:rPr>
          <w:sz w:val="22"/>
          <w:szCs w:val="22"/>
        </w:rPr>
        <w:t>że zapoznaliśmy się i akceptujemy projekt umowy, stanowiący Załącznik nr .... do Specyfikacji Warunków Zamówienia.</w:t>
      </w:r>
    </w:p>
    <w:p w14:paraId="25DD0758" w14:textId="77777777" w:rsidR="00B5416D" w:rsidRPr="00B5416D" w:rsidRDefault="00B5416D" w:rsidP="00B5416D">
      <w:pPr>
        <w:spacing w:after="120"/>
        <w:jc w:val="both"/>
        <w:rPr>
          <w:sz w:val="22"/>
          <w:szCs w:val="22"/>
        </w:rPr>
      </w:pPr>
    </w:p>
    <w:p w14:paraId="2B6F7BDC" w14:textId="1F0BEC9D" w:rsidR="00B5416D" w:rsidRPr="00B5416D" w:rsidRDefault="00B5416D" w:rsidP="00B5416D">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B5416D">
        <w:rPr>
          <w:rFonts w:eastAsiaTheme="minorHAnsi"/>
          <w:kern w:val="0"/>
          <w:sz w:val="22"/>
          <w:szCs w:val="22"/>
          <w:lang w:val="pl-PL" w:eastAsia="en-US"/>
        </w:rPr>
        <w:lastRenderedPageBreak/>
        <w:t xml:space="preserve">5. </w:t>
      </w:r>
      <w:r w:rsidR="007C264E">
        <w:rPr>
          <w:rFonts w:eastAsiaTheme="minorHAnsi"/>
          <w:b/>
          <w:kern w:val="0"/>
          <w:sz w:val="22"/>
          <w:szCs w:val="22"/>
          <w:lang w:val="pl-PL" w:eastAsia="en-US"/>
        </w:rPr>
        <w:t>OŚ</w:t>
      </w:r>
      <w:bookmarkStart w:id="16" w:name="_GoBack"/>
      <w:bookmarkEnd w:id="16"/>
      <w:r w:rsidRPr="00B5416D">
        <w:rPr>
          <w:rFonts w:eastAsiaTheme="minorHAnsi"/>
          <w:b/>
          <w:kern w:val="0"/>
          <w:sz w:val="22"/>
          <w:szCs w:val="22"/>
          <w:lang w:val="pl-PL" w:eastAsia="en-US"/>
        </w:rPr>
        <w:t>WIADCZAMY,</w:t>
      </w:r>
      <w:r w:rsidRPr="00B5416D">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dotyczy pakietów nr 1,2,4,5,10,11,12,13,15,16,17,18,19,20.</w:t>
      </w:r>
    </w:p>
    <w:p w14:paraId="6EEF65EF" w14:textId="77777777" w:rsidR="00B5416D" w:rsidRPr="00B5416D" w:rsidRDefault="00B5416D" w:rsidP="00B5416D">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p>
    <w:p w14:paraId="712678CF" w14:textId="77777777" w:rsidR="00B5416D" w:rsidRPr="00B5416D" w:rsidRDefault="00B5416D" w:rsidP="00B5416D">
      <w:pPr>
        <w:widowControl/>
        <w:suppressAutoHyphens w:val="0"/>
        <w:overflowPunct/>
        <w:autoSpaceDE/>
        <w:autoSpaceDN/>
        <w:adjustRightInd/>
        <w:jc w:val="both"/>
        <w:textAlignment w:val="auto"/>
        <w:rPr>
          <w:sz w:val="22"/>
          <w:szCs w:val="22"/>
        </w:rPr>
      </w:pPr>
      <w:r w:rsidRPr="00B5416D">
        <w:rPr>
          <w:sz w:val="22"/>
          <w:szCs w:val="22"/>
          <w:lang w:val="pl-PL"/>
        </w:rPr>
        <w:t xml:space="preserve">6. </w:t>
      </w:r>
      <w:r w:rsidRPr="00B5416D">
        <w:rPr>
          <w:sz w:val="22"/>
          <w:szCs w:val="22"/>
        </w:rPr>
        <w:t>Oferujemy dostawę towaru o parametrach określonych w załączniku nr 1 do SWZ, zgodnie z formularzem cenowym stanowiącym załącznik do oferty za wynagrodzeniem w kwocie:</w:t>
      </w:r>
    </w:p>
    <w:p w14:paraId="6BF5881F" w14:textId="77777777" w:rsidR="00B5416D" w:rsidRPr="00B5416D" w:rsidRDefault="00B5416D" w:rsidP="00B5416D">
      <w:pPr>
        <w:widowControl/>
        <w:suppressAutoHyphens w:val="0"/>
        <w:ind w:left="420"/>
        <w:jc w:val="both"/>
        <w:rPr>
          <w:sz w:val="22"/>
          <w:szCs w:val="22"/>
        </w:rPr>
      </w:pPr>
    </w:p>
    <w:p w14:paraId="4573EEE5" w14:textId="77777777" w:rsidR="00B5416D" w:rsidRPr="00B5416D" w:rsidRDefault="00B5416D" w:rsidP="00B5416D">
      <w:pPr>
        <w:spacing w:after="120"/>
        <w:jc w:val="both"/>
        <w:rPr>
          <w:sz w:val="22"/>
          <w:szCs w:val="22"/>
          <w:lang w:val="pl-PL"/>
        </w:rPr>
      </w:pPr>
      <w:r w:rsidRPr="00B5416D">
        <w:rPr>
          <w:sz w:val="22"/>
          <w:szCs w:val="22"/>
          <w:u w:val="single"/>
        </w:rPr>
        <w:t xml:space="preserve">dla pakietu nr …….. </w:t>
      </w:r>
      <w:r w:rsidRPr="00B5416D">
        <w:rPr>
          <w:i/>
          <w:sz w:val="22"/>
          <w:szCs w:val="22"/>
          <w:u w:val="single"/>
        </w:rPr>
        <w:t xml:space="preserve">(należy kolejno wymienić wszystkie pakiety, na które Wykonawca składa ofertę) </w:t>
      </w:r>
    </w:p>
    <w:p w14:paraId="0BA094BF" w14:textId="77777777" w:rsidR="00B5416D" w:rsidRPr="00B5416D" w:rsidRDefault="00B5416D" w:rsidP="00B5416D">
      <w:pPr>
        <w:spacing w:after="120"/>
        <w:jc w:val="both"/>
        <w:rPr>
          <w:sz w:val="22"/>
          <w:szCs w:val="22"/>
          <w:u w:val="single"/>
        </w:rPr>
      </w:pPr>
    </w:p>
    <w:p w14:paraId="2A7716CA" w14:textId="77777777" w:rsidR="00B5416D" w:rsidRPr="00B5416D" w:rsidRDefault="00B5416D" w:rsidP="00B5416D">
      <w:pPr>
        <w:spacing w:after="120"/>
        <w:jc w:val="both"/>
        <w:rPr>
          <w:sz w:val="22"/>
          <w:szCs w:val="22"/>
          <w:lang w:val="pl-PL"/>
        </w:rPr>
      </w:pPr>
      <w:r w:rsidRPr="00B5416D">
        <w:rPr>
          <w:sz w:val="22"/>
          <w:szCs w:val="22"/>
          <w:lang w:val="pl-PL"/>
        </w:rPr>
        <w:t>„netto” ...................... PLN, (słownie: .....................................................................................................</w:t>
      </w:r>
    </w:p>
    <w:p w14:paraId="35B20E16" w14:textId="77777777" w:rsidR="00B5416D" w:rsidRPr="00B5416D" w:rsidRDefault="00B5416D" w:rsidP="00B5416D">
      <w:pPr>
        <w:spacing w:after="120"/>
        <w:ind w:left="420"/>
        <w:jc w:val="both"/>
        <w:rPr>
          <w:sz w:val="22"/>
          <w:szCs w:val="22"/>
          <w:lang w:val="pl-PL"/>
        </w:rPr>
      </w:pPr>
    </w:p>
    <w:p w14:paraId="0AD33F82" w14:textId="77777777" w:rsidR="00B5416D" w:rsidRPr="00B5416D" w:rsidRDefault="00B5416D" w:rsidP="00B5416D">
      <w:pPr>
        <w:spacing w:after="120"/>
        <w:jc w:val="both"/>
        <w:rPr>
          <w:sz w:val="22"/>
          <w:szCs w:val="22"/>
          <w:lang w:val="pl-PL"/>
        </w:rPr>
      </w:pPr>
      <w:r w:rsidRPr="00B5416D">
        <w:rPr>
          <w:sz w:val="22"/>
          <w:szCs w:val="22"/>
          <w:lang w:val="pl-PL"/>
        </w:rPr>
        <w:t>................................................................................... złotych),</w:t>
      </w:r>
    </w:p>
    <w:p w14:paraId="653805B6" w14:textId="77777777" w:rsidR="00B5416D" w:rsidRPr="00B5416D" w:rsidRDefault="00B5416D" w:rsidP="00B5416D">
      <w:pPr>
        <w:spacing w:after="120"/>
        <w:ind w:left="420"/>
        <w:jc w:val="both"/>
        <w:rPr>
          <w:sz w:val="22"/>
          <w:szCs w:val="22"/>
          <w:lang w:val="pl-PL"/>
        </w:rPr>
      </w:pPr>
    </w:p>
    <w:p w14:paraId="31400CC1" w14:textId="77777777" w:rsidR="00B5416D" w:rsidRPr="00B5416D" w:rsidRDefault="00B5416D" w:rsidP="00B5416D">
      <w:pPr>
        <w:spacing w:after="120"/>
        <w:jc w:val="both"/>
        <w:rPr>
          <w:sz w:val="22"/>
          <w:szCs w:val="22"/>
          <w:lang w:val="pl-PL"/>
        </w:rPr>
      </w:pPr>
      <w:r w:rsidRPr="00B5416D">
        <w:rPr>
          <w:sz w:val="22"/>
          <w:szCs w:val="22"/>
          <w:lang w:val="pl-PL"/>
        </w:rPr>
        <w:t>podatek VAT – …….. %: .................. PLN,</w:t>
      </w:r>
    </w:p>
    <w:p w14:paraId="013628B3" w14:textId="77777777" w:rsidR="00B5416D" w:rsidRPr="00B5416D" w:rsidRDefault="00B5416D" w:rsidP="00B5416D">
      <w:pPr>
        <w:spacing w:after="120"/>
        <w:ind w:left="420"/>
        <w:jc w:val="both"/>
        <w:rPr>
          <w:sz w:val="22"/>
          <w:szCs w:val="22"/>
          <w:lang w:val="pl-PL"/>
        </w:rPr>
      </w:pPr>
    </w:p>
    <w:p w14:paraId="15C413AD" w14:textId="77777777" w:rsidR="00B5416D" w:rsidRPr="00B5416D" w:rsidRDefault="00B5416D" w:rsidP="00B5416D">
      <w:pPr>
        <w:spacing w:after="120"/>
        <w:jc w:val="both"/>
        <w:rPr>
          <w:sz w:val="22"/>
          <w:szCs w:val="22"/>
          <w:lang w:val="pl-PL"/>
        </w:rPr>
      </w:pPr>
      <w:r w:rsidRPr="00B5416D">
        <w:rPr>
          <w:sz w:val="22"/>
          <w:szCs w:val="22"/>
          <w:lang w:val="pl-PL"/>
        </w:rPr>
        <w:t>„brutto” ........................ PLN, (słownie: ...................................................................................................</w:t>
      </w:r>
    </w:p>
    <w:p w14:paraId="1E33939D" w14:textId="77777777" w:rsidR="00B5416D" w:rsidRPr="00B5416D" w:rsidRDefault="00B5416D" w:rsidP="00B5416D">
      <w:pPr>
        <w:spacing w:after="120"/>
        <w:ind w:left="420"/>
        <w:jc w:val="both"/>
        <w:rPr>
          <w:sz w:val="22"/>
          <w:szCs w:val="22"/>
          <w:lang w:val="pl-PL"/>
        </w:rPr>
      </w:pPr>
    </w:p>
    <w:p w14:paraId="3BB2C31E" w14:textId="77777777" w:rsidR="00B5416D" w:rsidRPr="00B5416D" w:rsidRDefault="00B5416D" w:rsidP="00B5416D">
      <w:pPr>
        <w:spacing w:after="120"/>
        <w:jc w:val="both"/>
        <w:rPr>
          <w:sz w:val="22"/>
          <w:szCs w:val="22"/>
          <w:lang w:val="pl-PL"/>
        </w:rPr>
      </w:pPr>
      <w:r w:rsidRPr="00B5416D">
        <w:rPr>
          <w:sz w:val="22"/>
          <w:szCs w:val="22"/>
          <w:lang w:val="pl-PL"/>
        </w:rPr>
        <w:t>.................................................................................................... złotych).</w:t>
      </w:r>
    </w:p>
    <w:p w14:paraId="53F42642" w14:textId="77777777" w:rsidR="00B5416D" w:rsidRPr="00B5416D" w:rsidRDefault="00B5416D" w:rsidP="00B5416D">
      <w:pPr>
        <w:widowControl/>
        <w:jc w:val="both"/>
        <w:rPr>
          <w:b/>
          <w:bCs/>
          <w:i/>
          <w:color w:val="FF0000"/>
          <w:kern w:val="0"/>
          <w:sz w:val="22"/>
          <w:szCs w:val="22"/>
          <w:lang w:val="pl-PL"/>
        </w:rPr>
      </w:pPr>
      <w:r w:rsidRPr="00B5416D">
        <w:rPr>
          <w:b/>
          <w:bCs/>
          <w:i/>
          <w:color w:val="FF0000"/>
          <w:kern w:val="0"/>
          <w:sz w:val="22"/>
          <w:szCs w:val="22"/>
          <w:lang w:val="pl-PL"/>
        </w:rPr>
        <w:t xml:space="preserve"> </w:t>
      </w:r>
    </w:p>
    <w:p w14:paraId="586C97BA" w14:textId="77777777" w:rsidR="00B5416D" w:rsidRPr="00B5416D" w:rsidRDefault="00B5416D" w:rsidP="00B5416D">
      <w:pPr>
        <w:spacing w:after="120"/>
        <w:jc w:val="both"/>
        <w:rPr>
          <w:b/>
          <w:sz w:val="22"/>
          <w:szCs w:val="22"/>
        </w:rPr>
      </w:pPr>
      <w:r w:rsidRPr="00B5416D">
        <w:rPr>
          <w:sz w:val="22"/>
          <w:szCs w:val="22"/>
        </w:rPr>
        <w:t>7.Gwarantujemy ……. dniowy termin dostawy przedmiotu zamówienia dla zamówień bieżących liczony od momentu złożenia zamówienia</w:t>
      </w:r>
      <w:r w:rsidRPr="00B5416D">
        <w:rPr>
          <w:i/>
          <w:sz w:val="22"/>
          <w:szCs w:val="22"/>
        </w:rPr>
        <w:t xml:space="preserve">* </w:t>
      </w:r>
    </w:p>
    <w:p w14:paraId="5905AE09" w14:textId="77777777" w:rsidR="00B5416D" w:rsidRPr="00B5416D" w:rsidRDefault="00B5416D" w:rsidP="00B5416D">
      <w:pPr>
        <w:widowControl/>
        <w:jc w:val="both"/>
        <w:rPr>
          <w:i/>
          <w:color w:val="FF0000"/>
          <w:sz w:val="22"/>
          <w:szCs w:val="22"/>
          <w:lang w:val="pl-PL"/>
        </w:rPr>
      </w:pPr>
    </w:p>
    <w:p w14:paraId="49F26596" w14:textId="77777777" w:rsidR="00B5416D" w:rsidRPr="00B5416D" w:rsidRDefault="00B5416D" w:rsidP="00B5416D">
      <w:pPr>
        <w:widowControl/>
        <w:suppressAutoHyphens w:val="0"/>
        <w:spacing w:after="120"/>
        <w:rPr>
          <w:sz w:val="22"/>
          <w:szCs w:val="22"/>
          <w:lang w:val="pl-PL"/>
        </w:rPr>
      </w:pPr>
      <w:r w:rsidRPr="00B5416D">
        <w:rPr>
          <w:sz w:val="22"/>
          <w:szCs w:val="22"/>
          <w:lang w:val="pl-PL"/>
        </w:rPr>
        <w:t>Załączniki do oferty (zgodnie z SWZ dla Wykonawców):</w:t>
      </w:r>
    </w:p>
    <w:p w14:paraId="73300EEB"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15B94F00"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01186FC5" w14:textId="77777777" w:rsidR="00B5416D" w:rsidRPr="00B5416D" w:rsidRDefault="00B5416D" w:rsidP="00B5416D">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B5416D">
        <w:rPr>
          <w:sz w:val="22"/>
          <w:szCs w:val="22"/>
          <w:lang w:val="pl-PL"/>
        </w:rPr>
        <w:t>..............................................................................................................................</w:t>
      </w:r>
    </w:p>
    <w:p w14:paraId="218497F5" w14:textId="77777777" w:rsidR="00B5416D" w:rsidRPr="00B5416D" w:rsidRDefault="00B5416D" w:rsidP="00B5416D">
      <w:pPr>
        <w:widowControl/>
        <w:suppressAutoHyphens w:val="0"/>
        <w:ind w:left="420"/>
        <w:jc w:val="both"/>
        <w:rPr>
          <w:sz w:val="22"/>
          <w:szCs w:val="22"/>
          <w:lang w:val="pl-PL"/>
        </w:rPr>
      </w:pPr>
    </w:p>
    <w:p w14:paraId="76C65F1A" w14:textId="77777777" w:rsidR="00B5416D" w:rsidRPr="00B5416D" w:rsidRDefault="00B5416D" w:rsidP="00B5416D">
      <w:pPr>
        <w:widowControl/>
        <w:tabs>
          <w:tab w:val="left" w:pos="3705"/>
        </w:tabs>
        <w:suppressAutoHyphens w:val="0"/>
        <w:spacing w:after="120"/>
        <w:ind w:left="283"/>
        <w:rPr>
          <w:sz w:val="22"/>
          <w:szCs w:val="22"/>
          <w:lang w:val="pl-PL"/>
        </w:rPr>
      </w:pPr>
      <w:r w:rsidRPr="00B5416D">
        <w:rPr>
          <w:sz w:val="22"/>
          <w:szCs w:val="22"/>
          <w:lang w:val="pl-PL"/>
        </w:rPr>
        <w:t xml:space="preserve"> (</w:t>
      </w:r>
      <w:r w:rsidRPr="00B5416D">
        <w:rPr>
          <w:i/>
          <w:sz w:val="20"/>
          <w:lang w:val="pl-PL"/>
        </w:rPr>
        <w:t>rozszerzyć zgodnie z wymaganiami</w:t>
      </w:r>
      <w:r w:rsidRPr="00B5416D">
        <w:rPr>
          <w:sz w:val="20"/>
          <w:lang w:val="pl-PL"/>
        </w:rPr>
        <w:t>)</w:t>
      </w:r>
      <w:r w:rsidRPr="00B5416D">
        <w:rPr>
          <w:sz w:val="22"/>
          <w:szCs w:val="22"/>
          <w:lang w:val="pl-PL"/>
        </w:rPr>
        <w:tab/>
      </w:r>
    </w:p>
    <w:p w14:paraId="333B70A1" w14:textId="77777777" w:rsidR="00B5416D" w:rsidRPr="00B5416D" w:rsidRDefault="00B5416D" w:rsidP="00B5416D">
      <w:pPr>
        <w:widowControl/>
        <w:suppressAutoHyphens w:val="0"/>
        <w:spacing w:after="120"/>
        <w:ind w:left="4956"/>
        <w:jc w:val="center"/>
        <w:rPr>
          <w:sz w:val="22"/>
          <w:szCs w:val="22"/>
          <w:lang w:val="pl-PL"/>
        </w:rPr>
      </w:pPr>
    </w:p>
    <w:p w14:paraId="563F491F" w14:textId="3D0145F9" w:rsidR="00B5416D" w:rsidRPr="00B5416D" w:rsidRDefault="00B5416D" w:rsidP="00B5416D">
      <w:pPr>
        <w:widowControl/>
        <w:suppressAutoHyphens w:val="0"/>
        <w:spacing w:after="120"/>
        <w:ind w:left="4956"/>
        <w:jc w:val="center"/>
        <w:rPr>
          <w:sz w:val="20"/>
          <w:lang w:val="pl-PL"/>
        </w:rPr>
      </w:pPr>
      <w:r w:rsidRPr="00B5416D">
        <w:rPr>
          <w:sz w:val="22"/>
          <w:szCs w:val="22"/>
          <w:lang w:val="pl-PL"/>
        </w:rPr>
        <w:t xml:space="preserve">.................................................................                               </w:t>
      </w:r>
      <w:r w:rsidRPr="00B5416D">
        <w:rPr>
          <w:sz w:val="20"/>
          <w:lang w:val="pl-PL"/>
        </w:rPr>
        <w:t>(podpis Wykonawcy lub osób                          upoważnionych przez Wykonawcę)</w:t>
      </w:r>
    </w:p>
    <w:p w14:paraId="54E4FFE7" w14:textId="77777777" w:rsidR="00B5416D" w:rsidRPr="00B5416D" w:rsidRDefault="00B5416D" w:rsidP="00B5416D">
      <w:pPr>
        <w:widowControl/>
        <w:suppressAutoHyphens w:val="0"/>
        <w:spacing w:after="120"/>
        <w:ind w:left="4956"/>
        <w:jc w:val="center"/>
        <w:rPr>
          <w:sz w:val="20"/>
          <w:lang w:val="pl-PL"/>
        </w:rPr>
      </w:pPr>
    </w:p>
    <w:p w14:paraId="703A325B" w14:textId="77777777" w:rsidR="00B5416D" w:rsidRPr="00B5416D" w:rsidRDefault="00B5416D" w:rsidP="00B5416D">
      <w:pPr>
        <w:widowControl/>
        <w:suppressAutoHyphens w:val="0"/>
        <w:spacing w:after="120"/>
        <w:rPr>
          <w:sz w:val="20"/>
          <w:lang w:val="pl-PL"/>
        </w:rPr>
      </w:pPr>
      <w:r w:rsidRPr="00B5416D">
        <w:rPr>
          <w:sz w:val="20"/>
          <w:lang w:val="pl-PL"/>
        </w:rPr>
        <w:t>______________</w:t>
      </w:r>
    </w:p>
    <w:p w14:paraId="03AACD6A" w14:textId="77777777" w:rsidR="00B5416D" w:rsidRPr="00B5416D" w:rsidRDefault="00B5416D" w:rsidP="00B5416D">
      <w:pPr>
        <w:widowControl/>
        <w:rPr>
          <w:rFonts w:eastAsia="Calibri"/>
          <w:b/>
          <w:i/>
          <w:kern w:val="0"/>
          <w:sz w:val="18"/>
          <w:szCs w:val="18"/>
          <w:lang w:val="pl-PL" w:eastAsia="en-US"/>
        </w:rPr>
      </w:pPr>
      <w:r w:rsidRPr="00B5416D">
        <w:rPr>
          <w:rFonts w:eastAsia="Calibri"/>
          <w:i/>
          <w:kern w:val="0"/>
          <w:sz w:val="18"/>
          <w:szCs w:val="18"/>
          <w:vertAlign w:val="superscript"/>
          <w:lang w:val="pl-PL" w:eastAsia="en-US"/>
        </w:rPr>
        <w:t xml:space="preserve">1) </w:t>
      </w:r>
      <w:r w:rsidRPr="00B5416D">
        <w:rPr>
          <w:rFonts w:eastAsia="Calibri"/>
          <w:b/>
          <w:i/>
          <w:kern w:val="0"/>
          <w:sz w:val="18"/>
          <w:szCs w:val="18"/>
          <w:lang w:val="pl-PL" w:eastAsia="en-US"/>
        </w:rPr>
        <w:t xml:space="preserve">Mikroprzedsiębiorstwo </w:t>
      </w:r>
      <w:r w:rsidRPr="00B5416D">
        <w:rPr>
          <w:rFonts w:eastAsia="Calibri"/>
          <w:i/>
          <w:kern w:val="0"/>
          <w:sz w:val="18"/>
          <w:szCs w:val="18"/>
          <w:lang w:val="pl-PL" w:eastAsia="en-US"/>
        </w:rPr>
        <w:t xml:space="preserve">– przedsiębiorstwo, które zatrudnia </w:t>
      </w:r>
      <w:r w:rsidRPr="00B5416D">
        <w:rPr>
          <w:rFonts w:eastAsia="Calibri"/>
          <w:b/>
          <w:i/>
          <w:kern w:val="0"/>
          <w:sz w:val="18"/>
          <w:szCs w:val="18"/>
          <w:lang w:val="pl-PL" w:eastAsia="en-US"/>
        </w:rPr>
        <w:t>mniej niż 10 osób</w:t>
      </w:r>
      <w:r w:rsidRPr="00B5416D">
        <w:rPr>
          <w:rFonts w:eastAsia="Calibri"/>
          <w:i/>
          <w:kern w:val="0"/>
          <w:sz w:val="18"/>
          <w:szCs w:val="18"/>
          <w:lang w:val="pl-PL" w:eastAsia="en-US"/>
        </w:rPr>
        <w:t xml:space="preserve"> i którego roczny obrót lub roczna suma bilansowa </w:t>
      </w:r>
      <w:r w:rsidRPr="00B5416D">
        <w:rPr>
          <w:rFonts w:eastAsia="Calibri"/>
          <w:b/>
          <w:i/>
          <w:kern w:val="0"/>
          <w:sz w:val="18"/>
          <w:szCs w:val="18"/>
          <w:lang w:val="pl-PL" w:eastAsia="en-US"/>
        </w:rPr>
        <w:t>nie przekracza 2 milionów EUR.</w:t>
      </w:r>
    </w:p>
    <w:p w14:paraId="4A9714D4" w14:textId="77777777" w:rsidR="00B5416D" w:rsidRPr="00B5416D" w:rsidRDefault="00B5416D" w:rsidP="00B5416D">
      <w:pPr>
        <w:widowControl/>
        <w:rPr>
          <w:rFonts w:eastAsia="Calibri"/>
          <w:b/>
          <w:i/>
          <w:kern w:val="0"/>
          <w:sz w:val="18"/>
          <w:szCs w:val="18"/>
          <w:lang w:val="pl-PL" w:eastAsia="en-US"/>
        </w:rPr>
      </w:pPr>
      <w:r w:rsidRPr="00B5416D">
        <w:rPr>
          <w:rFonts w:eastAsia="Calibri"/>
          <w:b/>
          <w:i/>
          <w:kern w:val="0"/>
          <w:sz w:val="18"/>
          <w:szCs w:val="18"/>
          <w:lang w:val="pl-PL" w:eastAsia="en-US"/>
        </w:rPr>
        <w:t xml:space="preserve">Małe przedsiębiorstwo </w:t>
      </w:r>
      <w:r w:rsidRPr="00B5416D">
        <w:rPr>
          <w:rFonts w:eastAsia="Calibri"/>
          <w:i/>
          <w:kern w:val="0"/>
          <w:sz w:val="18"/>
          <w:szCs w:val="18"/>
          <w:lang w:val="pl-PL" w:eastAsia="en-US"/>
        </w:rPr>
        <w:t xml:space="preserve">- przedsiębiorstwo, które zatrudnia </w:t>
      </w:r>
      <w:r w:rsidRPr="00B5416D">
        <w:rPr>
          <w:rFonts w:eastAsia="Calibri"/>
          <w:b/>
          <w:i/>
          <w:kern w:val="0"/>
          <w:sz w:val="18"/>
          <w:szCs w:val="18"/>
          <w:lang w:val="pl-PL" w:eastAsia="en-US"/>
        </w:rPr>
        <w:t>mniej niż 50 osób</w:t>
      </w:r>
      <w:r w:rsidRPr="00B5416D">
        <w:rPr>
          <w:rFonts w:eastAsia="Calibri"/>
          <w:i/>
          <w:kern w:val="0"/>
          <w:sz w:val="18"/>
          <w:szCs w:val="18"/>
          <w:lang w:val="pl-PL" w:eastAsia="en-US"/>
        </w:rPr>
        <w:t xml:space="preserve"> i którego roczny obrót lub roczna suma bilansowa </w:t>
      </w:r>
      <w:r w:rsidRPr="00B5416D">
        <w:rPr>
          <w:rFonts w:eastAsia="Calibri"/>
          <w:b/>
          <w:i/>
          <w:kern w:val="0"/>
          <w:sz w:val="18"/>
          <w:szCs w:val="18"/>
          <w:lang w:val="pl-PL" w:eastAsia="en-US"/>
        </w:rPr>
        <w:t>nie przekracza 10 milionów EUR.</w:t>
      </w:r>
    </w:p>
    <w:p w14:paraId="2106E122" w14:textId="77777777" w:rsidR="00B5416D" w:rsidRPr="00B5416D" w:rsidRDefault="00B5416D" w:rsidP="00B5416D">
      <w:pPr>
        <w:widowControl/>
        <w:rPr>
          <w:rFonts w:eastAsia="Calibri"/>
          <w:i/>
          <w:kern w:val="0"/>
          <w:sz w:val="18"/>
          <w:szCs w:val="18"/>
          <w:lang w:val="pl-PL" w:eastAsia="en-US"/>
        </w:rPr>
      </w:pPr>
      <w:r w:rsidRPr="00B5416D">
        <w:rPr>
          <w:rFonts w:eastAsia="Calibri"/>
          <w:b/>
          <w:i/>
          <w:kern w:val="0"/>
          <w:sz w:val="18"/>
          <w:szCs w:val="18"/>
          <w:lang w:val="pl-PL" w:eastAsia="en-US"/>
        </w:rPr>
        <w:t xml:space="preserve">Średnie przedsiębiorstwo – </w:t>
      </w:r>
      <w:r w:rsidRPr="00B5416D">
        <w:rPr>
          <w:rFonts w:eastAsia="Calibri"/>
          <w:i/>
          <w:kern w:val="0"/>
          <w:sz w:val="18"/>
          <w:szCs w:val="18"/>
          <w:lang w:val="pl-PL" w:eastAsia="en-US"/>
        </w:rPr>
        <w:t xml:space="preserve">przedsiębiorstwa, które nie są mikroprzedsiębiorstwami ani małymi przedsiębiorstwami i które zatrudniają </w:t>
      </w:r>
      <w:r w:rsidRPr="00B5416D">
        <w:rPr>
          <w:rFonts w:eastAsia="Calibri"/>
          <w:b/>
          <w:i/>
          <w:kern w:val="0"/>
          <w:sz w:val="18"/>
          <w:szCs w:val="18"/>
          <w:lang w:val="pl-PL" w:eastAsia="en-US"/>
        </w:rPr>
        <w:t>mniej niż 250 osób</w:t>
      </w:r>
      <w:r w:rsidRPr="00B5416D">
        <w:rPr>
          <w:rFonts w:eastAsia="Calibri"/>
          <w:i/>
          <w:kern w:val="0"/>
          <w:sz w:val="18"/>
          <w:szCs w:val="18"/>
          <w:lang w:val="pl-PL" w:eastAsia="en-US"/>
        </w:rPr>
        <w:t xml:space="preserve"> i których roczny obrót </w:t>
      </w:r>
      <w:r w:rsidRPr="00B5416D">
        <w:rPr>
          <w:rFonts w:eastAsia="Calibri"/>
          <w:b/>
          <w:i/>
          <w:kern w:val="0"/>
          <w:sz w:val="18"/>
          <w:szCs w:val="18"/>
          <w:lang w:val="pl-PL" w:eastAsia="en-US"/>
        </w:rPr>
        <w:t xml:space="preserve">nie przekracza 50 milionów EUR </w:t>
      </w:r>
      <w:r w:rsidRPr="00B5416D">
        <w:rPr>
          <w:rFonts w:eastAsia="Calibri"/>
          <w:i/>
          <w:kern w:val="0"/>
          <w:sz w:val="18"/>
          <w:szCs w:val="18"/>
          <w:lang w:val="pl-PL" w:eastAsia="en-US"/>
        </w:rPr>
        <w:t>lub roczna suma bilansowa</w:t>
      </w:r>
      <w:r w:rsidRPr="00B5416D">
        <w:rPr>
          <w:rFonts w:eastAsia="Calibri"/>
          <w:b/>
          <w:i/>
          <w:kern w:val="0"/>
          <w:sz w:val="18"/>
          <w:szCs w:val="18"/>
          <w:lang w:val="pl-PL" w:eastAsia="en-US"/>
        </w:rPr>
        <w:t xml:space="preserve"> nie przekracza 43 milionów EUR.</w:t>
      </w:r>
    </w:p>
    <w:p w14:paraId="4F308D37" w14:textId="77777777" w:rsidR="00B5416D" w:rsidRPr="00B5416D" w:rsidRDefault="00B5416D" w:rsidP="00B5416D">
      <w:pPr>
        <w:rPr>
          <w:b/>
          <w:i/>
          <w:color w:val="000000" w:themeColor="text1"/>
          <w:sz w:val="22"/>
          <w:szCs w:val="22"/>
        </w:rPr>
      </w:pPr>
    </w:p>
    <w:p w14:paraId="14A64715" w14:textId="77777777" w:rsidR="00B5416D" w:rsidRPr="00B5416D" w:rsidRDefault="00B5416D" w:rsidP="00B5416D">
      <w:pPr>
        <w:spacing w:after="120"/>
        <w:jc w:val="both"/>
        <w:rPr>
          <w:i/>
          <w:sz w:val="22"/>
          <w:szCs w:val="22"/>
        </w:rPr>
      </w:pPr>
      <w:r w:rsidRPr="00B5416D">
        <w:rPr>
          <w:i/>
          <w:sz w:val="22"/>
          <w:szCs w:val="22"/>
        </w:rPr>
        <w:t xml:space="preserve">*(maksymalny termin dostawy dla zamówień bieżących liczony od momentu przyjęcia zamówienia </w:t>
      </w:r>
      <w:r w:rsidRPr="00B5416D">
        <w:rPr>
          <w:i/>
          <w:sz w:val="22"/>
          <w:szCs w:val="22"/>
        </w:rPr>
        <w:br/>
        <w:t xml:space="preserve">5 dni) </w:t>
      </w:r>
    </w:p>
    <w:p w14:paraId="73F1FCC8" w14:textId="77777777" w:rsidR="00F41DC8" w:rsidRPr="00DD5A0F" w:rsidRDefault="00F41DC8" w:rsidP="00DD5A0F">
      <w:pPr>
        <w:rPr>
          <w:color w:val="FF0000"/>
          <w:sz w:val="20"/>
        </w:rPr>
      </w:pPr>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34F4"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val="pl-PL" w:eastAsia="en-US"/>
              </w:rPr>
            </w:pPr>
            <w:r w:rsidRPr="003E6683">
              <w:rPr>
                <w:rFonts w:ascii="Arial" w:eastAsia="Calibri" w:hAnsi="Arial" w:cs="Arial"/>
                <w:b/>
                <w:kern w:val="0"/>
                <w:sz w:val="20"/>
                <w:lang w:val="pl-PL" w:eastAsia="en-US"/>
              </w:rPr>
              <w:t>Dostawa materiałów medycznych na potrzeby Specjalistycznego Szpitala im. dra Alfreda Sokołowskiego</w:t>
            </w:r>
          </w:p>
          <w:p w14:paraId="19B71D67" w14:textId="77777777" w:rsidR="003E6683" w:rsidRPr="003E6683" w:rsidRDefault="003E6683" w:rsidP="003E6683">
            <w:pPr>
              <w:widowControl/>
              <w:suppressAutoHyphens w:val="0"/>
              <w:overflowPunct/>
              <w:autoSpaceDE/>
              <w:autoSpaceDN/>
              <w:adjustRightInd/>
              <w:textAlignment w:val="auto"/>
              <w:rPr>
                <w:rFonts w:ascii="Arial" w:eastAsia="Calibri" w:hAnsi="Arial" w:cs="Arial"/>
                <w:b/>
                <w:kern w:val="0"/>
                <w:sz w:val="20"/>
                <w:lang w:eastAsia="en-US"/>
              </w:rPr>
            </w:pPr>
          </w:p>
          <w:p w14:paraId="29A27595" w14:textId="77777777" w:rsidR="0026247F" w:rsidRPr="00822957" w:rsidRDefault="0026247F" w:rsidP="003E6683">
            <w:pPr>
              <w:widowControl/>
              <w:suppressAutoHyphens w:val="0"/>
              <w:overflowPunct/>
              <w:autoSpaceDE/>
              <w:autoSpaceDN/>
              <w:adjustRightInd/>
              <w:textAlignment w:val="auto"/>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6A2C830E"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993F55">
              <w:rPr>
                <w:rFonts w:ascii="Arial" w:hAnsi="Arial" w:cs="Arial"/>
                <w:b/>
                <w:color w:val="000000" w:themeColor="text1"/>
                <w:sz w:val="20"/>
              </w:rPr>
              <w:t>52</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8" w:name="_DV_M1264"/>
      <w:bookmarkEnd w:id="18"/>
      <w:r w:rsidRPr="006670A1">
        <w:rPr>
          <w:rFonts w:ascii="Arial" w:eastAsia="Calibri" w:hAnsi="Arial" w:cs="Arial"/>
          <w:b/>
          <w:kern w:val="0"/>
          <w:sz w:val="20"/>
          <w:lang w:val="pl-PL" w:eastAsia="en-GB"/>
        </w:rPr>
        <w:t>nadużycie finansowe</w:t>
      </w:r>
      <w:bookmarkStart w:id="19" w:name="_DV_M1266"/>
      <w:bookmarkEnd w:id="19"/>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20" w:name="_DV_M1268"/>
      <w:bookmarkEnd w:id="20"/>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21" w:name="_DV_M4301"/>
            <w:bookmarkStart w:id="22" w:name="_DV_M4300"/>
            <w:bookmarkEnd w:id="21"/>
            <w:bookmarkEnd w:id="22"/>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3" w:name="_DV_M4312"/>
      <w:bookmarkStart w:id="24" w:name="_DV_M4311"/>
      <w:bookmarkStart w:id="25" w:name="_DV_M4310"/>
      <w:bookmarkStart w:id="26" w:name="_DV_M4309"/>
      <w:bookmarkStart w:id="27" w:name="_DV_M4308"/>
      <w:bookmarkStart w:id="28" w:name="_DV_M4307"/>
      <w:bookmarkEnd w:id="23"/>
      <w:bookmarkEnd w:id="24"/>
      <w:bookmarkEnd w:id="25"/>
      <w:bookmarkEnd w:id="26"/>
      <w:bookmarkEnd w:id="27"/>
      <w:bookmarkEnd w:id="28"/>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7DD0AE3A"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3E6683"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3E6683">
        <w:rPr>
          <w:b/>
          <w:color w:val="000000" w:themeColor="text1"/>
          <w:sz w:val="22"/>
          <w:szCs w:val="22"/>
        </w:rPr>
        <w:t>52</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F4CA6">
      <w:pPr>
        <w:pStyle w:val="Akapitzlist0"/>
        <w:numPr>
          <w:ilvl w:val="0"/>
          <w:numId w:val="3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F4CA6">
      <w:pPr>
        <w:pStyle w:val="Akapitzlist0"/>
        <w:numPr>
          <w:ilvl w:val="0"/>
          <w:numId w:val="3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29"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29"/>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30" w:name="_Hlk99014455"/>
      <w:r w:rsidRPr="006E2EB3">
        <w:rPr>
          <w:sz w:val="21"/>
          <w:szCs w:val="21"/>
        </w:rPr>
        <w:t>………………………………………………………………………...…………………………………….…</w:t>
      </w:r>
      <w:r w:rsidRPr="006E2EB3">
        <w:rPr>
          <w:i/>
          <w:sz w:val="16"/>
          <w:szCs w:val="16"/>
        </w:rPr>
        <w:t xml:space="preserve"> </w:t>
      </w:r>
      <w:bookmarkEnd w:id="30"/>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31" w:name="_Hlk102639179"/>
      <w:r w:rsidRPr="0023318E">
        <w:rPr>
          <w:i/>
          <w:sz w:val="16"/>
          <w:szCs w:val="16"/>
        </w:rPr>
        <w:t xml:space="preserve">kwalifikowany podpis elektroniczny </w:t>
      </w:r>
      <w:bookmarkEnd w:id="31"/>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488FF3F7"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B22B06" w:rsidRPr="00C93B10">
        <w:rPr>
          <w:b/>
          <w:bCs/>
          <w:color w:val="000000"/>
          <w:sz w:val="22"/>
          <w:szCs w:val="22"/>
          <w:lang w:val="pl-PL"/>
        </w:rPr>
        <w:t>Dostawa materiałów medycznych na potrzeby Specjalistycznego Szpitala im. dra Alfreda Sokołowskiego</w:t>
      </w:r>
      <w:r>
        <w:rPr>
          <w:b/>
          <w:bCs/>
          <w:color w:val="000000"/>
          <w:sz w:val="22"/>
          <w:szCs w:val="22"/>
        </w:rPr>
        <w:t>”</w:t>
      </w:r>
      <w:r w:rsidR="003332B7">
        <w:rPr>
          <w:b/>
          <w:color w:val="000000" w:themeColor="text1"/>
          <w:sz w:val="22"/>
          <w:szCs w:val="22"/>
        </w:rPr>
        <w:t>- Zp/</w:t>
      </w:r>
      <w:r w:rsidR="00B22B06">
        <w:rPr>
          <w:b/>
          <w:color w:val="000000" w:themeColor="text1"/>
          <w:sz w:val="22"/>
          <w:szCs w:val="22"/>
        </w:rPr>
        <w:t>52</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F4CA6">
      <w:pPr>
        <w:pStyle w:val="Akapitzlist0"/>
        <w:numPr>
          <w:ilvl w:val="0"/>
          <w:numId w:val="4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F4CA6">
      <w:pPr>
        <w:pStyle w:val="Akapitzlist0"/>
        <w:numPr>
          <w:ilvl w:val="0"/>
          <w:numId w:val="4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4634C3E1"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2F5BC9" w:rsidRPr="00C93B10">
        <w:rPr>
          <w:b/>
          <w:bCs/>
          <w:color w:val="000000"/>
          <w:sz w:val="22"/>
          <w:szCs w:val="22"/>
          <w:lang w:val="pl-PL"/>
        </w:rPr>
        <w:t>Dostawa materiałów medycznych na potrzeby Specjalistycznego Szpitala im. dra Alfreda Sokołowskiego</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2F5BC9">
        <w:rPr>
          <w:b/>
          <w:color w:val="000000" w:themeColor="text1"/>
          <w:sz w:val="22"/>
          <w:szCs w:val="22"/>
        </w:rPr>
        <w:t>52</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317E28BD"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7F296A">
        <w:rPr>
          <w:b/>
          <w:color w:val="000000" w:themeColor="text1"/>
          <w:sz w:val="22"/>
          <w:szCs w:val="22"/>
        </w:rPr>
        <w:t>52</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522F8E0F"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7F296A" w:rsidRPr="00C93B10">
        <w:rPr>
          <w:b/>
          <w:bCs/>
          <w:color w:val="000000"/>
          <w:sz w:val="22"/>
          <w:szCs w:val="22"/>
          <w:lang w:val="pl-PL"/>
        </w:rPr>
        <w:t>Dostawa materiałów medycznych na potrzeby Specjalistycznego Szpitala im. dra Alfreda Sokołowskiego</w:t>
      </w:r>
      <w:r w:rsidR="007F296A" w:rsidRPr="009F01D4">
        <w:rPr>
          <w:b/>
          <w:bCs/>
          <w:color w:val="000000"/>
          <w:sz w:val="22"/>
          <w:szCs w:val="22"/>
        </w:rPr>
        <w:t xml:space="preserve"> </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7F296A">
        <w:rPr>
          <w:b/>
          <w:color w:val="000000" w:themeColor="text1"/>
          <w:sz w:val="22"/>
          <w:szCs w:val="22"/>
        </w:rPr>
        <w:t>52</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135D759"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F709F" w:rsidRPr="00C93B10">
        <w:rPr>
          <w:b/>
          <w:bCs/>
          <w:color w:val="000000"/>
          <w:sz w:val="22"/>
          <w:szCs w:val="22"/>
          <w:lang w:val="pl-PL"/>
        </w:rPr>
        <w:t>Dostawa materiałów medycznych na potrzeby Specjalistycznego Szpitala im. dra Alfreda Sokołowskiego</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9F709F">
        <w:rPr>
          <w:b/>
          <w:color w:val="000000" w:themeColor="text1"/>
          <w:sz w:val="22"/>
          <w:szCs w:val="22"/>
        </w:rPr>
        <w:t>52</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0F7250" w:rsidRDefault="000F7250" w:rsidP="00652D6D">
      <w:r>
        <w:separator/>
      </w:r>
    </w:p>
  </w:endnote>
  <w:endnote w:type="continuationSeparator" w:id="0">
    <w:p w14:paraId="3D4D3F68" w14:textId="77777777" w:rsidR="000F7250" w:rsidRDefault="000F725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0F7250" w:rsidRDefault="000F725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C264E" w:rsidRPr="007C264E">
          <w:rPr>
            <w:noProof/>
            <w:sz w:val="18"/>
            <w:szCs w:val="18"/>
            <w:lang w:val="pl-PL"/>
          </w:rPr>
          <w:t>47</w:t>
        </w:r>
        <w:r w:rsidRPr="00652D6D">
          <w:rPr>
            <w:sz w:val="18"/>
            <w:szCs w:val="18"/>
          </w:rPr>
          <w:fldChar w:fldCharType="end"/>
        </w:r>
      </w:p>
    </w:sdtContent>
  </w:sdt>
  <w:p w14:paraId="791F5259" w14:textId="77777777" w:rsidR="000F7250" w:rsidRDefault="000F72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0F7250" w:rsidRDefault="000F7250" w:rsidP="00652D6D">
      <w:r>
        <w:separator/>
      </w:r>
    </w:p>
  </w:footnote>
  <w:footnote w:type="continuationSeparator" w:id="0">
    <w:p w14:paraId="7C4D70A7" w14:textId="77777777" w:rsidR="000F7250" w:rsidRDefault="000F7250" w:rsidP="00652D6D">
      <w:r>
        <w:continuationSeparator/>
      </w:r>
    </w:p>
  </w:footnote>
  <w:footnote w:id="1">
    <w:p w14:paraId="60098615" w14:textId="77777777" w:rsidR="000F7250" w:rsidRDefault="000F725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0F7250" w:rsidRDefault="000F725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0F7250" w:rsidRDefault="000F725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0F7250" w:rsidRDefault="000F725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0F7250" w:rsidRDefault="000F7250"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0F7250" w:rsidRDefault="000F725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0F7250" w:rsidRDefault="000F725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0F7250" w:rsidRDefault="000F725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0F7250" w:rsidRDefault="000F725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0F7250" w:rsidRDefault="000F7250"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7" w:name="_DV_C939"/>
      <w:r>
        <w:rPr>
          <w:rFonts w:ascii="Arial" w:hAnsi="Arial" w:cs="Arial"/>
          <w:sz w:val="16"/>
          <w:szCs w:val="16"/>
        </w:rPr>
        <w:t>osób</w:t>
      </w:r>
      <w:bookmarkEnd w:id="17"/>
      <w:r>
        <w:rPr>
          <w:rFonts w:ascii="Arial" w:hAnsi="Arial" w:cs="Arial"/>
          <w:sz w:val="16"/>
          <w:szCs w:val="16"/>
        </w:rPr>
        <w:t xml:space="preserve"> niepełnosprawnych lub defaworyzowanych.</w:t>
      </w:r>
    </w:p>
  </w:footnote>
  <w:footnote w:id="10">
    <w:p w14:paraId="26A6BCFD" w14:textId="77777777" w:rsidR="000F7250" w:rsidRDefault="000F725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0F7250" w:rsidRDefault="000F725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0F7250" w:rsidRDefault="000F725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0F7250" w:rsidRDefault="000F725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0F7250" w:rsidRDefault="000F725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0F7250" w:rsidRDefault="000F725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0F7250" w:rsidRDefault="000F725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0F7250" w:rsidRDefault="000F725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0F7250" w:rsidRDefault="000F7250"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0F7250" w:rsidRDefault="000F725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0F7250" w:rsidRDefault="000F725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0F7250" w:rsidRDefault="000F725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0F7250" w:rsidRDefault="000F725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0F7250" w:rsidRDefault="000F725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0F7250" w:rsidRDefault="000F725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0F7250" w:rsidRDefault="000F725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0F7250" w:rsidRDefault="000F7250"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0F7250" w:rsidRDefault="000F725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0F7250" w:rsidRDefault="000F725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0F7250" w:rsidRDefault="000F725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0F7250" w:rsidRDefault="000F725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0F7250" w:rsidRDefault="000F725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0F7250" w:rsidRDefault="000F725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0F7250" w:rsidRDefault="000F725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0F7250" w:rsidRDefault="000F725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0F7250" w:rsidRDefault="000F725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4C80772" w:rsidR="000F7250" w:rsidRPr="00556AEE" w:rsidRDefault="000F725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Zp/52/PN/22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E0E69EC"/>
    <w:multiLevelType w:val="multilevel"/>
    <w:tmpl w:val="8F9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CE244E"/>
    <w:multiLevelType w:val="hybridMultilevel"/>
    <w:tmpl w:val="18446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E7536F6"/>
    <w:multiLevelType w:val="multilevel"/>
    <w:tmpl w:val="5D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5"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67F2F"/>
    <w:multiLevelType w:val="hybridMultilevel"/>
    <w:tmpl w:val="07D4B8D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8"/>
  </w:num>
  <w:num w:numId="4">
    <w:abstractNumId w:val="45"/>
  </w:num>
  <w:num w:numId="5">
    <w:abstractNumId w:val="76"/>
  </w:num>
  <w:num w:numId="6">
    <w:abstractNumId w:val="37"/>
  </w:num>
  <w:num w:numId="7">
    <w:abstractNumId w:val="50"/>
  </w:num>
  <w:num w:numId="8">
    <w:abstractNumId w:val="49"/>
  </w:num>
  <w:num w:numId="9">
    <w:abstractNumId w:val="24"/>
  </w:num>
  <w:num w:numId="10">
    <w:abstractNumId w:val="53"/>
  </w:num>
  <w:num w:numId="11">
    <w:abstractNumId w:val="61"/>
  </w:num>
  <w:num w:numId="12">
    <w:abstractNumId w:val="32"/>
  </w:num>
  <w:num w:numId="13">
    <w:abstractNumId w:val="62"/>
  </w:num>
  <w:num w:numId="14">
    <w:abstractNumId w:val="13"/>
  </w:num>
  <w:num w:numId="15">
    <w:abstractNumId w:val="69"/>
  </w:num>
  <w:num w:numId="16">
    <w:abstractNumId w:val="9"/>
  </w:num>
  <w:num w:numId="17">
    <w:abstractNumId w:val="15"/>
  </w:num>
  <w:num w:numId="18">
    <w:abstractNumId w:val="17"/>
  </w:num>
  <w:num w:numId="19">
    <w:abstractNumId w:val="39"/>
  </w:num>
  <w:num w:numId="20">
    <w:abstractNumId w:val="70"/>
  </w:num>
  <w:num w:numId="21">
    <w:abstractNumId w:val="21"/>
  </w:num>
  <w:num w:numId="22">
    <w:abstractNumId w:val="7"/>
  </w:num>
  <w:num w:numId="23">
    <w:abstractNumId w:val="60"/>
  </w:num>
  <w:num w:numId="24">
    <w:abstractNumId w:val="20"/>
  </w:num>
  <w:num w:numId="25">
    <w:abstractNumId w:val="57"/>
  </w:num>
  <w:num w:numId="26">
    <w:abstractNumId w:val="47"/>
  </w:num>
  <w:num w:numId="27">
    <w:abstractNumId w:val="5"/>
  </w:num>
  <w:num w:numId="28">
    <w:abstractNumId w:val="23"/>
  </w:num>
  <w:num w:numId="29">
    <w:abstractNumId w:val="63"/>
  </w:num>
  <w:num w:numId="30">
    <w:abstractNumId w:val="55"/>
  </w:num>
  <w:num w:numId="31">
    <w:abstractNumId w:val="27"/>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8"/>
  </w:num>
  <w:num w:numId="36">
    <w:abstractNumId w:val="30"/>
  </w:num>
  <w:num w:numId="37">
    <w:abstractNumId w:val="19"/>
  </w:num>
  <w:num w:numId="38">
    <w:abstractNumId w:val="73"/>
  </w:num>
  <w:num w:numId="39">
    <w:abstractNumId w:val="25"/>
  </w:num>
  <w:num w:numId="40">
    <w:abstractNumId w:val="44"/>
  </w:num>
  <w:num w:numId="41">
    <w:abstractNumId w:val="59"/>
  </w:num>
  <w:num w:numId="42">
    <w:abstractNumId w:val="3"/>
  </w:num>
  <w:num w:numId="43">
    <w:abstractNumId w:val="52"/>
  </w:num>
  <w:num w:numId="44">
    <w:abstractNumId w:val="26"/>
  </w:num>
  <w:num w:numId="45">
    <w:abstractNumId w:val="31"/>
  </w:num>
  <w:num w:numId="46">
    <w:abstractNumId w:val="71"/>
  </w:num>
  <w:num w:numId="47">
    <w:abstractNumId w:val="4"/>
  </w:num>
  <w:num w:numId="48">
    <w:abstractNumId w:val="51"/>
  </w:num>
  <w:num w:numId="49">
    <w:abstractNumId w:val="48"/>
  </w:num>
  <w:num w:numId="50">
    <w:abstractNumId w:val="35"/>
  </w:num>
  <w:num w:numId="51">
    <w:abstractNumId w:val="41"/>
  </w:num>
  <w:num w:numId="52">
    <w:abstractNumId w:val="54"/>
  </w:num>
  <w:num w:numId="53">
    <w:abstractNumId w:val="40"/>
  </w:num>
  <w:num w:numId="54">
    <w:abstractNumId w:val="42"/>
  </w:num>
  <w:num w:numId="55">
    <w:abstractNumId w:val="16"/>
  </w:num>
  <w:num w:numId="56">
    <w:abstractNumId w:val="28"/>
  </w:num>
  <w:num w:numId="57">
    <w:abstractNumId w:val="36"/>
  </w:num>
  <w:num w:numId="58">
    <w:abstractNumId w:val="77"/>
  </w:num>
  <w:num w:numId="59">
    <w:abstractNumId w:val="33"/>
  </w:num>
  <w:num w:numId="60">
    <w:abstractNumId w:val="29"/>
  </w:num>
  <w:num w:numId="61">
    <w:abstractNumId w:val="46"/>
  </w:num>
  <w:num w:numId="62">
    <w:abstractNumId w:val="74"/>
  </w:num>
  <w:num w:numId="63">
    <w:abstractNumId w:val="79"/>
  </w:num>
  <w:num w:numId="64">
    <w:abstractNumId w:val="68"/>
  </w:num>
  <w:num w:numId="65">
    <w:abstractNumId w:val="67"/>
  </w:num>
  <w:num w:numId="66">
    <w:abstractNumId w:val="72"/>
  </w:num>
  <w:num w:numId="67">
    <w:abstractNumId w:val="58"/>
  </w:num>
  <w:num w:numId="68">
    <w:abstractNumId w:val="14"/>
  </w:num>
  <w:num w:numId="69">
    <w:abstractNumId w:val="43"/>
  </w:num>
  <w:num w:numId="70">
    <w:abstractNumId w:val="11"/>
  </w:num>
  <w:num w:numId="71">
    <w:abstractNumId w:val="6"/>
  </w:num>
  <w:num w:numId="72">
    <w:abstractNumId w:val="22"/>
  </w:num>
  <w:num w:numId="73">
    <w:abstractNumId w:val="65"/>
  </w:num>
  <w:num w:numId="74">
    <w:abstractNumId w:val="56"/>
  </w:num>
  <w:num w:numId="75">
    <w:abstractNumId w:val="12"/>
  </w:num>
  <w:num w:numId="7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 w:numId="7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8300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3A97"/>
    <w:rsid w:val="00163F1B"/>
    <w:rsid w:val="0016424B"/>
    <w:rsid w:val="0016437C"/>
    <w:rsid w:val="00164381"/>
    <w:rsid w:val="001645D2"/>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478"/>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DCA"/>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DE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A7A"/>
    <w:rsid w:val="00524A90"/>
    <w:rsid w:val="00524F2F"/>
    <w:rsid w:val="005255B1"/>
    <w:rsid w:val="00525990"/>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2C8"/>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64E"/>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860"/>
    <w:rsid w:val="00A24D33"/>
    <w:rsid w:val="00A250C5"/>
    <w:rsid w:val="00A250E4"/>
    <w:rsid w:val="00A25593"/>
    <w:rsid w:val="00A258E0"/>
    <w:rsid w:val="00A25E85"/>
    <w:rsid w:val="00A25F87"/>
    <w:rsid w:val="00A2602B"/>
    <w:rsid w:val="00A26868"/>
    <w:rsid w:val="00A2687A"/>
    <w:rsid w:val="00A26A94"/>
    <w:rsid w:val="00A26AF2"/>
    <w:rsid w:val="00A26E1A"/>
    <w:rsid w:val="00A26E79"/>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A7EBB"/>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16D"/>
    <w:rsid w:val="00B5429D"/>
    <w:rsid w:val="00B54CE6"/>
    <w:rsid w:val="00B54DB7"/>
    <w:rsid w:val="00B54E16"/>
    <w:rsid w:val="00B54EB8"/>
    <w:rsid w:val="00B55000"/>
    <w:rsid w:val="00B551F9"/>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A5C"/>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300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341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9F6C-1DD0-4854-9DCF-74308AB5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61</Pages>
  <Words>13540</Words>
  <Characters>81241</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94592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158</cp:revision>
  <cp:lastPrinted>2022-09-27T11:57:00Z</cp:lastPrinted>
  <dcterms:created xsi:type="dcterms:W3CDTF">2022-08-23T05:41:00Z</dcterms:created>
  <dcterms:modified xsi:type="dcterms:W3CDTF">2022-10-17T11:30:00Z</dcterms:modified>
</cp:coreProperties>
</file>