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39" w:rsidRPr="00FC3D39" w:rsidRDefault="00FC3D39" w:rsidP="00FC3D39">
      <w:pPr>
        <w:widowControl w:val="0"/>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szCs w:val="20"/>
          <w:lang w:val="fr-FR" w:eastAsia="pl-PL"/>
        </w:rPr>
      </w:pPr>
      <w:r w:rsidRPr="00FC3D39">
        <w:rPr>
          <w:rFonts w:ascii="Times New Roman" w:eastAsia="Times New Roman" w:hAnsi="Times New Roman" w:cs="Times New Roman"/>
          <w:i/>
          <w:kern w:val="1"/>
          <w:szCs w:val="20"/>
          <w:lang w:val="fr-FR" w:eastAsia="pl-PL"/>
        </w:rPr>
        <w:t>Załącznik nr 1 do SWZ</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lang w:val="fr-FR" w:eastAsia="pl-PL"/>
        </w:rPr>
      </w:pPr>
    </w:p>
    <w:p w:rsidR="00FC3D39" w:rsidRPr="00FC3D39" w:rsidRDefault="00FC3D39" w:rsidP="00FC3D39">
      <w:pPr>
        <w:widowControl w:val="0"/>
        <w:tabs>
          <w:tab w:val="left" w:pos="1500"/>
        </w:tabs>
        <w:suppressAutoHyphens/>
        <w:spacing w:after="0" w:line="240" w:lineRule="auto"/>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System ultrasonograficzny do diagnostyki kardiologicznej przeznaczony dla pacjentów neonatologicznych i pediatrycznych - zamówienie w ramach dotacji na realizację zadania pn.: Poprawa bazy leczniczej.</w:t>
      </w:r>
    </w:p>
    <w:p w:rsidR="00FC3D39" w:rsidRPr="00FC3D39" w:rsidRDefault="00FC3D39" w:rsidP="00FC3D39">
      <w:pPr>
        <w:widowControl w:val="0"/>
        <w:suppressAutoHyphens/>
        <w:spacing w:after="0" w:line="240" w:lineRule="auto"/>
        <w:rPr>
          <w:rFonts w:ascii="Times New Roman" w:eastAsia="Lucida Sans Unicode" w:hAnsi="Times New Roman" w:cs="Times New Roman"/>
          <w:kern w:val="2"/>
          <w:lang w:val="fr-FR" w:eastAsia="ar-SA"/>
        </w:rPr>
      </w:pPr>
    </w:p>
    <w:tbl>
      <w:tblPr>
        <w:tblpPr w:leftFromText="141" w:rightFromText="141" w:vertAnchor="text" w:horzAnchor="margin" w:tblpXSpec="center" w:tblpY="366"/>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02"/>
        <w:gridCol w:w="708"/>
        <w:gridCol w:w="690"/>
        <w:gridCol w:w="720"/>
        <w:gridCol w:w="900"/>
        <w:gridCol w:w="951"/>
        <w:gridCol w:w="992"/>
        <w:gridCol w:w="1629"/>
      </w:tblGrid>
      <w:tr w:rsidR="00FC3D39" w:rsidRPr="00FC3D39" w:rsidTr="00F467C1">
        <w:trPr>
          <w:cantSplit/>
          <w:trHeight w:val="660"/>
        </w:trPr>
        <w:tc>
          <w:tcPr>
            <w:tcW w:w="426"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L.P.</w:t>
            </w:r>
          </w:p>
        </w:tc>
        <w:tc>
          <w:tcPr>
            <w:tcW w:w="3402"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ASORTYMENT</w:t>
            </w: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SZCZEGÓŁOWY</w:t>
            </w:r>
          </w:p>
        </w:tc>
        <w:tc>
          <w:tcPr>
            <w:tcW w:w="708"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JEDN.MIARY</w:t>
            </w:r>
          </w:p>
        </w:tc>
        <w:tc>
          <w:tcPr>
            <w:tcW w:w="690"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ILOŚĆ</w:t>
            </w: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720"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CENA  NETTO</w:t>
            </w:r>
          </w:p>
        </w:tc>
        <w:tc>
          <w:tcPr>
            <w:tcW w:w="900"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CENA  BRUTTO</w:t>
            </w:r>
          </w:p>
        </w:tc>
        <w:tc>
          <w:tcPr>
            <w:tcW w:w="951"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WARTOŚĆ NETTO</w:t>
            </w:r>
          </w:p>
        </w:tc>
        <w:tc>
          <w:tcPr>
            <w:tcW w:w="992"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WARTOŚĆ BRUTTO</w:t>
            </w:r>
          </w:p>
        </w:tc>
        <w:tc>
          <w:tcPr>
            <w:tcW w:w="1629"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PRODUCENT i</w:t>
            </w: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FC3D39">
              <w:rPr>
                <w:rFonts w:ascii="Times New Roman" w:eastAsia="Times New Roman" w:hAnsi="Times New Roman" w:cs="Times New Roman"/>
                <w:b/>
                <w:kern w:val="1"/>
                <w:sz w:val="16"/>
                <w:szCs w:val="16"/>
                <w:lang w:val="fr-FR" w:eastAsia="pl-PL"/>
              </w:rPr>
              <w:t>NR KATALOGOWY</w:t>
            </w: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FC3D39" w:rsidRPr="00FC3D39" w:rsidTr="00F467C1">
        <w:trPr>
          <w:cantSplit/>
          <w:trHeight w:val="660"/>
        </w:trPr>
        <w:tc>
          <w:tcPr>
            <w:tcW w:w="426"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Arial"/>
                <w:b/>
                <w:kern w:val="1"/>
                <w:lang w:val="fr-FR" w:eastAsia="pl-PL"/>
              </w:rPr>
            </w:pPr>
            <w:r w:rsidRPr="00FC3D39">
              <w:rPr>
                <w:rFonts w:ascii="Calibri" w:eastAsia="Times New Roman" w:hAnsi="Calibri" w:cs="Arial"/>
                <w:b/>
                <w:kern w:val="1"/>
                <w:lang w:val="fr-FR" w:eastAsia="pl-PL"/>
              </w:rPr>
              <w:t>1.</w:t>
            </w:r>
          </w:p>
        </w:tc>
        <w:tc>
          <w:tcPr>
            <w:tcW w:w="3402"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r w:rsidRPr="00FC3D39">
              <w:rPr>
                <w:rFonts w:ascii="Times New Roman" w:eastAsia="Times New Roman" w:hAnsi="Times New Roman" w:cs="Times New Roman"/>
                <w:kern w:val="1"/>
                <w:lang w:val="fr-FR" w:eastAsia="pl-PL"/>
              </w:rPr>
              <w:t xml:space="preserve">System ultrasonograficzny do diagnostyki kardiologicznej przeznaczony dla pacjentów neonatologicznych i pediatrycznych </w:t>
            </w:r>
          </w:p>
        </w:tc>
        <w:tc>
          <w:tcPr>
            <w:tcW w:w="708"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szt.</w:t>
            </w:r>
          </w:p>
        </w:tc>
        <w:tc>
          <w:tcPr>
            <w:tcW w:w="690"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1</w:t>
            </w:r>
          </w:p>
        </w:tc>
        <w:tc>
          <w:tcPr>
            <w:tcW w:w="720"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00"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p>
        </w:tc>
        <w:tc>
          <w:tcPr>
            <w:tcW w:w="951"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p>
        </w:tc>
        <w:tc>
          <w:tcPr>
            <w:tcW w:w="992"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p>
        </w:tc>
        <w:tc>
          <w:tcPr>
            <w:tcW w:w="1629"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p>
        </w:tc>
      </w:tr>
      <w:tr w:rsidR="00FC3D39" w:rsidRPr="00FC3D39" w:rsidTr="00F467C1">
        <w:trPr>
          <w:cantSplit/>
          <w:trHeight w:val="660"/>
        </w:trPr>
        <w:tc>
          <w:tcPr>
            <w:tcW w:w="6846" w:type="dxa"/>
            <w:gridSpan w:val="6"/>
            <w:vAlign w:val="center"/>
          </w:tcPr>
          <w:p w:rsidR="00FC3D39" w:rsidRPr="00FC3D39" w:rsidRDefault="00FC3D39" w:rsidP="00FC3D39">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RAZEM :</w:t>
            </w:r>
          </w:p>
        </w:tc>
        <w:tc>
          <w:tcPr>
            <w:tcW w:w="951"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p>
        </w:tc>
        <w:tc>
          <w:tcPr>
            <w:tcW w:w="992" w:type="dxa"/>
            <w:vAlign w:val="cente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p>
        </w:tc>
        <w:tc>
          <w:tcPr>
            <w:tcW w:w="1629" w:type="dxa"/>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Times New Roman"/>
                <w:b/>
                <w:kern w:val="1"/>
                <w:lang w:val="fr-FR" w:eastAsia="pl-PL"/>
              </w:rPr>
            </w:pPr>
          </w:p>
        </w:tc>
      </w:tr>
    </w:tbl>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val="fr-FR" w:eastAsia="pl-PL"/>
        </w:rPr>
      </w:pPr>
    </w:p>
    <w:tbl>
      <w:tblPr>
        <w:tblW w:w="1041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7229"/>
        <w:gridCol w:w="1276"/>
        <w:gridCol w:w="1418"/>
      </w:tblGrid>
      <w:tr w:rsidR="00FC3D39" w:rsidRPr="00FC3D39" w:rsidTr="00F467C1">
        <w:trPr>
          <w:trHeight w:hRule="exact" w:val="726"/>
        </w:trPr>
        <w:tc>
          <w:tcPr>
            <w:tcW w:w="4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D39" w:rsidRPr="00FC3D39" w:rsidRDefault="00FC3D39" w:rsidP="00FC3D39">
            <w:pPr>
              <w:spacing w:after="200" w:line="276" w:lineRule="auto"/>
              <w:rPr>
                <w:rFonts w:ascii="Times New Roman" w:eastAsia="Calibri" w:hAnsi="Times New Roman" w:cs="Times New Roman"/>
                <w:b/>
                <w:bCs/>
                <w:sz w:val="16"/>
                <w:szCs w:val="16"/>
              </w:rPr>
            </w:pPr>
            <w:r w:rsidRPr="00FC3D39">
              <w:rPr>
                <w:rFonts w:ascii="Times New Roman" w:eastAsia="Calibri" w:hAnsi="Times New Roman" w:cs="Times New Roman"/>
                <w:b/>
                <w:bCs/>
                <w:sz w:val="16"/>
                <w:szCs w:val="16"/>
              </w:rPr>
              <w:t>I.</w:t>
            </w:r>
          </w:p>
        </w:tc>
        <w:tc>
          <w:tcPr>
            <w:tcW w:w="7229" w:type="dxa"/>
            <w:tcBorders>
              <w:top w:val="single" w:sz="4" w:space="0" w:color="auto"/>
              <w:left w:val="nil"/>
              <w:bottom w:val="single" w:sz="4" w:space="0" w:color="auto"/>
              <w:right w:val="single" w:sz="4" w:space="0" w:color="auto"/>
            </w:tcBorders>
            <w:shd w:val="clear" w:color="auto" w:fill="FFFFFF"/>
            <w:vAlign w:val="center"/>
            <w:hideMark/>
          </w:tcPr>
          <w:p w:rsidR="00FC3D39" w:rsidRPr="00FC3D39" w:rsidRDefault="00FC3D39" w:rsidP="00FC3D39">
            <w:pPr>
              <w:spacing w:after="200" w:line="276" w:lineRule="auto"/>
              <w:rPr>
                <w:rFonts w:ascii="Times New Roman" w:eastAsia="Calibri" w:hAnsi="Times New Roman" w:cs="Times New Roman"/>
                <w:b/>
                <w:bCs/>
                <w:sz w:val="16"/>
                <w:szCs w:val="16"/>
              </w:rPr>
            </w:pPr>
            <w:r w:rsidRPr="00FC3D39">
              <w:rPr>
                <w:rFonts w:ascii="Times New Roman" w:eastAsia="Calibri" w:hAnsi="Times New Roman" w:cs="Times New Roman"/>
                <w:b/>
                <w:bCs/>
                <w:sz w:val="16"/>
                <w:szCs w:val="16"/>
              </w:rPr>
              <w:t xml:space="preserve">PARAMETR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C3D39" w:rsidRPr="00FC3D39" w:rsidRDefault="00FC3D39" w:rsidP="00FC3D39">
            <w:pPr>
              <w:spacing w:after="0" w:line="240" w:lineRule="auto"/>
              <w:jc w:val="center"/>
              <w:rPr>
                <w:rFonts w:ascii="Times New Roman" w:eastAsia="Times New Roman" w:hAnsi="Times New Roman" w:cs="Times New Roman"/>
                <w:lang w:eastAsia="pl-PL"/>
              </w:rPr>
            </w:pPr>
            <w:r w:rsidRPr="00FC3D39">
              <w:rPr>
                <w:rFonts w:ascii="Times New Roman" w:eastAsia="Times New Roman" w:hAnsi="Times New Roman" w:cs="Times New Roman"/>
                <w:b/>
                <w:bCs/>
                <w:lang w:eastAsia="pl-PL"/>
              </w:rPr>
              <w:t>Parametry</w:t>
            </w:r>
          </w:p>
          <w:p w:rsidR="00FC3D39" w:rsidRPr="00FC3D39" w:rsidRDefault="00FC3D39" w:rsidP="00FC3D39">
            <w:pPr>
              <w:spacing w:after="0" w:line="240" w:lineRule="auto"/>
              <w:jc w:val="center"/>
              <w:rPr>
                <w:rFonts w:ascii="Times New Roman" w:eastAsia="Times New Roman" w:hAnsi="Times New Roman" w:cs="Times New Roman"/>
                <w:lang w:eastAsia="pl-PL"/>
              </w:rPr>
            </w:pPr>
            <w:r w:rsidRPr="00FC3D39">
              <w:rPr>
                <w:rFonts w:ascii="Times New Roman" w:eastAsia="Times New Roman" w:hAnsi="Times New Roman" w:cs="Times New Roman"/>
                <w:b/>
                <w:bCs/>
                <w:lang w:eastAsia="pl-PL"/>
              </w:rPr>
              <w:t xml:space="preserve">Wymagane </w:t>
            </w:r>
          </w:p>
          <w:p w:rsidR="00FC3D39" w:rsidRPr="00FC3D39" w:rsidRDefault="00FC3D39" w:rsidP="00FC3D39">
            <w:pPr>
              <w:spacing w:after="200" w:line="276" w:lineRule="auto"/>
              <w:rPr>
                <w:rFonts w:ascii="Times New Roman" w:eastAsia="Calibri" w:hAnsi="Times New Roman" w:cs="Times New Roman"/>
                <w:b/>
                <w:sz w:val="16"/>
                <w:szCs w:val="16"/>
              </w:rPr>
            </w:pPr>
          </w:p>
          <w:p w:rsidR="00FC3D39" w:rsidRPr="00FC3D39" w:rsidRDefault="00FC3D39" w:rsidP="00FC3D39">
            <w:pPr>
              <w:spacing w:after="200" w:line="276" w:lineRule="auto"/>
              <w:rPr>
                <w:rFonts w:ascii="Times New Roman" w:eastAsia="Calibri" w:hAnsi="Times New Roman" w:cs="Times New Roman"/>
                <w:b/>
                <w:sz w:val="16"/>
                <w:szCs w:val="16"/>
              </w:rPr>
            </w:pPr>
          </w:p>
          <w:p w:rsidR="00FC3D39" w:rsidRPr="00FC3D39" w:rsidRDefault="00FC3D39" w:rsidP="00FC3D39">
            <w:pPr>
              <w:spacing w:after="200" w:line="276" w:lineRule="auto"/>
              <w:rPr>
                <w:rFonts w:ascii="Times New Roman" w:eastAsia="Calibri" w:hAnsi="Times New Roman" w:cs="Times New Roman"/>
                <w:b/>
                <w:sz w:val="16"/>
                <w:szCs w:val="16"/>
              </w:rPr>
            </w:pPr>
          </w:p>
          <w:p w:rsidR="00FC3D39" w:rsidRPr="00FC3D39" w:rsidRDefault="00FC3D39" w:rsidP="00FC3D39">
            <w:pPr>
              <w:spacing w:after="200" w:line="276" w:lineRule="auto"/>
              <w:rPr>
                <w:rFonts w:ascii="Times New Roman" w:eastAsia="Calibri" w:hAnsi="Times New Roman"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FFFFFF"/>
          </w:tcPr>
          <w:p w:rsidR="00FC3D39" w:rsidRPr="00FC3D39" w:rsidRDefault="00FC3D39" w:rsidP="00FC3D39">
            <w:pPr>
              <w:spacing w:after="0" w:line="240" w:lineRule="auto"/>
              <w:jc w:val="center"/>
              <w:rPr>
                <w:rFonts w:ascii="Times New Roman" w:eastAsia="Times New Roman" w:hAnsi="Times New Roman" w:cs="Times New Roman"/>
                <w:lang w:eastAsia="pl-PL"/>
              </w:rPr>
            </w:pPr>
            <w:r w:rsidRPr="00FC3D39">
              <w:rPr>
                <w:rFonts w:ascii="Times New Roman" w:eastAsia="Times New Roman" w:hAnsi="Times New Roman" w:cs="Times New Roman"/>
                <w:b/>
                <w:bCs/>
                <w:lang w:eastAsia="pl-PL"/>
              </w:rPr>
              <w:t>Parametry</w:t>
            </w:r>
          </w:p>
          <w:p w:rsidR="00FC3D39" w:rsidRPr="00FC3D39" w:rsidRDefault="00FC3D39" w:rsidP="00FC3D39">
            <w:pPr>
              <w:spacing w:after="0" w:line="240" w:lineRule="auto"/>
              <w:jc w:val="center"/>
              <w:rPr>
                <w:rFonts w:ascii="Times New Roman" w:eastAsia="Times New Roman" w:hAnsi="Times New Roman" w:cs="Times New Roman"/>
                <w:lang w:val="en-US" w:eastAsia="pl-PL"/>
              </w:rPr>
            </w:pPr>
            <w:r w:rsidRPr="00FC3D39">
              <w:rPr>
                <w:rFonts w:ascii="Times New Roman" w:eastAsia="Times New Roman" w:hAnsi="Times New Roman" w:cs="Times New Roman"/>
                <w:b/>
                <w:bCs/>
                <w:lang w:val="en-US" w:eastAsia="pl-PL"/>
              </w:rPr>
              <w:t>Oferowane</w:t>
            </w:r>
          </w:p>
          <w:p w:rsidR="00FC3D39" w:rsidRPr="00FC3D39" w:rsidRDefault="00FC3D39" w:rsidP="00FC3D39">
            <w:pPr>
              <w:spacing w:after="200" w:line="276" w:lineRule="auto"/>
              <w:rPr>
                <w:rFonts w:ascii="Times New Roman" w:eastAsia="Calibri" w:hAnsi="Times New Roman" w:cs="Times New Roman"/>
                <w:b/>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Liczba procesowych cyfrowych kanałów przetwarzania min.  4 700 000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Monitor kolorowy LCD, przekątna min. 21” o rozdzielczości min. 1920x1080 px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Monitor umieszczony na ruchomym wysięgniku, regulacja lewo-prawo (+/- 90° z pozycji środkowej),pochył przód(+/-90°), tył (+/-45°)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Min. 4 równoważne aktywne gniazda do przyłączenia głowic obrazowych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Panel dotykowy, przekątna min. 12” wspomagający obsługę aparatu pozwalający na zmianę parametrów i stron za pomocą dotyku (jak w tablecie)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Panel sterowania umieszczony na ruchomym wysięgniku zapewniającym regulację położenia góra/dół i obrót min. +/- 150°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Waga aparatu &lt;90 kg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Liczba obrazów pamięci dynamicznej (cineloop)  dla CD i obrazu 2D min. 2000 klatek oraz zapis Dopplera min. 45 sekund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Dynamika aparatu min.320 dB</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Wewnętrzny dysk twardy ultrasonografu min. 512 GB</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Zakres częstotliwości pracy ultrasonografu min. 1.0 MHz do 20.0 MHz (podać całkowity zakres częstotliwości fundamentalnych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zmiany wysokości konsoli min. 20 cm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highlight w:val="yellow"/>
              </w:rPr>
            </w:pPr>
            <w:r w:rsidRPr="00FC3D39">
              <w:rPr>
                <w:rFonts w:ascii="Times New Roman" w:eastAsia="Calibri" w:hAnsi="Times New Roman" w:cs="Times New Roman"/>
                <w:sz w:val="16"/>
                <w:szCs w:val="16"/>
              </w:rPr>
              <w:t>Możliwość zduplikowania obrazu diagnostycznego z monitora na panelu dotykowym celem ułatwienia wykonywania procedur interwencyjnych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Fabrycznie zainstalowane zasilanie bateryjne pozwalające na wprowadzenie systemu w stan uśpienia, a następnie wybudzenie go w czasie do 30 sek.</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Zakres głębokości penetracji do min. 35 cm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Obrazowanie harmoniczne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Obrazowanie harmoniczne z odwróceniem impulsu (tzw. inwersja fazy)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lastRenderedPageBreak/>
              <w:t>18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Częstotliwość odświeżania obrazu 2D min. 1900 Hz</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Obrazowanie trapezoidalne na głowicach liniowych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Doppler pulsacyjny (PWD) rejestrowane prędkości maksymalne (przy zerowym kącie bramki) min. od -9,9 m/s do 0 oraz od 0 do +9,9 m/s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Color Doppler (CD) rejestrowane prędkości maksymalne min. -300 cm/s do 0 oraz 0 do +300 cm/s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Power Doppler (PD); Power Doppler z oznaczeniem kierunku przepływu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Tryb angiologiczny (Doppler mocy) oraz Power Doppler kierunkowy</w:t>
            </w:r>
          </w:p>
          <w:p w:rsidR="00FC3D39" w:rsidRPr="00FC3D39" w:rsidRDefault="00FC3D39" w:rsidP="00FC3D39">
            <w:pPr>
              <w:spacing w:after="200" w:line="276" w:lineRule="auto"/>
              <w:rPr>
                <w:rFonts w:ascii="Times New Roman" w:eastAsia="Calibri" w:hAnsi="Times New Roman" w:cs="Times New Roman"/>
                <w:strike/>
                <w:sz w:val="16"/>
                <w:szCs w:val="16"/>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Tryb dopplerowski o wysokiej czułości, zapewniający większą rozdzielczość w obrazowaniu małych przepływów</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Regulacja wielkości bramki Dopplerowskiej (SV) min. 0,5-20 mm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lang w:val="en-US"/>
              </w:rPr>
            </w:pPr>
            <w:r w:rsidRPr="00FC3D39">
              <w:rPr>
                <w:rFonts w:ascii="Times New Roman" w:eastAsia="Calibri" w:hAnsi="Times New Roman" w:cs="Times New Roman"/>
                <w:sz w:val="16"/>
                <w:szCs w:val="16"/>
                <w:lang w:val="en-US"/>
              </w:rPr>
              <w:t>Tryb Triplex (B+ CD/PD + PWD)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lang w:val="en-US"/>
              </w:rPr>
            </w:pPr>
            <w:r w:rsidRPr="00FC3D39">
              <w:rPr>
                <w:rFonts w:ascii="Times New Roman" w:eastAsia="Calibri" w:hAnsi="Times New Roman" w:cs="Times New Roman"/>
                <w:bCs/>
                <w:sz w:val="16"/>
                <w:szCs w:val="16"/>
                <w:lang w:val="en-US"/>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lang w:val="en-US"/>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 xml:space="preserve">Jednoczesne wyświetlanie na ekranie dwóch obrazów w czasie rzeczywistym jeden standardowy B-mode drugi obraz  B-mode + Color Doppler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Oprogramowanie kardiologiczne pediatryczne oraz dla osób dorosłych z pakietami pomiarowymi i raportami, z funkcją Doppler fali ciągłej o rejestrowanych i wyświetlanych prędkościach min. od -24 m/s do 0 oraz od 0 do +24 m/s (przy zerowym kącie bramki); Dopplerem tkankowym kolorowym oraz spektralnym, Anatomicznym M-mode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Powiększenie obrazu w czasie rzeczywistym i po zamrożeniu min. 16x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Automatyczna optymalizacja obrazu 2D przy pomocy jednego przycisku (m.in. automatyczne dopasowanie wzmocnienia obrazu)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Funkcja ciągłego automatycznego optymalizowania obrazu 2D uruchamiana przy pomocy jednego przycisku (m.in. automatyczne dopasowanie wzmocnienia obrazu)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Automatyczna optymalizacja widma dopplerowskiego przy pomocy jednego przycisku (m.in. automatyczne dopasowanie linii bazowej oraz skali prędkości)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 xml:space="preserve">Praca w trybie  wielokierunkowego emitowania i składania wiązki ultradźwiękowej z głowic w pełni elektronicznych, z min. 7 kątami emitowania wiązki tworzącymi obraz 2D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Praca w trybie wielokierunkowego emitowania i składania wiązki ultradźwiękowej na wszystkich zaoferowanych głowicach typu convex oraz liniowych.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Adaptacyjne przetwarzanie obrazu redukujące artefakty i szumy, np. SRI lub równoważne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Automatyczny obrys spektrum i wyznaczanie parametrów  przepływu na zatrzymanym spektrum oraz w czasie rzeczywistym na ruchomym spektrum (min. S, D, PI,RI, HR)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przesunięcia linii bazowej na zatrzymanym spektrum Dopplera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zaprogramowania w aparacie nowych pomiarów oraz kalkulacji w aplikacjach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Pomiar odległości, min. 8 pomiarów</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Pomiar obwodu, pola powierzchni, objętości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Funkcja automatycznego ustawiania parametrów bramki dopplerowskiej w naczyniu (wstawianie bramki, korekcja kąta i kierunku) za pomocą jednego przycisku.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highlight w:val="yellow"/>
              </w:rPr>
            </w:pPr>
            <w:r w:rsidRPr="00FC3D39">
              <w:rPr>
                <w:rFonts w:ascii="Times New Roman" w:eastAsia="Calibri" w:hAnsi="Times New Roman" w:cs="Times New Roman"/>
                <w:sz w:val="16"/>
                <w:szCs w:val="16"/>
              </w:rPr>
              <w:t>Videoprinter czarno-biały małego formatu, zintegrowany z aparatem, sterowany z konsoli aparatu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b/>
                <w:bCs/>
                <w:sz w:val="16"/>
                <w:szCs w:val="16"/>
              </w:rPr>
            </w:pPr>
            <w:r w:rsidRPr="00FC3D39">
              <w:rPr>
                <w:rFonts w:ascii="Times New Roman" w:eastAsia="Calibri" w:hAnsi="Times New Roman" w:cs="Times New Roman"/>
                <w:b/>
                <w:bCs/>
                <w:sz w:val="16"/>
                <w:szCs w:val="16"/>
              </w:rPr>
              <w:t>Głowice ultrasonograficzne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Głowica sektorowa do badań kardiologicznych i transkranialnych TCD wykonana w technologii ukierunkowanej polaryzacji kryształów (ilość elementów akustycznychmin. 80) lub w technologii matrycowej (min. 690 elementów); szerokopasmowa, o zakresie częstotliwości emitowanych min. 1.0 MHz -5.0 MHz; obrazowanie harmoniczne; kąt widzenia min. 90°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Głowica sektorowa pediatryczna szerokopasmowa, o zakresie częstotliwości emitowanych min. 3.0 MHz -8.0 MHz; obrazowanie harmoniczne; kąt widzenia min. 90°; (ilość elementów akustycznych min. 90); Tryby pracy min. 2D, Color Doppler, PW Doppler, CW Doppler, Doppler tkankowy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b/>
                <w:color w:val="000000"/>
                <w:sz w:val="16"/>
                <w:szCs w:val="16"/>
              </w:rPr>
            </w:pPr>
            <w:r w:rsidRPr="00FC3D39">
              <w:rPr>
                <w:rFonts w:ascii="Times New Roman" w:eastAsia="Calibri" w:hAnsi="Times New Roman" w:cs="Times New Roman"/>
                <w:b/>
                <w:color w:val="000000"/>
                <w:sz w:val="16"/>
                <w:szCs w:val="16"/>
              </w:rPr>
              <w:t xml:space="preserve">Dodatkowe  wymagania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Zasilanie 230V  +/- 10 %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Poziom głośności pracującego urządzenia &lt; 42dBA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Energochłonność pracującego urządzenia maksymalnie 550 watt.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Urządzenie zarejestrowane w Polsce jako wyrób medyczny, dopuszczone do stosowania i obrotu na terenie RP, posiadające wraz z głowicami certyfikat CE i deklarację zgodności właściwe dla urządzenia medycznego.</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 xml:space="preserve">Deklaracja zgodności producenta na oferowany aparat i głowice </w:t>
            </w:r>
            <w:r w:rsidRPr="00FC3D39">
              <w:rPr>
                <w:rFonts w:ascii="Times New Roman" w:eastAsia="Calibri" w:hAnsi="Times New Roman" w:cs="Times New Roman"/>
                <w:sz w:val="16"/>
                <w:szCs w:val="16"/>
                <w:lang w:val="fr-FR"/>
              </w:rPr>
              <w:t>lub równoważny lub aktualnie obowiązujacą deklarację zgodności lub równoważną potwierdzające zakwalifikowanie oferowanego produktu jako wyroby medyczne w rozumieniu ustawy z dnia 07 kwietnia 2022 r. o wyrobach medycznych (Dz. U. z 2022r. poz. 974).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Raporty z możliwością dołączenia obrazów do raportów</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50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Gwarancja produkcji części zamiennych, jak i rozbudowy aparatu na min. 10 lat od dostawy.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51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Aparat podłączony do zdalnego serwisu online producenta poprzez udostępnioną sieć internetową. Podłączenie do zdalnego serwisu pozwalające na świadczenie zdalnych usług serwisowych na terenie Polski przez autoryzowany serwis producenta, co pozwala na zapewnienie bezpiecznej i stałej opieki serwisowej.</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52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 okresie gwarancji min. 2 przeglądy techniczne wliczone w cenę oferty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w:t>
            </w:r>
          </w:p>
        </w:tc>
        <w:tc>
          <w:tcPr>
            <w:tcW w:w="1418" w:type="dxa"/>
            <w:tcBorders>
              <w:top w:val="single" w:sz="4" w:space="0" w:color="auto"/>
              <w:left w:val="single" w:sz="4" w:space="0" w:color="auto"/>
              <w:bottom w:val="single" w:sz="4" w:space="0" w:color="auto"/>
              <w:right w:val="single" w:sz="4" w:space="0" w:color="auto"/>
            </w:tcBorders>
          </w:tcPr>
          <w:p w:rsidR="00FC3D39" w:rsidRPr="00FC3D39" w:rsidRDefault="00FC3D39" w:rsidP="00FC3D39">
            <w:pPr>
              <w:spacing w:before="60" w:after="60" w:line="276" w:lineRule="auto"/>
              <w:rPr>
                <w:rFonts w:ascii="Times New Roman" w:eastAsia="Calibri" w:hAnsi="Times New Roman" w:cs="Times New Roman"/>
                <w:bCs/>
                <w:sz w:val="16"/>
                <w:szCs w:val="16"/>
              </w:rPr>
            </w:pPr>
          </w:p>
        </w:tc>
      </w:tr>
    </w:tbl>
    <w:p w:rsidR="00FC3D39" w:rsidRPr="00FC3D39" w:rsidRDefault="00FC3D39" w:rsidP="00FC3D39">
      <w:pPr>
        <w:rPr>
          <w:rFonts w:ascii="Times New Roman" w:eastAsia="Calibri" w:hAnsi="Times New Roman" w:cs="Times New Roman"/>
          <w:b/>
          <w:bCs/>
          <w:lang w:val="fr-FR"/>
        </w:rPr>
      </w:pPr>
    </w:p>
    <w:p w:rsidR="00FC3D39" w:rsidRPr="00FC3D39" w:rsidRDefault="00FC3D39" w:rsidP="00FC3D39">
      <w:pPr>
        <w:rPr>
          <w:rFonts w:ascii="Times New Roman" w:eastAsia="Calibri" w:hAnsi="Times New Roman" w:cs="Times New Roman"/>
          <w:u w:val="single"/>
          <w:lang w:val="fr-FR"/>
        </w:rPr>
      </w:pPr>
      <w:r w:rsidRPr="00FC3D39">
        <w:rPr>
          <w:rFonts w:ascii="Times New Roman" w:eastAsia="Calibri" w:hAnsi="Times New Roman" w:cs="Times New Roman"/>
          <w:b/>
          <w:bCs/>
          <w:u w:val="single"/>
          <w:lang w:val="fr-FR"/>
        </w:rPr>
        <w:t xml:space="preserve">UWAGA: </w:t>
      </w:r>
      <w:r w:rsidRPr="00FC3D39">
        <w:rPr>
          <w:rFonts w:ascii="Times New Roman" w:eastAsia="Calibri" w:hAnsi="Times New Roman" w:cs="Times New Roman"/>
          <w:u w:val="single"/>
          <w:lang w:val="fr-FR"/>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FC3D39" w:rsidRPr="00FC3D39" w:rsidRDefault="00FC3D39" w:rsidP="00FC3D39">
      <w:pPr>
        <w:rPr>
          <w:rFonts w:ascii="Times New Roman" w:eastAsia="Calibri" w:hAnsi="Times New Roman" w:cs="Times New Roman"/>
          <w:b/>
          <w:sz w:val="20"/>
          <w:szCs w:val="20"/>
          <w:lang w:val="fr-FR"/>
        </w:rPr>
      </w:pPr>
      <w:r w:rsidRPr="00FC3D39">
        <w:rPr>
          <w:rFonts w:ascii="Times New Roman" w:eastAsia="Calibri" w:hAnsi="Times New Roman" w:cs="Times New Roman"/>
          <w:b/>
          <w:sz w:val="20"/>
          <w:szCs w:val="20"/>
          <w:lang w:val="fr-FR"/>
        </w:rPr>
        <w:t>Inne wymagania :</w:t>
      </w:r>
    </w:p>
    <w:p w:rsidR="00FC3D39" w:rsidRPr="00FC3D39" w:rsidRDefault="00FC3D39" w:rsidP="00FC3D39">
      <w:pPr>
        <w:spacing w:after="0" w:line="276" w:lineRule="auto"/>
        <w:rPr>
          <w:rFonts w:ascii="Times New Roman" w:eastAsia="Calibri" w:hAnsi="Times New Roman" w:cs="Times New Roman"/>
          <w:sz w:val="20"/>
          <w:szCs w:val="20"/>
        </w:rPr>
      </w:pPr>
      <w:r w:rsidRPr="00FC3D39">
        <w:rPr>
          <w:rFonts w:ascii="Times New Roman" w:eastAsia="Calibri" w:hAnsi="Times New Roman" w:cs="Times New Roman"/>
          <w:b/>
          <w:sz w:val="20"/>
          <w:szCs w:val="20"/>
        </w:rPr>
        <w:t>-</w:t>
      </w:r>
      <w:r w:rsidRPr="00FC3D39">
        <w:rPr>
          <w:rFonts w:ascii="Times New Roman" w:eastAsia="Calibri" w:hAnsi="Times New Roman" w:cs="Times New Roman"/>
          <w:sz w:val="20"/>
          <w:szCs w:val="20"/>
        </w:rPr>
        <w:t xml:space="preserve"> Instrukcja obsługi w języku polskim (w wersji wydrukowanej i elektronicznej na płycie CD lub DVD),   </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sz w:val="20"/>
          <w:szCs w:val="20"/>
        </w:rPr>
        <w:t xml:space="preserve">  skrócona wersja instrukcji obsługi i BHP w formie zalaminowanej (jeżeli Wykonawca posiada), - </w:t>
      </w:r>
      <w:r w:rsidRPr="00FC3D39">
        <w:rPr>
          <w:rFonts w:ascii="Times New Roman" w:eastAsia="Calibri" w:hAnsi="Times New Roman" w:cs="Times New Roman"/>
          <w:iCs/>
          <w:sz w:val="20"/>
          <w:szCs w:val="20"/>
        </w:rPr>
        <w:t xml:space="preserve">należy  </w:t>
      </w:r>
    </w:p>
    <w:p w:rsidR="00FC3D39" w:rsidRPr="00FC3D39" w:rsidRDefault="00FC3D39" w:rsidP="00FC3D39">
      <w:pPr>
        <w:spacing w:after="0" w:line="276" w:lineRule="auto"/>
        <w:rPr>
          <w:rFonts w:ascii="Times New Roman" w:eastAsia="Calibri" w:hAnsi="Times New Roman" w:cs="Times New Roman"/>
          <w:sz w:val="20"/>
          <w:szCs w:val="20"/>
        </w:rPr>
      </w:pPr>
      <w:r w:rsidRPr="00FC3D39">
        <w:rPr>
          <w:rFonts w:ascii="Times New Roman" w:eastAsia="Calibri" w:hAnsi="Times New Roman" w:cs="Times New Roman"/>
          <w:iCs/>
          <w:sz w:val="20"/>
          <w:szCs w:val="20"/>
        </w:rPr>
        <w:t xml:space="preserve">  dostarczyć wraz z dostawą do Zamawiającego.</w:t>
      </w:r>
    </w:p>
    <w:p w:rsidR="00FC3D39" w:rsidRPr="00FC3D39" w:rsidRDefault="00FC3D39" w:rsidP="00FC3D39">
      <w:pPr>
        <w:spacing w:after="0" w:line="276" w:lineRule="auto"/>
        <w:rPr>
          <w:rFonts w:ascii="Times New Roman" w:eastAsia="Calibri" w:hAnsi="Times New Roman" w:cs="Times New Roman"/>
          <w:sz w:val="20"/>
          <w:szCs w:val="20"/>
        </w:rPr>
      </w:pPr>
      <w:r w:rsidRPr="00FC3D39">
        <w:rPr>
          <w:rFonts w:ascii="Times New Roman" w:eastAsia="Calibri" w:hAnsi="Times New Roman" w:cs="Times New Roman"/>
          <w:b/>
          <w:iCs/>
          <w:sz w:val="20"/>
          <w:szCs w:val="20"/>
        </w:rPr>
        <w:t>-</w:t>
      </w:r>
      <w:r w:rsidRPr="00FC3D39">
        <w:rPr>
          <w:rFonts w:ascii="Times New Roman" w:eastAsia="Calibri" w:hAnsi="Times New Roman" w:cs="Times New Roman"/>
          <w:iCs/>
          <w:sz w:val="20"/>
          <w:szCs w:val="20"/>
        </w:rPr>
        <w:t xml:space="preserve"> </w:t>
      </w:r>
      <w:r w:rsidRPr="00FC3D39">
        <w:rPr>
          <w:rFonts w:ascii="Times New Roman" w:eastAsia="Calibri" w:hAnsi="Times New Roman" w:cs="Times New Roman"/>
          <w:sz w:val="20"/>
          <w:szCs w:val="20"/>
        </w:rPr>
        <w:t xml:space="preserve">Wykaz autoryzowanych przedstawicieli serwisowych i oświadczenie o autoryzacji Producenta dla wskazanych </w:t>
      </w:r>
    </w:p>
    <w:p w:rsidR="00FC3D39" w:rsidRPr="00FC3D39" w:rsidRDefault="00FC3D39" w:rsidP="00FC3D39">
      <w:pPr>
        <w:spacing w:after="0" w:line="276" w:lineRule="auto"/>
        <w:rPr>
          <w:rFonts w:ascii="Times New Roman" w:eastAsia="Calibri" w:hAnsi="Times New Roman" w:cs="Times New Roman"/>
          <w:sz w:val="20"/>
          <w:szCs w:val="20"/>
        </w:rPr>
      </w:pPr>
      <w:r w:rsidRPr="00FC3D39">
        <w:rPr>
          <w:rFonts w:ascii="Times New Roman" w:eastAsia="Calibri" w:hAnsi="Times New Roman" w:cs="Times New Roman"/>
          <w:sz w:val="20"/>
          <w:szCs w:val="20"/>
        </w:rPr>
        <w:t xml:space="preserve">  przedstawicieli serwisowych - </w:t>
      </w:r>
      <w:r w:rsidRPr="00FC3D39">
        <w:rPr>
          <w:rFonts w:ascii="Times New Roman" w:eastAsia="Calibri" w:hAnsi="Times New Roman" w:cs="Times New Roman"/>
          <w:iCs/>
          <w:sz w:val="20"/>
          <w:szCs w:val="20"/>
        </w:rPr>
        <w:t>należy dostarczyć wraz z dostawą do Zamawiającego.</w:t>
      </w:r>
    </w:p>
    <w:p w:rsidR="00FC3D39" w:rsidRPr="00FC3D39" w:rsidRDefault="00FC3D39" w:rsidP="00FC3D39">
      <w:pPr>
        <w:spacing w:after="0" w:line="276" w:lineRule="auto"/>
        <w:rPr>
          <w:rFonts w:ascii="Times New Roman" w:eastAsia="Calibri" w:hAnsi="Times New Roman" w:cs="Times New Roman"/>
          <w:sz w:val="20"/>
          <w:szCs w:val="20"/>
        </w:rPr>
      </w:pPr>
      <w:r w:rsidRPr="00FC3D39">
        <w:rPr>
          <w:rFonts w:ascii="Times New Roman" w:eastAsia="Calibri" w:hAnsi="Times New Roman" w:cs="Times New Roman"/>
          <w:b/>
          <w:sz w:val="20"/>
          <w:szCs w:val="20"/>
        </w:rPr>
        <w:t>-</w:t>
      </w:r>
      <w:r w:rsidRPr="00FC3D39">
        <w:rPr>
          <w:rFonts w:ascii="Times New Roman" w:eastAsia="Calibri" w:hAnsi="Times New Roman" w:cs="Times New Roman"/>
          <w:sz w:val="20"/>
          <w:szCs w:val="20"/>
        </w:rPr>
        <w:t xml:space="preserve"> Dokument określający częstotliwość i zakres przeglądów technicznych przedmiotu zamówienia zalecanych </w:t>
      </w:r>
    </w:p>
    <w:p w:rsidR="00FC3D39" w:rsidRPr="00FC3D39" w:rsidRDefault="00FC3D39" w:rsidP="00FC3D39">
      <w:pPr>
        <w:spacing w:after="0" w:line="276" w:lineRule="auto"/>
        <w:rPr>
          <w:rFonts w:ascii="Times New Roman" w:eastAsia="Calibri" w:hAnsi="Times New Roman" w:cs="Times New Roman"/>
          <w:sz w:val="20"/>
          <w:szCs w:val="20"/>
        </w:rPr>
      </w:pPr>
      <w:r w:rsidRPr="00FC3D39">
        <w:rPr>
          <w:rFonts w:ascii="Times New Roman" w:eastAsia="Calibri" w:hAnsi="Times New Roman" w:cs="Times New Roman"/>
          <w:sz w:val="20"/>
          <w:szCs w:val="20"/>
        </w:rPr>
        <w:t xml:space="preserve">  przez Producenta - </w:t>
      </w:r>
      <w:r w:rsidRPr="00FC3D39">
        <w:rPr>
          <w:rFonts w:ascii="Times New Roman" w:eastAsia="Calibri" w:hAnsi="Times New Roman" w:cs="Times New Roman"/>
          <w:iCs/>
          <w:sz w:val="20"/>
          <w:szCs w:val="20"/>
        </w:rPr>
        <w:t>należy dostarczyć wraz z dostawą do Zamawiającego.</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b/>
          <w:iCs/>
          <w:sz w:val="20"/>
          <w:szCs w:val="20"/>
        </w:rPr>
        <w:t>-</w:t>
      </w:r>
      <w:r w:rsidRPr="00FC3D39">
        <w:rPr>
          <w:rFonts w:ascii="Times New Roman" w:eastAsia="Calibri" w:hAnsi="Times New Roman" w:cs="Times New Roman"/>
          <w:iCs/>
          <w:sz w:val="20"/>
          <w:szCs w:val="20"/>
        </w:rPr>
        <w:t xml:space="preserve">  Paszport techniczny urządzenia - należy dostarczyć wraz z dostawą do Zamawiającego.</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b/>
          <w:sz w:val="20"/>
          <w:szCs w:val="20"/>
        </w:rPr>
        <w:t>-</w:t>
      </w:r>
      <w:r w:rsidRPr="00FC3D39">
        <w:rPr>
          <w:rFonts w:ascii="Times New Roman" w:eastAsia="Calibri" w:hAnsi="Times New Roman" w:cs="Times New Roman"/>
          <w:sz w:val="20"/>
          <w:szCs w:val="20"/>
        </w:rPr>
        <w:t xml:space="preserve">  Specyfikacja techniczna z zaznaczeniem zawartych w tabeli parametrów technicznych </w:t>
      </w:r>
      <w:r w:rsidRPr="00FC3D39">
        <w:rPr>
          <w:rFonts w:ascii="Times New Roman" w:eastAsia="Calibri" w:hAnsi="Times New Roman" w:cs="Times New Roman"/>
          <w:iCs/>
          <w:sz w:val="20"/>
          <w:szCs w:val="20"/>
        </w:rPr>
        <w:t xml:space="preserve">- należy dostarczyć   </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iCs/>
          <w:sz w:val="20"/>
          <w:szCs w:val="20"/>
        </w:rPr>
        <w:t xml:space="preserve">   wraz z dostawą do Zamawiającego.</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b/>
          <w:iCs/>
          <w:sz w:val="20"/>
          <w:szCs w:val="20"/>
        </w:rPr>
        <w:t>-</w:t>
      </w:r>
      <w:r w:rsidRPr="00FC3D39">
        <w:rPr>
          <w:rFonts w:ascii="Times New Roman" w:eastAsia="Calibri" w:hAnsi="Times New Roman" w:cs="Times New Roman"/>
          <w:iCs/>
          <w:sz w:val="20"/>
          <w:szCs w:val="20"/>
        </w:rPr>
        <w:t xml:space="preserve"> Karta gwarancyjna - należy dostarczyć wraz z dostawą do Zamawiającego.</w:t>
      </w:r>
      <w:r w:rsidRPr="00FC3D39">
        <w:rPr>
          <w:rFonts w:ascii="Times New Roman" w:eastAsia="Calibri" w:hAnsi="Times New Roman" w:cs="Times New Roman"/>
          <w:iCs/>
          <w:sz w:val="20"/>
          <w:szCs w:val="20"/>
        </w:rPr>
        <w:tab/>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b/>
          <w:iCs/>
          <w:sz w:val="20"/>
          <w:szCs w:val="20"/>
        </w:rPr>
        <w:t xml:space="preserve">- </w:t>
      </w:r>
      <w:r w:rsidRPr="00FC3D39">
        <w:rPr>
          <w:rFonts w:ascii="Times New Roman" w:eastAsia="Calibri" w:hAnsi="Times New Roman" w:cs="Times New Roman"/>
          <w:iCs/>
          <w:sz w:val="20"/>
          <w:szCs w:val="20"/>
        </w:rPr>
        <w:t>Trwałe oznakowanie sprzętu nazwą Producenta</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b/>
          <w:iCs/>
          <w:sz w:val="20"/>
          <w:szCs w:val="20"/>
        </w:rPr>
        <w:t xml:space="preserve">- </w:t>
      </w:r>
      <w:r w:rsidRPr="00FC3D39">
        <w:rPr>
          <w:rFonts w:ascii="Times New Roman" w:eastAsia="Calibri" w:hAnsi="Times New Roman" w:cs="Times New Roman"/>
          <w:iCs/>
          <w:sz w:val="20"/>
          <w:szCs w:val="20"/>
        </w:rPr>
        <w:t xml:space="preserve">certyfikat kalibracji (w tłumaczeniu na język polski) , lub równoważny - należy dostarczyć wraz z dostawą do </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iCs/>
          <w:sz w:val="20"/>
          <w:szCs w:val="20"/>
        </w:rPr>
        <w:t xml:space="preserve">   Zamawiającego.</w:t>
      </w:r>
    </w:p>
    <w:p w:rsidR="00FC3D39" w:rsidRPr="00FC3D39" w:rsidRDefault="00FC3D39" w:rsidP="00FC3D39">
      <w:pPr>
        <w:spacing w:after="0" w:line="276" w:lineRule="auto"/>
        <w:rPr>
          <w:rFonts w:ascii="Times New Roman" w:eastAsia="Calibri" w:hAnsi="Times New Roman" w:cs="Times New Roman"/>
          <w:iCs/>
          <w:sz w:val="20"/>
          <w:szCs w:val="20"/>
        </w:rPr>
      </w:pPr>
      <w:r w:rsidRPr="00FC3D39">
        <w:rPr>
          <w:rFonts w:ascii="Times New Roman" w:eastAsia="Calibri" w:hAnsi="Times New Roman" w:cs="Times New Roman"/>
          <w:b/>
          <w:iCs/>
          <w:sz w:val="20"/>
          <w:szCs w:val="20"/>
        </w:rPr>
        <w:t>-</w:t>
      </w:r>
      <w:r w:rsidRPr="00FC3D39">
        <w:rPr>
          <w:rFonts w:ascii="Times New Roman" w:eastAsia="Calibri" w:hAnsi="Times New Roman" w:cs="Times New Roman"/>
          <w:iCs/>
          <w:sz w:val="20"/>
          <w:szCs w:val="20"/>
        </w:rPr>
        <w:t xml:space="preserve"> oświadczenia Oferenta dotyczące kalibracji i wykonania serwisu gwarancyjnego świadczonych przez Oferenta </w:t>
      </w:r>
      <w:r w:rsidRPr="00FC3D39">
        <w:rPr>
          <w:rFonts w:ascii="Times New Roman" w:eastAsia="Calibri" w:hAnsi="Times New Roman" w:cs="Times New Roman"/>
          <w:b/>
          <w:iCs/>
          <w:sz w:val="20"/>
          <w:szCs w:val="20"/>
        </w:rPr>
        <w:t>-</w:t>
      </w:r>
      <w:r w:rsidRPr="00FC3D39">
        <w:rPr>
          <w:rFonts w:ascii="Times New Roman" w:eastAsia="Calibri" w:hAnsi="Times New Roman" w:cs="Times New Roman"/>
          <w:iCs/>
          <w:sz w:val="20"/>
          <w:szCs w:val="20"/>
        </w:rPr>
        <w:t xml:space="preserve"> należy dostarczyć wraz z dostawą do Zamawiającego.</w:t>
      </w:r>
    </w:p>
    <w:p w:rsidR="00FC3D39" w:rsidRPr="00FC3D39" w:rsidRDefault="00FC3D39" w:rsidP="00FC3D39">
      <w:pPr>
        <w:spacing w:after="240" w:line="276" w:lineRule="auto"/>
        <w:rPr>
          <w:rFonts w:ascii="Times New Roman" w:eastAsia="Calibri" w:hAnsi="Times New Roman" w:cs="Times New Roman"/>
          <w:iCs/>
          <w:sz w:val="20"/>
          <w:szCs w:val="20"/>
        </w:rPr>
      </w:pPr>
      <w:r w:rsidRPr="00FC3D39">
        <w:rPr>
          <w:rFonts w:ascii="Times New Roman" w:eastAsia="Calibri" w:hAnsi="Times New Roman" w:cs="Times New Roman"/>
          <w:b/>
          <w:iCs/>
          <w:sz w:val="20"/>
          <w:szCs w:val="20"/>
        </w:rPr>
        <w:t>-</w:t>
      </w:r>
      <w:r w:rsidRPr="00FC3D39">
        <w:rPr>
          <w:rFonts w:ascii="Times New Roman" w:eastAsia="Calibri" w:hAnsi="Times New Roman" w:cs="Times New Roman"/>
          <w:iCs/>
          <w:sz w:val="20"/>
          <w:szCs w:val="20"/>
        </w:rPr>
        <w:t xml:space="preserve"> Sprzęt fabrycznie nowy, wyprodukowany nie wcześniej niż w roku 2021</w:t>
      </w:r>
    </w:p>
    <w:p w:rsidR="00FC3D39" w:rsidRPr="00FC3D39" w:rsidRDefault="00FC3D39" w:rsidP="00FC3D39">
      <w:pPr>
        <w:spacing w:after="240" w:line="276" w:lineRule="auto"/>
        <w:rPr>
          <w:rFonts w:ascii="Times New Roman" w:eastAsia="Calibri" w:hAnsi="Times New Roman" w:cs="Times New Roman"/>
          <w:i/>
          <w:iCs/>
          <w:sz w:val="16"/>
          <w:szCs w:val="16"/>
        </w:rPr>
      </w:pPr>
    </w:p>
    <w:p w:rsidR="00FC3D39" w:rsidRPr="00FC3D39" w:rsidRDefault="00FC3D39" w:rsidP="00FC3D39">
      <w:pPr>
        <w:spacing w:after="240" w:line="276" w:lineRule="auto"/>
        <w:rPr>
          <w:rFonts w:ascii="Times New Roman" w:eastAsia="Calibri" w:hAnsi="Times New Roman" w:cs="Times New Roman"/>
          <w:i/>
          <w:iCs/>
          <w:sz w:val="16"/>
          <w:szCs w:val="16"/>
        </w:rPr>
      </w:pPr>
    </w:p>
    <w:p w:rsidR="00FC3D39" w:rsidRPr="00FC3D39" w:rsidRDefault="00FC3D39" w:rsidP="00FC3D39">
      <w:pPr>
        <w:spacing w:after="240" w:line="276" w:lineRule="auto"/>
        <w:rPr>
          <w:rFonts w:ascii="Times New Roman" w:eastAsia="Calibri" w:hAnsi="Times New Roman" w:cs="Times New Roman"/>
          <w:i/>
          <w:iCs/>
          <w:sz w:val="16"/>
          <w:szCs w:val="16"/>
        </w:rPr>
      </w:pPr>
      <w:r w:rsidRPr="00FC3D39">
        <w:rPr>
          <w:rFonts w:ascii="Times New Roman" w:eastAsia="Calibri" w:hAnsi="Times New Roman" w:cs="Times New Roman"/>
          <w:i/>
          <w:iCs/>
          <w:sz w:val="16"/>
          <w:szCs w:val="16"/>
        </w:rPr>
        <w:tab/>
      </w:r>
    </w:p>
    <w:tbl>
      <w:tblPr>
        <w:tblW w:w="102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7088"/>
        <w:gridCol w:w="1417"/>
        <w:gridCol w:w="1276"/>
      </w:tblGrid>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eastAsia="pl-PL"/>
              </w:rPr>
            </w:pPr>
            <w:r w:rsidRPr="00FC3D39">
              <w:rPr>
                <w:rFonts w:ascii="Times New Roman" w:eastAsia="Times New Roman" w:hAnsi="Times New Roman" w:cs="Times New Roman"/>
                <w:b/>
                <w:kern w:val="1"/>
                <w:szCs w:val="20"/>
                <w:lang w:eastAsia="pl-PL"/>
              </w:rPr>
              <w:t>DODATKOWE PARAMETRY</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
                <w:sz w:val="16"/>
                <w:szCs w:val="16"/>
              </w:rPr>
            </w:pPr>
            <w:r w:rsidRPr="00FC3D39">
              <w:rPr>
                <w:rFonts w:ascii="Times New Roman" w:eastAsia="SimSun" w:hAnsi="Times New Roman" w:cs="Times New Roman"/>
                <w:b/>
                <w:bCs/>
                <w:kern w:val="3"/>
                <w:sz w:val="24"/>
                <w:szCs w:val="24"/>
                <w:lang w:eastAsia="zh-CN" w:bidi="hi-IN"/>
              </w:rPr>
              <w:t xml:space="preserve">Spełnia: </w:t>
            </w:r>
            <w:r w:rsidRPr="00FC3D39">
              <w:rPr>
                <w:rFonts w:ascii="Times New Roman" w:eastAsia="SimSun" w:hAnsi="Times New Roman" w:cs="Times New Roman"/>
                <w:kern w:val="3"/>
                <w:sz w:val="24"/>
                <w:szCs w:val="24"/>
                <w:lang w:eastAsia="zh-CN" w:bidi="hi-IN"/>
              </w:rPr>
              <w:t>TAK/NIE</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
                <w:sz w:val="16"/>
                <w:szCs w:val="16"/>
              </w:rPr>
            </w:pPr>
            <w:r w:rsidRPr="00FC3D39">
              <w:rPr>
                <w:rFonts w:ascii="Times New Roman" w:eastAsia="SimSun" w:hAnsi="Times New Roman" w:cs="Times New Roman"/>
                <w:b/>
                <w:bCs/>
                <w:kern w:val="3"/>
                <w:sz w:val="24"/>
                <w:szCs w:val="24"/>
                <w:lang w:val="fr-FR" w:eastAsia="zh-CN" w:bidi="hi-IN"/>
              </w:rPr>
              <w:t>Punktacja</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Głowica liniowa wysokiej częstotliwości, szerokopasmowa o zakresie częstotliwości min. 3.0 – 12.0 MHz; obrazowanie harmoniczne; liczba elementów akustycznych min. 300; płaszczyzna skanowania (FOV)  max. 40 mm.</w:t>
            </w:r>
          </w:p>
          <w:p w:rsidR="00FC3D39" w:rsidRPr="00FC3D39" w:rsidRDefault="00FC3D39" w:rsidP="00FC3D39">
            <w:pPr>
              <w:spacing w:after="200" w:line="276" w:lineRule="auto"/>
              <w:rPr>
                <w:rFonts w:ascii="Times New Roman" w:eastAsia="Calibri"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2</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Głowica sektorowa neonatologiczna szerokopasmowa, o zakresie częstotliwości emitowanych min. 4.0 MHz -12.0 MHz; obrazowanie harmoniczne; kąt widzenia min. 90°; (ilość elementów akustycznychmin. 90), wymiary płaszczyzny skanowania max. 10x15 mm</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Tryby pracy min. 2D, Color Doppler, PW Doppler, CW Doppler, Doppler tkankowy</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3</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Głowica liniowa wysokiej częstotliwości w kształcie litery „L” lub „T”, szerokopasmowa o zakresie częstotliwości min. 7.0 – 15.0 MHz; obrazowanie harmoniczne; liczba elementów akustycznych min. 250; płaszczyzna skanowania (FOV)  max. 24 mm</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4</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Głowica przezprzełykowa pediatryczna zakres pracy min. 3-7 MHz, ilość elementów akustycznych min. 48, rotacja głowicy min. 0-180°, tryby pracy: 2D, Color Doppler, PW Doppler, CW Doppler, obrazowanie harmoniczne</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5</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Głowicę przezprzełykową matrycową; zakres pracy min. 2-7 MHz, min. 2500 elementów akustycznych, obrazowanie harmoniczne</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jc w:val="center"/>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 - 1 pkt.</w:t>
            </w:r>
          </w:p>
          <w:p w:rsidR="00FC3D39" w:rsidRPr="00FC3D39" w:rsidRDefault="00FC3D39" w:rsidP="00FC3D39">
            <w:pPr>
              <w:spacing w:before="60" w:after="60" w:line="276" w:lineRule="auto"/>
              <w:jc w:val="center"/>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6</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w pełni zautomatyzowane narzędzie do analizy typu „strain” wyliczające globalną funkcję lewej komory (GLS), oraz oceny odcinkowej ruchomości ścian, deformacji i synchronii przy użyciu technologii ‘speckle tracking’ wraz z umieszczeniem wyniku w postaci 18 segmentowego wykresu kołowego.</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 xml:space="preserve">Wymagane automatyczne rozpoznanie projekcji AP4, AP3, AP2  </w:t>
            </w:r>
          </w:p>
          <w:p w:rsidR="00FC3D39" w:rsidRPr="00FC3D39" w:rsidRDefault="00FC3D39" w:rsidP="00FC3D39">
            <w:pPr>
              <w:spacing w:after="200" w:line="276" w:lineRule="auto"/>
              <w:rPr>
                <w:rFonts w:ascii="Times New Roman" w:eastAsia="Calibri"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7</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oprogramowanie w aparacie do porównywania obrazów diagnostycznych uzyskanych za pomocą urządzeń obrazowych min. TK, MR, PET z obrazami ultrasonograficznymi.</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8</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widowControl w:val="0"/>
              <w:numPr>
                <w:ilvl w:val="0"/>
                <w:numId w:val="3"/>
              </w:numPr>
              <w:suppressAutoHyphens/>
              <w:overflowPunct w:val="0"/>
              <w:autoSpaceDE w:val="0"/>
              <w:autoSpaceDN w:val="0"/>
              <w:adjustRightInd w:val="0"/>
              <w:spacing w:after="200" w:line="276" w:lineRule="auto"/>
              <w:textAlignment w:val="baseline"/>
              <w:rPr>
                <w:rFonts w:ascii="Times New Roman" w:eastAsia="Calibri" w:hAnsi="Times New Roman" w:cs="Times New Roman"/>
                <w:sz w:val="16"/>
                <w:szCs w:val="16"/>
                <w:lang w:val="fr-FR"/>
              </w:rPr>
            </w:pPr>
            <w:r w:rsidRPr="00FC3D39">
              <w:rPr>
                <w:rFonts w:ascii="Times New Roman" w:eastAsia="Calibri" w:hAnsi="Times New Roman" w:cs="Times New Roman"/>
                <w:sz w:val="16"/>
                <w:szCs w:val="16"/>
                <w:lang w:val="fr-FR"/>
              </w:rPr>
              <w:t>Możliwość rozbudowy o zaawansowane oprogramowanie w aparacie do oceny min.:</w:t>
            </w:r>
          </w:p>
          <w:p w:rsidR="00FC3D39" w:rsidRPr="00FC3D39" w:rsidRDefault="00FC3D39" w:rsidP="00FC3D39">
            <w:pPr>
              <w:spacing w:after="200" w:line="276" w:lineRule="auto"/>
              <w:rPr>
                <w:rFonts w:ascii="Times New Roman" w:eastAsia="Calibri" w:hAnsi="Times New Roman" w:cs="Times New Roman"/>
                <w:sz w:val="16"/>
                <w:szCs w:val="16"/>
                <w:lang w:val="fr-FR"/>
              </w:rPr>
            </w:pPr>
            <w:r w:rsidRPr="00FC3D39">
              <w:rPr>
                <w:rFonts w:ascii="Times New Roman" w:eastAsia="Calibri" w:hAnsi="Times New Roman" w:cs="Times New Roman"/>
                <w:sz w:val="16"/>
                <w:szCs w:val="16"/>
                <w:lang w:val="fr-FR"/>
              </w:rPr>
              <w:t>a)Możliwość pomiaru amplitudy ruchu pierścienia zastawki mitralnej (TMAD) do śledzenia i obliczania krzywych odkształceń pierścienia zastawki mitralnej oraz innych zastawek w funkcji czasu</w:t>
            </w:r>
          </w:p>
          <w:p w:rsidR="00FC3D39" w:rsidRPr="00FC3D39" w:rsidRDefault="00FC3D39" w:rsidP="00FC3D39">
            <w:pPr>
              <w:spacing w:after="200" w:line="276" w:lineRule="auto"/>
              <w:rPr>
                <w:rFonts w:ascii="Times New Roman" w:eastAsia="Calibri" w:hAnsi="Times New Roman" w:cs="Times New Roman"/>
                <w:sz w:val="16"/>
                <w:szCs w:val="16"/>
                <w:lang w:val="fr-FR"/>
              </w:rPr>
            </w:pPr>
            <w:r w:rsidRPr="00FC3D39">
              <w:rPr>
                <w:rFonts w:ascii="Times New Roman" w:eastAsia="Calibri" w:hAnsi="Times New Roman" w:cs="Times New Roman"/>
                <w:sz w:val="16"/>
                <w:szCs w:val="16"/>
                <w:lang w:val="fr-FR"/>
              </w:rPr>
              <w:t>b)Oprogramowanie kardiologiczne do obiektywnej oceny globalnej lewej komory i odcinkowej ruchomości ścian za pomocą technologii śledzenia markerów akustycznych w trybie B-mode (tzw. speckle tracking). Min. ocena i generowania wyników obliczeń globalnej i regionalnych funkcji lewej komory serca, oraz ich prezentowanie w postaci tabeli oraz 17-segmentowego wykresu tarczowego (tzw. „oko byka“)</w:t>
            </w:r>
          </w:p>
          <w:p w:rsidR="00FC3D39" w:rsidRPr="00FC3D39" w:rsidRDefault="00FC3D39" w:rsidP="00FC3D39">
            <w:pPr>
              <w:spacing w:after="200" w:line="276" w:lineRule="auto"/>
              <w:rPr>
                <w:rFonts w:ascii="Times New Roman" w:eastAsia="Calibri" w:hAnsi="Times New Roman" w:cs="Times New Roman"/>
                <w:sz w:val="16"/>
                <w:szCs w:val="16"/>
                <w:lang w:val="fr-FR"/>
              </w:rPr>
            </w:pPr>
            <w:r w:rsidRPr="00FC3D39">
              <w:rPr>
                <w:rFonts w:ascii="Times New Roman" w:eastAsia="Calibri" w:hAnsi="Times New Roman" w:cs="Times New Roman"/>
                <w:sz w:val="16"/>
                <w:szCs w:val="16"/>
                <w:lang w:val="fr-FR"/>
              </w:rPr>
              <w:t>c)Oprogramowanie w aparacie zawierające analizę Strain i Strain Rate z badań wykonanych w trybie kolorowego Dopplera tkankowego wysokiej rozdzielczości</w:t>
            </w:r>
          </w:p>
          <w:p w:rsidR="00FC3D39" w:rsidRPr="00FC3D39" w:rsidRDefault="00FC3D39" w:rsidP="00FC3D39">
            <w:pPr>
              <w:spacing w:after="200" w:line="276" w:lineRule="auto"/>
              <w:rPr>
                <w:rFonts w:ascii="Times New Roman" w:eastAsia="Calibri" w:hAnsi="Times New Roman" w:cs="Times New Roman"/>
                <w:sz w:val="16"/>
                <w:szCs w:val="16"/>
                <w:lang w:val="fr-FR"/>
              </w:rPr>
            </w:pPr>
            <w:r w:rsidRPr="00FC3D39">
              <w:rPr>
                <w:rFonts w:ascii="Times New Roman" w:eastAsia="Calibri" w:hAnsi="Times New Roman" w:cs="Times New Roman"/>
                <w:sz w:val="16"/>
                <w:szCs w:val="16"/>
                <w:lang w:val="fr-FR"/>
              </w:rPr>
              <w:t xml:space="preserve">d)Oprogramowanie do w pełni automatycznego wyznaczania objętości lewej komory bazujące na technologii speckle tracking </w:t>
            </w:r>
          </w:p>
          <w:p w:rsidR="00FC3D39" w:rsidRPr="00FC3D39" w:rsidRDefault="00FC3D39" w:rsidP="00FC3D39">
            <w:pPr>
              <w:spacing w:after="200" w:line="276" w:lineRule="auto"/>
              <w:rPr>
                <w:rFonts w:ascii="Times New Roman" w:eastAsia="Calibri"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9</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oprogramowanie do kardiologicznego badania LVO z użyciem środków kontrastujących o niskim indeksie</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jc w:val="center"/>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 - 1 pkt.</w:t>
            </w:r>
          </w:p>
          <w:p w:rsidR="00FC3D39" w:rsidRPr="00FC3D39" w:rsidRDefault="00FC3D39" w:rsidP="00FC3D39">
            <w:pPr>
              <w:spacing w:before="60" w:after="60" w:line="276" w:lineRule="auto"/>
              <w:jc w:val="center"/>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10</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 xml:space="preserve">Możliwość rozbudowy o oprogramowanie komunikacyjne umożliwiające operatorowi aparatu współpracę z kolegami lub dostęp do udzielającego pomocy personelu technicznego. Oprogramowanie wbudowane bezpośrednio w ultrasonograf pozwalające użytkownikowi na wykonywanie następujących czynności: </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Zarządzanie kontaktami</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Nawiązywanie połączenia audio</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Prowadzenie czatu tekstowego</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Udostępnianie obrazu wideo z kamery internetowej</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 xml:space="preserve">Udostępnianie ekranu użytkownikowi zdalnemu </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Włączenie funkcji przejęcia ekranu przez użytkownika zdalnego</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11</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protokół komunikacji DICOM 3.0 do przesyłania obrazów i danych min. klasy DICOM PRINT STORE, WORKLIST, raporty strukturalne (SR) z badań kardiologicznych i naczyniowych</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12</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Możliwość rozbudowy o tryb wyświetlania obrazu diagnostycznego na min. 85 % wielkości ekranu</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jc w:val="center"/>
              <w:rPr>
                <w:rFonts w:ascii="Times New Roman" w:eastAsia="Calibri" w:hAnsi="Times New Roman" w:cs="Times New Roman"/>
                <w:bCs/>
                <w:sz w:val="16"/>
                <w:szCs w:val="16"/>
              </w:rPr>
            </w:pPr>
          </w:p>
          <w:p w:rsidR="00FC3D39" w:rsidRPr="00FC3D39" w:rsidRDefault="00FC3D39" w:rsidP="00FC3D39">
            <w:pPr>
              <w:spacing w:before="60" w:after="60" w:line="276" w:lineRule="auto"/>
              <w:jc w:val="center"/>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Tak - 1 pkt.</w:t>
            </w:r>
          </w:p>
          <w:p w:rsidR="00FC3D39" w:rsidRPr="00FC3D39" w:rsidRDefault="00FC3D39" w:rsidP="00FC3D39">
            <w:pPr>
              <w:spacing w:before="60" w:after="60" w:line="276" w:lineRule="auto"/>
              <w:jc w:val="center"/>
              <w:rPr>
                <w:rFonts w:ascii="Times New Roman" w:eastAsia="Calibri" w:hAnsi="Times New Roman" w:cs="Times New Roman"/>
                <w:bCs/>
                <w:sz w:val="16"/>
                <w:szCs w:val="16"/>
              </w:rPr>
            </w:pPr>
            <w:r w:rsidRPr="00FC3D39">
              <w:rPr>
                <w:rFonts w:ascii="Times New Roman" w:eastAsia="Calibri" w:hAnsi="Times New Roman" w:cs="Times New Roman"/>
                <w:bCs/>
                <w:sz w:val="16"/>
                <w:szCs w:val="16"/>
              </w:rPr>
              <w:t>Nie – 0 pkt.</w:t>
            </w:r>
          </w:p>
        </w:tc>
      </w:tr>
      <w:tr w:rsidR="00FC3D39" w:rsidRPr="00FC3D39" w:rsidTr="00F467C1">
        <w:trPr>
          <w:cantSplit/>
        </w:trPr>
        <w:tc>
          <w:tcPr>
            <w:tcW w:w="493"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tcPr>
          <w:p w:rsidR="00FC3D39" w:rsidRPr="00FC3D39" w:rsidRDefault="00FC3D39" w:rsidP="00FC3D39">
            <w:pPr>
              <w:snapToGrid w:val="0"/>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13</w:t>
            </w:r>
          </w:p>
        </w:tc>
        <w:tc>
          <w:tcPr>
            <w:tcW w:w="7088"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 xml:space="preserve">Możliwość rozbudowy o specjalistyczne oprogramowanie wraz z pełnymi pakietami pomiarowymi do badań min.: </w:t>
            </w:r>
          </w:p>
          <w:p w:rsidR="00FC3D39" w:rsidRPr="00FC3D39" w:rsidRDefault="00FC3D39" w:rsidP="00FC3D39">
            <w:pPr>
              <w:spacing w:after="200" w:line="276" w:lineRule="auto"/>
              <w:rPr>
                <w:rFonts w:ascii="Times New Roman" w:eastAsia="Calibri" w:hAnsi="Times New Roman" w:cs="Times New Roman"/>
                <w:sz w:val="16"/>
                <w:szCs w:val="16"/>
              </w:rPr>
            </w:pP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jamy brzusznej</w:t>
            </w:r>
          </w:p>
          <w:p w:rsidR="00FC3D39" w:rsidRPr="00FC3D39" w:rsidRDefault="00FC3D39" w:rsidP="00FC3D39">
            <w:pPr>
              <w:spacing w:after="200" w:line="276" w:lineRule="auto"/>
              <w:rPr>
                <w:rFonts w:ascii="Times New Roman" w:eastAsia="Calibri" w:hAnsi="Times New Roman" w:cs="Times New Roman"/>
                <w:sz w:val="16"/>
                <w:szCs w:val="16"/>
              </w:rPr>
            </w:pPr>
            <w:r w:rsidRPr="00FC3D39">
              <w:rPr>
                <w:rFonts w:ascii="Times New Roman" w:eastAsia="Calibri" w:hAnsi="Times New Roman" w:cs="Times New Roman"/>
                <w:sz w:val="16"/>
                <w:szCs w:val="16"/>
              </w:rPr>
              <w:t></w:t>
            </w:r>
            <w:r w:rsidRPr="00FC3D39">
              <w:rPr>
                <w:rFonts w:ascii="Times New Roman" w:eastAsia="Calibri" w:hAnsi="Times New Roman" w:cs="Times New Roman"/>
                <w:sz w:val="16"/>
                <w:szCs w:val="16"/>
              </w:rPr>
              <w:tab/>
              <w:t>naczyniowych</w:t>
            </w:r>
          </w:p>
        </w:tc>
        <w:tc>
          <w:tcPr>
            <w:tcW w:w="1417" w:type="dxa"/>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tcPr>
          <w:p w:rsidR="00FC3D39" w:rsidRPr="00FC3D39" w:rsidRDefault="00FC3D39" w:rsidP="00FC3D39">
            <w:pPr>
              <w:spacing w:before="60" w:after="60" w:line="276" w:lineRule="auto"/>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FC3D39" w:rsidRPr="00FC3D39" w:rsidRDefault="00FC3D39" w:rsidP="00FC3D39">
            <w:pPr>
              <w:spacing w:before="60" w:after="60" w:line="276" w:lineRule="auto"/>
              <w:rPr>
                <w:rFonts w:ascii="Times New Roman" w:eastAsia="Calibri" w:hAnsi="Times New Roman" w:cs="Times New Roman"/>
                <w:bCs/>
                <w:sz w:val="16"/>
                <w:szCs w:val="16"/>
              </w:rPr>
            </w:pPr>
          </w:p>
          <w:p w:rsidR="00FC3D39" w:rsidRPr="00FC3D39" w:rsidRDefault="00FC3D39" w:rsidP="00FC3D39">
            <w:pPr>
              <w:rPr>
                <w:rFonts w:ascii="Times New Roman" w:eastAsia="Calibri" w:hAnsi="Times New Roman" w:cs="Times New Roman"/>
                <w:sz w:val="16"/>
                <w:szCs w:val="16"/>
              </w:rPr>
            </w:pP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Tak - 1 pkt.</w:t>
            </w:r>
          </w:p>
          <w:p w:rsidR="00FC3D39" w:rsidRPr="00FC3D39" w:rsidRDefault="00FC3D39" w:rsidP="00FC3D39">
            <w:pPr>
              <w:jc w:val="center"/>
              <w:rPr>
                <w:rFonts w:ascii="Times New Roman" w:eastAsia="Calibri" w:hAnsi="Times New Roman" w:cs="Times New Roman"/>
                <w:sz w:val="16"/>
                <w:szCs w:val="16"/>
              </w:rPr>
            </w:pPr>
            <w:r w:rsidRPr="00FC3D39">
              <w:rPr>
                <w:rFonts w:ascii="Times New Roman" w:eastAsia="Calibri" w:hAnsi="Times New Roman" w:cs="Times New Roman"/>
                <w:sz w:val="16"/>
                <w:szCs w:val="16"/>
              </w:rPr>
              <w:t>Nie – 0 pkt.</w:t>
            </w:r>
          </w:p>
        </w:tc>
      </w:tr>
    </w:tbl>
    <w:p w:rsidR="00FC3D39" w:rsidRPr="00FC3D39" w:rsidRDefault="00FC3D39" w:rsidP="00FC3D39">
      <w:pPr>
        <w:rPr>
          <w:rFonts w:ascii="Calibri" w:eastAsia="Calibri" w:hAnsi="Calibri" w:cs="Times New Roman"/>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sectPr w:rsidR="00FC3D39" w:rsidRPr="00FC3D39" w:rsidSect="00B24E6A">
          <w:headerReference w:type="default" r:id="rId5"/>
          <w:footerReference w:type="default" r:id="rId6"/>
          <w:footnotePr>
            <w:pos w:val="beneathText"/>
          </w:footnotePr>
          <w:pgSz w:w="11906" w:h="16838"/>
          <w:pgMar w:top="1418" w:right="1418" w:bottom="851" w:left="1418" w:header="709" w:footer="709" w:gutter="0"/>
          <w:cols w:space="708"/>
        </w:sect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FC3D39">
        <w:rPr>
          <w:rFonts w:ascii="Times New Roman" w:eastAsia="Times New Roman" w:hAnsi="Times New Roman" w:cs="Times New Roman"/>
          <w:i/>
          <w:kern w:val="1"/>
          <w:szCs w:val="20"/>
          <w:lang w:eastAsia="pl-PL"/>
        </w:rPr>
        <w:t>Załącznik nr 2 do SWZ</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FC3D39">
        <w:rPr>
          <w:rFonts w:ascii="Arial" w:eastAsia="Times New Roman" w:hAnsi="Arial" w:cs="Times New Roman"/>
          <w:kern w:val="1"/>
          <w:sz w:val="24"/>
          <w:szCs w:val="20"/>
          <w:lang w:eastAsia="pl-PL"/>
        </w:rPr>
        <w:t>.......................................                                                         .......................................</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FC3D39">
        <w:rPr>
          <w:rFonts w:ascii="Times New Roman" w:eastAsia="Times New Roman" w:hAnsi="Times New Roman" w:cs="Times New Roman"/>
          <w:kern w:val="1"/>
          <w:sz w:val="24"/>
          <w:szCs w:val="20"/>
          <w:lang w:eastAsia="pl-PL"/>
        </w:rPr>
        <w:t xml:space="preserve">      </w:t>
      </w:r>
      <w:r w:rsidRPr="00FC3D39">
        <w:rPr>
          <w:rFonts w:ascii="Times New Roman" w:eastAsia="Times New Roman" w:hAnsi="Times New Roman" w:cs="Times New Roman"/>
          <w:kern w:val="1"/>
          <w:sz w:val="16"/>
          <w:szCs w:val="20"/>
          <w:lang w:eastAsia="pl-PL"/>
        </w:rPr>
        <w:t xml:space="preserve">    (Wykonawca)                                                                                                                                          (Miejscowość i data)</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FC3D39" w:rsidRPr="00FC3D39" w:rsidRDefault="00FC3D39" w:rsidP="00FC3D39">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FC3D39" w:rsidRPr="00FC3D39" w:rsidRDefault="00FC3D39" w:rsidP="00FC3D3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FC3D39">
        <w:rPr>
          <w:rFonts w:ascii="Times New Roman" w:eastAsia="Times New Roman" w:hAnsi="Times New Roman" w:cs="Times New Roman"/>
          <w:b/>
          <w:kern w:val="1"/>
          <w:sz w:val="28"/>
          <w:szCs w:val="20"/>
          <w:lang w:eastAsia="pl-PL"/>
        </w:rPr>
        <w:t>O F E R T A</w:t>
      </w:r>
    </w:p>
    <w:p w:rsidR="00FC3D39" w:rsidRPr="00FC3D39" w:rsidRDefault="00FC3D39" w:rsidP="00FC3D3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FC3D39">
        <w:rPr>
          <w:rFonts w:ascii="Times New Roman" w:eastAsia="Times New Roman" w:hAnsi="Times New Roman" w:cs="Times New Roman"/>
          <w:b/>
          <w:kern w:val="1"/>
          <w:sz w:val="28"/>
          <w:szCs w:val="20"/>
          <w:lang w:eastAsia="pl-PL"/>
        </w:rPr>
        <w:t>DLA</w:t>
      </w:r>
    </w:p>
    <w:p w:rsidR="00FC3D39" w:rsidRPr="00FC3D39" w:rsidRDefault="00FC3D39" w:rsidP="00FC3D3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FC3D39">
        <w:rPr>
          <w:rFonts w:ascii="Times New Roman" w:eastAsia="Times New Roman" w:hAnsi="Times New Roman" w:cs="Times New Roman"/>
          <w:b/>
          <w:kern w:val="1"/>
          <w:sz w:val="28"/>
          <w:szCs w:val="20"/>
          <w:lang w:eastAsia="pl-PL"/>
        </w:rPr>
        <w:t>SPECJALISTYCZNEGO SZPITALA im. DRA</w:t>
      </w:r>
    </w:p>
    <w:p w:rsidR="00FC3D39" w:rsidRPr="00FC3D39" w:rsidRDefault="00FC3D39" w:rsidP="00FC3D3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FC3D39">
        <w:rPr>
          <w:rFonts w:ascii="Times New Roman" w:eastAsia="Times New Roman" w:hAnsi="Times New Roman" w:cs="Times New Roman"/>
          <w:b/>
          <w:kern w:val="1"/>
          <w:sz w:val="28"/>
          <w:szCs w:val="20"/>
          <w:lang w:eastAsia="pl-PL"/>
        </w:rPr>
        <w:t>ALFREDA SOKOŁOWSKIEGO w WAŁBRZYCHU</w:t>
      </w: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FC3D39" w:rsidRPr="00FC3D39" w:rsidRDefault="00FC3D39" w:rsidP="00FC3D39">
      <w:pPr>
        <w:widowControl w:val="0"/>
        <w:suppressAutoHyphens/>
        <w:spacing w:after="0" w:line="240" w:lineRule="auto"/>
        <w:jc w:val="both"/>
        <w:rPr>
          <w:rFonts w:ascii="Times New Roman" w:eastAsia="Times New Roman" w:hAnsi="Times New Roman" w:cs="Times New Roman"/>
          <w:kern w:val="2"/>
          <w:lang w:val="fr-FR" w:eastAsia="pl-PL"/>
        </w:rPr>
      </w:pPr>
      <w:r w:rsidRPr="00FC3D39">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b/>
          <w:bCs/>
          <w:kern w:val="1"/>
          <w:lang w:val="fr-FR" w:eastAsia="pl-PL"/>
        </w:rPr>
        <w:t xml:space="preserve"> </w:t>
      </w:r>
      <w:bookmarkEnd w:id="0"/>
      <w:r w:rsidRPr="00FC3D39">
        <w:rPr>
          <w:rFonts w:ascii="Times New Roman" w:eastAsia="Times New Roman" w:hAnsi="Times New Roman" w:cs="Times New Roman"/>
          <w:b/>
          <w:bCs/>
          <w:kern w:val="1"/>
          <w:lang w:val="fr-FR" w:eastAsia="pl-PL"/>
        </w:rPr>
        <w:t xml:space="preserve">           „System ultrasonograficzny do diagnostyki kardiologicznej przeznaczony dla pacjentów neonatologicznych i pediatrycznych - zamówienie w ramach dotacji na realizację zadania pn.: Poprawa bazy leczniczej” - Zp/72/TP/22 </w:t>
      </w:r>
      <w:r w:rsidRPr="00FC3D39">
        <w:rPr>
          <w:rFonts w:ascii="Times New Roman" w:eastAsia="Times New Roman" w:hAnsi="Times New Roman" w:cs="Times New Roman"/>
          <w:kern w:val="1"/>
          <w:lang w:eastAsia="pl-PL"/>
        </w:rPr>
        <w:t>informujemy, że składamy ofertę w przedmiotowym postępowaniu.</w:t>
      </w:r>
    </w:p>
    <w:p w:rsidR="00FC3D39" w:rsidRPr="00FC3D39" w:rsidRDefault="00FC3D39" w:rsidP="00FC3D39">
      <w:pPr>
        <w:widowControl w:val="0"/>
        <w:suppressAutoHyphens/>
        <w:spacing w:after="0" w:line="240" w:lineRule="auto"/>
        <w:jc w:val="both"/>
        <w:rPr>
          <w:rFonts w:ascii="Times New Roman" w:eastAsia="Times New Roman" w:hAnsi="Times New Roman" w:cs="Times New Roman"/>
          <w:kern w:val="1"/>
          <w:lang w:eastAsia="pl-PL"/>
        </w:rPr>
      </w:pPr>
    </w:p>
    <w:p w:rsidR="00FC3D39" w:rsidRPr="00FC3D39" w:rsidRDefault="00FC3D39" w:rsidP="00FC3D39">
      <w:pPr>
        <w:widowControl w:val="0"/>
        <w:suppressAutoHyphens/>
        <w:spacing w:after="0" w:line="240" w:lineRule="auto"/>
        <w:jc w:val="both"/>
        <w:rPr>
          <w:rFonts w:ascii="Times New Roman" w:eastAsia="Times New Roman" w:hAnsi="Times New Roman" w:cs="Times New Roman"/>
          <w:kern w:val="1"/>
          <w:lang w:eastAsia="pl-PL"/>
        </w:rPr>
      </w:pPr>
    </w:p>
    <w:p w:rsidR="00FC3D39" w:rsidRPr="00FC3D39" w:rsidRDefault="00FC3D39" w:rsidP="00FC3D39">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 xml:space="preserve"> Zarejestrowana nazwa Przedsiębiorstwa:</w:t>
      </w: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w:t>
      </w:r>
    </w:p>
    <w:p w:rsidR="00FC3D39" w:rsidRPr="00FC3D39" w:rsidRDefault="00FC3D39" w:rsidP="00FC3D39">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 xml:space="preserve"> Zarejestrowany adres Przedsiębiorstwa:</w:t>
      </w: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w:t>
      </w:r>
    </w:p>
    <w:p w:rsidR="00FC3D39" w:rsidRPr="00FC3D39" w:rsidRDefault="00FC3D39" w:rsidP="00FC3D39">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REGON: .............................  NIP: ............................ WOJEWÓDZTWO: ………………..</w:t>
      </w: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Numer telefonu .....................................               e-mail .......................................................</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Numer telefonu ………………….........               e-mail ........................................................</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FC3D39">
        <w:rPr>
          <w:rFonts w:ascii="Times New Roman" w:eastAsia="Times New Roman" w:hAnsi="Times New Roman" w:cs="Times New Roman"/>
          <w:kern w:val="1"/>
          <w:sz w:val="20"/>
          <w:szCs w:val="20"/>
          <w:lang w:val="fr-FR" w:eastAsia="pl-PL"/>
        </w:rPr>
        <w:t>(</w:t>
      </w:r>
      <w:r w:rsidRPr="00FC3D39">
        <w:rPr>
          <w:rFonts w:ascii="Times New Roman" w:eastAsia="Times New Roman" w:hAnsi="Times New Roman" w:cs="Times New Roman"/>
          <w:kern w:val="1"/>
          <w:sz w:val="20"/>
          <w:szCs w:val="20"/>
          <w:u w:val="single"/>
          <w:lang w:val="fr-FR" w:eastAsia="pl-PL"/>
        </w:rPr>
        <w:t>do zamówień składanych przez Zamawiajacego</w:t>
      </w:r>
      <w:r w:rsidRPr="00FC3D39">
        <w:rPr>
          <w:rFonts w:ascii="Times New Roman" w:eastAsia="Times New Roman" w:hAnsi="Times New Roman" w:cs="Times New Roman"/>
          <w:kern w:val="1"/>
          <w:sz w:val="20"/>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FC3D39">
        <w:rPr>
          <w:rFonts w:ascii="Times New Roman" w:eastAsia="Times New Roman" w:hAnsi="Times New Roman" w:cs="Times New Roman"/>
          <w:kern w:val="1"/>
          <w:lang w:val="fr-FR" w:eastAsia="pl-PL"/>
        </w:rPr>
        <w:t xml:space="preserve">3. Czy </w:t>
      </w:r>
      <w:r w:rsidRPr="00FC3D39">
        <w:rPr>
          <w:rFonts w:ascii="Times New Roman" w:eastAsia="Times New Roman" w:hAnsi="Times New Roman" w:cs="Times New Roman"/>
          <w:b/>
          <w:bCs/>
          <w:kern w:val="1"/>
          <w:lang w:val="fr-FR" w:eastAsia="pl-PL"/>
        </w:rPr>
        <w:t>Wykonawca jest:</w:t>
      </w:r>
    </w:p>
    <w:p w:rsidR="00FC3D39" w:rsidRPr="00FC3D39" w:rsidRDefault="00FC3D39" w:rsidP="00FC3D3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FC3D39">
        <w:rPr>
          <w:rFonts w:ascii="Times New Roman" w:eastAsia="Arial" w:hAnsi="Times New Roman" w:cs="Times New Roman"/>
          <w:kern w:val="1"/>
          <w:lang w:val="fr-FR" w:eastAsia="pl-PL"/>
        </w:rPr>
        <w:t xml:space="preserve">□ </w:t>
      </w:r>
      <w:r w:rsidRPr="00FC3D39">
        <w:rPr>
          <w:rFonts w:ascii="Times New Roman" w:eastAsia="Times New Roman" w:hAnsi="Times New Roman" w:cs="Times New Roman"/>
          <w:kern w:val="1"/>
          <w:lang w:val="fr-FR" w:eastAsia="pl-PL"/>
        </w:rPr>
        <w:t>mikroprzedsiębiorstwem</w:t>
      </w:r>
    </w:p>
    <w:p w:rsidR="00FC3D39" w:rsidRPr="00FC3D39" w:rsidRDefault="00FC3D39" w:rsidP="00FC3D3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FC3D39">
        <w:rPr>
          <w:rFonts w:ascii="Times New Roman" w:eastAsia="Arial" w:hAnsi="Times New Roman" w:cs="Times New Roman"/>
          <w:kern w:val="1"/>
          <w:lang w:val="fr-FR" w:eastAsia="pl-PL"/>
        </w:rPr>
        <w:t xml:space="preserve">□ </w:t>
      </w:r>
      <w:r w:rsidRPr="00FC3D39">
        <w:rPr>
          <w:rFonts w:ascii="Times New Roman" w:eastAsia="Times New Roman" w:hAnsi="Times New Roman" w:cs="Times New Roman"/>
          <w:kern w:val="1"/>
          <w:lang w:val="fr-FR" w:eastAsia="pl-PL"/>
        </w:rPr>
        <w:t>małym przedsiębiorstwem</w:t>
      </w:r>
    </w:p>
    <w:p w:rsidR="00FC3D39" w:rsidRPr="00FC3D39" w:rsidRDefault="00FC3D39" w:rsidP="00FC3D3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FC3D39">
        <w:rPr>
          <w:rFonts w:ascii="Times New Roman" w:eastAsia="Arial" w:hAnsi="Times New Roman" w:cs="Times New Roman"/>
          <w:kern w:val="1"/>
          <w:lang w:val="fr-FR" w:eastAsia="pl-PL"/>
        </w:rPr>
        <w:t xml:space="preserve">□ </w:t>
      </w:r>
      <w:r w:rsidRPr="00FC3D39">
        <w:rPr>
          <w:rFonts w:ascii="Times New Roman" w:eastAsia="Times New Roman" w:hAnsi="Times New Roman" w:cs="Times New Roman"/>
          <w:kern w:val="1"/>
          <w:lang w:val="fr-FR" w:eastAsia="pl-PL"/>
        </w:rPr>
        <w:t>średnim przedsiębiorstwem</w:t>
      </w:r>
    </w:p>
    <w:p w:rsidR="00FC3D39" w:rsidRPr="00FC3D39" w:rsidRDefault="00FC3D39" w:rsidP="00FC3D3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FC3D39">
        <w:rPr>
          <w:rFonts w:ascii="Times New Roman" w:eastAsia="Arial" w:hAnsi="Times New Roman" w:cs="Times New Roman"/>
          <w:kern w:val="1"/>
          <w:lang w:val="fr-FR" w:eastAsia="pl-PL"/>
        </w:rPr>
        <w:t xml:space="preserve">□ </w:t>
      </w:r>
      <w:r w:rsidRPr="00FC3D39">
        <w:rPr>
          <w:rFonts w:ascii="Times New Roman" w:eastAsia="Times New Roman" w:hAnsi="Times New Roman" w:cs="Times New Roman"/>
          <w:kern w:val="1"/>
          <w:lang w:val="fr-FR" w:eastAsia="pl-PL"/>
        </w:rPr>
        <w:t>jednosobowa działalność gospodarcza</w:t>
      </w:r>
    </w:p>
    <w:p w:rsidR="00FC3D39" w:rsidRPr="00FC3D39" w:rsidRDefault="00FC3D39" w:rsidP="00FC3D3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FC3D39">
        <w:rPr>
          <w:rFonts w:ascii="Times New Roman" w:eastAsia="Arial" w:hAnsi="Times New Roman" w:cs="Times New Roman"/>
          <w:kern w:val="1"/>
          <w:lang w:val="fr-FR" w:eastAsia="pl-PL"/>
        </w:rPr>
        <w:t xml:space="preserve">□ </w:t>
      </w:r>
      <w:r w:rsidRPr="00FC3D39">
        <w:rPr>
          <w:rFonts w:ascii="Times New Roman" w:eastAsia="Times New Roman" w:hAnsi="Times New Roman" w:cs="Times New Roman"/>
          <w:kern w:val="1"/>
          <w:lang w:val="fr-FR" w:eastAsia="pl-PL"/>
        </w:rPr>
        <w:t>osobą fizyczną nieprowadzącą działalności gospodarczej</w:t>
      </w:r>
    </w:p>
    <w:p w:rsidR="00FC3D39" w:rsidRPr="00FC3D39" w:rsidRDefault="00FC3D39" w:rsidP="00FC3D39">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FC3D39">
        <w:rPr>
          <w:rFonts w:ascii="Times New Roman" w:eastAsia="Arial" w:hAnsi="Times New Roman" w:cs="Times New Roman"/>
          <w:kern w:val="1"/>
          <w:lang w:val="fr-FR" w:eastAsia="pl-PL"/>
        </w:rPr>
        <w:t xml:space="preserve">□ </w:t>
      </w:r>
      <w:r w:rsidRPr="00FC3D39">
        <w:rPr>
          <w:rFonts w:ascii="Times New Roman" w:eastAsia="Times New Roman" w:hAnsi="Times New Roman" w:cs="Times New Roman"/>
          <w:kern w:val="1"/>
          <w:lang w:val="fr-FR" w:eastAsia="pl-PL"/>
        </w:rPr>
        <w:t xml:space="preserve">inny rodzaj: ……………………… </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vertAlign w:val="superscript"/>
          <w:lang w:eastAsia="pl-PL"/>
        </w:rPr>
        <w:t xml:space="preserve">     1) </w:t>
      </w:r>
      <w:r w:rsidRPr="00FC3D39">
        <w:rPr>
          <w:rFonts w:ascii="Times New Roman" w:eastAsia="Times New Roman" w:hAnsi="Times New Roman" w:cs="Times New Roman"/>
          <w:b/>
          <w:kern w:val="1"/>
          <w:lang w:eastAsia="pl-PL"/>
        </w:rPr>
        <w:t>proszę wskazać właściwe</w:t>
      </w:r>
      <w:r w:rsidRPr="00FC3D39">
        <w:rPr>
          <w:rFonts w:ascii="Times New Roman" w:eastAsia="Times New Roman" w:hAnsi="Times New Roman" w:cs="Times New Roman"/>
          <w:kern w:val="1"/>
          <w:lang w:eastAsia="pl-PL"/>
        </w:rPr>
        <w:t xml:space="preserve"> </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bCs/>
          <w:kern w:val="1"/>
          <w:lang w:val="fr-FR" w:eastAsia="pl-PL"/>
        </w:rPr>
        <w:t xml:space="preserve">4. </w:t>
      </w:r>
      <w:r w:rsidRPr="00FC3D39">
        <w:rPr>
          <w:rFonts w:ascii="Times New Roman" w:eastAsia="Times New Roman" w:hAnsi="Times New Roman" w:cs="Times New Roman"/>
          <w:b/>
          <w:bCs/>
          <w:kern w:val="1"/>
          <w:lang w:val="fr-FR" w:eastAsia="pl-PL"/>
        </w:rPr>
        <w:t xml:space="preserve">OŚWIADCZAMY, </w:t>
      </w:r>
      <w:r w:rsidRPr="00FC3D39">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spacing w:after="0" w:line="240" w:lineRule="auto"/>
        <w:jc w:val="both"/>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 xml:space="preserve">5. </w:t>
      </w:r>
      <w:r w:rsidRPr="00FC3D39">
        <w:rPr>
          <w:rFonts w:ascii="Times New Roman" w:eastAsia="Times New Roman" w:hAnsi="Times New Roman" w:cs="Times New Roman"/>
          <w:kern w:val="1"/>
          <w:lang w:val="fr-FR" w:eastAsia="pl-PL"/>
        </w:rPr>
        <w:t>Oferujemy dostawę towaru, usługę o parametrach określonych w załączniku nr 1 do SWZ, zgodnie z formularzem cenowym stanowiącym załącznik do oferty za wynagrodzeniem w kwocie:</w:t>
      </w:r>
      <w:r w:rsidRPr="00FC3D39">
        <w:rPr>
          <w:rFonts w:ascii="Times New Roman" w:eastAsia="Times New Roman" w:hAnsi="Times New Roman" w:cs="Times New Roman"/>
          <w:kern w:val="1"/>
          <w:lang w:eastAsia="pl-PL"/>
        </w:rPr>
        <w:t xml:space="preserve"> </w:t>
      </w:r>
    </w:p>
    <w:p w:rsidR="00FC3D39" w:rsidRPr="00FC3D39" w:rsidRDefault="00FC3D39" w:rsidP="00FC3D39">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color w:val="FF0000"/>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„netto” ...................... PLN, (słownie: .................................................................. złotych),</w:t>
      </w: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podatek VAT – …….. %: .................. PLN,</w:t>
      </w:r>
    </w:p>
    <w:p w:rsidR="00FC3D39" w:rsidRPr="00FC3D39" w:rsidRDefault="00FC3D39" w:rsidP="00FC3D39">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„brutto” ........................ PLN, (słownie: .................................................................................... złotych).</w:t>
      </w: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C3D39" w:rsidRPr="00FC3D39" w:rsidRDefault="00FC3D39" w:rsidP="00FC3D39">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kern w:val="1"/>
          <w:sz w:val="18"/>
          <w:szCs w:val="18"/>
          <w:lang w:eastAsia="pl-PL"/>
        </w:rPr>
      </w:pPr>
      <w:r w:rsidRPr="00FC3D39">
        <w:rPr>
          <w:rFonts w:ascii="Times New Roman" w:eastAsia="Times New Roman" w:hAnsi="Times New Roman" w:cs="Times New Roman"/>
          <w:kern w:val="1"/>
          <w:lang w:eastAsia="pl-PL"/>
        </w:rPr>
        <w:t>6. Udzielamy …….………. miesięcy gwarancji</w:t>
      </w:r>
      <w:r w:rsidRPr="00FC3D39">
        <w:rPr>
          <w:rFonts w:ascii="Times New Roman" w:eastAsia="Times New Roman" w:hAnsi="Times New Roman" w:cs="Times New Roman"/>
          <w:i/>
          <w:kern w:val="1"/>
          <w:sz w:val="18"/>
          <w:szCs w:val="18"/>
          <w:lang w:eastAsia="pl-PL"/>
        </w:rPr>
        <w:t>*</w:t>
      </w:r>
    </w:p>
    <w:p w:rsidR="00FC3D39" w:rsidRPr="00FC3D39" w:rsidRDefault="00FC3D39" w:rsidP="00FC3D39">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kern w:val="1"/>
          <w:sz w:val="18"/>
          <w:szCs w:val="18"/>
          <w:lang w:eastAsia="pl-PL"/>
        </w:rPr>
      </w:pPr>
    </w:p>
    <w:p w:rsidR="00FC3D39" w:rsidRPr="00FC3D39" w:rsidRDefault="00FC3D39" w:rsidP="00FC3D39">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kern w:val="1"/>
          <w:sz w:val="18"/>
          <w:szCs w:val="18"/>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7. Gwarantujemy :</w:t>
      </w:r>
    </w:p>
    <w:p w:rsidR="00FC3D39" w:rsidRPr="00FC3D39" w:rsidRDefault="00FC3D39" w:rsidP="00FC3D39">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kern w:val="1"/>
          <w:sz w:val="18"/>
          <w:szCs w:val="18"/>
          <w:lang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Głowica liniowa wysokiej częstotliwości, szerokopasmowa o zakresie częstotliwości min. 3.0 – 12.0 MHz; obrazowanie harmoniczne; liczba elementów akustycznych min. 300; płaszczyzna skanowania (FOV)  max. 40 mm. - </w:t>
      </w: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Możliwość rozbudowy o: Głowica sektorowa neonatologiczna szerokopasmowa, o zakresie częstotliwości emitowanych min. 4.0 MHz -12.0 MHz; obrazowanie harmoniczne; kąt widzenia min. 90°; (ilość elementów akustycznychmin. 90), wymiary płaszczyzny skanowania max. 10x15 mm.</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Tryby pracy min. 2D, Color Doppler, PW Doppler, CW Doppler, Doppler tkankowy</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Możliwość rozbudowy o: Głowica liniowa wysokiej częstotliwości w kształcie litery „L” lub „T”, szerokopasmowa o zakresie częstotliwości min. 7.0 – 15.0 MHz; obrazowanie harmoniczne; liczba elementów akustycznych min. 250; płaszczyzna skanowania (FOV)  max. 24 mm</w:t>
      </w:r>
    </w:p>
    <w:p w:rsidR="00FC3D39" w:rsidRPr="00FC3D39" w:rsidRDefault="00FC3D39" w:rsidP="00FC3D39">
      <w:pPr>
        <w:widowControl w:val="0"/>
        <w:suppressAutoHyphens/>
        <w:overflowPunct w:val="0"/>
        <w:autoSpaceDE w:val="0"/>
        <w:autoSpaceDN w:val="0"/>
        <w:adjustRightInd w:val="0"/>
        <w:spacing w:before="60" w:after="0" w:line="240" w:lineRule="auto"/>
        <w:ind w:left="360"/>
        <w:contextualSpacing/>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ind w:left="360"/>
        <w:contextualSpacing/>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Głowica przezprzełykowa pediatryczna zakres pracy min. 3-7 MHz, ilość elementów akustycznych min. 48, rotacja głowicy min. 0-180°, tryby pracy: 2D, Color Doppler, PW Doppler, CW Doppler, obrazowanie harmoniczne. - </w:t>
      </w: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Głowicę przezprzełykową matrycową; zakres pracy min. 2-7 MHz, min. 2500 elementów akustycznych, obrazowanie harmoniczne. - </w:t>
      </w: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Możliwość rozbudowy o w pełni zautomatyzowane narzędzie do analizy typu „strain” wyliczające globalną funkcję lewej komory (GLS), oraz oceny odcinkowej ruchomości ścian, deformacji i synchronii przy użyciu technologii ‘speckle tracking’ wraz z umieszczeniem wyniku w postaci 18 segmentowego wykresu kołowego.</w:t>
      </w: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       Wymagane automatyczne rozpoznanie projekcji AP4, AP3, AP2  </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oprogramowanie w aparacie do porównywania obrazów diagnostycznych uzyskanych za pomocą urządzeń obrazowych min. TK, MR, PET z obrazami ultrasonograficznymi. - </w:t>
      </w: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ind w:left="360"/>
        <w:contextualSpacing/>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Możliwość rozbudowy o zaawansowane oprogramowanie w aparacie do oceny min.:</w:t>
      </w:r>
    </w:p>
    <w:p w:rsidR="00FC3D39" w:rsidRPr="00FC3D39" w:rsidRDefault="00FC3D39" w:rsidP="00FC3D39">
      <w:pPr>
        <w:widowControl w:val="0"/>
        <w:suppressAutoHyphens/>
        <w:overflowPunct w:val="0"/>
        <w:autoSpaceDE w:val="0"/>
        <w:autoSpaceDN w:val="0"/>
        <w:adjustRightInd w:val="0"/>
        <w:spacing w:before="60" w:after="0" w:line="240" w:lineRule="auto"/>
        <w:ind w:left="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a)</w:t>
      </w:r>
      <w:r w:rsidRPr="00FC3D39">
        <w:rPr>
          <w:rFonts w:ascii="Times New Roman" w:eastAsia="Times New Roman" w:hAnsi="Times New Roman" w:cs="Times New Roman"/>
          <w:kern w:val="1"/>
          <w:lang w:val="fr-FR" w:eastAsia="pl-PL"/>
        </w:rPr>
        <w:tab/>
        <w:t>Możliwość pomiaru amplitudy ruchu pierścienia zastawki mitralnej (TMAD) do śledzenia i obliczania krzywych odkształceń pierścienia zastawki mitralnej oraz innych zastawek w funkcji czasu</w:t>
      </w:r>
    </w:p>
    <w:p w:rsidR="00FC3D39" w:rsidRPr="00FC3D39" w:rsidRDefault="00FC3D39" w:rsidP="00FC3D39">
      <w:pPr>
        <w:widowControl w:val="0"/>
        <w:suppressAutoHyphens/>
        <w:overflowPunct w:val="0"/>
        <w:autoSpaceDE w:val="0"/>
        <w:autoSpaceDN w:val="0"/>
        <w:adjustRightInd w:val="0"/>
        <w:spacing w:before="60" w:after="0" w:line="240" w:lineRule="auto"/>
        <w:ind w:left="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b)</w:t>
      </w:r>
      <w:r w:rsidRPr="00FC3D39">
        <w:rPr>
          <w:rFonts w:ascii="Times New Roman" w:eastAsia="Times New Roman" w:hAnsi="Times New Roman" w:cs="Times New Roman"/>
          <w:kern w:val="1"/>
          <w:lang w:val="fr-FR" w:eastAsia="pl-PL"/>
        </w:rPr>
        <w:tab/>
        <w:t>Oprogramowanie kardiologiczne do obiektywnej oceny globalnej lewej komory i odcinkowej ruchomości ścian za pomocą technologii śledzenia markerów akustycznych w trybie B-mode (tzw. speckle tracking). Min. ocena i generowania wyników obliczeń globalnej i regionalnych funkcji lewej komory serca, oraz ich prezentowanie w postaci tabeli oraz 17-segmentowego wykresu tarczowego (tzw. „oko byka“)</w:t>
      </w:r>
    </w:p>
    <w:p w:rsidR="00FC3D39" w:rsidRPr="00FC3D39" w:rsidRDefault="00FC3D39" w:rsidP="00FC3D39">
      <w:pPr>
        <w:widowControl w:val="0"/>
        <w:suppressAutoHyphens/>
        <w:overflowPunct w:val="0"/>
        <w:autoSpaceDE w:val="0"/>
        <w:autoSpaceDN w:val="0"/>
        <w:adjustRightInd w:val="0"/>
        <w:spacing w:before="60" w:after="0" w:line="240" w:lineRule="auto"/>
        <w:ind w:left="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c)</w:t>
      </w:r>
      <w:r w:rsidRPr="00FC3D39">
        <w:rPr>
          <w:rFonts w:ascii="Times New Roman" w:eastAsia="Times New Roman" w:hAnsi="Times New Roman" w:cs="Times New Roman"/>
          <w:kern w:val="1"/>
          <w:lang w:val="fr-FR" w:eastAsia="pl-PL"/>
        </w:rPr>
        <w:tab/>
        <w:t>Oprogramowanie w aparacie zawierające analizę Strain i Strain Rate z badań wykonanych w trybie kolorowego Dopplera tkankowego wysokiej rozdzielczości</w:t>
      </w:r>
    </w:p>
    <w:p w:rsidR="00FC3D39" w:rsidRPr="00FC3D39" w:rsidRDefault="00FC3D39" w:rsidP="00FC3D39">
      <w:pPr>
        <w:widowControl w:val="0"/>
        <w:suppressAutoHyphens/>
        <w:overflowPunct w:val="0"/>
        <w:autoSpaceDE w:val="0"/>
        <w:autoSpaceDN w:val="0"/>
        <w:adjustRightInd w:val="0"/>
        <w:spacing w:before="60" w:after="0" w:line="240" w:lineRule="auto"/>
        <w:ind w:left="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d)</w:t>
      </w:r>
      <w:r w:rsidRPr="00FC3D39">
        <w:rPr>
          <w:rFonts w:ascii="Times New Roman" w:eastAsia="Times New Roman" w:hAnsi="Times New Roman" w:cs="Times New Roman"/>
          <w:kern w:val="1"/>
          <w:lang w:val="fr-FR" w:eastAsia="pl-PL"/>
        </w:rPr>
        <w:tab/>
        <w:t xml:space="preserve">Oprogramowanie do w pełni automatycznego wyznaczania objętości lewej komory bazujące na technologii speckle tracking </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oprogramowanie do kardiologicznego badania LVO z użyciem środków kontrastujących o niskim indeksie - </w:t>
      </w: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ind w:left="360"/>
        <w:contextualSpacing/>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oprogramowanie komunikacyjne umożliwiające operatorowi aparatu współpracę z kolegami lub dostęp do udzielającego pomocy personelu technicznego. Oprogramowanie wbudowane bezpośrednio w ultrasonograf pozwalające użytkownikowi na wykonywanie następujących czynności: </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Zarządzanie kontaktami</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Nawiązywanie połączenia audio</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Prowadzenie czatu tekstowego</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Udostępnianie obrazu wideo z kamery internetowej</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 xml:space="preserve">Udostępnianie ekranu użytkownikowi zdalnemu </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Włączenie funkcji przejęcia ekranu przez użytkownika zdalnego</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protokół komunikacji DICOM 3.0 do przesyłania obrazów i danych min. klasy DICOM PRINT STORE, WORKLIST, raporty strukturalne (SR) z badań kardiologicznych i naczyniowych - </w:t>
      </w: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0" w:line="240" w:lineRule="auto"/>
        <w:ind w:left="360"/>
        <w:contextualSpacing/>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tryb wyświetlania obrazu diagnostycznego na min. 85 % wielkości ekranu - </w:t>
      </w: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numPr>
          <w:ilvl w:val="0"/>
          <w:numId w:val="3"/>
        </w:numPr>
        <w:suppressAutoHyphens/>
        <w:overflowPunct w:val="0"/>
        <w:autoSpaceDE w:val="0"/>
        <w:autoSpaceDN w:val="0"/>
        <w:adjustRightInd w:val="0"/>
        <w:spacing w:before="60" w:after="0" w:line="240" w:lineRule="auto"/>
        <w:contextualSpacing/>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 xml:space="preserve">Możliwość rozbudowy o specjalistyczne oprogramowanie wraz z pełnymi pakietami pomiarowymi do badań min.: </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jamy brzusznej</w:t>
      </w:r>
    </w:p>
    <w:p w:rsidR="00FC3D39" w:rsidRPr="00FC3D39" w:rsidRDefault="00FC3D39" w:rsidP="00FC3D39">
      <w:pPr>
        <w:widowControl w:val="0"/>
        <w:suppressAutoHyphens/>
        <w:overflowPunct w:val="0"/>
        <w:autoSpaceDE w:val="0"/>
        <w:autoSpaceDN w:val="0"/>
        <w:adjustRightInd w:val="0"/>
        <w:spacing w:before="60" w:after="0" w:line="240" w:lineRule="auto"/>
        <w:ind w:firstLine="360"/>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kern w:val="1"/>
          <w:lang w:val="fr-FR" w:eastAsia="pl-PL"/>
        </w:rPr>
        <w:tab/>
        <w:t>naczyniowych</w:t>
      </w:r>
    </w:p>
    <w:p w:rsidR="00FC3D39" w:rsidRPr="00FC3D39" w:rsidRDefault="00FC3D39" w:rsidP="00FC3D39">
      <w:pPr>
        <w:widowControl w:val="0"/>
        <w:suppressAutoHyphens/>
        <w:overflowPunct w:val="0"/>
        <w:autoSpaceDE w:val="0"/>
        <w:autoSpaceDN w:val="0"/>
        <w:adjustRightInd w:val="0"/>
        <w:spacing w:before="60" w:after="60" w:line="240" w:lineRule="auto"/>
        <w:ind w:firstLine="360"/>
        <w:textAlignment w:val="baseline"/>
        <w:rPr>
          <w:rFonts w:ascii="Times New Roman" w:eastAsia="Times New Roman" w:hAnsi="Times New Roman" w:cs="Times New Roman"/>
          <w:b/>
          <w:kern w:val="1"/>
          <w:lang w:val="fr-FR" w:eastAsia="pl-PL"/>
        </w:rPr>
      </w:pPr>
      <w:r w:rsidRPr="00FC3D39">
        <w:rPr>
          <w:rFonts w:ascii="Times New Roman" w:eastAsia="Times New Roman" w:hAnsi="Times New Roman" w:cs="Times New Roman"/>
          <w:b/>
          <w:kern w:val="1"/>
          <w:lang w:val="fr-FR" w:eastAsia="pl-PL"/>
        </w:rPr>
        <w:t>TAK/NIE (zaznaczyć odpowiednie)</w:t>
      </w:r>
    </w:p>
    <w:p w:rsidR="00FC3D39" w:rsidRPr="00FC3D39" w:rsidRDefault="00FC3D39" w:rsidP="00FC3D39">
      <w:pPr>
        <w:widowControl w:val="0"/>
        <w:suppressAutoHyphens/>
        <w:overflowPunct w:val="0"/>
        <w:autoSpaceDE w:val="0"/>
        <w:autoSpaceDN w:val="0"/>
        <w:adjustRightInd w:val="0"/>
        <w:spacing w:before="60" w:after="60" w:line="240" w:lineRule="auto"/>
        <w:ind w:left="397"/>
        <w:textAlignment w:val="baseline"/>
        <w:rPr>
          <w:rFonts w:ascii="Times New Roman" w:eastAsia="Times New Roman" w:hAnsi="Times New Roman" w:cs="Times New Roman"/>
          <w:b/>
          <w:kern w:val="1"/>
          <w:lang w:val="fr-FR" w:eastAsia="pl-PL"/>
        </w:rPr>
      </w:pPr>
    </w:p>
    <w:p w:rsidR="00FC3D39" w:rsidRPr="00FC3D39" w:rsidRDefault="00FC3D39" w:rsidP="00FC3D39">
      <w:pPr>
        <w:widowControl w:val="0"/>
        <w:suppressAutoHyphens/>
        <w:overflowPunct w:val="0"/>
        <w:autoSpaceDE w:val="0"/>
        <w:autoSpaceDN w:val="0"/>
        <w:adjustRightInd w:val="0"/>
        <w:spacing w:before="60" w:after="60" w:line="240" w:lineRule="auto"/>
        <w:ind w:left="397"/>
        <w:textAlignment w:val="baseline"/>
        <w:rPr>
          <w:rFonts w:ascii="Times New Roman" w:eastAsia="Times New Roman" w:hAnsi="Times New Roman" w:cs="Times New Roman"/>
          <w:b/>
          <w:kern w:val="1"/>
          <w:lang w:val="fr-FR" w:eastAsia="pl-PL"/>
        </w:rPr>
      </w:pPr>
    </w:p>
    <w:p w:rsidR="00FC3D39" w:rsidRPr="00FC3D39" w:rsidRDefault="00FC3D39" w:rsidP="00FC3D39">
      <w:pPr>
        <w:widowControl w:val="0"/>
        <w:suppressAutoHyphens/>
        <w:overflowPunct w:val="0"/>
        <w:autoSpaceDE w:val="0"/>
        <w:autoSpaceDN w:val="0"/>
        <w:adjustRightInd w:val="0"/>
        <w:spacing w:before="60" w:after="60" w:line="240" w:lineRule="auto"/>
        <w:ind w:left="397"/>
        <w:textAlignment w:val="baseline"/>
        <w:rPr>
          <w:rFonts w:ascii="Times New Roman" w:eastAsia="Times New Roman" w:hAnsi="Times New Roman" w:cs="Times New Roman"/>
          <w:kern w:val="1"/>
          <w:lang w:val="fr-FR" w:eastAsia="pl-PL"/>
        </w:rPr>
      </w:pPr>
    </w:p>
    <w:p w:rsidR="00FC3D39" w:rsidRDefault="00FC3D39" w:rsidP="00FC3D39">
      <w:pPr>
        <w:widowControl w:val="0"/>
        <w:suppressAutoHyphens/>
        <w:overflowPunct w:val="0"/>
        <w:autoSpaceDE w:val="0"/>
        <w:autoSpaceDN w:val="0"/>
        <w:adjustRightInd w:val="0"/>
        <w:spacing w:before="60" w:after="60" w:line="240" w:lineRule="auto"/>
        <w:ind w:left="720"/>
        <w:jc w:val="center"/>
        <w:textAlignment w:val="baseline"/>
        <w:rPr>
          <w:rFonts w:ascii="Times New Roman" w:eastAsia="Times New Roman" w:hAnsi="Times New Roman" w:cs="Times New Roman"/>
          <w:color w:val="FF0000"/>
          <w:kern w:val="1"/>
          <w:lang w:val="fr-FR" w:eastAsia="pl-PL"/>
        </w:rPr>
      </w:pPr>
    </w:p>
    <w:p w:rsidR="00FC3D39" w:rsidRPr="00FC3D39" w:rsidRDefault="00FC3D39" w:rsidP="00FC3D39">
      <w:pPr>
        <w:widowControl w:val="0"/>
        <w:suppressAutoHyphens/>
        <w:overflowPunct w:val="0"/>
        <w:autoSpaceDE w:val="0"/>
        <w:autoSpaceDN w:val="0"/>
        <w:adjustRightInd w:val="0"/>
        <w:spacing w:before="60" w:after="60" w:line="240" w:lineRule="auto"/>
        <w:ind w:left="720"/>
        <w:jc w:val="center"/>
        <w:textAlignment w:val="baseline"/>
        <w:rPr>
          <w:rFonts w:ascii="Times New Roman" w:eastAsia="Times New Roman" w:hAnsi="Times New Roman" w:cs="Times New Roman"/>
          <w:color w:val="FF0000"/>
          <w:kern w:val="1"/>
          <w:lang w:val="fr-FR" w:eastAsia="pl-PL"/>
        </w:rPr>
      </w:pPr>
    </w:p>
    <w:p w:rsidR="00FC3D39" w:rsidRPr="00FC3D39" w:rsidRDefault="00FC3D39" w:rsidP="00FC3D39">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Załączniki do oferty (zgodnie z SWZ dla Wykonawców):</w:t>
      </w:r>
    </w:p>
    <w:p w:rsidR="00FC3D39" w:rsidRPr="00FC3D39" w:rsidRDefault="00FC3D39" w:rsidP="00FC3D39">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w:t>
      </w:r>
    </w:p>
    <w:p w:rsidR="00FC3D39" w:rsidRPr="00FC3D39" w:rsidRDefault="00FC3D39" w:rsidP="00FC3D39">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w:t>
      </w:r>
    </w:p>
    <w:p w:rsidR="00FC3D39" w:rsidRPr="00FC3D39" w:rsidRDefault="00FC3D39" w:rsidP="00FC3D39">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eastAsia="pl-PL"/>
        </w:rPr>
        <w:t>..............................................................................................................................</w:t>
      </w:r>
    </w:p>
    <w:p w:rsidR="00FC3D39" w:rsidRPr="00FC3D39" w:rsidRDefault="00FC3D39" w:rsidP="00FC3D3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FC3D39">
        <w:rPr>
          <w:rFonts w:ascii="Times New Roman" w:eastAsia="Times New Roman" w:hAnsi="Times New Roman" w:cs="Times New Roman"/>
          <w:kern w:val="1"/>
          <w:lang w:eastAsia="pl-PL"/>
        </w:rPr>
        <w:t xml:space="preserve"> </w:t>
      </w:r>
      <w:r w:rsidRPr="00FC3D39">
        <w:rPr>
          <w:rFonts w:ascii="Times New Roman" w:eastAsia="Times New Roman" w:hAnsi="Times New Roman" w:cs="Times New Roman"/>
          <w:i/>
          <w:kern w:val="1"/>
          <w:sz w:val="20"/>
          <w:szCs w:val="20"/>
          <w:lang w:eastAsia="pl-PL"/>
        </w:rPr>
        <w:t>(rozszerzyć zgodnie z wymaganiami)</w:t>
      </w:r>
      <w:r w:rsidRPr="00FC3D39">
        <w:rPr>
          <w:rFonts w:ascii="Times New Roman" w:eastAsia="Times New Roman" w:hAnsi="Times New Roman" w:cs="Times New Roman"/>
          <w:i/>
          <w:kern w:val="1"/>
          <w:sz w:val="20"/>
          <w:szCs w:val="20"/>
          <w:lang w:eastAsia="pl-PL"/>
        </w:rPr>
        <w:tab/>
      </w:r>
    </w:p>
    <w:p w:rsidR="00FC3D39" w:rsidRPr="00FC3D39" w:rsidRDefault="00FC3D39" w:rsidP="00FC3D3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FC3D39" w:rsidRPr="00FC3D39" w:rsidRDefault="00FC3D39" w:rsidP="00FC3D3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FC3D39" w:rsidRPr="00FC3D39" w:rsidRDefault="00FC3D39" w:rsidP="00FC3D3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FC3D39" w:rsidRPr="00FC3D39" w:rsidRDefault="00FC3D39" w:rsidP="00FC3D3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FC3D39">
        <w:rPr>
          <w:rFonts w:ascii="Times New Roman" w:eastAsia="Times New Roman" w:hAnsi="Times New Roman" w:cs="Times New Roman"/>
          <w:kern w:val="1"/>
          <w:lang w:eastAsia="pl-PL"/>
        </w:rPr>
        <w:t xml:space="preserve">.................................................................                            </w:t>
      </w:r>
      <w:r w:rsidRPr="00FC3D39">
        <w:rPr>
          <w:rFonts w:ascii="Times New Roman" w:eastAsia="Times New Roman" w:hAnsi="Times New Roman" w:cs="Times New Roman"/>
          <w:kern w:val="1"/>
          <w:sz w:val="20"/>
          <w:szCs w:val="20"/>
          <w:lang w:eastAsia="pl-PL"/>
        </w:rPr>
        <w:t>(Podpis Wykonawcy lub osób                          upoważnionych przez Wykonawcę)</w:t>
      </w: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FC3D39" w:rsidRPr="00FC3D39" w:rsidRDefault="00FC3D39" w:rsidP="00FC3D3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FC3D39" w:rsidRPr="00FC3D39" w:rsidRDefault="00FC3D39" w:rsidP="00FC3D39">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FC3D39">
        <w:rPr>
          <w:rFonts w:ascii="Times New Roman" w:eastAsia="Calibri" w:hAnsi="Times New Roman" w:cs="Times New Roman"/>
          <w:i/>
          <w:sz w:val="18"/>
          <w:szCs w:val="18"/>
          <w:vertAlign w:val="superscript"/>
        </w:rPr>
        <w:t xml:space="preserve">1) </w:t>
      </w:r>
      <w:r w:rsidRPr="00FC3D39">
        <w:rPr>
          <w:rFonts w:ascii="Times New Roman" w:eastAsia="Calibri" w:hAnsi="Times New Roman" w:cs="Times New Roman"/>
          <w:b/>
          <w:i/>
          <w:sz w:val="18"/>
          <w:szCs w:val="18"/>
        </w:rPr>
        <w:t xml:space="preserve">Mikroprzedsiębiorstwo </w:t>
      </w:r>
      <w:r w:rsidRPr="00FC3D39">
        <w:rPr>
          <w:rFonts w:ascii="Times New Roman" w:eastAsia="Calibri" w:hAnsi="Times New Roman" w:cs="Times New Roman"/>
          <w:i/>
          <w:sz w:val="18"/>
          <w:szCs w:val="18"/>
        </w:rPr>
        <w:t xml:space="preserve">– przedsiębiorstwo, które zatrudnia </w:t>
      </w:r>
      <w:r w:rsidRPr="00FC3D39">
        <w:rPr>
          <w:rFonts w:ascii="Times New Roman" w:eastAsia="Calibri" w:hAnsi="Times New Roman" w:cs="Times New Roman"/>
          <w:b/>
          <w:i/>
          <w:sz w:val="18"/>
          <w:szCs w:val="18"/>
        </w:rPr>
        <w:t>mniej niż 10 osób</w:t>
      </w:r>
      <w:r w:rsidRPr="00FC3D39">
        <w:rPr>
          <w:rFonts w:ascii="Times New Roman" w:eastAsia="Calibri" w:hAnsi="Times New Roman" w:cs="Times New Roman"/>
          <w:i/>
          <w:sz w:val="18"/>
          <w:szCs w:val="18"/>
        </w:rPr>
        <w:t xml:space="preserve"> i którego roczny obrót lub roczna suma bilansowa </w:t>
      </w:r>
      <w:r w:rsidRPr="00FC3D39">
        <w:rPr>
          <w:rFonts w:ascii="Times New Roman" w:eastAsia="Calibri" w:hAnsi="Times New Roman" w:cs="Times New Roman"/>
          <w:b/>
          <w:i/>
          <w:sz w:val="18"/>
          <w:szCs w:val="18"/>
        </w:rPr>
        <w:t>nie przekracza 2 milionów EUR.</w:t>
      </w:r>
    </w:p>
    <w:p w:rsidR="00FC3D39" w:rsidRPr="00FC3D39" w:rsidRDefault="00FC3D39" w:rsidP="00FC3D39">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FC3D39">
        <w:rPr>
          <w:rFonts w:ascii="Times New Roman" w:eastAsia="Calibri" w:hAnsi="Times New Roman" w:cs="Times New Roman"/>
          <w:b/>
          <w:i/>
          <w:sz w:val="18"/>
          <w:szCs w:val="18"/>
        </w:rPr>
        <w:t xml:space="preserve">Małe przedsiębiorstwo </w:t>
      </w:r>
      <w:r w:rsidRPr="00FC3D39">
        <w:rPr>
          <w:rFonts w:ascii="Times New Roman" w:eastAsia="Calibri" w:hAnsi="Times New Roman" w:cs="Times New Roman"/>
          <w:i/>
          <w:sz w:val="18"/>
          <w:szCs w:val="18"/>
        </w:rPr>
        <w:t xml:space="preserve">- przedsiębiorstwo, które zatrudnia </w:t>
      </w:r>
      <w:r w:rsidRPr="00FC3D39">
        <w:rPr>
          <w:rFonts w:ascii="Times New Roman" w:eastAsia="Calibri" w:hAnsi="Times New Roman" w:cs="Times New Roman"/>
          <w:b/>
          <w:i/>
          <w:sz w:val="18"/>
          <w:szCs w:val="18"/>
        </w:rPr>
        <w:t>mniej niż 50 osób</w:t>
      </w:r>
      <w:r w:rsidRPr="00FC3D39">
        <w:rPr>
          <w:rFonts w:ascii="Times New Roman" w:eastAsia="Calibri" w:hAnsi="Times New Roman" w:cs="Times New Roman"/>
          <w:i/>
          <w:sz w:val="18"/>
          <w:szCs w:val="18"/>
        </w:rPr>
        <w:t xml:space="preserve"> i którego roczny obrót lub roczna suma bilansowa </w:t>
      </w:r>
      <w:r w:rsidRPr="00FC3D39">
        <w:rPr>
          <w:rFonts w:ascii="Times New Roman" w:eastAsia="Calibri" w:hAnsi="Times New Roman" w:cs="Times New Roman"/>
          <w:b/>
          <w:i/>
          <w:sz w:val="18"/>
          <w:szCs w:val="18"/>
        </w:rPr>
        <w:t>nie przekracza 10 milionów EUR.</w:t>
      </w:r>
    </w:p>
    <w:p w:rsidR="00FC3D39" w:rsidRPr="00FC3D39" w:rsidRDefault="00FC3D39" w:rsidP="00FC3D39">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FC3D39">
        <w:rPr>
          <w:rFonts w:ascii="Times New Roman" w:eastAsia="Calibri" w:hAnsi="Times New Roman" w:cs="Times New Roman"/>
          <w:b/>
          <w:i/>
          <w:sz w:val="18"/>
          <w:szCs w:val="18"/>
        </w:rPr>
        <w:t xml:space="preserve">Średnie przedsiębiorstwo – </w:t>
      </w:r>
      <w:r w:rsidRPr="00FC3D39">
        <w:rPr>
          <w:rFonts w:ascii="Times New Roman" w:eastAsia="Calibri" w:hAnsi="Times New Roman" w:cs="Times New Roman"/>
          <w:i/>
          <w:sz w:val="18"/>
          <w:szCs w:val="18"/>
        </w:rPr>
        <w:t xml:space="preserve">przedsiębiorstwa, które nie są mikroprzedsiębiorstwami ani małymi przedsiębiorstwami i które zatrudniają </w:t>
      </w:r>
      <w:r w:rsidRPr="00FC3D39">
        <w:rPr>
          <w:rFonts w:ascii="Times New Roman" w:eastAsia="Calibri" w:hAnsi="Times New Roman" w:cs="Times New Roman"/>
          <w:b/>
          <w:i/>
          <w:sz w:val="18"/>
          <w:szCs w:val="18"/>
        </w:rPr>
        <w:t>mniej niż 250 osób</w:t>
      </w:r>
      <w:r w:rsidRPr="00FC3D39">
        <w:rPr>
          <w:rFonts w:ascii="Times New Roman" w:eastAsia="Calibri" w:hAnsi="Times New Roman" w:cs="Times New Roman"/>
          <w:i/>
          <w:sz w:val="18"/>
          <w:szCs w:val="18"/>
        </w:rPr>
        <w:t xml:space="preserve"> i których roczny obrót </w:t>
      </w:r>
      <w:r w:rsidRPr="00FC3D39">
        <w:rPr>
          <w:rFonts w:ascii="Times New Roman" w:eastAsia="Calibri" w:hAnsi="Times New Roman" w:cs="Times New Roman"/>
          <w:b/>
          <w:i/>
          <w:sz w:val="18"/>
          <w:szCs w:val="18"/>
        </w:rPr>
        <w:t xml:space="preserve">nie przekracza 50 milionów EUR </w:t>
      </w:r>
      <w:r w:rsidRPr="00FC3D39">
        <w:rPr>
          <w:rFonts w:ascii="Times New Roman" w:eastAsia="Calibri" w:hAnsi="Times New Roman" w:cs="Times New Roman"/>
          <w:i/>
          <w:sz w:val="18"/>
          <w:szCs w:val="18"/>
        </w:rPr>
        <w:t>lub roczna suma bilansowa</w:t>
      </w:r>
      <w:r w:rsidRPr="00FC3D39">
        <w:rPr>
          <w:rFonts w:ascii="Times New Roman" w:eastAsia="Calibri" w:hAnsi="Times New Roman" w:cs="Times New Roman"/>
          <w:b/>
          <w:i/>
          <w:sz w:val="18"/>
          <w:szCs w:val="18"/>
        </w:rPr>
        <w:t xml:space="preserve"> nie przekracza 43 milionów EUR.</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FC3D39" w:rsidRPr="00FC3D39" w:rsidRDefault="00FC3D39" w:rsidP="00FC3D39">
      <w:pPr>
        <w:spacing w:after="0" w:line="240" w:lineRule="auto"/>
        <w:rPr>
          <w:rFonts w:ascii="Times New Roman" w:eastAsia="Times New Roman" w:hAnsi="Times New Roman" w:cs="Times New Roman"/>
          <w:i/>
          <w:kern w:val="1"/>
          <w:sz w:val="20"/>
          <w:szCs w:val="20"/>
          <w:lang w:eastAsia="pl-PL"/>
        </w:rPr>
      </w:pPr>
      <w:r w:rsidRPr="00FC3D39">
        <w:rPr>
          <w:rFonts w:ascii="Times New Roman" w:eastAsia="Times New Roman" w:hAnsi="Times New Roman" w:cs="Times New Roman"/>
          <w:i/>
          <w:kern w:val="1"/>
          <w:sz w:val="20"/>
          <w:szCs w:val="20"/>
          <w:lang w:eastAsia="pl-PL"/>
        </w:rPr>
        <w:t>* Minimalny termin gwarancji 24 miesiące</w:t>
      </w:r>
    </w:p>
    <w:p w:rsidR="009823BB" w:rsidRDefault="009823BB"/>
    <w:p w:rsidR="00FC3D39" w:rsidRDefault="00FC3D39"/>
    <w:p w:rsidR="00FC3D39" w:rsidRDefault="00FC3D39"/>
    <w:p w:rsidR="00FC3D39" w:rsidRDefault="00FC3D39"/>
    <w:p w:rsidR="00FC3D39" w:rsidRDefault="00FC3D39"/>
    <w:p w:rsidR="00FC3D39" w:rsidRDefault="00FC3D39"/>
    <w:p w:rsidR="00FC3D39" w:rsidRDefault="00FC3D39"/>
    <w:p w:rsidR="00FC3D39" w:rsidRDefault="00FC3D39"/>
    <w:p w:rsidR="00FC3D39" w:rsidRDefault="00FC3D39"/>
    <w:p w:rsidR="00FC3D39" w:rsidRDefault="00FC3D39"/>
    <w:p w:rsidR="00FC3D39" w:rsidRDefault="00FC3D39"/>
    <w:p w:rsidR="00FC3D39" w:rsidRDefault="00FC3D39"/>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FC3D39">
        <w:rPr>
          <w:rFonts w:ascii="Times New Roman" w:eastAsia="Times New Roman" w:hAnsi="Times New Roman" w:cs="Times New Roman"/>
          <w:i/>
          <w:kern w:val="1"/>
          <w:szCs w:val="20"/>
          <w:lang w:eastAsia="pl-PL"/>
        </w:rPr>
        <w:t xml:space="preserve">Załącznik nr 4  do SWZ </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FC3D39">
        <w:rPr>
          <w:rFonts w:ascii="Times New Roman" w:eastAsia="Times New Roman" w:hAnsi="Times New Roman" w:cs="Times New Roman"/>
          <w:b/>
          <w:kern w:val="1"/>
          <w:sz w:val="24"/>
          <w:szCs w:val="20"/>
          <w:u w:val="single"/>
          <w:lang w:val="fr-FR" w:eastAsia="pl-PL"/>
        </w:rPr>
        <w:t>Zamawiający:</w:t>
      </w:r>
    </w:p>
    <w:p w:rsidR="00FC3D39" w:rsidRPr="00FC3D39" w:rsidRDefault="00FC3D39" w:rsidP="00FC3D39">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FC3D39">
        <w:rPr>
          <w:rFonts w:ascii="Times New Roman" w:eastAsia="Times New Roman" w:hAnsi="Times New Roman" w:cs="Times New Roman"/>
          <w:b/>
          <w:kern w:val="1"/>
          <w:szCs w:val="20"/>
          <w:lang w:val="fr-FR" w:eastAsia="pl-PL"/>
        </w:rPr>
        <w:t>Specjalistyczny Szpital im. dra Alfreda Sokołowskiego</w:t>
      </w:r>
    </w:p>
    <w:p w:rsidR="00FC3D39" w:rsidRPr="00FC3D39" w:rsidRDefault="00FC3D39" w:rsidP="00FC3D39">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FC3D39">
        <w:rPr>
          <w:rFonts w:ascii="Times New Roman" w:eastAsia="Times New Roman" w:hAnsi="Times New Roman" w:cs="Times New Roman"/>
          <w:b/>
          <w:kern w:val="1"/>
          <w:sz w:val="24"/>
          <w:szCs w:val="20"/>
          <w:lang w:val="fr-FR" w:eastAsia="pl-PL"/>
        </w:rPr>
        <w:t>ul. Sokołowskiego 4</w:t>
      </w:r>
    </w:p>
    <w:p w:rsidR="00FC3D39" w:rsidRPr="00FC3D39" w:rsidRDefault="00FC3D39" w:rsidP="00FC3D39">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FC3D39">
        <w:rPr>
          <w:rFonts w:ascii="Times New Roman" w:eastAsia="Times New Roman" w:hAnsi="Times New Roman" w:cs="Times New Roman"/>
          <w:b/>
          <w:kern w:val="1"/>
          <w:sz w:val="24"/>
          <w:szCs w:val="20"/>
          <w:lang w:val="fr-FR" w:eastAsia="pl-PL"/>
        </w:rPr>
        <w:t>58-309 Wałbrzych</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FC3D39">
        <w:rPr>
          <w:rFonts w:ascii="Times New Roman" w:eastAsia="Times New Roman" w:hAnsi="Times New Roman" w:cs="Times New Roman"/>
          <w:b/>
          <w:kern w:val="1"/>
          <w:sz w:val="24"/>
          <w:szCs w:val="20"/>
          <w:lang w:val="fr-FR" w:eastAsia="pl-PL"/>
        </w:rPr>
        <w:t>Wykonawca:</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FC3D39">
        <w:rPr>
          <w:rFonts w:ascii="Times New Roman" w:eastAsia="Times New Roman" w:hAnsi="Times New Roman" w:cs="Times New Roman"/>
          <w:kern w:val="1"/>
          <w:sz w:val="20"/>
          <w:szCs w:val="20"/>
          <w:lang w:val="fr-FR" w:eastAsia="pl-PL"/>
        </w:rPr>
        <w:t>……………………</w:t>
      </w: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FC3D39">
        <w:rPr>
          <w:rFonts w:ascii="Times New Roman" w:eastAsia="Times New Roman" w:hAnsi="Times New Roman" w:cs="Times New Roman"/>
          <w:b/>
          <w:kern w:val="1"/>
          <w:sz w:val="28"/>
          <w:szCs w:val="20"/>
          <w:u w:val="single"/>
          <w:lang w:val="fr-FR" w:eastAsia="pl-PL"/>
        </w:rPr>
        <w:t>Oświadczenie wykonawcy / wykonawcy wspólnie ubiegajacego sie o udzielenie zamówienia</w:t>
      </w:r>
    </w:p>
    <w:p w:rsidR="00FC3D39" w:rsidRPr="00FC3D39" w:rsidRDefault="00FC3D39" w:rsidP="00FC3D3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FC3D39">
        <w:rPr>
          <w:rFonts w:ascii="Times New Roman" w:eastAsia="Times New Roman" w:hAnsi="Times New Roman" w:cs="Times New Roman"/>
          <w:b/>
          <w:kern w:val="1"/>
          <w:szCs w:val="20"/>
          <w:lang w:val="fr-FR" w:eastAsia="pl-PL"/>
        </w:rPr>
        <w:t xml:space="preserve">składane na podstawie art. </w:t>
      </w:r>
      <w:r w:rsidRPr="00FC3D39">
        <w:rPr>
          <w:rFonts w:ascii="TrebuchetMS-Bold" w:eastAsia="Times New Roman" w:hAnsi="TrebuchetMS-Bold" w:cs="Times New Roman"/>
          <w:b/>
          <w:bCs/>
          <w:kern w:val="1"/>
          <w:lang w:val="fr-FR" w:eastAsia="pl-PL"/>
        </w:rPr>
        <w:t>125 ust. 1 ustawy z dnia 11 września 2019r.</w:t>
      </w:r>
      <w:r w:rsidRPr="00FC3D39">
        <w:rPr>
          <w:rFonts w:ascii="Times New Roman" w:eastAsia="Times New Roman" w:hAnsi="Times New Roman" w:cs="Times New Roman"/>
          <w:kern w:val="1"/>
          <w:sz w:val="24"/>
          <w:szCs w:val="20"/>
          <w:lang w:val="fr-FR" w:eastAsia="pl-PL"/>
        </w:rPr>
        <w:t xml:space="preserve"> </w:t>
      </w:r>
      <w:r w:rsidRPr="00FC3D39">
        <w:rPr>
          <w:rFonts w:ascii="Times New Roman" w:eastAsia="Times New Roman" w:hAnsi="Times New Roman" w:cs="Times New Roman"/>
          <w:b/>
          <w:kern w:val="1"/>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FC3D39">
        <w:rPr>
          <w:rFonts w:ascii="Times New Roman" w:eastAsia="Times New Roman" w:hAnsi="Times New Roman" w:cs="Times New Roman"/>
          <w:b/>
          <w:kern w:val="1"/>
          <w:szCs w:val="20"/>
          <w:lang w:val="fr-FR" w:eastAsia="pl-PL"/>
        </w:rPr>
        <w:t xml:space="preserve">Prawo zamówień publicznych (dalej jako: ustawa Pzp), </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val="fr-FR" w:eastAsia="pl-PL"/>
        </w:rPr>
      </w:pPr>
      <w:r w:rsidRPr="00FC3D39">
        <w:rPr>
          <w:rFonts w:ascii="Times New Roman" w:eastAsia="Times New Roman" w:hAnsi="Times New Roman" w:cs="Times New Roman"/>
          <w:b/>
          <w:kern w:val="1"/>
          <w:szCs w:val="20"/>
          <w:lang w:val="fr-FR" w:eastAsia="pl-PL"/>
        </w:rPr>
        <w:t xml:space="preserve">Na potrzeby postępowania o </w:t>
      </w:r>
      <w:r w:rsidRPr="00FC3D39">
        <w:rPr>
          <w:rFonts w:ascii="Times New Roman" w:eastAsia="Times New Roman" w:hAnsi="Times New Roman" w:cs="Times New Roman"/>
          <w:b/>
          <w:kern w:val="1"/>
          <w:lang w:val="fr-FR" w:eastAsia="pl-PL"/>
        </w:rPr>
        <w:t>udzielenie zamówienia publicznego pn.</w:t>
      </w:r>
      <w:r w:rsidRPr="00FC3D39">
        <w:rPr>
          <w:rFonts w:ascii="Times New Roman" w:eastAsia="Times New Roman" w:hAnsi="Times New Roman" w:cs="Times New Roman"/>
          <w:b/>
          <w:bCs/>
          <w:i/>
          <w:iCs/>
          <w:kern w:val="1"/>
          <w:lang w:val="fr-FR" w:eastAsia="pl-PL"/>
        </w:rPr>
        <w:t xml:space="preserve"> </w:t>
      </w:r>
      <w:r w:rsidRPr="00FC3D39">
        <w:rPr>
          <w:rFonts w:ascii="Times New Roman" w:eastAsia="Times New Roman" w:hAnsi="Times New Roman" w:cs="Times New Roman"/>
          <w:b/>
          <w:bCs/>
          <w:kern w:val="1"/>
          <w:lang w:val="fr-FR" w:eastAsia="pl-PL"/>
        </w:rPr>
        <w:t>„ System ultrasonograficzny do diagnostyki kardiologicznej przeznaczony dla pacjentów neonatologicznych i pediatrycznych - zamówienie w ramach dotacji na realizację zadania pn.: Poprawa bazy leczniczej” - Zp/72/TP/22</w:t>
      </w:r>
      <w:r w:rsidRPr="00FC3D39">
        <w:rPr>
          <w:rFonts w:ascii="Times New Roman" w:eastAsia="Times New Roman" w:hAnsi="Times New Roman" w:cs="Times New Roman"/>
          <w:b/>
          <w:kern w:val="1"/>
          <w:lang w:val="fr-FR" w:eastAsia="pl-PL"/>
        </w:rPr>
        <w:t>, prowadzonego przez Specjalistyczny Szpital im. dra Alfreda Sokołowskiego w Wałbrzychu oświadczam</w:t>
      </w:r>
      <w:r w:rsidRPr="00FC3D39">
        <w:rPr>
          <w:rFonts w:ascii="Times New Roman" w:eastAsia="Times New Roman" w:hAnsi="Times New Roman" w:cs="Times New Roman"/>
          <w:b/>
          <w:kern w:val="1"/>
          <w:szCs w:val="20"/>
          <w:lang w:val="fr-FR" w:eastAsia="pl-PL"/>
        </w:rPr>
        <w:t>, co następuje:</w:t>
      </w:r>
    </w:p>
    <w:p w:rsidR="00FC3D39" w:rsidRPr="00FC3D39" w:rsidRDefault="00FC3D39" w:rsidP="00FC3D39">
      <w:pPr>
        <w:widowControl w:val="0"/>
        <w:suppressAutoHyphens/>
        <w:spacing w:after="0" w:line="240" w:lineRule="auto"/>
        <w:jc w:val="both"/>
        <w:textAlignment w:val="baseline"/>
        <w:rPr>
          <w:rFonts w:ascii="Times New Roman" w:eastAsia="Lucida Sans Unicode" w:hAnsi="Times New Roman" w:cs="Times New Roman"/>
          <w:b/>
          <w:bCs/>
          <w:kern w:val="1"/>
          <w:lang w:val="fr-FR" w:eastAsia="ar-SA"/>
        </w:rPr>
      </w:pPr>
    </w:p>
    <w:p w:rsidR="00FC3D39" w:rsidRPr="00FC3D39" w:rsidRDefault="00FC3D39" w:rsidP="00FC3D3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FC3D39">
        <w:rPr>
          <w:rFonts w:ascii="Times New Roman" w:eastAsia="Times New Roman" w:hAnsi="Times New Roman" w:cs="Times New Roman"/>
          <w:b/>
          <w:kern w:val="1"/>
          <w:sz w:val="20"/>
          <w:szCs w:val="20"/>
          <w:lang w:val="fr-FR" w:eastAsia="pl-PL"/>
        </w:rPr>
        <w:t>OŚWIADCZENIA DOTYCZĄCE WYKONAWCY:</w:t>
      </w:r>
    </w:p>
    <w:p w:rsidR="00FC3D39" w:rsidRPr="00FC3D39" w:rsidRDefault="00FC3D39" w:rsidP="00FC3D3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C3D39">
        <w:rPr>
          <w:rFonts w:ascii="Times New Roman" w:eastAsia="Times New Roman" w:hAnsi="Times New Roman" w:cs="Times New Roman"/>
          <w:b/>
          <w:kern w:val="1"/>
          <w:sz w:val="20"/>
          <w:szCs w:val="20"/>
          <w:lang w:eastAsia="pl-PL"/>
        </w:rPr>
        <w:t xml:space="preserve">Oświadczam, że nie podlegam wykluczeniu z postępowania na podstawie art. </w:t>
      </w:r>
      <w:r w:rsidRPr="00FC3D39">
        <w:rPr>
          <w:rFonts w:ascii="Times New Roman" w:eastAsia="Times New Roman" w:hAnsi="Times New Roman" w:cs="Times New Roman"/>
          <w:b/>
          <w:kern w:val="1"/>
          <w:sz w:val="20"/>
          <w:szCs w:val="20"/>
          <w:lang w:val="fr-FR" w:eastAsia="pl-PL"/>
        </w:rPr>
        <w:t xml:space="preserve">108 ust. 1 </w:t>
      </w:r>
      <w:r w:rsidRPr="00FC3D39">
        <w:rPr>
          <w:rFonts w:ascii="Times New Roman" w:eastAsia="Times New Roman" w:hAnsi="Times New Roman" w:cs="Times New Roman"/>
          <w:b/>
          <w:kern w:val="1"/>
          <w:sz w:val="20"/>
          <w:szCs w:val="20"/>
          <w:lang w:eastAsia="pl-PL"/>
        </w:rPr>
        <w:t>ustawy Pzp.</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C3D39">
        <w:rPr>
          <w:rFonts w:ascii="Times New Roman" w:eastAsia="Times New Roman" w:hAnsi="Times New Roman" w:cs="Times New Roman"/>
          <w:b/>
          <w:kern w:val="1"/>
          <w:sz w:val="20"/>
          <w:szCs w:val="20"/>
          <w:lang w:eastAsia="pl-PL"/>
        </w:rPr>
        <w:t xml:space="preserve">Oświadczam, że nie podlegam wykluczeniu z postępowania na podstawie </w:t>
      </w:r>
      <w:r w:rsidRPr="00FC3D39">
        <w:rPr>
          <w:rFonts w:ascii="Times New Roman" w:eastAsia="Times New Roman" w:hAnsi="Times New Roman" w:cs="Times New Roman"/>
          <w:b/>
          <w:kern w:val="1"/>
          <w:sz w:val="20"/>
          <w:szCs w:val="20"/>
          <w:lang w:val="fr-FR" w:eastAsia="pl-PL"/>
        </w:rPr>
        <w:t>art. 109 ust. 1 pkt 4</w:t>
      </w:r>
      <w:r w:rsidRPr="00FC3D39">
        <w:rPr>
          <w:rFonts w:ascii="Times New Roman" w:eastAsia="Times New Roman" w:hAnsi="Times New Roman" w:cs="Times New Roman"/>
          <w:b/>
          <w:kern w:val="1"/>
          <w:sz w:val="20"/>
          <w:szCs w:val="20"/>
          <w:lang w:eastAsia="pl-PL"/>
        </w:rPr>
        <w:t xml:space="preserve"> ustawy Pzp.</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FC3D39">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FC3D39" w:rsidRPr="00FC3D39" w:rsidRDefault="00FC3D39" w:rsidP="00FC3D3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FC3D39" w:rsidRPr="00FC3D39" w:rsidRDefault="00FC3D39" w:rsidP="00FC3D3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FC3D39">
        <w:rPr>
          <w:rFonts w:ascii="Times New Roman" w:eastAsia="Times New Roman" w:hAnsi="Times New Roman" w:cs="Times New Roman"/>
          <w:kern w:val="1"/>
          <w:sz w:val="20"/>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FC3D39">
        <w:rPr>
          <w:rFonts w:ascii="Times New Roman" w:eastAsia="Times New Roman" w:hAnsi="Times New Roman" w:cs="Times New Roman"/>
          <w:i/>
          <w:kern w:val="1"/>
          <w:sz w:val="18"/>
          <w:szCs w:val="18"/>
          <w:lang w:val="fr-FR" w:eastAsia="pl-PL"/>
        </w:rPr>
        <w:t xml:space="preserve">                                                                                                              (podpis)</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FC3D39">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FC3D39" w:rsidRPr="00FC3D39" w:rsidRDefault="00FC3D39" w:rsidP="00FC3D3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w:t>
      </w:r>
      <w:r w:rsidRPr="00FC3D39">
        <w:rPr>
          <w:rFonts w:ascii="Times New Roman" w:eastAsia="Times New Roman" w:hAnsi="Times New Roman" w:cs="Times New Roman"/>
          <w:kern w:val="1"/>
          <w:sz w:val="18"/>
          <w:szCs w:val="18"/>
          <w:lang w:eastAsia="pl-PL"/>
        </w:rPr>
        <w:tab/>
      </w:r>
    </w:p>
    <w:p w:rsidR="00FC3D39" w:rsidRPr="00FC3D39" w:rsidRDefault="00FC3D39" w:rsidP="00FC3D3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FC3D39">
        <w:rPr>
          <w:rFonts w:ascii="Times New Roman" w:eastAsia="Times New Roman" w:hAnsi="Times New Roman" w:cs="Times New Roman"/>
          <w:kern w:val="1"/>
          <w:sz w:val="18"/>
          <w:szCs w:val="18"/>
          <w:lang w:eastAsia="pl-PL"/>
        </w:rPr>
        <w:t xml:space="preserve">…………………………………………                                                                                             </w:t>
      </w:r>
      <w:r w:rsidRPr="00FC3D39">
        <w:rPr>
          <w:rFonts w:ascii="Times New Roman" w:eastAsia="Times New Roman" w:hAnsi="Times New Roman" w:cs="Times New Roman"/>
          <w:i/>
          <w:kern w:val="1"/>
          <w:sz w:val="18"/>
          <w:szCs w:val="18"/>
          <w:lang w:eastAsia="pl-PL"/>
        </w:rPr>
        <w:t>(podpis)</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C3D39">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FC3D39">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FC3D39" w:rsidRPr="00FC3D39" w:rsidRDefault="00FC3D39" w:rsidP="00FC3D3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FC3D39" w:rsidRPr="00FC3D39" w:rsidRDefault="00FC3D39" w:rsidP="00FC3D3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FC3D39">
        <w:rPr>
          <w:rFonts w:ascii="Times New Roman" w:eastAsia="Times New Roman" w:hAnsi="Times New Roman" w:cs="Times New Roman"/>
          <w:kern w:val="1"/>
          <w:sz w:val="20"/>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FC3D39">
        <w:rPr>
          <w:rFonts w:ascii="Times New Roman" w:eastAsia="Times New Roman" w:hAnsi="Times New Roman" w:cs="Times New Roman"/>
          <w:i/>
          <w:kern w:val="1"/>
          <w:sz w:val="20"/>
          <w:szCs w:val="20"/>
          <w:lang w:val="fr-FR" w:eastAsia="pl-PL"/>
        </w:rPr>
        <w:t xml:space="preserve">                                                                                                     (podpis)</w:t>
      </w:r>
    </w:p>
    <w:p w:rsidR="00FC3D39" w:rsidRPr="00FC3D39" w:rsidRDefault="00FC3D39" w:rsidP="00FC3D3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FC3D39" w:rsidRPr="00FC3D39" w:rsidRDefault="00FC3D39" w:rsidP="00FC3D39">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OŚWIADCZENIE DOTYCZĄCE PODANYCH INFORMACJI:</w:t>
      </w:r>
    </w:p>
    <w:p w:rsidR="00FC3D39" w:rsidRPr="00FC3D39" w:rsidRDefault="00FC3D39" w:rsidP="00FC3D3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FC3D39" w:rsidRPr="00FC3D39" w:rsidRDefault="00FC3D39" w:rsidP="00FC3D3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t xml:space="preserve">                </w:t>
      </w:r>
      <w:r w:rsidRPr="00FC3D39">
        <w:rPr>
          <w:rFonts w:ascii="Times New Roman" w:eastAsia="Times New Roman" w:hAnsi="Times New Roman" w:cs="Times New Roman"/>
          <w:kern w:val="1"/>
          <w:sz w:val="18"/>
          <w:szCs w:val="18"/>
          <w:lang w:eastAsia="pl-PL"/>
        </w:rPr>
        <w:tab/>
        <w:t>…………………………………………</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FC3D39">
        <w:rPr>
          <w:rFonts w:ascii="Times New Roman" w:eastAsia="Times New Roman" w:hAnsi="Times New Roman" w:cs="Times New Roman"/>
          <w:i/>
          <w:kern w:val="1"/>
          <w:sz w:val="18"/>
          <w:szCs w:val="18"/>
          <w:lang w:eastAsia="pl-PL"/>
        </w:rPr>
        <w:t xml:space="preserve">                                                                                                                               (podpis)</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FC3D39">
        <w:rPr>
          <w:rFonts w:ascii="Times New Roman" w:eastAsia="Times New Roman" w:hAnsi="Times New Roman" w:cs="Times New Roman"/>
          <w:i/>
          <w:kern w:val="1"/>
          <w:szCs w:val="20"/>
          <w:lang w:eastAsia="pl-PL"/>
        </w:rPr>
        <w:t>Załącznik nr 4a  do SWZ</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FC3D39">
        <w:rPr>
          <w:rFonts w:ascii="Times New Roman" w:eastAsia="Times New Roman" w:hAnsi="Times New Roman" w:cs="Times New Roman"/>
          <w:i/>
          <w:kern w:val="1"/>
          <w:szCs w:val="20"/>
          <w:lang w:eastAsia="pl-PL"/>
        </w:rPr>
        <w:t xml:space="preserve">(jeśli dotyczy) </w:t>
      </w:r>
    </w:p>
    <w:p w:rsidR="00FC3D39" w:rsidRPr="00FC3D39" w:rsidRDefault="00FC3D39" w:rsidP="00FC3D39">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FC3D39">
        <w:rPr>
          <w:rFonts w:ascii="Times New Roman" w:eastAsia="Times New Roman" w:hAnsi="Times New Roman" w:cs="Times New Roman"/>
          <w:b/>
          <w:kern w:val="1"/>
          <w:sz w:val="24"/>
          <w:szCs w:val="20"/>
          <w:u w:val="single"/>
          <w:lang w:val="fr-FR" w:eastAsia="pl-PL"/>
        </w:rPr>
        <w:t>Zamawiający:</w:t>
      </w:r>
    </w:p>
    <w:p w:rsidR="00FC3D39" w:rsidRPr="00FC3D39" w:rsidRDefault="00FC3D39" w:rsidP="00FC3D39">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FC3D39">
        <w:rPr>
          <w:rFonts w:ascii="Times New Roman" w:eastAsia="Times New Roman" w:hAnsi="Times New Roman" w:cs="Times New Roman"/>
          <w:b/>
          <w:kern w:val="1"/>
          <w:szCs w:val="20"/>
          <w:lang w:val="fr-FR" w:eastAsia="pl-PL"/>
        </w:rPr>
        <w:t>Specjalistyczny Szpital im. dra Alfreda Sokołowskiego</w:t>
      </w:r>
    </w:p>
    <w:p w:rsidR="00FC3D39" w:rsidRPr="00FC3D39" w:rsidRDefault="00FC3D39" w:rsidP="00FC3D39">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FC3D39">
        <w:rPr>
          <w:rFonts w:ascii="Times New Roman" w:eastAsia="Times New Roman" w:hAnsi="Times New Roman" w:cs="Times New Roman"/>
          <w:b/>
          <w:kern w:val="1"/>
          <w:sz w:val="24"/>
          <w:szCs w:val="20"/>
          <w:lang w:val="fr-FR" w:eastAsia="pl-PL"/>
        </w:rPr>
        <w:t>ul. Sokołowskiego 4</w:t>
      </w:r>
    </w:p>
    <w:p w:rsidR="00FC3D39" w:rsidRPr="00FC3D39" w:rsidRDefault="00FC3D39" w:rsidP="00FC3D39">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FC3D39">
        <w:rPr>
          <w:rFonts w:ascii="Times New Roman" w:eastAsia="Times New Roman" w:hAnsi="Times New Roman" w:cs="Times New Roman"/>
          <w:b/>
          <w:kern w:val="1"/>
          <w:sz w:val="24"/>
          <w:szCs w:val="20"/>
          <w:lang w:val="fr-FR" w:eastAsia="pl-PL"/>
        </w:rPr>
        <w:t>58-309 Wałbrzych</w:t>
      </w:r>
      <w:r w:rsidRPr="00FC3D39">
        <w:rPr>
          <w:rFonts w:ascii="Arial" w:eastAsia="Times New Roman" w:hAnsi="Arial" w:cs="Times New Roman"/>
          <w:kern w:val="1"/>
          <w:sz w:val="20"/>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FC3D39">
        <w:rPr>
          <w:rFonts w:ascii="Times New Roman" w:eastAsia="Times New Roman" w:hAnsi="Times New Roman" w:cs="Times New Roman"/>
          <w:b/>
          <w:kern w:val="1"/>
          <w:sz w:val="24"/>
          <w:szCs w:val="20"/>
          <w:lang w:val="fr-FR" w:eastAsia="pl-PL"/>
        </w:rPr>
        <w:t>Wykonawca:</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FC3D39" w:rsidRPr="00FC3D39" w:rsidRDefault="00FC3D39" w:rsidP="00FC3D39">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FC3D39">
        <w:rPr>
          <w:rFonts w:ascii="Times New Roman" w:eastAsia="Times New Roman" w:hAnsi="Times New Roman" w:cs="Times New Roman"/>
          <w:kern w:val="1"/>
          <w:sz w:val="20"/>
          <w:szCs w:val="20"/>
          <w:lang w:val="fr-FR" w:eastAsia="pl-PL"/>
        </w:rPr>
        <w:t>…………………</w:t>
      </w:r>
    </w:p>
    <w:p w:rsidR="00FC3D39" w:rsidRPr="00FC3D39" w:rsidRDefault="00FC3D39" w:rsidP="00FC3D3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FC3D39">
        <w:rPr>
          <w:rFonts w:ascii="Times New Roman" w:eastAsia="Times New Roman" w:hAnsi="Times New Roman" w:cs="Times New Roman"/>
          <w:b/>
          <w:kern w:val="1"/>
          <w:sz w:val="28"/>
          <w:szCs w:val="20"/>
          <w:u w:val="single"/>
          <w:lang w:val="fr-FR" w:eastAsia="pl-PL"/>
        </w:rPr>
        <w:t>Oświadczenie podmiotu udostępniającego zasoby</w:t>
      </w:r>
    </w:p>
    <w:p w:rsidR="00FC3D39" w:rsidRPr="00FC3D39" w:rsidRDefault="00FC3D39" w:rsidP="00FC3D3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FC3D39">
        <w:rPr>
          <w:rFonts w:ascii="Times New Roman" w:eastAsia="Times New Roman" w:hAnsi="Times New Roman" w:cs="Times New Roman"/>
          <w:b/>
          <w:kern w:val="1"/>
          <w:szCs w:val="20"/>
          <w:lang w:val="fr-FR" w:eastAsia="pl-PL"/>
        </w:rPr>
        <w:t xml:space="preserve">składane na podstawie art. </w:t>
      </w:r>
      <w:r w:rsidRPr="00FC3D39">
        <w:rPr>
          <w:rFonts w:ascii="TrebuchetMS-Bold" w:eastAsia="Times New Roman" w:hAnsi="TrebuchetMS-Bold" w:cs="Times New Roman"/>
          <w:b/>
          <w:bCs/>
          <w:kern w:val="1"/>
          <w:lang w:val="fr-FR" w:eastAsia="pl-PL"/>
        </w:rPr>
        <w:t>125 ust. 1 ustawy z dnia 11 września 2019r.</w:t>
      </w:r>
      <w:r w:rsidRPr="00FC3D39">
        <w:rPr>
          <w:rFonts w:ascii="Times New Roman" w:eastAsia="Times New Roman" w:hAnsi="Times New Roman" w:cs="Times New Roman"/>
          <w:kern w:val="1"/>
          <w:sz w:val="24"/>
          <w:szCs w:val="20"/>
          <w:lang w:val="fr-FR" w:eastAsia="pl-PL"/>
        </w:rPr>
        <w:t xml:space="preserve"> </w:t>
      </w:r>
      <w:r w:rsidRPr="00FC3D39">
        <w:rPr>
          <w:rFonts w:ascii="Times New Roman" w:eastAsia="Times New Roman" w:hAnsi="Times New Roman" w:cs="Times New Roman"/>
          <w:b/>
          <w:kern w:val="1"/>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FC3D39">
        <w:rPr>
          <w:rFonts w:ascii="Times New Roman" w:eastAsia="Times New Roman" w:hAnsi="Times New Roman" w:cs="Times New Roman"/>
          <w:b/>
          <w:kern w:val="1"/>
          <w:szCs w:val="20"/>
          <w:lang w:val="fr-FR" w:eastAsia="pl-PL"/>
        </w:rPr>
        <w:t xml:space="preserve">Prawo zamówień publicznych (dalej jako: ustawa Pzp), </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val="fr-FR" w:eastAsia="pl-PL"/>
        </w:rPr>
      </w:pPr>
      <w:r w:rsidRPr="00FC3D39">
        <w:rPr>
          <w:rFonts w:ascii="Times New Roman" w:eastAsia="Times New Roman" w:hAnsi="Times New Roman" w:cs="Times New Roman"/>
          <w:b/>
          <w:kern w:val="1"/>
          <w:szCs w:val="20"/>
          <w:lang w:val="fr-FR" w:eastAsia="pl-PL"/>
        </w:rPr>
        <w:t xml:space="preserve">Na potrzeby postępowania o udzielenie </w:t>
      </w:r>
      <w:r w:rsidRPr="00FC3D39">
        <w:rPr>
          <w:rFonts w:ascii="Times New Roman" w:eastAsia="Times New Roman" w:hAnsi="Times New Roman" w:cs="Times New Roman"/>
          <w:b/>
          <w:kern w:val="1"/>
          <w:lang w:val="fr-FR" w:eastAsia="pl-PL"/>
        </w:rPr>
        <w:t>zamówienia publicznego pn.</w:t>
      </w:r>
      <w:r w:rsidRPr="00FC3D39">
        <w:rPr>
          <w:rFonts w:ascii="Times New Roman" w:eastAsia="Times New Roman" w:hAnsi="Times New Roman" w:cs="Times New Roman"/>
          <w:b/>
          <w:bCs/>
          <w:kern w:val="1"/>
          <w:lang w:val="fr-FR" w:eastAsia="pl-PL"/>
        </w:rPr>
        <w:t xml:space="preserve"> - „ System ultrasonograficzny do diagnostyki kardiologicznej przeznaczony dla pacjentów neonatologicznych i pediatrycznych - zamówienie w ramach dotacji na realizację zadania pn.: Poprawa bazy leczniczej” - Zp/72/TP/22</w:t>
      </w:r>
      <w:r w:rsidRPr="00FC3D39">
        <w:rPr>
          <w:rFonts w:ascii="Times New Roman" w:eastAsia="Times New Roman" w:hAnsi="Times New Roman" w:cs="Times New Roman"/>
          <w:b/>
          <w:kern w:val="1"/>
          <w:lang w:val="fr-FR" w:eastAsia="pl-PL"/>
        </w:rPr>
        <w:t>, prowadzonego</w:t>
      </w:r>
      <w:r w:rsidRPr="00FC3D39">
        <w:rPr>
          <w:rFonts w:ascii="Times New Roman" w:eastAsia="Times New Roman" w:hAnsi="Times New Roman" w:cs="Times New Roman"/>
          <w:b/>
          <w:kern w:val="1"/>
          <w:szCs w:val="20"/>
          <w:lang w:val="fr-FR" w:eastAsia="pl-PL"/>
        </w:rPr>
        <w:t xml:space="preserve"> przez Specjalistyczny Szpital im. dra Alfreda Sokołowskiego w Wałbrzychu oświadczam, co następuje:</w:t>
      </w:r>
    </w:p>
    <w:p w:rsidR="00FC3D39" w:rsidRPr="00FC3D39" w:rsidRDefault="00FC3D39" w:rsidP="00FC3D39">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FC3D39" w:rsidRPr="00FC3D39" w:rsidRDefault="00FC3D39" w:rsidP="00FC3D3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FC3D39">
        <w:rPr>
          <w:rFonts w:ascii="Times New Roman" w:eastAsia="Times New Roman" w:hAnsi="Times New Roman" w:cs="Times New Roman"/>
          <w:b/>
          <w:kern w:val="1"/>
          <w:sz w:val="20"/>
          <w:szCs w:val="20"/>
          <w:lang w:val="fr-FR" w:eastAsia="pl-PL"/>
        </w:rPr>
        <w:t>OŚWIADCZENIE DOTYCZĄCE PODMIOTU UDOSTĘPNIAJĄCEGO ZASOBY:</w:t>
      </w:r>
    </w:p>
    <w:p w:rsidR="00FC3D39" w:rsidRPr="00FC3D39" w:rsidRDefault="00FC3D39" w:rsidP="00FC3D3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C3D39">
        <w:rPr>
          <w:rFonts w:ascii="Times New Roman" w:eastAsia="Times New Roman" w:hAnsi="Times New Roman" w:cs="Times New Roman"/>
          <w:b/>
          <w:kern w:val="1"/>
          <w:sz w:val="20"/>
          <w:szCs w:val="20"/>
          <w:lang w:eastAsia="pl-PL"/>
        </w:rPr>
        <w:t xml:space="preserve">Oświadczam, że nie podlegam wykluczeniu z postępowania na podstawie art. </w:t>
      </w:r>
      <w:r w:rsidRPr="00FC3D39">
        <w:rPr>
          <w:rFonts w:ascii="Times New Roman" w:eastAsia="Times New Roman" w:hAnsi="Times New Roman" w:cs="Times New Roman"/>
          <w:b/>
          <w:kern w:val="1"/>
          <w:sz w:val="20"/>
          <w:szCs w:val="20"/>
          <w:lang w:val="fr-FR" w:eastAsia="pl-PL"/>
        </w:rPr>
        <w:t xml:space="preserve">108 ust. 1 </w:t>
      </w:r>
      <w:r w:rsidRPr="00FC3D39">
        <w:rPr>
          <w:rFonts w:ascii="Times New Roman" w:eastAsia="Times New Roman" w:hAnsi="Times New Roman" w:cs="Times New Roman"/>
          <w:b/>
          <w:kern w:val="1"/>
          <w:sz w:val="20"/>
          <w:szCs w:val="20"/>
          <w:lang w:eastAsia="pl-PL"/>
        </w:rPr>
        <w:t>ustawy Pzp.</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C3D39">
        <w:rPr>
          <w:rFonts w:ascii="Times New Roman" w:eastAsia="Times New Roman" w:hAnsi="Times New Roman" w:cs="Times New Roman"/>
          <w:b/>
          <w:kern w:val="1"/>
          <w:sz w:val="20"/>
          <w:szCs w:val="20"/>
          <w:lang w:eastAsia="pl-PL"/>
        </w:rPr>
        <w:t xml:space="preserve">Oświadczam, że nie podlegam wykluczeniu z postępowania na podstawie </w:t>
      </w:r>
      <w:r w:rsidRPr="00FC3D39">
        <w:rPr>
          <w:rFonts w:ascii="Times New Roman" w:eastAsia="Times New Roman" w:hAnsi="Times New Roman" w:cs="Times New Roman"/>
          <w:b/>
          <w:kern w:val="1"/>
          <w:sz w:val="20"/>
          <w:szCs w:val="20"/>
          <w:lang w:val="fr-FR" w:eastAsia="pl-PL"/>
        </w:rPr>
        <w:t>art. 109 ust. 1 pkt 4</w:t>
      </w:r>
      <w:r w:rsidRPr="00FC3D39">
        <w:rPr>
          <w:rFonts w:ascii="Times New Roman" w:eastAsia="Times New Roman" w:hAnsi="Times New Roman" w:cs="Times New Roman"/>
          <w:b/>
          <w:kern w:val="1"/>
          <w:sz w:val="20"/>
          <w:szCs w:val="20"/>
          <w:lang w:eastAsia="pl-PL"/>
        </w:rPr>
        <w:t xml:space="preserve"> ustawy Pzp.</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FC3D39">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FC3D39" w:rsidRPr="00FC3D39" w:rsidRDefault="00FC3D39" w:rsidP="00FC3D3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FC3D39" w:rsidRPr="00FC3D39" w:rsidRDefault="00FC3D39" w:rsidP="00FC3D3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FC3D39">
        <w:rPr>
          <w:rFonts w:ascii="Times New Roman" w:eastAsia="Times New Roman" w:hAnsi="Times New Roman" w:cs="Times New Roman"/>
          <w:kern w:val="1"/>
          <w:sz w:val="20"/>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FC3D39">
        <w:rPr>
          <w:rFonts w:ascii="Times New Roman" w:eastAsia="Times New Roman" w:hAnsi="Times New Roman" w:cs="Times New Roman"/>
          <w:i/>
          <w:kern w:val="1"/>
          <w:sz w:val="18"/>
          <w:szCs w:val="18"/>
          <w:lang w:val="fr-FR" w:eastAsia="pl-PL"/>
        </w:rPr>
        <w:t xml:space="preserve">                                                                                                              (podpis)</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C3D39">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FC3D39">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FC3D39" w:rsidRPr="00FC3D39" w:rsidRDefault="00FC3D39" w:rsidP="00FC3D3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FC3D39" w:rsidRPr="00FC3D39" w:rsidRDefault="00FC3D39" w:rsidP="00FC3D3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FC3D39">
        <w:rPr>
          <w:rFonts w:ascii="Times New Roman" w:eastAsia="Times New Roman" w:hAnsi="Times New Roman" w:cs="Times New Roman"/>
          <w:kern w:val="1"/>
          <w:sz w:val="20"/>
          <w:szCs w:val="20"/>
          <w:lang w:val="fr-FR" w:eastAsia="pl-PL"/>
        </w:rPr>
        <w:t xml:space="preserve">                …………………………………………</w:t>
      </w:r>
    </w:p>
    <w:p w:rsidR="00FC3D39" w:rsidRPr="00FC3D39" w:rsidRDefault="00FC3D39" w:rsidP="00FC3D3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FC3D39">
        <w:rPr>
          <w:rFonts w:ascii="Times New Roman" w:eastAsia="Times New Roman" w:hAnsi="Times New Roman" w:cs="Times New Roman"/>
          <w:i/>
          <w:kern w:val="1"/>
          <w:sz w:val="20"/>
          <w:szCs w:val="20"/>
          <w:lang w:val="fr-FR" w:eastAsia="pl-PL"/>
        </w:rPr>
        <w:t xml:space="preserve">                                                                                                     (podpis)</w:t>
      </w:r>
    </w:p>
    <w:p w:rsidR="00FC3D39" w:rsidRPr="00FC3D39" w:rsidRDefault="00FC3D39" w:rsidP="00FC3D3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FC3D39" w:rsidRPr="00FC3D39" w:rsidRDefault="00FC3D39" w:rsidP="00FC3D3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FC3D39" w:rsidRPr="00FC3D39" w:rsidRDefault="00FC3D39" w:rsidP="00FC3D39">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OŚWIADCZENIE DOTYCZĄCE PODANYCH INFORMACJI:</w:t>
      </w:r>
    </w:p>
    <w:p w:rsidR="00FC3D39" w:rsidRPr="00FC3D39" w:rsidRDefault="00FC3D39" w:rsidP="00FC3D3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FC3D39" w:rsidRPr="00FC3D39" w:rsidRDefault="00FC3D39" w:rsidP="00FC3D3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r>
      <w:r w:rsidRPr="00FC3D39">
        <w:rPr>
          <w:rFonts w:ascii="Times New Roman" w:eastAsia="Times New Roman" w:hAnsi="Times New Roman" w:cs="Times New Roman"/>
          <w:kern w:val="1"/>
          <w:sz w:val="18"/>
          <w:szCs w:val="18"/>
          <w:lang w:eastAsia="pl-PL"/>
        </w:rPr>
        <w:tab/>
        <w:t xml:space="preserve">                </w:t>
      </w:r>
      <w:r w:rsidRPr="00FC3D39">
        <w:rPr>
          <w:rFonts w:ascii="Times New Roman" w:eastAsia="Times New Roman" w:hAnsi="Times New Roman" w:cs="Times New Roman"/>
          <w:kern w:val="1"/>
          <w:sz w:val="18"/>
          <w:szCs w:val="18"/>
          <w:lang w:eastAsia="pl-PL"/>
        </w:rPr>
        <w:tab/>
        <w:t>…………………………………………</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FC3D39">
        <w:rPr>
          <w:rFonts w:ascii="Times New Roman" w:eastAsia="Times New Roman" w:hAnsi="Times New Roman" w:cs="Times New Roman"/>
          <w:i/>
          <w:kern w:val="1"/>
          <w:sz w:val="18"/>
          <w:szCs w:val="18"/>
          <w:lang w:eastAsia="pl-PL"/>
        </w:rPr>
        <w:t xml:space="preserve">                                                                                                                               (podpis)</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FC3D39">
        <w:rPr>
          <w:rFonts w:ascii="Times New Roman" w:eastAsia="Times New Roman" w:hAnsi="Times New Roman" w:cs="Times New Roman"/>
          <w:i/>
          <w:kern w:val="1"/>
          <w:szCs w:val="20"/>
          <w:lang w:eastAsia="pl-PL"/>
        </w:rPr>
        <w:t>Załącznik nr 5 do SWZ</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FC3D39">
        <w:rPr>
          <w:rFonts w:ascii="Times New Roman" w:eastAsia="Times New Roman" w:hAnsi="Times New Roman" w:cs="Times New Roman"/>
          <w:i/>
          <w:kern w:val="1"/>
          <w:szCs w:val="20"/>
          <w:lang w:eastAsia="pl-PL"/>
        </w:rPr>
        <w:t xml:space="preserve">(jeśli dotyczy) </w:t>
      </w: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b/>
          <w:bCs/>
          <w:kern w:val="1"/>
          <w:lang w:val="fr-FR" w:eastAsia="pl-PL"/>
        </w:rPr>
        <w:t>Wykonawcy wspólnie ubiegający się o udzielenie zamówienia:</w:t>
      </w: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sz w:val="24"/>
          <w:szCs w:val="20"/>
          <w:lang w:val="fr-FR" w:eastAsia="pl-PL"/>
        </w:rPr>
        <w:t>……………………………………</w:t>
      </w:r>
      <w:r w:rsidRPr="00FC3D39">
        <w:rPr>
          <w:rFonts w:ascii="Times New Roman" w:eastAsia="Times New Roman" w:hAnsi="Times New Roman" w:cs="Times New Roman"/>
          <w:kern w:val="1"/>
          <w:lang w:val="fr-FR" w:eastAsia="pl-PL"/>
        </w:rPr>
        <w:t>.</w:t>
      </w: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sz w:val="24"/>
          <w:szCs w:val="20"/>
          <w:lang w:val="fr-FR" w:eastAsia="pl-PL"/>
        </w:rPr>
        <w:t>……………………………………</w:t>
      </w:r>
      <w:r w:rsidRPr="00FC3D39">
        <w:rPr>
          <w:rFonts w:ascii="Times New Roman" w:eastAsia="Times New Roman" w:hAnsi="Times New Roman" w:cs="Times New Roman"/>
          <w:kern w:val="1"/>
          <w:sz w:val="20"/>
          <w:szCs w:val="20"/>
          <w:lang w:val="fr-FR" w:eastAsia="pl-PL"/>
        </w:rPr>
        <w:t>.</w:t>
      </w: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i/>
          <w:iCs/>
          <w:kern w:val="1"/>
          <w:sz w:val="20"/>
          <w:szCs w:val="20"/>
          <w:lang w:val="fr-FR" w:eastAsia="pl-PL"/>
        </w:rPr>
        <w:t>(pełna nazwa/firma,adres, w zalezności od podmiotu NIP/PESEL, KRS/CEiDG)</w:t>
      </w: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FC3D39">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FC3D39">
        <w:rPr>
          <w:rFonts w:ascii="Times New Roman" w:eastAsia="Times New Roman" w:hAnsi="Times New Roman" w:cs="Times New Roman"/>
          <w:b/>
          <w:bCs/>
          <w:kern w:val="1"/>
          <w:sz w:val="24"/>
          <w:szCs w:val="24"/>
          <w:lang w:val="fr-FR" w:eastAsia="pl-PL"/>
        </w:rPr>
        <w:t>składane na podstawie</w:t>
      </w: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FC3D39">
        <w:rPr>
          <w:rFonts w:ascii="Times New Roman" w:eastAsia="Times New Roman" w:hAnsi="Times New Roman" w:cs="Times New Roman"/>
          <w:b/>
          <w:bCs/>
          <w:kern w:val="1"/>
          <w:sz w:val="24"/>
          <w:szCs w:val="24"/>
          <w:lang w:val="fr-FR" w:eastAsia="pl-PL"/>
        </w:rPr>
        <w:t>art. 117 ust. 4 ustawy z dnia 11 września 2019 r.</w:t>
      </w: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FC3D39">
        <w:rPr>
          <w:rFonts w:ascii="Times New Roman" w:eastAsia="Times New Roman" w:hAnsi="Times New Roman" w:cs="Times New Roman"/>
          <w:b/>
          <w:bCs/>
          <w:kern w:val="1"/>
          <w:sz w:val="24"/>
          <w:szCs w:val="24"/>
          <w:lang w:val="fr-FR" w:eastAsia="pl-PL"/>
        </w:rPr>
        <w:t>Prawo zamówień publicznych (dalej jako: pzp)</w:t>
      </w: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b/>
          <w:bCs/>
          <w:kern w:val="1"/>
          <w:lang w:val="fr-FR" w:eastAsia="pl-PL"/>
        </w:rPr>
        <w:t>DOTYCZĄCE DOSTAW, USŁUG LUB ROBÓT BUDOWLANYCH,</w:t>
      </w: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FC3D39">
        <w:rPr>
          <w:rFonts w:ascii="Times New Roman" w:eastAsia="Times New Roman" w:hAnsi="Times New Roman" w:cs="Times New Roman"/>
          <w:b/>
          <w:bCs/>
          <w:iCs/>
          <w:kern w:val="1"/>
          <w:lang w:val="fr-FR" w:eastAsia="pl-PL"/>
        </w:rPr>
        <w:t>KTÓRE WYKONAJĄ POSZCZEGÓLNI WYKONAWCY</w:t>
      </w: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val="fr-FR" w:eastAsia="pl-PL"/>
        </w:rPr>
      </w:pPr>
      <w:r w:rsidRPr="00FC3D39">
        <w:rPr>
          <w:rFonts w:ascii="Times New Roman" w:eastAsia="Times New Roman" w:hAnsi="Times New Roman" w:cs="Times New Roman"/>
          <w:b/>
          <w:kern w:val="1"/>
          <w:lang w:val="fr-FR" w:eastAsia="pl-PL"/>
        </w:rPr>
        <w:t>Na potrzeby postępowania o udzielenie zamówienia publicznego pn. </w:t>
      </w:r>
      <w:r w:rsidRPr="00FC3D39">
        <w:rPr>
          <w:rFonts w:ascii="Times New Roman" w:eastAsia="Times New Roman" w:hAnsi="Times New Roman" w:cs="Times New Roman"/>
          <w:b/>
          <w:bCs/>
          <w:kern w:val="1"/>
          <w:lang w:val="fr-FR" w:eastAsia="pl-PL"/>
        </w:rPr>
        <w:t>:</w:t>
      </w:r>
      <w:r w:rsidRPr="00FC3D39">
        <w:rPr>
          <w:rFonts w:ascii="Times New Roman" w:eastAsia="Times New Roman" w:hAnsi="Times New Roman" w:cs="Times New Roman"/>
          <w:b/>
          <w:bCs/>
          <w:i/>
          <w:iCs/>
          <w:kern w:val="1"/>
          <w:lang w:val="fr-FR" w:eastAsia="pl-PL"/>
        </w:rPr>
        <w:t xml:space="preserve"> </w:t>
      </w:r>
      <w:r w:rsidRPr="00FC3D39">
        <w:rPr>
          <w:rFonts w:ascii="Times New Roman" w:eastAsia="Times New Roman" w:hAnsi="Times New Roman" w:cs="Times New Roman"/>
          <w:b/>
          <w:bCs/>
          <w:kern w:val="1"/>
          <w:lang w:val="fr-FR" w:eastAsia="pl-PL"/>
        </w:rPr>
        <w:t>„ System ultrasonograficzny do diagnostyki kardiologicznej przeznaczony dla pacjentów neonatologicznych i pediatrycznych - zamówienie w ramach dotacji na realizację zadania pn.: Poprawa bazy leczniczej” - Zp/72/TP/22</w:t>
      </w:r>
      <w:r w:rsidRPr="00FC3D39">
        <w:rPr>
          <w:rFonts w:ascii="Times New Roman" w:eastAsia="Times New Roman" w:hAnsi="Times New Roman" w:cs="Times New Roman"/>
          <w:b/>
          <w:kern w:val="1"/>
          <w:lang w:val="fr-FR" w:eastAsia="pl-PL"/>
        </w:rPr>
        <w:t>,</w:t>
      </w:r>
      <w:r w:rsidRPr="00FC3D39">
        <w:rPr>
          <w:rFonts w:ascii="Times New Roman" w:eastAsia="Times New Roman" w:hAnsi="Times New Roman" w:cs="Times New Roman"/>
          <w:b/>
          <w:kern w:val="1"/>
          <w:lang w:eastAsia="pl-PL"/>
        </w:rPr>
        <w:t xml:space="preserve"> oświadczam, że:</w:t>
      </w:r>
    </w:p>
    <w:p w:rsidR="00FC3D39" w:rsidRPr="00FC3D39" w:rsidRDefault="00FC3D39" w:rsidP="00FC3D39">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FC3D39" w:rsidRPr="00FC3D39" w:rsidRDefault="00FC3D39" w:rsidP="00FC3D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sz w:val="24"/>
          <w:szCs w:val="20"/>
          <w:lang w:val="fr-FR" w:eastAsia="pl-PL"/>
        </w:rPr>
        <w:t>•</w:t>
      </w:r>
      <w:r w:rsidRPr="00FC3D39">
        <w:rPr>
          <w:rFonts w:ascii="Times New Roman" w:eastAsia="Times New Roman" w:hAnsi="Times New Roman" w:cs="Times New Roman"/>
          <w:kern w:val="1"/>
          <w:lang w:val="fr-FR" w:eastAsia="pl-PL"/>
        </w:rPr>
        <w:t>Wykonawca………………………………………………………………………………………….......</w:t>
      </w:r>
      <w:r w:rsidRPr="00FC3D39">
        <w:rPr>
          <w:rFonts w:ascii="Times New Roman" w:eastAsia="Times New Roman" w:hAnsi="Times New Roman" w:cs="Times New Roman"/>
          <w:i/>
          <w:iCs/>
          <w:kern w:val="1"/>
          <w:sz w:val="20"/>
          <w:szCs w:val="20"/>
          <w:lang w:val="fr-FR" w:eastAsia="pl-PL"/>
        </w:rPr>
        <w:t>(nazwa i adres Wykonawcy)</w:t>
      </w: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lang w:val="fr-FR" w:eastAsia="pl-PL"/>
        </w:rPr>
        <w:t>zrealizuje następujące dostawy, usługi lub roboty budowlane:</w:t>
      </w: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sz w:val="24"/>
          <w:szCs w:val="20"/>
          <w:lang w:val="fr-FR" w:eastAsia="pl-PL"/>
        </w:rPr>
        <w:t>……………………………………………………………………………………………...........</w:t>
      </w:r>
    </w:p>
    <w:p w:rsidR="00FC3D39" w:rsidRPr="00FC3D39" w:rsidRDefault="00FC3D39" w:rsidP="00FC3D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FC3D39">
        <w:rPr>
          <w:rFonts w:ascii="Times New Roman" w:eastAsia="Times New Roman" w:hAnsi="Times New Roman" w:cs="Times New Roman"/>
          <w:kern w:val="1"/>
          <w:sz w:val="24"/>
          <w:szCs w:val="20"/>
          <w:lang w:val="fr-FR" w:eastAsia="pl-PL"/>
        </w:rPr>
        <w:t>•</w:t>
      </w:r>
      <w:r w:rsidRPr="00FC3D39">
        <w:rPr>
          <w:rFonts w:ascii="Times New Roman" w:eastAsia="Times New Roman" w:hAnsi="Times New Roman" w:cs="Times New Roman"/>
          <w:kern w:val="1"/>
          <w:lang w:val="fr-FR" w:eastAsia="pl-PL"/>
        </w:rPr>
        <w:t>Wykonawca………………………………………………………………………………………….......</w:t>
      </w:r>
      <w:r w:rsidRPr="00FC3D39">
        <w:rPr>
          <w:rFonts w:ascii="Times New Roman" w:eastAsia="Times New Roman" w:hAnsi="Times New Roman" w:cs="Times New Roman"/>
          <w:i/>
          <w:iCs/>
          <w:kern w:val="1"/>
          <w:sz w:val="20"/>
          <w:szCs w:val="20"/>
          <w:lang w:val="fr-FR" w:eastAsia="pl-PL"/>
        </w:rPr>
        <w:t>(nazwa i adres Wykonawcy)</w:t>
      </w:r>
    </w:p>
    <w:p w:rsidR="00FC3D39" w:rsidRPr="00FC3D39" w:rsidRDefault="00FC3D39" w:rsidP="00FC3D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lang w:val="fr-FR" w:eastAsia="pl-PL"/>
        </w:rPr>
        <w:t>zrealizuje następujące dostawy, usługi lub roboty budowlane:</w:t>
      </w: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sz w:val="24"/>
          <w:szCs w:val="20"/>
          <w:lang w:val="fr-FR" w:eastAsia="pl-PL"/>
        </w:rPr>
        <w:t>……………………………………………………………………………………………..........</w:t>
      </w:r>
    </w:p>
    <w:p w:rsidR="00FC3D39" w:rsidRPr="00FC3D39" w:rsidRDefault="00FC3D39" w:rsidP="00FC3D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FC3D39">
        <w:rPr>
          <w:rFonts w:ascii="Times New Roman" w:eastAsia="Times New Roman" w:hAnsi="Times New Roman" w:cs="Times New Roman"/>
          <w:kern w:val="1"/>
          <w:sz w:val="24"/>
          <w:szCs w:val="20"/>
          <w:lang w:val="fr-FR" w:eastAsia="pl-PL"/>
        </w:rPr>
        <w:t>•</w:t>
      </w:r>
      <w:r w:rsidRPr="00FC3D39">
        <w:rPr>
          <w:rFonts w:ascii="Times New Roman" w:eastAsia="Times New Roman" w:hAnsi="Times New Roman" w:cs="Times New Roman"/>
          <w:kern w:val="1"/>
          <w:lang w:val="fr-FR" w:eastAsia="pl-PL"/>
        </w:rPr>
        <w:t>Wykonawca………………………………………………………………………………………….......</w:t>
      </w:r>
      <w:r w:rsidRPr="00FC3D39">
        <w:rPr>
          <w:rFonts w:ascii="Times New Roman" w:eastAsia="Times New Roman" w:hAnsi="Times New Roman" w:cs="Times New Roman"/>
          <w:i/>
          <w:iCs/>
          <w:kern w:val="1"/>
          <w:sz w:val="20"/>
          <w:szCs w:val="20"/>
          <w:lang w:val="fr-FR" w:eastAsia="pl-PL"/>
        </w:rPr>
        <w:t>(nazwa i adres Wykonawcy)</w:t>
      </w:r>
    </w:p>
    <w:p w:rsidR="00FC3D39" w:rsidRPr="00FC3D39" w:rsidRDefault="00FC3D39" w:rsidP="00FC3D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lang w:val="fr-FR" w:eastAsia="pl-PL"/>
        </w:rPr>
        <w:t>zrealizuje następujące dostawy, usługi lub roboty budowlane:</w:t>
      </w: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sz w:val="24"/>
          <w:szCs w:val="20"/>
          <w:lang w:val="fr-FR" w:eastAsia="pl-PL"/>
        </w:rPr>
        <w:t>……………………………………………………………………………………………..........</w:t>
      </w: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FC3D39">
        <w:rPr>
          <w:rFonts w:ascii="Times New Roman" w:eastAsia="Times New Roman" w:hAnsi="Times New Roman" w:cs="Times New Roman"/>
          <w:kern w:val="1"/>
          <w:sz w:val="24"/>
          <w:szCs w:val="20"/>
          <w:lang w:val="fr-FR" w:eastAsia="pl-PL"/>
        </w:rPr>
        <w:t>……………</w:t>
      </w:r>
      <w:r w:rsidRPr="00FC3D39">
        <w:rPr>
          <w:rFonts w:ascii="Times New Roman" w:eastAsia="Times New Roman" w:hAnsi="Times New Roman" w:cs="Times New Roman"/>
          <w:kern w:val="1"/>
          <w:lang w:val="fr-FR" w:eastAsia="pl-PL"/>
        </w:rPr>
        <w:t>.…….</w:t>
      </w:r>
      <w:r w:rsidRPr="00FC3D39">
        <w:rPr>
          <w:rFonts w:ascii="Times New Roman" w:eastAsia="Times New Roman" w:hAnsi="Times New Roman" w:cs="Times New Roman"/>
          <w:i/>
          <w:iCs/>
          <w:kern w:val="1"/>
          <w:lang w:val="fr-FR" w:eastAsia="pl-PL"/>
        </w:rPr>
        <w:t>(miejscowość),</w:t>
      </w:r>
      <w:r w:rsidRPr="00FC3D39">
        <w:rPr>
          <w:rFonts w:ascii="Times New Roman" w:eastAsia="Times New Roman" w:hAnsi="Times New Roman" w:cs="Times New Roman"/>
          <w:kern w:val="1"/>
          <w:lang w:val="fr-FR" w:eastAsia="pl-PL"/>
        </w:rPr>
        <w:t>dnia………….…….r.</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C3D39" w:rsidRPr="00FC3D39" w:rsidRDefault="00FC3D39" w:rsidP="00FC3D39">
      <w:pPr>
        <w:contextualSpacing/>
        <w:rPr>
          <w:rFonts w:ascii="Times New Roman" w:eastAsia="Times New Roman" w:hAnsi="Times New Roman" w:cs="Times New Roman"/>
          <w:i/>
          <w:color w:val="FF0000"/>
          <w:kern w:val="1"/>
          <w:szCs w:val="20"/>
          <w:lang w:eastAsia="pl-PL"/>
        </w:rPr>
      </w:pPr>
    </w:p>
    <w:p w:rsidR="00FC3D39" w:rsidRPr="00FC3D39" w:rsidRDefault="00FC3D39" w:rsidP="00FC3D39">
      <w:pPr>
        <w:contextualSpacing/>
        <w:rPr>
          <w:rFonts w:ascii="Times New Roman" w:eastAsia="Times New Roman" w:hAnsi="Times New Roman" w:cs="Times New Roman"/>
          <w:i/>
          <w:kern w:val="1"/>
          <w:szCs w:val="20"/>
          <w:lang w:eastAsia="pl-PL"/>
        </w:rPr>
      </w:pPr>
      <w:r w:rsidRPr="00FC3D39">
        <w:rPr>
          <w:rFonts w:ascii="Times New Roman" w:eastAsia="Times New Roman" w:hAnsi="Times New Roman" w:cs="Times New Roman"/>
          <w:i/>
          <w:kern w:val="1"/>
          <w:szCs w:val="20"/>
          <w:lang w:eastAsia="pl-PL"/>
        </w:rPr>
        <w:t>Załącznik nr 6 do SWZ</w:t>
      </w:r>
    </w:p>
    <w:p w:rsidR="00FC3D39" w:rsidRPr="00FC3D39" w:rsidRDefault="00FC3D39" w:rsidP="00FC3D39">
      <w:pPr>
        <w:ind w:left="-567"/>
        <w:contextualSpacing/>
        <w:rPr>
          <w:rFonts w:ascii="Times New Roman" w:eastAsia="Times New Roman" w:hAnsi="Times New Roman" w:cs="Times New Roman"/>
          <w:i/>
          <w:kern w:val="1"/>
          <w:szCs w:val="20"/>
          <w:lang w:eastAsia="pl-PL"/>
        </w:rPr>
      </w:pPr>
    </w:p>
    <w:p w:rsidR="00FC3D39" w:rsidRPr="00FC3D39" w:rsidRDefault="00FC3D39" w:rsidP="00FC3D39">
      <w:pPr>
        <w:spacing w:before="120"/>
        <w:contextualSpacing/>
        <w:jc w:val="both"/>
        <w:rPr>
          <w:rFonts w:ascii="Times New Roman" w:eastAsia="Calibri" w:hAnsi="Times New Roman" w:cs="Times New Roman"/>
          <w:sz w:val="20"/>
          <w:szCs w:val="20"/>
        </w:rPr>
      </w:pPr>
      <w:r w:rsidRPr="00FC3D39">
        <w:rPr>
          <w:rFonts w:ascii="Times New Roman" w:eastAsia="Calibri" w:hAnsi="Times New Roman" w:cs="Times New Roman"/>
          <w:sz w:val="20"/>
          <w:szCs w:val="20"/>
        </w:rPr>
        <w:t xml:space="preserve">Wykonawca udostępniający zasoby </w:t>
      </w:r>
      <w:r w:rsidRPr="00FC3D39">
        <w:rPr>
          <w:rFonts w:ascii="Times New Roman" w:eastAsia="Calibri" w:hAnsi="Times New Roman" w:cs="Times New Roman"/>
          <w:i/>
          <w:sz w:val="20"/>
          <w:szCs w:val="20"/>
        </w:rPr>
        <w:t>(jeżeli dotyczy)</w:t>
      </w:r>
    </w:p>
    <w:p w:rsidR="00FC3D39" w:rsidRPr="00FC3D39" w:rsidRDefault="00FC3D39" w:rsidP="00FC3D39">
      <w:pPr>
        <w:rPr>
          <w:rFonts w:ascii="Times New Roman" w:eastAsia="Calibri" w:hAnsi="Times New Roman" w:cs="Times New Roman"/>
          <w:sz w:val="20"/>
          <w:szCs w:val="20"/>
        </w:rPr>
      </w:pPr>
      <w:r w:rsidRPr="00FC3D39">
        <w:rPr>
          <w:rFonts w:ascii="Times New Roman" w:eastAsia="Calibri" w:hAnsi="Times New Roman" w:cs="Times New Roman"/>
          <w:sz w:val="20"/>
          <w:szCs w:val="20"/>
        </w:rPr>
        <w:t>………………………………………………….</w:t>
      </w:r>
    </w:p>
    <w:p w:rsidR="00FC3D39" w:rsidRPr="00FC3D39" w:rsidRDefault="00FC3D39" w:rsidP="00FC3D39">
      <w:pPr>
        <w:rPr>
          <w:rFonts w:ascii="Times New Roman" w:eastAsia="Calibri" w:hAnsi="Times New Roman" w:cs="Times New Roman"/>
          <w:sz w:val="20"/>
          <w:szCs w:val="20"/>
        </w:rPr>
      </w:pPr>
      <w:r w:rsidRPr="00FC3D39">
        <w:rPr>
          <w:rFonts w:ascii="Times New Roman" w:eastAsia="Calibri" w:hAnsi="Times New Roman" w:cs="Times New Roman"/>
          <w:sz w:val="20"/>
          <w:szCs w:val="20"/>
        </w:rPr>
        <w:t>………………………………………………….</w:t>
      </w:r>
    </w:p>
    <w:p w:rsidR="00FC3D39" w:rsidRPr="00FC3D39" w:rsidRDefault="00FC3D39" w:rsidP="00FC3D39">
      <w:pPr>
        <w:rPr>
          <w:rFonts w:ascii="Times New Roman" w:eastAsia="Calibri" w:hAnsi="Times New Roman" w:cs="Times New Roman"/>
          <w:sz w:val="20"/>
          <w:szCs w:val="20"/>
        </w:rPr>
      </w:pPr>
      <w:r w:rsidRPr="00FC3D39">
        <w:rPr>
          <w:rFonts w:ascii="Times New Roman" w:eastAsia="Calibri" w:hAnsi="Times New Roman" w:cs="Times New Roman"/>
          <w:sz w:val="20"/>
          <w:szCs w:val="20"/>
        </w:rPr>
        <w:t>………………………………………………….</w:t>
      </w:r>
    </w:p>
    <w:p w:rsidR="00FC3D39" w:rsidRPr="00FC3D39" w:rsidRDefault="00FC3D39" w:rsidP="00FC3D39">
      <w:pPr>
        <w:ind w:left="57"/>
        <w:contextualSpacing/>
        <w:rPr>
          <w:rFonts w:ascii="Times New Roman" w:eastAsia="Calibri" w:hAnsi="Times New Roman" w:cs="Times New Roman"/>
          <w:i/>
          <w:sz w:val="18"/>
          <w:szCs w:val="18"/>
        </w:rPr>
      </w:pPr>
      <w:r w:rsidRPr="00FC3D39">
        <w:rPr>
          <w:rFonts w:ascii="Times New Roman" w:eastAsia="Calibri" w:hAnsi="Times New Roman" w:cs="Times New Roman"/>
          <w:i/>
          <w:sz w:val="18"/>
          <w:szCs w:val="18"/>
        </w:rPr>
        <w:t>(pełna nazwa/firma,adres,</w:t>
      </w:r>
    </w:p>
    <w:p w:rsidR="00FC3D39" w:rsidRPr="00FC3D39" w:rsidRDefault="00FC3D39" w:rsidP="00FC3D39">
      <w:pPr>
        <w:ind w:left="57"/>
        <w:contextualSpacing/>
        <w:rPr>
          <w:rFonts w:ascii="Times New Roman" w:eastAsia="Calibri" w:hAnsi="Times New Roman" w:cs="Times New Roman"/>
          <w:sz w:val="18"/>
          <w:szCs w:val="18"/>
        </w:rPr>
      </w:pPr>
      <w:r w:rsidRPr="00FC3D39">
        <w:rPr>
          <w:rFonts w:ascii="Times New Roman" w:eastAsia="Calibri" w:hAnsi="Times New Roman" w:cs="Times New Roman"/>
          <w:i/>
          <w:sz w:val="18"/>
          <w:szCs w:val="18"/>
        </w:rPr>
        <w:t>NIP, Nr KRS/CEIDG</w:t>
      </w:r>
      <w:r w:rsidRPr="00FC3D39">
        <w:rPr>
          <w:rFonts w:ascii="Times New Roman" w:eastAsia="Calibri" w:hAnsi="Times New Roman" w:cs="Times New Roman"/>
          <w:sz w:val="18"/>
          <w:szCs w:val="18"/>
        </w:rPr>
        <w:t>)</w:t>
      </w:r>
    </w:p>
    <w:p w:rsidR="00FC3D39" w:rsidRPr="00FC3D39" w:rsidRDefault="00FC3D39" w:rsidP="00FC3D39">
      <w:pPr>
        <w:ind w:left="57"/>
        <w:contextualSpacing/>
        <w:rPr>
          <w:rFonts w:ascii="Times New Roman" w:eastAsia="Calibri" w:hAnsi="Times New Roman" w:cs="Times New Roman"/>
          <w:sz w:val="20"/>
          <w:szCs w:val="20"/>
        </w:rPr>
      </w:pPr>
    </w:p>
    <w:p w:rsidR="00FC3D39" w:rsidRPr="00FC3D39" w:rsidRDefault="00FC3D39" w:rsidP="00FC3D39">
      <w:pPr>
        <w:ind w:left="57"/>
        <w:contextualSpacing/>
        <w:rPr>
          <w:rFonts w:ascii="Times New Roman" w:eastAsia="Calibri" w:hAnsi="Times New Roman" w:cs="Times New Roman"/>
          <w:sz w:val="20"/>
          <w:szCs w:val="20"/>
          <w:u w:val="single"/>
        </w:rPr>
      </w:pPr>
      <w:r w:rsidRPr="00FC3D39">
        <w:rPr>
          <w:rFonts w:ascii="Times New Roman" w:eastAsia="Calibri" w:hAnsi="Times New Roman" w:cs="Times New Roman"/>
          <w:sz w:val="20"/>
          <w:szCs w:val="20"/>
          <w:u w:val="single"/>
        </w:rPr>
        <w:t>reprezentowany przez:</w:t>
      </w:r>
    </w:p>
    <w:p w:rsidR="00FC3D39" w:rsidRPr="00FC3D39" w:rsidRDefault="00FC3D39" w:rsidP="00FC3D39">
      <w:pPr>
        <w:rPr>
          <w:rFonts w:ascii="Times New Roman" w:eastAsia="Calibri" w:hAnsi="Times New Roman" w:cs="Times New Roman"/>
          <w:sz w:val="20"/>
          <w:szCs w:val="20"/>
        </w:rPr>
      </w:pPr>
      <w:r w:rsidRPr="00FC3D39">
        <w:rPr>
          <w:rFonts w:ascii="Times New Roman" w:eastAsia="Calibri" w:hAnsi="Times New Roman" w:cs="Times New Roman"/>
          <w:sz w:val="20"/>
          <w:szCs w:val="20"/>
        </w:rPr>
        <w:t xml:space="preserve"> ..............................................................................</w:t>
      </w:r>
    </w:p>
    <w:p w:rsidR="00FC3D39" w:rsidRPr="00FC3D39" w:rsidRDefault="00FC3D39" w:rsidP="00FC3D39">
      <w:pPr>
        <w:ind w:left="57"/>
        <w:contextualSpacing/>
        <w:rPr>
          <w:rFonts w:ascii="Times New Roman" w:eastAsia="Calibri" w:hAnsi="Times New Roman" w:cs="Times New Roman"/>
          <w:sz w:val="20"/>
          <w:szCs w:val="20"/>
        </w:rPr>
      </w:pPr>
      <w:r w:rsidRPr="00FC3D39">
        <w:rPr>
          <w:rFonts w:ascii="Times New Roman" w:eastAsia="Calibri" w:hAnsi="Times New Roman" w:cs="Times New Roman"/>
          <w:sz w:val="20"/>
          <w:szCs w:val="20"/>
        </w:rPr>
        <w:t>…………………………………………………..</w:t>
      </w:r>
    </w:p>
    <w:p w:rsidR="00FC3D39" w:rsidRPr="00FC3D39" w:rsidRDefault="00FC3D39" w:rsidP="00FC3D39">
      <w:pPr>
        <w:ind w:left="57"/>
        <w:contextualSpacing/>
        <w:rPr>
          <w:rFonts w:ascii="Times New Roman" w:eastAsia="Calibri" w:hAnsi="Times New Roman" w:cs="Times New Roman"/>
          <w:sz w:val="20"/>
          <w:szCs w:val="20"/>
        </w:rPr>
      </w:pPr>
      <w:r w:rsidRPr="00FC3D39">
        <w:rPr>
          <w:rFonts w:ascii="Times New Roman" w:eastAsia="Calibri" w:hAnsi="Times New Roman" w:cs="Times New Roman"/>
          <w:sz w:val="20"/>
          <w:szCs w:val="20"/>
        </w:rPr>
        <w:t>…………………………………………………..</w:t>
      </w:r>
    </w:p>
    <w:p w:rsidR="00FC3D39" w:rsidRPr="00FC3D39" w:rsidRDefault="00FC3D39" w:rsidP="00FC3D39">
      <w:pPr>
        <w:ind w:left="57"/>
        <w:contextualSpacing/>
        <w:rPr>
          <w:rFonts w:ascii="Times New Roman" w:eastAsia="Calibri" w:hAnsi="Times New Roman" w:cs="Times New Roman"/>
          <w:i/>
          <w:sz w:val="18"/>
          <w:szCs w:val="18"/>
        </w:rPr>
      </w:pPr>
      <w:r w:rsidRPr="00FC3D39">
        <w:rPr>
          <w:rFonts w:ascii="Times New Roman" w:eastAsia="Calibri" w:hAnsi="Times New Roman" w:cs="Times New Roman"/>
          <w:sz w:val="20"/>
          <w:szCs w:val="20"/>
        </w:rPr>
        <w:t xml:space="preserve">                   </w:t>
      </w:r>
      <w:r w:rsidRPr="00FC3D39">
        <w:rPr>
          <w:rFonts w:ascii="Times New Roman" w:eastAsia="Calibri" w:hAnsi="Times New Roman" w:cs="Times New Roman"/>
          <w:i/>
          <w:sz w:val="18"/>
          <w:szCs w:val="18"/>
        </w:rPr>
        <w:t>(imię i nazwisko,</w:t>
      </w:r>
    </w:p>
    <w:p w:rsidR="00FC3D39" w:rsidRPr="00FC3D39" w:rsidRDefault="00FC3D39" w:rsidP="00FC3D39">
      <w:pPr>
        <w:ind w:left="57"/>
        <w:contextualSpacing/>
        <w:rPr>
          <w:rFonts w:ascii="Times New Roman" w:eastAsia="Calibri" w:hAnsi="Times New Roman" w:cs="Times New Roman"/>
          <w:i/>
          <w:sz w:val="20"/>
          <w:szCs w:val="20"/>
        </w:rPr>
      </w:pPr>
      <w:r w:rsidRPr="00FC3D39">
        <w:rPr>
          <w:rFonts w:ascii="Times New Roman" w:eastAsia="Calibri" w:hAnsi="Times New Roman" w:cs="Times New Roman"/>
          <w:i/>
          <w:sz w:val="18"/>
          <w:szCs w:val="18"/>
        </w:rPr>
        <w:t>stanowisko/podstawa do reprezentacji</w:t>
      </w:r>
      <w:r w:rsidRPr="00FC3D39">
        <w:rPr>
          <w:rFonts w:ascii="Times New Roman" w:eastAsia="Calibri" w:hAnsi="Times New Roman" w:cs="Times New Roman"/>
          <w:i/>
          <w:sz w:val="20"/>
          <w:szCs w:val="20"/>
        </w:rPr>
        <w:t>)</w:t>
      </w:r>
    </w:p>
    <w:p w:rsidR="00FC3D39" w:rsidRPr="00FC3D39" w:rsidRDefault="00FC3D39" w:rsidP="00FC3D39">
      <w:pPr>
        <w:spacing w:before="120"/>
        <w:contextualSpacing/>
        <w:jc w:val="center"/>
        <w:rPr>
          <w:rFonts w:ascii="Times New Roman" w:eastAsia="Calibri" w:hAnsi="Times New Roman" w:cs="Times New Roman"/>
          <w:sz w:val="20"/>
          <w:szCs w:val="20"/>
        </w:rPr>
      </w:pPr>
    </w:p>
    <w:p w:rsidR="00FC3D39" w:rsidRPr="00FC3D39" w:rsidRDefault="00FC3D39" w:rsidP="00FC3D39">
      <w:pPr>
        <w:spacing w:before="120"/>
        <w:contextualSpacing/>
        <w:jc w:val="center"/>
        <w:rPr>
          <w:rFonts w:ascii="Times New Roman" w:eastAsia="Calibri" w:hAnsi="Times New Roman" w:cs="Times New Roman"/>
          <w:b/>
          <w:sz w:val="24"/>
          <w:szCs w:val="24"/>
          <w:u w:val="single"/>
        </w:rPr>
      </w:pPr>
    </w:p>
    <w:p w:rsidR="00FC3D39" w:rsidRPr="00FC3D39" w:rsidRDefault="00FC3D39" w:rsidP="00FC3D39">
      <w:pPr>
        <w:spacing w:before="120"/>
        <w:contextualSpacing/>
        <w:jc w:val="center"/>
        <w:rPr>
          <w:rFonts w:ascii="Times New Roman" w:eastAsia="Calibri" w:hAnsi="Times New Roman" w:cs="Times New Roman"/>
          <w:b/>
          <w:sz w:val="24"/>
          <w:szCs w:val="24"/>
          <w:u w:val="single"/>
        </w:rPr>
      </w:pPr>
      <w:r w:rsidRPr="00FC3D39">
        <w:rPr>
          <w:rFonts w:ascii="Times New Roman" w:eastAsia="Calibri" w:hAnsi="Times New Roman" w:cs="Times New Roman"/>
          <w:b/>
          <w:sz w:val="24"/>
          <w:szCs w:val="24"/>
          <w:u w:val="single"/>
        </w:rPr>
        <w:t>ZOBOWIĄZANIE PODMIOTU UDOSTĘPNIAJĄCEGO ZASOBY WYKONAWCY</w:t>
      </w:r>
    </w:p>
    <w:p w:rsidR="00FC3D39" w:rsidRPr="00FC3D39" w:rsidRDefault="00FC3D39" w:rsidP="00FC3D39">
      <w:pPr>
        <w:spacing w:before="120"/>
        <w:contextualSpacing/>
        <w:jc w:val="center"/>
        <w:rPr>
          <w:rFonts w:ascii="Times New Roman" w:eastAsia="Calibri" w:hAnsi="Times New Roman" w:cs="Times New Roman"/>
          <w:b/>
        </w:rPr>
      </w:pPr>
      <w:r w:rsidRPr="00FC3D39">
        <w:rPr>
          <w:rFonts w:ascii="Times New Roman" w:eastAsia="Calibri" w:hAnsi="Times New Roman" w:cs="Times New Roman"/>
          <w:b/>
        </w:rPr>
        <w:t>Na podstawie art. 118 ust.3 Ustawy z dnia 11 września 2019 roku –</w:t>
      </w:r>
    </w:p>
    <w:p w:rsidR="00FC3D39" w:rsidRPr="00FC3D39" w:rsidRDefault="00FC3D39" w:rsidP="00FC3D39">
      <w:pPr>
        <w:spacing w:before="120"/>
        <w:contextualSpacing/>
        <w:jc w:val="center"/>
        <w:rPr>
          <w:rFonts w:ascii="Times New Roman" w:eastAsia="Calibri" w:hAnsi="Times New Roman" w:cs="Times New Roman"/>
          <w:b/>
        </w:rPr>
      </w:pPr>
      <w:r w:rsidRPr="00FC3D39">
        <w:rPr>
          <w:rFonts w:ascii="Times New Roman" w:eastAsia="Calibri" w:hAnsi="Times New Roman" w:cs="Times New Roman"/>
          <w:b/>
        </w:rPr>
        <w:t>Prawo zamówień publicznych(Dz.U. z 2021r. poz. 1129 z późn.zm.)</w:t>
      </w:r>
    </w:p>
    <w:p w:rsidR="00FC3D39" w:rsidRPr="00FC3D39" w:rsidRDefault="00FC3D39" w:rsidP="00FC3D39">
      <w:pPr>
        <w:spacing w:before="120"/>
        <w:contextualSpacing/>
        <w:jc w:val="center"/>
        <w:rPr>
          <w:rFonts w:ascii="Times New Roman" w:eastAsia="Calibri" w:hAnsi="Times New Roman" w:cs="Times New Roman"/>
          <w:b/>
        </w:rPr>
      </w:pPr>
    </w:p>
    <w:p w:rsidR="00FC3D39" w:rsidRPr="00FC3D39" w:rsidRDefault="00FC3D39" w:rsidP="00FC3D39">
      <w:pPr>
        <w:spacing w:before="120"/>
        <w:contextualSpacing/>
        <w:rPr>
          <w:rFonts w:ascii="Times New Roman" w:eastAsia="Calibri" w:hAnsi="Times New Roman" w:cs="Times New Roman"/>
        </w:rPr>
      </w:pPr>
      <w:r w:rsidRPr="00FC3D39">
        <w:rPr>
          <w:rFonts w:ascii="Times New Roman" w:eastAsia="Calibri" w:hAnsi="Times New Roman" w:cs="Times New Roman"/>
        </w:rPr>
        <w:t>Oświadczam, że udostępniam swoje zasoby Wykonawcy:……………………………………………</w:t>
      </w:r>
    </w:p>
    <w:p w:rsidR="00FC3D39" w:rsidRPr="00FC3D39" w:rsidRDefault="00FC3D39" w:rsidP="00FC3D39">
      <w:pPr>
        <w:spacing w:before="120"/>
        <w:contextualSpacing/>
        <w:rPr>
          <w:rFonts w:ascii="Times New Roman" w:eastAsia="Calibri" w:hAnsi="Times New Roman" w:cs="Times New Roman"/>
        </w:rPr>
      </w:pPr>
      <w:r w:rsidRPr="00FC3D39">
        <w:rPr>
          <w:rFonts w:ascii="Times New Roman" w:eastAsia="Calibri" w:hAnsi="Times New Roman" w:cs="Times New Roman"/>
        </w:rPr>
        <w:t>…………………………………………………………………………………………………………</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val="fr-FR" w:eastAsia="pl-PL"/>
        </w:rPr>
      </w:pPr>
      <w:r w:rsidRPr="00FC3D39">
        <w:rPr>
          <w:rFonts w:ascii="Times New Roman" w:eastAsia="Calibri" w:hAnsi="Times New Roman" w:cs="Times New Roman"/>
          <w:b/>
        </w:rPr>
        <w:t xml:space="preserve">przystępującemu do postepowania o udzielenie zamówienia publicznego pod nazwą: </w:t>
      </w:r>
      <w:r w:rsidRPr="00FC3D39">
        <w:rPr>
          <w:rFonts w:ascii="Times New Roman" w:eastAsia="Times New Roman" w:hAnsi="Times New Roman" w:cs="Times New Roman"/>
          <w:b/>
          <w:bCs/>
          <w:i/>
          <w:iCs/>
          <w:kern w:val="1"/>
          <w:lang w:val="fr-FR" w:eastAsia="pl-PL"/>
        </w:rPr>
        <w:t xml:space="preserve">na </w:t>
      </w:r>
      <w:r w:rsidRPr="00FC3D39">
        <w:rPr>
          <w:rFonts w:ascii="Times New Roman" w:eastAsia="Times New Roman" w:hAnsi="Times New Roman" w:cs="Times New Roman"/>
          <w:b/>
          <w:bCs/>
          <w:i/>
          <w:iCs/>
          <w:kern w:val="1"/>
          <w:lang w:val="fr-FR" w:eastAsia="pl-PL"/>
        </w:rPr>
        <w:br/>
      </w:r>
      <w:r w:rsidRPr="00FC3D39">
        <w:rPr>
          <w:rFonts w:ascii="Times New Roman" w:eastAsia="Times New Roman" w:hAnsi="Times New Roman" w:cs="Times New Roman"/>
          <w:b/>
          <w:bCs/>
          <w:kern w:val="1"/>
          <w:lang w:val="fr-FR" w:eastAsia="pl-PL"/>
        </w:rPr>
        <w:t>„ System ultrasonograficzny do diagnostyki kardiologicznej przeznaczony dla pacjentów neonatologicznych i pediatrycznych - zamówienie w ramach dotacji na realizację zadania pn.: Poprawa bazy leczniczej” - Zp/72/TP/22</w:t>
      </w:r>
      <w:r w:rsidRPr="00FC3D39">
        <w:rPr>
          <w:rFonts w:ascii="Times New Roman" w:eastAsia="Times New Roman" w:hAnsi="Times New Roman" w:cs="Times New Roman"/>
          <w:b/>
          <w:kern w:val="1"/>
          <w:lang w:val="fr-FR" w:eastAsia="pl-PL"/>
        </w:rPr>
        <w:t>,</w:t>
      </w:r>
      <w:r w:rsidRPr="00FC3D39">
        <w:rPr>
          <w:rFonts w:ascii="Times New Roman" w:eastAsia="Lucida Sans Unicode" w:hAnsi="Times New Roman" w:cs="Times New Roman"/>
          <w:b/>
          <w:kern w:val="2"/>
          <w:szCs w:val="24"/>
          <w:lang w:val="fr-FR" w:eastAsia="ar-SA"/>
        </w:rPr>
        <w:t xml:space="preserve"> </w:t>
      </w:r>
      <w:r w:rsidRPr="00FC3D39">
        <w:rPr>
          <w:rFonts w:ascii="Times New Roman" w:eastAsia="Times New Roman" w:hAnsi="Times New Roman" w:cs="Times New Roman"/>
          <w:b/>
          <w:kern w:val="1"/>
          <w:lang w:eastAsia="pl-PL"/>
        </w:rPr>
        <w:t>w zakresie</w:t>
      </w:r>
    </w:p>
    <w:p w:rsidR="00FC3D39" w:rsidRPr="00FC3D39" w:rsidRDefault="00FC3D39" w:rsidP="00FC3D39">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FC3D39">
        <w:rPr>
          <w:rFonts w:ascii="Times New Roman" w:eastAsia="Calibri" w:hAnsi="Times New Roman" w:cs="Times New Roman"/>
        </w:rPr>
        <w:t>…………………………………………………………………………………………………………………………………………………………………………………………………………………………</w:t>
      </w:r>
      <w:r w:rsidRPr="00FC3D39">
        <w:rPr>
          <w:rFonts w:ascii="Times New Roman" w:eastAsia="Calibri" w:hAnsi="Times New Roman" w:cs="Times New Roman"/>
          <w:sz w:val="18"/>
          <w:szCs w:val="18"/>
        </w:rPr>
        <w:t>(podać zakres udostępnianych zasobów).</w:t>
      </w:r>
    </w:p>
    <w:p w:rsidR="00FC3D39" w:rsidRPr="00FC3D39" w:rsidRDefault="00FC3D39" w:rsidP="00FC3D39">
      <w:pPr>
        <w:rPr>
          <w:rFonts w:ascii="Times New Roman" w:eastAsia="Calibri" w:hAnsi="Times New Roman" w:cs="Times New Roman"/>
          <w:sz w:val="18"/>
          <w:szCs w:val="18"/>
        </w:rPr>
      </w:pPr>
    </w:p>
    <w:p w:rsidR="00FC3D39" w:rsidRPr="00FC3D39" w:rsidRDefault="00FC3D39" w:rsidP="00FC3D39">
      <w:pPr>
        <w:rPr>
          <w:rFonts w:ascii="Times New Roman" w:eastAsia="Calibri" w:hAnsi="Times New Roman" w:cs="Times New Roman"/>
          <w:sz w:val="20"/>
          <w:szCs w:val="20"/>
        </w:rPr>
      </w:pPr>
      <w:r w:rsidRPr="00FC3D39">
        <w:rPr>
          <w:rFonts w:ascii="Times New Roman" w:eastAsia="Calibri" w:hAnsi="Times New Roman" w:cs="Times New Roman"/>
          <w:sz w:val="20"/>
          <w:szCs w:val="20"/>
        </w:rPr>
        <w:t>Jednocześnie oświadczam, iż:</w:t>
      </w:r>
    </w:p>
    <w:p w:rsidR="00FC3D39" w:rsidRPr="00FC3D39" w:rsidRDefault="00FC3D39" w:rsidP="00FC3D39">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FC3D39">
        <w:rPr>
          <w:rFonts w:ascii="Times New Roman" w:eastAsia="Calibri" w:hAnsi="Times New Roman" w:cs="Times New Roman"/>
          <w:sz w:val="20"/>
          <w:szCs w:val="20"/>
        </w:rPr>
        <w:t>Udostępnione przeze mnie zasoby zostaną wykorzystane przy wykonywaniu zamówienia</w:t>
      </w:r>
    </w:p>
    <w:p w:rsidR="00FC3D39" w:rsidRPr="00FC3D39" w:rsidRDefault="00FC3D39" w:rsidP="00FC3D39">
      <w:pPr>
        <w:ind w:left="720"/>
        <w:contextualSpacing/>
        <w:rPr>
          <w:rFonts w:ascii="Times New Roman" w:eastAsia="Calibri" w:hAnsi="Times New Roman" w:cs="Times New Roman"/>
          <w:sz w:val="20"/>
          <w:szCs w:val="20"/>
        </w:rPr>
      </w:pPr>
      <w:r w:rsidRPr="00FC3D39">
        <w:rPr>
          <w:rFonts w:ascii="Times New Roman" w:eastAsia="Calibri" w:hAnsi="Times New Roman" w:cs="Times New Roman"/>
          <w:sz w:val="20"/>
          <w:szCs w:val="20"/>
        </w:rPr>
        <w:t>………………………………………………………………………………………………………  (podać sposób udostępniania i wykorzystania zasobów) w okresie……………………………………….</w:t>
      </w:r>
    </w:p>
    <w:p w:rsidR="00FC3D39" w:rsidRPr="00FC3D39" w:rsidRDefault="00FC3D39" w:rsidP="00FC3D39">
      <w:pPr>
        <w:widowControl w:val="0"/>
        <w:numPr>
          <w:ilvl w:val="0"/>
          <w:numId w:val="4"/>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FC3D39">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FC3D39" w:rsidRPr="00FC3D39" w:rsidRDefault="00FC3D39" w:rsidP="00FC3D39">
      <w:pPr>
        <w:ind w:left="-567"/>
        <w:jc w:val="right"/>
        <w:rPr>
          <w:rFonts w:ascii="Times New Roman" w:eastAsia="Calibri" w:hAnsi="Times New Roman" w:cs="Times New Roman"/>
          <w:sz w:val="16"/>
          <w:szCs w:val="16"/>
        </w:rPr>
      </w:pPr>
    </w:p>
    <w:p w:rsidR="00FC3D39" w:rsidRPr="00FC3D39" w:rsidRDefault="00FC3D39" w:rsidP="00FC3D39">
      <w:pPr>
        <w:ind w:left="-567"/>
        <w:jc w:val="right"/>
        <w:rPr>
          <w:rFonts w:ascii="Times New Roman" w:eastAsia="Calibri" w:hAnsi="Times New Roman" w:cs="Times New Roman"/>
          <w:sz w:val="16"/>
          <w:szCs w:val="16"/>
        </w:rPr>
      </w:pPr>
    </w:p>
    <w:p w:rsidR="00FC3D39" w:rsidRPr="00FC3D39" w:rsidRDefault="00FC3D39" w:rsidP="00FC3D39">
      <w:pPr>
        <w:ind w:left="1080"/>
        <w:contextualSpacing/>
        <w:jc w:val="right"/>
        <w:rPr>
          <w:rFonts w:ascii="Times New Roman" w:eastAsia="Calibri" w:hAnsi="Times New Roman" w:cs="Times New Roman"/>
        </w:rPr>
      </w:pPr>
      <w:r w:rsidRPr="00FC3D39">
        <w:rPr>
          <w:rFonts w:ascii="Times New Roman" w:eastAsia="Calibri" w:hAnsi="Times New Roman" w:cs="Times New Roman"/>
        </w:rPr>
        <w:t>…………………………………………………………………………</w:t>
      </w:r>
    </w:p>
    <w:p w:rsidR="00FC3D39" w:rsidRPr="00FC3D39" w:rsidRDefault="00FC3D39" w:rsidP="00FC3D39">
      <w:pPr>
        <w:ind w:left="1080"/>
        <w:contextualSpacing/>
        <w:jc w:val="right"/>
        <w:rPr>
          <w:rFonts w:ascii="Times New Roman" w:eastAsia="Calibri" w:hAnsi="Times New Roman" w:cs="Times New Roman"/>
          <w:sz w:val="18"/>
          <w:szCs w:val="18"/>
        </w:rPr>
      </w:pPr>
      <w:r w:rsidRPr="00FC3D39">
        <w:rPr>
          <w:rFonts w:ascii="Times New Roman" w:eastAsia="Calibri" w:hAnsi="Times New Roman" w:cs="Times New Roman"/>
          <w:sz w:val="18"/>
          <w:szCs w:val="18"/>
        </w:rPr>
        <w:t>(podpis upełnomocnionych przedstawicieli Wykonawcy)</w:t>
      </w:r>
    </w:p>
    <w:p w:rsidR="00FC3D39" w:rsidRPr="00FC3D39" w:rsidRDefault="00FC3D39" w:rsidP="00FC3D39">
      <w:pPr>
        <w:ind w:left="1080"/>
        <w:contextualSpacing/>
        <w:jc w:val="right"/>
        <w:rPr>
          <w:rFonts w:ascii="Times New Roman" w:eastAsia="Calibri" w:hAnsi="Times New Roman" w:cs="Times New Roman"/>
          <w:sz w:val="18"/>
          <w:szCs w:val="18"/>
        </w:rPr>
      </w:pPr>
    </w:p>
    <w:p w:rsidR="00FC3D39" w:rsidRPr="00FC3D39" w:rsidRDefault="00FC3D39" w:rsidP="00FC3D39">
      <w:pPr>
        <w:ind w:left="1080"/>
        <w:contextualSpacing/>
        <w:jc w:val="right"/>
        <w:rPr>
          <w:rFonts w:ascii="Times New Roman" w:eastAsia="Calibri" w:hAnsi="Times New Roman" w:cs="Times New Roman"/>
          <w:sz w:val="18"/>
          <w:szCs w:val="18"/>
        </w:rPr>
      </w:pPr>
    </w:p>
    <w:p w:rsidR="00FC3D39" w:rsidRPr="00FC3D39" w:rsidRDefault="00FC3D39" w:rsidP="00FC3D39">
      <w:pPr>
        <w:ind w:left="1080"/>
        <w:contextualSpacing/>
        <w:rPr>
          <w:rFonts w:ascii="Times New Roman" w:eastAsia="Calibri" w:hAnsi="Times New Roman" w:cs="Times New Roman"/>
          <w:sz w:val="18"/>
          <w:szCs w:val="18"/>
        </w:rPr>
      </w:pPr>
      <w:r w:rsidRPr="00FC3D39">
        <w:rPr>
          <w:rFonts w:ascii="Times New Roman" w:eastAsia="Calibri" w:hAnsi="Times New Roman" w:cs="Times New Roman"/>
          <w:sz w:val="18"/>
          <w:szCs w:val="18"/>
        </w:rPr>
        <w:t>……………………</w:t>
      </w:r>
    </w:p>
    <w:p w:rsidR="00FC3D39" w:rsidRPr="00FC3D39" w:rsidRDefault="00FC3D39" w:rsidP="00FC3D39">
      <w:pPr>
        <w:ind w:left="1080"/>
        <w:contextualSpacing/>
        <w:rPr>
          <w:rFonts w:ascii="Times New Roman" w:eastAsia="Calibri" w:hAnsi="Times New Roman" w:cs="Times New Roman"/>
          <w:sz w:val="18"/>
          <w:szCs w:val="18"/>
        </w:rPr>
      </w:pPr>
      <w:r w:rsidRPr="00FC3D39">
        <w:rPr>
          <w:rFonts w:ascii="Times New Roman" w:eastAsia="Calibri" w:hAnsi="Times New Roman" w:cs="Times New Roman"/>
          <w:sz w:val="18"/>
          <w:szCs w:val="18"/>
        </w:rPr>
        <w:t>(Data)</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FC3D39" w:rsidRPr="00FC3D39" w:rsidRDefault="00FC3D39" w:rsidP="00FC3D3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FC3D39">
        <w:rPr>
          <w:rFonts w:ascii="Times New Roman" w:eastAsia="Times New Roman" w:hAnsi="Times New Roman" w:cs="Times New Roman"/>
          <w:kern w:val="1"/>
          <w:sz w:val="24"/>
          <w:szCs w:val="20"/>
          <w:lang w:eastAsia="pl-PL"/>
        </w:rPr>
        <w:t xml:space="preserve">                                                                             .................................................................</w:t>
      </w:r>
    </w:p>
    <w:p w:rsidR="00FC3D39" w:rsidRPr="00FC3D39" w:rsidRDefault="00FC3D39" w:rsidP="00FC3D3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 xml:space="preserve">                                                                                              ( podpis Wykonawcy lub osób uprawnionych przez niego)</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FC3D39" w:rsidRPr="00FC3D39" w:rsidRDefault="00FC3D39" w:rsidP="00FC3D39">
      <w:pPr>
        <w:contextualSpacing/>
        <w:rPr>
          <w:rFonts w:ascii="Times New Roman" w:eastAsia="Times New Roman" w:hAnsi="Times New Roman" w:cs="Times New Roman"/>
          <w:i/>
          <w:kern w:val="1"/>
          <w:szCs w:val="20"/>
          <w:lang w:eastAsia="pl-PL"/>
        </w:rPr>
      </w:pPr>
      <w:r w:rsidRPr="00FC3D39">
        <w:rPr>
          <w:rFonts w:ascii="Times New Roman" w:eastAsia="Times New Roman" w:hAnsi="Times New Roman" w:cs="Times New Roman"/>
          <w:i/>
          <w:kern w:val="1"/>
          <w:szCs w:val="20"/>
          <w:lang w:eastAsia="pl-PL"/>
        </w:rPr>
        <w:t>Załącznik nr 7 do SWZ</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FC3D39">
        <w:rPr>
          <w:rFonts w:ascii="Arial" w:eastAsia="Times New Roman" w:hAnsi="Arial" w:cs="Times New Roman"/>
          <w:kern w:val="1"/>
          <w:sz w:val="24"/>
          <w:szCs w:val="20"/>
          <w:lang w:val="fr-FR" w:eastAsia="pl-PL"/>
        </w:rPr>
        <w:t>..................................................</w:t>
      </w:r>
      <w:r w:rsidRPr="00FC3D39">
        <w:rPr>
          <w:rFonts w:ascii="Arial" w:eastAsia="Times New Roman" w:hAnsi="Arial" w:cs="Times New Roman"/>
          <w:kern w:val="1"/>
          <w:sz w:val="24"/>
          <w:szCs w:val="20"/>
          <w:lang w:val="fr-FR" w:eastAsia="pl-PL"/>
        </w:rPr>
        <w:tab/>
      </w:r>
      <w:r w:rsidRPr="00FC3D39">
        <w:rPr>
          <w:rFonts w:ascii="Arial" w:eastAsia="Times New Roman" w:hAnsi="Arial" w:cs="Times New Roman"/>
          <w:kern w:val="1"/>
          <w:sz w:val="24"/>
          <w:szCs w:val="20"/>
          <w:lang w:val="fr-FR" w:eastAsia="pl-PL"/>
        </w:rPr>
        <w:tab/>
      </w:r>
      <w:r w:rsidRPr="00FC3D39">
        <w:rPr>
          <w:rFonts w:ascii="Arial" w:eastAsia="Times New Roman" w:hAnsi="Arial" w:cs="Times New Roman"/>
          <w:kern w:val="1"/>
          <w:sz w:val="24"/>
          <w:szCs w:val="20"/>
          <w:lang w:val="fr-FR" w:eastAsia="pl-PL"/>
        </w:rPr>
        <w:tab/>
      </w:r>
      <w:r w:rsidRPr="00FC3D39">
        <w:rPr>
          <w:rFonts w:ascii="Arial" w:eastAsia="Times New Roman" w:hAnsi="Arial" w:cs="Times New Roman"/>
          <w:kern w:val="1"/>
          <w:sz w:val="24"/>
          <w:szCs w:val="20"/>
          <w:lang w:val="fr-FR" w:eastAsia="pl-PL"/>
        </w:rPr>
        <w:tab/>
        <w:t xml:space="preserve">             ................................</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FC3D39">
        <w:rPr>
          <w:rFonts w:ascii="Arial" w:eastAsia="Times New Roman" w:hAnsi="Arial" w:cs="Times New Roman"/>
          <w:kern w:val="1"/>
          <w:sz w:val="16"/>
          <w:szCs w:val="20"/>
          <w:lang w:val="fr-FR" w:eastAsia="pl-PL"/>
        </w:rPr>
        <w:t xml:space="preserve">                      </w:t>
      </w:r>
      <w:r w:rsidRPr="00FC3D39">
        <w:rPr>
          <w:rFonts w:ascii="Times New Roman" w:eastAsia="Times New Roman" w:hAnsi="Times New Roman" w:cs="Times New Roman"/>
          <w:kern w:val="1"/>
          <w:sz w:val="18"/>
          <w:szCs w:val="18"/>
          <w:lang w:val="fr-FR" w:eastAsia="pl-PL"/>
        </w:rPr>
        <w:t>(Wykonawca)                                                                                                            (miejscowość i data)</w:t>
      </w: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FC3D39" w:rsidRPr="00FC3D39" w:rsidRDefault="00FC3D39" w:rsidP="00FC3D39">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FC3D39" w:rsidRPr="00FC3D39" w:rsidRDefault="00FC3D39" w:rsidP="00FC3D39">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FC3D39">
        <w:rPr>
          <w:rFonts w:ascii="Times New Roman" w:eastAsia="Times New Roman" w:hAnsi="Times New Roman" w:cs="Times New Roman"/>
          <w:kern w:val="1"/>
          <w:sz w:val="28"/>
          <w:szCs w:val="28"/>
          <w:lang w:val="fr-FR" w:eastAsia="pl-PL"/>
        </w:rPr>
        <w:t xml:space="preserve">                                      </w:t>
      </w:r>
    </w:p>
    <w:p w:rsidR="00FC3D39" w:rsidRPr="00FC3D39" w:rsidRDefault="00FC3D39" w:rsidP="00FC3D39">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FC3D39">
        <w:rPr>
          <w:rFonts w:ascii="Times New Roman" w:eastAsia="Times New Roman" w:hAnsi="Times New Roman" w:cs="Times New Roman"/>
          <w:kern w:val="1"/>
          <w:sz w:val="28"/>
          <w:szCs w:val="28"/>
          <w:lang w:val="fr-FR" w:eastAsia="pl-PL"/>
        </w:rPr>
        <w:t xml:space="preserve">           </w:t>
      </w:r>
      <w:r w:rsidRPr="00FC3D39">
        <w:rPr>
          <w:rFonts w:ascii="Times New Roman" w:eastAsia="Times New Roman" w:hAnsi="Times New Roman" w:cs="Times New Roman"/>
          <w:kern w:val="1"/>
          <w:sz w:val="32"/>
          <w:szCs w:val="32"/>
          <w:lang w:val="fr-FR" w:eastAsia="pl-PL"/>
        </w:rPr>
        <w:t>Oświadczenie</w:t>
      </w:r>
    </w:p>
    <w:p w:rsidR="00FC3D39" w:rsidRPr="00FC3D39" w:rsidRDefault="00FC3D39" w:rsidP="00FC3D39">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FC3D39">
        <w:rPr>
          <w:rFonts w:ascii="Times New Roman" w:eastAsia="Times New Roman" w:hAnsi="Times New Roman" w:cs="Times New Roman"/>
          <w:kern w:val="1"/>
          <w:lang w:val="fr-FR" w:eastAsia="pl-PL"/>
        </w:rPr>
        <w:t xml:space="preserve">Oświadczamy, że oferowany przez naszą firmę przedmiot zamówienia posiada aktualne i ważne przez cały okres trwania umowy dokumenty dopuszczające do obrotu i stosowania na terytorium RP, zgodnie z ustawą z dnia 07 kwietnia 2022r. o wyrobach medycznych (Dz. U. z 2022r. poz. 974). </w:t>
      </w:r>
      <w:r w:rsidRPr="00FC3D39">
        <w:rPr>
          <w:rFonts w:ascii="Times New Roman" w:eastAsia="Times New Roman" w:hAnsi="Times New Roman" w:cs="Times New Roman"/>
          <w:kern w:val="1"/>
          <w:lang w:val="fr-FR" w:eastAsia="pl-PL"/>
        </w:rPr>
        <w:br/>
        <w:t>Na każde żądanie Zamawiającego jesteśmy w stanie przedstawić stosowne dokumenty.</w:t>
      </w:r>
    </w:p>
    <w:p w:rsidR="00FC3D39" w:rsidRPr="00FC3D39" w:rsidRDefault="00FC3D39" w:rsidP="00FC3D39">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FC3D39" w:rsidRPr="00FC3D39" w:rsidRDefault="00FC3D39" w:rsidP="00FC3D3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FC3D39">
        <w:rPr>
          <w:rFonts w:ascii="Times New Roman" w:eastAsia="Times New Roman" w:hAnsi="Times New Roman" w:cs="Times New Roman"/>
          <w:kern w:val="1"/>
          <w:sz w:val="24"/>
          <w:szCs w:val="20"/>
          <w:lang w:eastAsia="pl-PL"/>
        </w:rPr>
        <w:t xml:space="preserve">                                                                             .................................................................</w:t>
      </w:r>
    </w:p>
    <w:p w:rsidR="00FC3D39" w:rsidRPr="00FC3D39" w:rsidRDefault="00FC3D39" w:rsidP="00FC3D3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FC3D39">
        <w:rPr>
          <w:rFonts w:ascii="Times New Roman" w:eastAsia="Times New Roman" w:hAnsi="Times New Roman" w:cs="Times New Roman"/>
          <w:kern w:val="1"/>
          <w:sz w:val="18"/>
          <w:szCs w:val="18"/>
          <w:lang w:eastAsia="pl-PL"/>
        </w:rPr>
        <w:t xml:space="preserve">                                                                                              ( podpis Wykonawcy lub osób uprawnionych przez niego)</w:t>
      </w: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FC3D39" w:rsidRPr="00FC3D39" w:rsidRDefault="00FC3D39" w:rsidP="00FC3D3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FC3D39" w:rsidRDefault="00FC3D39">
      <w:bookmarkStart w:id="1" w:name="_GoBack"/>
      <w:bookmarkEnd w:id="1"/>
    </w:p>
    <w:sectPr w:rsidR="00FC3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71505"/>
      <w:docPartObj>
        <w:docPartGallery w:val="Page Numbers (Bottom of Page)"/>
        <w:docPartUnique/>
      </w:docPartObj>
    </w:sdtPr>
    <w:sdtEndPr/>
    <w:sdtContent>
      <w:p w:rsidR="00F27EC8" w:rsidRDefault="00FC3D39">
        <w:pPr>
          <w:pStyle w:val="Stopka"/>
          <w:jc w:val="right"/>
        </w:pPr>
        <w:r>
          <w:rPr>
            <w:sz w:val="16"/>
            <w:szCs w:val="16"/>
          </w:rPr>
          <w:fldChar w:fldCharType="begin"/>
        </w:r>
        <w:r>
          <w:rPr>
            <w:sz w:val="16"/>
            <w:szCs w:val="16"/>
          </w:rPr>
          <w:instrText>PAGE</w:instrText>
        </w:r>
        <w:r>
          <w:rPr>
            <w:sz w:val="16"/>
            <w:szCs w:val="16"/>
          </w:rPr>
          <w:fldChar w:fldCharType="separate"/>
        </w:r>
        <w:r>
          <w:rPr>
            <w:noProof/>
            <w:sz w:val="16"/>
            <w:szCs w:val="16"/>
          </w:rPr>
          <w:t>14</w:t>
        </w:r>
        <w:r>
          <w:rPr>
            <w:sz w:val="16"/>
            <w:szCs w:val="16"/>
          </w:rPr>
          <w:fldChar w:fldCharType="end"/>
        </w:r>
      </w:p>
      <w:p w:rsidR="00F27EC8" w:rsidRDefault="00FC3D39">
        <w:pPr>
          <w:pStyle w:val="Stopka"/>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C8" w:rsidRPr="0056339D" w:rsidRDefault="00FC3D39" w:rsidP="0056339D">
    <w:pPr>
      <w:pStyle w:val="Nagwek"/>
      <w:jc w:val="right"/>
      <w:rPr>
        <w:sz w:val="20"/>
      </w:rPr>
    </w:pPr>
    <w:r>
      <w:rPr>
        <w:sz w:val="20"/>
      </w:rPr>
      <w:t>Zp/72/TP/22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39"/>
    <w:rsid w:val="009823BB"/>
    <w:rsid w:val="00FC3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EE7A2-3347-4723-B013-FB124948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C3D3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3D39"/>
  </w:style>
  <w:style w:type="paragraph" w:styleId="Stopka">
    <w:name w:val="footer"/>
    <w:basedOn w:val="Normalny"/>
    <w:link w:val="StopkaZnak"/>
    <w:uiPriority w:val="99"/>
    <w:semiHidden/>
    <w:unhideWhenUsed/>
    <w:rsid w:val="00FC3D3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C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4305</Words>
  <Characters>25834</Characters>
  <Application>Microsoft Office Word</Application>
  <DocSecurity>0</DocSecurity>
  <Lines>215</Lines>
  <Paragraphs>60</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2022-11-02T10:54:00Z</dcterms:created>
  <dcterms:modified xsi:type="dcterms:W3CDTF">2022-11-02T10:56:00Z</dcterms:modified>
</cp:coreProperties>
</file>