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F2" w:rsidRDefault="00EA56F2" w:rsidP="00A40C18">
      <w:pPr>
        <w:pStyle w:val="Bezodstpw"/>
        <w:jc w:val="both"/>
        <w:rPr>
          <w:i/>
          <w:sz w:val="22"/>
          <w:szCs w:val="22"/>
        </w:rPr>
      </w:pPr>
    </w:p>
    <w:p w:rsidR="00A44FFF" w:rsidRDefault="00CA3773" w:rsidP="00A44FFF">
      <w:pPr>
        <w:pStyle w:val="Tekstpodstawowy"/>
        <w:spacing w:before="120"/>
        <w:jc w:val="both"/>
        <w:rPr>
          <w:i/>
          <w:sz w:val="22"/>
        </w:rPr>
      </w:pPr>
      <w:r>
        <w:rPr>
          <w:i/>
          <w:sz w:val="22"/>
        </w:rPr>
        <w:t>Załą</w:t>
      </w:r>
      <w:r w:rsidRPr="00765E3D">
        <w:rPr>
          <w:i/>
          <w:sz w:val="22"/>
        </w:rPr>
        <w:t>cznik nr 1 do SWZ</w:t>
      </w:r>
    </w:p>
    <w:p w:rsidR="00A44FFF" w:rsidRDefault="00A44FFF" w:rsidP="00A44FFF">
      <w:pPr>
        <w:jc w:val="both"/>
        <w:rPr>
          <w:b/>
          <w:szCs w:val="24"/>
        </w:rPr>
      </w:pPr>
    </w:p>
    <w:p w:rsidR="00A44FFF" w:rsidRPr="00EB6B6A" w:rsidRDefault="00A44FFF" w:rsidP="00A44FFF">
      <w:pPr>
        <w:rPr>
          <w:rFonts w:eastAsia="Lucida Sans Unicode"/>
          <w:b/>
          <w:kern w:val="2"/>
          <w:szCs w:val="24"/>
          <w:lang w:eastAsia="ar-SA"/>
        </w:rPr>
      </w:pPr>
      <w:r w:rsidRPr="00EB6B6A">
        <w:rPr>
          <w:rFonts w:eastAsia="Lucida Sans Unicode"/>
          <w:b/>
          <w:kern w:val="2"/>
          <w:szCs w:val="24"/>
          <w:lang w:eastAsia="ar-SA"/>
        </w:rPr>
        <w:t>Pakiet nr 1</w:t>
      </w:r>
      <w:r w:rsidRPr="00EB6B6A">
        <w:rPr>
          <w:b/>
          <w:sz w:val="16"/>
          <w:szCs w:val="16"/>
        </w:rPr>
        <w:t xml:space="preserve"> </w:t>
      </w: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Pr="0059021C" w:rsidRDefault="00A44FFF" w:rsidP="00A44FFF">
      <w:pPr>
        <w:rPr>
          <w:rFonts w:eastAsia="Lucida Sans Unicode"/>
          <w:lang w:eastAsia="ar-SA"/>
        </w:rPr>
      </w:pPr>
      <w:r>
        <w:rPr>
          <w:rFonts w:eastAsia="Lucida Sans Unicode"/>
          <w:b/>
          <w:lang w:eastAsia="ar-SA"/>
        </w:rPr>
        <w:t>Lampy bakteriobójcze wraz z osprzętem</w:t>
      </w:r>
    </w:p>
    <w:p w:rsidR="00A44FFF" w:rsidRDefault="00A44FFF" w:rsidP="00A44FFF">
      <w:pPr>
        <w:rPr>
          <w:b/>
          <w:sz w:val="22"/>
        </w:rPr>
      </w:pPr>
    </w:p>
    <w:tbl>
      <w:tblPr>
        <w:tblW w:w="14459" w:type="dxa"/>
        <w:tblInd w:w="70" w:type="dxa"/>
        <w:tblCellMar>
          <w:left w:w="70" w:type="dxa"/>
          <w:right w:w="70" w:type="dxa"/>
        </w:tblCellMar>
        <w:tblLook w:val="04A0" w:firstRow="1" w:lastRow="0" w:firstColumn="1" w:lastColumn="0" w:noHBand="0" w:noVBand="1"/>
      </w:tblPr>
      <w:tblGrid>
        <w:gridCol w:w="538"/>
        <w:gridCol w:w="6050"/>
        <w:gridCol w:w="959"/>
        <w:gridCol w:w="764"/>
        <w:gridCol w:w="764"/>
        <w:gridCol w:w="1277"/>
        <w:gridCol w:w="1277"/>
        <w:gridCol w:w="2830"/>
      </w:tblGrid>
      <w:tr w:rsidR="00A44FFF" w:rsidRPr="00D44EBD" w:rsidTr="006D7B05">
        <w:trPr>
          <w:trHeight w:val="864"/>
        </w:trPr>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L.p:</w:t>
            </w:r>
          </w:p>
        </w:tc>
        <w:tc>
          <w:tcPr>
            <w:tcW w:w="6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Asortyment</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ILOŚĆ</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szt.</w:t>
            </w:r>
            <w:r>
              <w:rPr>
                <w:b/>
                <w:bCs/>
                <w:color w:val="000000"/>
                <w:kern w:val="0"/>
                <w:sz w:val="22"/>
                <w:szCs w:val="22"/>
              </w:rPr>
              <w:t xml:space="preserve"> na 24 -mce</w:t>
            </w:r>
          </w:p>
        </w:tc>
        <w:tc>
          <w:tcPr>
            <w:tcW w:w="764"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CENA</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netto</w:t>
            </w:r>
          </w:p>
        </w:tc>
        <w:tc>
          <w:tcPr>
            <w:tcW w:w="764"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CENA</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brutto</w:t>
            </w:r>
          </w:p>
        </w:tc>
        <w:tc>
          <w:tcPr>
            <w:tcW w:w="1277"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WARTOŚĆ</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Netto</w:t>
            </w:r>
          </w:p>
        </w:tc>
        <w:tc>
          <w:tcPr>
            <w:tcW w:w="1277"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WARTOŚĆ brutto</w:t>
            </w:r>
          </w:p>
        </w:tc>
        <w:tc>
          <w:tcPr>
            <w:tcW w:w="2830"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Producent</w:t>
            </w:r>
            <w:r w:rsidR="006D7B05">
              <w:rPr>
                <w:b/>
                <w:bCs/>
                <w:color w:val="000000"/>
                <w:kern w:val="0"/>
                <w:sz w:val="22"/>
                <w:szCs w:val="22"/>
              </w:rPr>
              <w:t xml:space="preserve"> i </w:t>
            </w:r>
            <w:r>
              <w:rPr>
                <w:b/>
                <w:bCs/>
                <w:color w:val="000000"/>
                <w:kern w:val="0"/>
                <w:sz w:val="22"/>
                <w:szCs w:val="22"/>
              </w:rPr>
              <w:t>nr katalogowy</w:t>
            </w:r>
          </w:p>
        </w:tc>
      </w:tr>
      <w:tr w:rsidR="00A44FFF" w:rsidRPr="00D44EBD" w:rsidTr="006D7B05">
        <w:trPr>
          <w:trHeight w:val="288"/>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1.</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Lampa bakteriobójcza przepływowa duża naścienna z licznikiem</w:t>
            </w:r>
            <w:r>
              <w:rPr>
                <w:color w:val="000000"/>
                <w:kern w:val="0"/>
                <w:sz w:val="22"/>
                <w:szCs w:val="22"/>
              </w:rPr>
              <w:t xml:space="preserve"> – 110 cm</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10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2</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Lampa bakteriobójcza przepływowa mała naścienna z licznikiem</w:t>
            </w:r>
            <w:r>
              <w:rPr>
                <w:color w:val="000000"/>
                <w:kern w:val="0"/>
                <w:sz w:val="22"/>
                <w:szCs w:val="22"/>
              </w:rPr>
              <w:t xml:space="preserve"> -  60 cm</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20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3</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Pr>
                <w:color w:val="000000"/>
                <w:kern w:val="0"/>
                <w:sz w:val="22"/>
                <w:szCs w:val="22"/>
              </w:rPr>
              <w:t>Lampa bakteriobójcza mobilna duża -  110 cm</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10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4</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L</w:t>
            </w:r>
            <w:r>
              <w:rPr>
                <w:color w:val="000000"/>
                <w:kern w:val="0"/>
                <w:sz w:val="22"/>
                <w:szCs w:val="22"/>
              </w:rPr>
              <w:t>ampa bakteriobójcza mobilna mała  -   60 cm</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5</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5</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Licznik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20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6</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Filtr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300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7</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Wkład do lampy bakteriobójczej</w:t>
            </w:r>
            <w:r w:rsidR="00532540">
              <w:rPr>
                <w:color w:val="000000"/>
                <w:kern w:val="0"/>
                <w:sz w:val="22"/>
                <w:szCs w:val="22"/>
              </w:rPr>
              <w:t xml:space="preserve"> - promiennik</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50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8</w:t>
            </w:r>
            <w:r w:rsidRPr="00D44EBD">
              <w:rPr>
                <w:b/>
                <w:bCs/>
                <w:color w:val="000000"/>
                <w:kern w:val="0"/>
                <w:sz w:val="22"/>
                <w:szCs w:val="22"/>
              </w:rPr>
              <w:t>.</w:t>
            </w:r>
          </w:p>
        </w:tc>
        <w:tc>
          <w:tcPr>
            <w:tcW w:w="6050"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Wentylator do lampy bakteriobójczej</w:t>
            </w:r>
          </w:p>
        </w:tc>
        <w:tc>
          <w:tcPr>
            <w:tcW w:w="9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30</w:t>
            </w: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76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2830"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gridAfter w:val="1"/>
          <w:wAfter w:w="2830" w:type="dxa"/>
          <w:trHeight w:val="288"/>
        </w:trPr>
        <w:tc>
          <w:tcPr>
            <w:tcW w:w="9075"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RAZEM:</w:t>
            </w:r>
          </w:p>
        </w:tc>
        <w:tc>
          <w:tcPr>
            <w:tcW w:w="1277" w:type="dxa"/>
            <w:tcBorders>
              <w:top w:val="single" w:sz="12" w:space="0" w:color="auto"/>
              <w:left w:val="single" w:sz="12" w:space="0" w:color="auto"/>
              <w:bottom w:val="single" w:sz="12" w:space="0" w:color="auto"/>
              <w:right w:val="single" w:sz="12"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single" w:sz="12" w:space="0" w:color="auto"/>
              <w:left w:val="single" w:sz="12" w:space="0" w:color="auto"/>
              <w:bottom w:val="single" w:sz="12" w:space="0" w:color="auto"/>
              <w:right w:val="single" w:sz="12" w:space="0" w:color="auto"/>
            </w:tcBorders>
          </w:tcPr>
          <w:p w:rsidR="00A44FFF" w:rsidRPr="00D44EBD" w:rsidRDefault="00A44FFF" w:rsidP="006D7B05">
            <w:pPr>
              <w:widowControl/>
              <w:suppressAutoHyphens w:val="0"/>
              <w:jc w:val="center"/>
              <w:rPr>
                <w:b/>
                <w:bCs/>
                <w:color w:val="000000"/>
                <w:kern w:val="0"/>
                <w:sz w:val="22"/>
                <w:szCs w:val="22"/>
              </w:rPr>
            </w:pPr>
          </w:p>
        </w:tc>
      </w:tr>
    </w:tbl>
    <w:p w:rsidR="00A44FFF" w:rsidRDefault="00A44FFF" w:rsidP="00A44FFF">
      <w:pPr>
        <w:spacing w:after="120"/>
        <w:rPr>
          <w:b/>
          <w:u w:val="single"/>
        </w:rPr>
      </w:pPr>
    </w:p>
    <w:p w:rsidR="00532540" w:rsidRPr="00532540" w:rsidRDefault="00532540" w:rsidP="00532540">
      <w:pPr>
        <w:spacing w:after="120"/>
        <w:rPr>
          <w:b/>
          <w:sz w:val="20"/>
          <w:u w:val="single"/>
        </w:rPr>
      </w:pPr>
      <w:r w:rsidRPr="00532540">
        <w:rPr>
          <w:b/>
          <w:sz w:val="20"/>
          <w:u w:val="single"/>
        </w:rPr>
        <w:t>ad. poz. 5</w:t>
      </w:r>
    </w:p>
    <w:p w:rsidR="00532540" w:rsidRPr="00532540" w:rsidRDefault="00532540" w:rsidP="00A44FFF">
      <w:pPr>
        <w:spacing w:after="120"/>
        <w:rPr>
          <w:sz w:val="20"/>
        </w:rPr>
      </w:pPr>
      <w:r w:rsidRPr="00532540">
        <w:rPr>
          <w:sz w:val="20"/>
        </w:rPr>
        <w:t>Licznik czasu pracy lamp bakteriobójczych z wyświetlaczem LED i sygnalizacją akustyczną, potrzeby wymiany pro</w:t>
      </w:r>
      <w:r>
        <w:rPr>
          <w:sz w:val="20"/>
        </w:rPr>
        <w:t>m</w:t>
      </w:r>
      <w:r w:rsidRPr="00532540">
        <w:rPr>
          <w:sz w:val="20"/>
        </w:rPr>
        <w:t>iennika.</w:t>
      </w:r>
    </w:p>
    <w:p w:rsidR="00A44FFF" w:rsidRPr="00532540" w:rsidRDefault="00532540" w:rsidP="00A44FFF">
      <w:pPr>
        <w:spacing w:after="120"/>
        <w:rPr>
          <w:b/>
          <w:sz w:val="20"/>
          <w:u w:val="single"/>
        </w:rPr>
      </w:pPr>
      <w:r w:rsidRPr="00532540">
        <w:rPr>
          <w:b/>
          <w:sz w:val="20"/>
          <w:u w:val="single"/>
        </w:rPr>
        <w:t>ad. poz. 7</w:t>
      </w:r>
    </w:p>
    <w:p w:rsidR="00532540" w:rsidRPr="00532540" w:rsidRDefault="00532540" w:rsidP="00532540">
      <w:pPr>
        <w:rPr>
          <w:sz w:val="20"/>
        </w:rPr>
      </w:pPr>
      <w:r w:rsidRPr="00532540">
        <w:rPr>
          <w:sz w:val="20"/>
        </w:rPr>
        <w:t>promiennik 30W – 30 szt.</w:t>
      </w:r>
    </w:p>
    <w:p w:rsidR="00532540" w:rsidRPr="00532540" w:rsidRDefault="00532540" w:rsidP="00532540">
      <w:pPr>
        <w:rPr>
          <w:sz w:val="20"/>
        </w:rPr>
      </w:pPr>
      <w:r w:rsidRPr="00532540">
        <w:rPr>
          <w:sz w:val="20"/>
        </w:rPr>
        <w:t>promiennik 55W – 20 szt.</w:t>
      </w:r>
    </w:p>
    <w:p w:rsidR="00532540" w:rsidRPr="00532540" w:rsidRDefault="00532540" w:rsidP="00532540">
      <w:pPr>
        <w:rPr>
          <w:sz w:val="20"/>
        </w:rPr>
      </w:pPr>
    </w:p>
    <w:p w:rsidR="00532540" w:rsidRPr="00532540" w:rsidRDefault="00532540" w:rsidP="00532540">
      <w:pPr>
        <w:spacing w:after="120"/>
        <w:rPr>
          <w:b/>
          <w:sz w:val="20"/>
          <w:u w:val="single"/>
        </w:rPr>
      </w:pPr>
      <w:r w:rsidRPr="00532540">
        <w:rPr>
          <w:b/>
          <w:sz w:val="20"/>
          <w:u w:val="single"/>
        </w:rPr>
        <w:t>ad. poz. 8</w:t>
      </w:r>
    </w:p>
    <w:p w:rsidR="00532540" w:rsidRPr="00532540" w:rsidRDefault="00532540" w:rsidP="00532540">
      <w:pPr>
        <w:rPr>
          <w:sz w:val="20"/>
        </w:rPr>
      </w:pPr>
      <w:r w:rsidRPr="00532540">
        <w:rPr>
          <w:sz w:val="20"/>
        </w:rPr>
        <w:t>wentylator do lamp 60 cm – 20 szt.</w:t>
      </w:r>
    </w:p>
    <w:p w:rsidR="00A44FFF" w:rsidRPr="00532540" w:rsidRDefault="00532540" w:rsidP="00532540">
      <w:pPr>
        <w:rPr>
          <w:sz w:val="20"/>
        </w:rPr>
      </w:pPr>
      <w:r w:rsidRPr="00532540">
        <w:rPr>
          <w:sz w:val="20"/>
        </w:rPr>
        <w:t xml:space="preserve">wentylator do lamp 110 cm – 10 </w:t>
      </w:r>
      <w:r>
        <w:rPr>
          <w:sz w:val="20"/>
        </w:rPr>
        <w:t>szt</w:t>
      </w:r>
    </w:p>
    <w:p w:rsidR="00A44FFF" w:rsidRDefault="00A44FFF" w:rsidP="00A44FFF">
      <w:pPr>
        <w:spacing w:after="120"/>
        <w:rPr>
          <w:b/>
          <w:u w:val="single"/>
        </w:rPr>
      </w:pPr>
    </w:p>
    <w:p w:rsidR="00A44FFF" w:rsidRPr="00560D45" w:rsidRDefault="00A44FFF" w:rsidP="00A44FFF">
      <w:pPr>
        <w:widowControl/>
        <w:suppressAutoHyphens w:val="0"/>
        <w:rPr>
          <w:b/>
          <w:color w:val="000000"/>
          <w:kern w:val="0"/>
          <w:sz w:val="22"/>
          <w:szCs w:val="22"/>
        </w:rPr>
      </w:pPr>
      <w:r w:rsidRPr="00560D45">
        <w:rPr>
          <w:b/>
          <w:color w:val="000000"/>
          <w:kern w:val="0"/>
          <w:sz w:val="22"/>
          <w:szCs w:val="22"/>
        </w:rPr>
        <w:t>Lampa bakteriobójcza przepływowa duża naścienna z licznikiem</w:t>
      </w:r>
    </w:p>
    <w:p w:rsidR="00A44FFF" w:rsidRDefault="00A44FFF" w:rsidP="00A44FFF">
      <w:pPr>
        <w:widowControl/>
        <w:suppressAutoHyphens w:val="0"/>
        <w:rPr>
          <w:b/>
          <w:color w:val="000000"/>
          <w:kern w:val="0"/>
          <w:sz w:val="22"/>
          <w:szCs w:val="22"/>
        </w:rPr>
      </w:pPr>
    </w:p>
    <w:tbl>
      <w:tblPr>
        <w:tblStyle w:val="Tabela-Siatka"/>
        <w:tblW w:w="0" w:type="auto"/>
        <w:tblLook w:val="04A0" w:firstRow="1" w:lastRow="0" w:firstColumn="1" w:lastColumn="0" w:noHBand="0" w:noVBand="1"/>
      </w:tblPr>
      <w:tblGrid>
        <w:gridCol w:w="817"/>
        <w:gridCol w:w="5812"/>
        <w:gridCol w:w="2410"/>
      </w:tblGrid>
      <w:tr w:rsidR="00A44FFF" w:rsidRPr="00726801" w:rsidTr="006D7B05">
        <w:tc>
          <w:tcPr>
            <w:tcW w:w="817" w:type="dxa"/>
          </w:tcPr>
          <w:p w:rsidR="00A44FFF" w:rsidRPr="00726801" w:rsidRDefault="00A44FFF" w:rsidP="006D7B05">
            <w:pPr>
              <w:widowControl/>
              <w:suppressAutoHyphens w:val="0"/>
              <w:rPr>
                <w:rFonts w:cs="Times New Roman"/>
                <w:color w:val="000000"/>
                <w:kern w:val="0"/>
                <w:sz w:val="20"/>
                <w:szCs w:val="20"/>
              </w:rPr>
            </w:pP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b/>
                <w:sz w:val="20"/>
                <w:szCs w:val="20"/>
              </w:rPr>
              <w:t>Parametry techniczne</w:t>
            </w:r>
          </w:p>
        </w:tc>
        <w:tc>
          <w:tcPr>
            <w:tcW w:w="2410"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b/>
                <w:sz w:val="20"/>
                <w:szCs w:val="20"/>
              </w:rPr>
              <w:t>Potwierdzenie</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Przepływowa lampa bakteriobójcza dezynfekuje powietrze w obecności personelu i pacjentów</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2</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Możliwość przebywania personelu w pomieszczeniu podczas pracy lampy.</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3</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Napięcie zasilania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sz w:val="20"/>
                <w:szCs w:val="20"/>
              </w:rPr>
              <w:t>230V, 50Hz</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4</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Moc pobierania z sieci – lampy energooszczędne</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max. 115 VA</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5</w:t>
            </w:r>
          </w:p>
        </w:tc>
        <w:tc>
          <w:tcPr>
            <w:tcW w:w="5812" w:type="dxa"/>
          </w:tcPr>
          <w:p w:rsidR="00A44FFF" w:rsidRPr="00726801" w:rsidRDefault="00A44FFF" w:rsidP="006D7B05">
            <w:pPr>
              <w:widowControl/>
              <w:suppressAutoHyphens w:val="0"/>
              <w:rPr>
                <w:rFonts w:cs="Times New Roman"/>
                <w:color w:val="000000"/>
                <w:kern w:val="0"/>
                <w:sz w:val="20"/>
                <w:szCs w:val="20"/>
              </w:rPr>
            </w:pPr>
            <w:r>
              <w:rPr>
                <w:rFonts w:cs="Times New Roman"/>
                <w:sz w:val="20"/>
                <w:szCs w:val="20"/>
              </w:rPr>
              <w:t>Promiennik UV do lamp bakteriobójczych</w:t>
            </w:r>
          </w:p>
        </w:tc>
        <w:tc>
          <w:tcPr>
            <w:tcW w:w="2410" w:type="dxa"/>
          </w:tcPr>
          <w:p w:rsidR="00A44FFF" w:rsidRPr="00726801" w:rsidRDefault="00A44FFF" w:rsidP="006D7B05">
            <w:pPr>
              <w:jc w:val="center"/>
              <w:rPr>
                <w:rFonts w:cs="Times New Roman"/>
                <w:sz w:val="20"/>
                <w:szCs w:val="20"/>
              </w:rPr>
            </w:pPr>
            <w:r w:rsidRPr="00726801">
              <w:rPr>
                <w:rFonts w:cs="Times New Roman"/>
                <w:sz w:val="20"/>
                <w:szCs w:val="20"/>
              </w:rPr>
              <w:t>2 x TUV 55W</w:t>
            </w:r>
          </w:p>
          <w:p w:rsidR="00A44FFF" w:rsidRPr="00726801" w:rsidRDefault="00A44FFF" w:rsidP="006D7B05">
            <w:pPr>
              <w:widowControl/>
              <w:suppressAutoHyphens w:val="0"/>
              <w:jc w:val="center"/>
              <w:rPr>
                <w:rFonts w:cs="Times New Roman"/>
                <w:color w:val="000000"/>
                <w:kern w:val="0"/>
                <w:sz w:val="20"/>
                <w:szCs w:val="20"/>
              </w:rPr>
            </w:pP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6</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Trwałość promiennika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min 8000 h</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7</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Wymuszony przepływ powietrza przez komorę UV-C</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8</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Minimalna wydajność wentylatora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199 m³/h</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9</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Dezynfekowana kubatura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sz w:val="20"/>
                <w:szCs w:val="20"/>
              </w:rPr>
              <w:t>45-90 m³</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10</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Powierzchnia (zasięg) działania lampy</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18-36 m²</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11</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 xml:space="preserve">Licznik cyfrowy z mikroprocesorem z wyświetlaczem </w:t>
            </w:r>
            <w:r w:rsidRPr="00726801">
              <w:rPr>
                <w:rFonts w:cs="Times New Roman"/>
                <w:sz w:val="20"/>
                <w:szCs w:val="20"/>
              </w:rPr>
              <w:br/>
              <w:t>4-polowym LED z akustyczną sygnalizacją momentu wymiany promiennika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12</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Klasa zabezpieczenia przeciwporażeniowego</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I</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13</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Masa</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max. 9,5 kg</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14</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Wymiana filtra bez użycia narzędzi</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15</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Zapasowe filtry</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min. 5 szt.</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16</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 xml:space="preserve">Montaż do ściany z obu stron lampy, </w:t>
            </w:r>
            <w:r w:rsidRPr="00726801">
              <w:rPr>
                <w:rFonts w:eastAsia="Batang" w:cs="Times New Roman"/>
                <w:sz w:val="20"/>
                <w:szCs w:val="20"/>
              </w:rPr>
              <w:t>przy pomocy uchwytów (efekt solidnego/stabilnego umocowania lampy na ścianie) lub przejezdna.</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17</w:t>
            </w:r>
          </w:p>
          <w:p w:rsidR="00A44FFF" w:rsidRPr="00726801" w:rsidRDefault="00A44FFF" w:rsidP="006D7B05">
            <w:pPr>
              <w:widowControl/>
              <w:suppressAutoHyphens w:val="0"/>
              <w:jc w:val="center"/>
              <w:rPr>
                <w:rFonts w:cs="Times New Roman"/>
                <w:color w:val="000000"/>
                <w:kern w:val="0"/>
                <w:sz w:val="20"/>
                <w:szCs w:val="20"/>
              </w:rPr>
            </w:pPr>
          </w:p>
        </w:tc>
        <w:tc>
          <w:tcPr>
            <w:tcW w:w="5812" w:type="dxa"/>
          </w:tcPr>
          <w:p w:rsidR="00A44FFF" w:rsidRPr="00A44FFF" w:rsidRDefault="00A44FFF" w:rsidP="006D7B05">
            <w:pPr>
              <w:widowControl/>
              <w:suppressAutoHyphens w:val="0"/>
              <w:rPr>
                <w:rFonts w:cs="Times New Roman"/>
                <w:sz w:val="20"/>
                <w:szCs w:val="20"/>
              </w:rPr>
            </w:pPr>
            <w:r w:rsidRPr="00A44FFF">
              <w:rPr>
                <w:sz w:val="20"/>
                <w:szCs w:val="20"/>
              </w:rPr>
              <w:t>Certyfikat CE lub rów</w:t>
            </w:r>
            <w:r w:rsidR="00304335">
              <w:rPr>
                <w:sz w:val="20"/>
                <w:szCs w:val="20"/>
              </w:rPr>
              <w:t>noważny lub aktualnie obowiązują</w:t>
            </w:r>
            <w:r w:rsidRPr="00A44FFF">
              <w:rPr>
                <w:sz w:val="20"/>
                <w:szCs w:val="20"/>
              </w:rPr>
              <w:t>cą deklarację zgodności lub równoważną</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bl>
    <w:p w:rsidR="00A44FFF" w:rsidRPr="00726801" w:rsidRDefault="00A44FFF" w:rsidP="00A44FFF">
      <w:pPr>
        <w:widowControl/>
        <w:suppressAutoHyphens w:val="0"/>
        <w:rPr>
          <w:b/>
          <w:color w:val="000000"/>
          <w:kern w:val="0"/>
          <w:sz w:val="20"/>
        </w:rPr>
      </w:pPr>
    </w:p>
    <w:p w:rsidR="00A44FFF" w:rsidRPr="00726801" w:rsidRDefault="00A44FFF" w:rsidP="00A44FFF">
      <w:pPr>
        <w:widowControl/>
        <w:suppressAutoHyphens w:val="0"/>
        <w:rPr>
          <w:b/>
          <w:color w:val="000000"/>
          <w:kern w:val="0"/>
          <w:sz w:val="20"/>
        </w:rPr>
      </w:pPr>
    </w:p>
    <w:p w:rsidR="00A44FFF" w:rsidRDefault="00A44FFF" w:rsidP="00A44FFF">
      <w:pPr>
        <w:widowControl/>
        <w:suppressAutoHyphens w:val="0"/>
        <w:rPr>
          <w:b/>
          <w:color w:val="000000"/>
          <w:kern w:val="0"/>
          <w:sz w:val="20"/>
        </w:rPr>
      </w:pPr>
    </w:p>
    <w:p w:rsidR="00532540" w:rsidRDefault="00532540" w:rsidP="00A44FFF">
      <w:pPr>
        <w:widowControl/>
        <w:suppressAutoHyphens w:val="0"/>
        <w:rPr>
          <w:b/>
          <w:color w:val="000000"/>
          <w:kern w:val="0"/>
          <w:sz w:val="20"/>
        </w:rPr>
      </w:pPr>
    </w:p>
    <w:p w:rsidR="00532540" w:rsidRDefault="00532540" w:rsidP="00A44FFF">
      <w:pPr>
        <w:widowControl/>
        <w:suppressAutoHyphens w:val="0"/>
        <w:rPr>
          <w:b/>
          <w:color w:val="000000"/>
          <w:kern w:val="0"/>
          <w:sz w:val="20"/>
        </w:rPr>
      </w:pPr>
    </w:p>
    <w:p w:rsidR="00532540" w:rsidRDefault="00532540" w:rsidP="00A44FFF">
      <w:pPr>
        <w:widowControl/>
        <w:suppressAutoHyphens w:val="0"/>
        <w:rPr>
          <w:b/>
          <w:color w:val="000000"/>
          <w:kern w:val="0"/>
          <w:sz w:val="20"/>
        </w:rPr>
      </w:pPr>
    </w:p>
    <w:p w:rsidR="00532540" w:rsidRDefault="00532540" w:rsidP="00A44FFF">
      <w:pPr>
        <w:widowControl/>
        <w:suppressAutoHyphens w:val="0"/>
        <w:rPr>
          <w:b/>
          <w:color w:val="000000"/>
          <w:kern w:val="0"/>
          <w:sz w:val="20"/>
        </w:rPr>
      </w:pPr>
    </w:p>
    <w:p w:rsidR="00A44FFF" w:rsidRDefault="00A44FFF" w:rsidP="00A44FFF">
      <w:pPr>
        <w:widowControl/>
        <w:suppressAutoHyphens w:val="0"/>
        <w:rPr>
          <w:b/>
          <w:color w:val="000000"/>
          <w:kern w:val="0"/>
          <w:sz w:val="20"/>
        </w:rPr>
      </w:pPr>
    </w:p>
    <w:p w:rsidR="00A44FFF" w:rsidRPr="00726801" w:rsidRDefault="00A44FFF" w:rsidP="00A44FFF">
      <w:pPr>
        <w:widowControl/>
        <w:suppressAutoHyphens w:val="0"/>
        <w:rPr>
          <w:b/>
          <w:color w:val="000000"/>
          <w:kern w:val="0"/>
          <w:sz w:val="20"/>
        </w:rPr>
      </w:pPr>
      <w:r w:rsidRPr="00726801">
        <w:rPr>
          <w:b/>
          <w:color w:val="000000"/>
          <w:kern w:val="0"/>
          <w:sz w:val="20"/>
        </w:rPr>
        <w:lastRenderedPageBreak/>
        <w:t>Lampa bakteriobójcza prze</w:t>
      </w:r>
      <w:r>
        <w:rPr>
          <w:b/>
          <w:color w:val="000000"/>
          <w:kern w:val="0"/>
          <w:sz w:val="20"/>
        </w:rPr>
        <w:t>pływowa mała naścienna</w:t>
      </w:r>
      <w:r w:rsidRPr="00726801">
        <w:rPr>
          <w:b/>
          <w:color w:val="000000"/>
          <w:kern w:val="0"/>
          <w:sz w:val="20"/>
        </w:rPr>
        <w:t xml:space="preserve"> z licznikiem</w:t>
      </w:r>
    </w:p>
    <w:p w:rsidR="00A44FFF" w:rsidRPr="00726801" w:rsidRDefault="00A44FFF" w:rsidP="00A44FFF">
      <w:pPr>
        <w:rPr>
          <w:sz w:val="20"/>
        </w:rPr>
      </w:pPr>
    </w:p>
    <w:tbl>
      <w:tblPr>
        <w:tblStyle w:val="Tabela-Siatka"/>
        <w:tblW w:w="0" w:type="auto"/>
        <w:tblLook w:val="04A0" w:firstRow="1" w:lastRow="0" w:firstColumn="1" w:lastColumn="0" w:noHBand="0" w:noVBand="1"/>
      </w:tblPr>
      <w:tblGrid>
        <w:gridCol w:w="817"/>
        <w:gridCol w:w="5812"/>
        <w:gridCol w:w="2410"/>
      </w:tblGrid>
      <w:tr w:rsidR="00A44FFF" w:rsidRPr="00726801" w:rsidTr="006D7B05">
        <w:tc>
          <w:tcPr>
            <w:tcW w:w="817" w:type="dxa"/>
          </w:tcPr>
          <w:p w:rsidR="00A44FFF" w:rsidRPr="00726801" w:rsidRDefault="00A44FFF" w:rsidP="006D7B05">
            <w:pPr>
              <w:widowControl/>
              <w:suppressAutoHyphens w:val="0"/>
              <w:rPr>
                <w:rFonts w:cs="Times New Roman"/>
                <w:color w:val="000000"/>
                <w:kern w:val="0"/>
                <w:sz w:val="20"/>
                <w:szCs w:val="20"/>
              </w:rPr>
            </w:pP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b/>
                <w:sz w:val="20"/>
                <w:szCs w:val="20"/>
              </w:rPr>
              <w:t>Parametry techniczne</w:t>
            </w:r>
          </w:p>
        </w:tc>
        <w:tc>
          <w:tcPr>
            <w:tcW w:w="2410"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b/>
                <w:sz w:val="20"/>
                <w:szCs w:val="20"/>
              </w:rPr>
              <w:t>Potwierdzenie</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Przepływowa lampa bakteriobójcza dezynfekuje powietrze w obecności personelu i pacjentów</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2</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Możliwość przebywania personelu w pomieszczeniu podczas pracy lampy.</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3</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Napięcie zasilania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sz w:val="20"/>
                <w:szCs w:val="20"/>
              </w:rPr>
              <w:t>230V, 50Hz</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4</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Moc pobierania z sieci – lampy energooszczędne</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max. 75 VA</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5</w:t>
            </w:r>
          </w:p>
        </w:tc>
        <w:tc>
          <w:tcPr>
            <w:tcW w:w="5812" w:type="dxa"/>
          </w:tcPr>
          <w:p w:rsidR="00A44FFF" w:rsidRPr="00726801" w:rsidRDefault="00A44FFF" w:rsidP="006D7B05">
            <w:pPr>
              <w:widowControl/>
              <w:suppressAutoHyphens w:val="0"/>
              <w:rPr>
                <w:rFonts w:cs="Times New Roman"/>
                <w:color w:val="000000"/>
                <w:kern w:val="0"/>
                <w:sz w:val="20"/>
                <w:szCs w:val="20"/>
              </w:rPr>
            </w:pPr>
            <w:r>
              <w:rPr>
                <w:rFonts w:cs="Times New Roman"/>
                <w:sz w:val="20"/>
                <w:szCs w:val="20"/>
              </w:rPr>
              <w:t>Promiennik UV do lamp bakteriobójczych</w:t>
            </w:r>
          </w:p>
        </w:tc>
        <w:tc>
          <w:tcPr>
            <w:tcW w:w="2410" w:type="dxa"/>
          </w:tcPr>
          <w:p w:rsidR="00A44FFF" w:rsidRPr="00726801" w:rsidRDefault="00A44FFF" w:rsidP="006D7B05">
            <w:pPr>
              <w:jc w:val="center"/>
              <w:rPr>
                <w:rFonts w:cs="Times New Roman"/>
                <w:sz w:val="20"/>
                <w:szCs w:val="20"/>
              </w:rPr>
            </w:pPr>
            <w:r w:rsidRPr="00726801">
              <w:rPr>
                <w:rFonts w:cs="Times New Roman"/>
                <w:sz w:val="20"/>
                <w:szCs w:val="20"/>
              </w:rPr>
              <w:t>2 x TUV 30W</w:t>
            </w:r>
          </w:p>
          <w:p w:rsidR="00A44FFF" w:rsidRPr="00726801" w:rsidRDefault="00A44FFF" w:rsidP="006D7B05">
            <w:pPr>
              <w:widowControl/>
              <w:suppressAutoHyphens w:val="0"/>
              <w:jc w:val="center"/>
              <w:rPr>
                <w:rFonts w:cs="Times New Roman"/>
                <w:color w:val="000000"/>
                <w:kern w:val="0"/>
                <w:sz w:val="20"/>
                <w:szCs w:val="20"/>
              </w:rPr>
            </w:pP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6</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Trwałość promiennika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min 8000 h</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7</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Wymuszony przepływ powietrza przez komorę UV-C</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8</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Minimalna wydajność wentylatora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min. 132 m³/h</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9</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Dezynfekowana kubatura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sz w:val="20"/>
                <w:szCs w:val="20"/>
              </w:rPr>
              <w:t>25-50 m³</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10</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Powierzchnia (zasięg) działania lampy</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10-20 m²</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11</w:t>
            </w:r>
          </w:p>
        </w:tc>
        <w:tc>
          <w:tcPr>
            <w:tcW w:w="5812" w:type="dxa"/>
          </w:tcPr>
          <w:p w:rsidR="00A44FFF" w:rsidRPr="00726801" w:rsidRDefault="00A44FFF" w:rsidP="006D7B05">
            <w:pPr>
              <w:widowControl/>
              <w:suppressAutoHyphens w:val="0"/>
              <w:rPr>
                <w:rFonts w:cs="Times New Roman"/>
                <w:color w:val="000000"/>
                <w:kern w:val="0"/>
                <w:sz w:val="20"/>
                <w:szCs w:val="20"/>
              </w:rPr>
            </w:pPr>
            <w:r w:rsidRPr="00726801">
              <w:rPr>
                <w:rFonts w:cs="Times New Roman"/>
                <w:sz w:val="20"/>
                <w:szCs w:val="20"/>
              </w:rPr>
              <w:t xml:space="preserve">Licznik cyfrowy z mikroprocesorem z wyświetlaczem </w:t>
            </w:r>
            <w:r w:rsidRPr="00726801">
              <w:rPr>
                <w:rFonts w:cs="Times New Roman"/>
                <w:sz w:val="20"/>
                <w:szCs w:val="20"/>
              </w:rPr>
              <w:br/>
              <w:t>4-polowym LED z akustyczną sygnalizacją momentu wymiany promiennika</w:t>
            </w:r>
          </w:p>
        </w:tc>
        <w:tc>
          <w:tcPr>
            <w:tcW w:w="2410" w:type="dxa"/>
          </w:tcPr>
          <w:p w:rsidR="00A44FFF" w:rsidRPr="00726801" w:rsidRDefault="00A44FFF" w:rsidP="006D7B05">
            <w:pPr>
              <w:widowControl/>
              <w:suppressAutoHyphens w:val="0"/>
              <w:jc w:val="center"/>
              <w:rPr>
                <w:rFonts w:cs="Times New Roman"/>
                <w:color w:val="000000"/>
                <w:kern w:val="0"/>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12</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Klasa zabezpieczenia przeciwporażeniowego</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I</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13</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Masa</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max. 9 kg</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14</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Wymiana filtra bez użycia narzędzi</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15</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Zapasowe filtry</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min. 5 szt.</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16</w:t>
            </w:r>
          </w:p>
        </w:tc>
        <w:tc>
          <w:tcPr>
            <w:tcW w:w="5812" w:type="dxa"/>
          </w:tcPr>
          <w:p w:rsidR="00A44FFF" w:rsidRPr="00726801" w:rsidRDefault="00A44FFF" w:rsidP="006D7B05">
            <w:pPr>
              <w:widowControl/>
              <w:suppressAutoHyphens w:val="0"/>
              <w:rPr>
                <w:rFonts w:cs="Times New Roman"/>
                <w:sz w:val="20"/>
                <w:szCs w:val="20"/>
              </w:rPr>
            </w:pPr>
            <w:r w:rsidRPr="00726801">
              <w:rPr>
                <w:rFonts w:cs="Times New Roman"/>
                <w:sz w:val="20"/>
                <w:szCs w:val="20"/>
              </w:rPr>
              <w:t xml:space="preserve">Montaż do ściany z obu stron lampy, </w:t>
            </w:r>
            <w:r w:rsidRPr="00726801">
              <w:rPr>
                <w:rFonts w:eastAsia="Batang" w:cs="Times New Roman"/>
                <w:sz w:val="20"/>
                <w:szCs w:val="20"/>
              </w:rPr>
              <w:t>przy pomocy uchwytów (efekt solidnego/stabilnego umocowania lampy na ścianie) lub przejezdna.</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r w:rsidR="00A44FFF" w:rsidRPr="00726801" w:rsidTr="006D7B05">
        <w:tc>
          <w:tcPr>
            <w:tcW w:w="817" w:type="dxa"/>
          </w:tcPr>
          <w:p w:rsidR="00A44FFF" w:rsidRPr="00726801" w:rsidRDefault="00A44FFF" w:rsidP="006D7B05">
            <w:pPr>
              <w:widowControl/>
              <w:suppressAutoHyphens w:val="0"/>
              <w:jc w:val="center"/>
              <w:rPr>
                <w:rFonts w:cs="Times New Roman"/>
                <w:color w:val="000000"/>
                <w:kern w:val="0"/>
                <w:sz w:val="20"/>
                <w:szCs w:val="20"/>
              </w:rPr>
            </w:pPr>
            <w:r w:rsidRPr="00726801">
              <w:rPr>
                <w:rFonts w:cs="Times New Roman"/>
                <w:color w:val="000000"/>
                <w:kern w:val="0"/>
                <w:sz w:val="20"/>
                <w:szCs w:val="20"/>
              </w:rPr>
              <w:t>17</w:t>
            </w:r>
          </w:p>
          <w:p w:rsidR="00A44FFF" w:rsidRPr="00726801" w:rsidRDefault="00A44FFF" w:rsidP="006D7B05">
            <w:pPr>
              <w:widowControl/>
              <w:suppressAutoHyphens w:val="0"/>
              <w:jc w:val="center"/>
              <w:rPr>
                <w:rFonts w:cs="Times New Roman"/>
                <w:color w:val="000000"/>
                <w:kern w:val="0"/>
                <w:sz w:val="20"/>
                <w:szCs w:val="20"/>
              </w:rPr>
            </w:pPr>
          </w:p>
        </w:tc>
        <w:tc>
          <w:tcPr>
            <w:tcW w:w="5812" w:type="dxa"/>
          </w:tcPr>
          <w:p w:rsidR="00A44FFF" w:rsidRPr="00726801" w:rsidRDefault="00A44FFF" w:rsidP="006D7B05">
            <w:pPr>
              <w:widowControl/>
              <w:suppressAutoHyphens w:val="0"/>
              <w:rPr>
                <w:rFonts w:cs="Times New Roman"/>
                <w:sz w:val="20"/>
                <w:szCs w:val="20"/>
              </w:rPr>
            </w:pPr>
            <w:r w:rsidRPr="00A44FFF">
              <w:rPr>
                <w:sz w:val="20"/>
                <w:szCs w:val="20"/>
              </w:rPr>
              <w:t>Certyfikat CE lub rów</w:t>
            </w:r>
            <w:r w:rsidR="00304335">
              <w:rPr>
                <w:sz w:val="20"/>
                <w:szCs w:val="20"/>
              </w:rPr>
              <w:t>noważny lub aktualnie obowiązują</w:t>
            </w:r>
            <w:r w:rsidRPr="00A44FFF">
              <w:rPr>
                <w:sz w:val="20"/>
                <w:szCs w:val="20"/>
              </w:rPr>
              <w:t>cą deklarację zgodności lub równoważną</w:t>
            </w:r>
          </w:p>
        </w:tc>
        <w:tc>
          <w:tcPr>
            <w:tcW w:w="2410" w:type="dxa"/>
          </w:tcPr>
          <w:p w:rsidR="00A44FFF" w:rsidRPr="00726801" w:rsidRDefault="00A44FFF" w:rsidP="006D7B05">
            <w:pPr>
              <w:widowControl/>
              <w:suppressAutoHyphens w:val="0"/>
              <w:jc w:val="center"/>
              <w:rPr>
                <w:rFonts w:eastAsia="Batang" w:cs="Times New Roman"/>
                <w:sz w:val="20"/>
                <w:szCs w:val="20"/>
              </w:rPr>
            </w:pPr>
            <w:r w:rsidRPr="00726801">
              <w:rPr>
                <w:rFonts w:eastAsia="Batang" w:cs="Times New Roman"/>
                <w:sz w:val="20"/>
                <w:szCs w:val="20"/>
              </w:rPr>
              <w:t>TAK</w:t>
            </w:r>
          </w:p>
        </w:tc>
      </w:tr>
    </w:tbl>
    <w:p w:rsidR="00A44FFF" w:rsidRDefault="00A44FFF" w:rsidP="00A44FFF">
      <w:pPr>
        <w:spacing w:after="120"/>
        <w:rPr>
          <w:b/>
          <w:u w:val="single"/>
        </w:rPr>
      </w:pPr>
    </w:p>
    <w:p w:rsidR="00A44FFF" w:rsidRDefault="00A44FFF" w:rsidP="00A44FFF">
      <w:pPr>
        <w:spacing w:after="120"/>
        <w:rPr>
          <w:b/>
          <w:u w:val="single"/>
        </w:rPr>
      </w:pPr>
    </w:p>
    <w:p w:rsidR="00A44FFF" w:rsidRDefault="00A44FFF" w:rsidP="00A44FFF">
      <w:pPr>
        <w:spacing w:after="120"/>
        <w:rPr>
          <w:b/>
          <w:u w:val="single"/>
        </w:rPr>
      </w:pP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Pr="00EB6B6A" w:rsidRDefault="00A44FFF" w:rsidP="00A44FFF">
      <w:pPr>
        <w:rPr>
          <w:rFonts w:eastAsia="Lucida Sans Unicode"/>
          <w:b/>
          <w:kern w:val="2"/>
          <w:szCs w:val="24"/>
          <w:lang w:eastAsia="ar-SA"/>
        </w:rPr>
      </w:pPr>
      <w:r>
        <w:rPr>
          <w:rFonts w:eastAsia="Lucida Sans Unicode"/>
          <w:b/>
          <w:kern w:val="2"/>
          <w:szCs w:val="24"/>
          <w:lang w:eastAsia="ar-SA"/>
        </w:rPr>
        <w:lastRenderedPageBreak/>
        <w:t>Pakiet nr 2</w:t>
      </w:r>
    </w:p>
    <w:p w:rsidR="00A44FFF" w:rsidRDefault="00A44FFF" w:rsidP="00A44FFF">
      <w:pPr>
        <w:overflowPunct/>
        <w:autoSpaceDE/>
        <w:autoSpaceDN/>
        <w:adjustRightInd/>
        <w:textAlignment w:val="auto"/>
        <w:rPr>
          <w:rFonts w:eastAsia="Lucida Sans Unicode"/>
          <w:i/>
          <w:kern w:val="2"/>
          <w:sz w:val="22"/>
          <w:szCs w:val="24"/>
          <w:lang w:eastAsia="ar-SA"/>
        </w:rPr>
      </w:pPr>
    </w:p>
    <w:p w:rsidR="00A44FFF" w:rsidRPr="00A44FFF" w:rsidRDefault="00A44FFF" w:rsidP="00A44FFF">
      <w:pPr>
        <w:widowControl/>
        <w:suppressAutoHyphens w:val="0"/>
        <w:overflowPunct/>
        <w:autoSpaceDE/>
        <w:autoSpaceDN/>
        <w:adjustRightInd/>
        <w:jc w:val="both"/>
        <w:textAlignment w:val="auto"/>
        <w:rPr>
          <w:kern w:val="0"/>
          <w:szCs w:val="24"/>
          <w:lang w:val="pl-PL"/>
        </w:rPr>
      </w:pPr>
      <w:r w:rsidRPr="00A44FFF">
        <w:rPr>
          <w:sz w:val="22"/>
          <w:szCs w:val="22"/>
        </w:rPr>
        <w:t>Osprzęt do lamp bakteriobójczych</w:t>
      </w:r>
      <w:r w:rsidRPr="00A44FFF">
        <w:rPr>
          <w:rFonts w:eastAsia="Lucida Sans Unicode"/>
          <w:lang w:eastAsia="ar-SA"/>
        </w:rPr>
        <w:t xml:space="preserve"> kompatybilny z lampami firmy </w:t>
      </w:r>
      <w:r w:rsidRPr="00A44FFF">
        <w:rPr>
          <w:bCs/>
          <w:kern w:val="0"/>
          <w:szCs w:val="24"/>
          <w:lang w:val="pl-PL"/>
        </w:rPr>
        <w:t>"ULTRAVIOL"</w:t>
      </w:r>
      <w:r w:rsidRPr="00A44FFF">
        <w:rPr>
          <w:rFonts w:eastAsia="Lucida Sans Unicode"/>
          <w:lang w:eastAsia="ar-SA"/>
        </w:rPr>
        <w:t xml:space="preserve"> będącymi na wyposażeniu Szpitala</w:t>
      </w:r>
    </w:p>
    <w:p w:rsidR="00A44FFF" w:rsidRPr="00A44FFF" w:rsidRDefault="00A44FFF" w:rsidP="00A44FFF">
      <w:pPr>
        <w:jc w:val="both"/>
        <w:rPr>
          <w:rFonts w:eastAsia="ArialMT"/>
          <w:sz w:val="22"/>
          <w:szCs w:val="22"/>
          <w:lang w:val="pl-PL"/>
        </w:rPr>
      </w:pPr>
    </w:p>
    <w:p w:rsidR="00A44FFF" w:rsidRDefault="00A44FFF" w:rsidP="00A44FFF">
      <w:pPr>
        <w:rPr>
          <w:rFonts w:eastAsia="Lucida Sans Unicode"/>
          <w:b/>
          <w:lang w:eastAsia="ar-SA"/>
        </w:rPr>
      </w:pPr>
    </w:p>
    <w:p w:rsidR="00A44FFF" w:rsidRDefault="00A44FFF" w:rsidP="00A44FFF">
      <w:pPr>
        <w:rPr>
          <w:rFonts w:eastAsia="Lucida Sans Unicode"/>
          <w:b/>
          <w:lang w:eastAsia="ar-SA"/>
        </w:rPr>
      </w:pPr>
    </w:p>
    <w:p w:rsidR="00A44FFF" w:rsidRDefault="00A44FFF" w:rsidP="00A44FFF">
      <w:pPr>
        <w:rPr>
          <w:b/>
          <w:sz w:val="22"/>
        </w:rPr>
      </w:pPr>
    </w:p>
    <w:p w:rsidR="00A44FFF" w:rsidRDefault="00A44FFF" w:rsidP="00A44FFF">
      <w:pPr>
        <w:rPr>
          <w:b/>
          <w:sz w:val="22"/>
        </w:rPr>
      </w:pPr>
    </w:p>
    <w:tbl>
      <w:tblPr>
        <w:tblW w:w="13325" w:type="dxa"/>
        <w:tblInd w:w="70" w:type="dxa"/>
        <w:tblCellMar>
          <w:left w:w="70" w:type="dxa"/>
          <w:right w:w="70" w:type="dxa"/>
        </w:tblCellMar>
        <w:tblLook w:val="04A0" w:firstRow="1" w:lastRow="0" w:firstColumn="1" w:lastColumn="0" w:noHBand="0" w:noVBand="1"/>
      </w:tblPr>
      <w:tblGrid>
        <w:gridCol w:w="538"/>
        <w:gridCol w:w="4849"/>
        <w:gridCol w:w="1559"/>
        <w:gridCol w:w="1134"/>
        <w:gridCol w:w="992"/>
        <w:gridCol w:w="1277"/>
        <w:gridCol w:w="1417"/>
        <w:gridCol w:w="1559"/>
      </w:tblGrid>
      <w:tr w:rsidR="00A44FFF" w:rsidRPr="00D44EBD" w:rsidTr="006D7B05">
        <w:trPr>
          <w:trHeight w:val="864"/>
        </w:trPr>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L.p:</w:t>
            </w:r>
          </w:p>
        </w:tc>
        <w:tc>
          <w:tcPr>
            <w:tcW w:w="4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Asortyment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ILOŚĆ</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szt.</w:t>
            </w:r>
            <w:r>
              <w:rPr>
                <w:b/>
                <w:bCs/>
                <w:color w:val="000000"/>
                <w:kern w:val="0"/>
                <w:sz w:val="22"/>
                <w:szCs w:val="22"/>
              </w:rPr>
              <w:t xml:space="preserve"> na 24 -mce</w:t>
            </w:r>
          </w:p>
        </w:tc>
        <w:tc>
          <w:tcPr>
            <w:tcW w:w="1134"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CENA</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netto</w:t>
            </w:r>
          </w:p>
        </w:tc>
        <w:tc>
          <w:tcPr>
            <w:tcW w:w="992"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CENA</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brutto</w:t>
            </w:r>
          </w:p>
        </w:tc>
        <w:tc>
          <w:tcPr>
            <w:tcW w:w="1277"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WARTOŚĆ</w:t>
            </w:r>
          </w:p>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Netto</w:t>
            </w:r>
          </w:p>
        </w:tc>
        <w:tc>
          <w:tcPr>
            <w:tcW w:w="1417"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WARTOŚĆ brutto</w:t>
            </w:r>
          </w:p>
        </w:tc>
        <w:tc>
          <w:tcPr>
            <w:tcW w:w="1559" w:type="dxa"/>
            <w:tcBorders>
              <w:top w:val="single" w:sz="4" w:space="0" w:color="auto"/>
              <w:left w:val="nil"/>
              <w:bottom w:val="single" w:sz="4" w:space="0" w:color="auto"/>
              <w:right w:val="single" w:sz="4" w:space="0" w:color="auto"/>
            </w:tcBorders>
            <w:vAlign w:val="center"/>
          </w:tcPr>
          <w:p w:rsidR="00A44FFF" w:rsidRPr="00D44EBD" w:rsidRDefault="00A44FFF" w:rsidP="006D7B05">
            <w:pPr>
              <w:widowControl/>
              <w:suppressAutoHyphens w:val="0"/>
              <w:jc w:val="center"/>
              <w:rPr>
                <w:b/>
                <w:bCs/>
                <w:color w:val="000000"/>
                <w:kern w:val="0"/>
                <w:sz w:val="22"/>
                <w:szCs w:val="22"/>
              </w:rPr>
            </w:pPr>
            <w:r w:rsidRPr="00D44EBD">
              <w:rPr>
                <w:b/>
                <w:bCs/>
                <w:color w:val="000000"/>
                <w:kern w:val="0"/>
                <w:sz w:val="22"/>
                <w:szCs w:val="22"/>
              </w:rPr>
              <w:t>Producent</w:t>
            </w:r>
            <w:r w:rsidR="006D7B05">
              <w:rPr>
                <w:b/>
                <w:bCs/>
                <w:color w:val="000000"/>
                <w:kern w:val="0"/>
                <w:sz w:val="22"/>
                <w:szCs w:val="22"/>
              </w:rPr>
              <w:t xml:space="preserve"> i </w:t>
            </w:r>
            <w:r>
              <w:rPr>
                <w:b/>
                <w:bCs/>
                <w:color w:val="000000"/>
                <w:kern w:val="0"/>
                <w:sz w:val="22"/>
                <w:szCs w:val="22"/>
              </w:rPr>
              <w:t>nr katalogowy</w:t>
            </w: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1</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Licznik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130</w:t>
            </w:r>
          </w:p>
        </w:tc>
        <w:tc>
          <w:tcPr>
            <w:tcW w:w="113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2</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Filtr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2700</w:t>
            </w:r>
          </w:p>
        </w:tc>
        <w:tc>
          <w:tcPr>
            <w:tcW w:w="113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3</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Wkład do lampy bakteriobójczej</w:t>
            </w:r>
            <w:r w:rsidR="00532540">
              <w:rPr>
                <w:color w:val="000000"/>
                <w:kern w:val="0"/>
                <w:sz w:val="22"/>
                <w:szCs w:val="22"/>
              </w:rPr>
              <w:t xml:space="preserve"> - promiennik</w:t>
            </w:r>
          </w:p>
        </w:tc>
        <w:tc>
          <w:tcPr>
            <w:tcW w:w="15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450</w:t>
            </w:r>
          </w:p>
        </w:tc>
        <w:tc>
          <w:tcPr>
            <w:tcW w:w="113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417"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trHeight w:val="2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4</w:t>
            </w:r>
            <w:r w:rsidRPr="00D44EBD">
              <w:rPr>
                <w:b/>
                <w:bCs/>
                <w:color w:val="000000"/>
                <w:kern w:val="0"/>
                <w:sz w:val="22"/>
                <w:szCs w:val="22"/>
              </w:rPr>
              <w:t>.</w:t>
            </w:r>
          </w:p>
        </w:tc>
        <w:tc>
          <w:tcPr>
            <w:tcW w:w="484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rPr>
                <w:color w:val="000000"/>
                <w:kern w:val="0"/>
                <w:sz w:val="22"/>
                <w:szCs w:val="22"/>
              </w:rPr>
            </w:pPr>
            <w:r w:rsidRPr="00D44EBD">
              <w:rPr>
                <w:color w:val="000000"/>
                <w:kern w:val="0"/>
                <w:sz w:val="22"/>
                <w:szCs w:val="22"/>
              </w:rPr>
              <w:t>Wentylator do lampy bakteriobójczej</w:t>
            </w:r>
          </w:p>
        </w:tc>
        <w:tc>
          <w:tcPr>
            <w:tcW w:w="1559" w:type="dxa"/>
            <w:tcBorders>
              <w:top w:val="nil"/>
              <w:left w:val="nil"/>
              <w:bottom w:val="single" w:sz="4" w:space="0" w:color="auto"/>
              <w:right w:val="single" w:sz="4" w:space="0" w:color="auto"/>
            </w:tcBorders>
            <w:shd w:val="clear" w:color="auto" w:fill="auto"/>
            <w:noWrap/>
            <w:vAlign w:val="bottom"/>
            <w:hideMark/>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170</w:t>
            </w:r>
          </w:p>
        </w:tc>
        <w:tc>
          <w:tcPr>
            <w:tcW w:w="1134"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992"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277" w:type="dxa"/>
            <w:tcBorders>
              <w:top w:val="nil"/>
              <w:left w:val="nil"/>
              <w:bottom w:val="single" w:sz="12"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417" w:type="dxa"/>
            <w:tcBorders>
              <w:top w:val="nil"/>
              <w:left w:val="nil"/>
              <w:bottom w:val="single" w:sz="12"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c>
          <w:tcPr>
            <w:tcW w:w="1559" w:type="dxa"/>
            <w:tcBorders>
              <w:top w:val="nil"/>
              <w:left w:val="nil"/>
              <w:bottom w:val="single" w:sz="4" w:space="0" w:color="auto"/>
              <w:right w:val="single" w:sz="4" w:space="0" w:color="auto"/>
            </w:tcBorders>
          </w:tcPr>
          <w:p w:rsidR="00A44FFF" w:rsidRPr="00D44EBD" w:rsidRDefault="00A44FFF" w:rsidP="006D7B05">
            <w:pPr>
              <w:widowControl/>
              <w:suppressAutoHyphens w:val="0"/>
              <w:jc w:val="center"/>
              <w:rPr>
                <w:b/>
                <w:bCs/>
                <w:color w:val="000000"/>
                <w:kern w:val="0"/>
                <w:sz w:val="22"/>
                <w:szCs w:val="22"/>
              </w:rPr>
            </w:pPr>
          </w:p>
        </w:tc>
      </w:tr>
      <w:tr w:rsidR="00A44FFF" w:rsidRPr="00D44EBD" w:rsidTr="006D7B05">
        <w:trPr>
          <w:gridAfter w:val="1"/>
          <w:wAfter w:w="1559" w:type="dxa"/>
          <w:trHeight w:val="288"/>
        </w:trPr>
        <w:tc>
          <w:tcPr>
            <w:tcW w:w="9072"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A44FFF" w:rsidRPr="00D44EBD" w:rsidRDefault="00A44FFF" w:rsidP="006D7B05">
            <w:pPr>
              <w:widowControl/>
              <w:suppressAutoHyphens w:val="0"/>
              <w:jc w:val="center"/>
              <w:rPr>
                <w:b/>
                <w:bCs/>
                <w:color w:val="000000"/>
                <w:kern w:val="0"/>
                <w:sz w:val="22"/>
                <w:szCs w:val="22"/>
              </w:rPr>
            </w:pPr>
            <w:r>
              <w:rPr>
                <w:b/>
                <w:bCs/>
                <w:color w:val="000000"/>
                <w:kern w:val="0"/>
                <w:sz w:val="22"/>
                <w:szCs w:val="22"/>
              </w:rPr>
              <w:t>RAZEM:</w:t>
            </w:r>
          </w:p>
        </w:tc>
        <w:tc>
          <w:tcPr>
            <w:tcW w:w="1277" w:type="dxa"/>
            <w:tcBorders>
              <w:top w:val="single" w:sz="12" w:space="0" w:color="auto"/>
              <w:left w:val="single" w:sz="12" w:space="0" w:color="auto"/>
              <w:bottom w:val="single" w:sz="12" w:space="0" w:color="auto"/>
              <w:right w:val="single" w:sz="12" w:space="0" w:color="auto"/>
            </w:tcBorders>
          </w:tcPr>
          <w:p w:rsidR="00A44FFF" w:rsidRPr="00D44EBD" w:rsidRDefault="00A44FFF" w:rsidP="006D7B05">
            <w:pPr>
              <w:widowControl/>
              <w:suppressAutoHyphens w:val="0"/>
              <w:jc w:val="center"/>
              <w:rPr>
                <w:b/>
                <w:bCs/>
                <w:color w:val="000000"/>
                <w:kern w:val="0"/>
                <w:sz w:val="22"/>
                <w:szCs w:val="22"/>
              </w:rPr>
            </w:pPr>
          </w:p>
        </w:tc>
        <w:tc>
          <w:tcPr>
            <w:tcW w:w="1417" w:type="dxa"/>
            <w:tcBorders>
              <w:top w:val="single" w:sz="12" w:space="0" w:color="auto"/>
              <w:left w:val="single" w:sz="12" w:space="0" w:color="auto"/>
              <w:bottom w:val="single" w:sz="12" w:space="0" w:color="auto"/>
              <w:right w:val="single" w:sz="12" w:space="0" w:color="auto"/>
            </w:tcBorders>
          </w:tcPr>
          <w:p w:rsidR="00A44FFF" w:rsidRPr="00D44EBD" w:rsidRDefault="00A44FFF" w:rsidP="006D7B05">
            <w:pPr>
              <w:widowControl/>
              <w:suppressAutoHyphens w:val="0"/>
              <w:jc w:val="center"/>
              <w:rPr>
                <w:b/>
                <w:bCs/>
                <w:color w:val="000000"/>
                <w:kern w:val="0"/>
                <w:sz w:val="22"/>
                <w:szCs w:val="22"/>
              </w:rPr>
            </w:pPr>
          </w:p>
        </w:tc>
      </w:tr>
    </w:tbl>
    <w:p w:rsidR="00A44FFF" w:rsidRDefault="00A44FFF" w:rsidP="00A44FFF">
      <w:pPr>
        <w:spacing w:after="120"/>
        <w:rPr>
          <w:b/>
          <w:u w:val="single"/>
        </w:rPr>
      </w:pPr>
    </w:p>
    <w:p w:rsidR="00A44FFF" w:rsidRPr="00A44FFF" w:rsidRDefault="00A44FFF" w:rsidP="00A44FFF">
      <w:pPr>
        <w:widowControl/>
        <w:suppressAutoHyphens w:val="0"/>
        <w:overflowPunct/>
        <w:autoSpaceDE/>
        <w:autoSpaceDN/>
        <w:adjustRightInd/>
        <w:spacing w:before="100" w:beforeAutospacing="1"/>
        <w:textAlignment w:val="auto"/>
        <w:rPr>
          <w:kern w:val="0"/>
          <w:szCs w:val="24"/>
          <w:lang w:val="pl-PL"/>
        </w:rPr>
      </w:pPr>
      <w:r w:rsidRPr="00A44FFF">
        <w:rPr>
          <w:rFonts w:eastAsia="Lucida Sans Unicode"/>
          <w:lang w:eastAsia="ar-SA"/>
        </w:rPr>
        <w:t xml:space="preserve">Osprzęt do lamp bakteriobójczych </w:t>
      </w:r>
      <w:r w:rsidRPr="00A44FFF">
        <w:rPr>
          <w:rFonts w:eastAsia="Lucida Sans Unicode"/>
          <w:b/>
          <w:lang w:eastAsia="ar-SA"/>
        </w:rPr>
        <w:t>musi być kompatybilny</w:t>
      </w:r>
      <w:r w:rsidRPr="00A44FFF">
        <w:rPr>
          <w:rFonts w:eastAsia="Lucida Sans Unicode"/>
          <w:lang w:eastAsia="ar-SA"/>
        </w:rPr>
        <w:t xml:space="preserve"> z lampami firmy </w:t>
      </w:r>
      <w:r w:rsidRPr="00A44FFF">
        <w:rPr>
          <w:bCs/>
          <w:kern w:val="0"/>
          <w:szCs w:val="24"/>
          <w:lang w:val="pl-PL"/>
        </w:rPr>
        <w:t>"ULTRAVIOL"</w:t>
      </w:r>
      <w:r w:rsidRPr="00A44FFF">
        <w:rPr>
          <w:rFonts w:eastAsia="Lucida Sans Unicode"/>
          <w:lang w:eastAsia="ar-SA"/>
        </w:rPr>
        <w:t xml:space="preserve"> będącymi na wyposażeniu Szpitala</w:t>
      </w:r>
    </w:p>
    <w:p w:rsidR="00A44FFF" w:rsidRDefault="00A44FFF" w:rsidP="00A44FFF">
      <w:pPr>
        <w:spacing w:after="120"/>
        <w:rPr>
          <w:b/>
          <w:u w:val="single"/>
        </w:rPr>
      </w:pPr>
    </w:p>
    <w:p w:rsidR="00532540" w:rsidRPr="00532540" w:rsidRDefault="00532540" w:rsidP="00532540">
      <w:pPr>
        <w:spacing w:after="120"/>
        <w:rPr>
          <w:b/>
          <w:sz w:val="20"/>
          <w:u w:val="single"/>
        </w:rPr>
      </w:pPr>
      <w:r w:rsidRPr="00532540">
        <w:rPr>
          <w:b/>
          <w:sz w:val="20"/>
          <w:u w:val="single"/>
        </w:rPr>
        <w:t>ad. poz.</w:t>
      </w:r>
      <w:r>
        <w:rPr>
          <w:b/>
          <w:sz w:val="20"/>
          <w:u w:val="single"/>
        </w:rPr>
        <w:t xml:space="preserve"> 1</w:t>
      </w:r>
    </w:p>
    <w:p w:rsidR="00532540" w:rsidRPr="00532540" w:rsidRDefault="00532540" w:rsidP="00532540">
      <w:pPr>
        <w:spacing w:after="120"/>
        <w:rPr>
          <w:sz w:val="20"/>
        </w:rPr>
      </w:pPr>
      <w:r w:rsidRPr="00532540">
        <w:rPr>
          <w:sz w:val="20"/>
        </w:rPr>
        <w:t>Licznik czasu pracy lamp bakteriobójczych z wyświetlaczem LED i sygnalizacją akustyczną, potrzeby wymiany pro</w:t>
      </w:r>
      <w:r>
        <w:rPr>
          <w:sz w:val="20"/>
        </w:rPr>
        <w:t>m</w:t>
      </w:r>
      <w:r w:rsidRPr="00532540">
        <w:rPr>
          <w:sz w:val="20"/>
        </w:rPr>
        <w:t>iennika.</w:t>
      </w:r>
    </w:p>
    <w:p w:rsidR="00532540" w:rsidRPr="00532540" w:rsidRDefault="00532540" w:rsidP="00532540">
      <w:pPr>
        <w:spacing w:after="120"/>
        <w:rPr>
          <w:b/>
          <w:sz w:val="20"/>
          <w:u w:val="single"/>
        </w:rPr>
      </w:pPr>
      <w:r w:rsidRPr="00532540">
        <w:rPr>
          <w:b/>
          <w:sz w:val="20"/>
          <w:u w:val="single"/>
        </w:rPr>
        <w:t>ad. poz.</w:t>
      </w:r>
      <w:r>
        <w:rPr>
          <w:b/>
          <w:sz w:val="20"/>
          <w:u w:val="single"/>
        </w:rPr>
        <w:t xml:space="preserve"> 3</w:t>
      </w:r>
    </w:p>
    <w:p w:rsidR="00532540" w:rsidRPr="00532540" w:rsidRDefault="00532540" w:rsidP="00532540">
      <w:pPr>
        <w:rPr>
          <w:sz w:val="20"/>
        </w:rPr>
      </w:pPr>
      <w:r w:rsidRPr="00532540">
        <w:rPr>
          <w:sz w:val="20"/>
        </w:rPr>
        <w:t>promiennik 30W – 30</w:t>
      </w:r>
      <w:r>
        <w:rPr>
          <w:sz w:val="20"/>
        </w:rPr>
        <w:t>0</w:t>
      </w:r>
      <w:r w:rsidRPr="00532540">
        <w:rPr>
          <w:sz w:val="20"/>
        </w:rPr>
        <w:t xml:space="preserve"> szt.</w:t>
      </w:r>
    </w:p>
    <w:p w:rsidR="00532540" w:rsidRPr="00532540" w:rsidRDefault="00532540" w:rsidP="00532540">
      <w:pPr>
        <w:rPr>
          <w:sz w:val="20"/>
        </w:rPr>
      </w:pPr>
      <w:r w:rsidRPr="00532540">
        <w:rPr>
          <w:sz w:val="20"/>
        </w:rPr>
        <w:t>promiennik 55W –</w:t>
      </w:r>
      <w:r>
        <w:rPr>
          <w:sz w:val="20"/>
        </w:rPr>
        <w:t xml:space="preserve"> 150</w:t>
      </w:r>
      <w:r w:rsidRPr="00532540">
        <w:rPr>
          <w:sz w:val="20"/>
        </w:rPr>
        <w:t xml:space="preserve"> szt.</w:t>
      </w:r>
    </w:p>
    <w:p w:rsidR="00532540" w:rsidRPr="00532540" w:rsidRDefault="00532540" w:rsidP="00532540">
      <w:pPr>
        <w:rPr>
          <w:sz w:val="20"/>
        </w:rPr>
      </w:pPr>
    </w:p>
    <w:p w:rsidR="00532540" w:rsidRPr="00532540" w:rsidRDefault="00532540" w:rsidP="00532540">
      <w:pPr>
        <w:spacing w:after="120"/>
        <w:rPr>
          <w:b/>
          <w:sz w:val="20"/>
          <w:u w:val="single"/>
        </w:rPr>
      </w:pPr>
      <w:r w:rsidRPr="00532540">
        <w:rPr>
          <w:b/>
          <w:sz w:val="20"/>
          <w:u w:val="single"/>
        </w:rPr>
        <w:t>ad. poz.</w:t>
      </w:r>
      <w:r>
        <w:rPr>
          <w:b/>
          <w:sz w:val="20"/>
          <w:u w:val="single"/>
        </w:rPr>
        <w:t xml:space="preserve"> 4</w:t>
      </w:r>
    </w:p>
    <w:p w:rsidR="00532540" w:rsidRPr="00532540" w:rsidRDefault="00532540" w:rsidP="00532540">
      <w:pPr>
        <w:rPr>
          <w:sz w:val="20"/>
        </w:rPr>
      </w:pPr>
      <w:r w:rsidRPr="00532540">
        <w:rPr>
          <w:sz w:val="20"/>
        </w:rPr>
        <w:t xml:space="preserve">wentylator do lamp 60 cm – </w:t>
      </w:r>
      <w:r>
        <w:rPr>
          <w:sz w:val="20"/>
        </w:rPr>
        <w:t>110</w:t>
      </w:r>
      <w:r w:rsidRPr="00532540">
        <w:rPr>
          <w:sz w:val="20"/>
        </w:rPr>
        <w:t xml:space="preserve"> szt.</w:t>
      </w:r>
    </w:p>
    <w:p w:rsidR="00532540" w:rsidRPr="00532540" w:rsidRDefault="00532540" w:rsidP="00532540">
      <w:pPr>
        <w:rPr>
          <w:sz w:val="20"/>
        </w:rPr>
      </w:pPr>
      <w:r w:rsidRPr="00532540">
        <w:rPr>
          <w:sz w:val="20"/>
        </w:rPr>
        <w:t xml:space="preserve">wentylator do lamp 110 cm – </w:t>
      </w:r>
      <w:r>
        <w:rPr>
          <w:sz w:val="20"/>
        </w:rPr>
        <w:t>60</w:t>
      </w:r>
      <w:r w:rsidRPr="00532540">
        <w:rPr>
          <w:sz w:val="20"/>
        </w:rPr>
        <w:t xml:space="preserve"> </w:t>
      </w:r>
      <w:r>
        <w:rPr>
          <w:sz w:val="20"/>
        </w:rPr>
        <w:t>szt</w:t>
      </w:r>
    </w:p>
    <w:p w:rsidR="00A44FFF" w:rsidRDefault="00A44FFF" w:rsidP="00A44FFF">
      <w:pPr>
        <w:rPr>
          <w:b/>
          <w:szCs w:val="24"/>
        </w:rPr>
      </w:pPr>
    </w:p>
    <w:p w:rsidR="00390CCE" w:rsidRDefault="00390CCE" w:rsidP="006D5F25">
      <w:pPr>
        <w:sectPr w:rsidR="00390CCE" w:rsidSect="00CA3773">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6D5F25" w:rsidRDefault="006D5F25" w:rsidP="006D5F25"/>
    <w:p w:rsidR="002A3331" w:rsidRDefault="002A3331" w:rsidP="00F9405A">
      <w:pPr>
        <w:rPr>
          <w:b/>
          <w:lang w:val="pl-PL"/>
        </w:rPr>
      </w:pPr>
    </w:p>
    <w:p w:rsidR="001049AB" w:rsidRDefault="001049AB" w:rsidP="00F9405A">
      <w:pPr>
        <w:rPr>
          <w:b/>
          <w:lang w:val="pl-PL"/>
        </w:rPr>
      </w:pPr>
    </w:p>
    <w:p w:rsidR="00CA3773" w:rsidRDefault="00CA3773" w:rsidP="00C65FDE">
      <w:pPr>
        <w:rPr>
          <w:i/>
          <w:sz w:val="22"/>
          <w:lang w:val="pl-PL"/>
        </w:rPr>
      </w:pPr>
    </w:p>
    <w:p w:rsidR="00CA3773" w:rsidRDefault="00CA3773" w:rsidP="00C65FDE">
      <w:pPr>
        <w:rPr>
          <w:i/>
          <w:sz w:val="22"/>
          <w:lang w:val="pl-PL"/>
        </w:rPr>
      </w:pPr>
    </w:p>
    <w:p w:rsidR="00CA3773" w:rsidRDefault="00CA3773"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C65FDE" w:rsidRDefault="0030539C" w:rsidP="002771F3">
      <w:pPr>
        <w:overflowPunct/>
        <w:autoSpaceDE/>
        <w:autoSpaceDN/>
        <w:adjustRightInd/>
        <w:jc w:val="both"/>
        <w:textAlignment w:val="auto"/>
        <w:rPr>
          <w:sz w:val="22"/>
          <w:szCs w:val="22"/>
          <w:lang w:val="pl-PL"/>
        </w:rPr>
      </w:pPr>
      <w:r w:rsidRPr="00B63AB8">
        <w:rPr>
          <w:b/>
          <w:bCs/>
          <w:sz w:val="22"/>
          <w:szCs w:val="22"/>
        </w:rPr>
        <w:t>„</w:t>
      </w:r>
      <w:r w:rsidR="00532540">
        <w:rPr>
          <w:b/>
          <w:bCs/>
          <w:color w:val="000000" w:themeColor="text1"/>
        </w:rPr>
        <w:t>Dostawa lamp bakteriobójczych wraz z osprzętem</w:t>
      </w:r>
      <w:r w:rsidRPr="00B63AB8">
        <w:rPr>
          <w:b/>
          <w:bCs/>
          <w:sz w:val="22"/>
          <w:szCs w:val="22"/>
        </w:rPr>
        <w:t>”</w:t>
      </w:r>
      <w:r w:rsidR="00C2248B" w:rsidRPr="00650D05">
        <w:rPr>
          <w:b/>
          <w:sz w:val="22"/>
          <w:szCs w:val="22"/>
        </w:rPr>
        <w:t>- Zp/</w:t>
      </w:r>
      <w:r w:rsidR="00532540">
        <w:rPr>
          <w:b/>
          <w:sz w:val="22"/>
          <w:szCs w:val="22"/>
        </w:rPr>
        <w:t>73</w:t>
      </w:r>
      <w:r w:rsidR="00C2248B" w:rsidRPr="00650D05">
        <w:rPr>
          <w:b/>
          <w:sz w:val="22"/>
          <w:szCs w:val="22"/>
        </w:rPr>
        <w:t>/TP/22</w:t>
      </w:r>
      <w:r w:rsidR="002771F3">
        <w:rPr>
          <w:b/>
          <w:sz w:val="22"/>
          <w:szCs w:val="22"/>
        </w:rPr>
        <w:t xml:space="preserve"> </w:t>
      </w:r>
      <w:bookmarkEnd w:id="0"/>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027187" w:rsidRDefault="00027187" w:rsidP="00027187">
      <w:pPr>
        <w:pStyle w:val="Akapitzlist0"/>
        <w:spacing w:after="12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8D7E81" w:rsidRPr="00027187">
        <w:rPr>
          <w:sz w:val="22"/>
          <w:szCs w:val="22"/>
        </w:rPr>
        <w:t>3</w:t>
      </w:r>
      <w:r w:rsidR="00FC0129" w:rsidRPr="00027187">
        <w:rPr>
          <w:sz w:val="22"/>
          <w:szCs w:val="22"/>
        </w:rPr>
        <w:t xml:space="preserve"> </w:t>
      </w:r>
      <w:r w:rsidR="009B0F1D" w:rsidRPr="00027187">
        <w:rPr>
          <w:sz w:val="22"/>
          <w:szCs w:val="22"/>
        </w:rPr>
        <w:t>do Specyfikacji Warunków Zamówienia.</w:t>
      </w:r>
    </w:p>
    <w:p w:rsidR="00027187" w:rsidRPr="00027187" w:rsidRDefault="00027187" w:rsidP="00027187">
      <w:pPr>
        <w:pStyle w:val="Akapitzlist0"/>
        <w:spacing w:after="120"/>
        <w:ind w:left="0"/>
        <w:jc w:val="both"/>
        <w:rPr>
          <w:sz w:val="22"/>
          <w:szCs w:val="22"/>
        </w:rPr>
      </w:pPr>
      <w:r w:rsidRPr="00A4554E">
        <w:lastRenderedPageBreak/>
        <w:t>5</w:t>
      </w:r>
      <w:r w:rsidRPr="00027187">
        <w:t xml:space="preserve">. </w:t>
      </w:r>
      <w:r w:rsidRPr="00027187">
        <w:rPr>
          <w:b/>
          <w:sz w:val="22"/>
          <w:szCs w:val="22"/>
        </w:rPr>
        <w:t>OŚWIADCZAMY,</w:t>
      </w:r>
      <w:r w:rsidRPr="00027187">
        <w:rPr>
          <w:sz w:val="22"/>
          <w:szCs w:val="22"/>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785A32" w:rsidRPr="007722F2" w:rsidRDefault="00027187"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6</w:t>
      </w:r>
      <w:r w:rsidR="00A95D54" w:rsidRPr="00027187">
        <w:rPr>
          <w:sz w:val="22"/>
          <w:szCs w:val="22"/>
          <w:lang w:val="pl-PL"/>
        </w:rPr>
        <w:t xml:space="preserve">. </w:t>
      </w:r>
      <w:r w:rsidR="00A95D54" w:rsidRPr="00027187">
        <w:rPr>
          <w:sz w:val="22"/>
          <w:szCs w:val="22"/>
        </w:rPr>
        <w:t>Oferujemy dostawę towaru</w:t>
      </w:r>
      <w:r w:rsidR="00AE5F57" w:rsidRPr="00027187">
        <w:rPr>
          <w:sz w:val="22"/>
          <w:szCs w:val="22"/>
        </w:rPr>
        <w:t>, usługę</w:t>
      </w:r>
      <w:r w:rsidR="00A95D54" w:rsidRPr="00027187">
        <w:rPr>
          <w:sz w:val="22"/>
          <w:szCs w:val="22"/>
        </w:rPr>
        <w:t xml:space="preserve"> o parametrach określonych w</w:t>
      </w:r>
      <w:r w:rsidR="00A95D54" w:rsidRPr="007722F2">
        <w:rPr>
          <w:sz w:val="22"/>
          <w:szCs w:val="22"/>
        </w:rPr>
        <w:t xml:space="preserve">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F750E9" w:rsidRPr="0030539C" w:rsidRDefault="00F750E9" w:rsidP="00C155D2">
      <w:pPr>
        <w:pStyle w:val="Tekstpodstawowy"/>
        <w:numPr>
          <w:ilvl w:val="0"/>
          <w:numId w:val="29"/>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027187">
      <w:pPr>
        <w:widowControl/>
        <w:pBdr>
          <w:bottom w:val="single" w:sz="12" w:space="5" w:color="auto"/>
        </w:pBdr>
        <w:suppressAutoHyphens w:val="0"/>
        <w:spacing w:after="120"/>
        <w:ind w:left="4956"/>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bookmarkStart w:id="1" w:name="_GoBack"/>
      <w:bookmarkEnd w:id="1"/>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D806EA" w:rsidRPr="008074BD" w:rsidRDefault="00FC0129" w:rsidP="00D806E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r w:rsidR="007F7632">
        <w:rPr>
          <w:i/>
          <w:color w:val="000000" w:themeColor="text1"/>
          <w:sz w:val="20"/>
        </w:rPr>
        <w:t xml:space="preserve"> roboczych.</w:t>
      </w:r>
    </w:p>
    <w:p w:rsidR="00027187" w:rsidRDefault="00027187" w:rsidP="00E9523B">
      <w:pPr>
        <w:spacing w:line="276" w:lineRule="auto"/>
        <w:rPr>
          <w:b/>
          <w:snapToGrid w:val="0"/>
          <w:sz w:val="22"/>
          <w:szCs w:val="22"/>
        </w:rPr>
      </w:pPr>
    </w:p>
    <w:p w:rsidR="006C3760" w:rsidRDefault="006C3760" w:rsidP="00C60924">
      <w:pPr>
        <w:rPr>
          <w:i/>
          <w:sz w:val="22"/>
          <w:lang w:val="pl-PL"/>
        </w:rPr>
      </w:pPr>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027187" w:rsidRPr="00FC3E40">
        <w:rPr>
          <w:b/>
          <w:color w:val="000000" w:themeColor="text1"/>
        </w:rPr>
        <w:t>„</w:t>
      </w:r>
      <w:r w:rsidR="00027187">
        <w:rPr>
          <w:b/>
          <w:bCs/>
          <w:color w:val="000000" w:themeColor="text1"/>
        </w:rPr>
        <w:t>Dostawa lamp bakteriobójczych wraz z osprzętem</w:t>
      </w:r>
      <w:r w:rsidR="00444A98" w:rsidRPr="00B63AB8">
        <w:rPr>
          <w:b/>
          <w:bCs/>
          <w:sz w:val="22"/>
          <w:szCs w:val="22"/>
        </w:rPr>
        <w:t>”</w:t>
      </w:r>
      <w:r w:rsidR="00444A98" w:rsidRPr="00650D05">
        <w:rPr>
          <w:b/>
          <w:sz w:val="22"/>
          <w:szCs w:val="22"/>
        </w:rPr>
        <w:t>- Zp/</w:t>
      </w:r>
      <w:r w:rsidR="00027187">
        <w:rPr>
          <w:b/>
          <w:sz w:val="22"/>
          <w:szCs w:val="22"/>
        </w:rPr>
        <w:t>73</w:t>
      </w:r>
      <w:r w:rsidR="00444A98"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027187" w:rsidRDefault="00027187" w:rsidP="00C60924">
      <w:pPr>
        <w:rPr>
          <w:i/>
          <w:sz w:val="22"/>
          <w:lang w:val="pl-PL"/>
        </w:rPr>
      </w:pPr>
    </w:p>
    <w:p w:rsidR="00A50B9F" w:rsidRDefault="00A50B9F"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444A98" w:rsidRPr="00B63AB8">
        <w:rPr>
          <w:b/>
          <w:bCs/>
          <w:sz w:val="22"/>
          <w:szCs w:val="22"/>
        </w:rPr>
        <w:t>„</w:t>
      </w:r>
      <w:r w:rsidR="00027187">
        <w:rPr>
          <w:b/>
          <w:bCs/>
          <w:color w:val="000000" w:themeColor="text1"/>
        </w:rPr>
        <w:t>Dostawa lamp bakteriobójczych wraz z osprzętem</w:t>
      </w:r>
      <w:r w:rsidR="00444A98" w:rsidRPr="00B63AB8">
        <w:rPr>
          <w:b/>
          <w:bCs/>
          <w:sz w:val="22"/>
          <w:szCs w:val="22"/>
        </w:rPr>
        <w:t>”</w:t>
      </w:r>
      <w:r w:rsidR="00444A98" w:rsidRPr="00650D05">
        <w:rPr>
          <w:b/>
          <w:sz w:val="22"/>
          <w:szCs w:val="22"/>
        </w:rPr>
        <w:t>- Zp/</w:t>
      </w:r>
      <w:r w:rsidR="00027187">
        <w:rPr>
          <w:b/>
          <w:sz w:val="22"/>
          <w:szCs w:val="22"/>
        </w:rPr>
        <w:t>73</w:t>
      </w:r>
      <w:r w:rsidR="00444A98" w:rsidRPr="00650D05">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027187" w:rsidRDefault="00027187" w:rsidP="0084622F">
      <w:pPr>
        <w:rPr>
          <w:i/>
          <w:sz w:val="22"/>
          <w:lang w:val="pl-PL"/>
        </w:rPr>
      </w:pPr>
    </w:p>
    <w:p w:rsidR="00027187" w:rsidRDefault="00027187"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
          <w:bCs/>
          <w:sz w:val="22"/>
          <w:szCs w:val="22"/>
        </w:rPr>
        <w:t xml:space="preserve"> </w:t>
      </w:r>
      <w:r w:rsidR="00444A98" w:rsidRPr="00B63AB8">
        <w:rPr>
          <w:b/>
          <w:bCs/>
          <w:sz w:val="22"/>
          <w:szCs w:val="22"/>
        </w:rPr>
        <w:t>„</w:t>
      </w:r>
      <w:r w:rsidR="00027187">
        <w:rPr>
          <w:b/>
          <w:bCs/>
          <w:color w:val="000000" w:themeColor="text1"/>
        </w:rPr>
        <w:t>Dostawa lamp bakteriobójczych wraz z osprzętem</w:t>
      </w:r>
      <w:r w:rsidR="00027187" w:rsidRPr="00FC3E40">
        <w:rPr>
          <w:b/>
          <w:color w:val="000000" w:themeColor="text1"/>
        </w:rPr>
        <w:t>”</w:t>
      </w:r>
      <w:r w:rsidR="00444A98" w:rsidRPr="00650D05">
        <w:rPr>
          <w:b/>
          <w:sz w:val="22"/>
          <w:szCs w:val="22"/>
        </w:rPr>
        <w:t>- Zp/</w:t>
      </w:r>
      <w:r w:rsidR="00027187">
        <w:rPr>
          <w:b/>
          <w:sz w:val="22"/>
          <w:szCs w:val="22"/>
        </w:rPr>
        <w:t>73</w:t>
      </w:r>
      <w:r w:rsidR="00444A98" w:rsidRPr="00650D05">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265A6F" w:rsidRPr="00B63AB8">
        <w:rPr>
          <w:b/>
          <w:bCs/>
          <w:sz w:val="22"/>
          <w:szCs w:val="22"/>
        </w:rPr>
        <w:t>„</w:t>
      </w:r>
      <w:r w:rsidR="00027187">
        <w:rPr>
          <w:b/>
          <w:bCs/>
          <w:color w:val="000000" w:themeColor="text1"/>
        </w:rPr>
        <w:t>Dostawa lamp bakteriobójczych wraz z osprzętem</w:t>
      </w:r>
      <w:r w:rsidR="00265A6F" w:rsidRPr="00B63AB8">
        <w:rPr>
          <w:b/>
          <w:bCs/>
          <w:sz w:val="22"/>
          <w:szCs w:val="22"/>
        </w:rPr>
        <w:t>”</w:t>
      </w:r>
      <w:r w:rsidR="00265A6F" w:rsidRPr="00650D05">
        <w:rPr>
          <w:b/>
          <w:sz w:val="22"/>
          <w:szCs w:val="22"/>
        </w:rPr>
        <w:t>- Zp/</w:t>
      </w:r>
      <w:r w:rsidR="00027187">
        <w:rPr>
          <w:b/>
          <w:sz w:val="22"/>
          <w:szCs w:val="22"/>
        </w:rPr>
        <w:t>73</w:t>
      </w:r>
      <w:r w:rsidR="00265A6F" w:rsidRPr="00650D05">
        <w:rPr>
          <w:b/>
          <w:sz w:val="22"/>
          <w:szCs w:val="22"/>
        </w:rPr>
        <w:t>/TP/22</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07F6D" w:rsidRDefault="00707F6D" w:rsidP="002A0063">
      <w:pPr>
        <w:rPr>
          <w:i/>
          <w:sz w:val="22"/>
          <w:szCs w:val="22"/>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27187"/>
          <w:p w:rsidR="00027187" w:rsidRPr="00B3532D" w:rsidRDefault="00027187" w:rsidP="00027187">
            <w:pPr>
              <w:jc w:val="center"/>
            </w:pPr>
            <w:r w:rsidRPr="00B3532D">
              <w:t>Lp.</w:t>
            </w:r>
          </w:p>
        </w:tc>
        <w:tc>
          <w:tcPr>
            <w:tcW w:w="3813" w:type="dxa"/>
          </w:tcPr>
          <w:p w:rsidR="00027187" w:rsidRPr="00B3532D" w:rsidRDefault="00027187" w:rsidP="00027187"/>
          <w:p w:rsidR="00027187" w:rsidRPr="00B3532D" w:rsidRDefault="00027187" w:rsidP="00027187">
            <w:pPr>
              <w:jc w:val="center"/>
            </w:pPr>
            <w:r w:rsidRPr="00B3532D">
              <w:t>Nazwa podwykonawcy</w:t>
            </w:r>
          </w:p>
        </w:tc>
        <w:tc>
          <w:tcPr>
            <w:tcW w:w="3969" w:type="dxa"/>
          </w:tcPr>
          <w:p w:rsidR="00027187" w:rsidRPr="00B3532D" w:rsidRDefault="00027187" w:rsidP="00027187"/>
          <w:p w:rsidR="00027187" w:rsidRPr="00B3532D" w:rsidRDefault="00027187" w:rsidP="00027187">
            <w:pPr>
              <w:jc w:val="center"/>
            </w:pPr>
            <w:r w:rsidRPr="00B3532D">
              <w:t>Zakres zlecony podwykonawcy</w:t>
            </w:r>
          </w:p>
        </w:tc>
      </w:tr>
      <w:tr w:rsidR="00027187" w:rsidRPr="00B3532D" w:rsidTr="00027187">
        <w:trPr>
          <w:trHeight w:val="575"/>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r w:rsidR="00027187" w:rsidRPr="00B3532D" w:rsidTr="00027187">
        <w:trPr>
          <w:trHeight w:val="571"/>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bl>
    <w:p w:rsidR="00027187" w:rsidRPr="001F77EF" w:rsidRDefault="00027187" w:rsidP="00027187">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Pr="00650D05">
        <w:rPr>
          <w:b/>
          <w:bCs/>
          <w:sz w:val="22"/>
          <w:szCs w:val="22"/>
        </w:rPr>
        <w:t>„</w:t>
      </w:r>
      <w:r>
        <w:rPr>
          <w:b/>
          <w:bCs/>
          <w:color w:val="000000" w:themeColor="text1"/>
        </w:rPr>
        <w:t>Dostawa lamp bakteriobójczych wraz z osprzętem</w:t>
      </w:r>
      <w:r w:rsidRPr="00650D05">
        <w:rPr>
          <w:b/>
          <w:bCs/>
          <w:sz w:val="22"/>
          <w:szCs w:val="22"/>
        </w:rPr>
        <w:t xml:space="preserve">” </w:t>
      </w:r>
      <w:r w:rsidR="00C155D2">
        <w:rPr>
          <w:b/>
          <w:sz w:val="22"/>
          <w:szCs w:val="22"/>
        </w:rPr>
        <w:t>- Zp/73</w:t>
      </w:r>
      <w:r w:rsidRPr="00650D05">
        <w:rPr>
          <w:b/>
          <w:sz w:val="22"/>
          <w:szCs w:val="22"/>
        </w:rPr>
        <w:t>/TP/22</w:t>
      </w:r>
      <w:r w:rsidRPr="007722F2">
        <w:rPr>
          <w:b/>
          <w:sz w:val="22"/>
          <w:szCs w:val="22"/>
        </w:rPr>
        <w:t>.</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sectPr w:rsidR="00707F6D" w:rsidSect="00390CCE">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35" w:rsidRDefault="00304335" w:rsidP="00652D6D">
      <w:r>
        <w:separator/>
      </w:r>
    </w:p>
  </w:endnote>
  <w:endnote w:type="continuationSeparator" w:id="0">
    <w:p w:rsidR="00304335" w:rsidRDefault="0030433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MT">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304335" w:rsidRDefault="00304335">
        <w:pPr>
          <w:pStyle w:val="Stopka"/>
          <w:jc w:val="right"/>
        </w:pPr>
        <w:r>
          <w:rPr>
            <w:sz w:val="16"/>
            <w:szCs w:val="16"/>
          </w:rPr>
          <w:fldChar w:fldCharType="begin"/>
        </w:r>
        <w:r>
          <w:rPr>
            <w:sz w:val="16"/>
            <w:szCs w:val="16"/>
          </w:rPr>
          <w:instrText>PAGE</w:instrText>
        </w:r>
        <w:r>
          <w:rPr>
            <w:sz w:val="16"/>
            <w:szCs w:val="16"/>
          </w:rPr>
          <w:fldChar w:fldCharType="separate"/>
        </w:r>
        <w:r w:rsidR="00E9523B">
          <w:rPr>
            <w:noProof/>
            <w:sz w:val="16"/>
            <w:szCs w:val="16"/>
          </w:rPr>
          <w:t>11</w:t>
        </w:r>
        <w:r>
          <w:rPr>
            <w:sz w:val="16"/>
            <w:szCs w:val="16"/>
          </w:rPr>
          <w:fldChar w:fldCharType="end"/>
        </w:r>
      </w:p>
      <w:p w:rsidR="00304335" w:rsidRDefault="00E9523B">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35" w:rsidRDefault="00304335" w:rsidP="00652D6D">
      <w:r>
        <w:separator/>
      </w:r>
    </w:p>
  </w:footnote>
  <w:footnote w:type="continuationSeparator" w:id="0">
    <w:p w:rsidR="00304335" w:rsidRDefault="00304335"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35" w:rsidRPr="0056339D" w:rsidRDefault="00304335" w:rsidP="0056339D">
    <w:pPr>
      <w:pStyle w:val="Nagwek0"/>
      <w:jc w:val="right"/>
      <w:rPr>
        <w:sz w:val="20"/>
      </w:rPr>
    </w:pPr>
    <w:r>
      <w:rPr>
        <w:sz w:val="20"/>
      </w:rPr>
      <w:t>Zp/73/TP/22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D36EE4"/>
    <w:multiLevelType w:val="hybridMultilevel"/>
    <w:tmpl w:val="BBECE1FE"/>
    <w:lvl w:ilvl="0" w:tplc="CB7255C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5322F2"/>
    <w:multiLevelType w:val="hybridMultilevel"/>
    <w:tmpl w:val="C99CFFC4"/>
    <w:lvl w:ilvl="0" w:tplc="2924C74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220DD1"/>
    <w:multiLevelType w:val="hybridMultilevel"/>
    <w:tmpl w:val="6FBCF1EE"/>
    <w:lvl w:ilvl="0" w:tplc="3676AF8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5A6765"/>
    <w:multiLevelType w:val="hybridMultilevel"/>
    <w:tmpl w:val="ADB44A1C"/>
    <w:lvl w:ilvl="0" w:tplc="A316044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2"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45AB5"/>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2777CE"/>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7D1D2D"/>
    <w:multiLevelType w:val="hybridMultilevel"/>
    <w:tmpl w:val="F0B85F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71658A6"/>
    <w:multiLevelType w:val="hybridMultilevel"/>
    <w:tmpl w:val="4B4C2C34"/>
    <w:lvl w:ilvl="0" w:tplc="E034D67A">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A74683"/>
    <w:multiLevelType w:val="hybridMultilevel"/>
    <w:tmpl w:val="AA7030B4"/>
    <w:lvl w:ilvl="0" w:tplc="9A264EF0">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9C6733"/>
    <w:multiLevelType w:val="hybridMultilevel"/>
    <w:tmpl w:val="DCF2DA16"/>
    <w:lvl w:ilvl="0" w:tplc="9648B69A">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6" w15:restartNumberingAfterBreak="0">
    <w:nsid w:val="5F661A86"/>
    <w:multiLevelType w:val="hybridMultilevel"/>
    <w:tmpl w:val="9A08A8CC"/>
    <w:lvl w:ilvl="0" w:tplc="EBEC5A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69DE308B"/>
    <w:multiLevelType w:val="hybridMultilevel"/>
    <w:tmpl w:val="EA4C141E"/>
    <w:lvl w:ilvl="0" w:tplc="250249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3A136E"/>
    <w:multiLevelType w:val="hybridMultilevel"/>
    <w:tmpl w:val="51C0B39A"/>
    <w:lvl w:ilvl="0" w:tplc="4E54733A">
      <w:start w:val="1"/>
      <w:numFmt w:val="decimal"/>
      <w:lvlText w:val="%1."/>
      <w:lvlJc w:val="left"/>
      <w:pPr>
        <w:tabs>
          <w:tab w:val="num" w:pos="0"/>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B64C19"/>
    <w:multiLevelType w:val="hybridMultilevel"/>
    <w:tmpl w:val="4A88A9A0"/>
    <w:lvl w:ilvl="0" w:tplc="4768F4C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2062C0B"/>
    <w:multiLevelType w:val="hybridMultilevel"/>
    <w:tmpl w:val="A64E8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895CCC"/>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7D8B17E5"/>
    <w:multiLevelType w:val="hybridMultilevel"/>
    <w:tmpl w:val="B8263976"/>
    <w:lvl w:ilvl="0" w:tplc="770A28D0">
      <w:start w:val="1"/>
      <w:numFmt w:val="decimal"/>
      <w:lvlText w:val="%1)"/>
      <w:lvlJc w:val="left"/>
      <w:pPr>
        <w:ind w:left="12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1"/>
  </w:num>
  <w:num w:numId="8">
    <w:abstractNumId w:val="24"/>
  </w:num>
  <w:num w:numId="9">
    <w:abstractNumId w:val="46"/>
  </w:num>
  <w:num w:numId="10">
    <w:abstractNumId w:val="28"/>
  </w:num>
  <w:num w:numId="11">
    <w:abstractNumId w:val="27"/>
  </w:num>
  <w:num w:numId="12">
    <w:abstractNumId w:val="12"/>
  </w:num>
  <w:num w:numId="13">
    <w:abstractNumId w:val="29"/>
  </w:num>
  <w:num w:numId="14">
    <w:abstractNumId w:val="33"/>
  </w:num>
  <w:num w:numId="15">
    <w:abstractNumId w:val="16"/>
  </w:num>
  <w:num w:numId="16">
    <w:abstractNumId w:val="44"/>
  </w:num>
  <w:num w:numId="17">
    <w:abstractNumId w:val="8"/>
  </w:num>
  <w:num w:numId="18">
    <w:abstractNumId w:val="37"/>
  </w:num>
  <w:num w:numId="19">
    <w:abstractNumId w:val="11"/>
  </w:num>
  <w:num w:numId="20">
    <w:abstractNumId w:val="34"/>
  </w:num>
  <w:num w:numId="21">
    <w:abstractNumId w:val="30"/>
  </w:num>
  <w:num w:numId="22">
    <w:abstractNumId w:val="13"/>
  </w:num>
  <w:num w:numId="23">
    <w:abstractNumId w:val="45"/>
  </w:num>
  <w:num w:numId="24">
    <w:abstractNumId w:val="19"/>
  </w:num>
  <w:num w:numId="25">
    <w:abstractNumId w:val="22"/>
  </w:num>
  <w:num w:numId="26">
    <w:abstractNumId w:val="40"/>
  </w:num>
  <w:num w:numId="27">
    <w:abstractNumId w:val="7"/>
  </w:num>
  <w:num w:numId="28">
    <w:abstractNumId w:val="41"/>
  </w:num>
  <w:num w:numId="29">
    <w:abstractNumId w:val="25"/>
  </w:num>
  <w:num w:numId="30">
    <w:abstractNumId w:val="43"/>
  </w:num>
  <w:num w:numId="31">
    <w:abstractNumId w:val="14"/>
  </w:num>
  <w:num w:numId="32">
    <w:abstractNumId w:val="20"/>
  </w:num>
  <w:num w:numId="33">
    <w:abstractNumId w:val="47"/>
  </w:num>
  <w:num w:numId="34">
    <w:abstractNumId w:val="18"/>
  </w:num>
  <w:num w:numId="35">
    <w:abstractNumId w:val="15"/>
  </w:num>
  <w:num w:numId="36">
    <w:abstractNumId w:val="26"/>
  </w:num>
  <w:num w:numId="37">
    <w:abstractNumId w:val="48"/>
  </w:num>
  <w:num w:numId="38">
    <w:abstractNumId w:val="39"/>
  </w:num>
  <w:num w:numId="39">
    <w:abstractNumId w:val="38"/>
  </w:num>
  <w:num w:numId="40">
    <w:abstractNumId w:val="42"/>
  </w:num>
  <w:num w:numId="41">
    <w:abstractNumId w:val="32"/>
  </w:num>
  <w:num w:numId="42">
    <w:abstractNumId w:val="9"/>
  </w:num>
  <w:num w:numId="43">
    <w:abstractNumId w:val="23"/>
  </w:num>
  <w:num w:numId="44">
    <w:abstractNumId w:val="6"/>
  </w:num>
  <w:num w:numId="45">
    <w:abstractNumId w:val="5"/>
  </w:num>
  <w:num w:numId="46">
    <w:abstractNumId w:val="10"/>
  </w:num>
  <w:num w:numId="47">
    <w:abstractNumId w:val="36"/>
  </w:num>
  <w:num w:numId="48">
    <w:abstractNumId w:val="31"/>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755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23B"/>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77C708D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54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B46C-80B1-4522-AC72-D1E14B3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21784</TotalTime>
  <Pages>11</Pages>
  <Words>2454</Words>
  <Characters>14725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6390</cp:revision>
  <cp:lastPrinted>2022-10-27T06:36:00Z</cp:lastPrinted>
  <dcterms:created xsi:type="dcterms:W3CDTF">2018-02-06T12:57:00Z</dcterms:created>
  <dcterms:modified xsi:type="dcterms:W3CDTF">2022-11-03T11:17:00Z</dcterms:modified>
</cp:coreProperties>
</file>