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AF9B" w14:textId="77777777" w:rsidR="00FD6F54" w:rsidRPr="002F2DE4" w:rsidRDefault="00FD6F54" w:rsidP="00FD6F54">
      <w:pPr>
        <w:pStyle w:val="Standard"/>
        <w:spacing w:after="0"/>
        <w:rPr>
          <w:rFonts w:ascii="Times New Roman" w:hAnsi="Times New Roman"/>
          <w:szCs w:val="22"/>
          <w:lang w:val="pl-PL"/>
        </w:rPr>
      </w:pPr>
      <w:r w:rsidRPr="002F2DE4">
        <w:rPr>
          <w:rFonts w:ascii="Times New Roman" w:hAnsi="Times New Roman"/>
          <w:szCs w:val="22"/>
          <w:lang w:val="pl-PL"/>
        </w:rPr>
        <w:t>Załącznik nr 1 do SWZ</w:t>
      </w:r>
    </w:p>
    <w:p w14:paraId="0717B949" w14:textId="77777777" w:rsidR="00FD6F54" w:rsidRDefault="00FD6F54" w:rsidP="00FD6F54">
      <w:pPr>
        <w:widowControl/>
        <w:suppressAutoHyphens w:val="0"/>
        <w:overflowPunct/>
        <w:autoSpaceDE/>
        <w:autoSpaceDN/>
        <w:adjustRightInd/>
        <w:textAlignment w:val="auto"/>
        <w:rPr>
          <w:b/>
          <w:bCs/>
          <w:kern w:val="0"/>
          <w:sz w:val="22"/>
          <w:szCs w:val="22"/>
          <w:lang w:val="pl-PL"/>
        </w:rPr>
      </w:pPr>
    </w:p>
    <w:p w14:paraId="49C742A9" w14:textId="77777777" w:rsidR="001C02E1" w:rsidRPr="001C02E1" w:rsidRDefault="001C02E1" w:rsidP="001C02E1">
      <w:pPr>
        <w:overflowPunct/>
        <w:autoSpaceDE/>
        <w:autoSpaceDN/>
        <w:adjustRightInd/>
        <w:rPr>
          <w:rFonts w:eastAsia="Lucida Sans Unicode"/>
          <w:b/>
          <w:sz w:val="22"/>
          <w:szCs w:val="22"/>
          <w:lang w:eastAsia="ar-SA"/>
        </w:rPr>
      </w:pPr>
      <w:r w:rsidRPr="001C02E1">
        <w:rPr>
          <w:rFonts w:eastAsia="Lucida Sans Unicode"/>
          <w:b/>
          <w:sz w:val="22"/>
          <w:szCs w:val="22"/>
          <w:lang w:eastAsia="ar-SA"/>
        </w:rPr>
        <w:t>Pakiet nr 1</w:t>
      </w:r>
    </w:p>
    <w:p w14:paraId="7C551E63" w14:textId="7FC61EC7" w:rsidR="001C02E1" w:rsidRPr="001C02E1" w:rsidRDefault="001C02E1" w:rsidP="001C02E1">
      <w:pPr>
        <w:overflowPunct/>
        <w:autoSpaceDE/>
        <w:autoSpaceDN/>
        <w:adjustRightInd/>
        <w:rPr>
          <w:rFonts w:eastAsia="Lucida Sans Unicode"/>
          <w:b/>
          <w:sz w:val="22"/>
          <w:szCs w:val="22"/>
          <w:lang w:eastAsia="ar-SA"/>
        </w:rPr>
      </w:pPr>
      <w:r w:rsidRPr="001C02E1">
        <w:rPr>
          <w:rFonts w:eastAsia="Lucida Sans Unicode"/>
          <w:b/>
          <w:sz w:val="22"/>
          <w:szCs w:val="22"/>
          <w:lang w:eastAsia="ar-SA"/>
        </w:rPr>
        <w:t xml:space="preserve">Aplikator, bezigłowy przyrząd do przygotowywania  cytostatyków, osłonka, </w:t>
      </w:r>
      <w:r w:rsidR="00CB43E9">
        <w:rPr>
          <w:rFonts w:eastAsia="Lucida Sans Unicode"/>
          <w:b/>
          <w:sz w:val="22"/>
          <w:szCs w:val="22"/>
          <w:lang w:eastAsia="ar-SA"/>
        </w:rPr>
        <w:t>łącznik</w:t>
      </w:r>
    </w:p>
    <w:p w14:paraId="687BC9BA" w14:textId="77777777" w:rsidR="001C02E1" w:rsidRPr="001C02E1" w:rsidRDefault="001C02E1" w:rsidP="001C02E1">
      <w:pPr>
        <w:spacing w:after="120"/>
        <w:rPr>
          <w:sz w:val="20"/>
        </w:rPr>
      </w:pPr>
    </w:p>
    <w:tbl>
      <w:tblPr>
        <w:tblW w:w="14318" w:type="dxa"/>
        <w:jc w:val="right"/>
        <w:tblLayout w:type="fixed"/>
        <w:tblCellMar>
          <w:left w:w="10" w:type="dxa"/>
          <w:right w:w="10" w:type="dxa"/>
        </w:tblCellMar>
        <w:tblLook w:val="0000" w:firstRow="0" w:lastRow="0" w:firstColumn="0" w:lastColumn="0" w:noHBand="0" w:noVBand="0"/>
      </w:tblPr>
      <w:tblGrid>
        <w:gridCol w:w="426"/>
        <w:gridCol w:w="4819"/>
        <w:gridCol w:w="1083"/>
        <w:gridCol w:w="850"/>
        <w:gridCol w:w="993"/>
        <w:gridCol w:w="992"/>
        <w:gridCol w:w="992"/>
        <w:gridCol w:w="1276"/>
        <w:gridCol w:w="1417"/>
        <w:gridCol w:w="1470"/>
      </w:tblGrid>
      <w:tr w:rsidR="001C02E1" w:rsidRPr="001C02E1" w14:paraId="6E0A7121" w14:textId="77777777" w:rsidTr="001C02E1">
        <w:trPr>
          <w:jc w:val="right"/>
        </w:trPr>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F6D7E2"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C4E7D8"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10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FF354A"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08AC406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p w14:paraId="532FBE9B" w14:textId="77777777" w:rsidR="001C02E1" w:rsidRPr="001C02E1" w:rsidRDefault="001C02E1" w:rsidP="001C02E1">
            <w:pPr>
              <w:widowControl/>
              <w:spacing w:line="276" w:lineRule="auto"/>
              <w:jc w:val="center"/>
              <w:rPr>
                <w:b/>
                <w:sz w:val="16"/>
                <w:szCs w:val="16"/>
                <w:lang w:val="en-US"/>
              </w:rPr>
            </w:pP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B01E91"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24918DD9" w14:textId="77777777" w:rsidR="001C02E1" w:rsidRPr="001C02E1" w:rsidRDefault="001C02E1" w:rsidP="001C02E1">
            <w:pPr>
              <w:suppressLineNumbers/>
              <w:jc w:val="center"/>
              <w:rPr>
                <w:b/>
                <w:sz w:val="16"/>
                <w:szCs w:val="16"/>
                <w:lang w:val="pl-PL"/>
              </w:rPr>
            </w:pPr>
            <w:r w:rsidRPr="001C02E1">
              <w:rPr>
                <w:rFonts w:eastAsia="TimesNewRoman"/>
                <w:b/>
                <w:sz w:val="16"/>
                <w:szCs w:val="16"/>
                <w:lang w:val="pl-PL"/>
              </w:rPr>
              <w:t>(12 m-cy)</w:t>
            </w:r>
          </w:p>
        </w:tc>
        <w:tc>
          <w:tcPr>
            <w:tcW w:w="9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FB8A4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12F3EA4F"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70949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24005D8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1128F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565D373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1B13C3"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WARTOŚĆ</w:t>
            </w:r>
          </w:p>
          <w:p w14:paraId="16D20C3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2A59F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5AC9377C"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470" w:type="dxa"/>
            <w:tcBorders>
              <w:top w:val="single" w:sz="2" w:space="0" w:color="000000"/>
              <w:left w:val="single" w:sz="2" w:space="0" w:color="000000"/>
              <w:bottom w:val="single" w:sz="2" w:space="0" w:color="000000"/>
              <w:right w:val="single" w:sz="2" w:space="0" w:color="000000"/>
            </w:tcBorders>
          </w:tcPr>
          <w:p w14:paraId="74626E14" w14:textId="00823E45"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412E3D">
              <w:rPr>
                <w:b/>
                <w:sz w:val="16"/>
                <w:szCs w:val="16"/>
                <w:lang w:val="en-US"/>
              </w:rPr>
              <w:t xml:space="preserve"> I</w:t>
            </w:r>
          </w:p>
          <w:p w14:paraId="7F25F3E4"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NUMER KATALOGOWY</w:t>
            </w:r>
          </w:p>
        </w:tc>
      </w:tr>
      <w:tr w:rsidR="001C02E1" w:rsidRPr="001C02E1" w14:paraId="5905391E" w14:textId="77777777" w:rsidTr="001C02E1">
        <w:trPr>
          <w:jc w:val="right"/>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21A2F035" w14:textId="77777777" w:rsidR="001C02E1" w:rsidRPr="001C02E1" w:rsidRDefault="001C02E1" w:rsidP="001C02E1">
            <w:pPr>
              <w:suppressLineNumbers/>
              <w:rPr>
                <w:sz w:val="20"/>
                <w:lang w:val="pl-PL"/>
              </w:rPr>
            </w:pPr>
            <w:r w:rsidRPr="001C02E1">
              <w:rPr>
                <w:sz w:val="20"/>
                <w:lang w:val="pl-PL"/>
              </w:rPr>
              <w:t>1</w:t>
            </w:r>
          </w:p>
        </w:tc>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2E5E66B" w14:textId="77777777" w:rsidR="001C02E1" w:rsidRPr="001C02E1" w:rsidRDefault="001C02E1" w:rsidP="00BA5C1B">
            <w:pPr>
              <w:widowControl/>
              <w:suppressAutoHyphens w:val="0"/>
              <w:overflowPunct/>
              <w:jc w:val="both"/>
              <w:textAlignment w:val="auto"/>
              <w:rPr>
                <w:rFonts w:eastAsiaTheme="minorEastAsia"/>
                <w:color w:val="000000"/>
                <w:kern w:val="0"/>
                <w:sz w:val="20"/>
                <w:lang w:val="pl-PL"/>
              </w:rPr>
            </w:pPr>
            <w:r w:rsidRPr="001C02E1">
              <w:rPr>
                <w:rFonts w:eastAsiaTheme="minorEastAsia"/>
                <w:color w:val="000000"/>
                <w:kern w:val="0"/>
                <w:sz w:val="20"/>
                <w:lang w:val="pl-PL"/>
              </w:rPr>
              <w:t xml:space="preserve">Aplikator do pobierania i przygotowywania cytostatyków z filtrem cząsteczkowym 5um </w:t>
            </w:r>
            <w:r w:rsidRPr="001C02E1">
              <w:rPr>
                <w:kern w:val="0"/>
                <w:sz w:val="20"/>
                <w:lang w:val="pl-PL"/>
              </w:rPr>
              <w:t xml:space="preserve">nisko wiążący białka </w:t>
            </w:r>
            <w:r w:rsidRPr="001C02E1">
              <w:rPr>
                <w:rFonts w:eastAsiaTheme="minorEastAsia"/>
                <w:color w:val="000000"/>
                <w:kern w:val="0"/>
                <w:sz w:val="20"/>
                <w:lang w:val="pl-PL"/>
              </w:rPr>
              <w:t xml:space="preserve">oraz filtrem aerozolowym 0,2um posiadajacy samouszczelniajacy i samodomykajacy sie zawór bezigłowy przystosowany  do pracy w systemie luer lock , będący na równi z portem w celu łatwiejszej dezynfekcji  , jałowe, pakowane pojedyńczo. </w:t>
            </w:r>
            <w:r w:rsidRPr="001C02E1">
              <w:rPr>
                <w:kern w:val="0"/>
                <w:sz w:val="20"/>
                <w:lang w:val="pl-PL"/>
              </w:rPr>
              <w:t xml:space="preserve"> Filtr na całej długości części chwytnej przyrządu, nie wystający poza przekrój poprzeczny i podłużny korpusu przyrządu. Objętość wypełnienia całego systemu: 0,29 ml.</w:t>
            </w:r>
          </w:p>
          <w:p w14:paraId="48C53D16" w14:textId="77777777" w:rsidR="001C02E1" w:rsidRPr="001C02E1" w:rsidRDefault="001C02E1" w:rsidP="00BA5C1B">
            <w:pPr>
              <w:widowControl/>
              <w:spacing w:after="200" w:line="276" w:lineRule="auto"/>
              <w:jc w:val="both"/>
              <w:rPr>
                <w:sz w:val="20"/>
                <w:lang w:val="pl-PL"/>
              </w:rPr>
            </w:pPr>
            <w:r w:rsidRPr="001C02E1">
              <w:rPr>
                <w:sz w:val="20"/>
                <w:lang w:val="pl-PL"/>
              </w:rPr>
              <w:t>Powierzchnia filtra cząsteczkowego 1cm2. Konstrukcja wykluczającą kontakt leku z PCV i aluminium, wolne od lateksu.</w:t>
            </w:r>
          </w:p>
        </w:tc>
        <w:tc>
          <w:tcPr>
            <w:tcW w:w="1083" w:type="dxa"/>
            <w:tcBorders>
              <w:left w:val="single" w:sz="2" w:space="0" w:color="000000"/>
              <w:bottom w:val="single" w:sz="2" w:space="0" w:color="000000"/>
            </w:tcBorders>
            <w:shd w:val="clear" w:color="auto" w:fill="auto"/>
            <w:tcMar>
              <w:top w:w="55" w:type="dxa"/>
              <w:left w:w="55" w:type="dxa"/>
              <w:bottom w:w="55" w:type="dxa"/>
              <w:right w:w="55" w:type="dxa"/>
            </w:tcMar>
          </w:tcPr>
          <w:p w14:paraId="51C540E5" w14:textId="77777777" w:rsidR="001C02E1" w:rsidRPr="001C02E1" w:rsidRDefault="001C02E1" w:rsidP="00BA5C1B">
            <w:pPr>
              <w:suppressLineNumbers/>
              <w:jc w:val="both"/>
              <w:rPr>
                <w:sz w:val="20"/>
                <w:lang w:val="pl-PL"/>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757821C" w14:textId="77777777" w:rsidR="001C02E1" w:rsidRPr="001C02E1" w:rsidRDefault="001C02E1" w:rsidP="00BA5C1B">
            <w:pPr>
              <w:suppressLineNumbers/>
              <w:jc w:val="both"/>
              <w:rPr>
                <w:b/>
                <w:sz w:val="20"/>
                <w:lang w:val="pl-PL"/>
              </w:rPr>
            </w:pPr>
            <w:r w:rsidRPr="001C02E1">
              <w:rPr>
                <w:b/>
                <w:sz w:val="20"/>
                <w:lang w:val="pl-PL"/>
              </w:rPr>
              <w:t>3000</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13273BC0" w14:textId="77777777" w:rsidR="001C02E1" w:rsidRPr="001C02E1" w:rsidRDefault="001C02E1" w:rsidP="00BA5C1B">
            <w:pPr>
              <w:suppressLineNumbers/>
              <w:jc w:val="both"/>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632BE47A" w14:textId="77777777" w:rsidR="001C02E1" w:rsidRPr="001C02E1" w:rsidRDefault="001C02E1" w:rsidP="00BA5C1B">
            <w:pPr>
              <w:suppressLineNumbers/>
              <w:jc w:val="both"/>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25E91136" w14:textId="77777777" w:rsidR="001C02E1" w:rsidRPr="001C02E1" w:rsidRDefault="001C02E1" w:rsidP="00BA5C1B">
            <w:pPr>
              <w:suppressLineNumbers/>
              <w:jc w:val="both"/>
              <w:rPr>
                <w:sz w:val="20"/>
                <w:lang w:val="pl-PL"/>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94605E0" w14:textId="77777777" w:rsidR="001C02E1" w:rsidRPr="001C02E1" w:rsidRDefault="001C02E1" w:rsidP="00BA5C1B">
            <w:pPr>
              <w:suppressLineNumbers/>
              <w:jc w:val="both"/>
              <w:rPr>
                <w:sz w:val="20"/>
                <w:lang w:val="pl-PL"/>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5C6A99" w14:textId="77777777" w:rsidR="001C02E1" w:rsidRPr="001C02E1" w:rsidRDefault="001C02E1" w:rsidP="001C02E1">
            <w:pPr>
              <w:suppressLineNumbers/>
              <w:rPr>
                <w:sz w:val="20"/>
                <w:lang w:val="pl-PL"/>
              </w:rPr>
            </w:pPr>
          </w:p>
        </w:tc>
        <w:tc>
          <w:tcPr>
            <w:tcW w:w="1470" w:type="dxa"/>
            <w:tcBorders>
              <w:left w:val="single" w:sz="2" w:space="0" w:color="000000"/>
              <w:bottom w:val="single" w:sz="2" w:space="0" w:color="000000"/>
              <w:right w:val="single" w:sz="2" w:space="0" w:color="000000"/>
            </w:tcBorders>
          </w:tcPr>
          <w:p w14:paraId="0A722BC1" w14:textId="77777777" w:rsidR="001C02E1" w:rsidRPr="001C02E1" w:rsidRDefault="001C02E1" w:rsidP="001C02E1">
            <w:pPr>
              <w:suppressLineNumbers/>
              <w:rPr>
                <w:sz w:val="20"/>
                <w:lang w:val="pl-PL"/>
              </w:rPr>
            </w:pPr>
          </w:p>
        </w:tc>
      </w:tr>
      <w:tr w:rsidR="001C02E1" w:rsidRPr="001C02E1" w14:paraId="20CB13E3" w14:textId="77777777" w:rsidTr="001C02E1">
        <w:trPr>
          <w:jc w:val="right"/>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386D21F8" w14:textId="77777777" w:rsidR="001C02E1" w:rsidRPr="001C02E1" w:rsidRDefault="001C02E1" w:rsidP="001C02E1">
            <w:pPr>
              <w:suppressLineNumbers/>
              <w:rPr>
                <w:sz w:val="20"/>
                <w:lang w:val="pl-PL"/>
              </w:rPr>
            </w:pPr>
            <w:r w:rsidRPr="001C02E1">
              <w:rPr>
                <w:sz w:val="20"/>
                <w:lang w:val="pl-PL"/>
              </w:rPr>
              <w:t>2</w:t>
            </w:r>
          </w:p>
        </w:tc>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DBCFA6A" w14:textId="77777777" w:rsidR="001C02E1" w:rsidRPr="001C02E1" w:rsidRDefault="001C02E1" w:rsidP="00BA5C1B">
            <w:pPr>
              <w:widowControl/>
              <w:spacing w:after="200" w:line="276" w:lineRule="auto"/>
              <w:jc w:val="both"/>
              <w:rPr>
                <w:color w:val="66FF66"/>
                <w:sz w:val="20"/>
                <w:lang w:val="en-US"/>
              </w:rPr>
            </w:pPr>
            <w:r w:rsidRPr="001C02E1">
              <w:rPr>
                <w:rFonts w:eastAsia="Calibri"/>
                <w:color w:val="000000"/>
                <w:sz w:val="20"/>
                <w:shd w:val="clear" w:color="auto" w:fill="FFFFFF"/>
                <w:lang w:val="pl-PL"/>
              </w:rPr>
              <w:t xml:space="preserve">Bezigłowy przyrząd do przygotowywania </w:t>
            </w:r>
            <w:r w:rsidRPr="001C02E1">
              <w:rPr>
                <w:rFonts w:eastAsia="Mangal"/>
                <w:color w:val="000000"/>
                <w:sz w:val="20"/>
                <w:shd w:val="clear" w:color="auto" w:fill="FFFFFF"/>
                <w:lang w:val="pl-PL"/>
              </w:rPr>
              <w:t xml:space="preserve"> cytostatyków i przeciwciał monoklonalnych </w:t>
            </w:r>
            <w:r w:rsidRPr="001C02E1">
              <w:rPr>
                <w:rFonts w:eastAsia="Calibri"/>
                <w:color w:val="000000"/>
                <w:sz w:val="20"/>
                <w:shd w:val="clear" w:color="auto" w:fill="FFFFFF"/>
                <w:lang w:val="pl-PL"/>
              </w:rPr>
              <w:t>umożliwiający wielokrotne aseptyczne pobieranie z pojemnika zbiorczego z kolcem micro ,</w:t>
            </w:r>
            <w:r w:rsidRPr="001C02E1">
              <w:rPr>
                <w:rFonts w:eastAsia="Arial"/>
                <w:color w:val="000000"/>
                <w:sz w:val="20"/>
                <w:lang w:val="pl-PL"/>
              </w:rPr>
              <w:t>kolec wzdłużnie ścięty do połowy swojej długości, posiadający rynienkę</w:t>
            </w:r>
            <w:r w:rsidRPr="001C02E1">
              <w:rPr>
                <w:rFonts w:eastAsia="Mangal"/>
                <w:color w:val="000000"/>
                <w:sz w:val="20"/>
                <w:shd w:val="clear" w:color="auto" w:fill="FFFFFF"/>
                <w:lang w:val="pl-PL"/>
              </w:rPr>
              <w:t xml:space="preserve">. Posiada  filtr hydrofobowy bakteryjny  0,2 µm i filtr  cząsteczkowy  5µm oraz  samouszczelniający się i samodomykający  zawór bezigłowy. </w:t>
            </w:r>
            <w:r w:rsidRPr="001C02E1">
              <w:rPr>
                <w:rFonts w:eastAsia="Mangal"/>
                <w:color w:val="000000"/>
                <w:sz w:val="20"/>
                <w:shd w:val="clear" w:color="auto" w:fill="FFFFFF"/>
                <w:lang w:val="en-US"/>
              </w:rPr>
              <w:t>Powierzchnia filtra cząsteczkowego 1cm2. Wolny od  lateksu i PCV.</w:t>
            </w:r>
          </w:p>
        </w:tc>
        <w:tc>
          <w:tcPr>
            <w:tcW w:w="1083" w:type="dxa"/>
            <w:tcBorders>
              <w:left w:val="single" w:sz="2" w:space="0" w:color="000000"/>
              <w:bottom w:val="single" w:sz="2" w:space="0" w:color="000000"/>
            </w:tcBorders>
            <w:shd w:val="clear" w:color="auto" w:fill="auto"/>
            <w:tcMar>
              <w:top w:w="55" w:type="dxa"/>
              <w:left w:w="55" w:type="dxa"/>
              <w:bottom w:w="55" w:type="dxa"/>
              <w:right w:w="55" w:type="dxa"/>
            </w:tcMar>
          </w:tcPr>
          <w:p w14:paraId="65DF8DBF" w14:textId="77777777" w:rsidR="001C02E1" w:rsidRPr="001C02E1" w:rsidRDefault="001C02E1" w:rsidP="00BA5C1B">
            <w:pPr>
              <w:suppressLineNumbers/>
              <w:jc w:val="both"/>
              <w:rPr>
                <w:sz w:val="20"/>
                <w:lang w:val="pl-PL"/>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C4DBF0A" w14:textId="77777777" w:rsidR="001C02E1" w:rsidRPr="001C02E1" w:rsidRDefault="001C02E1" w:rsidP="00BA5C1B">
            <w:pPr>
              <w:suppressLineNumbers/>
              <w:jc w:val="both"/>
              <w:rPr>
                <w:b/>
                <w:sz w:val="20"/>
                <w:lang w:val="pl-PL"/>
              </w:rPr>
            </w:pPr>
            <w:r w:rsidRPr="001C02E1">
              <w:rPr>
                <w:b/>
                <w:sz w:val="20"/>
                <w:lang w:val="pl-PL"/>
              </w:rPr>
              <w:t>3000</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5DA6B6A0" w14:textId="77777777" w:rsidR="001C02E1" w:rsidRPr="001C02E1" w:rsidRDefault="001C02E1" w:rsidP="00BA5C1B">
            <w:pPr>
              <w:suppressLineNumbers/>
              <w:jc w:val="both"/>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FB909B7" w14:textId="77777777" w:rsidR="001C02E1" w:rsidRPr="001C02E1" w:rsidRDefault="001C02E1" w:rsidP="00BA5C1B">
            <w:pPr>
              <w:suppressLineNumbers/>
              <w:jc w:val="both"/>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8B69968" w14:textId="77777777" w:rsidR="001C02E1" w:rsidRPr="001C02E1" w:rsidRDefault="001C02E1" w:rsidP="00BA5C1B">
            <w:pPr>
              <w:suppressLineNumbers/>
              <w:jc w:val="both"/>
              <w:rPr>
                <w:sz w:val="20"/>
                <w:lang w:val="pl-PL"/>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0280225" w14:textId="77777777" w:rsidR="001C02E1" w:rsidRPr="001C02E1" w:rsidRDefault="001C02E1" w:rsidP="00BA5C1B">
            <w:pPr>
              <w:suppressLineNumbers/>
              <w:jc w:val="both"/>
              <w:rPr>
                <w:sz w:val="20"/>
                <w:lang w:val="pl-PL"/>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E73DB3" w14:textId="77777777" w:rsidR="001C02E1" w:rsidRPr="001C02E1" w:rsidRDefault="001C02E1" w:rsidP="001C02E1">
            <w:pPr>
              <w:suppressLineNumbers/>
              <w:rPr>
                <w:sz w:val="20"/>
                <w:lang w:val="pl-PL"/>
              </w:rPr>
            </w:pPr>
          </w:p>
        </w:tc>
        <w:tc>
          <w:tcPr>
            <w:tcW w:w="1470" w:type="dxa"/>
            <w:tcBorders>
              <w:left w:val="single" w:sz="2" w:space="0" w:color="000000"/>
              <w:bottom w:val="single" w:sz="2" w:space="0" w:color="000000"/>
              <w:right w:val="single" w:sz="2" w:space="0" w:color="000000"/>
            </w:tcBorders>
          </w:tcPr>
          <w:p w14:paraId="4736EA66" w14:textId="77777777" w:rsidR="001C02E1" w:rsidRPr="001C02E1" w:rsidRDefault="001C02E1" w:rsidP="001C02E1">
            <w:pPr>
              <w:suppressLineNumbers/>
              <w:rPr>
                <w:sz w:val="20"/>
                <w:lang w:val="pl-PL"/>
              </w:rPr>
            </w:pPr>
          </w:p>
        </w:tc>
      </w:tr>
      <w:tr w:rsidR="001C02E1" w:rsidRPr="001C02E1" w14:paraId="3B95FB5F" w14:textId="77777777" w:rsidTr="001C02E1">
        <w:trPr>
          <w:jc w:val="right"/>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29C6B439" w14:textId="77777777" w:rsidR="001C02E1" w:rsidRPr="001C02E1" w:rsidRDefault="001C02E1" w:rsidP="001C02E1">
            <w:pPr>
              <w:suppressLineNumbers/>
              <w:rPr>
                <w:sz w:val="20"/>
                <w:lang w:val="pl-PL"/>
              </w:rPr>
            </w:pPr>
            <w:r w:rsidRPr="001C02E1">
              <w:rPr>
                <w:sz w:val="20"/>
                <w:lang w:val="pl-PL"/>
              </w:rPr>
              <w:t>3</w:t>
            </w:r>
          </w:p>
        </w:tc>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6FCB07E" w14:textId="77777777" w:rsidR="001C02E1" w:rsidRPr="001C02E1" w:rsidRDefault="001C02E1" w:rsidP="00BA5C1B">
            <w:pPr>
              <w:widowControl/>
              <w:suppressAutoHyphens w:val="0"/>
              <w:overflowPunct/>
              <w:jc w:val="both"/>
              <w:textAlignment w:val="auto"/>
              <w:rPr>
                <w:rFonts w:eastAsiaTheme="minorEastAsia"/>
                <w:color w:val="000000"/>
                <w:kern w:val="0"/>
                <w:sz w:val="20"/>
                <w:lang w:val="pl-PL"/>
              </w:rPr>
            </w:pPr>
            <w:r w:rsidRPr="001C02E1">
              <w:rPr>
                <w:rFonts w:eastAsiaTheme="minorEastAsia"/>
                <w:color w:val="000000"/>
                <w:kern w:val="0"/>
                <w:sz w:val="20"/>
                <w:lang w:val="pl-PL"/>
              </w:rPr>
              <w:t>Osłonka na worek infuzyjny o pojemności 500ml   do ochrony przed światłem (z wyjątkiem koloru czarnego)</w:t>
            </w:r>
          </w:p>
        </w:tc>
        <w:tc>
          <w:tcPr>
            <w:tcW w:w="1083" w:type="dxa"/>
            <w:tcBorders>
              <w:left w:val="single" w:sz="2" w:space="0" w:color="000000"/>
              <w:bottom w:val="single" w:sz="2" w:space="0" w:color="000000"/>
            </w:tcBorders>
            <w:shd w:val="clear" w:color="auto" w:fill="auto"/>
            <w:tcMar>
              <w:top w:w="55" w:type="dxa"/>
              <w:left w:w="55" w:type="dxa"/>
              <w:bottom w:w="55" w:type="dxa"/>
              <w:right w:w="55" w:type="dxa"/>
            </w:tcMar>
          </w:tcPr>
          <w:p w14:paraId="670BBE0B" w14:textId="77777777" w:rsidR="001C02E1" w:rsidRPr="001C02E1" w:rsidRDefault="001C02E1" w:rsidP="00BA5C1B">
            <w:pPr>
              <w:suppressLineNumbers/>
              <w:jc w:val="both"/>
              <w:rPr>
                <w:sz w:val="20"/>
                <w:lang w:val="pl-PL"/>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88697E5" w14:textId="77777777" w:rsidR="001C02E1" w:rsidRPr="001C02E1" w:rsidRDefault="001C02E1" w:rsidP="00BA5C1B">
            <w:pPr>
              <w:suppressLineNumbers/>
              <w:jc w:val="both"/>
              <w:rPr>
                <w:b/>
                <w:sz w:val="20"/>
                <w:lang w:val="pl-PL"/>
              </w:rPr>
            </w:pPr>
            <w:r w:rsidRPr="001C02E1">
              <w:rPr>
                <w:b/>
                <w:sz w:val="20"/>
                <w:lang w:val="pl-PL"/>
              </w:rPr>
              <w:t>25 000</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6E7DF53E" w14:textId="77777777" w:rsidR="001C02E1" w:rsidRPr="001C02E1" w:rsidRDefault="001C02E1" w:rsidP="00BA5C1B">
            <w:pPr>
              <w:suppressLineNumbers/>
              <w:jc w:val="both"/>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1364F8B" w14:textId="77777777" w:rsidR="001C02E1" w:rsidRPr="001C02E1" w:rsidRDefault="001C02E1" w:rsidP="00BA5C1B">
            <w:pPr>
              <w:suppressLineNumbers/>
              <w:jc w:val="both"/>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4B9689CC" w14:textId="77777777" w:rsidR="001C02E1" w:rsidRPr="001C02E1" w:rsidRDefault="001C02E1" w:rsidP="00BA5C1B">
            <w:pPr>
              <w:suppressLineNumbers/>
              <w:jc w:val="both"/>
              <w:rPr>
                <w:sz w:val="20"/>
                <w:lang w:val="pl-PL"/>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69312C27" w14:textId="77777777" w:rsidR="001C02E1" w:rsidRPr="001C02E1" w:rsidRDefault="001C02E1" w:rsidP="00BA5C1B">
            <w:pPr>
              <w:suppressLineNumbers/>
              <w:jc w:val="both"/>
              <w:rPr>
                <w:sz w:val="20"/>
                <w:lang w:val="pl-PL"/>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77B43A" w14:textId="77777777" w:rsidR="001C02E1" w:rsidRPr="001C02E1" w:rsidRDefault="001C02E1" w:rsidP="001C02E1">
            <w:pPr>
              <w:suppressLineNumbers/>
              <w:rPr>
                <w:sz w:val="20"/>
                <w:lang w:val="pl-PL"/>
              </w:rPr>
            </w:pPr>
          </w:p>
        </w:tc>
        <w:tc>
          <w:tcPr>
            <w:tcW w:w="1470" w:type="dxa"/>
            <w:tcBorders>
              <w:left w:val="single" w:sz="2" w:space="0" w:color="000000"/>
              <w:bottom w:val="single" w:sz="2" w:space="0" w:color="000000"/>
              <w:right w:val="single" w:sz="2" w:space="0" w:color="000000"/>
            </w:tcBorders>
          </w:tcPr>
          <w:p w14:paraId="7149E9A9" w14:textId="77777777" w:rsidR="001C02E1" w:rsidRPr="001C02E1" w:rsidRDefault="001C02E1" w:rsidP="001C02E1">
            <w:pPr>
              <w:suppressLineNumbers/>
              <w:rPr>
                <w:sz w:val="20"/>
                <w:lang w:val="pl-PL"/>
              </w:rPr>
            </w:pPr>
          </w:p>
        </w:tc>
      </w:tr>
      <w:tr w:rsidR="001C02E1" w:rsidRPr="001C02E1" w14:paraId="27BB3BF1" w14:textId="77777777" w:rsidTr="001C02E1">
        <w:trPr>
          <w:jc w:val="right"/>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03D93279" w14:textId="77777777" w:rsidR="001C02E1" w:rsidRPr="001C02E1" w:rsidRDefault="001C02E1" w:rsidP="001C02E1">
            <w:pPr>
              <w:suppressLineNumbers/>
              <w:rPr>
                <w:sz w:val="20"/>
                <w:lang w:val="pl-PL"/>
              </w:rPr>
            </w:pPr>
            <w:r w:rsidRPr="001C02E1">
              <w:rPr>
                <w:sz w:val="20"/>
                <w:lang w:val="pl-PL"/>
              </w:rPr>
              <w:lastRenderedPageBreak/>
              <w:t>4</w:t>
            </w:r>
          </w:p>
        </w:tc>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E71FFF5" w14:textId="77777777" w:rsidR="001C02E1" w:rsidRPr="001C02E1" w:rsidRDefault="001C02E1" w:rsidP="00BA5C1B">
            <w:pPr>
              <w:widowControl/>
              <w:suppressAutoHyphens w:val="0"/>
              <w:overflowPunct/>
              <w:jc w:val="both"/>
              <w:textAlignment w:val="auto"/>
              <w:rPr>
                <w:rFonts w:eastAsiaTheme="minorEastAsia"/>
                <w:color w:val="000000"/>
                <w:kern w:val="0"/>
                <w:sz w:val="20"/>
                <w:lang w:val="pl-PL"/>
              </w:rPr>
            </w:pPr>
            <w:r w:rsidRPr="001C02E1">
              <w:rPr>
                <w:rFonts w:eastAsiaTheme="minorEastAsia"/>
                <w:color w:val="000000"/>
                <w:kern w:val="0"/>
                <w:sz w:val="20"/>
                <w:lang w:val="pl-PL"/>
              </w:rPr>
              <w:t>Łącznik bezigłowy kompatybilny z końcówką luer i luer lock, o przepływie min. 165 ml/min.  Długość robocza zaworu 2-2,5 cm, długość całkowita 3 cm. Łącznik posiada przeźroczystą obudowę, zawór w postaci bezbarwnej, jednoelementowej, silikonowej membrany z gładką powierzchnią do dezynfekcji , prosty tor przepływu, wnętrze pozbawione części mechanicznych i metalowych. Dostosowany do użytku z lekami chemioterapeutycznymi. przestrzeń martwa max. 0,04 ml Wejście donaczyniowe zabezpieczone protektorem. Sterylny, jednorazowy, pakowany pojedynczo,  na każd</w:t>
            </w:r>
            <w:r w:rsidRPr="001C02E1">
              <w:rPr>
                <w:rFonts w:eastAsiaTheme="minorEastAsia" w:cs="Tahoma"/>
                <w:color w:val="000000"/>
                <w:kern w:val="0"/>
                <w:sz w:val="20"/>
                <w:szCs w:val="24"/>
                <w:lang w:val="pl-PL"/>
              </w:rPr>
              <w:t>ym opakowaniu nadruk  nr serii.</w:t>
            </w:r>
          </w:p>
        </w:tc>
        <w:tc>
          <w:tcPr>
            <w:tcW w:w="1083" w:type="dxa"/>
            <w:tcBorders>
              <w:left w:val="single" w:sz="2" w:space="0" w:color="000000"/>
              <w:bottom w:val="single" w:sz="2" w:space="0" w:color="000000"/>
            </w:tcBorders>
            <w:shd w:val="clear" w:color="auto" w:fill="auto"/>
            <w:tcMar>
              <w:top w:w="55" w:type="dxa"/>
              <w:left w:w="55" w:type="dxa"/>
              <w:bottom w:w="55" w:type="dxa"/>
              <w:right w:w="55" w:type="dxa"/>
            </w:tcMar>
          </w:tcPr>
          <w:p w14:paraId="36753617" w14:textId="77777777" w:rsidR="001C02E1" w:rsidRPr="001C02E1" w:rsidRDefault="001C02E1" w:rsidP="00BA5C1B">
            <w:pPr>
              <w:suppressLineNumbers/>
              <w:jc w:val="both"/>
              <w:rPr>
                <w:sz w:val="20"/>
                <w:lang w:val="pl-PL"/>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9A8F343" w14:textId="12013BCA" w:rsidR="001C02E1" w:rsidRPr="001C02E1" w:rsidRDefault="00B56B69" w:rsidP="00BA5C1B">
            <w:pPr>
              <w:suppressLineNumbers/>
              <w:jc w:val="both"/>
              <w:rPr>
                <w:b/>
                <w:sz w:val="20"/>
                <w:lang w:val="pl-PL"/>
              </w:rPr>
            </w:pPr>
            <w:r>
              <w:rPr>
                <w:b/>
                <w:sz w:val="20"/>
                <w:lang w:val="pl-PL"/>
              </w:rPr>
              <w:t>4</w:t>
            </w:r>
            <w:r w:rsidR="001C02E1" w:rsidRPr="001C02E1">
              <w:rPr>
                <w:b/>
                <w:sz w:val="20"/>
                <w:lang w:val="pl-PL"/>
              </w:rPr>
              <w:t>00</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7189222F" w14:textId="77777777" w:rsidR="001C02E1" w:rsidRPr="001C02E1" w:rsidRDefault="001C02E1" w:rsidP="00BA5C1B">
            <w:pPr>
              <w:suppressLineNumbers/>
              <w:jc w:val="both"/>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34F164E7" w14:textId="77777777" w:rsidR="001C02E1" w:rsidRPr="001C02E1" w:rsidRDefault="001C02E1" w:rsidP="00BA5C1B">
            <w:pPr>
              <w:suppressLineNumbers/>
              <w:jc w:val="both"/>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2BB8C743" w14:textId="77777777" w:rsidR="001C02E1" w:rsidRPr="001C02E1" w:rsidRDefault="001C02E1" w:rsidP="00BA5C1B">
            <w:pPr>
              <w:suppressLineNumbers/>
              <w:jc w:val="both"/>
              <w:rPr>
                <w:sz w:val="20"/>
                <w:lang w:val="pl-PL"/>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6AC12AE8" w14:textId="77777777" w:rsidR="001C02E1" w:rsidRPr="001C02E1" w:rsidRDefault="001C02E1" w:rsidP="00BA5C1B">
            <w:pPr>
              <w:suppressLineNumbers/>
              <w:jc w:val="both"/>
              <w:rPr>
                <w:sz w:val="20"/>
                <w:lang w:val="pl-PL"/>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97F0C2" w14:textId="77777777" w:rsidR="001C02E1" w:rsidRPr="001C02E1" w:rsidRDefault="001C02E1" w:rsidP="001C02E1">
            <w:pPr>
              <w:suppressLineNumbers/>
              <w:rPr>
                <w:sz w:val="20"/>
                <w:lang w:val="pl-PL"/>
              </w:rPr>
            </w:pPr>
          </w:p>
        </w:tc>
        <w:tc>
          <w:tcPr>
            <w:tcW w:w="1470" w:type="dxa"/>
            <w:tcBorders>
              <w:left w:val="single" w:sz="2" w:space="0" w:color="000000"/>
              <w:bottom w:val="single" w:sz="2" w:space="0" w:color="000000"/>
              <w:right w:val="single" w:sz="2" w:space="0" w:color="000000"/>
            </w:tcBorders>
          </w:tcPr>
          <w:p w14:paraId="52FBFA39" w14:textId="77777777" w:rsidR="001C02E1" w:rsidRPr="001C02E1" w:rsidRDefault="001C02E1" w:rsidP="001C02E1">
            <w:pPr>
              <w:suppressLineNumbers/>
              <w:rPr>
                <w:sz w:val="20"/>
                <w:lang w:val="pl-PL"/>
              </w:rPr>
            </w:pPr>
          </w:p>
        </w:tc>
      </w:tr>
      <w:tr w:rsidR="001C02E1" w:rsidRPr="001C02E1" w14:paraId="3FBD87E0" w14:textId="77777777" w:rsidTr="001924E0">
        <w:trPr>
          <w:trHeight w:val="475"/>
          <w:jc w:val="right"/>
        </w:trPr>
        <w:tc>
          <w:tcPr>
            <w:tcW w:w="10155" w:type="dxa"/>
            <w:gridSpan w:val="7"/>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8DB9985" w14:textId="77777777" w:rsidR="001C02E1" w:rsidRPr="001C02E1" w:rsidRDefault="001C02E1" w:rsidP="001C02E1">
            <w:pPr>
              <w:suppressLineNumbers/>
              <w:jc w:val="center"/>
              <w:rPr>
                <w:b/>
                <w:sz w:val="20"/>
                <w:lang w:val="pl-PL"/>
              </w:rPr>
            </w:pPr>
          </w:p>
          <w:p w14:paraId="0B9D4FAC" w14:textId="77777777" w:rsidR="001C02E1" w:rsidRPr="001C02E1" w:rsidRDefault="001C02E1" w:rsidP="001C02E1">
            <w:pPr>
              <w:suppressLineNumbers/>
              <w:jc w:val="center"/>
              <w:rPr>
                <w:b/>
                <w:sz w:val="20"/>
                <w:lang w:val="pl-PL"/>
              </w:rPr>
            </w:pPr>
            <w:r w:rsidRPr="001C02E1">
              <w:rPr>
                <w:b/>
                <w:sz w:val="20"/>
                <w:lang w:val="pl-PL"/>
              </w:rPr>
              <w:t>RAZEM:</w:t>
            </w:r>
          </w:p>
          <w:p w14:paraId="2D06307C" w14:textId="77777777" w:rsidR="001C02E1" w:rsidRPr="001C02E1" w:rsidRDefault="001C02E1" w:rsidP="001C02E1">
            <w:pPr>
              <w:suppressLineNumbers/>
              <w:jc w:val="center"/>
              <w:rPr>
                <w:b/>
                <w:sz w:val="20"/>
                <w:lang w:val="pl-PL"/>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617EC4F6" w14:textId="77777777" w:rsidR="001C02E1" w:rsidRPr="001C02E1" w:rsidRDefault="001C02E1" w:rsidP="001C02E1">
            <w:pPr>
              <w:suppressLineNumbers/>
              <w:rPr>
                <w:sz w:val="20"/>
                <w:lang w:val="pl-PL"/>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56E8E2" w14:textId="77777777" w:rsidR="001C02E1" w:rsidRPr="001C02E1" w:rsidRDefault="001C02E1" w:rsidP="001C02E1">
            <w:pPr>
              <w:suppressLineNumbers/>
              <w:rPr>
                <w:sz w:val="20"/>
                <w:lang w:val="pl-PL"/>
              </w:rPr>
            </w:pPr>
          </w:p>
        </w:tc>
        <w:tc>
          <w:tcPr>
            <w:tcW w:w="1470" w:type="dxa"/>
            <w:tcBorders>
              <w:left w:val="single" w:sz="2" w:space="0" w:color="000000"/>
              <w:bottom w:val="single" w:sz="2" w:space="0" w:color="000000"/>
              <w:right w:val="single" w:sz="2" w:space="0" w:color="000000"/>
            </w:tcBorders>
          </w:tcPr>
          <w:p w14:paraId="3C3105EF" w14:textId="77777777" w:rsidR="001C02E1" w:rsidRPr="001C02E1" w:rsidRDefault="001C02E1" w:rsidP="001C02E1">
            <w:pPr>
              <w:suppressLineNumbers/>
              <w:rPr>
                <w:sz w:val="20"/>
                <w:lang w:val="pl-PL"/>
              </w:rPr>
            </w:pPr>
          </w:p>
        </w:tc>
      </w:tr>
    </w:tbl>
    <w:p w14:paraId="65128559" w14:textId="77777777" w:rsidR="001C02E1" w:rsidRPr="001C02E1" w:rsidRDefault="001C02E1" w:rsidP="001C02E1">
      <w:pPr>
        <w:widowControl/>
        <w:spacing w:after="200" w:line="276" w:lineRule="auto"/>
        <w:rPr>
          <w:sz w:val="20"/>
          <w:lang w:val="en-US"/>
        </w:rPr>
      </w:pPr>
    </w:p>
    <w:p w14:paraId="12929388" w14:textId="77777777" w:rsidR="001C02E1" w:rsidRPr="001C02E1" w:rsidRDefault="001C02E1" w:rsidP="001C02E1">
      <w:pPr>
        <w:spacing w:after="120"/>
        <w:rPr>
          <w:sz w:val="20"/>
        </w:rPr>
      </w:pPr>
      <w:r w:rsidRPr="001C02E1">
        <w:rPr>
          <w:sz w:val="20"/>
        </w:rPr>
        <w:tab/>
      </w:r>
      <w:r w:rsidRPr="001C02E1">
        <w:rPr>
          <w:sz w:val="20"/>
        </w:rPr>
        <w:tab/>
      </w:r>
      <w:r w:rsidRPr="001C02E1">
        <w:rPr>
          <w:sz w:val="20"/>
        </w:rPr>
        <w:tab/>
      </w:r>
      <w:r w:rsidRPr="001C02E1">
        <w:rPr>
          <w:sz w:val="20"/>
        </w:rPr>
        <w:tab/>
      </w:r>
      <w:r w:rsidRPr="001C02E1">
        <w:rPr>
          <w:sz w:val="20"/>
        </w:rPr>
        <w:tab/>
      </w:r>
      <w:r w:rsidRPr="001C02E1">
        <w:rPr>
          <w:sz w:val="20"/>
        </w:rPr>
        <w:tab/>
      </w:r>
      <w:r w:rsidRPr="001C02E1">
        <w:rPr>
          <w:sz w:val="20"/>
        </w:rPr>
        <w:tab/>
      </w:r>
      <w:r w:rsidRPr="001C02E1">
        <w:rPr>
          <w:sz w:val="20"/>
        </w:rPr>
        <w:tab/>
      </w:r>
    </w:p>
    <w:p w14:paraId="1C3286F9" w14:textId="77777777" w:rsidR="001C02E1" w:rsidRPr="001C02E1" w:rsidRDefault="001C02E1" w:rsidP="001C02E1">
      <w:pPr>
        <w:spacing w:after="120"/>
        <w:rPr>
          <w:sz w:val="20"/>
        </w:rPr>
      </w:pPr>
    </w:p>
    <w:p w14:paraId="5970CBA2" w14:textId="77777777" w:rsidR="001C02E1" w:rsidRPr="001C02E1" w:rsidRDefault="001C02E1" w:rsidP="001C02E1">
      <w:pPr>
        <w:spacing w:after="120"/>
        <w:rPr>
          <w:sz w:val="20"/>
        </w:rPr>
      </w:pPr>
    </w:p>
    <w:p w14:paraId="5740E323" w14:textId="77777777" w:rsidR="001C02E1" w:rsidRDefault="001C02E1" w:rsidP="001C02E1">
      <w:pPr>
        <w:spacing w:after="120"/>
        <w:rPr>
          <w:sz w:val="20"/>
        </w:rPr>
      </w:pPr>
    </w:p>
    <w:p w14:paraId="528C5586" w14:textId="77777777" w:rsidR="005C54CF" w:rsidRDefault="005C54CF" w:rsidP="001C02E1">
      <w:pPr>
        <w:spacing w:after="120"/>
        <w:rPr>
          <w:sz w:val="20"/>
        </w:rPr>
      </w:pPr>
    </w:p>
    <w:p w14:paraId="6CB9CA32" w14:textId="77777777" w:rsidR="005C54CF" w:rsidRDefault="005C54CF" w:rsidP="001C02E1">
      <w:pPr>
        <w:spacing w:after="120"/>
        <w:rPr>
          <w:sz w:val="20"/>
        </w:rPr>
      </w:pPr>
    </w:p>
    <w:p w14:paraId="2E8EDC2C" w14:textId="77777777" w:rsidR="005C54CF" w:rsidRDefault="005C54CF" w:rsidP="001C02E1">
      <w:pPr>
        <w:spacing w:after="120"/>
        <w:rPr>
          <w:sz w:val="20"/>
        </w:rPr>
      </w:pPr>
    </w:p>
    <w:p w14:paraId="39A14F23" w14:textId="77777777" w:rsidR="005C54CF" w:rsidRDefault="005C54CF" w:rsidP="001C02E1">
      <w:pPr>
        <w:spacing w:after="120"/>
        <w:rPr>
          <w:sz w:val="20"/>
        </w:rPr>
      </w:pPr>
    </w:p>
    <w:p w14:paraId="7C65D2AB" w14:textId="77777777" w:rsidR="005C54CF" w:rsidRDefault="005C54CF" w:rsidP="001C02E1">
      <w:pPr>
        <w:spacing w:after="120"/>
        <w:rPr>
          <w:sz w:val="20"/>
        </w:rPr>
      </w:pPr>
    </w:p>
    <w:p w14:paraId="694FEBF8" w14:textId="77777777" w:rsidR="005C54CF" w:rsidRPr="001C02E1" w:rsidRDefault="005C54CF" w:rsidP="001C02E1">
      <w:pPr>
        <w:spacing w:after="120"/>
        <w:rPr>
          <w:sz w:val="20"/>
        </w:rPr>
      </w:pPr>
    </w:p>
    <w:p w14:paraId="6F569505" w14:textId="77777777" w:rsidR="001C02E1" w:rsidRPr="001C02E1" w:rsidRDefault="001C02E1" w:rsidP="001C02E1">
      <w:pPr>
        <w:spacing w:after="120"/>
        <w:rPr>
          <w:sz w:val="20"/>
        </w:rPr>
      </w:pPr>
    </w:p>
    <w:p w14:paraId="679FE2D1" w14:textId="77777777" w:rsidR="001C02E1" w:rsidRPr="001C02E1" w:rsidRDefault="001C02E1" w:rsidP="001C02E1">
      <w:pPr>
        <w:spacing w:after="120"/>
        <w:rPr>
          <w:sz w:val="20"/>
        </w:rPr>
      </w:pPr>
    </w:p>
    <w:p w14:paraId="7BCD4B75" w14:textId="77777777" w:rsidR="001C02E1" w:rsidRPr="001C02E1" w:rsidRDefault="001C02E1" w:rsidP="001C02E1">
      <w:pPr>
        <w:spacing w:after="120"/>
        <w:rPr>
          <w:sz w:val="20"/>
        </w:rPr>
      </w:pPr>
    </w:p>
    <w:p w14:paraId="0DD4B80D" w14:textId="77777777" w:rsidR="001C02E1" w:rsidRPr="001C02E1" w:rsidRDefault="001C02E1" w:rsidP="001C02E1">
      <w:pPr>
        <w:spacing w:after="120"/>
        <w:rPr>
          <w:sz w:val="20"/>
        </w:rPr>
      </w:pPr>
    </w:p>
    <w:p w14:paraId="34A5779B" w14:textId="77777777" w:rsidR="001C02E1" w:rsidRPr="001C02E1" w:rsidRDefault="001C02E1" w:rsidP="001C02E1">
      <w:pPr>
        <w:overflowPunct/>
        <w:autoSpaceDE/>
        <w:autoSpaceDN/>
        <w:adjustRightInd/>
        <w:rPr>
          <w:rFonts w:eastAsia="Lucida Sans Unicode"/>
          <w:b/>
          <w:sz w:val="22"/>
          <w:szCs w:val="22"/>
          <w:lang w:eastAsia="ar-SA"/>
        </w:rPr>
      </w:pPr>
      <w:r w:rsidRPr="001C02E1">
        <w:rPr>
          <w:rFonts w:eastAsia="Lucida Sans Unicode"/>
          <w:b/>
          <w:sz w:val="22"/>
          <w:szCs w:val="22"/>
          <w:lang w:eastAsia="ar-SA"/>
        </w:rPr>
        <w:lastRenderedPageBreak/>
        <w:t xml:space="preserve">Pakiet nr 2 </w:t>
      </w:r>
    </w:p>
    <w:p w14:paraId="4AEA4794" w14:textId="77777777" w:rsidR="001C02E1" w:rsidRPr="001C02E1" w:rsidRDefault="001C02E1" w:rsidP="001C02E1">
      <w:pPr>
        <w:overflowPunct/>
        <w:autoSpaceDE/>
        <w:autoSpaceDN/>
        <w:adjustRightInd/>
        <w:rPr>
          <w:rFonts w:eastAsia="Lucida Sans Unicode"/>
          <w:b/>
          <w:sz w:val="22"/>
          <w:szCs w:val="22"/>
          <w:lang w:eastAsia="ar-SA"/>
        </w:rPr>
      </w:pPr>
      <w:r w:rsidRPr="001C02E1">
        <w:rPr>
          <w:rFonts w:eastAsia="Lucida Sans Unicode"/>
          <w:b/>
          <w:sz w:val="22"/>
          <w:szCs w:val="22"/>
          <w:lang w:eastAsia="ar-SA"/>
        </w:rPr>
        <w:t>Bezigłowy przyrząd z  luer-lockiem, bezigłowy przyrząd do przygotowywania  cytostatyków, urządzenie umożliwiające dodanie roztworu leku</w:t>
      </w:r>
    </w:p>
    <w:p w14:paraId="18C8E38B" w14:textId="77777777" w:rsidR="001C02E1" w:rsidRPr="001C02E1" w:rsidRDefault="001C02E1" w:rsidP="001C02E1">
      <w:pPr>
        <w:spacing w:after="120"/>
        <w:rPr>
          <w:sz w:val="20"/>
        </w:rPr>
      </w:pPr>
    </w:p>
    <w:tbl>
      <w:tblPr>
        <w:tblW w:w="15081" w:type="dxa"/>
        <w:tblLayout w:type="fixed"/>
        <w:tblCellMar>
          <w:left w:w="10" w:type="dxa"/>
          <w:right w:w="10" w:type="dxa"/>
        </w:tblCellMar>
        <w:tblLook w:val="0000" w:firstRow="0" w:lastRow="0" w:firstColumn="0" w:lastColumn="0" w:noHBand="0" w:noVBand="0"/>
      </w:tblPr>
      <w:tblGrid>
        <w:gridCol w:w="375"/>
        <w:gridCol w:w="6059"/>
        <w:gridCol w:w="1134"/>
        <w:gridCol w:w="992"/>
        <w:gridCol w:w="993"/>
        <w:gridCol w:w="992"/>
        <w:gridCol w:w="709"/>
        <w:gridCol w:w="1275"/>
        <w:gridCol w:w="1134"/>
        <w:gridCol w:w="1418"/>
      </w:tblGrid>
      <w:tr w:rsidR="001C02E1" w:rsidRPr="001C02E1" w14:paraId="7FBEC25F" w14:textId="77777777" w:rsidTr="001C02E1">
        <w:trPr>
          <w:trHeight w:val="796"/>
        </w:trPr>
        <w:tc>
          <w:tcPr>
            <w:tcW w:w="3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CDF8C0"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60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CCD2DE"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C23E8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2BE59D82"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D83D66"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5CB83C3B" w14:textId="77777777" w:rsidR="001C02E1" w:rsidRPr="001C02E1" w:rsidRDefault="001C02E1" w:rsidP="001C02E1">
            <w:pPr>
              <w:suppressLineNumbers/>
              <w:jc w:val="center"/>
              <w:rPr>
                <w:b/>
                <w:sz w:val="16"/>
                <w:szCs w:val="16"/>
                <w:lang w:val="pl-PL"/>
              </w:rPr>
            </w:pPr>
            <w:r w:rsidRPr="001C02E1">
              <w:rPr>
                <w:rFonts w:eastAsia="TimesNewRoman"/>
                <w:b/>
                <w:sz w:val="16"/>
                <w:szCs w:val="16"/>
                <w:lang w:val="pl-PL"/>
              </w:rPr>
              <w:t>(12 m-cy)</w:t>
            </w:r>
          </w:p>
        </w:tc>
        <w:tc>
          <w:tcPr>
            <w:tcW w:w="9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EB9CE5"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43EEC187"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8324B2"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77239388"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DFC49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6584A16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30C522"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WARTOŚĆ</w:t>
            </w:r>
          </w:p>
          <w:p w14:paraId="6607859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9CBC55"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1CF1F7DA"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418" w:type="dxa"/>
            <w:tcBorders>
              <w:top w:val="single" w:sz="2" w:space="0" w:color="000000"/>
              <w:left w:val="single" w:sz="2" w:space="0" w:color="000000"/>
              <w:bottom w:val="single" w:sz="2" w:space="0" w:color="000000"/>
              <w:right w:val="single" w:sz="2" w:space="0" w:color="000000"/>
            </w:tcBorders>
          </w:tcPr>
          <w:p w14:paraId="09BE1A0D" w14:textId="2EDC8C79"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412E3D">
              <w:rPr>
                <w:b/>
                <w:sz w:val="16"/>
                <w:szCs w:val="16"/>
                <w:lang w:val="en-US"/>
              </w:rPr>
              <w:t xml:space="preserve"> I</w:t>
            </w:r>
          </w:p>
          <w:p w14:paraId="5CFA0C82" w14:textId="77777777" w:rsidR="001C02E1" w:rsidRPr="001C02E1" w:rsidRDefault="001C02E1" w:rsidP="001C02E1">
            <w:pPr>
              <w:widowControl/>
              <w:spacing w:after="200" w:line="276" w:lineRule="auto"/>
              <w:jc w:val="center"/>
              <w:rPr>
                <w:b/>
                <w:sz w:val="16"/>
                <w:szCs w:val="16"/>
                <w:lang w:val="en-US"/>
              </w:rPr>
            </w:pPr>
            <w:r w:rsidRPr="001C02E1">
              <w:rPr>
                <w:b/>
                <w:sz w:val="16"/>
                <w:szCs w:val="16"/>
                <w:lang w:val="en-US"/>
              </w:rPr>
              <w:t>NUMER KATALOGOWY</w:t>
            </w:r>
          </w:p>
        </w:tc>
      </w:tr>
      <w:tr w:rsidR="001C02E1" w:rsidRPr="001C02E1" w14:paraId="73FFF476" w14:textId="77777777" w:rsidTr="001C02E1">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5433ACF9" w14:textId="77777777" w:rsidR="001C02E1" w:rsidRPr="001C02E1" w:rsidRDefault="001C02E1" w:rsidP="001C02E1">
            <w:pPr>
              <w:suppressLineNumbers/>
              <w:rPr>
                <w:sz w:val="20"/>
                <w:lang w:val="pl-PL"/>
              </w:rPr>
            </w:pPr>
            <w:r w:rsidRPr="001C02E1">
              <w:rPr>
                <w:sz w:val="20"/>
                <w:lang w:val="pl-PL"/>
              </w:rPr>
              <w:t>1</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5D7FAD0A" w14:textId="77777777" w:rsidR="001C02E1" w:rsidRPr="001C02E1" w:rsidRDefault="001C02E1" w:rsidP="00576257">
            <w:pPr>
              <w:widowControl/>
              <w:suppressAutoHyphens w:val="0"/>
              <w:overflowPunct/>
              <w:jc w:val="both"/>
              <w:textAlignment w:val="auto"/>
              <w:rPr>
                <w:rFonts w:eastAsiaTheme="minorEastAsia"/>
                <w:color w:val="000000"/>
                <w:kern w:val="0"/>
                <w:sz w:val="20"/>
                <w:lang w:val="pl-PL"/>
              </w:rPr>
            </w:pPr>
            <w:r w:rsidRPr="001C02E1">
              <w:rPr>
                <w:rFonts w:eastAsiaTheme="minorEastAsia"/>
                <w:color w:val="000000"/>
                <w:kern w:val="0"/>
                <w:sz w:val="20"/>
                <w:lang w:val="pl-PL"/>
              </w:rPr>
              <w:t xml:space="preserve">Bezigłowy przyrząd z  luer-lockiem przystosowany do  transferu leków cytostatycznych z fiolki, jednorazowy, jałowy, z bolcem umożliwiajacym wkłucie w gumowy korek fiolki, zaopatrzony w odpowietrznik z filtrem 0,2um oraz posiadajacy  samouszczelniajacy i samodomykajacy sie zawór bezigłowy przystosowany  do pracy w systemie luer lock , będący na równi z portem w celu łatwiejszej dezynfekcji. </w:t>
            </w:r>
            <w:r w:rsidRPr="001C02E1">
              <w:rPr>
                <w:kern w:val="0"/>
                <w:sz w:val="20"/>
                <w:lang w:val="pl-PL"/>
              </w:rPr>
              <w:t>Filtr  na całej długości części chwytnej przyrządu, nie wystający poza przekrój poprzeczny i podłużny korpusu przyrządu. Objętość wypełnienia całego systemu- 0,35 ml.</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061E37A5"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04974B4" w14:textId="77777777" w:rsidR="001C02E1" w:rsidRPr="001C02E1" w:rsidRDefault="001C02E1" w:rsidP="001C02E1">
            <w:pPr>
              <w:suppressLineNumbers/>
              <w:jc w:val="center"/>
              <w:rPr>
                <w:b/>
                <w:sz w:val="20"/>
                <w:lang w:val="pl-PL"/>
              </w:rPr>
            </w:pPr>
            <w:r w:rsidRPr="001C02E1">
              <w:rPr>
                <w:b/>
                <w:sz w:val="20"/>
                <w:lang w:val="pl-PL"/>
              </w:rPr>
              <w:t>2000</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2D0F0D56"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357F5DF5" w14:textId="77777777" w:rsidR="001C02E1" w:rsidRPr="001C02E1" w:rsidRDefault="001C02E1" w:rsidP="001C02E1">
            <w:pPr>
              <w:suppressLineNumbers/>
              <w:rPr>
                <w:sz w:val="20"/>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2443EF1" w14:textId="77777777" w:rsidR="001C02E1" w:rsidRPr="001C02E1" w:rsidRDefault="001C02E1" w:rsidP="001C02E1">
            <w:pPr>
              <w:suppressLineNumbers/>
              <w:rPr>
                <w:sz w:val="20"/>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3F2F9392"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3D10CC"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04BA23E6" w14:textId="77777777" w:rsidR="001C02E1" w:rsidRPr="001C02E1" w:rsidRDefault="001C02E1" w:rsidP="001C02E1">
            <w:pPr>
              <w:suppressLineNumbers/>
              <w:rPr>
                <w:sz w:val="20"/>
                <w:lang w:val="pl-PL"/>
              </w:rPr>
            </w:pPr>
          </w:p>
        </w:tc>
      </w:tr>
      <w:tr w:rsidR="001C02E1" w:rsidRPr="001C02E1" w14:paraId="602EDAF5" w14:textId="77777777" w:rsidTr="001C02E1">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3D523EC4" w14:textId="77777777" w:rsidR="001C02E1" w:rsidRPr="001C02E1" w:rsidRDefault="001C02E1" w:rsidP="001C02E1">
            <w:pPr>
              <w:suppressLineNumbers/>
              <w:rPr>
                <w:sz w:val="20"/>
                <w:lang w:val="pl-PL"/>
              </w:rPr>
            </w:pPr>
            <w:r w:rsidRPr="001C02E1">
              <w:rPr>
                <w:sz w:val="20"/>
                <w:lang w:val="pl-PL"/>
              </w:rPr>
              <w:t>2</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173EAE43" w14:textId="77777777" w:rsidR="001C02E1" w:rsidRPr="001C02E1" w:rsidRDefault="001C02E1" w:rsidP="00576257">
            <w:pPr>
              <w:widowControl/>
              <w:spacing w:after="200" w:line="276" w:lineRule="auto"/>
              <w:jc w:val="both"/>
              <w:rPr>
                <w:color w:val="66FF66"/>
                <w:sz w:val="20"/>
                <w:lang w:val="pl-PL"/>
              </w:rPr>
            </w:pPr>
            <w:r w:rsidRPr="001C02E1">
              <w:rPr>
                <w:rFonts w:eastAsia="Calibri"/>
                <w:color w:val="000000"/>
                <w:sz w:val="20"/>
                <w:lang w:val="pl-PL"/>
              </w:rPr>
              <w:t xml:space="preserve">Bezigłowy przyrząd do przygotowywania </w:t>
            </w:r>
            <w:r w:rsidRPr="001C02E1">
              <w:rPr>
                <w:rFonts w:eastAsia="Mangal"/>
                <w:color w:val="000000"/>
                <w:sz w:val="20"/>
                <w:lang w:val="pl-PL"/>
              </w:rPr>
              <w:t xml:space="preserve"> cytostatyków i przeciwciał monoklonalnych </w:t>
            </w:r>
            <w:r w:rsidRPr="001C02E1">
              <w:rPr>
                <w:rFonts w:eastAsia="Calibri"/>
                <w:color w:val="000000"/>
                <w:sz w:val="20"/>
                <w:lang w:val="pl-PL"/>
              </w:rPr>
              <w:t xml:space="preserve">umożliwiający wielokrotne aseptyczne pobieranie z pojemnika zbiorczego z kolcem micro </w:t>
            </w:r>
            <w:r w:rsidRPr="001C02E1">
              <w:rPr>
                <w:rFonts w:eastAsia="Arial"/>
                <w:color w:val="000000"/>
                <w:sz w:val="20"/>
                <w:lang w:val="pl-PL"/>
              </w:rPr>
              <w:t>kolec wzdłużnie ścięty do połowy swojej długości, posiadający rynienkę</w:t>
            </w:r>
            <w:r w:rsidRPr="001C02E1">
              <w:rPr>
                <w:rFonts w:eastAsia="Mangal"/>
                <w:color w:val="000000"/>
                <w:sz w:val="20"/>
                <w:shd w:val="clear" w:color="auto" w:fill="FFFFFF"/>
                <w:lang w:val="pl-PL"/>
              </w:rPr>
              <w:t>.</w:t>
            </w:r>
            <w:r w:rsidRPr="001C02E1">
              <w:rPr>
                <w:rFonts w:eastAsia="Mangal"/>
                <w:color w:val="000000"/>
                <w:sz w:val="20"/>
                <w:lang w:val="pl-PL"/>
              </w:rPr>
              <w:t xml:space="preserve">. Posiada  filtr hydrofobowy bakteryjny  0,2 µm  oraz  samouszczelniający się i samodomykający  zawór bezigłowy. Wolny od  lateksu i PCV. </w:t>
            </w:r>
            <w:r w:rsidRPr="001C02E1">
              <w:rPr>
                <w:sz w:val="20"/>
                <w:lang w:val="pl-PL"/>
              </w:rPr>
              <w:t>Objętość wypełnienia całego systemu 0,28ml.</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AAFF7A3"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2BBC0401" w14:textId="77777777" w:rsidR="001C02E1" w:rsidRPr="001C02E1" w:rsidRDefault="001C02E1" w:rsidP="001C02E1">
            <w:pPr>
              <w:suppressLineNumbers/>
              <w:jc w:val="center"/>
              <w:rPr>
                <w:b/>
                <w:sz w:val="20"/>
                <w:lang w:val="pl-PL"/>
              </w:rPr>
            </w:pPr>
            <w:r w:rsidRPr="001C02E1">
              <w:rPr>
                <w:b/>
                <w:sz w:val="20"/>
                <w:lang w:val="pl-PL"/>
              </w:rPr>
              <w:t>3000</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66F26165"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B8F4105" w14:textId="77777777" w:rsidR="001C02E1" w:rsidRPr="001C02E1" w:rsidRDefault="001C02E1" w:rsidP="001C02E1">
            <w:pPr>
              <w:suppressLineNumbers/>
              <w:rPr>
                <w:sz w:val="20"/>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1BE5B25" w14:textId="77777777" w:rsidR="001C02E1" w:rsidRPr="001C02E1" w:rsidRDefault="001C02E1" w:rsidP="001C02E1">
            <w:pPr>
              <w:suppressLineNumbers/>
              <w:rPr>
                <w:sz w:val="20"/>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3EBB7DDF"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D8AF46"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48C8F369" w14:textId="77777777" w:rsidR="001C02E1" w:rsidRPr="001C02E1" w:rsidRDefault="001C02E1" w:rsidP="001C02E1">
            <w:pPr>
              <w:suppressLineNumbers/>
              <w:rPr>
                <w:sz w:val="20"/>
                <w:lang w:val="pl-PL"/>
              </w:rPr>
            </w:pPr>
          </w:p>
        </w:tc>
      </w:tr>
      <w:tr w:rsidR="001C02E1" w:rsidRPr="001C02E1" w14:paraId="3624D3ED" w14:textId="77777777" w:rsidTr="001C02E1">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0092E4B7" w14:textId="77777777" w:rsidR="001C02E1" w:rsidRPr="001C02E1" w:rsidRDefault="001C02E1" w:rsidP="001C02E1">
            <w:pPr>
              <w:suppressLineNumbers/>
              <w:rPr>
                <w:sz w:val="20"/>
                <w:lang w:val="pl-PL"/>
              </w:rPr>
            </w:pPr>
            <w:r w:rsidRPr="001C02E1">
              <w:rPr>
                <w:sz w:val="20"/>
                <w:lang w:val="pl-PL"/>
              </w:rPr>
              <w:t>3</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1E5CEFB0" w14:textId="77777777" w:rsidR="001C02E1" w:rsidRPr="001C02E1" w:rsidRDefault="001C02E1" w:rsidP="00576257">
            <w:pPr>
              <w:widowControl/>
              <w:spacing w:after="200" w:line="276" w:lineRule="auto"/>
              <w:jc w:val="both"/>
              <w:rPr>
                <w:rFonts w:eastAsia="Calibri"/>
                <w:color w:val="000000"/>
                <w:sz w:val="20"/>
                <w:lang w:val="en-US"/>
              </w:rPr>
            </w:pPr>
            <w:r w:rsidRPr="001C02E1">
              <w:rPr>
                <w:rFonts w:eastAsia="Arial"/>
                <w:color w:val="000000"/>
                <w:sz w:val="20"/>
                <w:lang w:val="pl-PL"/>
              </w:rPr>
              <w:t xml:space="preserve">Urządzenie umożliwiające dodanie roztworu leku do worka/ butelki z płynem infuzyjnym poprzez zawór bezigłowy boczny w systemie zamkniętym z możliwością podłączenia standardowego zestawu infuzyjnego wyposażonego w wstępną zastawkę i korek do zamykania, objętość max 1 ml, długość przyrządu min 6cm, sterylny, bez zawartosci DEHP. </w:t>
            </w:r>
            <w:r w:rsidRPr="001C02E1">
              <w:rPr>
                <w:rFonts w:eastAsia="Microsoft Sans Serif"/>
                <w:color w:val="000000"/>
                <w:sz w:val="20"/>
                <w:lang w:val="en-US"/>
              </w:rPr>
              <w:t>Przyrząd umożliwiający pobranie, dostrzyknięcie i podaż grawitacyjną leku.</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6E63F70C"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C0970F9" w14:textId="77777777" w:rsidR="001C02E1" w:rsidRPr="001C02E1" w:rsidRDefault="001C02E1" w:rsidP="001C02E1">
            <w:pPr>
              <w:suppressLineNumbers/>
              <w:jc w:val="center"/>
              <w:rPr>
                <w:b/>
                <w:sz w:val="20"/>
                <w:lang w:val="pl-PL"/>
              </w:rPr>
            </w:pPr>
            <w:r w:rsidRPr="001C02E1">
              <w:rPr>
                <w:b/>
                <w:sz w:val="20"/>
                <w:lang w:val="pl-PL"/>
              </w:rPr>
              <w:t>450</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613FC803"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66E906D6" w14:textId="77777777" w:rsidR="001C02E1" w:rsidRPr="001C02E1" w:rsidRDefault="001C02E1" w:rsidP="001C02E1">
            <w:pPr>
              <w:suppressLineNumbers/>
              <w:rPr>
                <w:sz w:val="20"/>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4B8213A" w14:textId="77777777" w:rsidR="001C02E1" w:rsidRPr="001C02E1" w:rsidRDefault="001C02E1" w:rsidP="001C02E1">
            <w:pPr>
              <w:suppressLineNumbers/>
              <w:rPr>
                <w:sz w:val="20"/>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76DF6D9B"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7CD4B5"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73F91844" w14:textId="77777777" w:rsidR="001C02E1" w:rsidRPr="001C02E1" w:rsidRDefault="001C02E1" w:rsidP="001C02E1">
            <w:pPr>
              <w:suppressLineNumbers/>
              <w:rPr>
                <w:sz w:val="20"/>
                <w:lang w:val="pl-PL"/>
              </w:rPr>
            </w:pPr>
          </w:p>
        </w:tc>
      </w:tr>
      <w:tr w:rsidR="001C02E1" w:rsidRPr="001C02E1" w14:paraId="7CE65E8F" w14:textId="77777777" w:rsidTr="001C02E1">
        <w:trPr>
          <w:trHeight w:val="500"/>
        </w:trPr>
        <w:tc>
          <w:tcPr>
            <w:tcW w:w="11254" w:type="dxa"/>
            <w:gridSpan w:val="7"/>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DE3023D" w14:textId="77777777" w:rsidR="001C02E1" w:rsidRPr="001C02E1" w:rsidRDefault="001C02E1" w:rsidP="001C02E1">
            <w:pPr>
              <w:suppressLineNumbers/>
              <w:jc w:val="center"/>
              <w:rPr>
                <w:b/>
                <w:sz w:val="20"/>
                <w:lang w:val="pl-PL"/>
              </w:rPr>
            </w:pPr>
          </w:p>
          <w:p w14:paraId="48D9C184" w14:textId="77777777" w:rsidR="001C02E1" w:rsidRPr="001C02E1" w:rsidRDefault="001C02E1" w:rsidP="001C02E1">
            <w:pPr>
              <w:suppressLineNumbers/>
              <w:jc w:val="center"/>
              <w:rPr>
                <w:sz w:val="20"/>
                <w:lang w:val="pl-PL"/>
              </w:rPr>
            </w:pPr>
            <w:r w:rsidRPr="001C02E1">
              <w:rPr>
                <w:b/>
                <w:sz w:val="20"/>
                <w:lang w:val="pl-PL"/>
              </w:rPr>
              <w:t>RAZEM:</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64E1B93F"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8C8CFD"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25099D5A" w14:textId="77777777" w:rsidR="001C02E1" w:rsidRPr="001C02E1" w:rsidRDefault="001C02E1" w:rsidP="001C02E1">
            <w:pPr>
              <w:suppressLineNumbers/>
              <w:rPr>
                <w:sz w:val="20"/>
                <w:lang w:val="pl-PL"/>
              </w:rPr>
            </w:pPr>
          </w:p>
        </w:tc>
      </w:tr>
    </w:tbl>
    <w:p w14:paraId="55E258EC" w14:textId="77777777" w:rsidR="00BA7B4F" w:rsidRDefault="00BA7B4F" w:rsidP="001C02E1">
      <w:pPr>
        <w:overflowPunct/>
        <w:autoSpaceDE/>
        <w:autoSpaceDN/>
        <w:adjustRightInd/>
        <w:rPr>
          <w:rFonts w:eastAsia="Lucida Sans Unicode"/>
          <w:b/>
          <w:sz w:val="22"/>
          <w:szCs w:val="22"/>
          <w:lang w:eastAsia="ar-SA"/>
        </w:rPr>
      </w:pPr>
    </w:p>
    <w:p w14:paraId="2CC67E20" w14:textId="77777777" w:rsidR="001C02E1" w:rsidRPr="001C02E1" w:rsidRDefault="001C02E1" w:rsidP="001C02E1">
      <w:pPr>
        <w:overflowPunct/>
        <w:autoSpaceDE/>
        <w:autoSpaceDN/>
        <w:adjustRightInd/>
        <w:rPr>
          <w:rFonts w:eastAsia="Lucida Sans Unicode"/>
          <w:b/>
          <w:sz w:val="22"/>
          <w:szCs w:val="22"/>
          <w:lang w:eastAsia="ar-SA"/>
        </w:rPr>
      </w:pPr>
      <w:r w:rsidRPr="001C02E1">
        <w:rPr>
          <w:rFonts w:eastAsia="Lucida Sans Unicode"/>
          <w:b/>
          <w:sz w:val="22"/>
          <w:szCs w:val="22"/>
          <w:lang w:eastAsia="ar-SA"/>
        </w:rPr>
        <w:lastRenderedPageBreak/>
        <w:t>Pakiet nr 3</w:t>
      </w:r>
    </w:p>
    <w:p w14:paraId="55E153EF" w14:textId="344E05CA" w:rsidR="001C02E1" w:rsidRPr="001C02E1" w:rsidRDefault="006C575D" w:rsidP="001C02E1">
      <w:pPr>
        <w:overflowPunct/>
        <w:autoSpaceDE/>
        <w:autoSpaceDN/>
        <w:adjustRightInd/>
        <w:rPr>
          <w:rFonts w:eastAsia="Lucida Sans Unicode"/>
          <w:b/>
          <w:sz w:val="22"/>
          <w:szCs w:val="22"/>
          <w:lang w:eastAsia="ar-SA"/>
        </w:rPr>
      </w:pPr>
      <w:r>
        <w:rPr>
          <w:rFonts w:eastAsia="Lucida Sans Unicode"/>
          <w:b/>
          <w:sz w:val="22"/>
          <w:szCs w:val="22"/>
          <w:lang w:eastAsia="ar-SA"/>
        </w:rPr>
        <w:t>Przyrządy</w:t>
      </w:r>
    </w:p>
    <w:p w14:paraId="405DEE83" w14:textId="77777777" w:rsidR="001C02E1" w:rsidRPr="001C02E1" w:rsidRDefault="001C02E1" w:rsidP="001C02E1">
      <w:pPr>
        <w:spacing w:after="120"/>
        <w:rPr>
          <w:sz w:val="20"/>
        </w:rPr>
      </w:pPr>
    </w:p>
    <w:tbl>
      <w:tblPr>
        <w:tblW w:w="15081" w:type="dxa"/>
        <w:tblLayout w:type="fixed"/>
        <w:tblCellMar>
          <w:left w:w="10" w:type="dxa"/>
          <w:right w:w="10" w:type="dxa"/>
        </w:tblCellMar>
        <w:tblLook w:val="0000" w:firstRow="0" w:lastRow="0" w:firstColumn="0" w:lastColumn="0" w:noHBand="0" w:noVBand="0"/>
      </w:tblPr>
      <w:tblGrid>
        <w:gridCol w:w="375"/>
        <w:gridCol w:w="6568"/>
        <w:gridCol w:w="992"/>
        <w:gridCol w:w="851"/>
        <w:gridCol w:w="908"/>
        <w:gridCol w:w="851"/>
        <w:gridCol w:w="709"/>
        <w:gridCol w:w="1275"/>
        <w:gridCol w:w="1134"/>
        <w:gridCol w:w="1418"/>
      </w:tblGrid>
      <w:tr w:rsidR="001C02E1" w:rsidRPr="001C02E1" w14:paraId="7D3679B5" w14:textId="77777777" w:rsidTr="002F6B4A">
        <w:tc>
          <w:tcPr>
            <w:tcW w:w="3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93E6A3"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65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03ED42"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B1C223"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5E71854A"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135A26"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35763DB8" w14:textId="77777777" w:rsidR="001C02E1" w:rsidRPr="001C02E1" w:rsidRDefault="001C02E1" w:rsidP="001C02E1">
            <w:pPr>
              <w:suppressLineNumbers/>
              <w:jc w:val="center"/>
              <w:rPr>
                <w:b/>
                <w:sz w:val="16"/>
                <w:szCs w:val="16"/>
                <w:lang w:val="pl-PL"/>
              </w:rPr>
            </w:pPr>
            <w:r w:rsidRPr="001C02E1">
              <w:rPr>
                <w:rFonts w:eastAsia="TimesNewRoman"/>
                <w:b/>
                <w:sz w:val="16"/>
                <w:szCs w:val="16"/>
                <w:lang w:val="pl-PL"/>
              </w:rPr>
              <w:t>(12 m-cy)</w:t>
            </w:r>
          </w:p>
        </w:tc>
        <w:tc>
          <w:tcPr>
            <w:tcW w:w="9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2A947D"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408F2E5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F0A80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5E6ADCC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A475AA"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7442DD83"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38D3DD"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WARTOŚĆ</w:t>
            </w:r>
          </w:p>
          <w:p w14:paraId="5324A71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2A1297"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2917F56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418" w:type="dxa"/>
            <w:tcBorders>
              <w:top w:val="single" w:sz="2" w:space="0" w:color="000000"/>
              <w:left w:val="single" w:sz="2" w:space="0" w:color="000000"/>
              <w:bottom w:val="single" w:sz="2" w:space="0" w:color="000000"/>
              <w:right w:val="single" w:sz="2" w:space="0" w:color="000000"/>
            </w:tcBorders>
          </w:tcPr>
          <w:p w14:paraId="172E8CB9" w14:textId="74B4D41B"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412E3D">
              <w:rPr>
                <w:b/>
                <w:sz w:val="16"/>
                <w:szCs w:val="16"/>
                <w:lang w:val="en-US"/>
              </w:rPr>
              <w:t xml:space="preserve"> I</w:t>
            </w:r>
          </w:p>
          <w:p w14:paraId="6FD944EF"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NUMER KATALOGOWY</w:t>
            </w:r>
          </w:p>
        </w:tc>
      </w:tr>
      <w:tr w:rsidR="001C02E1" w:rsidRPr="001C02E1" w14:paraId="61F437EE" w14:textId="77777777" w:rsidTr="002F6B4A">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2DE822BF" w14:textId="77777777" w:rsidR="001C02E1" w:rsidRPr="001C02E1" w:rsidRDefault="001C02E1" w:rsidP="00FE5B22">
            <w:pPr>
              <w:suppressLineNumbers/>
              <w:jc w:val="both"/>
              <w:rPr>
                <w:sz w:val="20"/>
                <w:lang w:val="pl-PL"/>
              </w:rPr>
            </w:pPr>
            <w:r w:rsidRPr="001C02E1">
              <w:rPr>
                <w:sz w:val="20"/>
                <w:lang w:val="pl-PL"/>
              </w:rPr>
              <w:t>1</w:t>
            </w:r>
          </w:p>
        </w:tc>
        <w:tc>
          <w:tcPr>
            <w:tcW w:w="6568" w:type="dxa"/>
            <w:tcBorders>
              <w:left w:val="single" w:sz="2" w:space="0" w:color="000000"/>
              <w:bottom w:val="single" w:sz="2" w:space="0" w:color="000000"/>
            </w:tcBorders>
            <w:shd w:val="clear" w:color="auto" w:fill="auto"/>
            <w:tcMar>
              <w:top w:w="55" w:type="dxa"/>
              <w:left w:w="55" w:type="dxa"/>
              <w:bottom w:w="55" w:type="dxa"/>
              <w:right w:w="55" w:type="dxa"/>
            </w:tcMar>
          </w:tcPr>
          <w:p w14:paraId="3D89B4F5" w14:textId="77777777" w:rsidR="001C02E1" w:rsidRPr="001C02E1" w:rsidRDefault="001C02E1" w:rsidP="00FE5B22">
            <w:pPr>
              <w:widowControl/>
              <w:suppressAutoHyphens w:val="0"/>
              <w:overflowPunct/>
              <w:jc w:val="both"/>
              <w:textAlignment w:val="auto"/>
              <w:rPr>
                <w:rFonts w:eastAsiaTheme="minorEastAsia"/>
                <w:color w:val="000000"/>
                <w:kern w:val="0"/>
                <w:sz w:val="20"/>
                <w:lang w:val="pl-PL"/>
              </w:rPr>
            </w:pPr>
            <w:r w:rsidRPr="001C02E1">
              <w:rPr>
                <w:rFonts w:eastAsiaTheme="minorEastAsia"/>
                <w:color w:val="000000"/>
                <w:kern w:val="0"/>
                <w:sz w:val="20"/>
                <w:lang w:val="pl-PL"/>
              </w:rPr>
              <w:t>Przyrząd typu connector z luer-lockiem z możliwścia połaczenia z końcówka luer-lockiem żeńska, kompatybilny z przyrządem typu injector luer lock i igła luer lock, tworząc zamkniety system, gwarantujący szczelne i hermetyczne połaczenia, jednorazowy jałowy, pakowany pojedyńczo</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66EFDDFD" w14:textId="77777777" w:rsidR="001C02E1" w:rsidRPr="001C02E1"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B241B96" w14:textId="77777777" w:rsidR="001C02E1" w:rsidRPr="001C02E1" w:rsidRDefault="001C02E1" w:rsidP="001C02E1">
            <w:pPr>
              <w:suppressLineNumbers/>
              <w:jc w:val="center"/>
              <w:rPr>
                <w:b/>
                <w:sz w:val="20"/>
                <w:lang w:val="pl-PL"/>
              </w:rPr>
            </w:pPr>
            <w:r w:rsidRPr="001C02E1">
              <w:rPr>
                <w:b/>
                <w:sz w:val="20"/>
                <w:lang w:val="pl-PL"/>
              </w:rPr>
              <w:t>1500</w:t>
            </w:r>
          </w:p>
        </w:tc>
        <w:tc>
          <w:tcPr>
            <w:tcW w:w="908" w:type="dxa"/>
            <w:tcBorders>
              <w:left w:val="single" w:sz="2" w:space="0" w:color="000000"/>
              <w:bottom w:val="single" w:sz="2" w:space="0" w:color="000000"/>
            </w:tcBorders>
            <w:shd w:val="clear" w:color="auto" w:fill="auto"/>
            <w:tcMar>
              <w:top w:w="55" w:type="dxa"/>
              <w:left w:w="55" w:type="dxa"/>
              <w:bottom w:w="55" w:type="dxa"/>
              <w:right w:w="55" w:type="dxa"/>
            </w:tcMar>
          </w:tcPr>
          <w:p w14:paraId="534319D1" w14:textId="77777777" w:rsidR="001C02E1" w:rsidRPr="001C02E1"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04235F9" w14:textId="77777777" w:rsidR="001C02E1" w:rsidRPr="001C02E1" w:rsidRDefault="001C02E1" w:rsidP="001C02E1">
            <w:pPr>
              <w:suppressLineNumbers/>
              <w:rPr>
                <w:sz w:val="20"/>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71D8380" w14:textId="77777777" w:rsidR="001C02E1" w:rsidRPr="001C02E1" w:rsidRDefault="001C02E1" w:rsidP="001C02E1">
            <w:pPr>
              <w:suppressLineNumbers/>
              <w:rPr>
                <w:sz w:val="20"/>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624A8A82"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B0823A"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6E80E593" w14:textId="77777777" w:rsidR="001C02E1" w:rsidRPr="001C02E1" w:rsidRDefault="001C02E1" w:rsidP="001C02E1">
            <w:pPr>
              <w:suppressLineNumbers/>
              <w:rPr>
                <w:sz w:val="20"/>
                <w:lang w:val="pl-PL"/>
              </w:rPr>
            </w:pPr>
          </w:p>
        </w:tc>
      </w:tr>
      <w:tr w:rsidR="001C02E1" w:rsidRPr="001C02E1" w14:paraId="289CE16E" w14:textId="77777777" w:rsidTr="002F6B4A">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7112854B" w14:textId="77777777" w:rsidR="001C02E1" w:rsidRPr="001C02E1" w:rsidRDefault="001C02E1" w:rsidP="00FE5B22">
            <w:pPr>
              <w:suppressLineNumbers/>
              <w:jc w:val="both"/>
              <w:rPr>
                <w:sz w:val="20"/>
                <w:lang w:val="pl-PL"/>
              </w:rPr>
            </w:pPr>
            <w:r w:rsidRPr="001C02E1">
              <w:rPr>
                <w:sz w:val="20"/>
                <w:lang w:val="pl-PL"/>
              </w:rPr>
              <w:t>2</w:t>
            </w:r>
          </w:p>
        </w:tc>
        <w:tc>
          <w:tcPr>
            <w:tcW w:w="6568" w:type="dxa"/>
            <w:tcBorders>
              <w:left w:val="single" w:sz="2" w:space="0" w:color="000000"/>
              <w:bottom w:val="single" w:sz="2" w:space="0" w:color="000000"/>
            </w:tcBorders>
            <w:shd w:val="clear" w:color="auto" w:fill="auto"/>
            <w:tcMar>
              <w:top w:w="55" w:type="dxa"/>
              <w:left w:w="55" w:type="dxa"/>
              <w:bottom w:w="55" w:type="dxa"/>
              <w:right w:w="55" w:type="dxa"/>
            </w:tcMar>
          </w:tcPr>
          <w:p w14:paraId="6E90744C" w14:textId="40D19782" w:rsidR="001C02E1" w:rsidRPr="001C02E1" w:rsidRDefault="001C02E1" w:rsidP="00FE5B22">
            <w:pPr>
              <w:widowControl/>
              <w:suppressAutoHyphens w:val="0"/>
              <w:overflowPunct/>
              <w:jc w:val="both"/>
              <w:textAlignment w:val="auto"/>
              <w:rPr>
                <w:rFonts w:eastAsiaTheme="minorEastAsia"/>
                <w:color w:val="000000"/>
                <w:kern w:val="0"/>
                <w:sz w:val="20"/>
                <w:lang w:val="pl-PL"/>
              </w:rPr>
            </w:pPr>
            <w:r w:rsidRPr="001C02E1">
              <w:rPr>
                <w:rFonts w:eastAsiaTheme="minorEastAsia"/>
                <w:color w:val="000000"/>
                <w:kern w:val="0"/>
                <w:sz w:val="20"/>
                <w:lang w:val="pl-PL"/>
              </w:rPr>
              <w:t xml:space="preserve"> Przyrząd typu injector luer-lock umożliwiający połaczenie ze strzykawka kompatybilny z urzadzeniami typu protector , infusion adapter, connnector, gwarantujący hermetyczne i szczelne połaczenie, posiadający zabezpieczająca igłę o średnicy 18g i objętości 0,04ml, umożliwiający pobranie leku cytostatycznego w systemie zamknietym do trzykawki i dodanie do pojemnika z płynem infuzyjnym lub miejscem wkłucia iv., jednorazowy jałowy, pakowany pojedyńczo</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36CA70BC" w14:textId="77777777" w:rsidR="001C02E1" w:rsidRPr="001C02E1"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F53B025" w14:textId="0960FCAD" w:rsidR="001C02E1" w:rsidRPr="001C02E1" w:rsidRDefault="001C02E1" w:rsidP="00256343">
            <w:pPr>
              <w:suppressLineNumbers/>
              <w:jc w:val="center"/>
              <w:rPr>
                <w:b/>
                <w:sz w:val="20"/>
                <w:lang w:val="pl-PL"/>
              </w:rPr>
            </w:pPr>
            <w:r w:rsidRPr="001C02E1">
              <w:rPr>
                <w:b/>
                <w:sz w:val="20"/>
                <w:lang w:val="pl-PL"/>
              </w:rPr>
              <w:t>2</w:t>
            </w:r>
            <w:r w:rsidR="00256343">
              <w:rPr>
                <w:b/>
                <w:sz w:val="20"/>
                <w:lang w:val="pl-PL"/>
              </w:rPr>
              <w:t>2</w:t>
            </w:r>
            <w:r w:rsidRPr="001C02E1">
              <w:rPr>
                <w:b/>
                <w:sz w:val="20"/>
                <w:lang w:val="pl-PL"/>
              </w:rPr>
              <w:t>00</w:t>
            </w:r>
          </w:p>
        </w:tc>
        <w:tc>
          <w:tcPr>
            <w:tcW w:w="908" w:type="dxa"/>
            <w:tcBorders>
              <w:left w:val="single" w:sz="2" w:space="0" w:color="000000"/>
              <w:bottom w:val="single" w:sz="2" w:space="0" w:color="000000"/>
            </w:tcBorders>
            <w:shd w:val="clear" w:color="auto" w:fill="auto"/>
            <w:tcMar>
              <w:top w:w="55" w:type="dxa"/>
              <w:left w:w="55" w:type="dxa"/>
              <w:bottom w:w="55" w:type="dxa"/>
              <w:right w:w="55" w:type="dxa"/>
            </w:tcMar>
          </w:tcPr>
          <w:p w14:paraId="189938BC" w14:textId="77777777" w:rsidR="001C02E1" w:rsidRPr="001C02E1"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9224E1A" w14:textId="77777777" w:rsidR="001C02E1" w:rsidRPr="001C02E1" w:rsidRDefault="001C02E1" w:rsidP="001C02E1">
            <w:pPr>
              <w:suppressLineNumbers/>
              <w:rPr>
                <w:sz w:val="20"/>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41B1210" w14:textId="77777777" w:rsidR="001C02E1" w:rsidRPr="001C02E1" w:rsidRDefault="001C02E1" w:rsidP="001C02E1">
            <w:pPr>
              <w:suppressLineNumbers/>
              <w:rPr>
                <w:sz w:val="20"/>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5D90C8C0"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725EE5"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3CAF354F" w14:textId="77777777" w:rsidR="001C02E1" w:rsidRPr="001C02E1" w:rsidRDefault="001C02E1" w:rsidP="001C02E1">
            <w:pPr>
              <w:suppressLineNumbers/>
              <w:rPr>
                <w:sz w:val="20"/>
                <w:lang w:val="pl-PL"/>
              </w:rPr>
            </w:pPr>
          </w:p>
        </w:tc>
      </w:tr>
      <w:tr w:rsidR="001C02E1" w:rsidRPr="001C02E1" w14:paraId="24DD4F16" w14:textId="77777777" w:rsidTr="002F6B4A">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2581089D" w14:textId="77777777" w:rsidR="001C02E1" w:rsidRPr="001C02E1" w:rsidRDefault="001C02E1" w:rsidP="00FE5B22">
            <w:pPr>
              <w:suppressLineNumbers/>
              <w:jc w:val="both"/>
              <w:rPr>
                <w:sz w:val="20"/>
                <w:lang w:val="pl-PL"/>
              </w:rPr>
            </w:pPr>
            <w:r w:rsidRPr="001C02E1">
              <w:rPr>
                <w:sz w:val="20"/>
                <w:lang w:val="pl-PL"/>
              </w:rPr>
              <w:t>3</w:t>
            </w:r>
          </w:p>
        </w:tc>
        <w:tc>
          <w:tcPr>
            <w:tcW w:w="6568" w:type="dxa"/>
            <w:tcBorders>
              <w:left w:val="single" w:sz="2" w:space="0" w:color="000000"/>
              <w:bottom w:val="single" w:sz="2" w:space="0" w:color="000000"/>
            </w:tcBorders>
            <w:shd w:val="clear" w:color="auto" w:fill="auto"/>
            <w:tcMar>
              <w:top w:w="55" w:type="dxa"/>
              <w:left w:w="55" w:type="dxa"/>
              <w:bottom w:w="55" w:type="dxa"/>
              <w:right w:w="55" w:type="dxa"/>
            </w:tcMar>
          </w:tcPr>
          <w:p w14:paraId="623425BB" w14:textId="77777777" w:rsidR="001C02E1" w:rsidRPr="001C02E1" w:rsidRDefault="001C02E1" w:rsidP="00FE5B22">
            <w:pPr>
              <w:widowControl/>
              <w:suppressAutoHyphens w:val="0"/>
              <w:overflowPunct/>
              <w:jc w:val="both"/>
              <w:textAlignment w:val="auto"/>
              <w:rPr>
                <w:rFonts w:eastAsiaTheme="minorEastAsia"/>
                <w:color w:val="000000"/>
                <w:kern w:val="0"/>
                <w:sz w:val="20"/>
                <w:lang w:val="pl-PL"/>
              </w:rPr>
            </w:pPr>
            <w:r w:rsidRPr="001C02E1">
              <w:rPr>
                <w:rFonts w:eastAsiaTheme="minorEastAsia"/>
                <w:color w:val="000000"/>
                <w:kern w:val="0"/>
                <w:sz w:val="20"/>
                <w:lang w:val="pl-PL"/>
              </w:rPr>
              <w:t>Przyrzad do rozpuszczania i pobiarania leku z fiolki typu protector , zamkniety system do bezpiecznego rozpuszczania leku liofilizowanego oraz pobrania roztworu z fiolki. Przyrząd powinien byc kompatybiny z korkiem o srednicy 20mm, zabezpieczac przed wyciekiem leku i wydobywaniem sie aerozoli, oparów niebezpiecznych substancji, wyrównywac róznice cisnień we fiolce podczas rozpuszczania leku , posiadający rozszerzająca się komorę zewnętrzna pochłaniająca wydobywające sie aerozole, o objętości 50ml. Kompatybilny z przyrzadami typu luer-lock. Jednorazowy jałowy, pakowany pojedyńczo</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59867B4" w14:textId="77777777" w:rsidR="001C02E1" w:rsidRPr="001C02E1"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2CF2607" w14:textId="77777777" w:rsidR="001C02E1" w:rsidRPr="001C02E1" w:rsidRDefault="001C02E1" w:rsidP="001C02E1">
            <w:pPr>
              <w:suppressLineNumbers/>
              <w:jc w:val="center"/>
              <w:rPr>
                <w:b/>
                <w:sz w:val="20"/>
                <w:lang w:val="pl-PL"/>
              </w:rPr>
            </w:pPr>
            <w:r w:rsidRPr="001C02E1">
              <w:rPr>
                <w:b/>
                <w:sz w:val="20"/>
                <w:lang w:val="pl-PL"/>
              </w:rPr>
              <w:t>2500</w:t>
            </w:r>
          </w:p>
        </w:tc>
        <w:tc>
          <w:tcPr>
            <w:tcW w:w="908" w:type="dxa"/>
            <w:tcBorders>
              <w:left w:val="single" w:sz="2" w:space="0" w:color="000000"/>
              <w:bottom w:val="single" w:sz="2" w:space="0" w:color="000000"/>
            </w:tcBorders>
            <w:shd w:val="clear" w:color="auto" w:fill="auto"/>
            <w:tcMar>
              <w:top w:w="55" w:type="dxa"/>
              <w:left w:w="55" w:type="dxa"/>
              <w:bottom w:w="55" w:type="dxa"/>
              <w:right w:w="55" w:type="dxa"/>
            </w:tcMar>
          </w:tcPr>
          <w:p w14:paraId="1FF2B8E1" w14:textId="77777777" w:rsidR="001C02E1" w:rsidRPr="001C02E1"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DAB5D84" w14:textId="77777777" w:rsidR="001C02E1" w:rsidRPr="001C02E1" w:rsidRDefault="001C02E1" w:rsidP="001C02E1">
            <w:pPr>
              <w:suppressLineNumbers/>
              <w:rPr>
                <w:sz w:val="20"/>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22F5942" w14:textId="77777777" w:rsidR="001C02E1" w:rsidRPr="001C02E1" w:rsidRDefault="001C02E1" w:rsidP="001C02E1">
            <w:pPr>
              <w:suppressLineNumbers/>
              <w:rPr>
                <w:sz w:val="20"/>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1D801DAF"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FF7AD8"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22189A1F" w14:textId="77777777" w:rsidR="001C02E1" w:rsidRPr="001C02E1" w:rsidRDefault="001C02E1" w:rsidP="001C02E1">
            <w:pPr>
              <w:suppressLineNumbers/>
              <w:rPr>
                <w:sz w:val="20"/>
                <w:lang w:val="pl-PL"/>
              </w:rPr>
            </w:pPr>
          </w:p>
        </w:tc>
      </w:tr>
      <w:tr w:rsidR="001C02E1" w:rsidRPr="001C02E1" w14:paraId="7A4D9550" w14:textId="77777777" w:rsidTr="002F6B4A">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2FE58D9E" w14:textId="49C68659" w:rsidR="001C02E1" w:rsidRPr="00751B10" w:rsidRDefault="002958FC" w:rsidP="00FE5B22">
            <w:pPr>
              <w:suppressLineNumbers/>
              <w:jc w:val="both"/>
              <w:rPr>
                <w:sz w:val="20"/>
                <w:lang w:val="pl-PL"/>
              </w:rPr>
            </w:pPr>
            <w:r w:rsidRPr="00751B10">
              <w:rPr>
                <w:sz w:val="20"/>
                <w:lang w:val="pl-PL"/>
              </w:rPr>
              <w:t>4</w:t>
            </w:r>
          </w:p>
        </w:tc>
        <w:tc>
          <w:tcPr>
            <w:tcW w:w="6568" w:type="dxa"/>
            <w:tcBorders>
              <w:left w:val="single" w:sz="2" w:space="0" w:color="000000"/>
              <w:bottom w:val="single" w:sz="2" w:space="0" w:color="000000"/>
            </w:tcBorders>
            <w:shd w:val="clear" w:color="auto" w:fill="auto"/>
            <w:tcMar>
              <w:top w:w="55" w:type="dxa"/>
              <w:left w:w="55" w:type="dxa"/>
              <w:bottom w:w="55" w:type="dxa"/>
              <w:right w:w="55" w:type="dxa"/>
            </w:tcMar>
          </w:tcPr>
          <w:p w14:paraId="1476A784" w14:textId="24180676" w:rsidR="001C02E1" w:rsidRPr="00751B10" w:rsidRDefault="00751B10" w:rsidP="00FE5B22">
            <w:pPr>
              <w:widowControl/>
              <w:suppressAutoHyphens w:val="0"/>
              <w:overflowPunct/>
              <w:jc w:val="both"/>
              <w:textAlignment w:val="auto"/>
              <w:rPr>
                <w:rFonts w:eastAsiaTheme="minorEastAsia"/>
                <w:kern w:val="0"/>
                <w:sz w:val="20"/>
                <w:lang w:val="pl-PL"/>
              </w:rPr>
            </w:pPr>
            <w:r w:rsidRPr="00751B10">
              <w:rPr>
                <w:color w:val="000000"/>
                <w:sz w:val="20"/>
              </w:rPr>
              <w:t>Przyrząd do rozpuszczania i pobierania leku z fiolki typu protector , zamknięty system do bezpiecznego rozpuszczania leku liofilizowanego oraz pobrania roztworu z fiolki. Przyrząd powinien być kompatybilny z korkiem o średnicy 20mm, zabezpieczać przed wyciekiem leku i wydobywaniem się aerozoli, oparów niebezpiecznych substancji, wyrównywać różnicę ciśnień we fiolce podczas rozpuszczania leku , posiadający rozszerzająca się komorę zewnętrzną pochłaniającą wydobywające sie aerozole, o objętości 20 ml. Kompatybilny z przyrządami typu luer-lock. Jednorazowy jałowy, pakowany pojedynczo</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27052083" w14:textId="77777777" w:rsidR="001C02E1" w:rsidRPr="00751B10"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ABD05DA" w14:textId="7712A6EE" w:rsidR="001C02E1" w:rsidRPr="00751B10" w:rsidRDefault="002958FC" w:rsidP="001C02E1">
            <w:pPr>
              <w:suppressLineNumbers/>
              <w:jc w:val="center"/>
              <w:rPr>
                <w:b/>
                <w:sz w:val="20"/>
                <w:lang w:val="pl-PL"/>
              </w:rPr>
            </w:pPr>
            <w:r w:rsidRPr="00751B10">
              <w:rPr>
                <w:b/>
                <w:sz w:val="20"/>
                <w:lang w:val="pl-PL"/>
              </w:rPr>
              <w:t>200</w:t>
            </w:r>
          </w:p>
        </w:tc>
        <w:tc>
          <w:tcPr>
            <w:tcW w:w="908" w:type="dxa"/>
            <w:tcBorders>
              <w:left w:val="single" w:sz="2" w:space="0" w:color="000000"/>
              <w:bottom w:val="single" w:sz="2" w:space="0" w:color="000000"/>
            </w:tcBorders>
            <w:shd w:val="clear" w:color="auto" w:fill="auto"/>
            <w:tcMar>
              <w:top w:w="55" w:type="dxa"/>
              <w:left w:w="55" w:type="dxa"/>
              <w:bottom w:w="55" w:type="dxa"/>
              <w:right w:w="55" w:type="dxa"/>
            </w:tcMar>
          </w:tcPr>
          <w:p w14:paraId="109641E2" w14:textId="77777777" w:rsidR="001C02E1" w:rsidRPr="00751B10"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F6A2BBA" w14:textId="77777777" w:rsidR="001C02E1" w:rsidRPr="00751B10" w:rsidRDefault="001C02E1" w:rsidP="001C02E1">
            <w:pPr>
              <w:suppressLineNumbers/>
              <w:rPr>
                <w:sz w:val="20"/>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71C7A5A" w14:textId="77777777" w:rsidR="001C02E1" w:rsidRPr="00751B10" w:rsidRDefault="001C02E1" w:rsidP="001C02E1">
            <w:pPr>
              <w:suppressLineNumbers/>
              <w:rPr>
                <w:sz w:val="20"/>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7A8EAB3A" w14:textId="77777777" w:rsidR="001C02E1" w:rsidRPr="00751B10"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4BDCC9" w14:textId="77777777" w:rsidR="001C02E1" w:rsidRPr="00751B10"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4F61E9A7" w14:textId="77777777" w:rsidR="001C02E1" w:rsidRPr="00751B10" w:rsidRDefault="001C02E1" w:rsidP="001C02E1">
            <w:pPr>
              <w:suppressLineNumbers/>
              <w:rPr>
                <w:sz w:val="20"/>
                <w:lang w:val="pl-PL"/>
              </w:rPr>
            </w:pPr>
          </w:p>
        </w:tc>
      </w:tr>
      <w:tr w:rsidR="001C02E1" w:rsidRPr="001C02E1" w14:paraId="751D7BD1" w14:textId="77777777" w:rsidTr="001C02E1">
        <w:trPr>
          <w:trHeight w:val="581"/>
        </w:trPr>
        <w:tc>
          <w:tcPr>
            <w:tcW w:w="11254" w:type="dxa"/>
            <w:gridSpan w:val="7"/>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D66229D" w14:textId="77777777" w:rsidR="001C02E1" w:rsidRPr="00751B10" w:rsidRDefault="001C02E1" w:rsidP="001C02E1">
            <w:pPr>
              <w:suppressLineNumbers/>
              <w:jc w:val="center"/>
              <w:rPr>
                <w:b/>
                <w:sz w:val="20"/>
                <w:lang w:val="pl-PL"/>
              </w:rPr>
            </w:pPr>
            <w:r w:rsidRPr="00751B10">
              <w:rPr>
                <w:b/>
                <w:sz w:val="20"/>
                <w:lang w:val="pl-PL"/>
              </w:rPr>
              <w:t>RAZEM:</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224AA0F3" w14:textId="77777777" w:rsidR="001C02E1" w:rsidRPr="00751B10"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0D61CC" w14:textId="77777777" w:rsidR="001C02E1" w:rsidRPr="00751B10"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306D8895" w14:textId="77777777" w:rsidR="001C02E1" w:rsidRPr="00751B10" w:rsidRDefault="001C02E1" w:rsidP="001C02E1">
            <w:pPr>
              <w:suppressLineNumbers/>
              <w:rPr>
                <w:sz w:val="20"/>
                <w:lang w:val="pl-PL"/>
              </w:rPr>
            </w:pPr>
          </w:p>
        </w:tc>
      </w:tr>
    </w:tbl>
    <w:p w14:paraId="4EDFE30D" w14:textId="69147131" w:rsidR="001C02E1" w:rsidRPr="001C02E1" w:rsidRDefault="001C02E1" w:rsidP="005D3B87">
      <w:pPr>
        <w:widowControl/>
        <w:spacing w:line="276" w:lineRule="auto"/>
        <w:rPr>
          <w:rFonts w:eastAsia="Lucida Sans Unicode"/>
          <w:b/>
          <w:sz w:val="22"/>
          <w:szCs w:val="22"/>
          <w:lang w:eastAsia="ar-SA"/>
        </w:rPr>
      </w:pPr>
      <w:r w:rsidRPr="001C02E1">
        <w:rPr>
          <w:rFonts w:eastAsia="Lucida Sans Unicode"/>
          <w:b/>
          <w:sz w:val="22"/>
          <w:szCs w:val="22"/>
          <w:lang w:eastAsia="ar-SA"/>
        </w:rPr>
        <w:lastRenderedPageBreak/>
        <w:t>Pakiet nr 4</w:t>
      </w:r>
    </w:p>
    <w:p w14:paraId="7E164535" w14:textId="77777777" w:rsidR="001C02E1" w:rsidRPr="001C02E1" w:rsidRDefault="001C02E1" w:rsidP="005D3B87">
      <w:pPr>
        <w:overflowPunct/>
        <w:autoSpaceDE/>
        <w:autoSpaceDN/>
        <w:adjustRightInd/>
        <w:rPr>
          <w:rFonts w:eastAsia="Lucida Sans Unicode"/>
          <w:b/>
          <w:sz w:val="22"/>
          <w:szCs w:val="22"/>
          <w:lang w:eastAsia="ar-SA"/>
        </w:rPr>
      </w:pPr>
      <w:r w:rsidRPr="001C02E1">
        <w:rPr>
          <w:rFonts w:eastAsia="Lucida Sans Unicode"/>
          <w:b/>
          <w:sz w:val="22"/>
          <w:szCs w:val="22"/>
          <w:lang w:eastAsia="ar-SA"/>
        </w:rPr>
        <w:t>Koreczki, łącznik</w:t>
      </w:r>
    </w:p>
    <w:p w14:paraId="3769FA24" w14:textId="77777777" w:rsidR="001C02E1" w:rsidRPr="001C02E1" w:rsidRDefault="001C02E1" w:rsidP="001C02E1">
      <w:pPr>
        <w:spacing w:after="120"/>
        <w:rPr>
          <w:sz w:val="20"/>
        </w:rPr>
      </w:pPr>
    </w:p>
    <w:tbl>
      <w:tblPr>
        <w:tblW w:w="15081" w:type="dxa"/>
        <w:tblLayout w:type="fixed"/>
        <w:tblCellMar>
          <w:left w:w="10" w:type="dxa"/>
          <w:right w:w="10" w:type="dxa"/>
        </w:tblCellMar>
        <w:tblLook w:val="0000" w:firstRow="0" w:lastRow="0" w:firstColumn="0" w:lastColumn="0" w:noHBand="0" w:noVBand="0"/>
      </w:tblPr>
      <w:tblGrid>
        <w:gridCol w:w="372"/>
        <w:gridCol w:w="6062"/>
        <w:gridCol w:w="1134"/>
        <w:gridCol w:w="992"/>
        <w:gridCol w:w="1134"/>
        <w:gridCol w:w="851"/>
        <w:gridCol w:w="709"/>
        <w:gridCol w:w="1275"/>
        <w:gridCol w:w="1134"/>
        <w:gridCol w:w="1418"/>
      </w:tblGrid>
      <w:tr w:rsidR="001C02E1" w:rsidRPr="001C02E1" w14:paraId="196306CD" w14:textId="77777777" w:rsidTr="001C02E1">
        <w:tc>
          <w:tcPr>
            <w:tcW w:w="3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AE0287"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60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A3F1DF"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82E987"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2645C10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09F87C"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628EA4EE" w14:textId="77777777" w:rsidR="001C02E1" w:rsidRPr="001C02E1" w:rsidRDefault="001C02E1" w:rsidP="001C02E1">
            <w:pPr>
              <w:suppressLineNumbers/>
              <w:jc w:val="center"/>
              <w:rPr>
                <w:b/>
                <w:sz w:val="16"/>
                <w:szCs w:val="16"/>
                <w:lang w:val="pl-PL"/>
              </w:rPr>
            </w:pPr>
            <w:r w:rsidRPr="001C02E1">
              <w:rPr>
                <w:rFonts w:eastAsia="TimesNewRoman"/>
                <w:b/>
                <w:sz w:val="16"/>
                <w:szCs w:val="16"/>
                <w:lang w:val="pl-PL"/>
              </w:rPr>
              <w:t>(12 m-cy)</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5A3048"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3FFAEA43"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F9D75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66C71DFD"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D656A3"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5CC6A25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4F2957"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WARTOŚĆ</w:t>
            </w:r>
          </w:p>
          <w:p w14:paraId="36F1D5DC"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A617EF"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5CF122CF"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418" w:type="dxa"/>
            <w:tcBorders>
              <w:top w:val="single" w:sz="2" w:space="0" w:color="000000"/>
              <w:left w:val="single" w:sz="2" w:space="0" w:color="000000"/>
              <w:bottom w:val="single" w:sz="2" w:space="0" w:color="000000"/>
              <w:right w:val="single" w:sz="2" w:space="0" w:color="000000"/>
            </w:tcBorders>
          </w:tcPr>
          <w:p w14:paraId="29D14A20" w14:textId="091799BA"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5F07E8">
              <w:rPr>
                <w:b/>
                <w:sz w:val="16"/>
                <w:szCs w:val="16"/>
                <w:lang w:val="en-US"/>
              </w:rPr>
              <w:t xml:space="preserve"> I</w:t>
            </w:r>
          </w:p>
          <w:p w14:paraId="5D1568D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NUMER KATALOGOWY</w:t>
            </w:r>
          </w:p>
        </w:tc>
      </w:tr>
      <w:tr w:rsidR="001C02E1" w:rsidRPr="001C02E1" w14:paraId="34AD6900" w14:textId="77777777" w:rsidTr="001C02E1">
        <w:tc>
          <w:tcPr>
            <w:tcW w:w="372" w:type="dxa"/>
            <w:tcBorders>
              <w:left w:val="single" w:sz="2" w:space="0" w:color="000000"/>
              <w:bottom w:val="single" w:sz="2" w:space="0" w:color="000000"/>
            </w:tcBorders>
            <w:shd w:val="clear" w:color="auto" w:fill="auto"/>
            <w:tcMar>
              <w:top w:w="55" w:type="dxa"/>
              <w:left w:w="55" w:type="dxa"/>
              <w:bottom w:w="55" w:type="dxa"/>
              <w:right w:w="55" w:type="dxa"/>
            </w:tcMar>
          </w:tcPr>
          <w:p w14:paraId="07089708" w14:textId="77777777" w:rsidR="001C02E1" w:rsidRPr="001C02E1" w:rsidRDefault="001C02E1" w:rsidP="002D4997">
            <w:pPr>
              <w:suppressLineNumbers/>
              <w:jc w:val="both"/>
              <w:rPr>
                <w:color w:val="000000"/>
                <w:sz w:val="20"/>
                <w:lang w:val="pl-PL"/>
              </w:rPr>
            </w:pPr>
            <w:r w:rsidRPr="001C02E1">
              <w:rPr>
                <w:color w:val="000000"/>
                <w:sz w:val="20"/>
                <w:lang w:val="pl-PL"/>
              </w:rPr>
              <w:t>1</w:t>
            </w:r>
          </w:p>
        </w:tc>
        <w:tc>
          <w:tcPr>
            <w:tcW w:w="6062" w:type="dxa"/>
            <w:tcBorders>
              <w:left w:val="single" w:sz="2" w:space="0" w:color="000000"/>
              <w:bottom w:val="single" w:sz="2" w:space="0" w:color="000000"/>
            </w:tcBorders>
            <w:shd w:val="clear" w:color="auto" w:fill="auto"/>
            <w:tcMar>
              <w:top w:w="55" w:type="dxa"/>
              <w:left w:w="55" w:type="dxa"/>
              <w:bottom w:w="55" w:type="dxa"/>
              <w:right w:w="55" w:type="dxa"/>
            </w:tcMar>
          </w:tcPr>
          <w:p w14:paraId="6F96B5FE" w14:textId="77777777" w:rsidR="001C02E1" w:rsidRPr="001C02E1" w:rsidRDefault="001C02E1" w:rsidP="002D4997">
            <w:pPr>
              <w:widowControl/>
              <w:suppressAutoHyphens w:val="0"/>
              <w:overflowPunct/>
              <w:jc w:val="both"/>
              <w:textAlignment w:val="auto"/>
              <w:rPr>
                <w:rFonts w:eastAsiaTheme="minorEastAsia"/>
                <w:color w:val="000000"/>
                <w:kern w:val="0"/>
                <w:sz w:val="20"/>
                <w:lang w:val="pl-PL"/>
              </w:rPr>
            </w:pPr>
            <w:r w:rsidRPr="001C02E1">
              <w:rPr>
                <w:rFonts w:eastAsiaTheme="minorEastAsia"/>
                <w:color w:val="000000"/>
                <w:kern w:val="0"/>
                <w:sz w:val="20"/>
                <w:lang w:val="pl-PL"/>
              </w:rPr>
              <w:t>Uniwersalny dwufunkcyjny koreczek z końcówka męska i żęńska , jałowe, pakowane pojedynczo</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03D0B1EF" w14:textId="77777777" w:rsidR="001C02E1" w:rsidRPr="001C02E1" w:rsidRDefault="001C02E1" w:rsidP="001C02E1">
            <w:pPr>
              <w:suppressLineNumbers/>
              <w:rPr>
                <w:color w:val="000000"/>
                <w:sz w:val="20"/>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846DD96" w14:textId="77777777" w:rsidR="001C02E1" w:rsidRPr="001C02E1" w:rsidRDefault="001C02E1" w:rsidP="001C02E1">
            <w:pPr>
              <w:suppressLineNumbers/>
              <w:jc w:val="center"/>
              <w:rPr>
                <w:b/>
                <w:color w:val="000000"/>
                <w:sz w:val="20"/>
                <w:lang w:val="pl-PL"/>
              </w:rPr>
            </w:pPr>
            <w:r w:rsidRPr="001C02E1">
              <w:rPr>
                <w:b/>
                <w:color w:val="000000"/>
                <w:sz w:val="20"/>
                <w:lang w:val="pl-PL"/>
              </w:rPr>
              <w:t>5000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1AFB36F" w14:textId="77777777" w:rsidR="001C02E1" w:rsidRPr="001C02E1" w:rsidRDefault="001C02E1" w:rsidP="001C02E1">
            <w:pPr>
              <w:suppressLineNumbers/>
              <w:rPr>
                <w:color w:val="000000"/>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C83918C" w14:textId="77777777" w:rsidR="001C02E1" w:rsidRPr="001C02E1" w:rsidRDefault="001C02E1" w:rsidP="001C02E1">
            <w:pPr>
              <w:suppressLineNumbers/>
              <w:rPr>
                <w:color w:val="000000"/>
                <w:sz w:val="20"/>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E739B19" w14:textId="77777777" w:rsidR="001C02E1" w:rsidRPr="001C02E1" w:rsidRDefault="001C02E1" w:rsidP="001C02E1">
            <w:pPr>
              <w:suppressLineNumbers/>
              <w:rPr>
                <w:color w:val="66FF66"/>
                <w:sz w:val="20"/>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7411F5DB" w14:textId="77777777" w:rsidR="001C02E1" w:rsidRPr="001C02E1" w:rsidRDefault="001C02E1" w:rsidP="001C02E1">
            <w:pPr>
              <w:suppressLineNumbers/>
              <w:rPr>
                <w:color w:val="66FF66"/>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11C259" w14:textId="77777777" w:rsidR="001C02E1" w:rsidRPr="001C02E1" w:rsidRDefault="001C02E1" w:rsidP="001C02E1">
            <w:pPr>
              <w:suppressLineNumbers/>
              <w:rPr>
                <w:color w:val="66FF66"/>
                <w:sz w:val="20"/>
                <w:lang w:val="pl-PL"/>
              </w:rPr>
            </w:pPr>
          </w:p>
        </w:tc>
        <w:tc>
          <w:tcPr>
            <w:tcW w:w="1418" w:type="dxa"/>
            <w:tcBorders>
              <w:left w:val="single" w:sz="2" w:space="0" w:color="000000"/>
              <w:bottom w:val="single" w:sz="2" w:space="0" w:color="000000"/>
              <w:right w:val="single" w:sz="2" w:space="0" w:color="000000"/>
            </w:tcBorders>
          </w:tcPr>
          <w:p w14:paraId="7459D0D5" w14:textId="77777777" w:rsidR="001C02E1" w:rsidRPr="001C02E1" w:rsidRDefault="001C02E1" w:rsidP="001C02E1">
            <w:pPr>
              <w:suppressLineNumbers/>
              <w:rPr>
                <w:color w:val="66FF66"/>
                <w:sz w:val="20"/>
                <w:lang w:val="pl-PL"/>
              </w:rPr>
            </w:pPr>
          </w:p>
        </w:tc>
      </w:tr>
      <w:tr w:rsidR="001C02E1" w:rsidRPr="001C02E1" w14:paraId="480C4D44" w14:textId="77777777" w:rsidTr="001C02E1">
        <w:tc>
          <w:tcPr>
            <w:tcW w:w="372" w:type="dxa"/>
            <w:tcBorders>
              <w:left w:val="single" w:sz="2" w:space="0" w:color="000000"/>
              <w:bottom w:val="single" w:sz="2" w:space="0" w:color="000000"/>
            </w:tcBorders>
            <w:shd w:val="clear" w:color="auto" w:fill="auto"/>
            <w:tcMar>
              <w:top w:w="55" w:type="dxa"/>
              <w:left w:w="55" w:type="dxa"/>
              <w:bottom w:w="55" w:type="dxa"/>
              <w:right w:w="55" w:type="dxa"/>
            </w:tcMar>
          </w:tcPr>
          <w:p w14:paraId="7BA1F4F2" w14:textId="77777777" w:rsidR="001C02E1" w:rsidRPr="001C02E1" w:rsidRDefault="001C02E1" w:rsidP="002D4997">
            <w:pPr>
              <w:suppressLineNumbers/>
              <w:jc w:val="both"/>
              <w:rPr>
                <w:color w:val="000000"/>
                <w:sz w:val="20"/>
                <w:shd w:val="clear" w:color="auto" w:fill="FFFFFF"/>
                <w:lang w:val="pl-PL"/>
              </w:rPr>
            </w:pPr>
            <w:r w:rsidRPr="001C02E1">
              <w:rPr>
                <w:color w:val="000000"/>
                <w:sz w:val="20"/>
                <w:shd w:val="clear" w:color="auto" w:fill="FFFFFF"/>
                <w:lang w:val="pl-PL"/>
              </w:rPr>
              <w:t>2</w:t>
            </w:r>
          </w:p>
        </w:tc>
        <w:tc>
          <w:tcPr>
            <w:tcW w:w="6062" w:type="dxa"/>
            <w:tcBorders>
              <w:left w:val="single" w:sz="2" w:space="0" w:color="000000"/>
              <w:bottom w:val="single" w:sz="2" w:space="0" w:color="000000"/>
            </w:tcBorders>
            <w:shd w:val="clear" w:color="auto" w:fill="auto"/>
            <w:tcMar>
              <w:top w:w="55" w:type="dxa"/>
              <w:left w:w="55" w:type="dxa"/>
              <w:bottom w:w="55" w:type="dxa"/>
              <w:right w:w="55" w:type="dxa"/>
            </w:tcMar>
          </w:tcPr>
          <w:p w14:paraId="0F3EE0DA" w14:textId="77777777" w:rsidR="001C02E1" w:rsidRPr="001C02E1" w:rsidRDefault="001C02E1" w:rsidP="002D4997">
            <w:pPr>
              <w:widowControl/>
              <w:suppressAutoHyphens w:val="0"/>
              <w:overflowPunct/>
              <w:jc w:val="both"/>
              <w:textAlignment w:val="auto"/>
              <w:rPr>
                <w:rFonts w:eastAsiaTheme="minorEastAsia"/>
                <w:color w:val="000000"/>
                <w:kern w:val="0"/>
                <w:sz w:val="20"/>
                <w:shd w:val="clear" w:color="auto" w:fill="FFFFFF"/>
                <w:lang w:val="pl-PL"/>
              </w:rPr>
            </w:pPr>
            <w:r w:rsidRPr="001C02E1">
              <w:rPr>
                <w:rFonts w:eastAsiaTheme="minorEastAsia"/>
                <w:color w:val="000000"/>
                <w:kern w:val="0"/>
                <w:sz w:val="20"/>
                <w:shd w:val="clear" w:color="auto" w:fill="FFFFFF"/>
                <w:lang w:val="pl-PL"/>
              </w:rPr>
              <w:t xml:space="preserve">Łącznik pomiędzy  strzykawkami umożliwiający połaczenie strzykawek luer lock , jałowe, pakowane pojedynczo  </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7A44C543" w14:textId="77777777" w:rsidR="001C02E1" w:rsidRPr="001C02E1" w:rsidRDefault="001C02E1" w:rsidP="001C02E1">
            <w:pPr>
              <w:suppressLineNumbers/>
              <w:rPr>
                <w:color w:val="000000"/>
                <w:sz w:val="20"/>
                <w:shd w:val="clear" w:color="auto" w:fill="FFFFFF"/>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3B5092C7" w14:textId="2C68C92F" w:rsidR="001C02E1" w:rsidRPr="001C02E1" w:rsidRDefault="001E1192" w:rsidP="001C02E1">
            <w:pPr>
              <w:suppressLineNumbers/>
              <w:jc w:val="center"/>
              <w:rPr>
                <w:b/>
                <w:color w:val="000000"/>
                <w:sz w:val="20"/>
                <w:shd w:val="clear" w:color="auto" w:fill="FFFFFF"/>
                <w:lang w:val="pl-PL"/>
              </w:rPr>
            </w:pPr>
            <w:r>
              <w:rPr>
                <w:b/>
                <w:color w:val="000000"/>
                <w:sz w:val="20"/>
                <w:shd w:val="clear" w:color="auto" w:fill="FFFFFF"/>
                <w:lang w:val="pl-PL"/>
              </w:rPr>
              <w:t>2</w:t>
            </w:r>
            <w:r w:rsidR="001C02E1" w:rsidRPr="001C02E1">
              <w:rPr>
                <w:b/>
                <w:color w:val="000000"/>
                <w:sz w:val="20"/>
                <w:shd w:val="clear" w:color="auto" w:fill="FFFFFF"/>
                <w:lang w:val="pl-PL"/>
              </w:rPr>
              <w:t>00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1D1BA474" w14:textId="77777777" w:rsidR="001C02E1" w:rsidRPr="001C02E1" w:rsidRDefault="001C02E1" w:rsidP="001C02E1">
            <w:pPr>
              <w:suppressLineNumbers/>
              <w:rPr>
                <w:color w:val="000000"/>
                <w:sz w:val="20"/>
                <w:shd w:val="clear" w:color="auto" w:fill="FFFFFF"/>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880A68B" w14:textId="77777777" w:rsidR="001C02E1" w:rsidRPr="001C02E1" w:rsidRDefault="001C02E1" w:rsidP="001C02E1">
            <w:pPr>
              <w:suppressLineNumbers/>
              <w:rPr>
                <w:color w:val="000000"/>
                <w:sz w:val="20"/>
                <w:shd w:val="clear" w:color="auto" w:fill="99FF99"/>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A820960" w14:textId="77777777" w:rsidR="001C02E1" w:rsidRPr="001C02E1" w:rsidRDefault="001C02E1" w:rsidP="001C02E1">
            <w:pPr>
              <w:suppressLineNumbers/>
              <w:rPr>
                <w:color w:val="000000"/>
                <w:sz w:val="20"/>
                <w:shd w:val="clear" w:color="auto" w:fill="99FF99"/>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39AE6A69" w14:textId="77777777" w:rsidR="001C02E1" w:rsidRPr="001C02E1" w:rsidRDefault="001C02E1" w:rsidP="001C02E1">
            <w:pPr>
              <w:suppressLineNumbers/>
              <w:rPr>
                <w:color w:val="000000"/>
                <w:sz w:val="20"/>
                <w:shd w:val="clear" w:color="auto" w:fill="99FF99"/>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35235F" w14:textId="77777777" w:rsidR="001C02E1" w:rsidRPr="001C02E1" w:rsidRDefault="001C02E1" w:rsidP="001C02E1">
            <w:pPr>
              <w:suppressLineNumbers/>
              <w:rPr>
                <w:color w:val="000000"/>
                <w:sz w:val="20"/>
                <w:shd w:val="clear" w:color="auto" w:fill="99FF99"/>
                <w:lang w:val="pl-PL"/>
              </w:rPr>
            </w:pPr>
          </w:p>
        </w:tc>
        <w:tc>
          <w:tcPr>
            <w:tcW w:w="1418" w:type="dxa"/>
            <w:tcBorders>
              <w:left w:val="single" w:sz="2" w:space="0" w:color="000000"/>
              <w:bottom w:val="single" w:sz="2" w:space="0" w:color="000000"/>
              <w:right w:val="single" w:sz="2" w:space="0" w:color="000000"/>
            </w:tcBorders>
          </w:tcPr>
          <w:p w14:paraId="589ADC8F" w14:textId="77777777" w:rsidR="001C02E1" w:rsidRPr="001C02E1" w:rsidRDefault="001C02E1" w:rsidP="001C02E1">
            <w:pPr>
              <w:suppressLineNumbers/>
              <w:rPr>
                <w:color w:val="000000"/>
                <w:sz w:val="20"/>
                <w:shd w:val="clear" w:color="auto" w:fill="99FF99"/>
                <w:lang w:val="pl-PL"/>
              </w:rPr>
            </w:pPr>
          </w:p>
        </w:tc>
      </w:tr>
      <w:tr w:rsidR="001C02E1" w:rsidRPr="001C02E1" w14:paraId="683E3D86" w14:textId="77777777" w:rsidTr="001C02E1">
        <w:tc>
          <w:tcPr>
            <w:tcW w:w="372" w:type="dxa"/>
            <w:tcBorders>
              <w:left w:val="single" w:sz="2" w:space="0" w:color="000000"/>
              <w:bottom w:val="single" w:sz="2" w:space="0" w:color="000000"/>
            </w:tcBorders>
            <w:shd w:val="clear" w:color="auto" w:fill="auto"/>
            <w:tcMar>
              <w:top w:w="55" w:type="dxa"/>
              <w:left w:w="55" w:type="dxa"/>
              <w:bottom w:w="55" w:type="dxa"/>
              <w:right w:w="55" w:type="dxa"/>
            </w:tcMar>
          </w:tcPr>
          <w:p w14:paraId="1AFCF216" w14:textId="77777777" w:rsidR="001C02E1" w:rsidRPr="001C02E1" w:rsidRDefault="001C02E1" w:rsidP="002D4997">
            <w:pPr>
              <w:suppressLineNumbers/>
              <w:jc w:val="both"/>
              <w:rPr>
                <w:color w:val="000000"/>
                <w:sz w:val="20"/>
                <w:shd w:val="clear" w:color="auto" w:fill="FFFFFF"/>
                <w:lang w:val="pl-PL"/>
              </w:rPr>
            </w:pPr>
            <w:r w:rsidRPr="001C02E1">
              <w:rPr>
                <w:color w:val="000000"/>
                <w:sz w:val="20"/>
                <w:shd w:val="clear" w:color="auto" w:fill="FFFFFF"/>
                <w:lang w:val="pl-PL"/>
              </w:rPr>
              <w:t>3</w:t>
            </w:r>
          </w:p>
        </w:tc>
        <w:tc>
          <w:tcPr>
            <w:tcW w:w="6062" w:type="dxa"/>
            <w:tcBorders>
              <w:left w:val="single" w:sz="2" w:space="0" w:color="000000"/>
              <w:bottom w:val="single" w:sz="2" w:space="0" w:color="000000"/>
            </w:tcBorders>
            <w:shd w:val="clear" w:color="auto" w:fill="auto"/>
            <w:tcMar>
              <w:top w:w="55" w:type="dxa"/>
              <w:left w:w="55" w:type="dxa"/>
              <w:bottom w:w="55" w:type="dxa"/>
              <w:right w:w="55" w:type="dxa"/>
            </w:tcMar>
          </w:tcPr>
          <w:p w14:paraId="74DFFB4C" w14:textId="77777777" w:rsidR="001C02E1" w:rsidRPr="001C02E1" w:rsidRDefault="001C02E1" w:rsidP="002D4997">
            <w:pPr>
              <w:widowControl/>
              <w:suppressAutoHyphens w:val="0"/>
              <w:overflowPunct/>
              <w:jc w:val="both"/>
              <w:textAlignment w:val="auto"/>
              <w:rPr>
                <w:rFonts w:eastAsiaTheme="minorEastAsia"/>
                <w:color w:val="000000"/>
                <w:kern w:val="0"/>
                <w:sz w:val="20"/>
                <w:shd w:val="clear" w:color="auto" w:fill="FFFFFF"/>
                <w:lang w:val="pl-PL"/>
              </w:rPr>
            </w:pPr>
            <w:r w:rsidRPr="001C02E1">
              <w:rPr>
                <w:rFonts w:eastAsiaTheme="minorEastAsia"/>
                <w:color w:val="000000"/>
                <w:kern w:val="0"/>
                <w:sz w:val="20"/>
                <w:shd w:val="clear" w:color="auto" w:fill="FFFFFF"/>
                <w:lang w:val="pl-PL"/>
              </w:rPr>
              <w:t>Standardowy koreczek luer-lock z trzpieniem poniżej zewnętrznej krawędzi, pakowany pojedynczo, sterylny</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4FB8937C" w14:textId="77777777" w:rsidR="001C02E1" w:rsidRPr="001C02E1" w:rsidRDefault="001C02E1" w:rsidP="001C02E1">
            <w:pPr>
              <w:suppressLineNumbers/>
              <w:rPr>
                <w:color w:val="000000"/>
                <w:sz w:val="20"/>
                <w:shd w:val="clear" w:color="auto" w:fill="FFFFFF"/>
                <w:lang w:val="pl-PL"/>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6FEE611" w14:textId="77777777" w:rsidR="001C02E1" w:rsidRPr="001C02E1" w:rsidRDefault="001C02E1" w:rsidP="001C02E1">
            <w:pPr>
              <w:suppressLineNumbers/>
              <w:jc w:val="center"/>
              <w:rPr>
                <w:b/>
                <w:color w:val="000000"/>
                <w:sz w:val="20"/>
                <w:shd w:val="clear" w:color="auto" w:fill="FFFFFF"/>
                <w:lang w:val="pl-PL"/>
              </w:rPr>
            </w:pPr>
            <w:r w:rsidRPr="001C02E1">
              <w:rPr>
                <w:b/>
                <w:color w:val="000000"/>
                <w:sz w:val="20"/>
                <w:shd w:val="clear" w:color="auto" w:fill="FFFFFF"/>
                <w:lang w:val="pl-PL"/>
              </w:rPr>
              <w:t>25 000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2BCD1B34" w14:textId="77777777" w:rsidR="001C02E1" w:rsidRPr="001C02E1" w:rsidRDefault="001C02E1" w:rsidP="001C02E1">
            <w:pPr>
              <w:suppressLineNumbers/>
              <w:rPr>
                <w:color w:val="000000"/>
                <w:sz w:val="20"/>
                <w:shd w:val="clear" w:color="auto" w:fill="FFFFFF"/>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6996BA2" w14:textId="77777777" w:rsidR="001C02E1" w:rsidRPr="001C02E1" w:rsidRDefault="001C02E1" w:rsidP="001C02E1">
            <w:pPr>
              <w:suppressLineNumbers/>
              <w:rPr>
                <w:color w:val="000000"/>
                <w:sz w:val="20"/>
                <w:shd w:val="clear" w:color="auto" w:fill="99FF99"/>
                <w:lang w:val="pl-PL"/>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6C32C92" w14:textId="77777777" w:rsidR="001C02E1" w:rsidRPr="001C02E1" w:rsidRDefault="001C02E1" w:rsidP="001C02E1">
            <w:pPr>
              <w:suppressLineNumbers/>
              <w:rPr>
                <w:color w:val="000000"/>
                <w:sz w:val="20"/>
                <w:shd w:val="clear" w:color="auto" w:fill="99FF99"/>
                <w:lang w:val="pl-PL"/>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3891CDA8" w14:textId="77777777" w:rsidR="001C02E1" w:rsidRPr="001C02E1" w:rsidRDefault="001C02E1" w:rsidP="001C02E1">
            <w:pPr>
              <w:suppressLineNumbers/>
              <w:rPr>
                <w:color w:val="000000"/>
                <w:sz w:val="20"/>
                <w:shd w:val="clear" w:color="auto" w:fill="99FF99"/>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8B802B" w14:textId="77777777" w:rsidR="001C02E1" w:rsidRPr="001C02E1" w:rsidRDefault="001C02E1" w:rsidP="001C02E1">
            <w:pPr>
              <w:suppressLineNumbers/>
              <w:rPr>
                <w:color w:val="000000"/>
                <w:sz w:val="20"/>
                <w:shd w:val="clear" w:color="auto" w:fill="99FF99"/>
                <w:lang w:val="pl-PL"/>
              </w:rPr>
            </w:pPr>
          </w:p>
        </w:tc>
        <w:tc>
          <w:tcPr>
            <w:tcW w:w="1418" w:type="dxa"/>
            <w:tcBorders>
              <w:left w:val="single" w:sz="2" w:space="0" w:color="000000"/>
              <w:bottom w:val="single" w:sz="2" w:space="0" w:color="000000"/>
              <w:right w:val="single" w:sz="2" w:space="0" w:color="000000"/>
            </w:tcBorders>
          </w:tcPr>
          <w:p w14:paraId="1EC0DF2B" w14:textId="77777777" w:rsidR="001C02E1" w:rsidRPr="001C02E1" w:rsidRDefault="001C02E1" w:rsidP="001C02E1">
            <w:pPr>
              <w:suppressLineNumbers/>
              <w:rPr>
                <w:color w:val="000000"/>
                <w:sz w:val="20"/>
                <w:shd w:val="clear" w:color="auto" w:fill="99FF99"/>
                <w:lang w:val="pl-PL"/>
              </w:rPr>
            </w:pPr>
          </w:p>
        </w:tc>
      </w:tr>
      <w:tr w:rsidR="001C02E1" w:rsidRPr="001C02E1" w14:paraId="00962F65" w14:textId="77777777" w:rsidTr="001C02E1">
        <w:trPr>
          <w:trHeight w:val="622"/>
        </w:trPr>
        <w:tc>
          <w:tcPr>
            <w:tcW w:w="11254" w:type="dxa"/>
            <w:gridSpan w:val="7"/>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6CB33C4" w14:textId="6919D1C4" w:rsidR="001C02E1" w:rsidRPr="001C02E1" w:rsidRDefault="00522BC6" w:rsidP="001C02E1">
            <w:pPr>
              <w:suppressLineNumbers/>
              <w:jc w:val="center"/>
              <w:rPr>
                <w:b/>
                <w:sz w:val="20"/>
                <w:shd w:val="clear" w:color="auto" w:fill="FF0000"/>
                <w:lang w:val="pl-PL"/>
              </w:rPr>
            </w:pPr>
            <w:r w:rsidRPr="00751B10">
              <w:rPr>
                <w:b/>
                <w:sz w:val="20"/>
                <w:lang w:val="pl-PL"/>
              </w:rPr>
              <w:t>RAZEM:</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2C8DCA3C" w14:textId="77777777" w:rsidR="001C02E1" w:rsidRPr="001C02E1" w:rsidRDefault="001C02E1" w:rsidP="001C02E1">
            <w:pPr>
              <w:suppressLineNumbers/>
              <w:rPr>
                <w:color w:val="000000"/>
                <w:sz w:val="20"/>
                <w:shd w:val="clear" w:color="auto" w:fill="FF000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942614" w14:textId="77777777" w:rsidR="001C02E1" w:rsidRPr="001C02E1" w:rsidRDefault="001C02E1" w:rsidP="001C02E1">
            <w:pPr>
              <w:suppressLineNumbers/>
              <w:rPr>
                <w:color w:val="000000"/>
                <w:sz w:val="20"/>
                <w:shd w:val="clear" w:color="auto" w:fill="FF0000"/>
                <w:lang w:val="pl-PL"/>
              </w:rPr>
            </w:pPr>
          </w:p>
        </w:tc>
        <w:tc>
          <w:tcPr>
            <w:tcW w:w="1418" w:type="dxa"/>
            <w:tcBorders>
              <w:left w:val="single" w:sz="2" w:space="0" w:color="000000"/>
              <w:bottom w:val="single" w:sz="2" w:space="0" w:color="000000"/>
              <w:right w:val="single" w:sz="2" w:space="0" w:color="000000"/>
            </w:tcBorders>
          </w:tcPr>
          <w:p w14:paraId="0C85B5A5" w14:textId="77777777" w:rsidR="001C02E1" w:rsidRPr="001C02E1" w:rsidRDefault="001C02E1" w:rsidP="001C02E1">
            <w:pPr>
              <w:suppressLineNumbers/>
              <w:rPr>
                <w:color w:val="000000"/>
                <w:sz w:val="20"/>
                <w:shd w:val="clear" w:color="auto" w:fill="FF0000"/>
                <w:lang w:val="pl-PL"/>
              </w:rPr>
            </w:pPr>
          </w:p>
        </w:tc>
      </w:tr>
    </w:tbl>
    <w:p w14:paraId="1CA4EEDD" w14:textId="77777777" w:rsidR="001C02E1" w:rsidRPr="001C02E1" w:rsidRDefault="001C02E1" w:rsidP="001C02E1">
      <w:pPr>
        <w:widowControl/>
        <w:spacing w:after="200" w:line="276" w:lineRule="auto"/>
        <w:rPr>
          <w:sz w:val="20"/>
          <w:lang w:val="en-US"/>
        </w:rPr>
      </w:pPr>
    </w:p>
    <w:p w14:paraId="7E6C5E76" w14:textId="77777777" w:rsidR="001C02E1" w:rsidRPr="001C02E1" w:rsidRDefault="001C02E1" w:rsidP="001C02E1">
      <w:pPr>
        <w:spacing w:after="120"/>
        <w:rPr>
          <w:sz w:val="20"/>
        </w:rPr>
      </w:pPr>
      <w:r w:rsidRPr="001C02E1">
        <w:rPr>
          <w:sz w:val="20"/>
        </w:rPr>
        <w:tab/>
      </w:r>
      <w:r w:rsidRPr="001C02E1">
        <w:rPr>
          <w:sz w:val="20"/>
        </w:rPr>
        <w:tab/>
      </w:r>
    </w:p>
    <w:p w14:paraId="1E70D9D4" w14:textId="77777777" w:rsidR="001C02E1" w:rsidRPr="001C02E1" w:rsidRDefault="001C02E1" w:rsidP="001C02E1">
      <w:pPr>
        <w:spacing w:after="120"/>
        <w:rPr>
          <w:sz w:val="20"/>
        </w:rPr>
      </w:pPr>
    </w:p>
    <w:p w14:paraId="6A616D1C" w14:textId="77777777" w:rsidR="001C02E1" w:rsidRPr="001C02E1" w:rsidRDefault="001C02E1" w:rsidP="001C02E1">
      <w:pPr>
        <w:spacing w:after="120"/>
        <w:rPr>
          <w:sz w:val="20"/>
        </w:rPr>
      </w:pPr>
    </w:p>
    <w:p w14:paraId="36A3B5DF" w14:textId="77777777" w:rsidR="001C02E1" w:rsidRPr="001C02E1" w:rsidRDefault="001C02E1" w:rsidP="001C02E1">
      <w:pPr>
        <w:spacing w:after="120"/>
        <w:rPr>
          <w:sz w:val="20"/>
        </w:rPr>
      </w:pPr>
    </w:p>
    <w:p w14:paraId="4184F8AA" w14:textId="77777777" w:rsidR="001C02E1" w:rsidRPr="001C02E1" w:rsidRDefault="001C02E1" w:rsidP="001C02E1">
      <w:pPr>
        <w:spacing w:after="120"/>
        <w:rPr>
          <w:sz w:val="20"/>
        </w:rPr>
      </w:pPr>
    </w:p>
    <w:p w14:paraId="254464A1" w14:textId="77777777" w:rsidR="001C02E1" w:rsidRPr="001C02E1" w:rsidRDefault="001C02E1" w:rsidP="001C02E1">
      <w:pPr>
        <w:spacing w:after="120"/>
        <w:rPr>
          <w:sz w:val="20"/>
        </w:rPr>
      </w:pPr>
    </w:p>
    <w:p w14:paraId="4BD54A48" w14:textId="77777777" w:rsidR="001C02E1" w:rsidRPr="001C02E1" w:rsidRDefault="001C02E1" w:rsidP="001C02E1">
      <w:pPr>
        <w:spacing w:after="120"/>
        <w:rPr>
          <w:sz w:val="20"/>
        </w:rPr>
      </w:pPr>
    </w:p>
    <w:p w14:paraId="508F852C" w14:textId="77777777" w:rsidR="001C02E1" w:rsidRPr="001C02E1" w:rsidRDefault="001C02E1" w:rsidP="001C02E1">
      <w:pPr>
        <w:spacing w:after="120"/>
        <w:rPr>
          <w:sz w:val="20"/>
        </w:rPr>
      </w:pPr>
    </w:p>
    <w:p w14:paraId="2CF4BABC" w14:textId="77777777" w:rsidR="001C02E1" w:rsidRPr="001C02E1" w:rsidRDefault="001C02E1" w:rsidP="001C02E1">
      <w:pPr>
        <w:spacing w:after="120"/>
        <w:rPr>
          <w:sz w:val="20"/>
        </w:rPr>
      </w:pPr>
    </w:p>
    <w:p w14:paraId="43AC784B" w14:textId="77777777" w:rsidR="001C02E1" w:rsidRPr="001C02E1" w:rsidRDefault="001C02E1" w:rsidP="001C02E1">
      <w:pPr>
        <w:spacing w:after="120"/>
        <w:rPr>
          <w:sz w:val="20"/>
        </w:rPr>
      </w:pPr>
    </w:p>
    <w:p w14:paraId="4A8F9F5A" w14:textId="77777777" w:rsidR="001C02E1" w:rsidRPr="001C02E1" w:rsidRDefault="001C02E1" w:rsidP="001C02E1">
      <w:pPr>
        <w:spacing w:after="120"/>
        <w:rPr>
          <w:sz w:val="20"/>
        </w:rPr>
      </w:pPr>
    </w:p>
    <w:p w14:paraId="02E10BD4" w14:textId="77777777" w:rsidR="001C02E1" w:rsidRPr="001C02E1" w:rsidRDefault="001C02E1" w:rsidP="001C02E1">
      <w:pPr>
        <w:spacing w:after="120"/>
        <w:rPr>
          <w:sz w:val="20"/>
        </w:rPr>
      </w:pPr>
    </w:p>
    <w:p w14:paraId="0E8F661D" w14:textId="77777777" w:rsidR="001C02E1" w:rsidRPr="001C02E1" w:rsidRDefault="001C02E1" w:rsidP="001C02E1">
      <w:pPr>
        <w:spacing w:after="120"/>
        <w:rPr>
          <w:sz w:val="20"/>
        </w:rPr>
      </w:pPr>
    </w:p>
    <w:p w14:paraId="2E4D0C74" w14:textId="77777777" w:rsidR="001C02E1" w:rsidRPr="001C02E1" w:rsidRDefault="001C02E1" w:rsidP="001C02E1">
      <w:pPr>
        <w:overflowPunct/>
        <w:autoSpaceDE/>
        <w:autoSpaceDN/>
        <w:adjustRightInd/>
        <w:rPr>
          <w:rFonts w:eastAsia="Lucida Sans Unicode"/>
          <w:b/>
          <w:sz w:val="22"/>
          <w:szCs w:val="22"/>
          <w:lang w:eastAsia="ar-SA"/>
        </w:rPr>
      </w:pPr>
      <w:r w:rsidRPr="001C02E1">
        <w:rPr>
          <w:rFonts w:eastAsia="Lucida Sans Unicode"/>
          <w:b/>
          <w:sz w:val="22"/>
          <w:szCs w:val="22"/>
          <w:lang w:eastAsia="ar-SA"/>
        </w:rPr>
        <w:lastRenderedPageBreak/>
        <w:t>Pakiet nr 5</w:t>
      </w:r>
    </w:p>
    <w:p w14:paraId="5CE3852C" w14:textId="77777777" w:rsidR="001C02E1" w:rsidRPr="001C02E1" w:rsidRDefault="001C02E1" w:rsidP="001C02E1">
      <w:pPr>
        <w:overflowPunct/>
        <w:autoSpaceDE/>
        <w:autoSpaceDN/>
        <w:adjustRightInd/>
        <w:rPr>
          <w:rFonts w:eastAsia="Lucida Sans Unicode"/>
          <w:b/>
          <w:bCs/>
          <w:sz w:val="22"/>
          <w:szCs w:val="22"/>
          <w:lang w:eastAsia="ar-SA"/>
        </w:rPr>
      </w:pPr>
      <w:r w:rsidRPr="001C02E1">
        <w:rPr>
          <w:rFonts w:eastAsia="Lucida Sans Unicode"/>
          <w:b/>
          <w:sz w:val="22"/>
          <w:szCs w:val="22"/>
          <w:lang w:eastAsia="ar-SA"/>
        </w:rPr>
        <w:t>Aparat do infuzji grawitacyjnych</w:t>
      </w:r>
      <w:r w:rsidRPr="001C02E1">
        <w:rPr>
          <w:rFonts w:eastAsia="Lucida Sans Unicode"/>
          <w:b/>
          <w:bCs/>
          <w:sz w:val="22"/>
          <w:szCs w:val="22"/>
          <w:lang w:eastAsia="ar-SA"/>
        </w:rPr>
        <w:t xml:space="preserve"> </w:t>
      </w:r>
    </w:p>
    <w:p w14:paraId="1F78CA52" w14:textId="77777777" w:rsidR="001C02E1" w:rsidRPr="001C02E1" w:rsidRDefault="001C02E1" w:rsidP="001C02E1">
      <w:pPr>
        <w:spacing w:after="120"/>
        <w:rPr>
          <w:sz w:val="20"/>
        </w:rPr>
      </w:pPr>
      <w:r w:rsidRPr="001C02E1">
        <w:rPr>
          <w:sz w:val="20"/>
        </w:rPr>
        <w:tab/>
      </w:r>
    </w:p>
    <w:tbl>
      <w:tblPr>
        <w:tblW w:w="15081" w:type="dxa"/>
        <w:tblLayout w:type="fixed"/>
        <w:tblCellMar>
          <w:left w:w="10" w:type="dxa"/>
          <w:right w:w="10" w:type="dxa"/>
        </w:tblCellMar>
        <w:tblLook w:val="0000" w:firstRow="0" w:lastRow="0" w:firstColumn="0" w:lastColumn="0" w:noHBand="0" w:noVBand="0"/>
      </w:tblPr>
      <w:tblGrid>
        <w:gridCol w:w="374"/>
        <w:gridCol w:w="5918"/>
        <w:gridCol w:w="1276"/>
        <w:gridCol w:w="992"/>
        <w:gridCol w:w="1134"/>
        <w:gridCol w:w="851"/>
        <w:gridCol w:w="709"/>
        <w:gridCol w:w="1275"/>
        <w:gridCol w:w="1134"/>
        <w:gridCol w:w="1418"/>
      </w:tblGrid>
      <w:tr w:rsidR="001C02E1" w:rsidRPr="001C02E1" w14:paraId="0CAE37D2" w14:textId="77777777" w:rsidTr="001C02E1">
        <w:tc>
          <w:tcPr>
            <w:tcW w:w="3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F65D63"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59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69A89C"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763614"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0B0542BC"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DDD2E1"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4FEFDE80" w14:textId="77777777" w:rsidR="001C02E1" w:rsidRPr="001C02E1" w:rsidRDefault="001C02E1" w:rsidP="001C02E1">
            <w:pPr>
              <w:suppressLineNumbers/>
              <w:jc w:val="center"/>
              <w:rPr>
                <w:rFonts w:eastAsia="TimesNewRoman"/>
                <w:b/>
                <w:sz w:val="16"/>
                <w:szCs w:val="16"/>
                <w:lang w:val="pl-PL"/>
              </w:rPr>
            </w:pPr>
            <w:r w:rsidRPr="001C02E1">
              <w:rPr>
                <w:rFonts w:eastAsia="TimesNewRoman"/>
                <w:b/>
                <w:sz w:val="16"/>
                <w:szCs w:val="16"/>
                <w:lang w:val="pl-PL"/>
              </w:rPr>
              <w:t>(12 m-cy)</w:t>
            </w:r>
          </w:p>
          <w:p w14:paraId="4037A965" w14:textId="77777777" w:rsidR="001C02E1" w:rsidRPr="001C02E1" w:rsidRDefault="001C02E1" w:rsidP="001C02E1">
            <w:pPr>
              <w:suppressLineNumbers/>
              <w:jc w:val="center"/>
              <w:rPr>
                <w:b/>
                <w:sz w:val="16"/>
                <w:szCs w:val="16"/>
                <w:lang w:val="pl-PL"/>
              </w:rPr>
            </w:pP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6A59D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35045D6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7FEDEC"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5DD71E5F"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B4FFBA"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5AC3348C"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C3BE9F"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WARTOŚĆ</w:t>
            </w:r>
          </w:p>
          <w:p w14:paraId="2974927C"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2465C7"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27616F1E"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418" w:type="dxa"/>
            <w:tcBorders>
              <w:top w:val="single" w:sz="2" w:space="0" w:color="000000"/>
              <w:left w:val="single" w:sz="2" w:space="0" w:color="000000"/>
              <w:bottom w:val="single" w:sz="2" w:space="0" w:color="000000"/>
              <w:right w:val="single" w:sz="2" w:space="0" w:color="000000"/>
            </w:tcBorders>
          </w:tcPr>
          <w:p w14:paraId="5FF0940F" w14:textId="2BF192AB"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636D2C">
              <w:rPr>
                <w:b/>
                <w:sz w:val="16"/>
                <w:szCs w:val="16"/>
                <w:lang w:val="en-US"/>
              </w:rPr>
              <w:t xml:space="preserve"> I</w:t>
            </w:r>
          </w:p>
          <w:p w14:paraId="2B6CEC33"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NUMER KATALOGOWY</w:t>
            </w:r>
          </w:p>
        </w:tc>
      </w:tr>
      <w:tr w:rsidR="001C02E1" w:rsidRPr="001C02E1" w14:paraId="7674BB4C" w14:textId="77777777" w:rsidTr="001C02E1">
        <w:tc>
          <w:tcPr>
            <w:tcW w:w="3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A03E38" w14:textId="77777777" w:rsidR="001C02E1" w:rsidRPr="001C02E1" w:rsidRDefault="001C02E1" w:rsidP="001C02E1">
            <w:pPr>
              <w:suppressLineNumbers/>
              <w:jc w:val="center"/>
              <w:rPr>
                <w:b/>
                <w:sz w:val="20"/>
                <w:lang w:val="pl-PL"/>
              </w:rPr>
            </w:pPr>
            <w:r w:rsidRPr="001C02E1">
              <w:rPr>
                <w:b/>
                <w:sz w:val="20"/>
                <w:lang w:val="pl-PL"/>
              </w:rPr>
              <w:t>1</w:t>
            </w:r>
          </w:p>
        </w:tc>
        <w:tc>
          <w:tcPr>
            <w:tcW w:w="59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7FB666" w14:textId="77777777" w:rsidR="001C02E1" w:rsidRPr="001C02E1" w:rsidRDefault="001C02E1" w:rsidP="002D4997">
            <w:pPr>
              <w:suppressLineNumbers/>
              <w:jc w:val="both"/>
              <w:rPr>
                <w:b/>
                <w:sz w:val="20"/>
                <w:lang w:val="pl-PL"/>
              </w:rPr>
            </w:pPr>
            <w:r w:rsidRPr="001C02E1">
              <w:rPr>
                <w:sz w:val="20"/>
                <w:lang w:val="pl-PL"/>
              </w:rPr>
              <w:t>Aparat do infuzji grawitacyjnych , bursztynowy filtr hydrofobowy na końcu drenu, zabezpieczający przed wyciekiem płynu z drenu podczas jego wypełniania, długość drenu 180 cm. Odpowietrznik zaopatrzony w filtr powietrza o skuteczności filtracji bakteryjnej (BFE) min 99.99. zestaw bez PVC, wolny od DEHP i latexu. Posiadający odpowiednią dokumentacje potwierdzającą zgodność z lekami cytostatycznymi</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85288B" w14:textId="77777777" w:rsidR="001C02E1" w:rsidRPr="001C02E1" w:rsidRDefault="001C02E1" w:rsidP="001C02E1">
            <w:pPr>
              <w:widowControl/>
              <w:spacing w:line="276" w:lineRule="auto"/>
              <w:jc w:val="center"/>
              <w:rPr>
                <w:b/>
                <w:sz w:val="20"/>
                <w:lang w:val="en-US"/>
              </w:rPr>
            </w:pP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712CE4" w14:textId="77777777" w:rsidR="001C02E1" w:rsidRPr="001C02E1" w:rsidRDefault="001C02E1" w:rsidP="001C02E1">
            <w:pPr>
              <w:suppressLineNumbers/>
              <w:jc w:val="center"/>
              <w:rPr>
                <w:b/>
                <w:sz w:val="20"/>
                <w:lang w:val="pl-PL"/>
              </w:rPr>
            </w:pPr>
            <w:r w:rsidRPr="001C02E1">
              <w:rPr>
                <w:b/>
                <w:sz w:val="20"/>
                <w:lang w:val="pl-PL"/>
              </w:rPr>
              <w:t>22 000</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D42335" w14:textId="77777777" w:rsidR="001C02E1" w:rsidRPr="001C02E1" w:rsidRDefault="001C02E1" w:rsidP="001C02E1">
            <w:pPr>
              <w:widowControl/>
              <w:spacing w:line="276" w:lineRule="auto"/>
              <w:jc w:val="center"/>
              <w:rPr>
                <w:b/>
                <w:sz w:val="22"/>
                <w:szCs w:val="22"/>
                <w:lang w:val="en-US"/>
              </w:rPr>
            </w:pP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57962C" w14:textId="77777777" w:rsidR="001C02E1" w:rsidRPr="001C02E1" w:rsidRDefault="001C02E1" w:rsidP="001C02E1">
            <w:pPr>
              <w:widowControl/>
              <w:spacing w:line="276" w:lineRule="auto"/>
              <w:jc w:val="center"/>
              <w:rPr>
                <w:b/>
                <w:sz w:val="22"/>
                <w:szCs w:val="22"/>
                <w:lang w:val="en-US"/>
              </w:rPr>
            </w:pP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2901CE" w14:textId="77777777" w:rsidR="001C02E1" w:rsidRPr="001C02E1" w:rsidRDefault="001C02E1" w:rsidP="001C02E1">
            <w:pPr>
              <w:widowControl/>
              <w:spacing w:line="276" w:lineRule="auto"/>
              <w:jc w:val="center"/>
              <w:rPr>
                <w:b/>
                <w:sz w:val="22"/>
                <w:szCs w:val="22"/>
                <w:lang w:val="en-US"/>
              </w:rPr>
            </w:pPr>
          </w:p>
        </w:tc>
        <w:tc>
          <w:tcPr>
            <w:tcW w:w="1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372449" w14:textId="77777777" w:rsidR="001C02E1" w:rsidRPr="001C02E1" w:rsidRDefault="001C02E1" w:rsidP="001C02E1">
            <w:pPr>
              <w:widowControl/>
              <w:spacing w:line="276" w:lineRule="auto"/>
              <w:jc w:val="center"/>
              <w:rPr>
                <w:b/>
                <w:sz w:val="22"/>
                <w:szCs w:val="22"/>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77E674" w14:textId="77777777" w:rsidR="001C02E1" w:rsidRPr="001C02E1" w:rsidRDefault="001C02E1" w:rsidP="001C02E1">
            <w:pPr>
              <w:widowControl/>
              <w:spacing w:line="276" w:lineRule="auto"/>
              <w:jc w:val="center"/>
              <w:rPr>
                <w:b/>
                <w:sz w:val="22"/>
                <w:szCs w:val="22"/>
                <w:lang w:val="en-US"/>
              </w:rPr>
            </w:pPr>
          </w:p>
        </w:tc>
        <w:tc>
          <w:tcPr>
            <w:tcW w:w="1418" w:type="dxa"/>
            <w:tcBorders>
              <w:top w:val="single" w:sz="2" w:space="0" w:color="000000"/>
              <w:left w:val="single" w:sz="2" w:space="0" w:color="000000"/>
              <w:bottom w:val="single" w:sz="2" w:space="0" w:color="000000"/>
              <w:right w:val="single" w:sz="2" w:space="0" w:color="000000"/>
            </w:tcBorders>
          </w:tcPr>
          <w:p w14:paraId="19D0B321" w14:textId="77777777" w:rsidR="001C02E1" w:rsidRPr="001C02E1" w:rsidRDefault="001C02E1" w:rsidP="001C02E1">
            <w:pPr>
              <w:widowControl/>
              <w:spacing w:line="276" w:lineRule="auto"/>
              <w:jc w:val="center"/>
              <w:rPr>
                <w:b/>
                <w:sz w:val="22"/>
                <w:szCs w:val="22"/>
                <w:lang w:val="en-US"/>
              </w:rPr>
            </w:pPr>
          </w:p>
        </w:tc>
      </w:tr>
      <w:tr w:rsidR="001C02E1" w:rsidRPr="001C02E1" w14:paraId="2C847EA7" w14:textId="77777777" w:rsidTr="001C02E1">
        <w:trPr>
          <w:trHeight w:val="569"/>
        </w:trPr>
        <w:tc>
          <w:tcPr>
            <w:tcW w:w="11254" w:type="dxa"/>
            <w:gridSpan w:val="7"/>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742494B" w14:textId="77777777" w:rsidR="001C02E1" w:rsidRPr="001C02E1" w:rsidRDefault="001C02E1" w:rsidP="001C02E1">
            <w:pPr>
              <w:suppressLineNumbers/>
              <w:jc w:val="center"/>
              <w:rPr>
                <w:b/>
                <w:sz w:val="20"/>
                <w:lang w:val="pl-PL"/>
              </w:rPr>
            </w:pPr>
            <w:r w:rsidRPr="001C02E1">
              <w:rPr>
                <w:b/>
                <w:sz w:val="20"/>
                <w:lang w:val="pl-PL"/>
              </w:rPr>
              <w:t>RAZEM:</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4502B7A9" w14:textId="77777777" w:rsidR="001C02E1" w:rsidRPr="001C02E1" w:rsidRDefault="001C02E1" w:rsidP="001C02E1">
            <w:pPr>
              <w:suppressLineNumbers/>
              <w:rPr>
                <w:sz w:val="20"/>
                <w:lang w:val="pl-PL"/>
              </w:rPr>
            </w:pPr>
          </w:p>
          <w:p w14:paraId="144C9A26"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C26FC8"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13472C8B" w14:textId="77777777" w:rsidR="001C02E1" w:rsidRPr="001C02E1" w:rsidRDefault="001C02E1" w:rsidP="001C02E1">
            <w:pPr>
              <w:suppressLineNumbers/>
              <w:rPr>
                <w:sz w:val="20"/>
                <w:lang w:val="pl-PL"/>
              </w:rPr>
            </w:pPr>
          </w:p>
        </w:tc>
      </w:tr>
    </w:tbl>
    <w:p w14:paraId="71FBA24F" w14:textId="77777777" w:rsidR="001C02E1" w:rsidRPr="001C02E1" w:rsidRDefault="001C02E1" w:rsidP="001C02E1">
      <w:pPr>
        <w:spacing w:after="120"/>
        <w:rPr>
          <w:sz w:val="20"/>
        </w:rPr>
      </w:pPr>
      <w:r w:rsidRPr="001C02E1">
        <w:rPr>
          <w:sz w:val="20"/>
        </w:rPr>
        <w:tab/>
      </w:r>
      <w:r w:rsidRPr="001C02E1">
        <w:rPr>
          <w:sz w:val="20"/>
        </w:rPr>
        <w:tab/>
      </w:r>
      <w:r w:rsidRPr="001C02E1">
        <w:rPr>
          <w:sz w:val="20"/>
        </w:rPr>
        <w:tab/>
      </w:r>
      <w:r w:rsidRPr="001C02E1">
        <w:rPr>
          <w:sz w:val="20"/>
        </w:rPr>
        <w:tab/>
      </w:r>
      <w:r w:rsidRPr="001C02E1">
        <w:rPr>
          <w:sz w:val="20"/>
        </w:rPr>
        <w:tab/>
      </w:r>
      <w:r w:rsidRPr="001C02E1">
        <w:rPr>
          <w:sz w:val="20"/>
        </w:rPr>
        <w:tab/>
      </w:r>
    </w:p>
    <w:p w14:paraId="5D8EA224" w14:textId="77777777" w:rsidR="001C02E1" w:rsidRPr="001C02E1" w:rsidRDefault="001C02E1" w:rsidP="001C02E1">
      <w:pPr>
        <w:spacing w:after="120"/>
        <w:rPr>
          <w:sz w:val="20"/>
        </w:rPr>
      </w:pPr>
    </w:p>
    <w:p w14:paraId="43EF1938" w14:textId="77777777" w:rsidR="001C02E1" w:rsidRPr="001C02E1" w:rsidRDefault="001C02E1" w:rsidP="001C02E1">
      <w:pPr>
        <w:spacing w:after="120"/>
        <w:rPr>
          <w:sz w:val="20"/>
        </w:rPr>
      </w:pPr>
    </w:p>
    <w:p w14:paraId="46A74087" w14:textId="77777777" w:rsidR="001C02E1" w:rsidRPr="001C02E1" w:rsidRDefault="001C02E1" w:rsidP="001C02E1">
      <w:pPr>
        <w:spacing w:after="120"/>
        <w:rPr>
          <w:sz w:val="20"/>
        </w:rPr>
      </w:pPr>
    </w:p>
    <w:p w14:paraId="196343F3" w14:textId="77777777" w:rsidR="001C02E1" w:rsidRPr="001C02E1" w:rsidRDefault="001C02E1" w:rsidP="001C02E1">
      <w:pPr>
        <w:spacing w:after="120"/>
        <w:rPr>
          <w:sz w:val="20"/>
        </w:rPr>
      </w:pPr>
    </w:p>
    <w:p w14:paraId="10329101" w14:textId="77777777" w:rsidR="001C02E1" w:rsidRPr="001C02E1" w:rsidRDefault="001C02E1" w:rsidP="001C02E1">
      <w:pPr>
        <w:spacing w:after="120"/>
        <w:rPr>
          <w:sz w:val="20"/>
        </w:rPr>
      </w:pPr>
    </w:p>
    <w:p w14:paraId="7EF19107" w14:textId="77777777" w:rsidR="001C02E1" w:rsidRPr="001C02E1" w:rsidRDefault="001C02E1" w:rsidP="001C02E1">
      <w:pPr>
        <w:spacing w:after="120"/>
        <w:rPr>
          <w:sz w:val="20"/>
        </w:rPr>
      </w:pPr>
    </w:p>
    <w:p w14:paraId="1455A631" w14:textId="77777777" w:rsidR="001C02E1" w:rsidRPr="001C02E1" w:rsidRDefault="001C02E1" w:rsidP="001C02E1">
      <w:pPr>
        <w:spacing w:after="120"/>
        <w:rPr>
          <w:sz w:val="20"/>
        </w:rPr>
      </w:pPr>
    </w:p>
    <w:p w14:paraId="34D567F7" w14:textId="77777777" w:rsidR="001C02E1" w:rsidRPr="001C02E1" w:rsidRDefault="001C02E1" w:rsidP="001C02E1">
      <w:pPr>
        <w:spacing w:after="120"/>
        <w:rPr>
          <w:sz w:val="20"/>
        </w:rPr>
      </w:pPr>
    </w:p>
    <w:p w14:paraId="7A02311D" w14:textId="77777777" w:rsidR="001C02E1" w:rsidRPr="001C02E1" w:rsidRDefault="001C02E1" w:rsidP="001C02E1">
      <w:pPr>
        <w:spacing w:after="120"/>
        <w:rPr>
          <w:sz w:val="20"/>
        </w:rPr>
      </w:pPr>
    </w:p>
    <w:p w14:paraId="41232331" w14:textId="77777777" w:rsidR="001C02E1" w:rsidRPr="001C02E1" w:rsidRDefault="001C02E1" w:rsidP="001C02E1">
      <w:pPr>
        <w:spacing w:after="120"/>
        <w:rPr>
          <w:sz w:val="20"/>
        </w:rPr>
      </w:pPr>
    </w:p>
    <w:p w14:paraId="7C09D9CD" w14:textId="77777777" w:rsidR="001C02E1" w:rsidRPr="001C02E1" w:rsidRDefault="001C02E1" w:rsidP="001C02E1">
      <w:pPr>
        <w:spacing w:after="120"/>
        <w:rPr>
          <w:sz w:val="20"/>
        </w:rPr>
      </w:pPr>
    </w:p>
    <w:p w14:paraId="20F586DC" w14:textId="77777777" w:rsidR="001C02E1" w:rsidRPr="001C02E1" w:rsidRDefault="001C02E1" w:rsidP="001C02E1">
      <w:pPr>
        <w:spacing w:after="120"/>
        <w:rPr>
          <w:sz w:val="20"/>
        </w:rPr>
      </w:pPr>
    </w:p>
    <w:p w14:paraId="0643634B" w14:textId="77777777" w:rsidR="001C02E1" w:rsidRPr="001C02E1" w:rsidRDefault="001C02E1" w:rsidP="001C02E1">
      <w:pPr>
        <w:spacing w:after="120"/>
        <w:rPr>
          <w:sz w:val="20"/>
        </w:rPr>
      </w:pPr>
    </w:p>
    <w:p w14:paraId="6244DEA7" w14:textId="77777777" w:rsidR="001C02E1" w:rsidRPr="001C02E1" w:rsidRDefault="001C02E1" w:rsidP="001C02E1">
      <w:pPr>
        <w:spacing w:after="120"/>
        <w:rPr>
          <w:sz w:val="20"/>
        </w:rPr>
      </w:pPr>
    </w:p>
    <w:p w14:paraId="071EA588" w14:textId="77777777" w:rsidR="001C02E1" w:rsidRPr="001C02E1" w:rsidRDefault="001C02E1" w:rsidP="001C02E1">
      <w:pPr>
        <w:overflowPunct/>
        <w:autoSpaceDE/>
        <w:autoSpaceDN/>
        <w:adjustRightInd/>
        <w:rPr>
          <w:rFonts w:eastAsia="Lucida Sans Unicode"/>
          <w:b/>
          <w:bCs/>
          <w:sz w:val="22"/>
          <w:szCs w:val="22"/>
          <w:lang w:eastAsia="ar-SA"/>
        </w:rPr>
      </w:pPr>
      <w:r w:rsidRPr="001C02E1">
        <w:rPr>
          <w:rFonts w:eastAsia="Lucida Sans Unicode"/>
          <w:b/>
          <w:bCs/>
          <w:sz w:val="22"/>
          <w:szCs w:val="22"/>
          <w:lang w:eastAsia="ar-SA"/>
        </w:rPr>
        <w:lastRenderedPageBreak/>
        <w:t>Pakiet nr 6</w:t>
      </w:r>
    </w:p>
    <w:p w14:paraId="23D70CCC" w14:textId="5536EEB0" w:rsidR="001C02E1" w:rsidRPr="001C02E1" w:rsidRDefault="001C02E1" w:rsidP="001C02E1">
      <w:pPr>
        <w:overflowPunct/>
        <w:autoSpaceDE/>
        <w:autoSpaceDN/>
        <w:adjustRightInd/>
        <w:rPr>
          <w:rFonts w:eastAsia="Lucida Sans Unicode"/>
          <w:b/>
          <w:sz w:val="22"/>
          <w:szCs w:val="22"/>
          <w:lang w:eastAsia="ar-SA"/>
        </w:rPr>
      </w:pPr>
      <w:r w:rsidRPr="001C02E1">
        <w:rPr>
          <w:rFonts w:eastAsia="Lucida Sans Unicode"/>
          <w:b/>
          <w:sz w:val="22"/>
          <w:szCs w:val="22"/>
          <w:lang w:eastAsia="ar-SA"/>
        </w:rPr>
        <w:t>Jednorazowa półmaska, fartuch chirurgiczny</w:t>
      </w:r>
    </w:p>
    <w:p w14:paraId="0C12A2B6" w14:textId="77777777" w:rsidR="001C02E1" w:rsidRPr="001C02E1" w:rsidRDefault="001C02E1" w:rsidP="001C02E1">
      <w:pPr>
        <w:spacing w:after="120"/>
        <w:rPr>
          <w:sz w:val="20"/>
        </w:rPr>
      </w:pPr>
    </w:p>
    <w:tbl>
      <w:tblPr>
        <w:tblW w:w="15081" w:type="dxa"/>
        <w:tblLayout w:type="fixed"/>
        <w:tblCellMar>
          <w:left w:w="10" w:type="dxa"/>
          <w:right w:w="10" w:type="dxa"/>
        </w:tblCellMar>
        <w:tblLook w:val="0000" w:firstRow="0" w:lastRow="0" w:firstColumn="0" w:lastColumn="0" w:noHBand="0" w:noVBand="0"/>
      </w:tblPr>
      <w:tblGrid>
        <w:gridCol w:w="481"/>
        <w:gridCol w:w="5103"/>
        <w:gridCol w:w="1417"/>
        <w:gridCol w:w="1134"/>
        <w:gridCol w:w="851"/>
        <w:gridCol w:w="850"/>
        <w:gridCol w:w="851"/>
        <w:gridCol w:w="708"/>
        <w:gridCol w:w="1134"/>
        <w:gridCol w:w="1134"/>
        <w:gridCol w:w="1418"/>
      </w:tblGrid>
      <w:tr w:rsidR="001C02E1" w:rsidRPr="001C02E1" w14:paraId="083FB3B1" w14:textId="77777777" w:rsidTr="001C02E1">
        <w:tc>
          <w:tcPr>
            <w:tcW w:w="4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F8E739"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51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CB5E03"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8E24693"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6BBA32B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37A077"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ZAWARTOŚĆ</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13F24A"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4E42BA6D" w14:textId="77777777" w:rsidR="001C02E1" w:rsidRPr="001C02E1" w:rsidRDefault="001C02E1" w:rsidP="001C02E1">
            <w:pPr>
              <w:suppressLineNumbers/>
              <w:jc w:val="center"/>
              <w:rPr>
                <w:b/>
                <w:sz w:val="16"/>
                <w:szCs w:val="16"/>
                <w:lang w:val="pl-PL"/>
              </w:rPr>
            </w:pPr>
            <w:r w:rsidRPr="001C02E1">
              <w:rPr>
                <w:rFonts w:eastAsia="TimesNewRoman"/>
                <w:b/>
                <w:sz w:val="16"/>
                <w:szCs w:val="16"/>
                <w:lang w:val="pl-PL"/>
              </w:rPr>
              <w:t>(12 m-cy)</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F6D49E"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4847964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5C01F8"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4DC4767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7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007D8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7EDC91E2"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D5963E"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WARTOŚĆ</w:t>
            </w:r>
          </w:p>
          <w:p w14:paraId="12F1AE34"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B4C71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1E46EB7E"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418" w:type="dxa"/>
            <w:tcBorders>
              <w:top w:val="single" w:sz="2" w:space="0" w:color="000000"/>
              <w:left w:val="single" w:sz="2" w:space="0" w:color="000000"/>
              <w:bottom w:val="single" w:sz="2" w:space="0" w:color="000000"/>
              <w:right w:val="single" w:sz="2" w:space="0" w:color="000000"/>
            </w:tcBorders>
          </w:tcPr>
          <w:p w14:paraId="21C4F959" w14:textId="48103AE8"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182173">
              <w:rPr>
                <w:b/>
                <w:sz w:val="16"/>
                <w:szCs w:val="16"/>
                <w:lang w:val="en-US"/>
              </w:rPr>
              <w:t xml:space="preserve"> I</w:t>
            </w:r>
          </w:p>
          <w:p w14:paraId="1C9E842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NUMER KATALOGOWY</w:t>
            </w:r>
          </w:p>
        </w:tc>
      </w:tr>
      <w:tr w:rsidR="001C02E1" w:rsidRPr="001C02E1" w14:paraId="6C60BDA3" w14:textId="77777777" w:rsidTr="001C02E1">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0EDD4EA4" w14:textId="77777777" w:rsidR="001C02E1" w:rsidRPr="001C02E1" w:rsidRDefault="001C02E1" w:rsidP="006B20F7">
            <w:pPr>
              <w:suppressLineNumbers/>
              <w:jc w:val="both"/>
              <w:rPr>
                <w:sz w:val="20"/>
                <w:lang w:val="pl-PL"/>
              </w:rPr>
            </w:pPr>
            <w:r w:rsidRPr="001C02E1">
              <w:rPr>
                <w:sz w:val="20"/>
                <w:lang w:val="pl-PL"/>
              </w:rPr>
              <w:t>1</w:t>
            </w: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14:paraId="5B1EAC0A" w14:textId="77777777" w:rsidR="001C02E1" w:rsidRPr="001C02E1" w:rsidRDefault="001C02E1" w:rsidP="006B20F7">
            <w:pPr>
              <w:widowControl/>
              <w:suppressAutoHyphens w:val="0"/>
              <w:overflowPunct/>
              <w:jc w:val="both"/>
              <w:textAlignment w:val="auto"/>
              <w:rPr>
                <w:rFonts w:eastAsiaTheme="minorEastAsia"/>
                <w:kern w:val="0"/>
                <w:sz w:val="20"/>
                <w:lang w:val="pl-PL"/>
              </w:rPr>
            </w:pPr>
            <w:r w:rsidRPr="001C02E1">
              <w:rPr>
                <w:rFonts w:eastAsiaTheme="minorEastAsia"/>
                <w:kern w:val="0"/>
                <w:sz w:val="20"/>
                <w:lang w:val="pl-PL"/>
              </w:rPr>
              <w:t>Jednorazowa półmaska filtrująca klasy p3 z zaworem wydechowym 50x MDS zmniejszającym opory wydychania i ułatwiającym odprowadzenie ciepła i wilgoci spod maski, kształt zapobiegający zapadaniu się maski, oznaczona czerwonym kolorem, zgodna z normą EN 149:2001, certyfikat CE. Od wewnątrz otoczona gumowym uszczelnieniem dopasowującym się do kształtu twarzy.</w:t>
            </w:r>
          </w:p>
          <w:p w14:paraId="42BAD9E5" w14:textId="77777777" w:rsidR="001C02E1" w:rsidRPr="001C02E1" w:rsidRDefault="001C02E1" w:rsidP="006B20F7">
            <w:pPr>
              <w:widowControl/>
              <w:suppressAutoHyphens w:val="0"/>
              <w:overflowPunct/>
              <w:jc w:val="both"/>
              <w:textAlignment w:val="auto"/>
              <w:rPr>
                <w:rFonts w:eastAsiaTheme="minorEastAsia"/>
                <w:kern w:val="0"/>
                <w:sz w:val="20"/>
                <w:lang w:val="pl-PL"/>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545ED00" w14:textId="77777777" w:rsidR="001C02E1" w:rsidRPr="001C02E1" w:rsidRDefault="001C02E1" w:rsidP="001C02E1">
            <w:pPr>
              <w:widowControl/>
              <w:suppressAutoHyphens w:val="0"/>
              <w:overflowPunct/>
              <w:textAlignment w:val="auto"/>
              <w:rPr>
                <w:rFonts w:eastAsiaTheme="minorEastAsia"/>
                <w:kern w:val="0"/>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6A1E56E" w14:textId="77777777" w:rsidR="001C02E1" w:rsidRPr="001C02E1"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BEB6AEC" w14:textId="77777777" w:rsidR="001C02E1" w:rsidRPr="001C02E1" w:rsidRDefault="001C02E1" w:rsidP="001C02E1">
            <w:pPr>
              <w:suppressLineNumbers/>
              <w:jc w:val="center"/>
              <w:rPr>
                <w:b/>
                <w:sz w:val="20"/>
                <w:lang w:val="pl-PL"/>
              </w:rPr>
            </w:pPr>
            <w:r w:rsidRPr="001C02E1">
              <w:rPr>
                <w:b/>
                <w:sz w:val="20"/>
                <w:lang w:val="pl-PL"/>
              </w:rPr>
              <w:t>2000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171E842" w14:textId="77777777" w:rsidR="001C02E1" w:rsidRPr="001C02E1"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9E7DDA7" w14:textId="77777777" w:rsidR="001C02E1" w:rsidRPr="001C02E1" w:rsidRDefault="001C02E1" w:rsidP="001C02E1">
            <w:pPr>
              <w:suppressLineNumbers/>
              <w:rPr>
                <w:sz w:val="20"/>
                <w:lang w:val="pl-PL"/>
              </w:rPr>
            </w:pP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14:paraId="2F2F39EB"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41CDB594"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BB401"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3AF5378C" w14:textId="77777777" w:rsidR="001C02E1" w:rsidRPr="001C02E1" w:rsidRDefault="001C02E1" w:rsidP="001C02E1">
            <w:pPr>
              <w:suppressLineNumbers/>
              <w:rPr>
                <w:sz w:val="20"/>
                <w:lang w:val="pl-PL"/>
              </w:rPr>
            </w:pPr>
          </w:p>
        </w:tc>
      </w:tr>
      <w:tr w:rsidR="001C02E1" w:rsidRPr="001C02E1" w14:paraId="1FF017CC" w14:textId="77777777" w:rsidTr="001C02E1">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565816DE" w14:textId="77777777" w:rsidR="001C02E1" w:rsidRPr="001C02E1" w:rsidRDefault="001C02E1" w:rsidP="006B20F7">
            <w:pPr>
              <w:suppressLineNumbers/>
              <w:jc w:val="both"/>
              <w:rPr>
                <w:sz w:val="20"/>
                <w:lang w:val="pl-PL"/>
              </w:rPr>
            </w:pPr>
            <w:r w:rsidRPr="001C02E1">
              <w:rPr>
                <w:sz w:val="20"/>
                <w:lang w:val="pl-PL"/>
              </w:rPr>
              <w:t>2</w:t>
            </w: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14:paraId="0C7217D8" w14:textId="77777777" w:rsidR="001C02E1" w:rsidRPr="001C02E1" w:rsidRDefault="001C02E1" w:rsidP="006B20F7">
            <w:pPr>
              <w:widowControl/>
              <w:spacing w:line="276" w:lineRule="auto"/>
              <w:jc w:val="both"/>
              <w:rPr>
                <w:sz w:val="20"/>
                <w:lang w:val="pl-PL"/>
              </w:rPr>
            </w:pPr>
            <w:r w:rsidRPr="001C02E1">
              <w:rPr>
                <w:sz w:val="20"/>
                <w:lang w:val="pl-PL"/>
              </w:rPr>
              <w:t>Sterylny Fartuch Chirurgiczny pełnobarierowy (min.200 mmH20) i oddychający (min. 3800 g/m2/24h) na całej powierzchni wykonany z włókniny trójwarstwowej SFS o gramaturze min. 78 g/m2.</w:t>
            </w:r>
          </w:p>
          <w:p w14:paraId="1009811A" w14:textId="77777777" w:rsidR="001C02E1" w:rsidRPr="001C02E1" w:rsidRDefault="001C02E1" w:rsidP="006B20F7">
            <w:pPr>
              <w:widowControl/>
              <w:spacing w:line="276" w:lineRule="auto"/>
              <w:jc w:val="both"/>
              <w:rPr>
                <w:sz w:val="20"/>
                <w:lang w:val="pl-PL"/>
              </w:rPr>
            </w:pPr>
            <w:r w:rsidRPr="001C02E1">
              <w:rPr>
                <w:sz w:val="20"/>
                <w:lang w:val="pl-PL"/>
              </w:rPr>
              <w:t>Przebadany na przenikanie min. 14 cytostatyków (wyniki badań załączone do oferty). Oznakowany jako wyrób medyczny klasy Is oraz środek ochrony osobistej kategorii III. Zgodny z EN 14605.</w:t>
            </w:r>
          </w:p>
          <w:p w14:paraId="57AA8ECC" w14:textId="77777777" w:rsidR="001C02E1" w:rsidRPr="001C02E1" w:rsidRDefault="001C02E1" w:rsidP="006B20F7">
            <w:pPr>
              <w:widowControl/>
              <w:spacing w:after="200" w:line="276" w:lineRule="auto"/>
              <w:jc w:val="both"/>
              <w:rPr>
                <w:sz w:val="20"/>
                <w:lang w:val="en-US"/>
              </w:rPr>
            </w:pPr>
            <w:r w:rsidRPr="001C02E1">
              <w:rPr>
                <w:sz w:val="20"/>
                <w:lang w:val="pl-PL"/>
              </w:rPr>
              <w:t xml:space="preserve">Rękaw fartucha zakończony dzianinowym mankietem, troki łączone kartonikiem, sposób złożenia i konstrukcja pozwalająca na nałożenie fartucha z zachowaniem jałowości zarówno z przodu jak i z tyłu operatora. Rękawy fartucha scalone podłużnym zgrzewem. Opakowanie zawierające min. 1 ręcznik chłonny . </w:t>
            </w:r>
            <w:r w:rsidRPr="001C02E1">
              <w:rPr>
                <w:sz w:val="20"/>
                <w:lang w:val="en-US"/>
              </w:rPr>
              <w:t>Dokumenty potwierdzające spełnienie wymagań. Dostępny min. w 2 rozmiarach.</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5350578" w14:textId="77777777" w:rsidR="001C02E1" w:rsidRPr="001C02E1" w:rsidRDefault="001C02E1" w:rsidP="001C02E1">
            <w:pPr>
              <w:widowControl/>
              <w:suppressAutoHyphens w:val="0"/>
              <w:overflowPunct/>
              <w:textAlignment w:val="auto"/>
              <w:rPr>
                <w:rFonts w:eastAsiaTheme="minorEastAsia"/>
                <w:kern w:val="0"/>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1E1FB2E0" w14:textId="77777777" w:rsidR="001C02E1" w:rsidRPr="001C02E1" w:rsidRDefault="001C02E1" w:rsidP="00D52BD0">
            <w:pPr>
              <w:suppressLineNumbers/>
              <w:jc w:val="center"/>
              <w:rPr>
                <w:rFonts w:eastAsia="ArialMT"/>
                <w:sz w:val="20"/>
                <w:lang w:val="pl-PL"/>
              </w:rPr>
            </w:pPr>
            <w:r w:rsidRPr="001C02E1">
              <w:rPr>
                <w:rFonts w:eastAsia="ArialMT"/>
                <w:sz w:val="20"/>
                <w:lang w:val="pl-PL"/>
              </w:rPr>
              <w:t>Różne rozmiary</w:t>
            </w:r>
          </w:p>
          <w:p w14:paraId="411DEC87" w14:textId="77777777" w:rsidR="001C02E1" w:rsidRPr="001C02E1" w:rsidRDefault="001C02E1" w:rsidP="00D52BD0">
            <w:pPr>
              <w:suppressLineNumbers/>
              <w:jc w:val="center"/>
              <w:rPr>
                <w:sz w:val="20"/>
                <w:lang w:val="pl-PL"/>
              </w:rPr>
            </w:pPr>
            <w:r w:rsidRPr="001C02E1">
              <w:rPr>
                <w:rFonts w:eastAsia="ArialMT"/>
                <w:sz w:val="20"/>
                <w:lang w:val="pl-PL"/>
              </w:rPr>
              <w:t>L,XL</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407D6E1" w14:textId="77777777" w:rsidR="001C02E1" w:rsidRPr="001C02E1" w:rsidRDefault="001C02E1" w:rsidP="001C02E1">
            <w:pPr>
              <w:suppressLineNumbers/>
              <w:jc w:val="center"/>
              <w:rPr>
                <w:b/>
                <w:sz w:val="20"/>
                <w:lang w:val="pl-PL"/>
              </w:rPr>
            </w:pPr>
            <w:r w:rsidRPr="001C02E1">
              <w:rPr>
                <w:b/>
                <w:sz w:val="20"/>
                <w:lang w:val="pl-PL"/>
              </w:rPr>
              <w:t>1000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BCB356E" w14:textId="77777777" w:rsidR="001C02E1" w:rsidRPr="001C02E1" w:rsidRDefault="001C02E1" w:rsidP="001C02E1">
            <w:pPr>
              <w:suppressLineNumbers/>
              <w:rPr>
                <w:sz w:val="20"/>
                <w:lang w:val="pl-PL"/>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DCD7F93" w14:textId="77777777" w:rsidR="001C02E1" w:rsidRPr="001C02E1" w:rsidRDefault="001C02E1" w:rsidP="001C02E1">
            <w:pPr>
              <w:suppressLineNumbers/>
              <w:rPr>
                <w:sz w:val="20"/>
                <w:lang w:val="pl-PL"/>
              </w:rPr>
            </w:pP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14:paraId="3FA3F03C"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0F4412BB"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8F36BF"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2E341AAD" w14:textId="77777777" w:rsidR="001C02E1" w:rsidRPr="001C02E1" w:rsidRDefault="001C02E1" w:rsidP="001C02E1">
            <w:pPr>
              <w:suppressLineNumbers/>
              <w:rPr>
                <w:sz w:val="20"/>
                <w:lang w:val="pl-PL"/>
              </w:rPr>
            </w:pPr>
          </w:p>
        </w:tc>
      </w:tr>
      <w:tr w:rsidR="001C02E1" w:rsidRPr="001C02E1" w14:paraId="68A4F403" w14:textId="77777777" w:rsidTr="001C02E1">
        <w:trPr>
          <w:trHeight w:val="501"/>
        </w:trPr>
        <w:tc>
          <w:tcPr>
            <w:tcW w:w="11395" w:type="dxa"/>
            <w:gridSpan w:val="8"/>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CDA262" w14:textId="77777777" w:rsidR="001C02E1" w:rsidRPr="001C02E1" w:rsidRDefault="001C02E1" w:rsidP="001C02E1">
            <w:pPr>
              <w:suppressLineNumbers/>
              <w:jc w:val="center"/>
              <w:rPr>
                <w:b/>
                <w:sz w:val="22"/>
                <w:szCs w:val="22"/>
                <w:lang w:val="pl-PL"/>
              </w:rPr>
            </w:pPr>
            <w:r w:rsidRPr="001C02E1">
              <w:rPr>
                <w:b/>
                <w:sz w:val="22"/>
                <w:szCs w:val="22"/>
                <w:lang w:val="pl-PL"/>
              </w:rPr>
              <w:t>RAZEM:</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63DB690F"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5A4E05"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6A701365" w14:textId="77777777" w:rsidR="001C02E1" w:rsidRPr="001C02E1" w:rsidRDefault="001C02E1" w:rsidP="001C02E1">
            <w:pPr>
              <w:suppressLineNumbers/>
              <w:rPr>
                <w:sz w:val="20"/>
                <w:lang w:val="pl-PL"/>
              </w:rPr>
            </w:pPr>
          </w:p>
        </w:tc>
      </w:tr>
    </w:tbl>
    <w:p w14:paraId="1B320DA1" w14:textId="77777777" w:rsidR="001C02E1" w:rsidRPr="001C02E1" w:rsidRDefault="001C02E1" w:rsidP="001C02E1">
      <w:pPr>
        <w:widowControl/>
        <w:spacing w:after="200" w:line="276" w:lineRule="auto"/>
        <w:rPr>
          <w:sz w:val="20"/>
          <w:lang w:val="en-US"/>
        </w:rPr>
      </w:pPr>
    </w:p>
    <w:p w14:paraId="6A419A99" w14:textId="5B46077C" w:rsidR="001C02E1" w:rsidRPr="001C02E1" w:rsidRDefault="001C02E1" w:rsidP="001C02E1">
      <w:pPr>
        <w:overflowPunct/>
        <w:autoSpaceDE/>
        <w:autoSpaceDN/>
        <w:adjustRightInd/>
        <w:rPr>
          <w:rFonts w:eastAsia="Lucida Sans Unicode"/>
          <w:b/>
          <w:bCs/>
          <w:sz w:val="22"/>
          <w:szCs w:val="22"/>
          <w:lang w:eastAsia="ar-SA"/>
        </w:rPr>
      </w:pPr>
      <w:r w:rsidRPr="001C02E1">
        <w:rPr>
          <w:rFonts w:eastAsia="Lucida Sans Unicode"/>
          <w:b/>
          <w:bCs/>
          <w:sz w:val="22"/>
          <w:szCs w:val="22"/>
          <w:lang w:eastAsia="ar-SA"/>
        </w:rPr>
        <w:lastRenderedPageBreak/>
        <w:t xml:space="preserve">Pakiet nr </w:t>
      </w:r>
      <w:r w:rsidR="006D231E">
        <w:rPr>
          <w:rFonts w:eastAsia="Lucida Sans Unicode"/>
          <w:b/>
          <w:bCs/>
          <w:sz w:val="22"/>
          <w:szCs w:val="22"/>
          <w:lang w:eastAsia="ar-SA"/>
        </w:rPr>
        <w:t>7</w:t>
      </w:r>
    </w:p>
    <w:p w14:paraId="71D4D9DD" w14:textId="77777777" w:rsidR="001C02E1" w:rsidRPr="001C02E1" w:rsidRDefault="001C02E1" w:rsidP="001C02E1">
      <w:pPr>
        <w:overflowPunct/>
        <w:autoSpaceDE/>
        <w:autoSpaceDN/>
        <w:adjustRightInd/>
        <w:rPr>
          <w:rFonts w:eastAsia="Lucida Sans Unicode"/>
          <w:b/>
          <w:sz w:val="22"/>
          <w:szCs w:val="22"/>
          <w:lang w:eastAsia="ar-SA"/>
        </w:rPr>
      </w:pPr>
      <w:r w:rsidRPr="001C02E1">
        <w:rPr>
          <w:rFonts w:eastAsia="Lucida Sans Unicode"/>
          <w:b/>
          <w:sz w:val="22"/>
          <w:szCs w:val="22"/>
          <w:lang w:eastAsia="ar-SA"/>
        </w:rPr>
        <w:t>Mata absorpcyjna</w:t>
      </w:r>
    </w:p>
    <w:p w14:paraId="0DB6DDE9" w14:textId="77777777" w:rsidR="001C02E1" w:rsidRPr="001C02E1" w:rsidRDefault="001C02E1" w:rsidP="001C02E1">
      <w:pPr>
        <w:widowControl/>
        <w:spacing w:after="200" w:line="276" w:lineRule="auto"/>
        <w:rPr>
          <w:sz w:val="20"/>
          <w:lang w:val="en-US"/>
        </w:rPr>
      </w:pPr>
    </w:p>
    <w:tbl>
      <w:tblPr>
        <w:tblW w:w="15081" w:type="dxa"/>
        <w:tblLayout w:type="fixed"/>
        <w:tblCellMar>
          <w:left w:w="10" w:type="dxa"/>
          <w:right w:w="10" w:type="dxa"/>
        </w:tblCellMar>
        <w:tblLook w:val="0000" w:firstRow="0" w:lastRow="0" w:firstColumn="0" w:lastColumn="0" w:noHBand="0" w:noVBand="0"/>
      </w:tblPr>
      <w:tblGrid>
        <w:gridCol w:w="622"/>
        <w:gridCol w:w="4536"/>
        <w:gridCol w:w="1276"/>
        <w:gridCol w:w="1418"/>
        <w:gridCol w:w="992"/>
        <w:gridCol w:w="850"/>
        <w:gridCol w:w="993"/>
        <w:gridCol w:w="708"/>
        <w:gridCol w:w="1134"/>
        <w:gridCol w:w="993"/>
        <w:gridCol w:w="1559"/>
      </w:tblGrid>
      <w:tr w:rsidR="001C02E1" w:rsidRPr="001C02E1" w14:paraId="4ADEBC6D" w14:textId="77777777" w:rsidTr="001C02E1">
        <w:tc>
          <w:tcPr>
            <w:tcW w:w="6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6BF967"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45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4BC261"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6CD48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632268AE"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16BE0B"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ZAWARTOŚĆ</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8575E1"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3C07EFF6" w14:textId="77777777" w:rsidR="001C02E1" w:rsidRPr="001C02E1" w:rsidRDefault="001C02E1" w:rsidP="001C02E1">
            <w:pPr>
              <w:suppressLineNumbers/>
              <w:jc w:val="center"/>
              <w:rPr>
                <w:b/>
                <w:sz w:val="16"/>
                <w:szCs w:val="16"/>
                <w:lang w:val="pl-PL"/>
              </w:rPr>
            </w:pPr>
            <w:r w:rsidRPr="001C02E1">
              <w:rPr>
                <w:rFonts w:eastAsia="TimesNewRoman"/>
                <w:b/>
                <w:sz w:val="16"/>
                <w:szCs w:val="16"/>
                <w:lang w:val="pl-PL"/>
              </w:rPr>
              <w:t>(12 m-cy)</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8D853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2B3B4D98"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1C7AD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68A0590C"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7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85193E"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0F265158"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0B4D13"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WARTOŚĆ</w:t>
            </w:r>
          </w:p>
          <w:p w14:paraId="68989CE7"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C8434D"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3ACAC4B4"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559" w:type="dxa"/>
            <w:tcBorders>
              <w:top w:val="single" w:sz="2" w:space="0" w:color="000000"/>
              <w:left w:val="single" w:sz="2" w:space="0" w:color="000000"/>
              <w:bottom w:val="single" w:sz="2" w:space="0" w:color="000000"/>
              <w:right w:val="single" w:sz="2" w:space="0" w:color="000000"/>
            </w:tcBorders>
          </w:tcPr>
          <w:p w14:paraId="0FE8FE2B" w14:textId="5B9CC228"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00109D">
              <w:rPr>
                <w:b/>
                <w:sz w:val="16"/>
                <w:szCs w:val="16"/>
                <w:lang w:val="en-US"/>
              </w:rPr>
              <w:t xml:space="preserve"> I</w:t>
            </w:r>
          </w:p>
          <w:p w14:paraId="786B63C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NUMER KATALOGOWY</w:t>
            </w:r>
          </w:p>
        </w:tc>
      </w:tr>
      <w:tr w:rsidR="001C02E1" w:rsidRPr="001C02E1" w14:paraId="19E7D64D" w14:textId="77777777" w:rsidTr="001C02E1">
        <w:tc>
          <w:tcPr>
            <w:tcW w:w="622" w:type="dxa"/>
            <w:tcBorders>
              <w:left w:val="single" w:sz="2" w:space="0" w:color="000000"/>
              <w:bottom w:val="single" w:sz="2" w:space="0" w:color="000000"/>
            </w:tcBorders>
            <w:shd w:val="clear" w:color="auto" w:fill="auto"/>
            <w:tcMar>
              <w:top w:w="55" w:type="dxa"/>
              <w:left w:w="55" w:type="dxa"/>
              <w:bottom w:w="55" w:type="dxa"/>
              <w:right w:w="55" w:type="dxa"/>
            </w:tcMar>
          </w:tcPr>
          <w:p w14:paraId="5DEF8F37" w14:textId="77777777" w:rsidR="001C02E1" w:rsidRPr="001C02E1" w:rsidRDefault="001C02E1" w:rsidP="001C02E1">
            <w:pPr>
              <w:suppressLineNumbers/>
              <w:rPr>
                <w:sz w:val="20"/>
                <w:lang w:val="pl-PL"/>
              </w:rPr>
            </w:pPr>
            <w:r w:rsidRPr="001C02E1">
              <w:rPr>
                <w:sz w:val="20"/>
                <w:lang w:val="pl-PL"/>
              </w:rPr>
              <w:t>1</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14:paraId="4A562738" w14:textId="77777777" w:rsidR="001C02E1" w:rsidRPr="001C02E1" w:rsidRDefault="001C02E1" w:rsidP="006D231E">
            <w:pPr>
              <w:widowControl/>
              <w:spacing w:after="200" w:line="276" w:lineRule="auto"/>
              <w:jc w:val="both"/>
              <w:rPr>
                <w:rFonts w:eastAsia="ArialMT"/>
                <w:sz w:val="20"/>
                <w:lang w:val="en-US"/>
              </w:rPr>
            </w:pPr>
            <w:r w:rsidRPr="001C02E1">
              <w:rPr>
                <w:rFonts w:eastAsia="ArialMT"/>
                <w:sz w:val="20"/>
                <w:lang w:val="en-US"/>
              </w:rPr>
              <w:t>Mata absorbcyjna</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662B5AF2" w14:textId="77777777" w:rsidR="001C02E1" w:rsidRPr="001C02E1" w:rsidRDefault="001C02E1" w:rsidP="001C02E1">
            <w:pPr>
              <w:widowControl/>
              <w:suppressAutoHyphens w:val="0"/>
              <w:overflowPunct/>
              <w:textAlignment w:val="auto"/>
              <w:rPr>
                <w:rFonts w:eastAsiaTheme="minorEastAsia"/>
                <w:kern w:val="0"/>
                <w:sz w:val="20"/>
                <w:lang w:val="pl-PL"/>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284CDA52" w14:textId="77777777" w:rsidR="001C02E1" w:rsidRPr="001C02E1" w:rsidRDefault="001C02E1" w:rsidP="001C02E1">
            <w:pPr>
              <w:suppressLineNumbers/>
              <w:rPr>
                <w:rFonts w:eastAsia="ArialMT"/>
                <w:sz w:val="20"/>
                <w:lang w:val="pl-PL"/>
              </w:rPr>
            </w:pPr>
            <w:r w:rsidRPr="001C02E1">
              <w:rPr>
                <w:rFonts w:eastAsia="ArialMT"/>
                <w:sz w:val="20"/>
                <w:lang w:val="pl-PL"/>
              </w:rPr>
              <w:t>Wymiary 40-45cm/60-75cm</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27603E8D" w14:textId="77777777" w:rsidR="001C02E1" w:rsidRPr="001C02E1" w:rsidRDefault="001C02E1" w:rsidP="001C02E1">
            <w:pPr>
              <w:suppressLineNumbers/>
              <w:jc w:val="center"/>
              <w:rPr>
                <w:b/>
                <w:sz w:val="20"/>
                <w:lang w:val="pl-PL"/>
              </w:rPr>
            </w:pPr>
            <w:r w:rsidRPr="001C02E1">
              <w:rPr>
                <w:b/>
                <w:sz w:val="20"/>
                <w:lang w:val="pl-PL"/>
              </w:rPr>
              <w:t>650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24C7AFE" w14:textId="77777777" w:rsidR="001C02E1" w:rsidRPr="001C02E1" w:rsidRDefault="001C02E1" w:rsidP="001C02E1">
            <w:pPr>
              <w:suppressLineNumbers/>
              <w:rPr>
                <w:color w:val="FF0000"/>
                <w:sz w:val="20"/>
                <w:lang w:val="pl-PL"/>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3B173EF6" w14:textId="77777777" w:rsidR="001C02E1" w:rsidRPr="001C02E1" w:rsidRDefault="001C02E1" w:rsidP="001C02E1">
            <w:pPr>
              <w:suppressLineNumbers/>
              <w:rPr>
                <w:sz w:val="20"/>
                <w:lang w:val="pl-PL"/>
              </w:rPr>
            </w:pP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14:paraId="05D7314C"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2B8AE07D" w14:textId="77777777" w:rsidR="001C02E1" w:rsidRPr="001C02E1" w:rsidRDefault="001C02E1" w:rsidP="001C02E1">
            <w:pPr>
              <w:suppressLineNumbers/>
              <w:rPr>
                <w:sz w:val="20"/>
                <w:lang w:val="pl-PL"/>
              </w:rPr>
            </w:pP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D2F7E0" w14:textId="77777777" w:rsidR="001C02E1" w:rsidRPr="001C02E1" w:rsidRDefault="001C02E1" w:rsidP="001C02E1">
            <w:pPr>
              <w:suppressLineNumbers/>
              <w:rPr>
                <w:sz w:val="20"/>
                <w:lang w:val="pl-PL"/>
              </w:rPr>
            </w:pPr>
          </w:p>
        </w:tc>
        <w:tc>
          <w:tcPr>
            <w:tcW w:w="1559" w:type="dxa"/>
            <w:tcBorders>
              <w:left w:val="single" w:sz="2" w:space="0" w:color="000000"/>
              <w:bottom w:val="single" w:sz="2" w:space="0" w:color="000000"/>
              <w:right w:val="single" w:sz="2" w:space="0" w:color="000000"/>
            </w:tcBorders>
          </w:tcPr>
          <w:p w14:paraId="7D7C0564" w14:textId="77777777" w:rsidR="001C02E1" w:rsidRPr="001C02E1" w:rsidRDefault="001C02E1" w:rsidP="001C02E1">
            <w:pPr>
              <w:suppressLineNumbers/>
              <w:rPr>
                <w:sz w:val="20"/>
                <w:lang w:val="pl-PL"/>
              </w:rPr>
            </w:pPr>
          </w:p>
        </w:tc>
      </w:tr>
      <w:tr w:rsidR="001C02E1" w:rsidRPr="001C02E1" w14:paraId="419E83BF" w14:textId="77777777" w:rsidTr="001C02E1">
        <w:trPr>
          <w:trHeight w:val="496"/>
        </w:trPr>
        <w:tc>
          <w:tcPr>
            <w:tcW w:w="11395" w:type="dxa"/>
            <w:gridSpan w:val="8"/>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14FCF2" w14:textId="77777777" w:rsidR="001C02E1" w:rsidRPr="001C02E1" w:rsidRDefault="001C02E1" w:rsidP="001C02E1">
            <w:pPr>
              <w:suppressLineNumbers/>
              <w:jc w:val="center"/>
              <w:rPr>
                <w:b/>
                <w:sz w:val="20"/>
                <w:lang w:val="pl-PL"/>
              </w:rPr>
            </w:pPr>
            <w:r w:rsidRPr="001C02E1">
              <w:rPr>
                <w:b/>
                <w:sz w:val="20"/>
                <w:lang w:val="pl-PL"/>
              </w:rPr>
              <w:t>RAZEM:</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638B9DD" w14:textId="77777777" w:rsidR="001C02E1" w:rsidRPr="001C02E1" w:rsidRDefault="001C02E1" w:rsidP="001C02E1">
            <w:pPr>
              <w:suppressLineNumbers/>
              <w:rPr>
                <w:sz w:val="20"/>
                <w:lang w:val="pl-PL"/>
              </w:rPr>
            </w:pPr>
          </w:p>
        </w:tc>
        <w:tc>
          <w:tcPr>
            <w:tcW w:w="9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3F2721" w14:textId="77777777" w:rsidR="001C02E1" w:rsidRPr="001C02E1" w:rsidRDefault="001C02E1" w:rsidP="001C02E1">
            <w:pPr>
              <w:suppressLineNumbers/>
              <w:rPr>
                <w:sz w:val="20"/>
                <w:lang w:val="pl-PL"/>
              </w:rPr>
            </w:pPr>
          </w:p>
        </w:tc>
        <w:tc>
          <w:tcPr>
            <w:tcW w:w="1559" w:type="dxa"/>
            <w:tcBorders>
              <w:left w:val="single" w:sz="2" w:space="0" w:color="000000"/>
              <w:bottom w:val="single" w:sz="2" w:space="0" w:color="000000"/>
              <w:right w:val="single" w:sz="2" w:space="0" w:color="000000"/>
            </w:tcBorders>
          </w:tcPr>
          <w:p w14:paraId="46CD00A5" w14:textId="77777777" w:rsidR="001C02E1" w:rsidRPr="001C02E1" w:rsidRDefault="001C02E1" w:rsidP="001C02E1">
            <w:pPr>
              <w:suppressLineNumbers/>
              <w:rPr>
                <w:sz w:val="20"/>
                <w:lang w:val="pl-PL"/>
              </w:rPr>
            </w:pPr>
          </w:p>
        </w:tc>
      </w:tr>
    </w:tbl>
    <w:p w14:paraId="79310D00" w14:textId="77777777" w:rsidR="001C02E1" w:rsidRPr="001C02E1" w:rsidRDefault="001C02E1" w:rsidP="001C02E1">
      <w:pPr>
        <w:spacing w:after="120"/>
        <w:rPr>
          <w:sz w:val="20"/>
        </w:rPr>
      </w:pPr>
      <w:r w:rsidRPr="001C02E1">
        <w:rPr>
          <w:sz w:val="20"/>
        </w:rPr>
        <w:tab/>
      </w:r>
      <w:r w:rsidRPr="001C02E1">
        <w:rPr>
          <w:sz w:val="20"/>
        </w:rPr>
        <w:tab/>
      </w:r>
      <w:r w:rsidRPr="001C02E1">
        <w:rPr>
          <w:sz w:val="20"/>
        </w:rPr>
        <w:tab/>
      </w:r>
      <w:r w:rsidRPr="001C02E1">
        <w:rPr>
          <w:sz w:val="20"/>
        </w:rPr>
        <w:tab/>
      </w:r>
      <w:r w:rsidRPr="001C02E1">
        <w:rPr>
          <w:sz w:val="20"/>
        </w:rPr>
        <w:tab/>
      </w:r>
      <w:r w:rsidRPr="001C02E1">
        <w:rPr>
          <w:sz w:val="20"/>
        </w:rPr>
        <w:tab/>
      </w:r>
      <w:r w:rsidRPr="001C02E1">
        <w:rPr>
          <w:sz w:val="20"/>
        </w:rPr>
        <w:tab/>
      </w:r>
    </w:p>
    <w:p w14:paraId="69CCB84D" w14:textId="77777777" w:rsidR="001C02E1" w:rsidRPr="001C02E1" w:rsidRDefault="001C02E1" w:rsidP="001C02E1">
      <w:pPr>
        <w:widowControl/>
        <w:spacing w:after="200" w:line="276" w:lineRule="auto"/>
        <w:rPr>
          <w:sz w:val="20"/>
          <w:lang w:val="en-US"/>
        </w:rPr>
      </w:pPr>
      <w:r w:rsidRPr="001C02E1">
        <w:rPr>
          <w:sz w:val="20"/>
          <w:lang w:val="en-US"/>
        </w:rPr>
        <w:t>Specyfikacja :</w:t>
      </w:r>
      <w:r w:rsidRPr="001C02E1">
        <w:rPr>
          <w:sz w:val="20"/>
          <w:lang w:val="en-US"/>
        </w:rPr>
        <w:tab/>
      </w:r>
      <w:r w:rsidRPr="001C02E1">
        <w:rPr>
          <w:sz w:val="20"/>
          <w:lang w:val="en-US"/>
        </w:rPr>
        <w:tab/>
      </w:r>
      <w:r w:rsidRPr="001C02E1">
        <w:rPr>
          <w:sz w:val="20"/>
          <w:lang w:val="en-US"/>
        </w:rPr>
        <w:tab/>
      </w:r>
      <w:r w:rsidRPr="001C02E1">
        <w:rPr>
          <w:sz w:val="20"/>
          <w:lang w:val="en-US"/>
        </w:rPr>
        <w:tab/>
      </w:r>
      <w:r w:rsidRPr="001C02E1">
        <w:rPr>
          <w:sz w:val="20"/>
          <w:lang w:val="en-US"/>
        </w:rPr>
        <w:tab/>
      </w:r>
      <w:r w:rsidRPr="001C02E1">
        <w:rPr>
          <w:sz w:val="20"/>
          <w:lang w:val="en-US"/>
        </w:rPr>
        <w:tab/>
      </w:r>
      <w:r w:rsidRPr="001C02E1">
        <w:rPr>
          <w:sz w:val="20"/>
          <w:lang w:val="en-US"/>
        </w:rPr>
        <w:tab/>
      </w:r>
    </w:p>
    <w:p w14:paraId="6DC75330" w14:textId="77777777" w:rsidR="001C02E1" w:rsidRPr="001C02E1" w:rsidRDefault="001C02E1" w:rsidP="00CB43E9">
      <w:pPr>
        <w:numPr>
          <w:ilvl w:val="0"/>
          <w:numId w:val="39"/>
        </w:numPr>
        <w:overflowPunct/>
        <w:autoSpaceDE/>
        <w:adjustRightInd/>
        <w:rPr>
          <w:color w:val="333333"/>
          <w:sz w:val="20"/>
          <w:lang w:val="pl-PL"/>
        </w:rPr>
      </w:pPr>
      <w:r w:rsidRPr="001C02E1">
        <w:rPr>
          <w:color w:val="333333"/>
          <w:sz w:val="20"/>
          <w:lang w:val="pl-PL"/>
        </w:rPr>
        <w:t>jałowa mata absorbcyjna przystosowana do pracy w loży aseptycznej</w:t>
      </w:r>
    </w:p>
    <w:p w14:paraId="12CF43E3" w14:textId="77777777" w:rsidR="001C02E1" w:rsidRPr="001C02E1" w:rsidRDefault="001C02E1" w:rsidP="00CB43E9">
      <w:pPr>
        <w:numPr>
          <w:ilvl w:val="0"/>
          <w:numId w:val="39"/>
        </w:numPr>
        <w:overflowPunct/>
        <w:autoSpaceDE/>
        <w:adjustRightInd/>
        <w:rPr>
          <w:color w:val="333333"/>
          <w:sz w:val="20"/>
          <w:lang w:val="pl-PL"/>
        </w:rPr>
      </w:pPr>
      <w:r w:rsidRPr="001C02E1">
        <w:rPr>
          <w:color w:val="333333"/>
          <w:sz w:val="20"/>
          <w:lang w:val="pl-PL"/>
        </w:rPr>
        <w:t>wykonana z bilaminatu włóknina polipropylenowa/ folia polietylenowa</w:t>
      </w:r>
    </w:p>
    <w:p w14:paraId="346C2139" w14:textId="77777777" w:rsidR="001C02E1" w:rsidRPr="001C02E1" w:rsidRDefault="001C02E1" w:rsidP="00CB43E9">
      <w:pPr>
        <w:numPr>
          <w:ilvl w:val="0"/>
          <w:numId w:val="39"/>
        </w:numPr>
        <w:overflowPunct/>
        <w:autoSpaceDE/>
        <w:adjustRightInd/>
        <w:rPr>
          <w:color w:val="333333"/>
          <w:sz w:val="20"/>
          <w:lang w:val="en-US"/>
        </w:rPr>
      </w:pPr>
      <w:r w:rsidRPr="001C02E1">
        <w:rPr>
          <w:color w:val="333333"/>
          <w:sz w:val="20"/>
          <w:lang w:val="en-US"/>
        </w:rPr>
        <w:t>pakowane osobno</w:t>
      </w:r>
    </w:p>
    <w:p w14:paraId="334365AB" w14:textId="77777777" w:rsidR="001C02E1" w:rsidRPr="001C02E1" w:rsidRDefault="001C02E1" w:rsidP="00CB43E9">
      <w:pPr>
        <w:numPr>
          <w:ilvl w:val="0"/>
          <w:numId w:val="39"/>
        </w:numPr>
        <w:overflowPunct/>
        <w:autoSpaceDE/>
        <w:adjustRightInd/>
        <w:spacing w:after="120"/>
        <w:rPr>
          <w:color w:val="333333"/>
          <w:sz w:val="20"/>
        </w:rPr>
      </w:pPr>
      <w:r w:rsidRPr="001C02E1">
        <w:rPr>
          <w:color w:val="333333"/>
          <w:sz w:val="20"/>
        </w:rPr>
        <w:t>Sterylna serweta o wymiarach: 45x75cm wykonana z bilaminatu ( włóknina polipropylenowa/folia polietylenowa) o gramaturze max. 58g/m2,</w:t>
      </w:r>
    </w:p>
    <w:p w14:paraId="3BA0226B" w14:textId="77777777" w:rsidR="001C02E1" w:rsidRPr="001C02E1" w:rsidRDefault="001C02E1" w:rsidP="00CB43E9">
      <w:pPr>
        <w:numPr>
          <w:ilvl w:val="0"/>
          <w:numId w:val="39"/>
        </w:numPr>
        <w:overflowPunct/>
        <w:autoSpaceDE/>
        <w:adjustRightInd/>
        <w:spacing w:after="120"/>
        <w:rPr>
          <w:color w:val="333333"/>
          <w:sz w:val="20"/>
        </w:rPr>
      </w:pPr>
      <w:r w:rsidRPr="001C02E1">
        <w:rPr>
          <w:color w:val="333333"/>
          <w:sz w:val="20"/>
        </w:rPr>
        <w:t>Odpornena na penetracje płynów &gt;178 cmH2O, o niskim współczynniku pylenia (≤1,7 log10),</w:t>
      </w:r>
    </w:p>
    <w:p w14:paraId="09553FC9" w14:textId="77777777" w:rsidR="001C02E1" w:rsidRPr="001C02E1" w:rsidRDefault="001C02E1" w:rsidP="00CB43E9">
      <w:pPr>
        <w:numPr>
          <w:ilvl w:val="0"/>
          <w:numId w:val="39"/>
        </w:numPr>
        <w:overflowPunct/>
        <w:autoSpaceDE/>
        <w:adjustRightInd/>
        <w:spacing w:after="120"/>
        <w:rPr>
          <w:color w:val="333333"/>
          <w:sz w:val="20"/>
        </w:rPr>
      </w:pPr>
      <w:r w:rsidRPr="001C02E1">
        <w:rPr>
          <w:color w:val="333333"/>
          <w:sz w:val="20"/>
        </w:rPr>
        <w:t>Odporność na rozerwanie na sucho/mokro 145/149kPa i zdolność absorpcji &gt;250%.  </w:t>
      </w:r>
    </w:p>
    <w:p w14:paraId="267CBE7D" w14:textId="77777777" w:rsidR="001C02E1" w:rsidRPr="001C02E1" w:rsidRDefault="001C02E1" w:rsidP="00CB43E9">
      <w:pPr>
        <w:numPr>
          <w:ilvl w:val="0"/>
          <w:numId w:val="39"/>
        </w:numPr>
        <w:overflowPunct/>
        <w:autoSpaceDE/>
        <w:adjustRightInd/>
        <w:spacing w:after="120"/>
        <w:rPr>
          <w:color w:val="333333"/>
          <w:sz w:val="20"/>
        </w:rPr>
      </w:pPr>
      <w:r w:rsidRPr="001C02E1">
        <w:rPr>
          <w:color w:val="333333"/>
          <w:sz w:val="20"/>
        </w:rPr>
        <w:t>Serweta spełnia wymagania dla procedur wysokiego ryzyka wg normy EN 13795,</w:t>
      </w:r>
    </w:p>
    <w:p w14:paraId="1AA48B4B" w14:textId="77777777" w:rsidR="001C02E1" w:rsidRPr="001C02E1" w:rsidRDefault="001C02E1" w:rsidP="00CB43E9">
      <w:pPr>
        <w:numPr>
          <w:ilvl w:val="0"/>
          <w:numId w:val="39"/>
        </w:numPr>
        <w:overflowPunct/>
        <w:autoSpaceDE/>
        <w:adjustRightInd/>
        <w:spacing w:after="120"/>
        <w:rPr>
          <w:color w:val="333333"/>
          <w:sz w:val="20"/>
        </w:rPr>
      </w:pPr>
      <w:r w:rsidRPr="001C02E1">
        <w:rPr>
          <w:color w:val="333333"/>
          <w:sz w:val="20"/>
        </w:rPr>
        <w:t>Sterylizacja tlenkiem etylenu.</w:t>
      </w:r>
    </w:p>
    <w:p w14:paraId="35807378" w14:textId="77777777" w:rsidR="001C02E1" w:rsidRPr="001C02E1" w:rsidRDefault="001C02E1" w:rsidP="001C02E1">
      <w:pPr>
        <w:spacing w:after="120"/>
        <w:rPr>
          <w:color w:val="333333"/>
          <w:sz w:val="20"/>
        </w:rPr>
      </w:pPr>
    </w:p>
    <w:p w14:paraId="1BDA976A" w14:textId="77777777" w:rsidR="001C02E1" w:rsidRPr="001C02E1" w:rsidRDefault="001C02E1" w:rsidP="001C02E1">
      <w:pPr>
        <w:spacing w:after="120"/>
        <w:rPr>
          <w:color w:val="333333"/>
          <w:sz w:val="20"/>
        </w:rPr>
      </w:pPr>
    </w:p>
    <w:p w14:paraId="2BEF88AA" w14:textId="77777777" w:rsidR="001C02E1" w:rsidRPr="001C02E1" w:rsidRDefault="001C02E1" w:rsidP="001C02E1">
      <w:pPr>
        <w:spacing w:after="120"/>
        <w:rPr>
          <w:color w:val="333333"/>
          <w:sz w:val="20"/>
        </w:rPr>
      </w:pPr>
    </w:p>
    <w:p w14:paraId="1F5A9C5B" w14:textId="77777777" w:rsidR="001C02E1" w:rsidRPr="001C02E1" w:rsidRDefault="001C02E1" w:rsidP="001C02E1">
      <w:pPr>
        <w:spacing w:after="120"/>
        <w:rPr>
          <w:color w:val="333333"/>
          <w:sz w:val="20"/>
        </w:rPr>
      </w:pPr>
    </w:p>
    <w:p w14:paraId="722D042E" w14:textId="77777777" w:rsidR="001C02E1" w:rsidRPr="001C02E1" w:rsidRDefault="001C02E1" w:rsidP="001C02E1">
      <w:pPr>
        <w:spacing w:after="120"/>
        <w:rPr>
          <w:color w:val="333333"/>
          <w:sz w:val="20"/>
        </w:rPr>
      </w:pPr>
    </w:p>
    <w:p w14:paraId="44065099" w14:textId="77777777" w:rsidR="001C02E1" w:rsidRPr="001C02E1" w:rsidRDefault="001C02E1" w:rsidP="001C02E1">
      <w:pPr>
        <w:spacing w:after="120"/>
        <w:rPr>
          <w:color w:val="333333"/>
          <w:sz w:val="20"/>
        </w:rPr>
      </w:pPr>
    </w:p>
    <w:p w14:paraId="414EC909" w14:textId="77777777" w:rsidR="001C02E1" w:rsidRPr="001C02E1" w:rsidRDefault="001C02E1" w:rsidP="001C02E1">
      <w:pPr>
        <w:spacing w:after="120"/>
        <w:rPr>
          <w:color w:val="333333"/>
          <w:sz w:val="20"/>
        </w:rPr>
      </w:pPr>
    </w:p>
    <w:p w14:paraId="068334BE" w14:textId="77777777" w:rsidR="001C02E1" w:rsidRPr="001C02E1" w:rsidRDefault="001C02E1" w:rsidP="001C02E1">
      <w:pPr>
        <w:spacing w:after="120"/>
        <w:rPr>
          <w:sz w:val="20"/>
        </w:rPr>
      </w:pPr>
    </w:p>
    <w:p w14:paraId="5A40ABE8" w14:textId="5DD26738" w:rsidR="001C02E1" w:rsidRPr="001C02E1" w:rsidRDefault="001C02E1" w:rsidP="00EA33DD">
      <w:pPr>
        <w:overflowPunct/>
        <w:autoSpaceDE/>
        <w:autoSpaceDN/>
        <w:adjustRightInd/>
        <w:rPr>
          <w:sz w:val="20"/>
        </w:rPr>
      </w:pPr>
      <w:r w:rsidRPr="001C02E1">
        <w:rPr>
          <w:rFonts w:eastAsia="Lucida Sans Unicode"/>
          <w:b/>
          <w:bCs/>
          <w:sz w:val="22"/>
          <w:szCs w:val="22"/>
          <w:lang w:eastAsia="ar-SA"/>
        </w:rPr>
        <w:lastRenderedPageBreak/>
        <w:t>Pakiet nr</w:t>
      </w:r>
      <w:r w:rsidR="00670049">
        <w:rPr>
          <w:rFonts w:eastAsia="Lucida Sans Unicode"/>
          <w:b/>
          <w:bCs/>
          <w:sz w:val="22"/>
          <w:szCs w:val="22"/>
          <w:lang w:eastAsia="ar-SA"/>
        </w:rPr>
        <w:t xml:space="preserve"> 8</w:t>
      </w:r>
      <w:r w:rsidRPr="001C02E1">
        <w:rPr>
          <w:sz w:val="20"/>
        </w:rPr>
        <w:tab/>
      </w:r>
    </w:p>
    <w:p w14:paraId="40B9B330" w14:textId="77777777" w:rsidR="001C02E1" w:rsidRPr="001C02E1" w:rsidRDefault="001C02E1" w:rsidP="00EA33DD">
      <w:pPr>
        <w:overflowPunct/>
        <w:autoSpaceDE/>
        <w:autoSpaceDN/>
        <w:adjustRightInd/>
        <w:rPr>
          <w:rFonts w:eastAsia="Lucida Sans Unicode"/>
          <w:b/>
          <w:sz w:val="22"/>
          <w:szCs w:val="22"/>
          <w:lang w:eastAsia="ar-SA"/>
        </w:rPr>
      </w:pPr>
      <w:r w:rsidRPr="001C02E1">
        <w:rPr>
          <w:rFonts w:eastAsia="Lucida Sans Unicode"/>
          <w:b/>
          <w:sz w:val="22"/>
          <w:szCs w:val="22"/>
          <w:lang w:eastAsia="ar-SA"/>
        </w:rPr>
        <w:t>Linia, filtr</w:t>
      </w:r>
    </w:p>
    <w:p w14:paraId="2F1C0B62" w14:textId="77777777" w:rsidR="001C02E1" w:rsidRPr="001C02E1" w:rsidRDefault="001C02E1" w:rsidP="001C02E1">
      <w:pPr>
        <w:spacing w:after="120"/>
        <w:rPr>
          <w:sz w:val="20"/>
        </w:rPr>
      </w:pPr>
    </w:p>
    <w:tbl>
      <w:tblPr>
        <w:tblW w:w="15105" w:type="dxa"/>
        <w:tblInd w:w="-24" w:type="dxa"/>
        <w:tblLayout w:type="fixed"/>
        <w:tblCellMar>
          <w:left w:w="10" w:type="dxa"/>
          <w:right w:w="10" w:type="dxa"/>
        </w:tblCellMar>
        <w:tblLook w:val="0000" w:firstRow="0" w:lastRow="0" w:firstColumn="0" w:lastColumn="0" w:noHBand="0" w:noVBand="0"/>
      </w:tblPr>
      <w:tblGrid>
        <w:gridCol w:w="505"/>
        <w:gridCol w:w="5386"/>
        <w:gridCol w:w="1134"/>
        <w:gridCol w:w="1134"/>
        <w:gridCol w:w="851"/>
        <w:gridCol w:w="850"/>
        <w:gridCol w:w="992"/>
        <w:gridCol w:w="709"/>
        <w:gridCol w:w="1134"/>
        <w:gridCol w:w="992"/>
        <w:gridCol w:w="1418"/>
      </w:tblGrid>
      <w:tr w:rsidR="001C02E1" w:rsidRPr="001C02E1" w14:paraId="7C323A10" w14:textId="77777777" w:rsidTr="001C02E1">
        <w:tc>
          <w:tcPr>
            <w:tcW w:w="5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ED8B5C"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53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0843AD"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193C55"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142C65B8"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46F95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ZAWARTOŚĆ</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D872F7"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69BF714D" w14:textId="77777777" w:rsidR="001C02E1" w:rsidRPr="001C02E1" w:rsidRDefault="001C02E1" w:rsidP="001C02E1">
            <w:pPr>
              <w:suppressLineNumbers/>
              <w:jc w:val="center"/>
              <w:rPr>
                <w:b/>
                <w:sz w:val="16"/>
                <w:szCs w:val="16"/>
                <w:lang w:val="pl-PL"/>
              </w:rPr>
            </w:pPr>
            <w:r w:rsidRPr="001C02E1">
              <w:rPr>
                <w:rFonts w:eastAsia="TimesNewRoman"/>
                <w:b/>
                <w:sz w:val="16"/>
                <w:szCs w:val="16"/>
                <w:lang w:val="pl-PL"/>
              </w:rPr>
              <w:t>(12 m-cy)</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6A95AC"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43FCED9B"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34328B"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4283D32A"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48D5D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43405BF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14074B"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76687A72"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2E5C14"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0A8F3E1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418" w:type="dxa"/>
            <w:tcBorders>
              <w:top w:val="single" w:sz="2" w:space="0" w:color="000000"/>
              <w:left w:val="single" w:sz="2" w:space="0" w:color="000000"/>
              <w:bottom w:val="single" w:sz="2" w:space="0" w:color="000000"/>
              <w:right w:val="single" w:sz="2" w:space="0" w:color="000000"/>
            </w:tcBorders>
          </w:tcPr>
          <w:p w14:paraId="344CBAA3" w14:textId="725929BF"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B6138C">
              <w:rPr>
                <w:b/>
                <w:sz w:val="16"/>
                <w:szCs w:val="16"/>
                <w:lang w:val="en-US"/>
              </w:rPr>
              <w:t xml:space="preserve"> I</w:t>
            </w:r>
          </w:p>
          <w:p w14:paraId="7EA0DC5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NUMER KATALOGOWY</w:t>
            </w:r>
          </w:p>
        </w:tc>
      </w:tr>
      <w:tr w:rsidR="001C02E1" w:rsidRPr="001C02E1" w14:paraId="6976C415" w14:textId="77777777" w:rsidTr="001C02E1">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2DEA8235" w14:textId="77777777" w:rsidR="001C02E1" w:rsidRPr="001C02E1" w:rsidRDefault="001C02E1" w:rsidP="001C02E1">
            <w:pPr>
              <w:overflowPunct/>
              <w:autoSpaceDE/>
              <w:autoSpaceDN/>
              <w:adjustRightInd/>
              <w:rPr>
                <w:rFonts w:eastAsia="Lucida Sans Unicode"/>
                <w:bCs/>
                <w:sz w:val="20"/>
                <w:lang w:eastAsia="ar-SA"/>
              </w:rPr>
            </w:pPr>
            <w:r w:rsidRPr="001C02E1">
              <w:rPr>
                <w:rFonts w:eastAsia="Lucida Sans Unicode"/>
                <w:bCs/>
                <w:sz w:val="20"/>
                <w:lang w:eastAsia="ar-SA"/>
              </w:rPr>
              <w:t>1</w:t>
            </w:r>
          </w:p>
        </w:tc>
        <w:tc>
          <w:tcPr>
            <w:tcW w:w="5386" w:type="dxa"/>
            <w:tcBorders>
              <w:left w:val="single" w:sz="2" w:space="0" w:color="000000"/>
              <w:bottom w:val="single" w:sz="2" w:space="0" w:color="000000"/>
            </w:tcBorders>
            <w:shd w:val="clear" w:color="auto" w:fill="auto"/>
            <w:tcMar>
              <w:top w:w="55" w:type="dxa"/>
              <w:left w:w="55" w:type="dxa"/>
              <w:bottom w:w="55" w:type="dxa"/>
              <w:right w:w="55" w:type="dxa"/>
            </w:tcMar>
          </w:tcPr>
          <w:p w14:paraId="1891F19D" w14:textId="77777777" w:rsidR="001C02E1" w:rsidRPr="001C02E1" w:rsidRDefault="001C02E1" w:rsidP="00F20B9F">
            <w:pPr>
              <w:overflowPunct/>
              <w:autoSpaceDE/>
              <w:autoSpaceDN/>
              <w:adjustRightInd/>
              <w:jc w:val="both"/>
              <w:rPr>
                <w:rFonts w:eastAsia="Lucida Sans Unicode"/>
                <w:sz w:val="20"/>
              </w:rPr>
            </w:pPr>
            <w:r w:rsidRPr="001C02E1">
              <w:rPr>
                <w:rFonts w:eastAsia="Lucida Sans Unicode"/>
                <w:sz w:val="20"/>
              </w:rPr>
              <w:t>Linia do pomp perystaltycznych ASCOR AP31, jednorazowa, sterylna, niepirogenna, w skład której wchodzi: igła biorcza dwukanałowa z osłonką, komora kroplowa, filtr płynu 15pm, zacisk rolkowy, dren dł. 230cm, łącznik stożkowy z osłonką.</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1EEDD04" w14:textId="77777777" w:rsidR="001C02E1" w:rsidRPr="001C02E1" w:rsidRDefault="001C02E1" w:rsidP="001C02E1">
            <w:pPr>
              <w:overflowPunct/>
              <w:autoSpaceDE/>
              <w:autoSpaceDN/>
              <w:adjustRightInd/>
              <w:rPr>
                <w:rFonts w:eastAsia="Lucida Sans Unicode"/>
                <w:sz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3A1B925" w14:textId="77777777" w:rsidR="001C02E1" w:rsidRPr="001C02E1" w:rsidRDefault="001C02E1" w:rsidP="001C02E1">
            <w:pPr>
              <w:overflowPunct/>
              <w:autoSpaceDE/>
              <w:autoSpaceDN/>
              <w:adjustRightInd/>
              <w:rPr>
                <w:rFonts w:eastAsia="Lucida Sans Unicode"/>
                <w:sz w:val="20"/>
                <w:lang w:eastAsia="ar-SA"/>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E48A059" w14:textId="3869BD3D" w:rsidR="001C02E1" w:rsidRPr="001C02E1" w:rsidRDefault="00E35905" w:rsidP="001C02E1">
            <w:pPr>
              <w:overflowPunct/>
              <w:autoSpaceDE/>
              <w:autoSpaceDN/>
              <w:adjustRightInd/>
              <w:jc w:val="center"/>
              <w:rPr>
                <w:rFonts w:eastAsia="Lucida Sans Unicode"/>
                <w:b/>
                <w:sz w:val="20"/>
                <w:lang w:eastAsia="ar-SA"/>
              </w:rPr>
            </w:pPr>
            <w:r>
              <w:rPr>
                <w:rFonts w:eastAsia="Lucida Sans Unicode"/>
                <w:b/>
                <w:sz w:val="20"/>
                <w:lang w:eastAsia="ar-SA"/>
              </w:rPr>
              <w:t>5</w:t>
            </w:r>
            <w:r w:rsidR="001C02E1" w:rsidRPr="001C02E1">
              <w:rPr>
                <w:rFonts w:eastAsia="Lucida Sans Unicode"/>
                <w:b/>
                <w:sz w:val="20"/>
                <w:lang w:eastAsia="ar-SA"/>
              </w:rPr>
              <w:t>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33C635B" w14:textId="77777777" w:rsidR="001C02E1" w:rsidRPr="001C02E1" w:rsidRDefault="001C02E1" w:rsidP="001C02E1">
            <w:pPr>
              <w:overflowPunct/>
              <w:autoSpaceDE/>
              <w:autoSpaceDN/>
              <w:adjustRightInd/>
              <w:rPr>
                <w:rFonts w:eastAsia="Lucida Sans Unicode"/>
                <w:sz w:val="20"/>
                <w:lang w:eastAsia="ar-SA"/>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EBC588C" w14:textId="77777777" w:rsidR="001C02E1" w:rsidRPr="001C02E1" w:rsidRDefault="001C02E1" w:rsidP="001C02E1">
            <w:pPr>
              <w:overflowPunct/>
              <w:autoSpaceDE/>
              <w:autoSpaceDN/>
              <w:adjustRightInd/>
              <w:rPr>
                <w:rFonts w:eastAsia="Lucida Sans Unicode"/>
                <w:sz w:val="20"/>
                <w:lang w:eastAsia="ar-SA"/>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A9DDF6D"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1591605F"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2AD516"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573D65C9" w14:textId="77777777" w:rsidR="001C02E1" w:rsidRPr="001C02E1" w:rsidRDefault="001C02E1" w:rsidP="001C02E1">
            <w:pPr>
              <w:suppressLineNumbers/>
              <w:rPr>
                <w:sz w:val="20"/>
                <w:lang w:val="pl-PL"/>
              </w:rPr>
            </w:pPr>
          </w:p>
        </w:tc>
      </w:tr>
      <w:tr w:rsidR="001C02E1" w:rsidRPr="001C02E1" w14:paraId="2EDB5C50" w14:textId="77777777" w:rsidTr="001C02E1">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0C4D4155" w14:textId="77777777" w:rsidR="001C02E1" w:rsidRPr="001C02E1" w:rsidRDefault="001C02E1" w:rsidP="001C02E1">
            <w:pPr>
              <w:overflowPunct/>
              <w:autoSpaceDE/>
              <w:autoSpaceDN/>
              <w:adjustRightInd/>
              <w:rPr>
                <w:rFonts w:eastAsia="Lucida Sans Unicode"/>
                <w:bCs/>
                <w:sz w:val="20"/>
                <w:lang w:eastAsia="ar-SA"/>
              </w:rPr>
            </w:pPr>
            <w:r w:rsidRPr="001C02E1">
              <w:rPr>
                <w:rFonts w:eastAsia="Lucida Sans Unicode"/>
                <w:bCs/>
                <w:sz w:val="20"/>
                <w:lang w:eastAsia="ar-SA"/>
              </w:rPr>
              <w:t>2</w:t>
            </w:r>
          </w:p>
        </w:tc>
        <w:tc>
          <w:tcPr>
            <w:tcW w:w="5386" w:type="dxa"/>
            <w:tcBorders>
              <w:left w:val="single" w:sz="2" w:space="0" w:color="000000"/>
              <w:bottom w:val="single" w:sz="2" w:space="0" w:color="000000"/>
            </w:tcBorders>
            <w:shd w:val="clear" w:color="auto" w:fill="auto"/>
            <w:tcMar>
              <w:top w:w="55" w:type="dxa"/>
              <w:left w:w="55" w:type="dxa"/>
              <w:bottom w:w="55" w:type="dxa"/>
              <w:right w:w="55" w:type="dxa"/>
            </w:tcMar>
          </w:tcPr>
          <w:p w14:paraId="0AD01C58" w14:textId="77777777" w:rsidR="001C02E1" w:rsidRPr="001C02E1" w:rsidRDefault="001C02E1" w:rsidP="00F20B9F">
            <w:pPr>
              <w:overflowPunct/>
              <w:autoSpaceDE/>
              <w:autoSpaceDN/>
              <w:adjustRightInd/>
              <w:jc w:val="both"/>
              <w:rPr>
                <w:rFonts w:eastAsia="Lucida Sans Unicode"/>
                <w:sz w:val="20"/>
              </w:rPr>
            </w:pPr>
            <w:r w:rsidRPr="001C02E1">
              <w:rPr>
                <w:rFonts w:eastAsia="Lucida Sans Unicode"/>
                <w:sz w:val="20"/>
              </w:rPr>
              <w:t>Linia bursztynowa do pomp perystaltycznych ASCOR AP31, jednorazowa, sterylna, niepirogenna, w skład której wchodzi: igła biorcza dwukanałowa z osłonką, komora kroplowa, filtr płynu 15pm, zacisk rolkowy, dren dł. 230cm, łącznik stożkowy z osłonką.</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6CDC13DD" w14:textId="77777777" w:rsidR="001C02E1" w:rsidRPr="001C02E1" w:rsidRDefault="001C02E1" w:rsidP="001C02E1">
            <w:pPr>
              <w:overflowPunct/>
              <w:autoSpaceDE/>
              <w:autoSpaceDN/>
              <w:adjustRightInd/>
              <w:rPr>
                <w:rFonts w:eastAsia="Lucida Sans Unicode"/>
                <w:sz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1F2F274" w14:textId="77777777" w:rsidR="001C02E1" w:rsidRPr="001C02E1" w:rsidRDefault="001C02E1" w:rsidP="001C02E1">
            <w:pPr>
              <w:overflowPunct/>
              <w:autoSpaceDE/>
              <w:autoSpaceDN/>
              <w:adjustRightInd/>
              <w:rPr>
                <w:rFonts w:eastAsia="Lucida Sans Unicode"/>
                <w:sz w:val="20"/>
                <w:lang w:eastAsia="ar-SA"/>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04C3F01" w14:textId="77777777" w:rsidR="001C02E1" w:rsidRPr="001C02E1" w:rsidRDefault="001C02E1" w:rsidP="001C02E1">
            <w:pPr>
              <w:overflowPunct/>
              <w:autoSpaceDE/>
              <w:autoSpaceDN/>
              <w:adjustRightInd/>
              <w:jc w:val="center"/>
              <w:rPr>
                <w:rFonts w:eastAsia="Lucida Sans Unicode"/>
                <w:b/>
                <w:sz w:val="20"/>
                <w:lang w:eastAsia="ar-SA"/>
              </w:rPr>
            </w:pPr>
            <w:r w:rsidRPr="001C02E1">
              <w:rPr>
                <w:rFonts w:eastAsia="Lucida Sans Unicode"/>
                <w:b/>
                <w:sz w:val="20"/>
                <w:lang w:eastAsia="ar-SA"/>
              </w:rPr>
              <w:t>600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819F4A9" w14:textId="77777777" w:rsidR="001C02E1" w:rsidRPr="001C02E1" w:rsidRDefault="001C02E1" w:rsidP="001C02E1">
            <w:pPr>
              <w:overflowPunct/>
              <w:autoSpaceDE/>
              <w:autoSpaceDN/>
              <w:adjustRightInd/>
              <w:rPr>
                <w:rFonts w:eastAsia="Lucida Sans Unicode"/>
                <w:sz w:val="20"/>
                <w:lang w:eastAsia="ar-SA"/>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6CBD56E" w14:textId="77777777" w:rsidR="001C02E1" w:rsidRPr="001C02E1" w:rsidRDefault="001C02E1" w:rsidP="001C02E1">
            <w:pPr>
              <w:overflowPunct/>
              <w:autoSpaceDE/>
              <w:autoSpaceDN/>
              <w:adjustRightInd/>
              <w:rPr>
                <w:rFonts w:eastAsia="Lucida Sans Unicode"/>
                <w:sz w:val="20"/>
                <w:lang w:eastAsia="ar-SA"/>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4C7B539"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C804ADC"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C4BD21"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56986158" w14:textId="77777777" w:rsidR="001C02E1" w:rsidRPr="001C02E1" w:rsidRDefault="001C02E1" w:rsidP="001C02E1">
            <w:pPr>
              <w:suppressLineNumbers/>
              <w:rPr>
                <w:sz w:val="20"/>
                <w:lang w:val="pl-PL"/>
              </w:rPr>
            </w:pPr>
          </w:p>
        </w:tc>
      </w:tr>
      <w:tr w:rsidR="001C02E1" w:rsidRPr="001C02E1" w14:paraId="25E65C6A" w14:textId="77777777" w:rsidTr="001C02E1">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30713FC1" w14:textId="77777777" w:rsidR="001C02E1" w:rsidRPr="001C02E1" w:rsidRDefault="001C02E1" w:rsidP="001C02E1">
            <w:pPr>
              <w:overflowPunct/>
              <w:autoSpaceDE/>
              <w:autoSpaceDN/>
              <w:adjustRightInd/>
              <w:rPr>
                <w:rFonts w:eastAsia="Lucida Sans Unicode"/>
                <w:bCs/>
                <w:sz w:val="20"/>
                <w:lang w:eastAsia="ar-SA"/>
              </w:rPr>
            </w:pPr>
            <w:r w:rsidRPr="001C02E1">
              <w:rPr>
                <w:rFonts w:eastAsia="Lucida Sans Unicode"/>
                <w:bCs/>
                <w:sz w:val="20"/>
                <w:lang w:eastAsia="ar-SA"/>
              </w:rPr>
              <w:t>3</w:t>
            </w:r>
          </w:p>
        </w:tc>
        <w:tc>
          <w:tcPr>
            <w:tcW w:w="5386" w:type="dxa"/>
            <w:tcBorders>
              <w:left w:val="single" w:sz="2" w:space="0" w:color="000000"/>
              <w:bottom w:val="single" w:sz="2" w:space="0" w:color="000000"/>
            </w:tcBorders>
            <w:shd w:val="clear" w:color="auto" w:fill="auto"/>
            <w:tcMar>
              <w:top w:w="55" w:type="dxa"/>
              <w:left w:w="55" w:type="dxa"/>
              <w:bottom w:w="55" w:type="dxa"/>
              <w:right w:w="55" w:type="dxa"/>
            </w:tcMar>
          </w:tcPr>
          <w:p w14:paraId="03A7AF07" w14:textId="77777777" w:rsidR="001C02E1" w:rsidRPr="001C02E1" w:rsidRDefault="001C02E1" w:rsidP="00F20B9F">
            <w:pPr>
              <w:overflowPunct/>
              <w:autoSpaceDE/>
              <w:autoSpaceDN/>
              <w:adjustRightInd/>
              <w:jc w:val="both"/>
              <w:rPr>
                <w:rFonts w:eastAsia="Lucida Sans Unicode"/>
                <w:bCs/>
                <w:sz w:val="20"/>
                <w:lang w:eastAsia="ar-SA"/>
              </w:rPr>
            </w:pPr>
            <w:r w:rsidRPr="001C02E1">
              <w:rPr>
                <w:rFonts w:eastAsia="Lucida Sans Unicode"/>
                <w:sz w:val="20"/>
                <w:lang w:eastAsia="ar-SA"/>
              </w:rPr>
              <w:t>Linia infuzyjna  do podaży leków z grupy taksoli, o długości 206 cm, z filtrem 0,2 mikrona. Den wykonany z poliuretanu. Objętość wypełnienia zestawu - 15,5 ml. W linii filtr 0,2 mikrona znajdujący się nie dalej niż 25 cm od pacjenta. Wolny od lateksu, DEHP i części metalowych. Produkt pakowany pojedynczo- sterylny. W linii zacisk rolkowy, kolec z filtrem odpowietrzeniowym zamykanym klapką. Na dystalnym końcu zatyczka z filtrem hydrofobowym. Sterylizowany radiacyjnie.</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2F23FD6" w14:textId="77777777" w:rsidR="001C02E1" w:rsidRPr="001C02E1" w:rsidRDefault="001C02E1" w:rsidP="001C02E1">
            <w:pPr>
              <w:overflowPunct/>
              <w:autoSpaceDE/>
              <w:autoSpaceDN/>
              <w:adjustRightInd/>
              <w:rPr>
                <w:rFonts w:eastAsia="Lucida Sans Unicode"/>
                <w:bCs/>
                <w:sz w:val="20"/>
                <w:lang w:eastAsia="ar-SA"/>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287D999" w14:textId="77777777" w:rsidR="001C02E1" w:rsidRPr="001C02E1" w:rsidRDefault="001C02E1" w:rsidP="001C02E1">
            <w:pPr>
              <w:overflowPunct/>
              <w:autoSpaceDE/>
              <w:autoSpaceDN/>
              <w:adjustRightInd/>
              <w:rPr>
                <w:rFonts w:eastAsia="Lucida Sans Unicode"/>
                <w:sz w:val="20"/>
                <w:lang w:eastAsia="ar-SA"/>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0B388CB" w14:textId="77777777" w:rsidR="001C02E1" w:rsidRPr="001C02E1" w:rsidRDefault="001C02E1" w:rsidP="001C02E1">
            <w:pPr>
              <w:overflowPunct/>
              <w:autoSpaceDE/>
              <w:autoSpaceDN/>
              <w:adjustRightInd/>
              <w:jc w:val="center"/>
              <w:rPr>
                <w:rFonts w:eastAsia="Lucida Sans Unicode"/>
                <w:b/>
                <w:sz w:val="20"/>
                <w:lang w:eastAsia="ar-SA"/>
              </w:rPr>
            </w:pPr>
            <w:r w:rsidRPr="001C02E1">
              <w:rPr>
                <w:rFonts w:eastAsia="Lucida Sans Unicode"/>
                <w:b/>
                <w:sz w:val="20"/>
                <w:lang w:eastAsia="ar-SA"/>
              </w:rPr>
              <w:t>1200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2938ECB" w14:textId="77777777" w:rsidR="001C02E1" w:rsidRPr="001C02E1" w:rsidRDefault="001C02E1" w:rsidP="001C02E1">
            <w:pPr>
              <w:overflowPunct/>
              <w:autoSpaceDE/>
              <w:autoSpaceDN/>
              <w:adjustRightInd/>
              <w:rPr>
                <w:rFonts w:eastAsia="Lucida Sans Unicode"/>
                <w:sz w:val="20"/>
                <w:lang w:eastAsia="ar-SA"/>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11D9BA52" w14:textId="77777777" w:rsidR="001C02E1" w:rsidRPr="001C02E1" w:rsidRDefault="001C02E1" w:rsidP="001C02E1">
            <w:pPr>
              <w:overflowPunct/>
              <w:autoSpaceDE/>
              <w:autoSpaceDN/>
              <w:adjustRightInd/>
              <w:rPr>
                <w:rFonts w:eastAsia="Lucida Sans Unicode"/>
                <w:sz w:val="20"/>
                <w:lang w:eastAsia="ar-SA"/>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8CD9495"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1CA0C32"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429B81"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29546654" w14:textId="77777777" w:rsidR="001C02E1" w:rsidRPr="001C02E1" w:rsidRDefault="001C02E1" w:rsidP="001C02E1">
            <w:pPr>
              <w:suppressLineNumbers/>
              <w:rPr>
                <w:sz w:val="20"/>
                <w:lang w:val="pl-PL"/>
              </w:rPr>
            </w:pPr>
          </w:p>
        </w:tc>
      </w:tr>
      <w:tr w:rsidR="001C02E1" w:rsidRPr="001C02E1" w14:paraId="5CB2F0CF" w14:textId="77777777" w:rsidTr="001C02E1">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11741551" w14:textId="77777777" w:rsidR="001C02E1" w:rsidRPr="001C02E1" w:rsidRDefault="001C02E1" w:rsidP="001C02E1">
            <w:pPr>
              <w:overflowPunct/>
              <w:autoSpaceDE/>
              <w:autoSpaceDN/>
              <w:adjustRightInd/>
              <w:rPr>
                <w:rFonts w:eastAsia="Lucida Sans Unicode"/>
                <w:bCs/>
                <w:sz w:val="20"/>
                <w:lang w:eastAsia="ar-SA"/>
              </w:rPr>
            </w:pPr>
            <w:r w:rsidRPr="001C02E1">
              <w:rPr>
                <w:rFonts w:eastAsia="Lucida Sans Unicode"/>
                <w:bCs/>
                <w:sz w:val="20"/>
                <w:lang w:eastAsia="ar-SA"/>
              </w:rPr>
              <w:t>4</w:t>
            </w:r>
          </w:p>
        </w:tc>
        <w:tc>
          <w:tcPr>
            <w:tcW w:w="5386" w:type="dxa"/>
            <w:tcBorders>
              <w:left w:val="single" w:sz="2" w:space="0" w:color="000000"/>
              <w:bottom w:val="single" w:sz="2" w:space="0" w:color="000000"/>
            </w:tcBorders>
            <w:shd w:val="clear" w:color="auto" w:fill="auto"/>
            <w:tcMar>
              <w:top w:w="55" w:type="dxa"/>
              <w:left w:w="55" w:type="dxa"/>
              <w:bottom w:w="55" w:type="dxa"/>
              <w:right w:w="55" w:type="dxa"/>
            </w:tcMar>
          </w:tcPr>
          <w:p w14:paraId="2D6290DB" w14:textId="77777777" w:rsidR="001C02E1" w:rsidRPr="001C02E1" w:rsidRDefault="001C02E1" w:rsidP="00F20B9F">
            <w:pPr>
              <w:widowControl/>
              <w:spacing w:line="276" w:lineRule="auto"/>
              <w:jc w:val="both"/>
              <w:rPr>
                <w:sz w:val="20"/>
                <w:lang w:val="pl-PL"/>
              </w:rPr>
            </w:pPr>
            <w:r w:rsidRPr="001C02E1">
              <w:rPr>
                <w:sz w:val="20"/>
                <w:lang w:val="pl-PL"/>
              </w:rPr>
              <w:t>Filtr o powierzchni 10cm2,</w:t>
            </w:r>
          </w:p>
          <w:p w14:paraId="395BDF86" w14:textId="77777777" w:rsidR="001C02E1" w:rsidRPr="001C02E1" w:rsidRDefault="001C02E1" w:rsidP="00F20B9F">
            <w:pPr>
              <w:widowControl/>
              <w:spacing w:line="276" w:lineRule="auto"/>
              <w:jc w:val="both"/>
              <w:rPr>
                <w:sz w:val="20"/>
                <w:lang w:val="pl-PL"/>
              </w:rPr>
            </w:pPr>
            <w:r w:rsidRPr="001C02E1">
              <w:rPr>
                <w:sz w:val="20"/>
                <w:lang w:val="pl-PL"/>
              </w:rPr>
              <w:t>Membrana 0,2um wykonana z PES (polieterosulfon).Czas stosowania 96h, Długość drenów 5 cm przed filtrem i 20 cm za filtrem, objętość wypełnienia 3,8 ml, Przepływ &gt;20ml/min.</w:t>
            </w:r>
          </w:p>
          <w:p w14:paraId="149AF9D7" w14:textId="2BD02DC7" w:rsidR="001C02E1" w:rsidRPr="001C02E1" w:rsidRDefault="001C02E1" w:rsidP="00674BE4">
            <w:pPr>
              <w:widowControl/>
              <w:spacing w:line="276" w:lineRule="auto"/>
              <w:jc w:val="both"/>
              <w:rPr>
                <w:rFonts w:ascii="Calibri" w:hAnsi="Calibri"/>
                <w:sz w:val="20"/>
                <w:lang w:val="pl-PL"/>
              </w:rPr>
            </w:pPr>
            <w:r w:rsidRPr="001C02E1">
              <w:rPr>
                <w:sz w:val="20"/>
                <w:lang w:val="pl-PL"/>
              </w:rPr>
              <w:t xml:space="preserve">Zatyczka z filtrem hydrofobowym umożliwiająca pewne i bezpieczne odpowietrzenie </w:t>
            </w:r>
            <w:r w:rsidR="00674BE4">
              <w:rPr>
                <w:sz w:val="20"/>
                <w:lang w:val="pl-PL"/>
              </w:rPr>
              <w:t>i</w:t>
            </w:r>
            <w:r w:rsidRPr="001C02E1">
              <w:rPr>
                <w:sz w:val="20"/>
                <w:lang w:val="pl-PL"/>
              </w:rPr>
              <w:t xml:space="preserve"> wypełnienie drenu bez ryzyka skażenia linii Dren z PCV, zestaw bez DEHP, sterylny, pakowany pojedynczo, sterylny</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186F5EA3" w14:textId="77777777" w:rsidR="001C02E1" w:rsidRPr="001C02E1" w:rsidRDefault="001C02E1" w:rsidP="001C02E1">
            <w:pPr>
              <w:overflowPunct/>
              <w:autoSpaceDE/>
              <w:autoSpaceDN/>
              <w:adjustRightInd/>
              <w:rPr>
                <w:rFonts w:eastAsia="Lucida Sans Unicode"/>
                <w:bCs/>
                <w:sz w:val="20"/>
                <w:lang w:eastAsia="ar-SA"/>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038E492B" w14:textId="77777777" w:rsidR="001C02E1" w:rsidRPr="001C02E1" w:rsidRDefault="001C02E1" w:rsidP="001C02E1">
            <w:pPr>
              <w:overflowPunct/>
              <w:autoSpaceDE/>
              <w:autoSpaceDN/>
              <w:adjustRightInd/>
              <w:rPr>
                <w:rFonts w:eastAsia="Lucida Sans Unicode"/>
                <w:sz w:val="20"/>
                <w:lang w:eastAsia="ar-SA"/>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499A1B5" w14:textId="3A89848F" w:rsidR="001C02E1" w:rsidRPr="001C02E1" w:rsidRDefault="000F1057" w:rsidP="001C02E1">
            <w:pPr>
              <w:overflowPunct/>
              <w:autoSpaceDE/>
              <w:autoSpaceDN/>
              <w:adjustRightInd/>
              <w:jc w:val="center"/>
              <w:rPr>
                <w:rFonts w:eastAsia="Lucida Sans Unicode"/>
                <w:b/>
                <w:sz w:val="20"/>
                <w:lang w:eastAsia="ar-SA"/>
              </w:rPr>
            </w:pPr>
            <w:r>
              <w:rPr>
                <w:rFonts w:eastAsia="Lucida Sans Unicode"/>
                <w:b/>
                <w:sz w:val="20"/>
                <w:lang w:eastAsia="ar-SA"/>
              </w:rPr>
              <w:t>2</w:t>
            </w:r>
            <w:r w:rsidR="001C02E1" w:rsidRPr="001C02E1">
              <w:rPr>
                <w:rFonts w:eastAsia="Lucida Sans Unicode"/>
                <w:b/>
                <w:sz w:val="20"/>
                <w:lang w:eastAsia="ar-SA"/>
              </w:rPr>
              <w:t>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4DD613E" w14:textId="77777777" w:rsidR="001C02E1" w:rsidRPr="001C02E1" w:rsidRDefault="001C02E1" w:rsidP="001C02E1">
            <w:pPr>
              <w:overflowPunct/>
              <w:autoSpaceDE/>
              <w:autoSpaceDN/>
              <w:adjustRightInd/>
              <w:rPr>
                <w:rFonts w:eastAsia="Lucida Sans Unicode"/>
                <w:sz w:val="20"/>
                <w:lang w:eastAsia="ar-SA"/>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BE83BC1" w14:textId="77777777" w:rsidR="001C02E1" w:rsidRPr="001C02E1" w:rsidRDefault="001C02E1" w:rsidP="001C02E1">
            <w:pPr>
              <w:overflowPunct/>
              <w:autoSpaceDE/>
              <w:autoSpaceDN/>
              <w:adjustRightInd/>
              <w:rPr>
                <w:rFonts w:eastAsia="Lucida Sans Unicode"/>
                <w:sz w:val="20"/>
                <w:lang w:eastAsia="ar-SA"/>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748FF60"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767A02C7"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C984A1"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6AF1E389" w14:textId="77777777" w:rsidR="001C02E1" w:rsidRPr="001C02E1" w:rsidRDefault="001C02E1" w:rsidP="001C02E1">
            <w:pPr>
              <w:suppressLineNumbers/>
              <w:rPr>
                <w:sz w:val="20"/>
                <w:lang w:val="pl-PL"/>
              </w:rPr>
            </w:pPr>
          </w:p>
        </w:tc>
      </w:tr>
      <w:tr w:rsidR="001C02E1" w:rsidRPr="001C02E1" w14:paraId="425406D1" w14:textId="77777777" w:rsidTr="001C02E1">
        <w:trPr>
          <w:trHeight w:val="521"/>
        </w:trPr>
        <w:tc>
          <w:tcPr>
            <w:tcW w:w="11561" w:type="dxa"/>
            <w:gridSpan w:val="8"/>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7CD20B8" w14:textId="77777777" w:rsidR="001C02E1" w:rsidRPr="001C02E1" w:rsidRDefault="001C02E1" w:rsidP="001C02E1">
            <w:pPr>
              <w:suppressLineNumbers/>
              <w:jc w:val="center"/>
              <w:rPr>
                <w:b/>
                <w:sz w:val="22"/>
                <w:szCs w:val="22"/>
                <w:lang w:val="pl-PL"/>
              </w:rPr>
            </w:pPr>
            <w:r w:rsidRPr="001C02E1">
              <w:rPr>
                <w:b/>
                <w:sz w:val="22"/>
                <w:szCs w:val="22"/>
                <w:lang w:val="pl-PL"/>
              </w:rPr>
              <w:t>RAZEM:</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736D25C8"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4F5BEC"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288646BA" w14:textId="77777777" w:rsidR="001C02E1" w:rsidRPr="001C02E1" w:rsidRDefault="001C02E1" w:rsidP="001C02E1">
            <w:pPr>
              <w:suppressLineNumbers/>
              <w:rPr>
                <w:sz w:val="20"/>
                <w:lang w:val="pl-PL"/>
              </w:rPr>
            </w:pPr>
          </w:p>
        </w:tc>
      </w:tr>
    </w:tbl>
    <w:p w14:paraId="2C965113" w14:textId="77777777" w:rsidR="001C02E1" w:rsidRPr="001C02E1" w:rsidRDefault="001C02E1" w:rsidP="001C02E1">
      <w:pPr>
        <w:widowControl/>
        <w:spacing w:after="200" w:line="276" w:lineRule="auto"/>
        <w:rPr>
          <w:sz w:val="20"/>
          <w:lang w:val="en-US"/>
        </w:rPr>
      </w:pPr>
    </w:p>
    <w:p w14:paraId="1DB114E1" w14:textId="2E48E91B" w:rsidR="001C02E1" w:rsidRPr="001C02E1" w:rsidRDefault="001C02E1" w:rsidP="001C02E1">
      <w:pPr>
        <w:overflowPunct/>
        <w:autoSpaceDE/>
        <w:autoSpaceDN/>
        <w:adjustRightInd/>
        <w:rPr>
          <w:rFonts w:eastAsia="Lucida Sans Unicode"/>
          <w:b/>
          <w:bCs/>
          <w:sz w:val="22"/>
          <w:szCs w:val="22"/>
          <w:lang w:eastAsia="ar-SA"/>
        </w:rPr>
      </w:pPr>
      <w:r w:rsidRPr="001C02E1">
        <w:rPr>
          <w:rFonts w:eastAsia="Lucida Sans Unicode"/>
          <w:b/>
          <w:bCs/>
          <w:sz w:val="22"/>
          <w:szCs w:val="22"/>
          <w:lang w:eastAsia="ar-SA"/>
        </w:rPr>
        <w:lastRenderedPageBreak/>
        <w:t xml:space="preserve">Pakiet nr </w:t>
      </w:r>
      <w:r w:rsidR="00E11F29">
        <w:rPr>
          <w:rFonts w:eastAsia="Lucida Sans Unicode"/>
          <w:b/>
          <w:bCs/>
          <w:sz w:val="22"/>
          <w:szCs w:val="22"/>
          <w:lang w:eastAsia="ar-SA"/>
        </w:rPr>
        <w:t>9</w:t>
      </w:r>
    </w:p>
    <w:p w14:paraId="2D7AC073" w14:textId="77777777" w:rsidR="001C02E1" w:rsidRPr="001C02E1" w:rsidRDefault="001C02E1" w:rsidP="001C02E1">
      <w:pPr>
        <w:overflowPunct/>
        <w:autoSpaceDE/>
        <w:autoSpaceDN/>
        <w:adjustRightInd/>
        <w:rPr>
          <w:rFonts w:eastAsia="Lucida Sans Unicode"/>
          <w:b/>
          <w:bCs/>
          <w:sz w:val="22"/>
          <w:szCs w:val="22"/>
          <w:lang w:eastAsia="ar-SA"/>
        </w:rPr>
      </w:pPr>
      <w:r w:rsidRPr="001C02E1">
        <w:rPr>
          <w:rFonts w:eastAsia="Lucida Sans Unicode"/>
          <w:b/>
          <w:sz w:val="22"/>
          <w:szCs w:val="22"/>
          <w:lang w:eastAsia="ar-SA"/>
        </w:rPr>
        <w:t>Adapter, bezigłowe urządzenie</w:t>
      </w:r>
      <w:r w:rsidRPr="001C02E1">
        <w:rPr>
          <w:rFonts w:eastAsia="Lucida Sans Unicode"/>
          <w:b/>
          <w:bCs/>
          <w:sz w:val="22"/>
          <w:szCs w:val="22"/>
          <w:lang w:eastAsia="ar-SA"/>
        </w:rPr>
        <w:t xml:space="preserve"> </w:t>
      </w:r>
    </w:p>
    <w:p w14:paraId="5935C4E8" w14:textId="77777777" w:rsidR="001C02E1" w:rsidRPr="001C02E1" w:rsidRDefault="001C02E1" w:rsidP="001C02E1">
      <w:pPr>
        <w:widowControl/>
        <w:spacing w:after="200" w:line="276" w:lineRule="auto"/>
        <w:rPr>
          <w:sz w:val="20"/>
          <w:lang w:val="en-US"/>
        </w:rPr>
      </w:pPr>
    </w:p>
    <w:tbl>
      <w:tblPr>
        <w:tblW w:w="15105" w:type="dxa"/>
        <w:tblInd w:w="-24" w:type="dxa"/>
        <w:tblLayout w:type="fixed"/>
        <w:tblCellMar>
          <w:left w:w="10" w:type="dxa"/>
          <w:right w:w="10" w:type="dxa"/>
        </w:tblCellMar>
        <w:tblLook w:val="0000" w:firstRow="0" w:lastRow="0" w:firstColumn="0" w:lastColumn="0" w:noHBand="0" w:noVBand="0"/>
      </w:tblPr>
      <w:tblGrid>
        <w:gridCol w:w="344"/>
        <w:gridCol w:w="5547"/>
        <w:gridCol w:w="1134"/>
        <w:gridCol w:w="1134"/>
        <w:gridCol w:w="851"/>
        <w:gridCol w:w="850"/>
        <w:gridCol w:w="992"/>
        <w:gridCol w:w="709"/>
        <w:gridCol w:w="1134"/>
        <w:gridCol w:w="992"/>
        <w:gridCol w:w="1418"/>
      </w:tblGrid>
      <w:tr w:rsidR="001C02E1" w:rsidRPr="001C02E1" w14:paraId="52B02614" w14:textId="77777777" w:rsidTr="001C02E1">
        <w:tc>
          <w:tcPr>
            <w:tcW w:w="34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CFDCE8"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55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5AAE50"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DDFA9F"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2AE46B2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EF4BED"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ZAWARTOŚĆ</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4082A3"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0FE08242" w14:textId="77777777" w:rsidR="001C02E1" w:rsidRPr="001C02E1" w:rsidRDefault="001C02E1" w:rsidP="001C02E1">
            <w:pPr>
              <w:suppressLineNumbers/>
              <w:jc w:val="center"/>
              <w:rPr>
                <w:b/>
                <w:sz w:val="16"/>
                <w:szCs w:val="16"/>
                <w:lang w:val="pl-PL"/>
              </w:rPr>
            </w:pPr>
            <w:r w:rsidRPr="001C02E1">
              <w:rPr>
                <w:rFonts w:eastAsia="TimesNewRoman"/>
                <w:b/>
                <w:sz w:val="16"/>
                <w:szCs w:val="16"/>
                <w:lang w:val="pl-PL"/>
              </w:rPr>
              <w:t>(12 m-cy)</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F1C5B1"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0039D51F"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B1B41E"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4D57C308"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E1F3DB"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0954EC42"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F84F55"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660841EC"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D5F6F7"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5C7041B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418" w:type="dxa"/>
            <w:tcBorders>
              <w:top w:val="single" w:sz="2" w:space="0" w:color="000000"/>
              <w:left w:val="single" w:sz="2" w:space="0" w:color="000000"/>
              <w:bottom w:val="single" w:sz="2" w:space="0" w:color="000000"/>
              <w:right w:val="single" w:sz="2" w:space="0" w:color="000000"/>
            </w:tcBorders>
          </w:tcPr>
          <w:p w14:paraId="5995D71B" w14:textId="376EB075"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855DE5">
              <w:rPr>
                <w:b/>
                <w:sz w:val="16"/>
                <w:szCs w:val="16"/>
                <w:lang w:val="en-US"/>
              </w:rPr>
              <w:t xml:space="preserve"> I</w:t>
            </w:r>
          </w:p>
          <w:p w14:paraId="646A078A"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NUMER KATALOGOWY</w:t>
            </w:r>
          </w:p>
        </w:tc>
      </w:tr>
      <w:tr w:rsidR="001C02E1" w:rsidRPr="001C02E1" w14:paraId="76938A79" w14:textId="77777777" w:rsidTr="001C02E1">
        <w:tc>
          <w:tcPr>
            <w:tcW w:w="344" w:type="dxa"/>
            <w:tcBorders>
              <w:left w:val="single" w:sz="2" w:space="0" w:color="000000"/>
              <w:bottom w:val="single" w:sz="2" w:space="0" w:color="000000"/>
            </w:tcBorders>
            <w:shd w:val="clear" w:color="auto" w:fill="auto"/>
            <w:tcMar>
              <w:top w:w="55" w:type="dxa"/>
              <w:left w:w="55" w:type="dxa"/>
              <w:bottom w:w="55" w:type="dxa"/>
              <w:right w:w="55" w:type="dxa"/>
            </w:tcMar>
          </w:tcPr>
          <w:p w14:paraId="4AB1AB27" w14:textId="77777777" w:rsidR="001C02E1" w:rsidRPr="001C02E1" w:rsidRDefault="001C02E1" w:rsidP="001C02E1">
            <w:pPr>
              <w:overflowPunct/>
              <w:autoSpaceDE/>
              <w:autoSpaceDN/>
              <w:adjustRightInd/>
              <w:rPr>
                <w:rFonts w:eastAsia="Lucida Sans Unicode"/>
                <w:b/>
                <w:bCs/>
                <w:sz w:val="20"/>
                <w:lang w:eastAsia="ar-SA"/>
              </w:rPr>
            </w:pPr>
            <w:r w:rsidRPr="001C02E1">
              <w:rPr>
                <w:rFonts w:eastAsia="Lucida Sans Unicode"/>
                <w:b/>
                <w:bCs/>
                <w:sz w:val="20"/>
                <w:lang w:eastAsia="ar-SA"/>
              </w:rPr>
              <w:t>1</w:t>
            </w:r>
          </w:p>
        </w:tc>
        <w:tc>
          <w:tcPr>
            <w:tcW w:w="5547" w:type="dxa"/>
            <w:tcBorders>
              <w:left w:val="single" w:sz="2" w:space="0" w:color="000000"/>
              <w:bottom w:val="single" w:sz="2" w:space="0" w:color="000000"/>
            </w:tcBorders>
            <w:shd w:val="clear" w:color="auto" w:fill="auto"/>
            <w:tcMar>
              <w:top w:w="55" w:type="dxa"/>
              <w:left w:w="55" w:type="dxa"/>
              <w:bottom w:w="55" w:type="dxa"/>
              <w:right w:w="55" w:type="dxa"/>
            </w:tcMar>
          </w:tcPr>
          <w:p w14:paraId="1CFFC180" w14:textId="77777777" w:rsidR="001C02E1" w:rsidRPr="001C02E1" w:rsidRDefault="001C02E1" w:rsidP="005B147D">
            <w:pPr>
              <w:widowControl/>
              <w:spacing w:after="200" w:line="276" w:lineRule="auto"/>
              <w:jc w:val="both"/>
              <w:rPr>
                <w:sz w:val="20"/>
                <w:lang w:val="en-US"/>
              </w:rPr>
            </w:pPr>
            <w:r w:rsidRPr="001C02E1">
              <w:rPr>
                <w:sz w:val="20"/>
                <w:lang w:val="pl-PL"/>
              </w:rPr>
              <w:t xml:space="preserve">Adapter do fiolki do rozpuszczania leków i wyrównywania ciśnienia w systemie zamkniętym. Do fiolek o średnicy 13 mm. Zamknięty system umożliwiający rozpuszczenie liofilizowanego leku oraz pobranie roztworu z fiolki do strzykawki. Posiada plastikową igłę wdłużnie ściętą umożliwiającą maksymalne pobranie leku z fiolki, podwójną membranę elastomerową gwarantującą suche połączenia, rozszerzającą się komorą zewnętrzną o objętości 20 ml. Zabezpiecza przed wyciekiem oraz uwalnianiem areozoli, oparów niebezpiecznych substancji. Bez PCV. </w:t>
            </w:r>
            <w:r w:rsidRPr="001C02E1">
              <w:rPr>
                <w:sz w:val="20"/>
                <w:lang w:val="en-US"/>
              </w:rPr>
              <w:t>Posiada kod ONB nadany przez FDA.</w:t>
            </w:r>
          </w:p>
          <w:p w14:paraId="1AAF062C" w14:textId="77777777" w:rsidR="001C02E1" w:rsidRPr="001C02E1" w:rsidRDefault="001C02E1" w:rsidP="005B147D">
            <w:pPr>
              <w:overflowPunct/>
              <w:autoSpaceDE/>
              <w:autoSpaceDN/>
              <w:adjustRightInd/>
              <w:jc w:val="both"/>
              <w:rPr>
                <w:rFonts w:eastAsia="Lucida Sans Unicode"/>
                <w:sz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478C8214" w14:textId="77777777" w:rsidR="001C02E1" w:rsidRPr="001C02E1" w:rsidRDefault="001C02E1" w:rsidP="001C02E1">
            <w:pPr>
              <w:overflowPunct/>
              <w:autoSpaceDE/>
              <w:autoSpaceDN/>
              <w:adjustRightInd/>
              <w:rPr>
                <w:rFonts w:eastAsia="Lucida Sans Unicode"/>
                <w:sz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746706AA" w14:textId="77777777" w:rsidR="001C02E1" w:rsidRPr="001C02E1" w:rsidRDefault="001C02E1" w:rsidP="001C02E1">
            <w:pPr>
              <w:overflowPunct/>
              <w:autoSpaceDE/>
              <w:autoSpaceDN/>
              <w:adjustRightInd/>
              <w:rPr>
                <w:rFonts w:eastAsia="Lucida Sans Unicode"/>
                <w:sz w:val="20"/>
                <w:lang w:eastAsia="ar-SA"/>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F7799F3" w14:textId="24F860B1" w:rsidR="001C02E1" w:rsidRPr="001C02E1" w:rsidRDefault="002E2D34" w:rsidP="001C02E1">
            <w:pPr>
              <w:overflowPunct/>
              <w:autoSpaceDE/>
              <w:autoSpaceDN/>
              <w:adjustRightInd/>
              <w:jc w:val="center"/>
              <w:rPr>
                <w:rFonts w:eastAsia="Lucida Sans Unicode"/>
                <w:b/>
                <w:sz w:val="20"/>
                <w:lang w:eastAsia="ar-SA"/>
              </w:rPr>
            </w:pPr>
            <w:r>
              <w:rPr>
                <w:rFonts w:eastAsia="Lucida Sans Unicode"/>
                <w:b/>
                <w:sz w:val="20"/>
                <w:lang w:eastAsia="ar-SA"/>
              </w:rPr>
              <w:t>1</w:t>
            </w:r>
            <w:r w:rsidR="001C02E1" w:rsidRPr="001C02E1">
              <w:rPr>
                <w:rFonts w:eastAsia="Lucida Sans Unicode"/>
                <w:b/>
                <w:sz w:val="20"/>
                <w:lang w:eastAsia="ar-SA"/>
              </w:rPr>
              <w:t>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A59D23A" w14:textId="77777777" w:rsidR="001C02E1" w:rsidRPr="001C02E1" w:rsidRDefault="001C02E1" w:rsidP="001C02E1">
            <w:pPr>
              <w:overflowPunct/>
              <w:autoSpaceDE/>
              <w:autoSpaceDN/>
              <w:adjustRightInd/>
              <w:rPr>
                <w:rFonts w:eastAsia="Lucida Sans Unicode"/>
                <w:sz w:val="20"/>
                <w:lang w:eastAsia="ar-SA"/>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2E2B179" w14:textId="77777777" w:rsidR="001C02E1" w:rsidRPr="001C02E1" w:rsidRDefault="001C02E1" w:rsidP="001C02E1">
            <w:pPr>
              <w:overflowPunct/>
              <w:autoSpaceDE/>
              <w:autoSpaceDN/>
              <w:adjustRightInd/>
              <w:rPr>
                <w:rFonts w:eastAsia="Lucida Sans Unicode"/>
                <w:sz w:val="20"/>
                <w:lang w:eastAsia="ar-SA"/>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DBF1D7D"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7DB1689"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FC533E"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6D126AAE" w14:textId="77777777" w:rsidR="001C02E1" w:rsidRPr="001C02E1" w:rsidRDefault="001C02E1" w:rsidP="001C02E1">
            <w:pPr>
              <w:suppressLineNumbers/>
              <w:rPr>
                <w:sz w:val="20"/>
                <w:lang w:val="pl-PL"/>
              </w:rPr>
            </w:pPr>
          </w:p>
        </w:tc>
      </w:tr>
      <w:tr w:rsidR="001C02E1" w:rsidRPr="001C02E1" w14:paraId="62D8349F" w14:textId="77777777" w:rsidTr="001C02E1">
        <w:tc>
          <w:tcPr>
            <w:tcW w:w="344" w:type="dxa"/>
            <w:tcBorders>
              <w:left w:val="single" w:sz="2" w:space="0" w:color="000000"/>
              <w:bottom w:val="single" w:sz="2" w:space="0" w:color="000000"/>
            </w:tcBorders>
            <w:shd w:val="clear" w:color="auto" w:fill="auto"/>
            <w:tcMar>
              <w:top w:w="55" w:type="dxa"/>
              <w:left w:w="55" w:type="dxa"/>
              <w:bottom w:w="55" w:type="dxa"/>
              <w:right w:w="55" w:type="dxa"/>
            </w:tcMar>
          </w:tcPr>
          <w:p w14:paraId="15342824" w14:textId="77777777" w:rsidR="001C02E1" w:rsidRPr="001C02E1" w:rsidRDefault="001C02E1" w:rsidP="001C02E1">
            <w:pPr>
              <w:overflowPunct/>
              <w:autoSpaceDE/>
              <w:autoSpaceDN/>
              <w:adjustRightInd/>
              <w:rPr>
                <w:rFonts w:eastAsia="Lucida Sans Unicode"/>
                <w:b/>
                <w:bCs/>
                <w:sz w:val="20"/>
                <w:lang w:eastAsia="ar-SA"/>
              </w:rPr>
            </w:pPr>
            <w:r w:rsidRPr="001C02E1">
              <w:rPr>
                <w:rFonts w:eastAsia="Lucida Sans Unicode"/>
                <w:b/>
                <w:bCs/>
                <w:sz w:val="20"/>
                <w:lang w:eastAsia="ar-SA"/>
              </w:rPr>
              <w:t>2</w:t>
            </w:r>
          </w:p>
        </w:tc>
        <w:tc>
          <w:tcPr>
            <w:tcW w:w="5547" w:type="dxa"/>
            <w:tcBorders>
              <w:left w:val="single" w:sz="2" w:space="0" w:color="000000"/>
              <w:bottom w:val="single" w:sz="2" w:space="0" w:color="000000"/>
            </w:tcBorders>
            <w:shd w:val="clear" w:color="auto" w:fill="auto"/>
            <w:tcMar>
              <w:top w:w="55" w:type="dxa"/>
              <w:left w:w="55" w:type="dxa"/>
              <w:bottom w:w="55" w:type="dxa"/>
              <w:right w:w="55" w:type="dxa"/>
            </w:tcMar>
          </w:tcPr>
          <w:p w14:paraId="0CF49B03" w14:textId="77777777" w:rsidR="001C02E1" w:rsidRPr="001C02E1" w:rsidRDefault="001C02E1" w:rsidP="005B147D">
            <w:pPr>
              <w:widowControl/>
              <w:spacing w:after="200" w:line="276" w:lineRule="auto"/>
              <w:jc w:val="both"/>
              <w:rPr>
                <w:sz w:val="20"/>
                <w:lang w:val="pl-PL"/>
              </w:rPr>
            </w:pPr>
            <w:r w:rsidRPr="001C02E1">
              <w:rPr>
                <w:rFonts w:eastAsia="Arial"/>
                <w:sz w:val="20"/>
                <w:lang w:val="pl-PL"/>
              </w:rPr>
              <w:t>Bezigłowe urządzenie do bezpiecznego przenoszenia leków w strzykawce z końcówką luer lock. Urządzenie (łącznik), umożliwiające pobranie roztworu leku cytostatycznego (cytotoksycznego) z  fiolki, bezpieczne przeniesienie w strzykawce i dodanie do pojemnika z płynem infuzyjnym lub w miejsce wkłucia dożylnego, tworząc zamknięty, szczelny system, posiadający elastomerowe membrany, gwarantujące suchość połączeń.  Bez PCV. Przyrząd posiada mechanizm uniemożliwiający ponowne odkręcenie go od strzykawki</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1EEB82D5" w14:textId="77777777" w:rsidR="001C02E1" w:rsidRPr="001C02E1" w:rsidRDefault="001C02E1" w:rsidP="001C02E1">
            <w:pPr>
              <w:overflowPunct/>
              <w:autoSpaceDE/>
              <w:autoSpaceDN/>
              <w:adjustRightInd/>
              <w:rPr>
                <w:rFonts w:eastAsia="Lucida Sans Unicode"/>
                <w:sz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4C06D675" w14:textId="77777777" w:rsidR="001C02E1" w:rsidRPr="001C02E1" w:rsidRDefault="001C02E1" w:rsidP="001C02E1">
            <w:pPr>
              <w:overflowPunct/>
              <w:autoSpaceDE/>
              <w:autoSpaceDN/>
              <w:adjustRightInd/>
              <w:rPr>
                <w:rFonts w:eastAsia="Lucida Sans Unicode"/>
                <w:sz w:val="20"/>
                <w:lang w:eastAsia="ar-SA"/>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D5E1F5F" w14:textId="77777777" w:rsidR="001C02E1" w:rsidRPr="001C02E1" w:rsidRDefault="001C02E1" w:rsidP="001C02E1">
            <w:pPr>
              <w:overflowPunct/>
              <w:autoSpaceDE/>
              <w:autoSpaceDN/>
              <w:adjustRightInd/>
              <w:jc w:val="center"/>
              <w:rPr>
                <w:rFonts w:eastAsia="Lucida Sans Unicode"/>
                <w:b/>
                <w:sz w:val="20"/>
                <w:lang w:eastAsia="ar-SA"/>
              </w:rPr>
            </w:pPr>
            <w:r w:rsidRPr="001C02E1">
              <w:rPr>
                <w:rFonts w:eastAsia="Lucida Sans Unicode"/>
                <w:b/>
                <w:sz w:val="20"/>
                <w:lang w:eastAsia="ar-SA"/>
              </w:rPr>
              <w:t>100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EE64352" w14:textId="77777777" w:rsidR="001C02E1" w:rsidRPr="001C02E1" w:rsidRDefault="001C02E1" w:rsidP="001C02E1">
            <w:pPr>
              <w:overflowPunct/>
              <w:autoSpaceDE/>
              <w:autoSpaceDN/>
              <w:adjustRightInd/>
              <w:rPr>
                <w:rFonts w:eastAsia="Lucida Sans Unicode"/>
                <w:sz w:val="20"/>
                <w:lang w:eastAsia="ar-SA"/>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42B18964" w14:textId="77777777" w:rsidR="001C02E1" w:rsidRPr="001C02E1" w:rsidRDefault="001C02E1" w:rsidP="001C02E1">
            <w:pPr>
              <w:overflowPunct/>
              <w:autoSpaceDE/>
              <w:autoSpaceDN/>
              <w:adjustRightInd/>
              <w:rPr>
                <w:rFonts w:eastAsia="Lucida Sans Unicode"/>
                <w:sz w:val="20"/>
                <w:lang w:eastAsia="ar-SA"/>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FF08AAF" w14:textId="77777777" w:rsidR="001C02E1" w:rsidRPr="001C02E1" w:rsidRDefault="001C02E1" w:rsidP="001C02E1">
            <w:pPr>
              <w:suppressLineNumbers/>
              <w:rPr>
                <w:sz w:val="20"/>
                <w:lang w:val="pl-P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A052EBF"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DF20B0"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51F5EED5" w14:textId="77777777" w:rsidR="001C02E1" w:rsidRPr="001C02E1" w:rsidRDefault="001C02E1" w:rsidP="001C02E1">
            <w:pPr>
              <w:suppressLineNumbers/>
              <w:rPr>
                <w:sz w:val="20"/>
                <w:lang w:val="pl-PL"/>
              </w:rPr>
            </w:pPr>
          </w:p>
        </w:tc>
      </w:tr>
      <w:tr w:rsidR="001C02E1" w:rsidRPr="001C02E1" w14:paraId="3FF0E828" w14:textId="77777777" w:rsidTr="001C02E1">
        <w:trPr>
          <w:trHeight w:val="571"/>
        </w:trPr>
        <w:tc>
          <w:tcPr>
            <w:tcW w:w="11561" w:type="dxa"/>
            <w:gridSpan w:val="8"/>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67B066" w14:textId="77777777" w:rsidR="001C02E1" w:rsidRPr="001C02E1" w:rsidRDefault="001C02E1" w:rsidP="001C02E1">
            <w:pPr>
              <w:suppressLineNumbers/>
              <w:jc w:val="center"/>
              <w:rPr>
                <w:b/>
                <w:sz w:val="22"/>
                <w:szCs w:val="22"/>
                <w:lang w:val="pl-PL"/>
              </w:rPr>
            </w:pPr>
            <w:bookmarkStart w:id="0" w:name="_GoBack11"/>
            <w:bookmarkEnd w:id="0"/>
            <w:r w:rsidRPr="001C02E1">
              <w:rPr>
                <w:b/>
                <w:sz w:val="22"/>
                <w:szCs w:val="22"/>
                <w:lang w:val="pl-PL"/>
              </w:rPr>
              <w:t>RAZEM:</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73E6FD76"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9691D9"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4E6626F2" w14:textId="77777777" w:rsidR="001C02E1" w:rsidRPr="001C02E1" w:rsidRDefault="001C02E1" w:rsidP="001C02E1">
            <w:pPr>
              <w:suppressLineNumbers/>
              <w:rPr>
                <w:sz w:val="20"/>
                <w:lang w:val="pl-PL"/>
              </w:rPr>
            </w:pPr>
          </w:p>
        </w:tc>
      </w:tr>
    </w:tbl>
    <w:p w14:paraId="180722FF" w14:textId="77777777" w:rsidR="001C02E1" w:rsidRPr="001C02E1" w:rsidRDefault="001C02E1" w:rsidP="001C02E1">
      <w:pPr>
        <w:widowControl/>
        <w:spacing w:after="200" w:line="276" w:lineRule="auto"/>
        <w:rPr>
          <w:sz w:val="20"/>
          <w:lang w:val="en-US"/>
        </w:rPr>
      </w:pPr>
    </w:p>
    <w:p w14:paraId="64D649A8" w14:textId="77777777" w:rsidR="001C02E1" w:rsidRPr="001C02E1" w:rsidRDefault="001C02E1" w:rsidP="001C02E1">
      <w:pPr>
        <w:widowControl/>
        <w:spacing w:after="200" w:line="276" w:lineRule="auto"/>
        <w:rPr>
          <w:sz w:val="20"/>
          <w:lang w:val="en-US"/>
        </w:rPr>
      </w:pPr>
    </w:p>
    <w:p w14:paraId="0BD494A4" w14:textId="7E376EAA" w:rsidR="001C02E1" w:rsidRPr="001C02E1" w:rsidRDefault="001C02E1" w:rsidP="001C02E1">
      <w:pPr>
        <w:overflowPunct/>
        <w:autoSpaceDE/>
        <w:autoSpaceDN/>
        <w:adjustRightInd/>
        <w:rPr>
          <w:rFonts w:eastAsia="Lucida Sans Unicode"/>
          <w:b/>
          <w:bCs/>
          <w:sz w:val="22"/>
          <w:szCs w:val="22"/>
          <w:lang w:eastAsia="ar-SA"/>
        </w:rPr>
      </w:pPr>
      <w:r w:rsidRPr="001C02E1">
        <w:rPr>
          <w:rFonts w:eastAsia="Lucida Sans Unicode"/>
          <w:b/>
          <w:bCs/>
          <w:sz w:val="22"/>
          <w:szCs w:val="22"/>
          <w:lang w:eastAsia="ar-SA"/>
        </w:rPr>
        <w:lastRenderedPageBreak/>
        <w:t>Pakiet nr 1</w:t>
      </w:r>
      <w:r w:rsidR="002648DA">
        <w:rPr>
          <w:rFonts w:eastAsia="Lucida Sans Unicode"/>
          <w:b/>
          <w:bCs/>
          <w:sz w:val="22"/>
          <w:szCs w:val="22"/>
          <w:lang w:eastAsia="ar-SA"/>
        </w:rPr>
        <w:t>0</w:t>
      </w:r>
    </w:p>
    <w:p w14:paraId="75570C8D" w14:textId="77777777" w:rsidR="001C02E1" w:rsidRPr="001C02E1" w:rsidRDefault="001C02E1" w:rsidP="001C02E1">
      <w:pPr>
        <w:overflowPunct/>
        <w:autoSpaceDE/>
        <w:autoSpaceDN/>
        <w:adjustRightInd/>
        <w:rPr>
          <w:rFonts w:eastAsia="Lucida Sans Unicode"/>
          <w:b/>
          <w:sz w:val="22"/>
          <w:szCs w:val="22"/>
          <w:lang w:eastAsia="ar-SA"/>
        </w:rPr>
      </w:pPr>
      <w:r w:rsidRPr="001C02E1">
        <w:rPr>
          <w:rFonts w:eastAsia="Lucida Sans Unicode"/>
          <w:b/>
          <w:sz w:val="22"/>
          <w:szCs w:val="22"/>
          <w:lang w:eastAsia="ar-SA"/>
        </w:rPr>
        <w:t>Zestaw ratunkowy</w:t>
      </w:r>
    </w:p>
    <w:p w14:paraId="2789672C" w14:textId="77777777" w:rsidR="001C02E1" w:rsidRPr="001C02E1" w:rsidRDefault="001C02E1" w:rsidP="001C02E1">
      <w:pPr>
        <w:widowControl/>
        <w:spacing w:after="200" w:line="276" w:lineRule="auto"/>
        <w:jc w:val="center"/>
        <w:rPr>
          <w:sz w:val="20"/>
          <w:lang w:val="en-US"/>
        </w:rPr>
      </w:pPr>
    </w:p>
    <w:tbl>
      <w:tblPr>
        <w:tblW w:w="15081" w:type="dxa"/>
        <w:tblLayout w:type="fixed"/>
        <w:tblCellMar>
          <w:left w:w="10" w:type="dxa"/>
          <w:right w:w="10" w:type="dxa"/>
        </w:tblCellMar>
        <w:tblLook w:val="0000" w:firstRow="0" w:lastRow="0" w:firstColumn="0" w:lastColumn="0" w:noHBand="0" w:noVBand="0"/>
      </w:tblPr>
      <w:tblGrid>
        <w:gridCol w:w="481"/>
        <w:gridCol w:w="6520"/>
        <w:gridCol w:w="1134"/>
        <w:gridCol w:w="851"/>
        <w:gridCol w:w="850"/>
        <w:gridCol w:w="992"/>
        <w:gridCol w:w="709"/>
        <w:gridCol w:w="1134"/>
        <w:gridCol w:w="992"/>
        <w:gridCol w:w="1418"/>
      </w:tblGrid>
      <w:tr w:rsidR="001C02E1" w:rsidRPr="001C02E1" w14:paraId="0CF31989" w14:textId="77777777" w:rsidTr="001C02E1">
        <w:tc>
          <w:tcPr>
            <w:tcW w:w="4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47D6D4" w14:textId="77777777" w:rsidR="001C02E1" w:rsidRPr="001C02E1" w:rsidRDefault="001C02E1" w:rsidP="001C02E1">
            <w:pPr>
              <w:suppressLineNumbers/>
              <w:jc w:val="center"/>
              <w:rPr>
                <w:b/>
                <w:sz w:val="16"/>
                <w:szCs w:val="16"/>
                <w:lang w:val="pl-PL"/>
              </w:rPr>
            </w:pPr>
            <w:r w:rsidRPr="001C02E1">
              <w:rPr>
                <w:b/>
                <w:sz w:val="16"/>
                <w:szCs w:val="16"/>
                <w:lang w:val="pl-PL"/>
              </w:rPr>
              <w:t>LP</w:t>
            </w:r>
          </w:p>
        </w:tc>
        <w:tc>
          <w:tcPr>
            <w:tcW w:w="65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0966AC" w14:textId="77777777" w:rsidR="001C02E1" w:rsidRPr="001C02E1" w:rsidRDefault="001C02E1" w:rsidP="001C02E1">
            <w:pPr>
              <w:suppressLineNumbers/>
              <w:jc w:val="center"/>
              <w:rPr>
                <w:b/>
                <w:sz w:val="16"/>
                <w:szCs w:val="16"/>
                <w:lang w:val="pl-PL"/>
              </w:rPr>
            </w:pPr>
            <w:r w:rsidRPr="001C02E1">
              <w:rPr>
                <w:b/>
                <w:sz w:val="16"/>
                <w:szCs w:val="16"/>
                <w:lang w:val="pl-PL"/>
              </w:rPr>
              <w:t>NAZWA TOWARU</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B49E4B"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NAZWA</w:t>
            </w:r>
          </w:p>
          <w:p w14:paraId="2B29538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HANDLOWA</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752E70" w14:textId="77777777" w:rsidR="001C02E1" w:rsidRPr="001C02E1" w:rsidRDefault="001C02E1" w:rsidP="001C02E1">
            <w:pPr>
              <w:suppressLineNumbers/>
              <w:jc w:val="center"/>
              <w:rPr>
                <w:rFonts w:eastAsia="TimesNewRoman"/>
                <w:b/>
                <w:sz w:val="16"/>
                <w:szCs w:val="16"/>
                <w:lang w:val="pl-PL"/>
              </w:rPr>
            </w:pPr>
            <w:r w:rsidRPr="001C02E1">
              <w:rPr>
                <w:b/>
                <w:sz w:val="16"/>
                <w:szCs w:val="16"/>
                <w:lang w:val="pl-PL"/>
              </w:rPr>
              <w:t>ILO</w:t>
            </w:r>
            <w:r w:rsidRPr="001C02E1">
              <w:rPr>
                <w:rFonts w:eastAsia="TimesNewRoman"/>
                <w:b/>
                <w:sz w:val="16"/>
                <w:szCs w:val="16"/>
                <w:lang w:val="pl-PL"/>
              </w:rPr>
              <w:t>ŚĆ SZTUK</w:t>
            </w:r>
          </w:p>
          <w:p w14:paraId="09836FD5" w14:textId="77777777" w:rsidR="001C02E1" w:rsidRPr="001C02E1" w:rsidRDefault="001C02E1" w:rsidP="001C02E1">
            <w:pPr>
              <w:suppressLineNumbers/>
              <w:jc w:val="center"/>
              <w:rPr>
                <w:b/>
                <w:sz w:val="16"/>
                <w:szCs w:val="16"/>
                <w:lang w:val="pl-PL"/>
              </w:rPr>
            </w:pPr>
            <w:r w:rsidRPr="001C02E1">
              <w:rPr>
                <w:rFonts w:eastAsia="TimesNewRoman"/>
                <w:b/>
                <w:sz w:val="16"/>
                <w:szCs w:val="16"/>
                <w:lang w:val="pl-PL"/>
              </w:rPr>
              <w:t>(12 m-cy)</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65FCA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6D9A1D9B"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6EB114"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CENA</w:t>
            </w:r>
          </w:p>
          <w:p w14:paraId="4D8C2A26"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39E480"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t>
            </w:r>
          </w:p>
          <w:p w14:paraId="68FFBD2B"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VAT</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608FD14"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11E1B5AB"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NETTO</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032CF3"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WARTO</w:t>
            </w:r>
            <w:r w:rsidRPr="001C02E1">
              <w:rPr>
                <w:rFonts w:eastAsia="TimesNewRoman"/>
                <w:b/>
                <w:sz w:val="16"/>
                <w:szCs w:val="16"/>
                <w:lang w:val="en-US"/>
              </w:rPr>
              <w:t>ŚĆ</w:t>
            </w:r>
          </w:p>
          <w:p w14:paraId="63E03939"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BRUTTO</w:t>
            </w:r>
          </w:p>
        </w:tc>
        <w:tc>
          <w:tcPr>
            <w:tcW w:w="1418" w:type="dxa"/>
            <w:tcBorders>
              <w:top w:val="single" w:sz="2" w:space="0" w:color="000000"/>
              <w:left w:val="single" w:sz="2" w:space="0" w:color="000000"/>
              <w:bottom w:val="single" w:sz="2" w:space="0" w:color="000000"/>
              <w:right w:val="single" w:sz="2" w:space="0" w:color="000000"/>
            </w:tcBorders>
          </w:tcPr>
          <w:p w14:paraId="2C001C78" w14:textId="21A7C149" w:rsidR="001C02E1" w:rsidRPr="001C02E1" w:rsidRDefault="001C02E1" w:rsidP="001C02E1">
            <w:pPr>
              <w:widowControl/>
              <w:spacing w:line="276" w:lineRule="auto"/>
              <w:jc w:val="center"/>
              <w:rPr>
                <w:b/>
                <w:sz w:val="16"/>
                <w:szCs w:val="16"/>
                <w:lang w:val="en-US"/>
              </w:rPr>
            </w:pPr>
            <w:r w:rsidRPr="001C02E1">
              <w:rPr>
                <w:b/>
                <w:sz w:val="16"/>
                <w:szCs w:val="16"/>
                <w:lang w:val="en-US"/>
              </w:rPr>
              <w:t>PRODUCENT</w:t>
            </w:r>
            <w:r w:rsidR="00646456">
              <w:rPr>
                <w:b/>
                <w:sz w:val="16"/>
                <w:szCs w:val="16"/>
                <w:lang w:val="en-US"/>
              </w:rPr>
              <w:t xml:space="preserve"> I</w:t>
            </w:r>
          </w:p>
          <w:p w14:paraId="1B50FC7D" w14:textId="77777777" w:rsidR="001C02E1" w:rsidRPr="001C02E1" w:rsidRDefault="001C02E1" w:rsidP="001C02E1">
            <w:pPr>
              <w:widowControl/>
              <w:spacing w:line="276" w:lineRule="auto"/>
              <w:jc w:val="center"/>
              <w:rPr>
                <w:b/>
                <w:sz w:val="16"/>
                <w:szCs w:val="16"/>
                <w:lang w:val="en-US"/>
              </w:rPr>
            </w:pPr>
            <w:r w:rsidRPr="001C02E1">
              <w:rPr>
                <w:b/>
                <w:sz w:val="16"/>
                <w:szCs w:val="16"/>
                <w:lang w:val="en-US"/>
              </w:rPr>
              <w:t>NUMER KATALOGOWY</w:t>
            </w:r>
          </w:p>
        </w:tc>
      </w:tr>
      <w:tr w:rsidR="001C02E1" w:rsidRPr="001C02E1" w14:paraId="795CE9EB" w14:textId="77777777" w:rsidTr="001C02E1">
        <w:tc>
          <w:tcPr>
            <w:tcW w:w="4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27533E" w14:textId="77777777" w:rsidR="001C02E1" w:rsidRPr="001C02E1" w:rsidRDefault="001C02E1" w:rsidP="001C02E1">
            <w:pPr>
              <w:suppressLineNumbers/>
              <w:rPr>
                <w:sz w:val="22"/>
                <w:szCs w:val="22"/>
                <w:lang w:val="pl-PL"/>
              </w:rPr>
            </w:pPr>
            <w:r w:rsidRPr="001C02E1">
              <w:rPr>
                <w:sz w:val="22"/>
                <w:szCs w:val="22"/>
                <w:lang w:val="pl-PL"/>
              </w:rPr>
              <w:t>1</w:t>
            </w:r>
          </w:p>
        </w:tc>
        <w:tc>
          <w:tcPr>
            <w:tcW w:w="65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B14D63" w14:textId="48380920" w:rsidR="00F614C7" w:rsidRPr="00F614C7" w:rsidRDefault="00F614C7" w:rsidP="0044048B">
            <w:pPr>
              <w:suppressLineNumbers/>
              <w:jc w:val="both"/>
              <w:rPr>
                <w:sz w:val="20"/>
                <w:lang w:val="pl-PL"/>
              </w:rPr>
            </w:pPr>
            <w:r w:rsidRPr="00F614C7">
              <w:rPr>
                <w:sz w:val="20"/>
              </w:rPr>
              <w:t>Zestaw ratunkowy do miejsc rozlania cytostatyku w składzie:  1 szt  fartuch ochronny chemoprotect rozmiar L, 1 para rękawice ochronne romiar  M , 1 para rękawice ochronne zromiar L, 1 szt. maska oddechowa, 1 sz</w:t>
            </w:r>
            <w:r>
              <w:rPr>
                <w:sz w:val="20"/>
              </w:rPr>
              <w:t>t</w:t>
            </w:r>
            <w:r w:rsidRPr="00F614C7">
              <w:rPr>
                <w:sz w:val="20"/>
              </w:rPr>
              <w:t>.  gogle ochronne, 1 para rękawice ochronne ), 1 para ochraniacze na buty,  1 szt. instrukcja użycia, 1 szt. informacje producenta, 2 szt. znaki  ostrzegawcze, 1 szt. worek na odpady, 8 szt. ściereczki chłonne, 1 szt.  pudełko plastikowe , 1 szt. plastikowy zacisk do worka, 1 szt. gumowa  ściągaczka, 1 szt. proszek zbrylający ciecz , 1 szt. penseta, 1 szt.  wata, 1 szt. szufelka, 1 szt. taśma ostrzegawcza</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F29CF8" w14:textId="77777777" w:rsidR="001C02E1" w:rsidRPr="001C02E1" w:rsidRDefault="001C02E1" w:rsidP="001C02E1">
            <w:pPr>
              <w:widowControl/>
              <w:spacing w:after="200" w:line="276" w:lineRule="auto"/>
              <w:rPr>
                <w:sz w:val="22"/>
                <w:szCs w:val="22"/>
                <w:lang w:val="pl-PL"/>
              </w:rPr>
            </w:pP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7C8CF2" w14:textId="77777777" w:rsidR="001C02E1" w:rsidRPr="001C02E1" w:rsidRDefault="001C02E1" w:rsidP="001C02E1">
            <w:pPr>
              <w:suppressLineNumbers/>
              <w:jc w:val="center"/>
              <w:rPr>
                <w:b/>
                <w:sz w:val="22"/>
                <w:szCs w:val="22"/>
                <w:lang w:val="pl-PL"/>
              </w:rPr>
            </w:pPr>
            <w:r w:rsidRPr="001C02E1">
              <w:rPr>
                <w:b/>
                <w:sz w:val="22"/>
                <w:szCs w:val="22"/>
                <w:lang w:val="pl-PL"/>
              </w:rPr>
              <w:t>5</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F37D1E5" w14:textId="77777777" w:rsidR="001C02E1" w:rsidRPr="001C02E1" w:rsidRDefault="001C02E1" w:rsidP="001C02E1">
            <w:pPr>
              <w:widowControl/>
              <w:spacing w:after="200" w:line="276" w:lineRule="auto"/>
              <w:rPr>
                <w:sz w:val="22"/>
                <w:szCs w:val="22"/>
                <w:lang w:val="en-US"/>
              </w:rPr>
            </w:pP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7BF796" w14:textId="77777777" w:rsidR="001C02E1" w:rsidRPr="001C02E1" w:rsidRDefault="001C02E1" w:rsidP="001C02E1">
            <w:pPr>
              <w:widowControl/>
              <w:spacing w:after="200" w:line="276" w:lineRule="auto"/>
              <w:rPr>
                <w:sz w:val="22"/>
                <w:szCs w:val="22"/>
                <w:lang w:val="en-US"/>
              </w:rPr>
            </w:pP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D61494" w14:textId="77777777" w:rsidR="001C02E1" w:rsidRPr="001C02E1" w:rsidRDefault="001C02E1" w:rsidP="001C02E1">
            <w:pPr>
              <w:widowControl/>
              <w:spacing w:after="200" w:line="276" w:lineRule="auto"/>
              <w:rPr>
                <w:sz w:val="22"/>
                <w:szCs w:val="22"/>
                <w:lang w:val="en-US"/>
              </w:rPr>
            </w:pP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E03880" w14:textId="77777777" w:rsidR="001C02E1" w:rsidRPr="001C02E1" w:rsidRDefault="001C02E1" w:rsidP="001C02E1">
            <w:pPr>
              <w:widowControl/>
              <w:spacing w:after="200" w:line="276" w:lineRule="auto"/>
              <w:rPr>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E44BF6" w14:textId="77777777" w:rsidR="001C02E1" w:rsidRPr="001C02E1" w:rsidRDefault="001C02E1" w:rsidP="001C02E1">
            <w:pPr>
              <w:widowControl/>
              <w:spacing w:after="200" w:line="276" w:lineRule="auto"/>
              <w:rPr>
                <w:sz w:val="22"/>
                <w:szCs w:val="22"/>
                <w:lang w:val="en-US"/>
              </w:rPr>
            </w:pPr>
          </w:p>
        </w:tc>
        <w:tc>
          <w:tcPr>
            <w:tcW w:w="1418" w:type="dxa"/>
            <w:tcBorders>
              <w:top w:val="single" w:sz="2" w:space="0" w:color="000000"/>
              <w:left w:val="single" w:sz="2" w:space="0" w:color="000000"/>
              <w:bottom w:val="single" w:sz="2" w:space="0" w:color="000000"/>
              <w:right w:val="single" w:sz="2" w:space="0" w:color="000000"/>
            </w:tcBorders>
          </w:tcPr>
          <w:p w14:paraId="2D42DE75" w14:textId="77777777" w:rsidR="001C02E1" w:rsidRPr="001C02E1" w:rsidRDefault="001C02E1" w:rsidP="001C02E1">
            <w:pPr>
              <w:widowControl/>
              <w:spacing w:line="276" w:lineRule="auto"/>
              <w:jc w:val="center"/>
              <w:rPr>
                <w:b/>
                <w:sz w:val="22"/>
                <w:szCs w:val="22"/>
                <w:lang w:val="en-US"/>
              </w:rPr>
            </w:pPr>
          </w:p>
        </w:tc>
      </w:tr>
      <w:tr w:rsidR="001C02E1" w:rsidRPr="001C02E1" w14:paraId="2A859C5A" w14:textId="77777777" w:rsidTr="001C02E1">
        <w:trPr>
          <w:trHeight w:val="537"/>
        </w:trPr>
        <w:tc>
          <w:tcPr>
            <w:tcW w:w="11537" w:type="dxa"/>
            <w:gridSpan w:val="7"/>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86DE25" w14:textId="77777777" w:rsidR="001C02E1" w:rsidRPr="001C02E1" w:rsidRDefault="001C02E1" w:rsidP="001C02E1">
            <w:pPr>
              <w:suppressLineNumbers/>
              <w:jc w:val="center"/>
              <w:rPr>
                <w:b/>
                <w:sz w:val="20"/>
                <w:lang w:val="pl-PL"/>
              </w:rPr>
            </w:pPr>
            <w:r w:rsidRPr="001C02E1">
              <w:rPr>
                <w:rFonts w:eastAsia="Calibri"/>
                <w:b/>
                <w:sz w:val="20"/>
                <w:shd w:val="clear" w:color="auto" w:fill="FFFFFF"/>
                <w:lang w:val="pl-PL"/>
              </w:rPr>
              <w:t>RAZEM:</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D05225B" w14:textId="77777777" w:rsidR="001C02E1" w:rsidRPr="001C02E1" w:rsidRDefault="001C02E1" w:rsidP="001C02E1">
            <w:pPr>
              <w:suppressLineNumbers/>
              <w:rPr>
                <w:sz w:val="20"/>
                <w:lang w:val="pl-P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03F313" w14:textId="77777777" w:rsidR="001C02E1" w:rsidRPr="001C02E1" w:rsidRDefault="001C02E1" w:rsidP="001C02E1">
            <w:pPr>
              <w:suppressLineNumbers/>
              <w:rPr>
                <w:sz w:val="20"/>
                <w:lang w:val="pl-PL"/>
              </w:rPr>
            </w:pPr>
          </w:p>
        </w:tc>
        <w:tc>
          <w:tcPr>
            <w:tcW w:w="1418" w:type="dxa"/>
            <w:tcBorders>
              <w:left w:val="single" w:sz="2" w:space="0" w:color="000000"/>
              <w:bottom w:val="single" w:sz="2" w:space="0" w:color="000000"/>
              <w:right w:val="single" w:sz="2" w:space="0" w:color="000000"/>
            </w:tcBorders>
          </w:tcPr>
          <w:p w14:paraId="1790D69A" w14:textId="77777777" w:rsidR="001C02E1" w:rsidRPr="001C02E1" w:rsidRDefault="001C02E1" w:rsidP="001C02E1">
            <w:pPr>
              <w:suppressLineNumbers/>
              <w:rPr>
                <w:sz w:val="20"/>
                <w:lang w:val="pl-PL"/>
              </w:rPr>
            </w:pPr>
          </w:p>
        </w:tc>
      </w:tr>
    </w:tbl>
    <w:p w14:paraId="69D2CDF8" w14:textId="77777777" w:rsidR="00C62C5F" w:rsidRDefault="00C62C5F" w:rsidP="00FD6F54">
      <w:pPr>
        <w:widowControl/>
        <w:suppressAutoHyphens w:val="0"/>
        <w:overflowPunct/>
        <w:autoSpaceDE/>
        <w:autoSpaceDN/>
        <w:adjustRightInd/>
        <w:textAlignment w:val="auto"/>
        <w:rPr>
          <w:b/>
          <w:bCs/>
          <w:kern w:val="0"/>
          <w:sz w:val="22"/>
          <w:szCs w:val="22"/>
          <w:lang w:val="pl-PL"/>
        </w:rPr>
      </w:pPr>
    </w:p>
    <w:p w14:paraId="5734A0BF" w14:textId="77777777" w:rsidR="00C62C5F" w:rsidRDefault="00C62C5F" w:rsidP="00FD6F54">
      <w:pPr>
        <w:widowControl/>
        <w:suppressAutoHyphens w:val="0"/>
        <w:overflowPunct/>
        <w:autoSpaceDE/>
        <w:autoSpaceDN/>
        <w:adjustRightInd/>
        <w:textAlignment w:val="auto"/>
        <w:rPr>
          <w:b/>
          <w:bCs/>
          <w:kern w:val="0"/>
          <w:sz w:val="22"/>
          <w:szCs w:val="22"/>
          <w:lang w:val="pl-PL"/>
        </w:rPr>
      </w:pPr>
    </w:p>
    <w:p w14:paraId="310B3A86"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16D0EEEA"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686A3E61"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4EE7F1FE"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333B868C"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0DA58A92"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22C1B11F"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7BB4C0EF"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605A8663"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0BE25DA8"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062FB9C5"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6FF675D5"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5D136037"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4B5F174A"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1A0D4EA6"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0B8EE4D7" w14:textId="77777777" w:rsidR="00AC0E13" w:rsidRDefault="00AC0E13" w:rsidP="00FD6F54">
      <w:pPr>
        <w:widowControl/>
        <w:suppressAutoHyphens w:val="0"/>
        <w:overflowPunct/>
        <w:autoSpaceDE/>
        <w:autoSpaceDN/>
        <w:adjustRightInd/>
        <w:textAlignment w:val="auto"/>
        <w:rPr>
          <w:b/>
          <w:bCs/>
          <w:kern w:val="0"/>
          <w:sz w:val="22"/>
          <w:szCs w:val="22"/>
          <w:lang w:val="pl-PL"/>
        </w:rPr>
      </w:pPr>
    </w:p>
    <w:p w14:paraId="342BCF2E" w14:textId="2A2B00B6" w:rsidR="00FD6F54" w:rsidRPr="00CC2186" w:rsidRDefault="00FD6F54" w:rsidP="00FD6F54">
      <w:pPr>
        <w:widowControl/>
        <w:suppressAutoHyphens w:val="0"/>
        <w:overflowPunct/>
        <w:autoSpaceDE/>
        <w:autoSpaceDN/>
        <w:adjustRightInd/>
        <w:textAlignment w:val="auto"/>
        <w:rPr>
          <w:kern w:val="0"/>
          <w:sz w:val="22"/>
          <w:szCs w:val="22"/>
          <w:lang w:val="pl-PL"/>
        </w:rPr>
      </w:pPr>
      <w:r w:rsidRPr="00CC2186">
        <w:rPr>
          <w:b/>
          <w:bCs/>
          <w:kern w:val="0"/>
          <w:sz w:val="22"/>
          <w:szCs w:val="22"/>
          <w:lang w:val="pl-PL"/>
        </w:rPr>
        <w:lastRenderedPageBreak/>
        <w:t>Pakiet nr 1</w:t>
      </w:r>
      <w:r w:rsidR="00700A34">
        <w:rPr>
          <w:b/>
          <w:bCs/>
          <w:kern w:val="0"/>
          <w:sz w:val="22"/>
          <w:szCs w:val="22"/>
          <w:lang w:val="pl-PL"/>
        </w:rPr>
        <w:t>1</w:t>
      </w:r>
    </w:p>
    <w:p w14:paraId="55F40397" w14:textId="4A915CD2" w:rsidR="00FF0E6E" w:rsidRPr="005D4856" w:rsidRDefault="00FF0E6E" w:rsidP="00FF0E6E">
      <w:pPr>
        <w:pStyle w:val="Bezodstpw0"/>
        <w:rPr>
          <w:b/>
          <w:sz w:val="22"/>
          <w:szCs w:val="22"/>
        </w:rPr>
      </w:pPr>
      <w:r>
        <w:rPr>
          <w:b/>
          <w:sz w:val="22"/>
          <w:szCs w:val="22"/>
        </w:rPr>
        <w:t>S</w:t>
      </w:r>
      <w:r w:rsidRPr="005D4856">
        <w:rPr>
          <w:b/>
          <w:sz w:val="22"/>
          <w:szCs w:val="22"/>
        </w:rPr>
        <w:t>trzykawki</w:t>
      </w:r>
    </w:p>
    <w:p w14:paraId="0D3AA28F" w14:textId="77777777" w:rsidR="00FF0E6E" w:rsidRDefault="00FF0E6E" w:rsidP="00FF0E6E">
      <w:pPr>
        <w:pStyle w:val="Textbody"/>
        <w:rPr>
          <w:sz w:val="20"/>
        </w:rPr>
      </w:pPr>
    </w:p>
    <w:tbl>
      <w:tblPr>
        <w:tblW w:w="15081" w:type="dxa"/>
        <w:tblLayout w:type="fixed"/>
        <w:tblCellMar>
          <w:left w:w="10" w:type="dxa"/>
          <w:right w:w="10" w:type="dxa"/>
        </w:tblCellMar>
        <w:tblLook w:val="0000" w:firstRow="0" w:lastRow="0" w:firstColumn="0" w:lastColumn="0" w:noHBand="0" w:noVBand="0"/>
      </w:tblPr>
      <w:tblGrid>
        <w:gridCol w:w="375"/>
        <w:gridCol w:w="6059"/>
        <w:gridCol w:w="1134"/>
        <w:gridCol w:w="992"/>
        <w:gridCol w:w="1134"/>
        <w:gridCol w:w="851"/>
        <w:gridCol w:w="709"/>
        <w:gridCol w:w="1275"/>
        <w:gridCol w:w="1134"/>
        <w:gridCol w:w="1418"/>
      </w:tblGrid>
      <w:tr w:rsidR="00FF0E6E" w:rsidRPr="00E56F87" w14:paraId="3DAA1818" w14:textId="77777777" w:rsidTr="001110D9">
        <w:tc>
          <w:tcPr>
            <w:tcW w:w="3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7AEE3D" w14:textId="77777777" w:rsidR="00FF0E6E" w:rsidRPr="005D4856" w:rsidRDefault="00FF0E6E" w:rsidP="001110D9">
            <w:pPr>
              <w:pStyle w:val="TableContents"/>
              <w:jc w:val="center"/>
              <w:rPr>
                <w:b/>
                <w:sz w:val="16"/>
                <w:szCs w:val="16"/>
              </w:rPr>
            </w:pPr>
            <w:r w:rsidRPr="005D4856">
              <w:rPr>
                <w:b/>
                <w:sz w:val="16"/>
                <w:szCs w:val="16"/>
              </w:rPr>
              <w:t>LP</w:t>
            </w:r>
          </w:p>
        </w:tc>
        <w:tc>
          <w:tcPr>
            <w:tcW w:w="60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126D09" w14:textId="77777777" w:rsidR="00FF0E6E" w:rsidRPr="005D4856" w:rsidRDefault="00FF0E6E" w:rsidP="001110D9">
            <w:pPr>
              <w:pStyle w:val="TableContents"/>
              <w:jc w:val="center"/>
              <w:rPr>
                <w:b/>
                <w:sz w:val="16"/>
                <w:szCs w:val="16"/>
              </w:rPr>
            </w:pPr>
            <w:r w:rsidRPr="005D4856">
              <w:rPr>
                <w:b/>
                <w:sz w:val="16"/>
                <w:szCs w:val="16"/>
              </w:rPr>
              <w:t>NAZWA TOWARU</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EDA1B3"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NAZWA</w:t>
            </w:r>
          </w:p>
          <w:p w14:paraId="1061290C"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HANDLOWA</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705CBD" w14:textId="5B8F016C" w:rsidR="00FF0E6E" w:rsidRPr="00EA588F" w:rsidRDefault="00FF0E6E" w:rsidP="001110D9">
            <w:pPr>
              <w:pStyle w:val="TableContents"/>
              <w:jc w:val="center"/>
              <w:rPr>
                <w:rFonts w:eastAsia="TimesNewRoman"/>
                <w:b/>
                <w:sz w:val="18"/>
                <w:szCs w:val="18"/>
              </w:rPr>
            </w:pPr>
            <w:r w:rsidRPr="005D4856">
              <w:rPr>
                <w:b/>
                <w:sz w:val="16"/>
                <w:szCs w:val="16"/>
              </w:rPr>
              <w:t>ILO</w:t>
            </w:r>
            <w:r w:rsidRPr="005D4856">
              <w:rPr>
                <w:rFonts w:eastAsia="TimesNewRoman"/>
                <w:b/>
                <w:sz w:val="16"/>
                <w:szCs w:val="16"/>
              </w:rPr>
              <w:t xml:space="preserve">ŚĆ </w:t>
            </w:r>
            <w:r w:rsidR="004960D1" w:rsidRPr="00EA588F">
              <w:rPr>
                <w:rFonts w:eastAsia="TimesNewRoman"/>
                <w:b/>
                <w:sz w:val="18"/>
                <w:szCs w:val="18"/>
              </w:rPr>
              <w:t>opakowań</w:t>
            </w:r>
          </w:p>
          <w:p w14:paraId="43A2C562" w14:textId="77777777" w:rsidR="00FF0E6E" w:rsidRPr="005D4856" w:rsidRDefault="00FF0E6E" w:rsidP="001110D9">
            <w:pPr>
              <w:pStyle w:val="TableContents"/>
              <w:jc w:val="center"/>
              <w:rPr>
                <w:b/>
                <w:sz w:val="16"/>
                <w:szCs w:val="16"/>
              </w:rPr>
            </w:pPr>
            <w:r>
              <w:rPr>
                <w:rFonts w:eastAsia="TimesNewRoman"/>
                <w:b/>
                <w:sz w:val="16"/>
                <w:szCs w:val="16"/>
              </w:rPr>
              <w:t>(12 m-cy)</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7B0ADB"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CENA</w:t>
            </w:r>
          </w:p>
          <w:p w14:paraId="495C4D9F"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NETTO</w:t>
            </w: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1AB356"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CENA</w:t>
            </w:r>
          </w:p>
          <w:p w14:paraId="1C5EDDA2"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BRUTTO</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695F32"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w:t>
            </w:r>
          </w:p>
          <w:p w14:paraId="2B760F14"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VAT</w:t>
            </w:r>
          </w:p>
        </w:tc>
        <w:tc>
          <w:tcPr>
            <w:tcW w:w="1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2D4D4D"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WARTOŚĆ</w:t>
            </w:r>
          </w:p>
          <w:p w14:paraId="43FB7769"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NETTO</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20DB7A"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WARTO</w:t>
            </w:r>
            <w:r w:rsidRPr="005D4856">
              <w:rPr>
                <w:rFonts w:ascii="Times New Roman" w:eastAsia="TimesNewRoman" w:hAnsi="Times New Roman"/>
                <w:b/>
                <w:sz w:val="16"/>
                <w:szCs w:val="16"/>
              </w:rPr>
              <w:t>ŚĆ</w:t>
            </w:r>
          </w:p>
          <w:p w14:paraId="0490931E"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BRUTTO</w:t>
            </w:r>
          </w:p>
        </w:tc>
        <w:tc>
          <w:tcPr>
            <w:tcW w:w="1418" w:type="dxa"/>
            <w:tcBorders>
              <w:top w:val="single" w:sz="2" w:space="0" w:color="000000"/>
              <w:left w:val="single" w:sz="2" w:space="0" w:color="000000"/>
              <w:bottom w:val="single" w:sz="2" w:space="0" w:color="000000"/>
              <w:right w:val="single" w:sz="2" w:space="0" w:color="000000"/>
            </w:tcBorders>
          </w:tcPr>
          <w:p w14:paraId="3968976D" w14:textId="3EF7513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PRODUCENT</w:t>
            </w:r>
            <w:r w:rsidR="00646456">
              <w:rPr>
                <w:rFonts w:ascii="Times New Roman" w:hAnsi="Times New Roman"/>
                <w:b/>
                <w:sz w:val="16"/>
                <w:szCs w:val="16"/>
              </w:rPr>
              <w:t xml:space="preserve"> I</w:t>
            </w:r>
          </w:p>
          <w:p w14:paraId="7C860CE8" w14:textId="77777777" w:rsidR="00FF0E6E" w:rsidRPr="005D4856" w:rsidRDefault="00FF0E6E" w:rsidP="001110D9">
            <w:pPr>
              <w:pStyle w:val="Standard"/>
              <w:spacing w:after="0"/>
              <w:jc w:val="center"/>
              <w:rPr>
                <w:rFonts w:ascii="Times New Roman" w:hAnsi="Times New Roman"/>
                <w:b/>
                <w:sz w:val="16"/>
                <w:szCs w:val="16"/>
              </w:rPr>
            </w:pPr>
            <w:r w:rsidRPr="005D4856">
              <w:rPr>
                <w:rFonts w:ascii="Times New Roman" w:hAnsi="Times New Roman"/>
                <w:b/>
                <w:sz w:val="16"/>
                <w:szCs w:val="16"/>
              </w:rPr>
              <w:t>NUMER KATALOGOWY</w:t>
            </w:r>
          </w:p>
        </w:tc>
      </w:tr>
      <w:tr w:rsidR="00FF0E6E" w:rsidRPr="00E56F87" w14:paraId="75814868" w14:textId="77777777" w:rsidTr="001110D9">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34F6577C" w14:textId="32A7E07C" w:rsidR="00FF0E6E" w:rsidRPr="00404CA5" w:rsidRDefault="00E61CDC" w:rsidP="001110D9">
            <w:pPr>
              <w:pStyle w:val="TableContents"/>
              <w:rPr>
                <w:sz w:val="20"/>
              </w:rPr>
            </w:pPr>
            <w:r>
              <w:rPr>
                <w:sz w:val="20"/>
              </w:rPr>
              <w:t>1</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6986FE7F" w14:textId="516CDFB2" w:rsidR="00FF0E6E" w:rsidRPr="007E666A" w:rsidRDefault="007E666A" w:rsidP="00551DF3">
            <w:pPr>
              <w:pStyle w:val="Standard"/>
              <w:jc w:val="both"/>
              <w:rPr>
                <w:rFonts w:ascii="Times New Roman" w:hAnsi="Times New Roman"/>
                <w:sz w:val="20"/>
              </w:rPr>
            </w:pPr>
            <w:r w:rsidRPr="00911474">
              <w:rPr>
                <w:rFonts w:ascii="Times New Roman" w:hAnsi="Times New Roman"/>
                <w:color w:val="000000"/>
                <w:sz w:val="20"/>
                <w:lang w:val="pl-PL"/>
              </w:rPr>
              <w:t>Strzykawka trzyczęściowa, jednorazowa, sterylna, z poliwęglanu , bezigłowa z końcówką Luer Lock Wnętrzne strzykawki zawierająca silikonową powłokę. Strzykawka zawierająca pierścień zabezpieczający przed przypadkowym wycofaniem się tłoka.</w:t>
            </w:r>
            <w:r w:rsidR="00551DF3" w:rsidRPr="00911474">
              <w:rPr>
                <w:rFonts w:ascii="Times New Roman" w:hAnsi="Times New Roman"/>
                <w:color w:val="000000"/>
                <w:sz w:val="20"/>
                <w:lang w:val="pl-PL"/>
              </w:rPr>
              <w:t xml:space="preserve"> </w:t>
            </w:r>
            <w:r w:rsidRPr="00911474">
              <w:rPr>
                <w:rFonts w:ascii="Times New Roman" w:hAnsi="Times New Roman"/>
                <w:color w:val="000000"/>
                <w:sz w:val="20"/>
                <w:lang w:val="pl-PL"/>
              </w:rPr>
              <w:t xml:space="preserve">Uszczelniacz tłoka nie zwierający lateksu. Sterylizowana tlenkiem etylenu. Rozmiar strzykawki 1 ml, średnica cylindra  odpowiadająca średnicy strzykawki 3 ml. </w:t>
            </w:r>
            <w:r w:rsidRPr="007E666A">
              <w:rPr>
                <w:rFonts w:ascii="Times New Roman" w:hAnsi="Times New Roman"/>
                <w:color w:val="000000"/>
                <w:sz w:val="20"/>
              </w:rPr>
              <w:t>Opakowanie 100 sztuk.</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7ADE2ECA" w14:textId="77777777" w:rsidR="00FF0E6E" w:rsidRPr="00404CA5" w:rsidRDefault="00FF0E6E" w:rsidP="00E81700">
            <w:pPr>
              <w:pStyle w:val="TableContents"/>
              <w:jc w:val="both"/>
              <w:rPr>
                <w:sz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38B607B9" w14:textId="2E1EE0FD" w:rsidR="00FF0E6E" w:rsidRPr="00404CA5" w:rsidRDefault="00FF0E6E" w:rsidP="00F447EE">
            <w:pPr>
              <w:pStyle w:val="TableContents"/>
              <w:jc w:val="center"/>
              <w:rPr>
                <w:b/>
                <w:sz w:val="20"/>
              </w:rPr>
            </w:pPr>
            <w:r w:rsidRPr="00404CA5">
              <w:rPr>
                <w:b/>
                <w:sz w:val="20"/>
              </w:rPr>
              <w:t>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A53264A" w14:textId="77777777" w:rsidR="00FF0E6E" w:rsidRPr="00404CA5" w:rsidRDefault="00FF0E6E" w:rsidP="00F447EE">
            <w:pPr>
              <w:pStyle w:val="TableContents"/>
              <w:jc w:val="center"/>
              <w:rPr>
                <w:sz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2F0B5CF" w14:textId="77777777" w:rsidR="00FF0E6E" w:rsidRPr="00E56F87" w:rsidRDefault="00FF0E6E" w:rsidP="00F447EE">
            <w:pPr>
              <w:pStyle w:val="TableContents"/>
              <w:jc w:val="center"/>
              <w:rPr>
                <w:sz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77B8046" w14:textId="77777777" w:rsidR="00FF0E6E" w:rsidRPr="00E56F87" w:rsidRDefault="00FF0E6E" w:rsidP="00F447EE">
            <w:pPr>
              <w:pStyle w:val="TableContents"/>
              <w:jc w:val="center"/>
              <w:rPr>
                <w:sz w:val="20"/>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27F4A824" w14:textId="77777777" w:rsidR="00FF0E6E" w:rsidRPr="00E56F87" w:rsidRDefault="00FF0E6E" w:rsidP="00F447EE">
            <w:pPr>
              <w:pStyle w:val="TableContents"/>
              <w:jc w:val="center"/>
              <w:rPr>
                <w:sz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E33515" w14:textId="77777777" w:rsidR="00FF0E6E" w:rsidRPr="00E56F87" w:rsidRDefault="00FF0E6E" w:rsidP="00F447EE">
            <w:pPr>
              <w:pStyle w:val="TableContents"/>
              <w:jc w:val="center"/>
              <w:rPr>
                <w:sz w:val="20"/>
              </w:rPr>
            </w:pPr>
          </w:p>
        </w:tc>
        <w:tc>
          <w:tcPr>
            <w:tcW w:w="1418" w:type="dxa"/>
            <w:tcBorders>
              <w:left w:val="single" w:sz="2" w:space="0" w:color="000000"/>
              <w:bottom w:val="single" w:sz="2" w:space="0" w:color="000000"/>
              <w:right w:val="single" w:sz="2" w:space="0" w:color="000000"/>
            </w:tcBorders>
          </w:tcPr>
          <w:p w14:paraId="7A7855D2" w14:textId="77777777" w:rsidR="00FF0E6E" w:rsidRPr="00E56F87" w:rsidRDefault="00FF0E6E" w:rsidP="00F447EE">
            <w:pPr>
              <w:pStyle w:val="TableContents"/>
              <w:jc w:val="center"/>
              <w:rPr>
                <w:sz w:val="20"/>
              </w:rPr>
            </w:pPr>
          </w:p>
        </w:tc>
      </w:tr>
      <w:tr w:rsidR="00FF0E6E" w:rsidRPr="00E56F87" w14:paraId="1AEBDB82" w14:textId="77777777" w:rsidTr="001110D9">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7BC3A601" w14:textId="20C59929" w:rsidR="00FF0E6E" w:rsidRPr="0031096C" w:rsidRDefault="00335E8E" w:rsidP="001110D9">
            <w:pPr>
              <w:pStyle w:val="TableContents"/>
              <w:rPr>
                <w:sz w:val="20"/>
              </w:rPr>
            </w:pPr>
            <w:r>
              <w:rPr>
                <w:sz w:val="20"/>
              </w:rPr>
              <w:t>2</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1BC467AE" w14:textId="77777777" w:rsidR="00FF0E6E" w:rsidRPr="0031096C" w:rsidRDefault="00FF0E6E" w:rsidP="00E81700">
            <w:pPr>
              <w:pStyle w:val="Standard"/>
              <w:jc w:val="both"/>
              <w:rPr>
                <w:rFonts w:ascii="Times New Roman" w:hAnsi="Times New Roman"/>
                <w:sz w:val="20"/>
                <w:lang w:val="pl-PL"/>
              </w:rPr>
            </w:pPr>
            <w:r w:rsidRPr="0031096C">
              <w:rPr>
                <w:rFonts w:ascii="Times New Roman" w:eastAsia="Arial" w:hAnsi="Times New Roman"/>
                <w:sz w:val="20"/>
                <w:lang w:val="pl-PL"/>
              </w:rPr>
              <w:t>Strzykawka trzyczęściowa 3 ml -wykonana z polipropylenu, wolna od PVC, nie zawiarająca DEHP, centryczne zakończenie luer-lock, wysoki kontrast podziałki-trwałe oznaczenie w kolorze czarnym, stopniowanie co 0,1ml, długość skali na cylindrze odpowiadająca pojemności nominalnej strzykawki, logo  marki strzykawki  na cylindrze, sterylne, jednorazowego użytku, sterylizacja  radiacyjna lub telnkiem etylenu, opakowanie max 200 szt.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8CA46AA" w14:textId="77777777" w:rsidR="00FF0E6E" w:rsidRPr="0031096C" w:rsidRDefault="00FF0E6E" w:rsidP="00E81700">
            <w:pPr>
              <w:pStyle w:val="TableContents"/>
              <w:jc w:val="both"/>
              <w:rPr>
                <w:sz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6305DA65" w14:textId="71AA070D" w:rsidR="00FF0E6E" w:rsidRPr="0031096C" w:rsidRDefault="00FF0E6E" w:rsidP="00F447EE">
            <w:pPr>
              <w:pStyle w:val="TableContents"/>
              <w:jc w:val="center"/>
              <w:rPr>
                <w:b/>
                <w:sz w:val="20"/>
              </w:rPr>
            </w:pPr>
            <w:r w:rsidRPr="0031096C">
              <w:rPr>
                <w:b/>
                <w:sz w:val="20"/>
              </w:rPr>
              <w:t>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72985172" w14:textId="77777777" w:rsidR="00FF0E6E" w:rsidRPr="00E56F87" w:rsidRDefault="00FF0E6E" w:rsidP="00F447EE">
            <w:pPr>
              <w:pStyle w:val="TableContents"/>
              <w:jc w:val="center"/>
              <w:rPr>
                <w:sz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8796CD0" w14:textId="77777777" w:rsidR="00FF0E6E" w:rsidRPr="00E56F87" w:rsidRDefault="00FF0E6E" w:rsidP="00F447EE">
            <w:pPr>
              <w:pStyle w:val="TableContents"/>
              <w:jc w:val="center"/>
              <w:rPr>
                <w:sz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5503EB4" w14:textId="77777777" w:rsidR="00FF0E6E" w:rsidRPr="00E56F87" w:rsidRDefault="00FF0E6E" w:rsidP="00F447EE">
            <w:pPr>
              <w:pStyle w:val="TableContents"/>
              <w:jc w:val="center"/>
              <w:rPr>
                <w:sz w:val="20"/>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328262BF" w14:textId="77777777" w:rsidR="00FF0E6E" w:rsidRPr="00E56F87" w:rsidRDefault="00FF0E6E" w:rsidP="00F447EE">
            <w:pPr>
              <w:pStyle w:val="TableContents"/>
              <w:jc w:val="center"/>
              <w:rPr>
                <w:sz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130DAE" w14:textId="77777777" w:rsidR="00FF0E6E" w:rsidRPr="00E56F87" w:rsidRDefault="00FF0E6E" w:rsidP="00F447EE">
            <w:pPr>
              <w:pStyle w:val="TableContents"/>
              <w:jc w:val="center"/>
              <w:rPr>
                <w:sz w:val="20"/>
              </w:rPr>
            </w:pPr>
          </w:p>
        </w:tc>
        <w:tc>
          <w:tcPr>
            <w:tcW w:w="1418" w:type="dxa"/>
            <w:tcBorders>
              <w:left w:val="single" w:sz="2" w:space="0" w:color="000000"/>
              <w:bottom w:val="single" w:sz="2" w:space="0" w:color="000000"/>
              <w:right w:val="single" w:sz="2" w:space="0" w:color="000000"/>
            </w:tcBorders>
          </w:tcPr>
          <w:p w14:paraId="2900B350" w14:textId="77777777" w:rsidR="00FF0E6E" w:rsidRPr="00E56F87" w:rsidRDefault="00FF0E6E" w:rsidP="00F447EE">
            <w:pPr>
              <w:pStyle w:val="TableContents"/>
              <w:jc w:val="center"/>
              <w:rPr>
                <w:sz w:val="20"/>
              </w:rPr>
            </w:pPr>
          </w:p>
        </w:tc>
      </w:tr>
      <w:tr w:rsidR="00FF0E6E" w:rsidRPr="00E56F87" w14:paraId="6BBFEF6B" w14:textId="77777777" w:rsidTr="001110D9">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6550BCBA" w14:textId="2480153C" w:rsidR="00FF0E6E" w:rsidRPr="0031096C" w:rsidRDefault="00B4644A" w:rsidP="001110D9">
            <w:pPr>
              <w:pStyle w:val="TableContents"/>
              <w:rPr>
                <w:sz w:val="20"/>
              </w:rPr>
            </w:pPr>
            <w:r>
              <w:rPr>
                <w:sz w:val="20"/>
              </w:rPr>
              <w:t>3</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656515BE" w14:textId="2A5AB99C" w:rsidR="00FF0E6E" w:rsidRPr="0031096C" w:rsidRDefault="00FF0E6E" w:rsidP="00371B39">
            <w:pPr>
              <w:pStyle w:val="Standard"/>
              <w:jc w:val="both"/>
              <w:rPr>
                <w:rFonts w:ascii="Times New Roman" w:hAnsi="Times New Roman"/>
                <w:sz w:val="20"/>
                <w:lang w:val="pl-PL"/>
              </w:rPr>
            </w:pPr>
            <w:r w:rsidRPr="0031096C">
              <w:rPr>
                <w:rFonts w:ascii="Times New Roman" w:eastAsia="Arial" w:hAnsi="Times New Roman"/>
                <w:sz w:val="20"/>
                <w:lang w:val="pl-PL"/>
              </w:rPr>
              <w:t>Strzykawka trzyczęściowa 5 ml</w:t>
            </w:r>
            <w:r w:rsidR="00371B39">
              <w:rPr>
                <w:rFonts w:ascii="Times New Roman" w:eastAsia="Arial" w:hAnsi="Times New Roman"/>
                <w:sz w:val="20"/>
                <w:lang w:val="pl-PL"/>
              </w:rPr>
              <w:t xml:space="preserve"> </w:t>
            </w:r>
            <w:r w:rsidRPr="0031096C">
              <w:rPr>
                <w:rFonts w:ascii="Times New Roman" w:eastAsia="Arial" w:hAnsi="Times New Roman"/>
                <w:sz w:val="20"/>
                <w:lang w:val="pl-PL"/>
              </w:rPr>
              <w:t>-</w:t>
            </w:r>
            <w:r w:rsidR="00371B39">
              <w:rPr>
                <w:rFonts w:ascii="Times New Roman" w:eastAsia="Arial" w:hAnsi="Times New Roman"/>
                <w:sz w:val="20"/>
                <w:lang w:val="pl-PL"/>
              </w:rPr>
              <w:t xml:space="preserve"> </w:t>
            </w:r>
            <w:r w:rsidRPr="0031096C">
              <w:rPr>
                <w:rFonts w:ascii="Times New Roman" w:eastAsia="Arial" w:hAnsi="Times New Roman"/>
                <w:sz w:val="20"/>
                <w:lang w:val="pl-PL"/>
              </w:rPr>
              <w:t>wykonana z polipropylenu, wolna od PVC, nie zawiarająca DEHP, centryczne zakończenie luer-lock, wysoki kontrast podziałki-trwałe oznaczenie w kolorze czarnym, stopniowanie co 0,2ml, długość skali na cylindrze odpowiadająca pojemności nominalnej strzykawki, logo  marki strzykawki  na cylindrze, sterylne, jednorazowego użytk</w:t>
            </w:r>
            <w:r w:rsidR="002375F6">
              <w:rPr>
                <w:rFonts w:ascii="Times New Roman" w:eastAsia="Arial" w:hAnsi="Times New Roman"/>
                <w:sz w:val="20"/>
                <w:lang w:val="pl-PL"/>
              </w:rPr>
              <w:t>.</w:t>
            </w:r>
            <w:r w:rsidRPr="0031096C">
              <w:rPr>
                <w:rFonts w:ascii="Times New Roman" w:eastAsia="Arial" w:hAnsi="Times New Roman"/>
                <w:sz w:val="20"/>
                <w:lang w:val="pl-PL"/>
              </w:rPr>
              <w:t>, sterylizacja radiacyjna lub tlekiem etylenu,  opakowanie max 125 szt.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7200029F" w14:textId="77777777" w:rsidR="00FF0E6E" w:rsidRPr="0031096C" w:rsidRDefault="00FF0E6E" w:rsidP="00E81700">
            <w:pPr>
              <w:pStyle w:val="TableContents"/>
              <w:jc w:val="both"/>
              <w:rPr>
                <w:sz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5717D7C" w14:textId="22DD5FF5" w:rsidR="00FF0E6E" w:rsidRPr="0031096C" w:rsidRDefault="00FF0E6E" w:rsidP="00F447EE">
            <w:pPr>
              <w:pStyle w:val="TableContents"/>
              <w:jc w:val="center"/>
              <w:rPr>
                <w:b/>
                <w:sz w:val="20"/>
              </w:rPr>
            </w:pPr>
            <w:r w:rsidRPr="0031096C">
              <w:rPr>
                <w:b/>
                <w:sz w:val="20"/>
              </w:rPr>
              <w:t>30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6DE7AAED" w14:textId="77777777" w:rsidR="00FF0E6E" w:rsidRPr="00E56F87" w:rsidRDefault="00FF0E6E" w:rsidP="00F447EE">
            <w:pPr>
              <w:pStyle w:val="TableContents"/>
              <w:jc w:val="center"/>
              <w:rPr>
                <w:sz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B953EBB" w14:textId="77777777" w:rsidR="00FF0E6E" w:rsidRPr="00E56F87" w:rsidRDefault="00FF0E6E" w:rsidP="00F447EE">
            <w:pPr>
              <w:pStyle w:val="TableContents"/>
              <w:jc w:val="center"/>
              <w:rPr>
                <w:sz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79476DB" w14:textId="77777777" w:rsidR="00FF0E6E" w:rsidRPr="00E56F87" w:rsidRDefault="00FF0E6E" w:rsidP="00F447EE">
            <w:pPr>
              <w:pStyle w:val="TableContents"/>
              <w:jc w:val="center"/>
              <w:rPr>
                <w:sz w:val="20"/>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75A09130" w14:textId="77777777" w:rsidR="00FF0E6E" w:rsidRPr="00E56F87" w:rsidRDefault="00FF0E6E" w:rsidP="00F447EE">
            <w:pPr>
              <w:pStyle w:val="TableContents"/>
              <w:jc w:val="center"/>
              <w:rPr>
                <w:sz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EED247" w14:textId="77777777" w:rsidR="00FF0E6E" w:rsidRPr="00E56F87" w:rsidRDefault="00FF0E6E" w:rsidP="00F447EE">
            <w:pPr>
              <w:pStyle w:val="TableContents"/>
              <w:jc w:val="center"/>
              <w:rPr>
                <w:sz w:val="20"/>
              </w:rPr>
            </w:pPr>
          </w:p>
        </w:tc>
        <w:tc>
          <w:tcPr>
            <w:tcW w:w="1418" w:type="dxa"/>
            <w:tcBorders>
              <w:left w:val="single" w:sz="2" w:space="0" w:color="000000"/>
              <w:bottom w:val="single" w:sz="2" w:space="0" w:color="000000"/>
              <w:right w:val="single" w:sz="2" w:space="0" w:color="000000"/>
            </w:tcBorders>
          </w:tcPr>
          <w:p w14:paraId="0405C0BE" w14:textId="77777777" w:rsidR="00FF0E6E" w:rsidRPr="00E56F87" w:rsidRDefault="00FF0E6E" w:rsidP="00F447EE">
            <w:pPr>
              <w:pStyle w:val="TableContents"/>
              <w:jc w:val="center"/>
              <w:rPr>
                <w:sz w:val="20"/>
              </w:rPr>
            </w:pPr>
          </w:p>
        </w:tc>
      </w:tr>
      <w:tr w:rsidR="00FF0E6E" w:rsidRPr="00E56F87" w14:paraId="0C9A71B4" w14:textId="77777777" w:rsidTr="001110D9">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3D50D721" w14:textId="08DC5712" w:rsidR="00FF0E6E" w:rsidRPr="0031096C" w:rsidRDefault="00361A70" w:rsidP="001110D9">
            <w:pPr>
              <w:pStyle w:val="TableContents"/>
              <w:rPr>
                <w:sz w:val="20"/>
              </w:rPr>
            </w:pPr>
            <w:r>
              <w:rPr>
                <w:sz w:val="20"/>
              </w:rPr>
              <w:t>4</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6159DF2F" w14:textId="77777777" w:rsidR="00FF0E6E" w:rsidRPr="0031096C" w:rsidRDefault="00FF0E6E" w:rsidP="00E81700">
            <w:pPr>
              <w:pStyle w:val="Default"/>
              <w:jc w:val="both"/>
              <w:rPr>
                <w:rFonts w:ascii="Times New Roman" w:hAnsi="Times New Roman" w:cs="Times New Roman"/>
                <w:color w:val="auto"/>
                <w:sz w:val="20"/>
                <w:szCs w:val="20"/>
              </w:rPr>
            </w:pPr>
            <w:r w:rsidRPr="0031096C">
              <w:rPr>
                <w:rFonts w:ascii="Times New Roman" w:hAnsi="Times New Roman" w:cs="Times New Roman"/>
                <w:color w:val="auto"/>
                <w:sz w:val="20"/>
                <w:szCs w:val="20"/>
              </w:rPr>
              <w:t>Strzykawka trzyczęściowa 10 ml – wykonana z polipropylenu, wolna od PVC, nie zawierająca DEHP, wysoki kontrast podziałki-trwałe oznaczenie w kolorze czarnym, stopniowanie co 0,2ml, centryczne zakończenie luer-</w:t>
            </w:r>
            <w:r w:rsidRPr="0031096C">
              <w:rPr>
                <w:rFonts w:ascii="Times New Roman" w:hAnsi="Times New Roman" w:cs="Times New Roman"/>
                <w:color w:val="auto"/>
                <w:sz w:val="20"/>
                <w:szCs w:val="20"/>
              </w:rPr>
              <w:lastRenderedPageBreak/>
              <w:t>lock , Strzykawka zakończona stożkowo, owalny ożebrowany kołnierz komory, blokada tłoka zapobiegająca niekontrolowanemu wysunięciu sie z komory, tłok z podwójnym gumowym uszczelnieniem wykonanym z syntetycznego materiału pozbawionego latexu. Opakowania po 100szt.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4FD3F1E1" w14:textId="77777777" w:rsidR="00FF0E6E" w:rsidRPr="0031096C" w:rsidRDefault="00FF0E6E" w:rsidP="00E81700">
            <w:pPr>
              <w:pStyle w:val="TableContents"/>
              <w:jc w:val="both"/>
              <w:rPr>
                <w:sz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10F31C7C" w14:textId="21B6F294" w:rsidR="00FF0E6E" w:rsidRPr="0031096C" w:rsidRDefault="00FF0E6E" w:rsidP="00F447EE">
            <w:pPr>
              <w:pStyle w:val="TableContents"/>
              <w:jc w:val="center"/>
              <w:rPr>
                <w:b/>
                <w:sz w:val="20"/>
              </w:rPr>
            </w:pPr>
            <w:r w:rsidRPr="0031096C">
              <w:rPr>
                <w:b/>
                <w:sz w:val="20"/>
              </w:rPr>
              <w:t>20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998690F" w14:textId="77777777" w:rsidR="00FF0E6E" w:rsidRPr="00E56F87" w:rsidRDefault="00FF0E6E" w:rsidP="00F447EE">
            <w:pPr>
              <w:pStyle w:val="TableContents"/>
              <w:jc w:val="center"/>
              <w:rPr>
                <w:sz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7033E23" w14:textId="77777777" w:rsidR="00FF0E6E" w:rsidRPr="00E56F87" w:rsidRDefault="00FF0E6E" w:rsidP="00F447EE">
            <w:pPr>
              <w:pStyle w:val="TableContents"/>
              <w:jc w:val="center"/>
              <w:rPr>
                <w:sz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273AED0" w14:textId="77777777" w:rsidR="00FF0E6E" w:rsidRPr="00E56F87" w:rsidRDefault="00FF0E6E" w:rsidP="00F447EE">
            <w:pPr>
              <w:pStyle w:val="TableContents"/>
              <w:jc w:val="center"/>
              <w:rPr>
                <w:sz w:val="20"/>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0B064333" w14:textId="77777777" w:rsidR="00FF0E6E" w:rsidRPr="00E56F87" w:rsidRDefault="00FF0E6E" w:rsidP="00F447EE">
            <w:pPr>
              <w:pStyle w:val="TableContents"/>
              <w:jc w:val="center"/>
              <w:rPr>
                <w:sz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4CA2A5" w14:textId="77777777" w:rsidR="00FF0E6E" w:rsidRPr="00E56F87" w:rsidRDefault="00FF0E6E" w:rsidP="00F447EE">
            <w:pPr>
              <w:pStyle w:val="TableContents"/>
              <w:jc w:val="center"/>
              <w:rPr>
                <w:sz w:val="20"/>
              </w:rPr>
            </w:pPr>
          </w:p>
        </w:tc>
        <w:tc>
          <w:tcPr>
            <w:tcW w:w="1418" w:type="dxa"/>
            <w:tcBorders>
              <w:left w:val="single" w:sz="2" w:space="0" w:color="000000"/>
              <w:bottom w:val="single" w:sz="2" w:space="0" w:color="000000"/>
              <w:right w:val="single" w:sz="2" w:space="0" w:color="000000"/>
            </w:tcBorders>
          </w:tcPr>
          <w:p w14:paraId="39084060" w14:textId="77777777" w:rsidR="00FF0E6E" w:rsidRPr="00E56F87" w:rsidRDefault="00FF0E6E" w:rsidP="00F447EE">
            <w:pPr>
              <w:pStyle w:val="TableContents"/>
              <w:jc w:val="center"/>
              <w:rPr>
                <w:sz w:val="20"/>
              </w:rPr>
            </w:pPr>
          </w:p>
        </w:tc>
      </w:tr>
      <w:tr w:rsidR="00FF0E6E" w:rsidRPr="00E56F87" w14:paraId="6F488D29" w14:textId="77777777" w:rsidTr="001110D9">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1C08BD2A" w14:textId="568DF81E" w:rsidR="00FF0E6E" w:rsidRPr="0031096C" w:rsidRDefault="00335967" w:rsidP="001110D9">
            <w:pPr>
              <w:pStyle w:val="TableContents"/>
              <w:rPr>
                <w:sz w:val="20"/>
              </w:rPr>
            </w:pPr>
            <w:r>
              <w:rPr>
                <w:sz w:val="20"/>
              </w:rPr>
              <w:t>5</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164DC5A2" w14:textId="77777777" w:rsidR="00FF0E6E" w:rsidRPr="0031096C" w:rsidRDefault="00FF0E6E" w:rsidP="00E81700">
            <w:pPr>
              <w:pStyle w:val="Default"/>
              <w:jc w:val="both"/>
              <w:rPr>
                <w:rFonts w:ascii="Times New Roman" w:hAnsi="Times New Roman" w:cs="Times New Roman"/>
                <w:color w:val="auto"/>
                <w:sz w:val="20"/>
                <w:szCs w:val="20"/>
              </w:rPr>
            </w:pPr>
            <w:r w:rsidRPr="0031096C">
              <w:rPr>
                <w:rFonts w:ascii="Times New Roman" w:hAnsi="Times New Roman" w:cs="Times New Roman"/>
                <w:color w:val="auto"/>
                <w:sz w:val="20"/>
                <w:szCs w:val="20"/>
              </w:rPr>
              <w:t>Strzykawka trzyczęściowa 20 ml – wykonana z polipropylenu, wolna od PVC, nie zawiarająca DEHP, wysoki kontrast podziałki-trwałe oznaczenie w kolorze czarnym, stopniowanie co 1ml, centryczne zakończenie luer-lock Strzykawka zakończona stożkowo. Wysokość samego stożka w gumowym elemencie tłoka od postawy min 3mm owalny ożebrowany kołnierz komory, blokada tłoka zapobiegająca niekontrolowanemu wysunieciu sie z komory, tłok z podwójnym gumowym uszczelnieniem wykonanym z syntetycznego materiału pozbawionego latexu, logo lub nazwa producenta na cylindrze . Opakowania po 120szt.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40A3955E" w14:textId="77777777" w:rsidR="00FF0E6E" w:rsidRPr="0031096C" w:rsidRDefault="00FF0E6E" w:rsidP="00E81700">
            <w:pPr>
              <w:pStyle w:val="TableContents"/>
              <w:jc w:val="both"/>
              <w:rPr>
                <w:sz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EA615DB" w14:textId="0284D091" w:rsidR="00FF0E6E" w:rsidRPr="0031096C" w:rsidRDefault="00FF0E6E" w:rsidP="00F447EE">
            <w:pPr>
              <w:pStyle w:val="TableContents"/>
              <w:jc w:val="center"/>
              <w:rPr>
                <w:b/>
                <w:sz w:val="20"/>
              </w:rPr>
            </w:pPr>
            <w:r w:rsidRPr="0031096C">
              <w:rPr>
                <w:b/>
                <w:sz w:val="20"/>
              </w:rPr>
              <w:t>40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24A1632E" w14:textId="77777777" w:rsidR="00FF0E6E" w:rsidRPr="00E56F87" w:rsidRDefault="00FF0E6E" w:rsidP="00F447EE">
            <w:pPr>
              <w:pStyle w:val="TableContents"/>
              <w:jc w:val="center"/>
              <w:rPr>
                <w:sz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E668F69" w14:textId="77777777" w:rsidR="00FF0E6E" w:rsidRPr="00E56F87" w:rsidRDefault="00FF0E6E" w:rsidP="00F447EE">
            <w:pPr>
              <w:pStyle w:val="TableContents"/>
              <w:jc w:val="center"/>
              <w:rPr>
                <w:sz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F9895B9" w14:textId="77777777" w:rsidR="00FF0E6E" w:rsidRPr="00E56F87" w:rsidRDefault="00FF0E6E" w:rsidP="00F447EE">
            <w:pPr>
              <w:pStyle w:val="TableContents"/>
              <w:jc w:val="center"/>
              <w:rPr>
                <w:sz w:val="20"/>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3BB4A73C" w14:textId="77777777" w:rsidR="00FF0E6E" w:rsidRPr="00E56F87" w:rsidRDefault="00FF0E6E" w:rsidP="00F447EE">
            <w:pPr>
              <w:pStyle w:val="TableContents"/>
              <w:jc w:val="center"/>
              <w:rPr>
                <w:sz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807826" w14:textId="77777777" w:rsidR="00FF0E6E" w:rsidRPr="00E56F87" w:rsidRDefault="00FF0E6E" w:rsidP="00F447EE">
            <w:pPr>
              <w:pStyle w:val="TableContents"/>
              <w:jc w:val="center"/>
              <w:rPr>
                <w:sz w:val="20"/>
              </w:rPr>
            </w:pPr>
          </w:p>
        </w:tc>
        <w:tc>
          <w:tcPr>
            <w:tcW w:w="1418" w:type="dxa"/>
            <w:tcBorders>
              <w:left w:val="single" w:sz="2" w:space="0" w:color="000000"/>
              <w:bottom w:val="single" w:sz="2" w:space="0" w:color="000000"/>
              <w:right w:val="single" w:sz="2" w:space="0" w:color="000000"/>
            </w:tcBorders>
          </w:tcPr>
          <w:p w14:paraId="078E0AFF" w14:textId="77777777" w:rsidR="00FF0E6E" w:rsidRPr="00E56F87" w:rsidRDefault="00FF0E6E" w:rsidP="00F447EE">
            <w:pPr>
              <w:pStyle w:val="TableContents"/>
              <w:jc w:val="center"/>
              <w:rPr>
                <w:sz w:val="20"/>
              </w:rPr>
            </w:pPr>
          </w:p>
        </w:tc>
      </w:tr>
      <w:tr w:rsidR="00FF0E6E" w:rsidRPr="00E56F87" w14:paraId="7CE35CFB" w14:textId="77777777" w:rsidTr="001110D9">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4D5C4465" w14:textId="36BB7C51" w:rsidR="00FF0E6E" w:rsidRPr="0031096C" w:rsidRDefault="00A718C0" w:rsidP="001110D9">
            <w:pPr>
              <w:pStyle w:val="TableContents"/>
              <w:rPr>
                <w:sz w:val="20"/>
              </w:rPr>
            </w:pPr>
            <w:r>
              <w:rPr>
                <w:sz w:val="20"/>
              </w:rPr>
              <w:t>6</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67B8C31C" w14:textId="77777777" w:rsidR="00FF0E6E" w:rsidRPr="0031096C" w:rsidRDefault="00FF0E6E" w:rsidP="00E81700">
            <w:pPr>
              <w:pStyle w:val="Default"/>
              <w:jc w:val="both"/>
              <w:rPr>
                <w:rFonts w:ascii="Times New Roman" w:hAnsi="Times New Roman" w:cs="Times New Roman"/>
                <w:color w:val="auto"/>
                <w:sz w:val="20"/>
                <w:szCs w:val="20"/>
              </w:rPr>
            </w:pPr>
            <w:r w:rsidRPr="0031096C">
              <w:rPr>
                <w:rFonts w:ascii="Times New Roman" w:hAnsi="Times New Roman" w:cs="Times New Roman"/>
                <w:color w:val="auto"/>
                <w:sz w:val="20"/>
                <w:szCs w:val="20"/>
              </w:rPr>
              <w:t>Strzykawka trzyczęściowa 30 ml – wykonana z polipropylenu, wolna od PVC, nie zawierająca DEHP, wysoki kontrast podziałki-trwałe oznaczenie w kolorze czarnym, stopniowanie co 1ml, centryczne zakończenie luer-lock . Strzykawka zakończona stożkowo. Wysokość samego stożka w gumowym elemencie tłoka od postawy min 4mm owalny ożebrowany kołnierz komory, blokada tłoka zapobiagająca niekontrolowanemu wysunięciu sie z komory, tłok z podwójnym gumowym uszczelnieniem wykonanym z syntetycznego materiału pozbawionego latexu, logo lub nazwa producenta na cylindrze . Opakowania po 60szt.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6220302" w14:textId="77777777" w:rsidR="00FF0E6E" w:rsidRPr="0031096C" w:rsidRDefault="00FF0E6E" w:rsidP="00E81700">
            <w:pPr>
              <w:pStyle w:val="TableContents"/>
              <w:jc w:val="both"/>
              <w:rPr>
                <w:sz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1DA248A" w14:textId="3C41F204" w:rsidR="00FF0E6E" w:rsidRPr="0031096C" w:rsidRDefault="00FF0E6E" w:rsidP="00F447EE">
            <w:pPr>
              <w:pStyle w:val="TableContents"/>
              <w:jc w:val="center"/>
              <w:rPr>
                <w:b/>
                <w:sz w:val="20"/>
              </w:rPr>
            </w:pPr>
            <w:r w:rsidRPr="0031096C">
              <w:rPr>
                <w:b/>
                <w:sz w:val="20"/>
              </w:rPr>
              <w:t>40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8B8A08B" w14:textId="77777777" w:rsidR="00FF0E6E" w:rsidRPr="00E56F87" w:rsidRDefault="00FF0E6E" w:rsidP="00F447EE">
            <w:pPr>
              <w:pStyle w:val="TableContents"/>
              <w:jc w:val="center"/>
              <w:rPr>
                <w:sz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DF3C93E" w14:textId="77777777" w:rsidR="00FF0E6E" w:rsidRPr="00E56F87" w:rsidRDefault="00FF0E6E" w:rsidP="00F447EE">
            <w:pPr>
              <w:pStyle w:val="TableContents"/>
              <w:jc w:val="center"/>
              <w:rPr>
                <w:sz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C7C13B6" w14:textId="77777777" w:rsidR="00FF0E6E" w:rsidRPr="00E56F87" w:rsidRDefault="00FF0E6E" w:rsidP="00F447EE">
            <w:pPr>
              <w:pStyle w:val="TableContents"/>
              <w:jc w:val="center"/>
              <w:rPr>
                <w:sz w:val="20"/>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2F0CEBD5" w14:textId="77777777" w:rsidR="00FF0E6E" w:rsidRPr="00E56F87" w:rsidRDefault="00FF0E6E" w:rsidP="00F447EE">
            <w:pPr>
              <w:pStyle w:val="TableContents"/>
              <w:jc w:val="center"/>
              <w:rPr>
                <w:sz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C0257E" w14:textId="77777777" w:rsidR="00FF0E6E" w:rsidRPr="00E56F87" w:rsidRDefault="00FF0E6E" w:rsidP="00F447EE">
            <w:pPr>
              <w:pStyle w:val="TableContents"/>
              <w:jc w:val="center"/>
              <w:rPr>
                <w:sz w:val="20"/>
              </w:rPr>
            </w:pPr>
          </w:p>
        </w:tc>
        <w:tc>
          <w:tcPr>
            <w:tcW w:w="1418" w:type="dxa"/>
            <w:tcBorders>
              <w:left w:val="single" w:sz="2" w:space="0" w:color="000000"/>
              <w:bottom w:val="single" w:sz="2" w:space="0" w:color="000000"/>
              <w:right w:val="single" w:sz="2" w:space="0" w:color="000000"/>
            </w:tcBorders>
          </w:tcPr>
          <w:p w14:paraId="6F6B27D1" w14:textId="77777777" w:rsidR="00FF0E6E" w:rsidRPr="00E56F87" w:rsidRDefault="00FF0E6E" w:rsidP="00F447EE">
            <w:pPr>
              <w:pStyle w:val="TableContents"/>
              <w:jc w:val="center"/>
              <w:rPr>
                <w:sz w:val="20"/>
              </w:rPr>
            </w:pPr>
          </w:p>
        </w:tc>
      </w:tr>
      <w:tr w:rsidR="00FF0E6E" w:rsidRPr="00E56F87" w14:paraId="30BB4580" w14:textId="77777777" w:rsidTr="001110D9">
        <w:tc>
          <w:tcPr>
            <w:tcW w:w="375" w:type="dxa"/>
            <w:tcBorders>
              <w:left w:val="single" w:sz="2" w:space="0" w:color="000000"/>
              <w:bottom w:val="single" w:sz="2" w:space="0" w:color="000000"/>
            </w:tcBorders>
            <w:shd w:val="clear" w:color="auto" w:fill="auto"/>
            <w:tcMar>
              <w:top w:w="55" w:type="dxa"/>
              <w:left w:w="55" w:type="dxa"/>
              <w:bottom w:w="55" w:type="dxa"/>
              <w:right w:w="55" w:type="dxa"/>
            </w:tcMar>
          </w:tcPr>
          <w:p w14:paraId="3973044B" w14:textId="3C1FB3E7" w:rsidR="00FF0E6E" w:rsidRPr="0031096C" w:rsidRDefault="00DA4647" w:rsidP="001110D9">
            <w:pPr>
              <w:pStyle w:val="TableContents"/>
              <w:rPr>
                <w:sz w:val="20"/>
              </w:rPr>
            </w:pPr>
            <w:r>
              <w:rPr>
                <w:sz w:val="20"/>
              </w:rPr>
              <w:t>7</w:t>
            </w:r>
          </w:p>
        </w:tc>
        <w:tc>
          <w:tcPr>
            <w:tcW w:w="6059" w:type="dxa"/>
            <w:tcBorders>
              <w:left w:val="single" w:sz="2" w:space="0" w:color="000000"/>
              <w:bottom w:val="single" w:sz="2" w:space="0" w:color="000000"/>
            </w:tcBorders>
            <w:shd w:val="clear" w:color="auto" w:fill="auto"/>
            <w:tcMar>
              <w:top w:w="55" w:type="dxa"/>
              <w:left w:w="55" w:type="dxa"/>
              <w:bottom w:w="55" w:type="dxa"/>
              <w:right w:w="55" w:type="dxa"/>
            </w:tcMar>
          </w:tcPr>
          <w:p w14:paraId="0C787582" w14:textId="77777777" w:rsidR="00FF0E6E" w:rsidRPr="0031096C" w:rsidRDefault="00FF0E6E" w:rsidP="00E81700">
            <w:pPr>
              <w:pStyle w:val="Default"/>
              <w:jc w:val="both"/>
              <w:rPr>
                <w:rFonts w:ascii="Times New Roman" w:hAnsi="Times New Roman" w:cs="Times New Roman"/>
                <w:color w:val="auto"/>
                <w:sz w:val="20"/>
                <w:szCs w:val="20"/>
              </w:rPr>
            </w:pPr>
            <w:r w:rsidRPr="0031096C">
              <w:rPr>
                <w:rFonts w:ascii="Times New Roman" w:hAnsi="Times New Roman" w:cs="Times New Roman"/>
                <w:color w:val="auto"/>
                <w:sz w:val="20"/>
                <w:szCs w:val="20"/>
              </w:rPr>
              <w:t>Strzykawka trzyczęściowa 50 ml – wykonana z polipropylenu, wolna od PVC, nie zawierająca DEHP, z rozszerzoną skala do 60 ml. Dokładność skali co 1ml do końca rozszerzonej skali. Strzykawka zakończona stożkowo. Wysokość samego stożka w gumowym elemencie tłoka od postawy min 5mm  wysoki kontrast podziałki-trwałe oznaczenie w kolorze czarnym, stopniowanie co 1ml, centryczne zakończenie luer-lock, owalny ożebrowany kołnierz komory, blokada tłoka zapobiegająca niekontrolowanemu wysunięciu się z komory, tłok z podwójnym gumowym uszczelnieniem wykonanym z syntetycznego materiału pozbawionego latexu, logo lub nazwa producenta na cylindrze . Opakowania po 60szt.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0440C1EA" w14:textId="77777777" w:rsidR="00FF0E6E" w:rsidRPr="0031096C" w:rsidRDefault="00FF0E6E" w:rsidP="00E81700">
            <w:pPr>
              <w:pStyle w:val="TableContents"/>
              <w:jc w:val="both"/>
              <w:rPr>
                <w:sz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435BDEA3" w14:textId="48EE44CB" w:rsidR="00FF0E6E" w:rsidRPr="0031096C" w:rsidRDefault="00FF0E6E" w:rsidP="00F447EE">
            <w:pPr>
              <w:pStyle w:val="TableContents"/>
              <w:jc w:val="center"/>
              <w:rPr>
                <w:b/>
                <w:sz w:val="20"/>
              </w:rPr>
            </w:pPr>
            <w:r w:rsidRPr="0031096C">
              <w:rPr>
                <w:b/>
                <w:sz w:val="20"/>
              </w:rPr>
              <w:t>90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678E8A2" w14:textId="77777777" w:rsidR="00FF0E6E" w:rsidRPr="00E56F87" w:rsidRDefault="00FF0E6E" w:rsidP="00F447EE">
            <w:pPr>
              <w:pStyle w:val="TableContents"/>
              <w:jc w:val="center"/>
              <w:rPr>
                <w:sz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7816B63" w14:textId="77777777" w:rsidR="00FF0E6E" w:rsidRPr="00E56F87" w:rsidRDefault="00FF0E6E" w:rsidP="00F447EE">
            <w:pPr>
              <w:pStyle w:val="TableContents"/>
              <w:jc w:val="center"/>
              <w:rPr>
                <w:sz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B019B52" w14:textId="77777777" w:rsidR="00FF0E6E" w:rsidRPr="00E56F87" w:rsidRDefault="00FF0E6E" w:rsidP="00F447EE">
            <w:pPr>
              <w:pStyle w:val="TableContents"/>
              <w:jc w:val="center"/>
              <w:rPr>
                <w:sz w:val="20"/>
              </w:rPr>
            </w:pP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27B050EA" w14:textId="77777777" w:rsidR="00FF0E6E" w:rsidRPr="00E56F87" w:rsidRDefault="00FF0E6E" w:rsidP="00F447EE">
            <w:pPr>
              <w:pStyle w:val="TableContents"/>
              <w:jc w:val="center"/>
              <w:rPr>
                <w:sz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1CD65C" w14:textId="77777777" w:rsidR="00FF0E6E" w:rsidRPr="00E56F87" w:rsidRDefault="00FF0E6E" w:rsidP="00F447EE">
            <w:pPr>
              <w:pStyle w:val="TableContents"/>
              <w:jc w:val="center"/>
              <w:rPr>
                <w:sz w:val="20"/>
              </w:rPr>
            </w:pPr>
          </w:p>
        </w:tc>
        <w:tc>
          <w:tcPr>
            <w:tcW w:w="1418" w:type="dxa"/>
            <w:tcBorders>
              <w:left w:val="single" w:sz="2" w:space="0" w:color="000000"/>
              <w:bottom w:val="single" w:sz="2" w:space="0" w:color="000000"/>
              <w:right w:val="single" w:sz="2" w:space="0" w:color="000000"/>
            </w:tcBorders>
          </w:tcPr>
          <w:p w14:paraId="1758477D" w14:textId="77777777" w:rsidR="00FF0E6E" w:rsidRPr="00E56F87" w:rsidRDefault="00FF0E6E" w:rsidP="00F447EE">
            <w:pPr>
              <w:pStyle w:val="TableContents"/>
              <w:jc w:val="center"/>
              <w:rPr>
                <w:sz w:val="20"/>
              </w:rPr>
            </w:pPr>
          </w:p>
        </w:tc>
      </w:tr>
      <w:tr w:rsidR="00FF0E6E" w:rsidRPr="00E56F87" w14:paraId="4A67C2A8" w14:textId="77777777" w:rsidTr="001110D9">
        <w:trPr>
          <w:trHeight w:val="581"/>
        </w:trPr>
        <w:tc>
          <w:tcPr>
            <w:tcW w:w="11254" w:type="dxa"/>
            <w:gridSpan w:val="7"/>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661718" w14:textId="77777777" w:rsidR="00FF0E6E" w:rsidRPr="005D4856" w:rsidRDefault="00FF0E6E" w:rsidP="001110D9">
            <w:pPr>
              <w:pStyle w:val="TableContents"/>
              <w:jc w:val="center"/>
              <w:rPr>
                <w:b/>
                <w:sz w:val="20"/>
              </w:rPr>
            </w:pPr>
            <w:r>
              <w:rPr>
                <w:b/>
                <w:sz w:val="20"/>
              </w:rPr>
              <w:t>RAZEM:</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14:paraId="3690B428" w14:textId="77777777" w:rsidR="00FF0E6E" w:rsidRPr="00E56F87" w:rsidRDefault="00FF0E6E" w:rsidP="001110D9">
            <w:pPr>
              <w:pStyle w:val="TableContents"/>
              <w:rPr>
                <w:sz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5C4476" w14:textId="77777777" w:rsidR="00FF0E6E" w:rsidRPr="00E56F87" w:rsidRDefault="00FF0E6E" w:rsidP="001110D9">
            <w:pPr>
              <w:pStyle w:val="TableContents"/>
              <w:rPr>
                <w:sz w:val="20"/>
              </w:rPr>
            </w:pPr>
          </w:p>
        </w:tc>
        <w:tc>
          <w:tcPr>
            <w:tcW w:w="1418" w:type="dxa"/>
            <w:tcBorders>
              <w:left w:val="single" w:sz="2" w:space="0" w:color="000000"/>
              <w:bottom w:val="single" w:sz="2" w:space="0" w:color="000000"/>
              <w:right w:val="single" w:sz="2" w:space="0" w:color="000000"/>
            </w:tcBorders>
          </w:tcPr>
          <w:p w14:paraId="36BB4C38" w14:textId="77777777" w:rsidR="00FF0E6E" w:rsidRPr="00E56F87" w:rsidRDefault="00FF0E6E" w:rsidP="001110D9">
            <w:pPr>
              <w:pStyle w:val="TableContents"/>
              <w:rPr>
                <w:sz w:val="20"/>
              </w:rPr>
            </w:pPr>
          </w:p>
        </w:tc>
      </w:tr>
    </w:tbl>
    <w:p w14:paraId="44F51E1E" w14:textId="77777777" w:rsidR="00DF0701" w:rsidRDefault="00DF0701" w:rsidP="00FD6F54">
      <w:pPr>
        <w:rPr>
          <w:i/>
        </w:rPr>
        <w:sectPr w:rsidR="00DF0701" w:rsidSect="001B18ED">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p>
    <w:p w14:paraId="61B19D00" w14:textId="77777777" w:rsidR="002753B7" w:rsidRPr="002753B7" w:rsidRDefault="002753B7" w:rsidP="002753B7">
      <w:pPr>
        <w:rPr>
          <w:i/>
          <w:sz w:val="22"/>
          <w:lang w:val="pl-PL"/>
        </w:rPr>
      </w:pPr>
      <w:r w:rsidRPr="002753B7">
        <w:rPr>
          <w:i/>
          <w:sz w:val="22"/>
          <w:lang w:val="pl-PL"/>
        </w:rPr>
        <w:lastRenderedPageBreak/>
        <w:t>Załącznik nr 2 do SWZ</w:t>
      </w: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66AC9627" w:rsidR="002753B7" w:rsidRPr="00BC5F38" w:rsidRDefault="002753B7" w:rsidP="002753B7">
      <w:pPr>
        <w:jc w:val="both"/>
        <w:rPr>
          <w:b/>
          <w:kern w:val="0"/>
          <w:sz w:val="22"/>
          <w:szCs w:val="22"/>
          <w:lang w:val="pl-PL"/>
        </w:rPr>
      </w:pPr>
      <w:r w:rsidRPr="002753B7">
        <w:rPr>
          <w:rFonts w:eastAsia="Lucida Sans Unicode"/>
          <w:sz w:val="22"/>
          <w:szCs w:val="22"/>
          <w:lang w:val="pl-PL" w:eastAsia="ar-SA"/>
        </w:rPr>
        <w:t>Nawiązując do ogłoszenia w sprawie przetargu nieograniczonego</w:t>
      </w:r>
      <w:r w:rsidR="00E20D27">
        <w:rPr>
          <w:rFonts w:eastAsia="Lucida Sans Unicode"/>
          <w:color w:val="FF0000"/>
          <w:sz w:val="22"/>
          <w:szCs w:val="22"/>
          <w:lang w:val="pl-PL" w:eastAsia="ar-SA"/>
        </w:rPr>
        <w:t xml:space="preserve"> </w:t>
      </w:r>
      <w:r w:rsidR="00E74C60" w:rsidRPr="0071435C">
        <w:rPr>
          <w:b/>
          <w:bCs/>
          <w:sz w:val="22"/>
          <w:szCs w:val="22"/>
        </w:rPr>
        <w:t>„</w:t>
      </w:r>
      <w:r w:rsidR="00E74C60" w:rsidRPr="00B2229E">
        <w:rPr>
          <w:b/>
          <w:sz w:val="22"/>
          <w:szCs w:val="22"/>
        </w:rPr>
        <w:t>Dostaw</w:t>
      </w:r>
      <w:r w:rsidR="00E74C60">
        <w:rPr>
          <w:b/>
          <w:sz w:val="22"/>
          <w:szCs w:val="22"/>
        </w:rPr>
        <w:t>a</w:t>
      </w:r>
      <w:r w:rsidR="00E74C60" w:rsidRPr="00B2229E">
        <w:rPr>
          <w:b/>
          <w:sz w:val="22"/>
          <w:szCs w:val="22"/>
        </w:rPr>
        <w:t xml:space="preserve"> jednorazowego wyposażenia </w:t>
      </w:r>
      <w:r w:rsidR="00E74C60">
        <w:rPr>
          <w:b/>
          <w:sz w:val="22"/>
          <w:szCs w:val="22"/>
        </w:rPr>
        <w:t>P</w:t>
      </w:r>
      <w:r w:rsidR="00E74C60" w:rsidRPr="00B2229E">
        <w:rPr>
          <w:b/>
          <w:sz w:val="22"/>
          <w:szCs w:val="22"/>
        </w:rPr>
        <w:t xml:space="preserve">racowni </w:t>
      </w:r>
      <w:r w:rsidR="00E74C60">
        <w:rPr>
          <w:b/>
          <w:sz w:val="22"/>
          <w:szCs w:val="22"/>
        </w:rPr>
        <w:t>C</w:t>
      </w:r>
      <w:r w:rsidR="00E74C60" w:rsidRPr="00B2229E">
        <w:rPr>
          <w:b/>
          <w:sz w:val="22"/>
          <w:szCs w:val="22"/>
        </w:rPr>
        <w:t>ytostatycznej</w:t>
      </w:r>
      <w:r w:rsidR="00E74C60" w:rsidRPr="0071435C">
        <w:rPr>
          <w:b/>
          <w:bCs/>
          <w:sz w:val="22"/>
          <w:szCs w:val="22"/>
        </w:rPr>
        <w:t>”</w:t>
      </w:r>
      <w:r w:rsidR="00E74C60">
        <w:rPr>
          <w:b/>
          <w:bCs/>
          <w:sz w:val="22"/>
          <w:szCs w:val="22"/>
        </w:rPr>
        <w:t xml:space="preserve"> </w:t>
      </w:r>
      <w:r w:rsidR="00E74C60">
        <w:rPr>
          <w:b/>
          <w:sz w:val="22"/>
          <w:szCs w:val="22"/>
        </w:rPr>
        <w:t xml:space="preserve">- </w:t>
      </w:r>
      <w:r w:rsidR="00E74C60" w:rsidRPr="00D66328">
        <w:rPr>
          <w:b/>
          <w:sz w:val="22"/>
          <w:szCs w:val="22"/>
        </w:rPr>
        <w:t>Zp/74/PN/22</w:t>
      </w:r>
      <w:r w:rsidR="009429EB" w:rsidRPr="00F72400">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29165EAE" w:rsidR="002753B7" w:rsidRPr="002753B7" w:rsidRDefault="002753B7" w:rsidP="00CA1C6D">
      <w:pPr>
        <w:jc w:val="both"/>
        <w:rPr>
          <w:sz w:val="22"/>
          <w:szCs w:val="22"/>
          <w:lang w:val="pl-PL"/>
        </w:rPr>
      </w:pPr>
      <w:r w:rsidRPr="002753B7">
        <w:rPr>
          <w:bCs/>
          <w:sz w:val="22"/>
          <w:szCs w:val="22"/>
        </w:rPr>
        <w:t>4.</w:t>
      </w:r>
      <w:r w:rsidRPr="002753B7">
        <w:rPr>
          <w:b/>
          <w:bCs/>
          <w:sz w:val="22"/>
          <w:szCs w:val="22"/>
        </w:rPr>
        <w:t xml:space="preserve"> OŚWIADCZAMY, </w:t>
      </w:r>
      <w:r w:rsidRPr="002753B7">
        <w:rPr>
          <w:sz w:val="22"/>
          <w:szCs w:val="22"/>
        </w:rPr>
        <w:t xml:space="preserve">że zapoznaliśmy się i akceptujemy projekt umowy, stanowiący Załącznik nr </w:t>
      </w:r>
      <w:r w:rsidR="00557A07">
        <w:rPr>
          <w:sz w:val="22"/>
          <w:szCs w:val="22"/>
        </w:rPr>
        <w:t>3</w:t>
      </w:r>
      <w:r w:rsidRPr="002753B7">
        <w:rPr>
          <w:sz w:val="22"/>
          <w:szCs w:val="22"/>
        </w:rPr>
        <w:t xml:space="preserve"> do Specyfikacji Warunków Zamówienia.</w:t>
      </w:r>
    </w:p>
    <w:p w14:paraId="78F976B1" w14:textId="77777777" w:rsidR="002753B7" w:rsidRPr="002753B7" w:rsidRDefault="002753B7" w:rsidP="00CA1C6D">
      <w:pPr>
        <w:widowControl/>
        <w:suppressAutoHyphens w:val="0"/>
        <w:ind w:left="420"/>
        <w:jc w:val="both"/>
        <w:rPr>
          <w:sz w:val="22"/>
          <w:szCs w:val="22"/>
        </w:rPr>
      </w:pPr>
    </w:p>
    <w:p w14:paraId="20C54854" w14:textId="77777777" w:rsidR="00CA1C6D" w:rsidRPr="002F5C06" w:rsidRDefault="00CA1C6D" w:rsidP="00CA1C6D">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4B746F72" w14:textId="77777777" w:rsidR="00CA1C6D" w:rsidRPr="002F5C06" w:rsidRDefault="00CA1C6D" w:rsidP="00CA1C6D">
      <w:pPr>
        <w:widowControl/>
        <w:suppressAutoHyphens w:val="0"/>
        <w:ind w:left="420"/>
        <w:jc w:val="both"/>
        <w:rPr>
          <w:sz w:val="22"/>
          <w:szCs w:val="22"/>
        </w:rPr>
      </w:pPr>
    </w:p>
    <w:p w14:paraId="4CE43358" w14:textId="77777777" w:rsidR="00CA1C6D" w:rsidRPr="00F74687" w:rsidRDefault="00CA1C6D" w:rsidP="00CA1C6D">
      <w:pPr>
        <w:widowControl/>
        <w:suppressAutoHyphens w:val="0"/>
        <w:overflowPunct/>
        <w:jc w:val="both"/>
        <w:textAlignment w:val="auto"/>
        <w:rPr>
          <w:kern w:val="0"/>
          <w:sz w:val="22"/>
          <w:szCs w:val="22"/>
          <w:lang w:val="pl-PL"/>
        </w:rPr>
      </w:pPr>
      <w:r w:rsidRPr="00F74687">
        <w:rPr>
          <w:kern w:val="0"/>
          <w:sz w:val="22"/>
          <w:szCs w:val="22"/>
          <w:lang w:val="pl-PL"/>
        </w:rPr>
        <w:t>dla pakietu nr …….. (</w:t>
      </w:r>
      <w:r w:rsidRPr="00A516EE">
        <w:rPr>
          <w:kern w:val="0"/>
          <w:sz w:val="22"/>
          <w:szCs w:val="22"/>
          <w:u w:val="single"/>
          <w:lang w:val="pl-PL"/>
        </w:rPr>
        <w:t>należy kolejno wymienić wszystkie pakiety</w:t>
      </w:r>
      <w:r w:rsidRPr="00F74687">
        <w:rPr>
          <w:kern w:val="0"/>
          <w:sz w:val="22"/>
          <w:szCs w:val="22"/>
          <w:lang w:val="pl-PL"/>
        </w:rPr>
        <w:t>, na któreWykonawca składa ofertę)</w:t>
      </w:r>
    </w:p>
    <w:p w14:paraId="05C9384E" w14:textId="77777777" w:rsidR="002F5C06" w:rsidRPr="002F5C06" w:rsidRDefault="002F5C06" w:rsidP="00E53A0F">
      <w:pPr>
        <w:widowControl/>
        <w:suppressAutoHyphens w:val="0"/>
        <w:ind w:left="420"/>
        <w:jc w:val="both"/>
        <w:rPr>
          <w:sz w:val="22"/>
          <w:szCs w:val="22"/>
        </w:rPr>
      </w:pPr>
    </w:p>
    <w:p w14:paraId="2388D3D1" w14:textId="77777777" w:rsidR="00A47EF4" w:rsidRDefault="00A47EF4" w:rsidP="00E53A0F">
      <w:pPr>
        <w:jc w:val="both"/>
        <w:rPr>
          <w:b/>
          <w:sz w:val="22"/>
          <w:szCs w:val="22"/>
          <w:u w:val="single"/>
        </w:rPr>
      </w:pPr>
    </w:p>
    <w:p w14:paraId="5642A8AA" w14:textId="215C6658" w:rsidR="007118A8" w:rsidRPr="007118A8" w:rsidRDefault="007118A8" w:rsidP="007118A8">
      <w:pPr>
        <w:spacing w:after="120"/>
        <w:jc w:val="both"/>
        <w:rPr>
          <w:sz w:val="22"/>
          <w:szCs w:val="22"/>
          <w:lang w:val="pl-PL"/>
        </w:rPr>
      </w:pPr>
      <w:r w:rsidRPr="007118A8">
        <w:rPr>
          <w:sz w:val="22"/>
          <w:szCs w:val="22"/>
          <w:lang w:val="pl-PL"/>
        </w:rPr>
        <w:t>„netto” ...................... PLN, (słownie: .....................................................................</w:t>
      </w:r>
      <w:r w:rsidR="006605AF">
        <w:rPr>
          <w:sz w:val="22"/>
          <w:szCs w:val="22"/>
          <w:lang w:val="pl-PL"/>
        </w:rPr>
        <w:t xml:space="preserve">.................... </w:t>
      </w:r>
      <w:r w:rsidRPr="007118A8">
        <w:rPr>
          <w:sz w:val="22"/>
          <w:szCs w:val="22"/>
          <w:lang w:val="pl-PL"/>
        </w:rPr>
        <w:t>złotych),</w:t>
      </w:r>
    </w:p>
    <w:p w14:paraId="564D6809" w14:textId="77777777" w:rsidR="007118A8" w:rsidRPr="007118A8" w:rsidRDefault="007118A8" w:rsidP="007118A8">
      <w:pPr>
        <w:spacing w:after="120"/>
        <w:ind w:left="420"/>
        <w:jc w:val="both"/>
        <w:rPr>
          <w:sz w:val="22"/>
          <w:szCs w:val="22"/>
          <w:lang w:val="pl-PL"/>
        </w:rPr>
      </w:pPr>
    </w:p>
    <w:p w14:paraId="5AA743C1" w14:textId="0B37A0D0" w:rsidR="00DC5127" w:rsidRPr="007118A8" w:rsidRDefault="007118A8" w:rsidP="00DC5127">
      <w:pPr>
        <w:spacing w:after="120"/>
        <w:jc w:val="both"/>
        <w:rPr>
          <w:sz w:val="22"/>
          <w:szCs w:val="22"/>
          <w:lang w:val="pl-PL"/>
        </w:rPr>
      </w:pPr>
      <w:r w:rsidRPr="007118A8">
        <w:rPr>
          <w:sz w:val="22"/>
          <w:szCs w:val="22"/>
          <w:lang w:val="pl-PL"/>
        </w:rPr>
        <w:t>podatek VAT – …….. %: .................. PLN,</w:t>
      </w:r>
      <w:r w:rsidR="00DC5127" w:rsidRPr="00DC5127">
        <w:rPr>
          <w:sz w:val="22"/>
          <w:szCs w:val="22"/>
          <w:lang w:val="pl-PL"/>
        </w:rPr>
        <w:t xml:space="preserve"> </w:t>
      </w:r>
      <w:r w:rsidR="00DC5127" w:rsidRPr="007118A8">
        <w:rPr>
          <w:sz w:val="22"/>
          <w:szCs w:val="22"/>
          <w:lang w:val="pl-PL"/>
        </w:rPr>
        <w:t>(słownie: .....................................</w:t>
      </w:r>
      <w:r w:rsidR="00DC5127">
        <w:rPr>
          <w:sz w:val="22"/>
          <w:szCs w:val="22"/>
          <w:lang w:val="pl-PL"/>
        </w:rPr>
        <w:t>.............................</w:t>
      </w:r>
      <w:r w:rsidR="00DC5127" w:rsidRPr="007118A8">
        <w:rPr>
          <w:sz w:val="22"/>
          <w:szCs w:val="22"/>
          <w:lang w:val="pl-PL"/>
        </w:rPr>
        <w:t xml:space="preserve"> złotych),</w:t>
      </w:r>
    </w:p>
    <w:p w14:paraId="0B0116DB" w14:textId="77777777" w:rsidR="007118A8" w:rsidRPr="007118A8" w:rsidRDefault="007118A8" w:rsidP="007118A8">
      <w:pPr>
        <w:spacing w:after="120"/>
        <w:ind w:left="420"/>
        <w:jc w:val="both"/>
        <w:rPr>
          <w:sz w:val="22"/>
          <w:szCs w:val="22"/>
          <w:lang w:val="pl-PL"/>
        </w:rPr>
      </w:pPr>
    </w:p>
    <w:p w14:paraId="0DD1EA03" w14:textId="058654D2" w:rsidR="007118A8" w:rsidRPr="007118A8" w:rsidRDefault="007118A8" w:rsidP="007118A8">
      <w:pPr>
        <w:spacing w:after="120"/>
        <w:jc w:val="both"/>
        <w:rPr>
          <w:sz w:val="22"/>
          <w:szCs w:val="22"/>
          <w:lang w:val="pl-PL"/>
        </w:rPr>
      </w:pPr>
      <w:r w:rsidRPr="007118A8">
        <w:rPr>
          <w:sz w:val="22"/>
          <w:szCs w:val="22"/>
          <w:lang w:val="pl-PL"/>
        </w:rPr>
        <w:t>„brutto” ........................ PLN, (słownie: ...................................................................</w:t>
      </w:r>
      <w:r w:rsidR="00977269">
        <w:rPr>
          <w:sz w:val="22"/>
          <w:szCs w:val="22"/>
          <w:lang w:val="pl-PL"/>
        </w:rPr>
        <w:t>.....................</w:t>
      </w:r>
      <w:r w:rsidRPr="007118A8">
        <w:rPr>
          <w:sz w:val="22"/>
          <w:szCs w:val="22"/>
          <w:lang w:val="pl-PL"/>
        </w:rPr>
        <w:t>łotych).</w:t>
      </w:r>
    </w:p>
    <w:p w14:paraId="05F21F22" w14:textId="7438AD83" w:rsidR="003B4B14" w:rsidRPr="004F6865" w:rsidRDefault="003B4B14" w:rsidP="005C24B3">
      <w:pPr>
        <w:jc w:val="both"/>
        <w:rPr>
          <w:sz w:val="22"/>
          <w:szCs w:val="22"/>
        </w:rPr>
      </w:pPr>
      <w:r w:rsidRPr="004F6865">
        <w:rPr>
          <w:sz w:val="22"/>
          <w:szCs w:val="22"/>
        </w:rPr>
        <w:t xml:space="preserve">6. Gwarantujemy </w:t>
      </w:r>
      <w:r w:rsidRPr="004F6865">
        <w:rPr>
          <w:b/>
          <w:sz w:val="22"/>
          <w:szCs w:val="22"/>
        </w:rPr>
        <w:t>……….</w:t>
      </w:r>
      <w:r w:rsidRPr="004F6865">
        <w:rPr>
          <w:sz w:val="22"/>
          <w:szCs w:val="22"/>
        </w:rPr>
        <w:t xml:space="preserve"> dniowy termin dostawy przedmiotu zamówienia dla zamówień bieżących liczony od momentu </w:t>
      </w:r>
      <w:r>
        <w:rPr>
          <w:sz w:val="22"/>
          <w:szCs w:val="22"/>
        </w:rPr>
        <w:t>złożenia</w:t>
      </w:r>
      <w:r w:rsidRPr="004F6865">
        <w:rPr>
          <w:sz w:val="22"/>
          <w:szCs w:val="22"/>
        </w:rPr>
        <w:t xml:space="preserve"> zamówienia*</w:t>
      </w:r>
      <w:r>
        <w:rPr>
          <w:sz w:val="22"/>
          <w:szCs w:val="22"/>
        </w:rPr>
        <w:t xml:space="preserve"> </w:t>
      </w:r>
      <w:r>
        <w:rPr>
          <w:i/>
          <w:sz w:val="22"/>
          <w:szCs w:val="22"/>
        </w:rPr>
        <w:t>(</w:t>
      </w:r>
      <w:r w:rsidRPr="004F6865">
        <w:rPr>
          <w:i/>
          <w:sz w:val="22"/>
          <w:szCs w:val="22"/>
        </w:rPr>
        <w:t>dotyczy pakiet</w:t>
      </w:r>
      <w:r>
        <w:rPr>
          <w:i/>
          <w:sz w:val="22"/>
          <w:szCs w:val="22"/>
        </w:rPr>
        <w:t>ów</w:t>
      </w:r>
      <w:r w:rsidRPr="004F6865">
        <w:rPr>
          <w:i/>
          <w:sz w:val="22"/>
          <w:szCs w:val="22"/>
        </w:rPr>
        <w:t xml:space="preserve"> nr 1</w:t>
      </w:r>
      <w:r>
        <w:rPr>
          <w:i/>
          <w:sz w:val="22"/>
          <w:szCs w:val="22"/>
        </w:rPr>
        <w:t>-</w:t>
      </w:r>
      <w:r w:rsidR="005C24B3">
        <w:rPr>
          <w:i/>
          <w:sz w:val="22"/>
          <w:szCs w:val="22"/>
        </w:rPr>
        <w:t>11</w:t>
      </w:r>
      <w:r w:rsidRPr="004F6865">
        <w:rPr>
          <w:i/>
          <w:sz w:val="22"/>
          <w:szCs w:val="22"/>
        </w:rPr>
        <w:t>)</w:t>
      </w:r>
      <w:r w:rsidRPr="004F6865">
        <w:rPr>
          <w:sz w:val="22"/>
          <w:szCs w:val="22"/>
        </w:rPr>
        <w:t xml:space="preserve">     </w:t>
      </w:r>
    </w:p>
    <w:p w14:paraId="021BC966" w14:textId="77777777" w:rsidR="00D51E48" w:rsidRDefault="00D51E48" w:rsidP="00AC0A74">
      <w:pPr>
        <w:pStyle w:val="Akapitzlist0"/>
        <w:widowControl/>
        <w:tabs>
          <w:tab w:val="left" w:pos="426"/>
          <w:tab w:val="left" w:pos="1582"/>
        </w:tabs>
        <w:ind w:left="360"/>
        <w:jc w:val="both"/>
        <w:rPr>
          <w:rFonts w:ascii="Arial" w:hAnsi="Arial" w:cs="Arial"/>
          <w:sz w:val="22"/>
          <w:szCs w:val="22"/>
        </w:rPr>
      </w:pPr>
    </w:p>
    <w:p w14:paraId="7F0A0FD7" w14:textId="77777777" w:rsidR="00D51E48" w:rsidRDefault="00D51E48" w:rsidP="00AC0A74">
      <w:pPr>
        <w:pStyle w:val="Akapitzlist0"/>
        <w:widowControl/>
        <w:tabs>
          <w:tab w:val="left" w:pos="426"/>
          <w:tab w:val="left" w:pos="1582"/>
        </w:tabs>
        <w:ind w:left="360"/>
        <w:jc w:val="both"/>
        <w:rPr>
          <w:rFonts w:ascii="Arial" w:hAnsi="Arial" w:cs="Arial"/>
          <w:sz w:val="22"/>
          <w:szCs w:val="22"/>
        </w:rPr>
      </w:pPr>
    </w:p>
    <w:p w14:paraId="50FE1AC5" w14:textId="67AA82AB" w:rsidR="00D64F6C" w:rsidRPr="00AC0A74" w:rsidRDefault="00D64F6C" w:rsidP="00AC0A74">
      <w:pPr>
        <w:pStyle w:val="Akapitzlist0"/>
        <w:widowControl/>
        <w:tabs>
          <w:tab w:val="left" w:pos="426"/>
          <w:tab w:val="left" w:pos="1582"/>
        </w:tabs>
        <w:ind w:left="360"/>
        <w:jc w:val="both"/>
        <w:rPr>
          <w:rFonts w:ascii="Arial" w:hAnsi="Arial" w:cs="Arial"/>
          <w:sz w:val="22"/>
          <w:szCs w:val="22"/>
        </w:rPr>
      </w:pPr>
      <w:r w:rsidRPr="00AC0A74">
        <w:rPr>
          <w:rFonts w:ascii="Arial" w:hAnsi="Arial" w:cs="Arial"/>
          <w:sz w:val="22"/>
          <w:szCs w:val="22"/>
        </w:rPr>
        <w:t>………………………</w:t>
      </w:r>
      <w:r w:rsidR="00AC0A74" w:rsidRPr="00AC0A74">
        <w:rPr>
          <w:rFonts w:ascii="Arial" w:hAnsi="Arial" w:cs="Arial"/>
          <w:sz w:val="22"/>
          <w:szCs w:val="22"/>
        </w:rPr>
        <w:t>………………………………………………………………………………</w:t>
      </w:r>
    </w:p>
    <w:p w14:paraId="3F55DBE5" w14:textId="2442483E" w:rsidR="00D64F6C" w:rsidRPr="00AC0A74" w:rsidRDefault="00D64F6C" w:rsidP="00AC0A74">
      <w:pPr>
        <w:pStyle w:val="Akapitzlist0"/>
        <w:widowControl/>
        <w:tabs>
          <w:tab w:val="left" w:pos="426"/>
          <w:tab w:val="left" w:pos="1582"/>
        </w:tabs>
        <w:ind w:left="360"/>
        <w:jc w:val="both"/>
        <w:rPr>
          <w:rFonts w:ascii="Arial" w:hAnsi="Arial" w:cs="Arial"/>
          <w:sz w:val="22"/>
          <w:szCs w:val="22"/>
        </w:rPr>
      </w:pPr>
      <w:r w:rsidRPr="00AC0A74">
        <w:rPr>
          <w:rFonts w:ascii="Arial" w:hAnsi="Arial" w:cs="Arial"/>
          <w:sz w:val="22"/>
          <w:szCs w:val="22"/>
        </w:rPr>
        <w:t>………………………</w:t>
      </w:r>
      <w:r w:rsidR="00AC0A74" w:rsidRPr="00AC0A74">
        <w:rPr>
          <w:rFonts w:ascii="Arial" w:hAnsi="Arial" w:cs="Arial"/>
          <w:sz w:val="22"/>
          <w:szCs w:val="22"/>
        </w:rPr>
        <w:t>………………………………………………………………………………</w:t>
      </w:r>
    </w:p>
    <w:p w14:paraId="439CFD7B" w14:textId="77777777" w:rsidR="00DE3BB8" w:rsidRPr="00046D93" w:rsidRDefault="00DE3BB8"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251B3079" w14:textId="77777777" w:rsidR="00854E7A" w:rsidRDefault="00854E7A" w:rsidP="002753B7">
      <w:pPr>
        <w:widowControl/>
        <w:suppressAutoHyphens w:val="0"/>
        <w:spacing w:after="120"/>
        <w:ind w:left="4956"/>
        <w:jc w:val="center"/>
        <w:rPr>
          <w:sz w:val="18"/>
          <w:szCs w:val="18"/>
          <w:lang w:val="pl-PL"/>
        </w:rPr>
      </w:pPr>
    </w:p>
    <w:p w14:paraId="1F1F6774" w14:textId="77777777" w:rsidR="00854E7A" w:rsidRDefault="00854E7A" w:rsidP="002753B7">
      <w:pPr>
        <w:widowControl/>
        <w:suppressAutoHyphens w:val="0"/>
        <w:spacing w:after="120"/>
        <w:ind w:left="4956"/>
        <w:jc w:val="center"/>
        <w:rPr>
          <w:sz w:val="18"/>
          <w:szCs w:val="18"/>
          <w:lang w:val="pl-PL"/>
        </w:rPr>
      </w:pPr>
    </w:p>
    <w:p w14:paraId="12D08A49" w14:textId="77777777" w:rsidR="00854E7A" w:rsidRPr="009F2227" w:rsidRDefault="00854E7A" w:rsidP="002753B7">
      <w:pPr>
        <w:widowControl/>
        <w:suppressAutoHyphens w:val="0"/>
        <w:spacing w:after="120"/>
        <w:ind w:left="4956"/>
        <w:jc w:val="center"/>
        <w:rPr>
          <w:sz w:val="18"/>
          <w:szCs w:val="18"/>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51B5660F" w14:textId="76C76334" w:rsidR="00F501A2" w:rsidRDefault="00F501A2" w:rsidP="003C0DEC">
      <w:pPr>
        <w:pStyle w:val="Tekstpodstawowy"/>
        <w:jc w:val="both"/>
        <w:rPr>
          <w:i/>
          <w:sz w:val="20"/>
        </w:rPr>
      </w:pPr>
    </w:p>
    <w:p w14:paraId="306441FC" w14:textId="77777777" w:rsidR="00855BCA" w:rsidRDefault="00855BCA" w:rsidP="003C0DEC">
      <w:pPr>
        <w:pStyle w:val="Tekstpodstawowy"/>
        <w:jc w:val="both"/>
        <w:rPr>
          <w:i/>
          <w:sz w:val="20"/>
        </w:rPr>
      </w:pPr>
    </w:p>
    <w:p w14:paraId="114439F1" w14:textId="77777777" w:rsidR="00855BCA" w:rsidRDefault="00855BCA" w:rsidP="003C0DEC">
      <w:pPr>
        <w:pStyle w:val="Tekstpodstawowy"/>
        <w:jc w:val="both"/>
        <w:rPr>
          <w:i/>
          <w:sz w:val="20"/>
        </w:rPr>
      </w:pPr>
    </w:p>
    <w:p w14:paraId="016F7A6B" w14:textId="77777777" w:rsidR="00855BCA" w:rsidRDefault="00855BCA" w:rsidP="003C0DEC">
      <w:pPr>
        <w:pStyle w:val="Tekstpodstawowy"/>
        <w:jc w:val="both"/>
        <w:rPr>
          <w:i/>
          <w:sz w:val="20"/>
        </w:rPr>
      </w:pPr>
    </w:p>
    <w:p w14:paraId="2CB80043" w14:textId="77777777" w:rsidR="00855BCA" w:rsidRDefault="00855BCA" w:rsidP="003C0DEC">
      <w:pPr>
        <w:pStyle w:val="Tekstpodstawowy"/>
        <w:jc w:val="both"/>
        <w:rPr>
          <w:i/>
          <w:sz w:val="20"/>
        </w:rPr>
      </w:pPr>
    </w:p>
    <w:p w14:paraId="12D5F204" w14:textId="77777777" w:rsidR="00E468D9" w:rsidRDefault="00E468D9" w:rsidP="003C0DEC">
      <w:pPr>
        <w:pStyle w:val="Tekstpodstawowy"/>
        <w:jc w:val="both"/>
        <w:rPr>
          <w:i/>
          <w:sz w:val="20"/>
        </w:rPr>
      </w:pPr>
    </w:p>
    <w:p w14:paraId="34B23522" w14:textId="77777777" w:rsidR="00E468D9" w:rsidRDefault="00E468D9" w:rsidP="003C0DEC">
      <w:pPr>
        <w:pStyle w:val="Tekstpodstawowy"/>
        <w:jc w:val="both"/>
        <w:rPr>
          <w:i/>
          <w:sz w:val="20"/>
        </w:rPr>
      </w:pPr>
    </w:p>
    <w:p w14:paraId="33AD1D3D" w14:textId="77777777" w:rsidR="00E468D9" w:rsidRDefault="00E468D9" w:rsidP="003C0DEC">
      <w:pPr>
        <w:pStyle w:val="Tekstpodstawowy"/>
        <w:jc w:val="both"/>
        <w:rPr>
          <w:i/>
          <w:sz w:val="20"/>
        </w:rPr>
      </w:pPr>
    </w:p>
    <w:p w14:paraId="29EED652" w14:textId="77777777" w:rsidR="00855BCA" w:rsidRDefault="00855BCA" w:rsidP="003C0DEC">
      <w:pPr>
        <w:pStyle w:val="Tekstpodstawowy"/>
        <w:jc w:val="both"/>
        <w:rPr>
          <w:i/>
          <w:sz w:val="20"/>
        </w:rPr>
      </w:pPr>
    </w:p>
    <w:p w14:paraId="2F58C662" w14:textId="77777777" w:rsidR="006F6133" w:rsidRDefault="006F6133" w:rsidP="003C0DEC">
      <w:pPr>
        <w:pStyle w:val="Tekstpodstawowy"/>
        <w:jc w:val="both"/>
        <w:rPr>
          <w:i/>
          <w:sz w:val="20"/>
        </w:rPr>
      </w:pPr>
    </w:p>
    <w:p w14:paraId="5A35A88B" w14:textId="38BDF945" w:rsidR="00F501A2" w:rsidRDefault="00F501A2" w:rsidP="003C0DEC">
      <w:pPr>
        <w:pStyle w:val="Tekstpodstawowy"/>
        <w:jc w:val="both"/>
        <w:rPr>
          <w:i/>
          <w:sz w:val="20"/>
        </w:rPr>
      </w:pPr>
    </w:p>
    <w:p w14:paraId="0EF38C91" w14:textId="0E1ABC47" w:rsidR="00855BCA" w:rsidRPr="00306F0A" w:rsidRDefault="00855BCA" w:rsidP="00855BCA">
      <w:pPr>
        <w:overflowPunct/>
        <w:autoSpaceDE/>
        <w:autoSpaceDN/>
        <w:adjustRightInd/>
        <w:jc w:val="both"/>
        <w:textAlignment w:val="auto"/>
        <w:rPr>
          <w:i/>
          <w:sz w:val="20"/>
          <w:lang w:val="pl-PL"/>
        </w:rPr>
      </w:pPr>
      <w:r w:rsidRPr="00306F0A">
        <w:rPr>
          <w:i/>
          <w:color w:val="000000"/>
          <w:sz w:val="20"/>
          <w:lang w:val="pl-PL"/>
        </w:rPr>
        <w:t xml:space="preserve">*  </w:t>
      </w:r>
      <w:r w:rsidRPr="00306F0A">
        <w:rPr>
          <w:i/>
          <w:sz w:val="20"/>
          <w:lang w:val="pl-PL"/>
        </w:rPr>
        <w:t xml:space="preserve">maksymalny termin dostawy dla zamówień bieżących liczony od momentu </w:t>
      </w:r>
      <w:r>
        <w:rPr>
          <w:i/>
          <w:sz w:val="20"/>
          <w:lang w:val="pl-PL"/>
        </w:rPr>
        <w:t>złożenia</w:t>
      </w:r>
      <w:r w:rsidRPr="00306F0A">
        <w:rPr>
          <w:i/>
          <w:sz w:val="20"/>
          <w:lang w:val="pl-PL"/>
        </w:rPr>
        <w:t xml:space="preserve"> zamówienia 5 dni</w:t>
      </w:r>
      <w:r w:rsidR="00D46D4A">
        <w:rPr>
          <w:i/>
          <w:sz w:val="20"/>
          <w:lang w:val="pl-PL"/>
        </w:rPr>
        <w:t xml:space="preserve"> roboczych</w:t>
      </w:r>
      <w:r w:rsidRPr="00306F0A">
        <w:rPr>
          <w:i/>
          <w:sz w:val="20"/>
          <w:lang w:val="pl-PL"/>
        </w:rPr>
        <w:t xml:space="preserve">. </w:t>
      </w:r>
    </w:p>
    <w:p w14:paraId="1347765E" w14:textId="77777777" w:rsidR="00E468D9" w:rsidRDefault="00E468D9" w:rsidP="00830FDC">
      <w:pPr>
        <w:suppressAutoHyphens w:val="0"/>
        <w:spacing w:before="120" w:after="120"/>
        <w:jc w:val="both"/>
        <w:rPr>
          <w:i/>
          <w:sz w:val="22"/>
          <w:szCs w:val="22"/>
        </w:rPr>
      </w:pPr>
    </w:p>
    <w:p w14:paraId="3794B962" w14:textId="77777777" w:rsidR="00E468D9" w:rsidRDefault="00E468D9" w:rsidP="00830FDC">
      <w:pPr>
        <w:suppressAutoHyphens w:val="0"/>
        <w:spacing w:before="120" w:after="120"/>
        <w:jc w:val="both"/>
        <w:rPr>
          <w:i/>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1" w:name="_GoBack"/>
      <w:bookmarkEnd w:id="1"/>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423F" w14:textId="3800E036" w:rsidR="00961559" w:rsidRPr="003F5F49" w:rsidRDefault="003F5F49" w:rsidP="002D705F">
            <w:pPr>
              <w:jc w:val="center"/>
              <w:rPr>
                <w:rFonts w:ascii="Arial" w:hAnsi="Arial" w:cs="Arial"/>
                <w:b/>
                <w:sz w:val="20"/>
              </w:rPr>
            </w:pPr>
            <w:r w:rsidRPr="003F5F49">
              <w:rPr>
                <w:rFonts w:ascii="Arial" w:hAnsi="Arial" w:cs="Arial"/>
                <w:b/>
                <w:sz w:val="20"/>
              </w:rPr>
              <w:t>Dostawa jednorazowego wyposażenia Pracowni Cytostatycznej</w:t>
            </w:r>
          </w:p>
          <w:p w14:paraId="29A27595" w14:textId="77777777" w:rsidR="0026247F" w:rsidRPr="002D705F" w:rsidRDefault="0026247F" w:rsidP="002D705F">
            <w:pPr>
              <w:jc w:val="center"/>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2D705F" w:rsidRDefault="0026247F" w:rsidP="002D705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3850CBE4" w:rsidR="0026247F" w:rsidRPr="002D705F" w:rsidRDefault="002D705F" w:rsidP="002D705F">
            <w:pPr>
              <w:overflowPunct/>
              <w:autoSpaceDE/>
              <w:autoSpaceDN/>
              <w:adjustRightInd/>
              <w:jc w:val="center"/>
              <w:rPr>
                <w:rFonts w:ascii="Arial" w:eastAsia="Arial Unicode MS" w:hAnsi="Arial" w:cs="Arial"/>
                <w:kern w:val="2"/>
                <w:sz w:val="20"/>
                <w:lang w:val="pl-PL" w:eastAsia="hi-IN" w:bidi="hi-IN"/>
              </w:rPr>
            </w:pPr>
            <w:r w:rsidRPr="002D705F">
              <w:rPr>
                <w:rFonts w:ascii="Arial" w:hAnsi="Arial" w:cs="Arial"/>
                <w:b/>
                <w:sz w:val="20"/>
              </w:rPr>
              <w:t>Zp/74/PN/22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w:t>
            </w:r>
            <w:r w:rsidRPr="006670A1">
              <w:rPr>
                <w:rFonts w:ascii="Arial" w:eastAsia="Calibri" w:hAnsi="Arial" w:cs="Arial"/>
                <w:kern w:val="0"/>
                <w:sz w:val="20"/>
                <w:lang w:val="pl-PL" w:eastAsia="en-GB"/>
              </w:rPr>
              <w:lastRenderedPageBreak/>
              <w:t>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6670A1">
              <w:rPr>
                <w:rFonts w:ascii="Arial" w:eastAsia="Arial Unicode MS" w:hAnsi="Arial" w:cs="Arial"/>
                <w:strike/>
                <w:kern w:val="2"/>
                <w:sz w:val="20"/>
                <w:lang w:val="pl-PL" w:eastAsia="hi-IN" w:bidi="hi-IN"/>
              </w:rPr>
              <w:lastRenderedPageBreak/>
              <w:t>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 xml:space="preserve">urządzeń </w:t>
            </w:r>
            <w:r w:rsidRPr="006670A1">
              <w:rPr>
                <w:rFonts w:ascii="Arial" w:eastAsia="Arial Unicode MS" w:hAnsi="Arial" w:cs="Arial"/>
                <w:b/>
                <w:strike/>
                <w:kern w:val="2"/>
                <w:sz w:val="20"/>
                <w:lang w:val="pl-PL" w:eastAsia="hi-IN" w:bidi="hi-IN"/>
              </w:rPr>
              <w:lastRenderedPageBreak/>
              <w:t>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lastRenderedPageBreak/>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028B5E3B" w14:textId="77777777" w:rsidR="008861E1" w:rsidRDefault="008861E1" w:rsidP="0028130F">
      <w:pPr>
        <w:rPr>
          <w:i/>
          <w:sz w:val="22"/>
          <w:lang w:val="pl-PL"/>
        </w:rPr>
      </w:pPr>
    </w:p>
    <w:p w14:paraId="37AAB7F4"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56FC8D0A" w14:textId="77777777" w:rsidR="008861E1" w:rsidRDefault="008861E1" w:rsidP="0028130F">
      <w:pPr>
        <w:rPr>
          <w:i/>
          <w:sz w:val="22"/>
          <w:lang w:val="pl-PL"/>
        </w:rPr>
      </w:pPr>
    </w:p>
    <w:p w14:paraId="31BB982B" w14:textId="27A719AA" w:rsidR="008861E1" w:rsidRDefault="008861E1" w:rsidP="0028130F">
      <w:pPr>
        <w:rPr>
          <w:i/>
          <w:sz w:val="22"/>
          <w:lang w:val="pl-PL"/>
        </w:rPr>
      </w:pPr>
    </w:p>
    <w:p w14:paraId="15E20972" w14:textId="77777777" w:rsidR="00F97E0C" w:rsidRDefault="00F97E0C" w:rsidP="00555BCF">
      <w:pPr>
        <w:widowControl/>
        <w:suppressAutoHyphens w:val="0"/>
        <w:overflowPunct/>
        <w:autoSpaceDE/>
        <w:autoSpaceDN/>
        <w:adjustRightInd/>
        <w:spacing w:after="160" w:line="259" w:lineRule="auto"/>
        <w:contextualSpacing/>
        <w:textAlignment w:val="auto"/>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2B028797"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27480E">
        <w:rPr>
          <w:sz w:val="22"/>
          <w:szCs w:val="22"/>
        </w:rPr>
        <w:t> :</w:t>
      </w:r>
      <w:r w:rsidR="0027480E" w:rsidRPr="0027480E">
        <w:rPr>
          <w:b/>
          <w:bCs/>
          <w:sz w:val="22"/>
          <w:szCs w:val="22"/>
        </w:rPr>
        <w:t xml:space="preserve"> </w:t>
      </w:r>
      <w:r w:rsidR="0016309F" w:rsidRPr="0071435C">
        <w:rPr>
          <w:b/>
          <w:bCs/>
          <w:sz w:val="22"/>
          <w:szCs w:val="22"/>
        </w:rPr>
        <w:t>„</w:t>
      </w:r>
      <w:r w:rsidR="0016309F" w:rsidRPr="00B2229E">
        <w:rPr>
          <w:b/>
          <w:sz w:val="22"/>
          <w:szCs w:val="22"/>
        </w:rPr>
        <w:t>Dostaw</w:t>
      </w:r>
      <w:r w:rsidR="0016309F">
        <w:rPr>
          <w:b/>
          <w:sz w:val="22"/>
          <w:szCs w:val="22"/>
        </w:rPr>
        <w:t>a</w:t>
      </w:r>
      <w:r w:rsidR="0016309F" w:rsidRPr="00B2229E">
        <w:rPr>
          <w:b/>
          <w:sz w:val="22"/>
          <w:szCs w:val="22"/>
        </w:rPr>
        <w:t xml:space="preserve"> jednorazowego wyposażenia </w:t>
      </w:r>
      <w:r w:rsidR="0016309F">
        <w:rPr>
          <w:b/>
          <w:sz w:val="22"/>
          <w:szCs w:val="22"/>
        </w:rPr>
        <w:t>P</w:t>
      </w:r>
      <w:r w:rsidR="0016309F" w:rsidRPr="00B2229E">
        <w:rPr>
          <w:b/>
          <w:sz w:val="22"/>
          <w:szCs w:val="22"/>
        </w:rPr>
        <w:t xml:space="preserve">racowni </w:t>
      </w:r>
      <w:r w:rsidR="0016309F">
        <w:rPr>
          <w:b/>
          <w:sz w:val="22"/>
          <w:szCs w:val="22"/>
        </w:rPr>
        <w:t>C</w:t>
      </w:r>
      <w:r w:rsidR="0016309F" w:rsidRPr="00B2229E">
        <w:rPr>
          <w:b/>
          <w:sz w:val="22"/>
          <w:szCs w:val="22"/>
        </w:rPr>
        <w:t>ytostatycznej</w:t>
      </w:r>
      <w:r w:rsidR="0016309F" w:rsidRPr="0071435C">
        <w:rPr>
          <w:b/>
          <w:bCs/>
          <w:sz w:val="22"/>
          <w:szCs w:val="22"/>
        </w:rPr>
        <w:t>”</w:t>
      </w:r>
      <w:r w:rsidR="0016309F">
        <w:rPr>
          <w:b/>
          <w:bCs/>
          <w:sz w:val="22"/>
          <w:szCs w:val="22"/>
        </w:rPr>
        <w:t xml:space="preserve"> </w:t>
      </w:r>
      <w:r w:rsidR="0016309F">
        <w:rPr>
          <w:b/>
          <w:sz w:val="22"/>
          <w:szCs w:val="22"/>
        </w:rPr>
        <w:t xml:space="preserve">- </w:t>
      </w:r>
      <w:r w:rsidR="0016309F" w:rsidRPr="00D66328">
        <w:rPr>
          <w:b/>
          <w:sz w:val="22"/>
          <w:szCs w:val="22"/>
        </w:rPr>
        <w:t>Zp/74/PN/22</w:t>
      </w:r>
      <w:r w:rsidRPr="0027480E">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CB43E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CB43E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6CE6D589" w14:textId="77777777" w:rsidR="00F877F5" w:rsidRDefault="00F877F5"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00E74421" w:rsidR="00555BCF" w:rsidRPr="00231F93" w:rsidRDefault="00555BCF" w:rsidP="00555BCF">
      <w:pPr>
        <w:spacing w:before="240"/>
        <w:ind w:firstLine="709"/>
        <w:jc w:val="both"/>
        <w:rPr>
          <w:sz w:val="20"/>
        </w:rPr>
      </w:pPr>
      <w:r w:rsidRPr="00231F93">
        <w:rPr>
          <w:sz w:val="21"/>
          <w:szCs w:val="21"/>
        </w:rPr>
        <w:t xml:space="preserve">Na potrzeby postępowania o udzielenie zamówienia publicznego pn. </w:t>
      </w:r>
      <w:r w:rsidR="003E1CB8" w:rsidRPr="0071435C">
        <w:rPr>
          <w:b/>
          <w:bCs/>
          <w:sz w:val="22"/>
          <w:szCs w:val="22"/>
        </w:rPr>
        <w:t>„</w:t>
      </w:r>
      <w:r w:rsidR="003E1CB8" w:rsidRPr="00B2229E">
        <w:rPr>
          <w:b/>
          <w:sz w:val="22"/>
          <w:szCs w:val="22"/>
        </w:rPr>
        <w:t>Dostaw</w:t>
      </w:r>
      <w:r w:rsidR="003E1CB8">
        <w:rPr>
          <w:b/>
          <w:sz w:val="22"/>
          <w:szCs w:val="22"/>
        </w:rPr>
        <w:t>a</w:t>
      </w:r>
      <w:r w:rsidR="003E1CB8" w:rsidRPr="00B2229E">
        <w:rPr>
          <w:b/>
          <w:sz w:val="22"/>
          <w:szCs w:val="22"/>
        </w:rPr>
        <w:t xml:space="preserve"> jednorazowego wyposażenia </w:t>
      </w:r>
      <w:r w:rsidR="003E1CB8">
        <w:rPr>
          <w:b/>
          <w:sz w:val="22"/>
          <w:szCs w:val="22"/>
        </w:rPr>
        <w:t>P</w:t>
      </w:r>
      <w:r w:rsidR="003E1CB8" w:rsidRPr="00B2229E">
        <w:rPr>
          <w:b/>
          <w:sz w:val="22"/>
          <w:szCs w:val="22"/>
        </w:rPr>
        <w:t xml:space="preserve">racowni </w:t>
      </w:r>
      <w:r w:rsidR="003E1CB8">
        <w:rPr>
          <w:b/>
          <w:sz w:val="22"/>
          <w:szCs w:val="22"/>
        </w:rPr>
        <w:t>C</w:t>
      </w:r>
      <w:r w:rsidR="003E1CB8" w:rsidRPr="00B2229E">
        <w:rPr>
          <w:b/>
          <w:sz w:val="22"/>
          <w:szCs w:val="22"/>
        </w:rPr>
        <w:t>ytostatycznej</w:t>
      </w:r>
      <w:r w:rsidR="003E1CB8" w:rsidRPr="0071435C">
        <w:rPr>
          <w:b/>
          <w:bCs/>
          <w:sz w:val="22"/>
          <w:szCs w:val="22"/>
        </w:rPr>
        <w:t>”</w:t>
      </w:r>
      <w:r w:rsidR="003E1CB8">
        <w:rPr>
          <w:b/>
          <w:bCs/>
          <w:sz w:val="22"/>
          <w:szCs w:val="22"/>
        </w:rPr>
        <w:t xml:space="preserve"> </w:t>
      </w:r>
      <w:r w:rsidR="003E1CB8">
        <w:rPr>
          <w:b/>
          <w:sz w:val="22"/>
          <w:szCs w:val="22"/>
        </w:rPr>
        <w:t xml:space="preserve">- </w:t>
      </w:r>
      <w:r w:rsidR="003E1CB8" w:rsidRPr="00D66328">
        <w:rPr>
          <w:b/>
          <w:sz w:val="22"/>
          <w:szCs w:val="22"/>
        </w:rPr>
        <w:t>Zp/74/PN/22</w:t>
      </w:r>
      <w:r w:rsidRPr="0074191A">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CB43E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CB43E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Default="00555BCF" w:rsidP="00555BC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2E1FAE2E" w14:textId="77777777" w:rsidR="00555BCF" w:rsidRPr="00231F93" w:rsidRDefault="00555BCF" w:rsidP="00555BCF">
      <w:pPr>
        <w:jc w:val="both"/>
        <w:rPr>
          <w:sz w:val="22"/>
          <w:szCs w:val="22"/>
        </w:rPr>
      </w:pPr>
    </w:p>
    <w:p w14:paraId="1069F3A7" w14:textId="77777777" w:rsidR="00555BCF" w:rsidRPr="00231F93" w:rsidRDefault="00555BCF" w:rsidP="00555BCF"/>
    <w:p w14:paraId="4BB51872" w14:textId="77777777" w:rsidR="00555BCF" w:rsidRPr="00231F93" w:rsidRDefault="00555BCF" w:rsidP="00555BCF">
      <w:pPr>
        <w:rPr>
          <w:sz w:val="20"/>
        </w:rPr>
      </w:pPr>
      <w:r w:rsidRPr="00231F93">
        <w:rPr>
          <w:sz w:val="20"/>
        </w:rPr>
        <w:t xml:space="preserve"> </w:t>
      </w:r>
    </w:p>
    <w:p w14:paraId="1B911F93" w14:textId="77777777" w:rsidR="00F97E0C" w:rsidRDefault="00F97E0C" w:rsidP="00555BCF">
      <w:pPr>
        <w:rPr>
          <w:i/>
          <w:sz w:val="22"/>
          <w:lang w:val="pl-PL"/>
        </w:rPr>
      </w:pPr>
    </w:p>
    <w:p w14:paraId="73F067EB" w14:textId="77777777"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2C7E5600"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1C1192">
        <w:rPr>
          <w:sz w:val="22"/>
          <w:szCs w:val="22"/>
        </w:rPr>
        <w:t xml:space="preserve"> : </w:t>
      </w:r>
      <w:r w:rsidR="00A15FB3" w:rsidRPr="0071435C">
        <w:rPr>
          <w:b/>
          <w:bCs/>
          <w:sz w:val="22"/>
          <w:szCs w:val="22"/>
        </w:rPr>
        <w:t>„</w:t>
      </w:r>
      <w:r w:rsidR="00A15FB3" w:rsidRPr="00B2229E">
        <w:rPr>
          <w:b/>
          <w:sz w:val="22"/>
          <w:szCs w:val="22"/>
        </w:rPr>
        <w:t>Dostaw</w:t>
      </w:r>
      <w:r w:rsidR="00A15FB3">
        <w:rPr>
          <w:b/>
          <w:sz w:val="22"/>
          <w:szCs w:val="22"/>
        </w:rPr>
        <w:t>a</w:t>
      </w:r>
      <w:r w:rsidR="00A15FB3" w:rsidRPr="00B2229E">
        <w:rPr>
          <w:b/>
          <w:sz w:val="22"/>
          <w:szCs w:val="22"/>
        </w:rPr>
        <w:t xml:space="preserve"> jednorazowego wyposażenia </w:t>
      </w:r>
      <w:r w:rsidR="00A15FB3">
        <w:rPr>
          <w:b/>
          <w:sz w:val="22"/>
          <w:szCs w:val="22"/>
        </w:rPr>
        <w:t>P</w:t>
      </w:r>
      <w:r w:rsidR="00A15FB3" w:rsidRPr="00B2229E">
        <w:rPr>
          <w:b/>
          <w:sz w:val="22"/>
          <w:szCs w:val="22"/>
        </w:rPr>
        <w:t xml:space="preserve">racowni </w:t>
      </w:r>
      <w:r w:rsidR="00A15FB3">
        <w:rPr>
          <w:b/>
          <w:sz w:val="22"/>
          <w:szCs w:val="22"/>
        </w:rPr>
        <w:t>C</w:t>
      </w:r>
      <w:r w:rsidR="00A15FB3" w:rsidRPr="00B2229E">
        <w:rPr>
          <w:b/>
          <w:sz w:val="22"/>
          <w:szCs w:val="22"/>
        </w:rPr>
        <w:t>ytostatycznej</w:t>
      </w:r>
      <w:r w:rsidR="00A15FB3" w:rsidRPr="0071435C">
        <w:rPr>
          <w:b/>
          <w:bCs/>
          <w:sz w:val="22"/>
          <w:szCs w:val="22"/>
        </w:rPr>
        <w:t>”</w:t>
      </w:r>
      <w:r w:rsidR="00A15FB3">
        <w:rPr>
          <w:b/>
          <w:bCs/>
          <w:sz w:val="22"/>
          <w:szCs w:val="22"/>
        </w:rPr>
        <w:t xml:space="preserve"> </w:t>
      </w:r>
      <w:r w:rsidR="00A15FB3">
        <w:rPr>
          <w:b/>
          <w:sz w:val="22"/>
          <w:szCs w:val="22"/>
        </w:rPr>
        <w:t xml:space="preserve">- </w:t>
      </w:r>
      <w:r w:rsidR="00A15FB3" w:rsidRPr="00D66328">
        <w:rPr>
          <w:b/>
          <w:sz w:val="22"/>
          <w:szCs w:val="22"/>
        </w:rPr>
        <w:t>Zp/74/PN/22</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644AB0F6" w14:textId="77777777" w:rsidR="00555BCF" w:rsidRDefault="00555BCF" w:rsidP="00555BCF">
      <w:pPr>
        <w:rPr>
          <w:i/>
          <w:color w:val="FF0000"/>
          <w:sz w:val="22"/>
          <w:lang w:val="pl-PL"/>
        </w:rPr>
      </w:pPr>
    </w:p>
    <w:p w14:paraId="297516FB" w14:textId="77777777" w:rsidR="00F97E0C" w:rsidRDefault="00F97E0C"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lastRenderedPageBreak/>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0C05A7FD"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FF5831">
        <w:rPr>
          <w:sz w:val="22"/>
          <w:szCs w:val="22"/>
        </w:rPr>
        <w:t xml:space="preserve">. </w:t>
      </w:r>
      <w:r w:rsidR="001C1337" w:rsidRPr="0071435C">
        <w:rPr>
          <w:b/>
          <w:bCs/>
          <w:sz w:val="22"/>
          <w:szCs w:val="22"/>
        </w:rPr>
        <w:t>„</w:t>
      </w:r>
      <w:r w:rsidR="001C1337" w:rsidRPr="00B2229E">
        <w:rPr>
          <w:b/>
          <w:sz w:val="22"/>
          <w:szCs w:val="22"/>
        </w:rPr>
        <w:t>Dostaw</w:t>
      </w:r>
      <w:r w:rsidR="001C1337">
        <w:rPr>
          <w:b/>
          <w:sz w:val="22"/>
          <w:szCs w:val="22"/>
        </w:rPr>
        <w:t>a</w:t>
      </w:r>
      <w:r w:rsidR="001C1337" w:rsidRPr="00B2229E">
        <w:rPr>
          <w:b/>
          <w:sz w:val="22"/>
          <w:szCs w:val="22"/>
        </w:rPr>
        <w:t xml:space="preserve"> jednorazowego wyposażenia </w:t>
      </w:r>
      <w:r w:rsidR="001C1337">
        <w:rPr>
          <w:b/>
          <w:sz w:val="22"/>
          <w:szCs w:val="22"/>
        </w:rPr>
        <w:t>P</w:t>
      </w:r>
      <w:r w:rsidR="001C1337" w:rsidRPr="00B2229E">
        <w:rPr>
          <w:b/>
          <w:sz w:val="22"/>
          <w:szCs w:val="22"/>
        </w:rPr>
        <w:t xml:space="preserve">racowni </w:t>
      </w:r>
      <w:r w:rsidR="001C1337">
        <w:rPr>
          <w:b/>
          <w:sz w:val="22"/>
          <w:szCs w:val="22"/>
        </w:rPr>
        <w:t>C</w:t>
      </w:r>
      <w:r w:rsidR="001C1337" w:rsidRPr="00B2229E">
        <w:rPr>
          <w:b/>
          <w:sz w:val="22"/>
          <w:szCs w:val="22"/>
        </w:rPr>
        <w:t>ytostatycznej</w:t>
      </w:r>
      <w:r w:rsidR="001C1337" w:rsidRPr="0071435C">
        <w:rPr>
          <w:b/>
          <w:bCs/>
          <w:sz w:val="22"/>
          <w:szCs w:val="22"/>
        </w:rPr>
        <w:t>”</w:t>
      </w:r>
      <w:r w:rsidR="001C1337">
        <w:rPr>
          <w:b/>
          <w:bCs/>
          <w:sz w:val="22"/>
          <w:szCs w:val="22"/>
        </w:rPr>
        <w:t xml:space="preserve"> </w:t>
      </w:r>
      <w:r w:rsidR="001C1337">
        <w:rPr>
          <w:b/>
          <w:sz w:val="22"/>
          <w:szCs w:val="22"/>
        </w:rPr>
        <w:t xml:space="preserve">- </w:t>
      </w:r>
      <w:r w:rsidR="001C1337" w:rsidRPr="00D66328">
        <w:rPr>
          <w:b/>
          <w:sz w:val="22"/>
          <w:szCs w:val="22"/>
        </w:rPr>
        <w:t>Zp/74/PN/22</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6F5A782"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927FDF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E46E17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0449249" w14:textId="77777777" w:rsidR="00D83909" w:rsidRPr="005F7ED1"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FDB8BD"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lastRenderedPageBreak/>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27ED92D5"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D63BBB" w:rsidRPr="0071435C">
        <w:rPr>
          <w:b/>
          <w:bCs/>
          <w:sz w:val="22"/>
          <w:szCs w:val="22"/>
        </w:rPr>
        <w:t>„</w:t>
      </w:r>
      <w:r w:rsidR="00D63BBB" w:rsidRPr="00B2229E">
        <w:rPr>
          <w:b/>
          <w:sz w:val="22"/>
          <w:szCs w:val="22"/>
        </w:rPr>
        <w:t>Dostaw</w:t>
      </w:r>
      <w:r w:rsidR="00D63BBB">
        <w:rPr>
          <w:b/>
          <w:sz w:val="22"/>
          <w:szCs w:val="22"/>
        </w:rPr>
        <w:t>a</w:t>
      </w:r>
      <w:r w:rsidR="00D63BBB" w:rsidRPr="00B2229E">
        <w:rPr>
          <w:b/>
          <w:sz w:val="22"/>
          <w:szCs w:val="22"/>
        </w:rPr>
        <w:t xml:space="preserve"> jednorazowego wyposażenia </w:t>
      </w:r>
      <w:r w:rsidR="00D63BBB">
        <w:rPr>
          <w:b/>
          <w:sz w:val="22"/>
          <w:szCs w:val="22"/>
        </w:rPr>
        <w:t>P</w:t>
      </w:r>
      <w:r w:rsidR="00D63BBB" w:rsidRPr="00B2229E">
        <w:rPr>
          <w:b/>
          <w:sz w:val="22"/>
          <w:szCs w:val="22"/>
        </w:rPr>
        <w:t xml:space="preserve">racowni </w:t>
      </w:r>
      <w:r w:rsidR="00D63BBB">
        <w:rPr>
          <w:b/>
          <w:sz w:val="22"/>
          <w:szCs w:val="22"/>
        </w:rPr>
        <w:t>C</w:t>
      </w:r>
      <w:r w:rsidR="00D63BBB" w:rsidRPr="00B2229E">
        <w:rPr>
          <w:b/>
          <w:sz w:val="22"/>
          <w:szCs w:val="22"/>
        </w:rPr>
        <w:t>ytostatycznej</w:t>
      </w:r>
      <w:r w:rsidR="00D63BBB" w:rsidRPr="0071435C">
        <w:rPr>
          <w:b/>
          <w:bCs/>
          <w:sz w:val="22"/>
          <w:szCs w:val="22"/>
        </w:rPr>
        <w:t>”</w:t>
      </w:r>
      <w:r w:rsidR="00D63BBB">
        <w:rPr>
          <w:b/>
          <w:bCs/>
          <w:sz w:val="22"/>
          <w:szCs w:val="22"/>
        </w:rPr>
        <w:t xml:space="preserve"> </w:t>
      </w:r>
      <w:r w:rsidR="00D63BBB">
        <w:rPr>
          <w:b/>
          <w:sz w:val="22"/>
          <w:szCs w:val="22"/>
        </w:rPr>
        <w:t xml:space="preserve">- </w:t>
      </w:r>
      <w:r w:rsidR="00D63BBB" w:rsidRPr="00D66328">
        <w:rPr>
          <w:b/>
          <w:sz w:val="22"/>
          <w:szCs w:val="22"/>
        </w:rPr>
        <w:t>Zp/74/PN/22</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20712AE" w14:textId="77777777" w:rsidR="00555BCF" w:rsidRDefault="00555BCF" w:rsidP="00555BCF">
      <w:pPr>
        <w:widowControl/>
        <w:suppressAutoHyphens w:val="0"/>
        <w:overflowPunct/>
        <w:autoSpaceDE/>
        <w:autoSpaceDN/>
        <w:adjustRightInd/>
        <w:spacing w:after="160" w:line="259" w:lineRule="auto"/>
        <w:contextualSpacing/>
        <w:textAlignment w:val="auto"/>
        <w:rPr>
          <w:i/>
          <w:sz w:val="22"/>
          <w:lang w:val="pl-PL"/>
        </w:rPr>
      </w:pP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61906F83"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9F7B89" w:rsidRPr="0071435C">
        <w:rPr>
          <w:b/>
          <w:bCs/>
          <w:sz w:val="22"/>
          <w:szCs w:val="22"/>
        </w:rPr>
        <w:t>„</w:t>
      </w:r>
      <w:r w:rsidR="009F7B89" w:rsidRPr="00B2229E">
        <w:rPr>
          <w:b/>
          <w:sz w:val="22"/>
          <w:szCs w:val="22"/>
        </w:rPr>
        <w:t>Dostaw</w:t>
      </w:r>
      <w:r w:rsidR="009F7B89">
        <w:rPr>
          <w:b/>
          <w:sz w:val="22"/>
          <w:szCs w:val="22"/>
        </w:rPr>
        <w:t>a</w:t>
      </w:r>
      <w:r w:rsidR="009F7B89" w:rsidRPr="00B2229E">
        <w:rPr>
          <w:b/>
          <w:sz w:val="22"/>
          <w:szCs w:val="22"/>
        </w:rPr>
        <w:t xml:space="preserve"> jednorazowego wyposażenia </w:t>
      </w:r>
      <w:r w:rsidR="009F7B89">
        <w:rPr>
          <w:b/>
          <w:sz w:val="22"/>
          <w:szCs w:val="22"/>
        </w:rPr>
        <w:t>P</w:t>
      </w:r>
      <w:r w:rsidR="009F7B89" w:rsidRPr="00B2229E">
        <w:rPr>
          <w:b/>
          <w:sz w:val="22"/>
          <w:szCs w:val="22"/>
        </w:rPr>
        <w:t xml:space="preserve">racowni </w:t>
      </w:r>
      <w:r w:rsidR="009F7B89">
        <w:rPr>
          <w:b/>
          <w:sz w:val="22"/>
          <w:szCs w:val="22"/>
        </w:rPr>
        <w:t>C</w:t>
      </w:r>
      <w:r w:rsidR="009F7B89" w:rsidRPr="00B2229E">
        <w:rPr>
          <w:b/>
          <w:sz w:val="22"/>
          <w:szCs w:val="22"/>
        </w:rPr>
        <w:t>ytostatycznej</w:t>
      </w:r>
      <w:r w:rsidR="009F7B89" w:rsidRPr="0071435C">
        <w:rPr>
          <w:b/>
          <w:bCs/>
          <w:sz w:val="22"/>
          <w:szCs w:val="22"/>
        </w:rPr>
        <w:t>”</w:t>
      </w:r>
      <w:r w:rsidR="009F7B89">
        <w:rPr>
          <w:b/>
          <w:bCs/>
          <w:sz w:val="22"/>
          <w:szCs w:val="22"/>
        </w:rPr>
        <w:t xml:space="preserve"> </w:t>
      </w:r>
      <w:r w:rsidR="009F7B89">
        <w:rPr>
          <w:b/>
          <w:sz w:val="22"/>
          <w:szCs w:val="22"/>
        </w:rPr>
        <w:t xml:space="preserve">- </w:t>
      </w:r>
      <w:r w:rsidR="009F7B89" w:rsidRPr="00D66328">
        <w:rPr>
          <w:b/>
          <w:sz w:val="22"/>
          <w:szCs w:val="22"/>
        </w:rPr>
        <w:t>Zp/74/PN/22</w:t>
      </w:r>
      <w:r w:rsidR="006021FC">
        <w:rPr>
          <w:b/>
          <w:sz w:val="22"/>
          <w:szCs w:val="22"/>
        </w:rPr>
        <w:t>.</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441D3E39" w14:textId="77777777" w:rsidR="00555BCF" w:rsidRDefault="00555BCF" w:rsidP="00555BCF">
      <w:pPr>
        <w:rPr>
          <w:i/>
          <w:color w:val="FF0000"/>
        </w:rPr>
      </w:pPr>
    </w:p>
    <w:p w14:paraId="30E8F6B0" w14:textId="77777777" w:rsidR="00555BCF" w:rsidRDefault="00555BCF" w:rsidP="00555BCF">
      <w:pPr>
        <w:rPr>
          <w:i/>
          <w:color w:val="FF0000"/>
        </w:rPr>
      </w:pPr>
    </w:p>
    <w:p w14:paraId="34E11316" w14:textId="77777777" w:rsidR="00555BCF" w:rsidRDefault="00555BCF" w:rsidP="00555BCF">
      <w:pPr>
        <w:rPr>
          <w:i/>
          <w:color w:val="FF0000"/>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77777777" w:rsidR="00555BCF" w:rsidRPr="00FD48EB" w:rsidRDefault="00555BCF" w:rsidP="00555BCF">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5F8E3CD" w14:textId="77777777" w:rsidR="00555BCF" w:rsidRPr="00FD48EB" w:rsidRDefault="00555BCF" w:rsidP="00555BCF">
      <w:pPr>
        <w:rPr>
          <w:sz w:val="18"/>
          <w:szCs w:val="18"/>
        </w:rPr>
      </w:pPr>
      <w:r w:rsidRPr="00FD48EB">
        <w:rPr>
          <w:rFonts w:ascii="Arial" w:hAnsi="Arial"/>
          <w:sz w:val="16"/>
        </w:rPr>
        <w:t xml:space="preserve">                      </w:t>
      </w:r>
      <w:r w:rsidRPr="00FD48EB">
        <w:rPr>
          <w:sz w:val="18"/>
          <w:szCs w:val="18"/>
        </w:rPr>
        <w:t>(Wykonawca)                                                                                                            (miejscowość i data)</w:t>
      </w:r>
    </w:p>
    <w:p w14:paraId="684814A0" w14:textId="77777777" w:rsidR="00555BCF" w:rsidRPr="00FD48EB" w:rsidRDefault="00555BCF" w:rsidP="00555BCF">
      <w:pPr>
        <w:rPr>
          <w:rFonts w:cs="Arial Unicode MS"/>
          <w:i/>
          <w:szCs w:val="24"/>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F1BA57" w14:textId="77777777"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32869F1B" w14:textId="77777777" w:rsidR="00555BCF" w:rsidRPr="00FD48EB" w:rsidRDefault="00555BCF" w:rsidP="00555BCF">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192A041" w14:textId="7FE8CB88" w:rsidR="00555BCF" w:rsidRPr="00FD48EB" w:rsidRDefault="00555BCF" w:rsidP="00555BCF">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640A7E">
        <w:rPr>
          <w:sz w:val="22"/>
          <w:szCs w:val="22"/>
          <w:lang w:val="fr-FR"/>
        </w:rPr>
        <w:t>7 kwietnia</w:t>
      </w:r>
      <w:r w:rsidRPr="00FD48EB">
        <w:rPr>
          <w:sz w:val="22"/>
          <w:szCs w:val="22"/>
          <w:lang w:val="fr-FR"/>
        </w:rPr>
        <w:t xml:space="preserve"> 20</w:t>
      </w:r>
      <w:r w:rsidR="00640A7E">
        <w:rPr>
          <w:sz w:val="22"/>
          <w:szCs w:val="22"/>
          <w:lang w:val="fr-FR"/>
        </w:rPr>
        <w:t>22</w:t>
      </w:r>
      <w:r w:rsidRPr="00FD48EB">
        <w:rPr>
          <w:sz w:val="22"/>
          <w:szCs w:val="22"/>
          <w:lang w:val="fr-FR"/>
        </w:rPr>
        <w:t>r. o wyrobach medycznych (tj. Dz. U. z 202</w:t>
      </w:r>
      <w:r w:rsidR="00640A7E">
        <w:rPr>
          <w:sz w:val="22"/>
          <w:szCs w:val="22"/>
          <w:lang w:val="fr-FR"/>
        </w:rPr>
        <w:t>2</w:t>
      </w:r>
      <w:r w:rsidRPr="00FD48EB">
        <w:rPr>
          <w:sz w:val="22"/>
          <w:szCs w:val="22"/>
          <w:lang w:val="fr-FR"/>
        </w:rPr>
        <w:t xml:space="preserve">r., poz. </w:t>
      </w:r>
      <w:r w:rsidR="00640A7E">
        <w:rPr>
          <w:sz w:val="22"/>
          <w:szCs w:val="22"/>
          <w:lang w:val="fr-FR"/>
        </w:rPr>
        <w:t>974</w:t>
      </w:r>
      <w:r w:rsidRPr="00FD48EB">
        <w:rPr>
          <w:sz w:val="22"/>
          <w:szCs w:val="22"/>
          <w:lang w:val="fr-FR"/>
        </w:rPr>
        <w:t xml:space="preserve"> z późn. zm.). Na każde żądanie Zamawiającego jesteśmy w stanie przedstawić stosowne dokumenty.</w:t>
      </w:r>
    </w:p>
    <w:p w14:paraId="211AC877" w14:textId="77777777" w:rsidR="00555BCF" w:rsidRPr="00FD48EB" w:rsidRDefault="00555BCF" w:rsidP="00555BCF">
      <w:pPr>
        <w:pStyle w:val="NormalnyWeb"/>
        <w:spacing w:line="360" w:lineRule="auto"/>
        <w:ind w:firstLine="567"/>
        <w:jc w:val="both"/>
        <w:rPr>
          <w:sz w:val="22"/>
          <w:szCs w:val="22"/>
          <w:lang w:val="pl-PL"/>
        </w:rPr>
      </w:pPr>
    </w:p>
    <w:p w14:paraId="1B89319C" w14:textId="77777777" w:rsidR="00555BCF" w:rsidRPr="00FD48EB" w:rsidRDefault="00555BCF" w:rsidP="00555BCF">
      <w:pPr>
        <w:pStyle w:val="Tekstpodstawowywcity"/>
        <w:rPr>
          <w:szCs w:val="24"/>
        </w:rPr>
      </w:pPr>
      <w:r w:rsidRPr="00FD48EB">
        <w:t xml:space="preserve">                                                                             .................................................................</w:t>
      </w:r>
    </w:p>
    <w:p w14:paraId="7940DFDF" w14:textId="461E5928" w:rsidR="00555BCF" w:rsidRPr="00FD48EB" w:rsidRDefault="00555BCF" w:rsidP="00555BCF">
      <w:pPr>
        <w:pStyle w:val="Tekstpodstawowywcity"/>
        <w:rPr>
          <w:sz w:val="18"/>
          <w:szCs w:val="18"/>
        </w:rPr>
      </w:pPr>
      <w:r w:rsidRPr="00FD48EB">
        <w:rPr>
          <w:sz w:val="18"/>
          <w:szCs w:val="18"/>
        </w:rPr>
        <w:t xml:space="preserve">                                                                                            </w:t>
      </w:r>
      <w:r w:rsidR="009110B9">
        <w:rPr>
          <w:sz w:val="18"/>
          <w:szCs w:val="18"/>
        </w:rPr>
        <w:t xml:space="preserve">      </w:t>
      </w:r>
      <w:r w:rsidRPr="00FD48EB">
        <w:rPr>
          <w:sz w:val="18"/>
          <w:szCs w:val="18"/>
        </w:rPr>
        <w:t xml:space="preserve">  ( podpis Wykonawcy lub osób uprawnionych przez niego)</w:t>
      </w:r>
    </w:p>
    <w:p w14:paraId="48D962AD" w14:textId="77777777" w:rsidR="00555BCF" w:rsidRPr="00FD48EB" w:rsidRDefault="00555BCF" w:rsidP="00555BCF">
      <w:pPr>
        <w:jc w:val="both"/>
        <w:rPr>
          <w:szCs w:val="24"/>
        </w:rPr>
      </w:pP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Default="00555BCF" w:rsidP="00625AAA">
      <w:pPr>
        <w:rPr>
          <w:i/>
          <w:color w:val="FF0000"/>
        </w:rPr>
      </w:pPr>
    </w:p>
    <w:p w14:paraId="63BE2C53" w14:textId="77777777" w:rsidR="00993C81" w:rsidRDefault="00993C81" w:rsidP="00625AAA">
      <w:pPr>
        <w:rPr>
          <w:i/>
          <w:color w:val="FF0000"/>
        </w:rPr>
      </w:pPr>
    </w:p>
    <w:p w14:paraId="11B745EB" w14:textId="77777777" w:rsidR="00993C81" w:rsidRDefault="00993C81" w:rsidP="00625AAA">
      <w:pPr>
        <w:rPr>
          <w:i/>
          <w:color w:val="FF0000"/>
        </w:rPr>
      </w:pPr>
    </w:p>
    <w:p w14:paraId="3F021313" w14:textId="77777777" w:rsidR="00993C81" w:rsidRDefault="00993C81" w:rsidP="00625AAA">
      <w:pPr>
        <w:rPr>
          <w:i/>
          <w:color w:val="FF0000"/>
        </w:rPr>
      </w:pPr>
    </w:p>
    <w:p w14:paraId="4DA29D6A" w14:textId="77777777" w:rsidR="00993C81" w:rsidRDefault="00993C81" w:rsidP="00625AAA">
      <w:pPr>
        <w:rPr>
          <w:i/>
          <w:color w:val="FF0000"/>
        </w:rPr>
      </w:pPr>
    </w:p>
    <w:p w14:paraId="727DB95B" w14:textId="77777777" w:rsidR="00993C81" w:rsidRDefault="00993C81" w:rsidP="00625AAA">
      <w:pPr>
        <w:rPr>
          <w:i/>
          <w:color w:val="FF0000"/>
        </w:rPr>
      </w:pPr>
    </w:p>
    <w:p w14:paraId="5C3CCDB2" w14:textId="77777777" w:rsidR="00993C81" w:rsidRDefault="00993C81" w:rsidP="00625AAA">
      <w:pPr>
        <w:rPr>
          <w:i/>
          <w:color w:val="FF0000"/>
        </w:rPr>
      </w:pPr>
    </w:p>
    <w:p w14:paraId="23AC0666" w14:textId="77777777" w:rsidR="00993C81" w:rsidRDefault="00993C81" w:rsidP="00625AAA">
      <w:pPr>
        <w:rPr>
          <w:i/>
          <w:color w:val="FF0000"/>
        </w:rPr>
      </w:pPr>
    </w:p>
    <w:p w14:paraId="197E3DA4" w14:textId="77777777" w:rsidR="00993C81" w:rsidRDefault="00993C81" w:rsidP="00625AAA">
      <w:pPr>
        <w:rPr>
          <w:i/>
          <w:color w:val="FF0000"/>
        </w:rPr>
      </w:pPr>
    </w:p>
    <w:p w14:paraId="1B0F741A" w14:textId="77777777" w:rsidR="00993C81" w:rsidRDefault="00993C81" w:rsidP="00625AAA">
      <w:pPr>
        <w:rPr>
          <w:i/>
          <w:color w:val="FF0000"/>
        </w:rPr>
      </w:pPr>
    </w:p>
    <w:p w14:paraId="3AE5D3C6" w14:textId="77777777" w:rsidR="00993C81" w:rsidRDefault="00993C81" w:rsidP="00625AAA">
      <w:pPr>
        <w:rPr>
          <w:i/>
          <w:color w:val="FF0000"/>
        </w:rPr>
      </w:pPr>
    </w:p>
    <w:p w14:paraId="1DFA33F7" w14:textId="77777777" w:rsidR="00993C81" w:rsidRDefault="00993C81" w:rsidP="00625AAA">
      <w:pPr>
        <w:rPr>
          <w:i/>
          <w:color w:val="FF0000"/>
        </w:rPr>
      </w:pPr>
    </w:p>
    <w:p w14:paraId="22A846D3" w14:textId="77777777" w:rsidR="00993C81" w:rsidRDefault="00993C81" w:rsidP="00625AAA">
      <w:pPr>
        <w:rPr>
          <w:i/>
          <w:color w:val="FF0000"/>
        </w:rPr>
      </w:pPr>
    </w:p>
    <w:p w14:paraId="2CB1DA0E" w14:textId="77777777" w:rsidR="00993C81" w:rsidRDefault="00993C81" w:rsidP="00625AAA">
      <w:pPr>
        <w:rPr>
          <w:i/>
          <w:color w:val="FF0000"/>
        </w:rPr>
      </w:pPr>
    </w:p>
    <w:p w14:paraId="3E0716EA" w14:textId="77777777" w:rsidR="00993C81" w:rsidRDefault="00993C81" w:rsidP="00625AAA">
      <w:pPr>
        <w:rPr>
          <w:i/>
          <w:color w:val="FF0000"/>
        </w:rPr>
      </w:pPr>
    </w:p>
    <w:p w14:paraId="3106E1F4" w14:textId="77777777" w:rsidR="00993C81" w:rsidRDefault="00993C81" w:rsidP="00625AAA">
      <w:pPr>
        <w:rPr>
          <w:i/>
          <w:color w:val="FF0000"/>
        </w:rPr>
      </w:pPr>
    </w:p>
    <w:p w14:paraId="70172A66" w14:textId="77777777" w:rsidR="00993C81" w:rsidRDefault="00993C81" w:rsidP="00625AAA">
      <w:pPr>
        <w:rPr>
          <w:i/>
          <w:color w:val="FF0000"/>
        </w:rPr>
      </w:pPr>
    </w:p>
    <w:p w14:paraId="43C28650" w14:textId="77777777" w:rsidR="00993C81" w:rsidRDefault="00993C81" w:rsidP="00625AAA">
      <w:pPr>
        <w:rPr>
          <w:i/>
          <w:color w:val="FF0000"/>
        </w:rPr>
      </w:pPr>
    </w:p>
    <w:p w14:paraId="18A77D43" w14:textId="77777777" w:rsidR="00993C81" w:rsidRDefault="00993C81" w:rsidP="00625AAA">
      <w:pPr>
        <w:rPr>
          <w:i/>
          <w:color w:val="FF0000"/>
        </w:rPr>
      </w:pPr>
    </w:p>
    <w:p w14:paraId="6C7D30C7" w14:textId="77777777" w:rsidR="00993C81" w:rsidRDefault="00993C81" w:rsidP="00625AAA">
      <w:pPr>
        <w:rPr>
          <w:i/>
          <w:color w:val="FF0000"/>
        </w:rPr>
      </w:pPr>
    </w:p>
    <w:p w14:paraId="19C54066" w14:textId="77777777" w:rsidR="00993C81" w:rsidRDefault="00993C81" w:rsidP="00625AAA">
      <w:pPr>
        <w:rPr>
          <w:i/>
          <w:color w:val="FF0000"/>
        </w:rPr>
      </w:pPr>
    </w:p>
    <w:p w14:paraId="3F445781" w14:textId="77777777" w:rsidR="00993C81" w:rsidRDefault="00993C81" w:rsidP="00625AAA">
      <w:pPr>
        <w:rPr>
          <w:i/>
          <w:color w:val="FF0000"/>
        </w:rPr>
      </w:pPr>
    </w:p>
    <w:p w14:paraId="6F5027A6" w14:textId="4D1FDEB7" w:rsidR="00993C81" w:rsidRDefault="00993C81" w:rsidP="00993C81">
      <w:pPr>
        <w:rPr>
          <w:kern w:val="2"/>
        </w:rPr>
      </w:pPr>
      <w:r>
        <w:rPr>
          <w:i/>
          <w:sz w:val="22"/>
          <w:lang w:val="pl-PL"/>
        </w:rPr>
        <w:lastRenderedPageBreak/>
        <w:t>Załącznik nr 10 do SWZ ( jeżeli dotyczy)</w:t>
      </w:r>
    </w:p>
    <w:p w14:paraId="710DF061" w14:textId="77777777" w:rsidR="00993C81" w:rsidRDefault="00993C81" w:rsidP="00993C81">
      <w:pPr>
        <w:rPr>
          <w:rFonts w:ascii="Arial" w:hAnsi="Arial"/>
          <w:i/>
          <w:sz w:val="16"/>
        </w:rPr>
      </w:pPr>
    </w:p>
    <w:p w14:paraId="3ECBBACA" w14:textId="77777777" w:rsidR="00993C81" w:rsidRDefault="00993C81" w:rsidP="00993C81">
      <w:pPr>
        <w:ind w:left="5954"/>
        <w:rPr>
          <w:b/>
          <w:sz w:val="22"/>
        </w:rPr>
      </w:pPr>
      <w:r>
        <w:rPr>
          <w:rFonts w:ascii="Arial" w:hAnsi="Arial"/>
          <w:i/>
          <w:sz w:val="16"/>
        </w:rPr>
        <w:t xml:space="preserve">                                                                                                    </w:t>
      </w:r>
      <w:r>
        <w:rPr>
          <w:b/>
          <w:u w:val="single"/>
        </w:rPr>
        <w:t>Zamawiający:</w:t>
      </w:r>
    </w:p>
    <w:p w14:paraId="28C9B379" w14:textId="77777777" w:rsidR="00993C81" w:rsidRDefault="00993C81" w:rsidP="00993C81">
      <w:pPr>
        <w:jc w:val="right"/>
        <w:rPr>
          <w:b/>
        </w:rPr>
      </w:pPr>
      <w:r>
        <w:rPr>
          <w:b/>
          <w:sz w:val="22"/>
        </w:rPr>
        <w:t>Specjalistyczny Szpital im. dra Alfreda Sokołowskiego</w:t>
      </w:r>
    </w:p>
    <w:p w14:paraId="5CF6E57F" w14:textId="77777777" w:rsidR="00993C81" w:rsidRDefault="00993C81" w:rsidP="00993C81">
      <w:pPr>
        <w:ind w:left="5953"/>
        <w:rPr>
          <w:b/>
        </w:rPr>
      </w:pPr>
      <w:r>
        <w:rPr>
          <w:b/>
        </w:rPr>
        <w:t>ul. Sokołowskiego 4</w:t>
      </w:r>
    </w:p>
    <w:p w14:paraId="06CF305A" w14:textId="77777777" w:rsidR="00993C81" w:rsidRDefault="00993C81" w:rsidP="00993C81">
      <w:pPr>
        <w:ind w:left="5245" w:firstLine="708"/>
        <w:rPr>
          <w:rFonts w:ascii="Arial" w:hAnsi="Arial"/>
          <w:i/>
          <w:sz w:val="16"/>
        </w:rPr>
      </w:pPr>
      <w:r>
        <w:rPr>
          <w:b/>
        </w:rPr>
        <w:t>58-309 Wałbrzych</w:t>
      </w:r>
    </w:p>
    <w:p w14:paraId="557E9FCC" w14:textId="77777777" w:rsidR="00993C81" w:rsidRDefault="00993C81" w:rsidP="00993C81">
      <w:pPr>
        <w:rPr>
          <w:rFonts w:ascii="Arial" w:hAnsi="Arial"/>
          <w:i/>
          <w:sz w:val="16"/>
        </w:rPr>
      </w:pPr>
    </w:p>
    <w:p w14:paraId="75C52A4D" w14:textId="77777777" w:rsidR="00993C81" w:rsidRDefault="00993C81" w:rsidP="00993C81">
      <w:pPr>
        <w:rPr>
          <w:rFonts w:ascii="Arial" w:hAnsi="Arial"/>
          <w:i/>
          <w:sz w:val="16"/>
        </w:rPr>
      </w:pPr>
    </w:p>
    <w:p w14:paraId="27F4B9F8" w14:textId="77777777" w:rsidR="00993C81" w:rsidRDefault="00993C81" w:rsidP="00993C81">
      <w:pPr>
        <w:rPr>
          <w:b/>
          <w:sz w:val="22"/>
          <w:szCs w:val="22"/>
        </w:rPr>
      </w:pPr>
      <w:r>
        <w:rPr>
          <w:sz w:val="16"/>
        </w:rPr>
        <w:t xml:space="preserve"> </w:t>
      </w:r>
      <w:r>
        <w:rPr>
          <w:b/>
          <w:sz w:val="22"/>
          <w:szCs w:val="22"/>
        </w:rPr>
        <w:t>Wykonawca:</w:t>
      </w:r>
    </w:p>
    <w:p w14:paraId="728F2B71" w14:textId="77777777" w:rsidR="00993C81" w:rsidRDefault="00993C81" w:rsidP="00993C81">
      <w:pPr>
        <w:rPr>
          <w:rFonts w:ascii="Arial" w:hAnsi="Arial"/>
          <w:i/>
          <w:sz w:val="16"/>
        </w:rPr>
      </w:pPr>
    </w:p>
    <w:p w14:paraId="798291C6" w14:textId="77777777" w:rsidR="00993C81" w:rsidRDefault="00993C81" w:rsidP="00993C81">
      <w:pPr>
        <w:rPr>
          <w:rFonts w:ascii="Arial" w:hAnsi="Arial"/>
          <w:i/>
          <w:sz w:val="16"/>
        </w:rPr>
      </w:pPr>
    </w:p>
    <w:p w14:paraId="211F3F5C" w14:textId="77777777" w:rsidR="00993C81" w:rsidRDefault="00993C81" w:rsidP="00993C81">
      <w:pPr>
        <w:rPr>
          <w:rFonts w:ascii="Arial" w:hAnsi="Arial"/>
          <w:i/>
          <w:sz w:val="16"/>
        </w:rPr>
      </w:pPr>
    </w:p>
    <w:p w14:paraId="46CE6B96" w14:textId="77777777" w:rsidR="00993C81" w:rsidRDefault="00993C81" w:rsidP="00993C81">
      <w:pPr>
        <w:rPr>
          <w:rFonts w:ascii="Arial" w:hAnsi="Arial"/>
          <w:i/>
          <w:sz w:val="16"/>
        </w:rPr>
      </w:pPr>
      <w:r>
        <w:rPr>
          <w:rFonts w:ascii="Arial" w:hAnsi="Arial"/>
          <w:i/>
          <w:sz w:val="16"/>
        </w:rPr>
        <w:t>................................................................</w:t>
      </w:r>
    </w:p>
    <w:p w14:paraId="7802380C" w14:textId="77777777" w:rsidR="00993C81" w:rsidRDefault="00993C81" w:rsidP="00993C81">
      <w:pPr>
        <w:rPr>
          <w:rFonts w:ascii="Arial" w:hAnsi="Arial"/>
          <w:i/>
          <w:sz w:val="16"/>
        </w:rPr>
      </w:pPr>
    </w:p>
    <w:p w14:paraId="082D2D68" w14:textId="77777777" w:rsidR="00993C81" w:rsidRDefault="00993C81" w:rsidP="00993C81">
      <w:pPr>
        <w:rPr>
          <w:rFonts w:ascii="Arial" w:hAnsi="Arial"/>
          <w:i/>
          <w:sz w:val="20"/>
        </w:rPr>
      </w:pPr>
    </w:p>
    <w:p w14:paraId="4833AACC" w14:textId="77777777" w:rsidR="00993C81" w:rsidRDefault="00993C81" w:rsidP="00993C81">
      <w:pPr>
        <w:jc w:val="center"/>
        <w:rPr>
          <w:b/>
          <w:sz w:val="28"/>
          <w:szCs w:val="28"/>
        </w:rPr>
      </w:pPr>
      <w:r>
        <w:rPr>
          <w:b/>
          <w:sz w:val="28"/>
          <w:szCs w:val="28"/>
        </w:rPr>
        <w:t>TABELA – PODWYKONAWCY</w:t>
      </w:r>
    </w:p>
    <w:p w14:paraId="012C40E9" w14:textId="77777777" w:rsidR="00993C81" w:rsidRDefault="00993C81" w:rsidP="00993C81"/>
    <w:p w14:paraId="19C2D43B" w14:textId="77777777" w:rsidR="00993C81" w:rsidRDefault="00993C81" w:rsidP="00993C81">
      <w:pPr>
        <w:widowControl/>
        <w:suppressAutoHyphens w:val="0"/>
        <w:spacing w:line="360" w:lineRule="auto"/>
        <w:jc w:val="both"/>
        <w:rPr>
          <w:sz w:val="22"/>
          <w:szCs w:val="22"/>
          <w:lang w:val="pl-PL"/>
        </w:rPr>
      </w:pPr>
      <w:r>
        <w:rPr>
          <w:sz w:val="22"/>
          <w:szCs w:val="22"/>
          <w:lang w:val="pl-PL"/>
        </w:rPr>
        <w:t>Nazwa Wykonawcy:</w:t>
      </w:r>
    </w:p>
    <w:p w14:paraId="6254AE01" w14:textId="77777777" w:rsidR="00993C81" w:rsidRDefault="00993C81" w:rsidP="00993C81">
      <w:pPr>
        <w:spacing w:after="120"/>
        <w:ind w:left="846" w:hanging="426"/>
        <w:jc w:val="both"/>
        <w:rPr>
          <w:sz w:val="22"/>
          <w:szCs w:val="22"/>
          <w:lang w:val="pl-PL"/>
        </w:rPr>
      </w:pPr>
      <w:r>
        <w:rPr>
          <w:sz w:val="22"/>
          <w:szCs w:val="22"/>
          <w:lang w:val="pl-PL"/>
        </w:rPr>
        <w:t>..................................................................................................................................</w:t>
      </w:r>
    </w:p>
    <w:p w14:paraId="65A44825" w14:textId="77777777" w:rsidR="00993C81" w:rsidRDefault="00993C81" w:rsidP="00993C81">
      <w:pPr>
        <w:widowControl/>
        <w:suppressAutoHyphens w:val="0"/>
        <w:spacing w:line="360" w:lineRule="auto"/>
        <w:jc w:val="both"/>
        <w:rPr>
          <w:sz w:val="22"/>
          <w:szCs w:val="22"/>
          <w:lang w:val="pl-PL"/>
        </w:rPr>
      </w:pPr>
      <w:r>
        <w:rPr>
          <w:sz w:val="22"/>
          <w:szCs w:val="22"/>
          <w:lang w:val="pl-PL"/>
        </w:rPr>
        <w:t>Adres Wykonawcy:</w:t>
      </w:r>
    </w:p>
    <w:p w14:paraId="6A70ABA0" w14:textId="77777777" w:rsidR="00993C81" w:rsidRDefault="00993C81" w:rsidP="00993C81">
      <w:pPr>
        <w:spacing w:after="120"/>
        <w:ind w:left="426"/>
        <w:jc w:val="both"/>
        <w:rPr>
          <w:sz w:val="22"/>
          <w:szCs w:val="22"/>
          <w:lang w:val="pl-PL"/>
        </w:rPr>
      </w:pPr>
      <w:r>
        <w:rPr>
          <w:sz w:val="22"/>
          <w:szCs w:val="22"/>
          <w:lang w:val="pl-PL"/>
        </w:rPr>
        <w:t>...................................................................................................................................</w:t>
      </w:r>
    </w:p>
    <w:p w14:paraId="7F750073" w14:textId="77777777" w:rsidR="00993C81" w:rsidRDefault="00993C81" w:rsidP="00993C8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993C81" w14:paraId="47D470A4" w14:textId="77777777" w:rsidTr="00190E8C">
        <w:trPr>
          <w:trHeight w:val="746"/>
        </w:trPr>
        <w:tc>
          <w:tcPr>
            <w:tcW w:w="704" w:type="dxa"/>
            <w:tcBorders>
              <w:top w:val="single" w:sz="4" w:space="0" w:color="auto"/>
              <w:left w:val="single" w:sz="4" w:space="0" w:color="auto"/>
              <w:bottom w:val="single" w:sz="4" w:space="0" w:color="auto"/>
              <w:right w:val="single" w:sz="4" w:space="0" w:color="auto"/>
            </w:tcBorders>
          </w:tcPr>
          <w:p w14:paraId="469F2820" w14:textId="77777777" w:rsidR="00993C81" w:rsidRDefault="00993C81"/>
          <w:p w14:paraId="62D32046" w14:textId="77777777" w:rsidR="00993C81" w:rsidRDefault="00993C81">
            <w:pPr>
              <w:jc w:val="center"/>
            </w:pPr>
            <w:r>
              <w:t>Lp.</w:t>
            </w:r>
          </w:p>
        </w:tc>
        <w:tc>
          <w:tcPr>
            <w:tcW w:w="4186" w:type="dxa"/>
            <w:tcBorders>
              <w:top w:val="single" w:sz="4" w:space="0" w:color="auto"/>
              <w:left w:val="single" w:sz="4" w:space="0" w:color="auto"/>
              <w:bottom w:val="single" w:sz="4" w:space="0" w:color="auto"/>
              <w:right w:val="single" w:sz="4" w:space="0" w:color="auto"/>
            </w:tcBorders>
          </w:tcPr>
          <w:p w14:paraId="588A16AA" w14:textId="77777777" w:rsidR="00993C81" w:rsidRDefault="00993C81"/>
          <w:p w14:paraId="44944D8D" w14:textId="77777777" w:rsidR="00993C81" w:rsidRDefault="00993C81">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tcPr>
          <w:p w14:paraId="086FF33E" w14:textId="77777777" w:rsidR="00993C81" w:rsidRDefault="00993C81"/>
          <w:p w14:paraId="49D33CE8" w14:textId="77777777" w:rsidR="00993C81" w:rsidRDefault="00993C81">
            <w:pPr>
              <w:jc w:val="center"/>
            </w:pPr>
            <w:r>
              <w:t>Zakres zlecony podwykonawcy</w:t>
            </w:r>
          </w:p>
        </w:tc>
      </w:tr>
      <w:tr w:rsidR="00993C81" w14:paraId="377A9C1C" w14:textId="77777777" w:rsidTr="00190E8C">
        <w:trPr>
          <w:trHeight w:val="575"/>
        </w:trPr>
        <w:tc>
          <w:tcPr>
            <w:tcW w:w="704" w:type="dxa"/>
            <w:tcBorders>
              <w:top w:val="single" w:sz="4" w:space="0" w:color="auto"/>
              <w:left w:val="single" w:sz="4" w:space="0" w:color="auto"/>
              <w:bottom w:val="single" w:sz="4" w:space="0" w:color="auto"/>
              <w:right w:val="single" w:sz="4" w:space="0" w:color="auto"/>
            </w:tcBorders>
          </w:tcPr>
          <w:p w14:paraId="3BF20DAF"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5003BEB3"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3AB7C7D9" w14:textId="77777777" w:rsidR="00993C81" w:rsidRDefault="00993C81"/>
        </w:tc>
      </w:tr>
      <w:tr w:rsidR="00993C81" w14:paraId="4184C268" w14:textId="77777777" w:rsidTr="00190E8C">
        <w:trPr>
          <w:trHeight w:val="571"/>
        </w:trPr>
        <w:tc>
          <w:tcPr>
            <w:tcW w:w="704" w:type="dxa"/>
            <w:tcBorders>
              <w:top w:val="single" w:sz="4" w:space="0" w:color="auto"/>
              <w:left w:val="single" w:sz="4" w:space="0" w:color="auto"/>
              <w:bottom w:val="single" w:sz="4" w:space="0" w:color="auto"/>
              <w:right w:val="single" w:sz="4" w:space="0" w:color="auto"/>
            </w:tcBorders>
          </w:tcPr>
          <w:p w14:paraId="75C3B490"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6FF2E2B5"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53F03742" w14:textId="77777777" w:rsidR="00993C81" w:rsidRDefault="00993C81"/>
        </w:tc>
      </w:tr>
    </w:tbl>
    <w:p w14:paraId="1D22EB0C" w14:textId="4B27EAD3" w:rsidR="00993C81" w:rsidRDefault="00993C81" w:rsidP="00993C81">
      <w:pPr>
        <w:overflowPunct/>
        <w:autoSpaceDE/>
        <w:adjustRightInd/>
        <w:jc w:val="both"/>
        <w:rPr>
          <w:b/>
          <w:bCs/>
          <w:kern w:val="2"/>
          <w:sz w:val="22"/>
          <w:szCs w:val="22"/>
          <w:lang w:val="pl-PL"/>
        </w:rPr>
      </w:pPr>
      <w:r>
        <w:rPr>
          <w:sz w:val="22"/>
          <w:szCs w:val="22"/>
        </w:rPr>
        <w:t>Przedmiot Zamówienia:</w:t>
      </w:r>
      <w:r w:rsidR="00DB0EC4" w:rsidRPr="00DB0EC4">
        <w:rPr>
          <w:b/>
          <w:bCs/>
          <w:sz w:val="22"/>
          <w:szCs w:val="22"/>
        </w:rPr>
        <w:t xml:space="preserve"> </w:t>
      </w:r>
      <w:r w:rsidR="00DB0EC4" w:rsidRPr="0071435C">
        <w:rPr>
          <w:b/>
          <w:bCs/>
          <w:sz w:val="22"/>
          <w:szCs w:val="22"/>
        </w:rPr>
        <w:t>„</w:t>
      </w:r>
      <w:r w:rsidR="00DB0EC4" w:rsidRPr="00B2229E">
        <w:rPr>
          <w:b/>
          <w:sz w:val="22"/>
          <w:szCs w:val="22"/>
        </w:rPr>
        <w:t>Dostaw</w:t>
      </w:r>
      <w:r w:rsidR="00DB0EC4">
        <w:rPr>
          <w:b/>
          <w:sz w:val="22"/>
          <w:szCs w:val="22"/>
        </w:rPr>
        <w:t>a</w:t>
      </w:r>
      <w:r w:rsidR="00DB0EC4" w:rsidRPr="00B2229E">
        <w:rPr>
          <w:b/>
          <w:sz w:val="22"/>
          <w:szCs w:val="22"/>
        </w:rPr>
        <w:t xml:space="preserve"> jednorazowego wyposażenia </w:t>
      </w:r>
      <w:r w:rsidR="00DB0EC4">
        <w:rPr>
          <w:b/>
          <w:sz w:val="22"/>
          <w:szCs w:val="22"/>
        </w:rPr>
        <w:t>P</w:t>
      </w:r>
      <w:r w:rsidR="00DB0EC4" w:rsidRPr="00B2229E">
        <w:rPr>
          <w:b/>
          <w:sz w:val="22"/>
          <w:szCs w:val="22"/>
        </w:rPr>
        <w:t xml:space="preserve">racowni </w:t>
      </w:r>
      <w:r w:rsidR="00DB0EC4">
        <w:rPr>
          <w:b/>
          <w:sz w:val="22"/>
          <w:szCs w:val="22"/>
        </w:rPr>
        <w:t>C</w:t>
      </w:r>
      <w:r w:rsidR="00DB0EC4" w:rsidRPr="00B2229E">
        <w:rPr>
          <w:b/>
          <w:sz w:val="22"/>
          <w:szCs w:val="22"/>
        </w:rPr>
        <w:t>ytostatycznej</w:t>
      </w:r>
      <w:r w:rsidR="00DB0EC4" w:rsidRPr="0071435C">
        <w:rPr>
          <w:b/>
          <w:bCs/>
          <w:sz w:val="22"/>
          <w:szCs w:val="22"/>
        </w:rPr>
        <w:t>”</w:t>
      </w:r>
      <w:r w:rsidR="00DB0EC4">
        <w:rPr>
          <w:b/>
          <w:bCs/>
          <w:sz w:val="22"/>
          <w:szCs w:val="22"/>
        </w:rPr>
        <w:t xml:space="preserve"> </w:t>
      </w:r>
      <w:r w:rsidR="00DB0EC4">
        <w:rPr>
          <w:b/>
          <w:sz w:val="22"/>
          <w:szCs w:val="22"/>
        </w:rPr>
        <w:t xml:space="preserve">- </w:t>
      </w:r>
      <w:r w:rsidR="00DB0EC4" w:rsidRPr="00D66328">
        <w:rPr>
          <w:b/>
          <w:sz w:val="22"/>
          <w:szCs w:val="22"/>
        </w:rPr>
        <w:t>Zp/74/PN/22</w:t>
      </w:r>
      <w:r w:rsidR="00DB0EC4">
        <w:rPr>
          <w:b/>
          <w:sz w:val="22"/>
          <w:szCs w:val="22"/>
        </w:rPr>
        <w:t>.</w:t>
      </w:r>
    </w:p>
    <w:p w14:paraId="5F9FE7FA" w14:textId="77777777" w:rsidR="00993C81" w:rsidRDefault="00993C81" w:rsidP="00993C81">
      <w:pPr>
        <w:jc w:val="both"/>
        <w:rPr>
          <w:rFonts w:ascii="Arial" w:hAnsi="Arial"/>
          <w:sz w:val="28"/>
          <w:szCs w:val="28"/>
        </w:rPr>
      </w:pPr>
    </w:p>
    <w:p w14:paraId="149339A4" w14:textId="77777777" w:rsidR="00993C81" w:rsidRDefault="00993C81" w:rsidP="00993C81">
      <w:pPr>
        <w:tabs>
          <w:tab w:val="left" w:pos="2316"/>
        </w:tabs>
        <w:rPr>
          <w:b/>
          <w:sz w:val="18"/>
          <w:szCs w:val="18"/>
        </w:rPr>
      </w:pPr>
    </w:p>
    <w:p w14:paraId="6F16F78E" w14:textId="77777777" w:rsidR="00993C81" w:rsidRDefault="00993C81" w:rsidP="00993C81">
      <w:pPr>
        <w:rPr>
          <w:rFonts w:ascii="Arial" w:hAnsi="Arial"/>
          <w:sz w:val="28"/>
          <w:szCs w:val="28"/>
        </w:rPr>
      </w:pPr>
    </w:p>
    <w:p w14:paraId="5F23FE84" w14:textId="77777777" w:rsidR="00993C81" w:rsidRDefault="00993C81" w:rsidP="00993C81">
      <w:pPr>
        <w:rPr>
          <w:rFonts w:ascii="Arial" w:hAnsi="Arial"/>
          <w:sz w:val="28"/>
          <w:szCs w:val="28"/>
        </w:rPr>
      </w:pPr>
    </w:p>
    <w:p w14:paraId="02E7F895" w14:textId="77777777" w:rsidR="00993C81" w:rsidRDefault="00993C81" w:rsidP="00993C81">
      <w:pPr>
        <w:rPr>
          <w:rFonts w:ascii="Arial" w:hAnsi="Arial"/>
          <w:sz w:val="28"/>
          <w:szCs w:val="28"/>
        </w:rPr>
      </w:pPr>
    </w:p>
    <w:p w14:paraId="18380B74" w14:textId="77777777" w:rsidR="00993C81" w:rsidRDefault="00993C81" w:rsidP="00993C81">
      <w:pPr>
        <w:rPr>
          <w:rFonts w:ascii="Arial" w:hAnsi="Arial"/>
          <w:sz w:val="28"/>
          <w:szCs w:val="28"/>
        </w:rPr>
      </w:pPr>
    </w:p>
    <w:p w14:paraId="391C11C6" w14:textId="77777777" w:rsidR="00993C81" w:rsidRDefault="00993C81" w:rsidP="00993C81">
      <w:pPr>
        <w:rPr>
          <w:rFonts w:ascii="Arial" w:hAnsi="Arial"/>
          <w:sz w:val="28"/>
          <w:szCs w:val="28"/>
        </w:rPr>
      </w:pPr>
    </w:p>
    <w:p w14:paraId="04E29EFE" w14:textId="77777777" w:rsidR="00993C81" w:rsidRDefault="00993C81" w:rsidP="00993C81">
      <w:pPr>
        <w:jc w:val="right"/>
      </w:pPr>
      <w:r>
        <w:t>..................................................................</w:t>
      </w:r>
    </w:p>
    <w:p w14:paraId="04FA2362" w14:textId="77777777" w:rsidR="00993C81" w:rsidRPr="00D15C31" w:rsidRDefault="00993C81" w:rsidP="00993C81">
      <w:pPr>
        <w:ind w:left="4956" w:firstLine="708"/>
        <w:jc w:val="center"/>
        <w:rPr>
          <w:i/>
          <w:sz w:val="18"/>
          <w:szCs w:val="18"/>
        </w:rPr>
      </w:pPr>
      <w:r w:rsidRPr="00D15C31">
        <w:rPr>
          <w:i/>
          <w:sz w:val="18"/>
          <w:szCs w:val="18"/>
        </w:rPr>
        <w:t>(data i podpis Wykonawcy)</w:t>
      </w:r>
    </w:p>
    <w:p w14:paraId="0B2C276B" w14:textId="77777777" w:rsidR="00993C81" w:rsidRDefault="00993C81" w:rsidP="00993C81">
      <w:pPr>
        <w:spacing w:line="360" w:lineRule="auto"/>
        <w:ind w:left="5664" w:firstLine="708"/>
        <w:jc w:val="both"/>
        <w:rPr>
          <w:rFonts w:ascii="Arial" w:hAnsi="Arial" w:cs="Arial"/>
          <w:i/>
          <w:sz w:val="16"/>
          <w:szCs w:val="16"/>
        </w:rPr>
      </w:pPr>
    </w:p>
    <w:p w14:paraId="37F0EBEB" w14:textId="77777777" w:rsidR="00993C81" w:rsidRDefault="00993C81" w:rsidP="00993C81">
      <w:pPr>
        <w:spacing w:line="360" w:lineRule="auto"/>
        <w:jc w:val="both"/>
        <w:rPr>
          <w:rFonts w:ascii="Arial" w:hAnsi="Arial" w:cs="Arial"/>
          <w:i/>
          <w:sz w:val="16"/>
          <w:szCs w:val="16"/>
        </w:rPr>
      </w:pPr>
    </w:p>
    <w:p w14:paraId="30976B1E" w14:textId="77777777" w:rsidR="00993C81" w:rsidRDefault="00993C81" w:rsidP="00993C81">
      <w:pPr>
        <w:spacing w:line="360" w:lineRule="auto"/>
        <w:ind w:left="5664" w:firstLine="708"/>
        <w:jc w:val="both"/>
        <w:rPr>
          <w:rFonts w:ascii="Arial" w:hAnsi="Arial" w:cs="Arial"/>
          <w:i/>
          <w:sz w:val="16"/>
          <w:szCs w:val="16"/>
        </w:rPr>
      </w:pPr>
    </w:p>
    <w:p w14:paraId="3BF52215" w14:textId="77777777" w:rsidR="00993C81" w:rsidRDefault="00993C81" w:rsidP="00993C81">
      <w:pPr>
        <w:rPr>
          <w:i/>
          <w:iCs/>
          <w:sz w:val="22"/>
          <w:szCs w:val="22"/>
        </w:rPr>
      </w:pPr>
    </w:p>
    <w:p w14:paraId="462964B5" w14:textId="77777777" w:rsidR="00993C81" w:rsidRDefault="00993C81" w:rsidP="00993C81">
      <w:pPr>
        <w:rPr>
          <w:i/>
          <w:iCs/>
          <w:sz w:val="22"/>
          <w:szCs w:val="22"/>
        </w:rPr>
      </w:pPr>
    </w:p>
    <w:p w14:paraId="3D094EDE" w14:textId="77777777" w:rsidR="00993C81" w:rsidRDefault="00993C81" w:rsidP="00993C81">
      <w:pPr>
        <w:rPr>
          <w:i/>
          <w:iCs/>
          <w:sz w:val="22"/>
          <w:szCs w:val="22"/>
        </w:rPr>
      </w:pPr>
    </w:p>
    <w:p w14:paraId="29236FB2" w14:textId="77777777" w:rsidR="00993C81" w:rsidRDefault="00993C81" w:rsidP="00993C81">
      <w:pPr>
        <w:rPr>
          <w:i/>
          <w:iCs/>
          <w:sz w:val="22"/>
          <w:szCs w:val="22"/>
        </w:rPr>
      </w:pPr>
    </w:p>
    <w:p w14:paraId="4F80B95C" w14:textId="77777777" w:rsidR="00993C81" w:rsidRDefault="00993C81" w:rsidP="00993C81">
      <w:pPr>
        <w:rPr>
          <w:i/>
          <w:iCs/>
          <w:sz w:val="22"/>
          <w:szCs w:val="22"/>
        </w:rPr>
      </w:pPr>
    </w:p>
    <w:p w14:paraId="1853D305" w14:textId="77777777" w:rsidR="00993C81" w:rsidRDefault="00993C81" w:rsidP="00993C81">
      <w:pPr>
        <w:rPr>
          <w:i/>
          <w:iCs/>
          <w:sz w:val="22"/>
          <w:szCs w:val="22"/>
        </w:rPr>
      </w:pPr>
    </w:p>
    <w:p w14:paraId="62D31D10" w14:textId="77777777" w:rsidR="00993C81" w:rsidRDefault="00993C81" w:rsidP="00993C81">
      <w:pPr>
        <w:rPr>
          <w:i/>
          <w:sz w:val="22"/>
          <w:szCs w:val="22"/>
        </w:rPr>
      </w:pPr>
    </w:p>
    <w:p w14:paraId="3BDDD085" w14:textId="77777777" w:rsidR="00993C81" w:rsidRPr="005F7ED1" w:rsidRDefault="00993C81" w:rsidP="00625AAA">
      <w:pPr>
        <w:rPr>
          <w:i/>
          <w:color w:val="FF0000"/>
        </w:rPr>
      </w:pPr>
    </w:p>
    <w:sectPr w:rsidR="00993C81" w:rsidRPr="005F7ED1" w:rsidSect="00DF0701">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3C6975" w:rsidRDefault="003C6975" w:rsidP="00652D6D">
      <w:r>
        <w:separator/>
      </w:r>
    </w:p>
  </w:endnote>
  <w:endnote w:type="continuationSeparator" w:id="0">
    <w:p w14:paraId="3D4D3F68" w14:textId="77777777" w:rsidR="003C6975" w:rsidRDefault="003C6975"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ArialMT">
    <w:altName w:val="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74B9B1AE" w:rsidR="003C6975" w:rsidRDefault="003C6975">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B1F39" w:rsidRPr="007B1F39">
          <w:rPr>
            <w:noProof/>
            <w:sz w:val="18"/>
            <w:szCs w:val="18"/>
            <w:lang w:val="pl-PL"/>
          </w:rPr>
          <w:t>24</w:t>
        </w:r>
        <w:r w:rsidRPr="00652D6D">
          <w:rPr>
            <w:sz w:val="18"/>
            <w:szCs w:val="18"/>
          </w:rPr>
          <w:fldChar w:fldCharType="end"/>
        </w:r>
      </w:p>
    </w:sdtContent>
  </w:sdt>
  <w:p w14:paraId="791F5259" w14:textId="77777777" w:rsidR="003C6975" w:rsidRDefault="003C69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3C6975" w:rsidRDefault="003C6975" w:rsidP="00652D6D">
      <w:r>
        <w:separator/>
      </w:r>
    </w:p>
  </w:footnote>
  <w:footnote w:type="continuationSeparator" w:id="0">
    <w:p w14:paraId="7C4D70A7" w14:textId="77777777" w:rsidR="003C6975" w:rsidRDefault="003C6975" w:rsidP="00652D6D">
      <w:r>
        <w:continuationSeparator/>
      </w:r>
    </w:p>
  </w:footnote>
  <w:footnote w:id="1">
    <w:p w14:paraId="60098615" w14:textId="77777777" w:rsidR="003C6975" w:rsidRDefault="003C6975"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3C6975" w:rsidRDefault="003C6975"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3C6975" w:rsidRDefault="003C6975"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3C6975" w:rsidRDefault="003C6975"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3C6975" w:rsidRDefault="003C6975"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3C6975" w:rsidRDefault="003C6975"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3C6975" w:rsidRDefault="003C6975"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3C6975" w:rsidRDefault="003C6975"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3C6975" w:rsidRDefault="003C6975"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3C6975" w:rsidRDefault="003C6975"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3C6975" w:rsidRDefault="003C6975"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3C6975" w:rsidRDefault="003C6975"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26A6BCFD" w14:textId="77777777" w:rsidR="003C6975" w:rsidRDefault="003C6975"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3C6975" w:rsidRDefault="003C6975"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3C6975" w:rsidRDefault="003C6975"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3C6975" w:rsidRDefault="003C6975"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3C6975" w:rsidRDefault="003C6975"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3C6975" w:rsidRDefault="003C6975"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3C6975" w:rsidRDefault="003C6975"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3C6975" w:rsidRDefault="003C6975"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3C6975" w:rsidRDefault="003C6975"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3C6975" w:rsidRDefault="003C6975"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3C6975" w:rsidRDefault="003C6975"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3C6975" w:rsidRDefault="003C6975"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3C6975" w:rsidRDefault="003C6975"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3C6975" w:rsidRDefault="003C6975"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3C6975" w:rsidRDefault="003C6975"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3C6975" w:rsidRDefault="003C6975"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3C6975" w:rsidRDefault="003C6975"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3C6975" w:rsidRDefault="003C6975"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3C6975" w:rsidRDefault="003C6975"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3C6975" w:rsidRDefault="003C6975"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3C6975" w:rsidRDefault="003C6975"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3C6975" w:rsidRDefault="003C6975"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3C6975" w:rsidRDefault="003C6975"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3C6975" w:rsidRDefault="003C6975"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3C6975" w:rsidRDefault="003C6975"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3C6975" w:rsidRDefault="003C6975"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3C6975" w:rsidRDefault="003C6975"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3C6975" w:rsidRDefault="003C6975"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3C6975" w:rsidRDefault="003C6975"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3C6975" w:rsidRDefault="003C6975"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3C6975" w:rsidRDefault="003C6975"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3C6975" w:rsidRDefault="003C6975"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3C6975" w:rsidRDefault="003C6975"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3C6975" w:rsidRDefault="003C6975"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3C6975" w:rsidRDefault="003C6975"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3C6975" w:rsidRDefault="003C6975"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3C6975" w:rsidRDefault="003C6975"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3C6975" w:rsidRDefault="003C6975"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3C6975" w:rsidRDefault="003C6975"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22098627" w:rsidR="003C6975" w:rsidRPr="00556AEE" w:rsidRDefault="003C6975">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Zp/74/PN/22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0F253484"/>
    <w:multiLevelType w:val="hybridMultilevel"/>
    <w:tmpl w:val="DDA49FF6"/>
    <w:lvl w:ilvl="0" w:tplc="587023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FC4AE3"/>
    <w:multiLevelType w:val="multilevel"/>
    <w:tmpl w:val="37FE6A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5"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6"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1"/>
  </w:num>
  <w:num w:numId="4">
    <w:abstractNumId w:val="24"/>
  </w:num>
  <w:num w:numId="5">
    <w:abstractNumId w:val="40"/>
  </w:num>
  <w:num w:numId="6">
    <w:abstractNumId w:val="20"/>
  </w:num>
  <w:num w:numId="7">
    <w:abstractNumId w:val="27"/>
  </w:num>
  <w:num w:numId="8">
    <w:abstractNumId w:val="26"/>
  </w:num>
  <w:num w:numId="9">
    <w:abstractNumId w:val="15"/>
  </w:num>
  <w:num w:numId="10">
    <w:abstractNumId w:val="28"/>
  </w:num>
  <w:num w:numId="11">
    <w:abstractNumId w:val="32"/>
  </w:num>
  <w:num w:numId="12">
    <w:abstractNumId w:val="18"/>
  </w:num>
  <w:num w:numId="13">
    <w:abstractNumId w:val="33"/>
  </w:num>
  <w:num w:numId="14">
    <w:abstractNumId w:val="8"/>
  </w:num>
  <w:num w:numId="15">
    <w:abstractNumId w:val="36"/>
  </w:num>
  <w:num w:numId="16">
    <w:abstractNumId w:val="6"/>
  </w:num>
  <w:num w:numId="17">
    <w:abstractNumId w:val="10"/>
  </w:num>
  <w:num w:numId="18">
    <w:abstractNumId w:val="11"/>
  </w:num>
  <w:num w:numId="19">
    <w:abstractNumId w:val="22"/>
  </w:num>
  <w:num w:numId="20">
    <w:abstractNumId w:val="37"/>
  </w:num>
  <w:num w:numId="21">
    <w:abstractNumId w:val="13"/>
  </w:num>
  <w:num w:numId="22">
    <w:abstractNumId w:val="5"/>
  </w:num>
  <w:num w:numId="23">
    <w:abstractNumId w:val="31"/>
  </w:num>
  <w:num w:numId="24">
    <w:abstractNumId w:val="12"/>
  </w:num>
  <w:num w:numId="25">
    <w:abstractNumId w:val="30"/>
  </w:num>
  <w:num w:numId="26">
    <w:abstractNumId w:val="25"/>
  </w:num>
  <w:num w:numId="27">
    <w:abstractNumId w:val="4"/>
  </w:num>
  <w:num w:numId="28">
    <w:abstractNumId w:val="14"/>
  </w:num>
  <w:num w:numId="29">
    <w:abstractNumId w:val="34"/>
  </w:num>
  <w:num w:numId="30">
    <w:abstractNumId w:val="29"/>
  </w:num>
  <w:num w:numId="31">
    <w:abstractNumId w:val="1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
  </w:num>
  <w:num w:numId="36">
    <w:abstractNumId w:val="16"/>
  </w:num>
  <w:num w:numId="37">
    <w:abstractNumId w:val="23"/>
  </w:num>
  <w:num w:numId="38">
    <w:abstractNumId w:val="7"/>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9734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09D"/>
    <w:rsid w:val="0000115B"/>
    <w:rsid w:val="000020BB"/>
    <w:rsid w:val="00002659"/>
    <w:rsid w:val="00002E50"/>
    <w:rsid w:val="00003E42"/>
    <w:rsid w:val="00003F9C"/>
    <w:rsid w:val="00004382"/>
    <w:rsid w:val="000046D5"/>
    <w:rsid w:val="00004762"/>
    <w:rsid w:val="00004783"/>
    <w:rsid w:val="000049C2"/>
    <w:rsid w:val="0000517F"/>
    <w:rsid w:val="00005419"/>
    <w:rsid w:val="000054CF"/>
    <w:rsid w:val="00005CEE"/>
    <w:rsid w:val="0000600D"/>
    <w:rsid w:val="00006092"/>
    <w:rsid w:val="00006660"/>
    <w:rsid w:val="00006696"/>
    <w:rsid w:val="00006910"/>
    <w:rsid w:val="00006A76"/>
    <w:rsid w:val="00006C2E"/>
    <w:rsid w:val="00006EFA"/>
    <w:rsid w:val="00007227"/>
    <w:rsid w:val="000078BE"/>
    <w:rsid w:val="00007AD1"/>
    <w:rsid w:val="00010606"/>
    <w:rsid w:val="00010EFD"/>
    <w:rsid w:val="0001104E"/>
    <w:rsid w:val="00011490"/>
    <w:rsid w:val="0001184D"/>
    <w:rsid w:val="00011981"/>
    <w:rsid w:val="00011C1F"/>
    <w:rsid w:val="00011CC1"/>
    <w:rsid w:val="000123E0"/>
    <w:rsid w:val="00012DBB"/>
    <w:rsid w:val="00012E11"/>
    <w:rsid w:val="00012E2B"/>
    <w:rsid w:val="000131E7"/>
    <w:rsid w:val="000134C3"/>
    <w:rsid w:val="000135D8"/>
    <w:rsid w:val="0001362A"/>
    <w:rsid w:val="00013A06"/>
    <w:rsid w:val="0001480A"/>
    <w:rsid w:val="00014859"/>
    <w:rsid w:val="00014FBE"/>
    <w:rsid w:val="0001517C"/>
    <w:rsid w:val="0001590E"/>
    <w:rsid w:val="00015B62"/>
    <w:rsid w:val="00015EA1"/>
    <w:rsid w:val="00015EF8"/>
    <w:rsid w:val="000160AF"/>
    <w:rsid w:val="00016474"/>
    <w:rsid w:val="000164B8"/>
    <w:rsid w:val="000165CE"/>
    <w:rsid w:val="000169DB"/>
    <w:rsid w:val="00016DCA"/>
    <w:rsid w:val="00017AEB"/>
    <w:rsid w:val="00017CD1"/>
    <w:rsid w:val="00017FDC"/>
    <w:rsid w:val="00020670"/>
    <w:rsid w:val="000209B5"/>
    <w:rsid w:val="00020C28"/>
    <w:rsid w:val="00020C95"/>
    <w:rsid w:val="00021000"/>
    <w:rsid w:val="00021021"/>
    <w:rsid w:val="0002176E"/>
    <w:rsid w:val="00021AB6"/>
    <w:rsid w:val="00022055"/>
    <w:rsid w:val="000222A0"/>
    <w:rsid w:val="000222E1"/>
    <w:rsid w:val="00022517"/>
    <w:rsid w:val="000226B0"/>
    <w:rsid w:val="000226EA"/>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7849"/>
    <w:rsid w:val="00027ADA"/>
    <w:rsid w:val="00027C88"/>
    <w:rsid w:val="00030428"/>
    <w:rsid w:val="00030CDB"/>
    <w:rsid w:val="0003105F"/>
    <w:rsid w:val="00031D01"/>
    <w:rsid w:val="00031E04"/>
    <w:rsid w:val="00031E30"/>
    <w:rsid w:val="000320F1"/>
    <w:rsid w:val="00032666"/>
    <w:rsid w:val="00032EE7"/>
    <w:rsid w:val="000332DC"/>
    <w:rsid w:val="000336C3"/>
    <w:rsid w:val="0003382C"/>
    <w:rsid w:val="000340E8"/>
    <w:rsid w:val="00034AF8"/>
    <w:rsid w:val="00034B64"/>
    <w:rsid w:val="00034ED3"/>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D0A"/>
    <w:rsid w:val="00041DA4"/>
    <w:rsid w:val="00041E93"/>
    <w:rsid w:val="00041FB9"/>
    <w:rsid w:val="0004224E"/>
    <w:rsid w:val="00042808"/>
    <w:rsid w:val="00042889"/>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6E0"/>
    <w:rsid w:val="000529D7"/>
    <w:rsid w:val="00052A80"/>
    <w:rsid w:val="00053491"/>
    <w:rsid w:val="00053C4D"/>
    <w:rsid w:val="00053F2E"/>
    <w:rsid w:val="00053F4C"/>
    <w:rsid w:val="00053F69"/>
    <w:rsid w:val="000542F5"/>
    <w:rsid w:val="000543F0"/>
    <w:rsid w:val="000544CE"/>
    <w:rsid w:val="0005482E"/>
    <w:rsid w:val="0005489C"/>
    <w:rsid w:val="000552E8"/>
    <w:rsid w:val="00055858"/>
    <w:rsid w:val="00055B36"/>
    <w:rsid w:val="00055FE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30F0"/>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706"/>
    <w:rsid w:val="00066C38"/>
    <w:rsid w:val="00066CB3"/>
    <w:rsid w:val="00066DDE"/>
    <w:rsid w:val="00066E8A"/>
    <w:rsid w:val="00066F22"/>
    <w:rsid w:val="00067273"/>
    <w:rsid w:val="000674A3"/>
    <w:rsid w:val="000675F2"/>
    <w:rsid w:val="00067821"/>
    <w:rsid w:val="00067BEA"/>
    <w:rsid w:val="0007015F"/>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55A"/>
    <w:rsid w:val="00073A83"/>
    <w:rsid w:val="000742DA"/>
    <w:rsid w:val="0007455A"/>
    <w:rsid w:val="0007459B"/>
    <w:rsid w:val="0007469F"/>
    <w:rsid w:val="00074AB8"/>
    <w:rsid w:val="00074C3C"/>
    <w:rsid w:val="00075002"/>
    <w:rsid w:val="0007532F"/>
    <w:rsid w:val="0007540B"/>
    <w:rsid w:val="000756EA"/>
    <w:rsid w:val="00075A86"/>
    <w:rsid w:val="00075C0C"/>
    <w:rsid w:val="00076424"/>
    <w:rsid w:val="00076816"/>
    <w:rsid w:val="00076A5B"/>
    <w:rsid w:val="00076B6E"/>
    <w:rsid w:val="000770F2"/>
    <w:rsid w:val="00077463"/>
    <w:rsid w:val="000778C6"/>
    <w:rsid w:val="00077B15"/>
    <w:rsid w:val="00077B48"/>
    <w:rsid w:val="00077CA3"/>
    <w:rsid w:val="00077D64"/>
    <w:rsid w:val="00077D76"/>
    <w:rsid w:val="00077F13"/>
    <w:rsid w:val="00080385"/>
    <w:rsid w:val="000803AA"/>
    <w:rsid w:val="00080745"/>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64"/>
    <w:rsid w:val="00084AA6"/>
    <w:rsid w:val="00084F51"/>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2B4"/>
    <w:rsid w:val="000876C8"/>
    <w:rsid w:val="00087C27"/>
    <w:rsid w:val="00090690"/>
    <w:rsid w:val="000909D0"/>
    <w:rsid w:val="00090BC8"/>
    <w:rsid w:val="00090BF9"/>
    <w:rsid w:val="00090CEA"/>
    <w:rsid w:val="00090D83"/>
    <w:rsid w:val="00090E14"/>
    <w:rsid w:val="000915FA"/>
    <w:rsid w:val="0009187E"/>
    <w:rsid w:val="00091C98"/>
    <w:rsid w:val="000920F0"/>
    <w:rsid w:val="00092345"/>
    <w:rsid w:val="000926DA"/>
    <w:rsid w:val="00092757"/>
    <w:rsid w:val="00092E22"/>
    <w:rsid w:val="00092EAF"/>
    <w:rsid w:val="000931DF"/>
    <w:rsid w:val="00093417"/>
    <w:rsid w:val="000935D0"/>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9BA"/>
    <w:rsid w:val="000A0A42"/>
    <w:rsid w:val="000A0C49"/>
    <w:rsid w:val="000A0CAA"/>
    <w:rsid w:val="000A13B9"/>
    <w:rsid w:val="000A1499"/>
    <w:rsid w:val="000A1908"/>
    <w:rsid w:val="000A27E4"/>
    <w:rsid w:val="000A2DB5"/>
    <w:rsid w:val="000A2DDD"/>
    <w:rsid w:val="000A32D1"/>
    <w:rsid w:val="000A3BCB"/>
    <w:rsid w:val="000A4363"/>
    <w:rsid w:val="000A4445"/>
    <w:rsid w:val="000A4916"/>
    <w:rsid w:val="000A4932"/>
    <w:rsid w:val="000A49D1"/>
    <w:rsid w:val="000A4BF3"/>
    <w:rsid w:val="000A4F14"/>
    <w:rsid w:val="000A51CE"/>
    <w:rsid w:val="000A607D"/>
    <w:rsid w:val="000A60A2"/>
    <w:rsid w:val="000A6652"/>
    <w:rsid w:val="000A6A60"/>
    <w:rsid w:val="000A71F7"/>
    <w:rsid w:val="000A7987"/>
    <w:rsid w:val="000B02CB"/>
    <w:rsid w:val="000B031B"/>
    <w:rsid w:val="000B0432"/>
    <w:rsid w:val="000B0512"/>
    <w:rsid w:val="000B057D"/>
    <w:rsid w:val="000B0784"/>
    <w:rsid w:val="000B0D19"/>
    <w:rsid w:val="000B12D8"/>
    <w:rsid w:val="000B1736"/>
    <w:rsid w:val="000B1C31"/>
    <w:rsid w:val="000B20CF"/>
    <w:rsid w:val="000B25F7"/>
    <w:rsid w:val="000B29C3"/>
    <w:rsid w:val="000B2D46"/>
    <w:rsid w:val="000B2E4C"/>
    <w:rsid w:val="000B2F10"/>
    <w:rsid w:val="000B3178"/>
    <w:rsid w:val="000B32F0"/>
    <w:rsid w:val="000B362E"/>
    <w:rsid w:val="000B3BF0"/>
    <w:rsid w:val="000B3EB3"/>
    <w:rsid w:val="000B4699"/>
    <w:rsid w:val="000B4947"/>
    <w:rsid w:val="000B4D23"/>
    <w:rsid w:val="000B4FDE"/>
    <w:rsid w:val="000B54D4"/>
    <w:rsid w:val="000B56F8"/>
    <w:rsid w:val="000B583C"/>
    <w:rsid w:val="000B60A4"/>
    <w:rsid w:val="000B6563"/>
    <w:rsid w:val="000B66A0"/>
    <w:rsid w:val="000B6DF1"/>
    <w:rsid w:val="000B6F95"/>
    <w:rsid w:val="000B7072"/>
    <w:rsid w:val="000B712C"/>
    <w:rsid w:val="000B7446"/>
    <w:rsid w:val="000B7ABA"/>
    <w:rsid w:val="000C0080"/>
    <w:rsid w:val="000C01AD"/>
    <w:rsid w:val="000C050C"/>
    <w:rsid w:val="000C08B4"/>
    <w:rsid w:val="000C0AA8"/>
    <w:rsid w:val="000C0DE3"/>
    <w:rsid w:val="000C114A"/>
    <w:rsid w:val="000C144F"/>
    <w:rsid w:val="000C15F1"/>
    <w:rsid w:val="000C174F"/>
    <w:rsid w:val="000C1AA9"/>
    <w:rsid w:val="000C1DD9"/>
    <w:rsid w:val="000C1DF1"/>
    <w:rsid w:val="000C1F45"/>
    <w:rsid w:val="000C28C0"/>
    <w:rsid w:val="000C2A18"/>
    <w:rsid w:val="000C2CCE"/>
    <w:rsid w:val="000C30E3"/>
    <w:rsid w:val="000C31F3"/>
    <w:rsid w:val="000C34BB"/>
    <w:rsid w:val="000C38BD"/>
    <w:rsid w:val="000C3B19"/>
    <w:rsid w:val="000C41B3"/>
    <w:rsid w:val="000C4343"/>
    <w:rsid w:val="000C45C2"/>
    <w:rsid w:val="000C4777"/>
    <w:rsid w:val="000C49E3"/>
    <w:rsid w:val="000C49E9"/>
    <w:rsid w:val="000C5178"/>
    <w:rsid w:val="000C5534"/>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8A1"/>
    <w:rsid w:val="000E1B10"/>
    <w:rsid w:val="000E1EF1"/>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EEE"/>
    <w:rsid w:val="000E71D6"/>
    <w:rsid w:val="000E7659"/>
    <w:rsid w:val="000E7682"/>
    <w:rsid w:val="000E7F40"/>
    <w:rsid w:val="000E7F57"/>
    <w:rsid w:val="000E7FF0"/>
    <w:rsid w:val="000F0142"/>
    <w:rsid w:val="000F03DD"/>
    <w:rsid w:val="000F05AA"/>
    <w:rsid w:val="000F0725"/>
    <w:rsid w:val="000F0804"/>
    <w:rsid w:val="000F0862"/>
    <w:rsid w:val="000F08B2"/>
    <w:rsid w:val="000F0E7E"/>
    <w:rsid w:val="000F0E8D"/>
    <w:rsid w:val="000F1057"/>
    <w:rsid w:val="000F1356"/>
    <w:rsid w:val="000F1BE7"/>
    <w:rsid w:val="000F2B23"/>
    <w:rsid w:val="000F2B60"/>
    <w:rsid w:val="000F3514"/>
    <w:rsid w:val="000F35E4"/>
    <w:rsid w:val="000F362C"/>
    <w:rsid w:val="000F379C"/>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28"/>
    <w:rsid w:val="000F6E49"/>
    <w:rsid w:val="000F7D5A"/>
    <w:rsid w:val="00100251"/>
    <w:rsid w:val="0010055B"/>
    <w:rsid w:val="001007F5"/>
    <w:rsid w:val="00100901"/>
    <w:rsid w:val="0010098F"/>
    <w:rsid w:val="00101015"/>
    <w:rsid w:val="00101511"/>
    <w:rsid w:val="00101561"/>
    <w:rsid w:val="00101B91"/>
    <w:rsid w:val="00101ED9"/>
    <w:rsid w:val="00102334"/>
    <w:rsid w:val="00102603"/>
    <w:rsid w:val="001028C6"/>
    <w:rsid w:val="00102B7C"/>
    <w:rsid w:val="00102C63"/>
    <w:rsid w:val="0010327A"/>
    <w:rsid w:val="001036C2"/>
    <w:rsid w:val="00103965"/>
    <w:rsid w:val="00103D61"/>
    <w:rsid w:val="00103D92"/>
    <w:rsid w:val="001047D3"/>
    <w:rsid w:val="00104A13"/>
    <w:rsid w:val="00104DB3"/>
    <w:rsid w:val="00104EFC"/>
    <w:rsid w:val="00104FDA"/>
    <w:rsid w:val="00105BF7"/>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950"/>
    <w:rsid w:val="00107A66"/>
    <w:rsid w:val="0011054D"/>
    <w:rsid w:val="001107CD"/>
    <w:rsid w:val="00110DEE"/>
    <w:rsid w:val="001110D9"/>
    <w:rsid w:val="001113E8"/>
    <w:rsid w:val="0011178A"/>
    <w:rsid w:val="00111CAF"/>
    <w:rsid w:val="001121BC"/>
    <w:rsid w:val="00112789"/>
    <w:rsid w:val="001127DB"/>
    <w:rsid w:val="00112CC8"/>
    <w:rsid w:val="00113045"/>
    <w:rsid w:val="0011307E"/>
    <w:rsid w:val="001134DC"/>
    <w:rsid w:val="00113A48"/>
    <w:rsid w:val="00113CA4"/>
    <w:rsid w:val="00113CED"/>
    <w:rsid w:val="00113FF5"/>
    <w:rsid w:val="001143FC"/>
    <w:rsid w:val="0011482F"/>
    <w:rsid w:val="00114967"/>
    <w:rsid w:val="00115015"/>
    <w:rsid w:val="001153D1"/>
    <w:rsid w:val="001154B7"/>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38"/>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7023"/>
    <w:rsid w:val="001271AA"/>
    <w:rsid w:val="001304BB"/>
    <w:rsid w:val="001308CF"/>
    <w:rsid w:val="0013095E"/>
    <w:rsid w:val="00130979"/>
    <w:rsid w:val="00131080"/>
    <w:rsid w:val="0013125F"/>
    <w:rsid w:val="00131752"/>
    <w:rsid w:val="001319B4"/>
    <w:rsid w:val="00131C4E"/>
    <w:rsid w:val="00131CBD"/>
    <w:rsid w:val="0013221B"/>
    <w:rsid w:val="0013225A"/>
    <w:rsid w:val="001324CA"/>
    <w:rsid w:val="00132847"/>
    <w:rsid w:val="0013298B"/>
    <w:rsid w:val="00132E13"/>
    <w:rsid w:val="00132F1E"/>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907"/>
    <w:rsid w:val="00135DE9"/>
    <w:rsid w:val="00136231"/>
    <w:rsid w:val="0013648D"/>
    <w:rsid w:val="0013672F"/>
    <w:rsid w:val="00136AAE"/>
    <w:rsid w:val="00136BAC"/>
    <w:rsid w:val="00136D45"/>
    <w:rsid w:val="00136F2A"/>
    <w:rsid w:val="001373B8"/>
    <w:rsid w:val="00137531"/>
    <w:rsid w:val="001379A3"/>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0F"/>
    <w:rsid w:val="00142E98"/>
    <w:rsid w:val="0014307A"/>
    <w:rsid w:val="00143D6D"/>
    <w:rsid w:val="00144040"/>
    <w:rsid w:val="0014427A"/>
    <w:rsid w:val="00144B4F"/>
    <w:rsid w:val="00144C03"/>
    <w:rsid w:val="00144E0C"/>
    <w:rsid w:val="001452F0"/>
    <w:rsid w:val="0014563D"/>
    <w:rsid w:val="001459B4"/>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494"/>
    <w:rsid w:val="00151CBA"/>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E03"/>
    <w:rsid w:val="001571D1"/>
    <w:rsid w:val="00157226"/>
    <w:rsid w:val="0016039F"/>
    <w:rsid w:val="001606CC"/>
    <w:rsid w:val="00160B7F"/>
    <w:rsid w:val="00160EBF"/>
    <w:rsid w:val="00160F8B"/>
    <w:rsid w:val="001610A5"/>
    <w:rsid w:val="001613AC"/>
    <w:rsid w:val="001614BF"/>
    <w:rsid w:val="00161507"/>
    <w:rsid w:val="00161983"/>
    <w:rsid w:val="00161E75"/>
    <w:rsid w:val="0016256C"/>
    <w:rsid w:val="0016278D"/>
    <w:rsid w:val="0016309F"/>
    <w:rsid w:val="00163A97"/>
    <w:rsid w:val="00163F1B"/>
    <w:rsid w:val="0016437C"/>
    <w:rsid w:val="00164381"/>
    <w:rsid w:val="001645D2"/>
    <w:rsid w:val="001650F0"/>
    <w:rsid w:val="00165367"/>
    <w:rsid w:val="00165BC2"/>
    <w:rsid w:val="00165C22"/>
    <w:rsid w:val="00165CC1"/>
    <w:rsid w:val="00166064"/>
    <w:rsid w:val="00166218"/>
    <w:rsid w:val="001663FC"/>
    <w:rsid w:val="00166556"/>
    <w:rsid w:val="001667EA"/>
    <w:rsid w:val="00167397"/>
    <w:rsid w:val="00167721"/>
    <w:rsid w:val="001677AB"/>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20F3"/>
    <w:rsid w:val="00172271"/>
    <w:rsid w:val="00172A20"/>
    <w:rsid w:val="00172B9E"/>
    <w:rsid w:val="001730C5"/>
    <w:rsid w:val="0017312E"/>
    <w:rsid w:val="001736DA"/>
    <w:rsid w:val="00173718"/>
    <w:rsid w:val="00173C87"/>
    <w:rsid w:val="00173DB9"/>
    <w:rsid w:val="001745F7"/>
    <w:rsid w:val="00174ACF"/>
    <w:rsid w:val="00175618"/>
    <w:rsid w:val="001756EF"/>
    <w:rsid w:val="00175932"/>
    <w:rsid w:val="00175B8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C8C"/>
    <w:rsid w:val="00182173"/>
    <w:rsid w:val="0018257C"/>
    <w:rsid w:val="00182D74"/>
    <w:rsid w:val="00182EBA"/>
    <w:rsid w:val="00183571"/>
    <w:rsid w:val="0018379A"/>
    <w:rsid w:val="001838EE"/>
    <w:rsid w:val="00183A5E"/>
    <w:rsid w:val="00183BBE"/>
    <w:rsid w:val="00183F09"/>
    <w:rsid w:val="0018445A"/>
    <w:rsid w:val="0018490B"/>
    <w:rsid w:val="001849AE"/>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0E8C"/>
    <w:rsid w:val="00190F05"/>
    <w:rsid w:val="00191202"/>
    <w:rsid w:val="001917E7"/>
    <w:rsid w:val="001918FC"/>
    <w:rsid w:val="00191CAF"/>
    <w:rsid w:val="00191D33"/>
    <w:rsid w:val="00191DD0"/>
    <w:rsid w:val="001920CA"/>
    <w:rsid w:val="001920FA"/>
    <w:rsid w:val="001924E0"/>
    <w:rsid w:val="00192529"/>
    <w:rsid w:val="00192541"/>
    <w:rsid w:val="00192583"/>
    <w:rsid w:val="0019271A"/>
    <w:rsid w:val="0019277C"/>
    <w:rsid w:val="0019299B"/>
    <w:rsid w:val="00192D51"/>
    <w:rsid w:val="00192DC2"/>
    <w:rsid w:val="0019334C"/>
    <w:rsid w:val="0019356B"/>
    <w:rsid w:val="001941DF"/>
    <w:rsid w:val="001941EE"/>
    <w:rsid w:val="001944F4"/>
    <w:rsid w:val="0019490B"/>
    <w:rsid w:val="00195318"/>
    <w:rsid w:val="0019587A"/>
    <w:rsid w:val="001958D2"/>
    <w:rsid w:val="00195A7A"/>
    <w:rsid w:val="00195AD3"/>
    <w:rsid w:val="00195AE1"/>
    <w:rsid w:val="00196086"/>
    <w:rsid w:val="001962C7"/>
    <w:rsid w:val="0019662B"/>
    <w:rsid w:val="00196763"/>
    <w:rsid w:val="00196810"/>
    <w:rsid w:val="001968BF"/>
    <w:rsid w:val="00196C1D"/>
    <w:rsid w:val="00196CE7"/>
    <w:rsid w:val="001972CF"/>
    <w:rsid w:val="0019730E"/>
    <w:rsid w:val="00197531"/>
    <w:rsid w:val="0019779B"/>
    <w:rsid w:val="00197A60"/>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206"/>
    <w:rsid w:val="001A42B3"/>
    <w:rsid w:val="001A50F9"/>
    <w:rsid w:val="001A59E1"/>
    <w:rsid w:val="001A5B8F"/>
    <w:rsid w:val="001A5C02"/>
    <w:rsid w:val="001A5C58"/>
    <w:rsid w:val="001A5D79"/>
    <w:rsid w:val="001A64E6"/>
    <w:rsid w:val="001A66E9"/>
    <w:rsid w:val="001A6762"/>
    <w:rsid w:val="001A71A5"/>
    <w:rsid w:val="001A71EE"/>
    <w:rsid w:val="001A7354"/>
    <w:rsid w:val="001A7FB2"/>
    <w:rsid w:val="001A7FC7"/>
    <w:rsid w:val="001B0140"/>
    <w:rsid w:val="001B0786"/>
    <w:rsid w:val="001B0993"/>
    <w:rsid w:val="001B0F5E"/>
    <w:rsid w:val="001B11D0"/>
    <w:rsid w:val="001B178E"/>
    <w:rsid w:val="001B18E2"/>
    <w:rsid w:val="001B18ED"/>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1"/>
    <w:rsid w:val="001C02EA"/>
    <w:rsid w:val="001C0531"/>
    <w:rsid w:val="001C0774"/>
    <w:rsid w:val="001C0C85"/>
    <w:rsid w:val="001C0D24"/>
    <w:rsid w:val="001C0E92"/>
    <w:rsid w:val="001C0FBF"/>
    <w:rsid w:val="001C10C2"/>
    <w:rsid w:val="001C1192"/>
    <w:rsid w:val="001C11A7"/>
    <w:rsid w:val="001C1337"/>
    <w:rsid w:val="001C1434"/>
    <w:rsid w:val="001C1A8E"/>
    <w:rsid w:val="001C1BFD"/>
    <w:rsid w:val="001C1C1D"/>
    <w:rsid w:val="001C1C1E"/>
    <w:rsid w:val="001C1FF4"/>
    <w:rsid w:val="001C206E"/>
    <w:rsid w:val="001C2351"/>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9F4"/>
    <w:rsid w:val="001C5A48"/>
    <w:rsid w:val="001C5BDA"/>
    <w:rsid w:val="001C5FD8"/>
    <w:rsid w:val="001C6113"/>
    <w:rsid w:val="001C649C"/>
    <w:rsid w:val="001C6502"/>
    <w:rsid w:val="001C6580"/>
    <w:rsid w:val="001C67D1"/>
    <w:rsid w:val="001C6B4F"/>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789"/>
    <w:rsid w:val="001D2B5E"/>
    <w:rsid w:val="001D2B73"/>
    <w:rsid w:val="001D2DE5"/>
    <w:rsid w:val="001D2F05"/>
    <w:rsid w:val="001D345F"/>
    <w:rsid w:val="001D350F"/>
    <w:rsid w:val="001D36C2"/>
    <w:rsid w:val="001D3865"/>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D7C15"/>
    <w:rsid w:val="001E00E5"/>
    <w:rsid w:val="001E0215"/>
    <w:rsid w:val="001E0347"/>
    <w:rsid w:val="001E0361"/>
    <w:rsid w:val="001E04CF"/>
    <w:rsid w:val="001E06F7"/>
    <w:rsid w:val="001E0775"/>
    <w:rsid w:val="001E10F0"/>
    <w:rsid w:val="001E1192"/>
    <w:rsid w:val="001E12D1"/>
    <w:rsid w:val="001E1BBD"/>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10BB"/>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860"/>
    <w:rsid w:val="001F6E41"/>
    <w:rsid w:val="001F74BA"/>
    <w:rsid w:val="001F7564"/>
    <w:rsid w:val="001F7792"/>
    <w:rsid w:val="001F7D0E"/>
    <w:rsid w:val="001F7EB7"/>
    <w:rsid w:val="001F7FF4"/>
    <w:rsid w:val="002009C6"/>
    <w:rsid w:val="00200ADD"/>
    <w:rsid w:val="00200E18"/>
    <w:rsid w:val="00200EC6"/>
    <w:rsid w:val="00200FD3"/>
    <w:rsid w:val="0020130F"/>
    <w:rsid w:val="002014D6"/>
    <w:rsid w:val="00201838"/>
    <w:rsid w:val="0020183C"/>
    <w:rsid w:val="00201903"/>
    <w:rsid w:val="0020244A"/>
    <w:rsid w:val="00202602"/>
    <w:rsid w:val="00202E32"/>
    <w:rsid w:val="00203766"/>
    <w:rsid w:val="002039F5"/>
    <w:rsid w:val="00203A08"/>
    <w:rsid w:val="00203CBB"/>
    <w:rsid w:val="00204038"/>
    <w:rsid w:val="002043A2"/>
    <w:rsid w:val="002045A6"/>
    <w:rsid w:val="0020486F"/>
    <w:rsid w:val="002048C9"/>
    <w:rsid w:val="00205135"/>
    <w:rsid w:val="0020530A"/>
    <w:rsid w:val="00205AD0"/>
    <w:rsid w:val="00205B56"/>
    <w:rsid w:val="00205FEB"/>
    <w:rsid w:val="00206CE2"/>
    <w:rsid w:val="00207449"/>
    <w:rsid w:val="00207A69"/>
    <w:rsid w:val="00207A6F"/>
    <w:rsid w:val="00207AF0"/>
    <w:rsid w:val="002100AF"/>
    <w:rsid w:val="00210355"/>
    <w:rsid w:val="00210412"/>
    <w:rsid w:val="002104FC"/>
    <w:rsid w:val="0021051E"/>
    <w:rsid w:val="00210775"/>
    <w:rsid w:val="002107D9"/>
    <w:rsid w:val="00210989"/>
    <w:rsid w:val="00210BBE"/>
    <w:rsid w:val="00210C47"/>
    <w:rsid w:val="00210DC0"/>
    <w:rsid w:val="00210DC3"/>
    <w:rsid w:val="00211CD2"/>
    <w:rsid w:val="00211F79"/>
    <w:rsid w:val="002121AB"/>
    <w:rsid w:val="002123B8"/>
    <w:rsid w:val="002124E3"/>
    <w:rsid w:val="00212518"/>
    <w:rsid w:val="002125DD"/>
    <w:rsid w:val="00212796"/>
    <w:rsid w:val="00212AED"/>
    <w:rsid w:val="00212B1C"/>
    <w:rsid w:val="00213589"/>
    <w:rsid w:val="002139D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2CFB"/>
    <w:rsid w:val="00223092"/>
    <w:rsid w:val="00223246"/>
    <w:rsid w:val="00223655"/>
    <w:rsid w:val="00224162"/>
    <w:rsid w:val="00224328"/>
    <w:rsid w:val="00224401"/>
    <w:rsid w:val="00224860"/>
    <w:rsid w:val="00224A1E"/>
    <w:rsid w:val="00224A2E"/>
    <w:rsid w:val="00224A77"/>
    <w:rsid w:val="00224BD7"/>
    <w:rsid w:val="00224D75"/>
    <w:rsid w:val="00225152"/>
    <w:rsid w:val="002254CE"/>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20DB"/>
    <w:rsid w:val="00232293"/>
    <w:rsid w:val="0023244A"/>
    <w:rsid w:val="0023250F"/>
    <w:rsid w:val="00232BAF"/>
    <w:rsid w:val="00232EE1"/>
    <w:rsid w:val="00232FF9"/>
    <w:rsid w:val="002339FB"/>
    <w:rsid w:val="00233DC5"/>
    <w:rsid w:val="002341A9"/>
    <w:rsid w:val="0023485F"/>
    <w:rsid w:val="00234CA5"/>
    <w:rsid w:val="00235846"/>
    <w:rsid w:val="00235AC7"/>
    <w:rsid w:val="00235C41"/>
    <w:rsid w:val="00235CA7"/>
    <w:rsid w:val="00236135"/>
    <w:rsid w:val="002369C0"/>
    <w:rsid w:val="00236FCF"/>
    <w:rsid w:val="00237356"/>
    <w:rsid w:val="002373FB"/>
    <w:rsid w:val="002373FE"/>
    <w:rsid w:val="002374CE"/>
    <w:rsid w:val="002375F6"/>
    <w:rsid w:val="002379D3"/>
    <w:rsid w:val="00237AAF"/>
    <w:rsid w:val="00237BCB"/>
    <w:rsid w:val="0024075C"/>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607F"/>
    <w:rsid w:val="00246463"/>
    <w:rsid w:val="002469A5"/>
    <w:rsid w:val="00246A5C"/>
    <w:rsid w:val="00246A8D"/>
    <w:rsid w:val="00246BA2"/>
    <w:rsid w:val="00246C09"/>
    <w:rsid w:val="002478ED"/>
    <w:rsid w:val="0024790F"/>
    <w:rsid w:val="002479F4"/>
    <w:rsid w:val="00247A55"/>
    <w:rsid w:val="00247B94"/>
    <w:rsid w:val="00247C8F"/>
    <w:rsid w:val="0025092E"/>
    <w:rsid w:val="00250A2F"/>
    <w:rsid w:val="00250A7C"/>
    <w:rsid w:val="00250D1A"/>
    <w:rsid w:val="00250FE6"/>
    <w:rsid w:val="00251492"/>
    <w:rsid w:val="0025174B"/>
    <w:rsid w:val="00251891"/>
    <w:rsid w:val="002518B1"/>
    <w:rsid w:val="00251F39"/>
    <w:rsid w:val="002520D7"/>
    <w:rsid w:val="0025286F"/>
    <w:rsid w:val="00252AD7"/>
    <w:rsid w:val="00252C9F"/>
    <w:rsid w:val="002531A9"/>
    <w:rsid w:val="00253229"/>
    <w:rsid w:val="002534D2"/>
    <w:rsid w:val="00253541"/>
    <w:rsid w:val="00254A35"/>
    <w:rsid w:val="00254EF8"/>
    <w:rsid w:val="00254F2F"/>
    <w:rsid w:val="002551E2"/>
    <w:rsid w:val="002555D7"/>
    <w:rsid w:val="002556A0"/>
    <w:rsid w:val="00255917"/>
    <w:rsid w:val="00255D42"/>
    <w:rsid w:val="002562C8"/>
    <w:rsid w:val="00256343"/>
    <w:rsid w:val="00256375"/>
    <w:rsid w:val="0025657A"/>
    <w:rsid w:val="002567BD"/>
    <w:rsid w:val="00256945"/>
    <w:rsid w:val="00256CEC"/>
    <w:rsid w:val="0025706E"/>
    <w:rsid w:val="0025734B"/>
    <w:rsid w:val="0025745A"/>
    <w:rsid w:val="00257BCA"/>
    <w:rsid w:val="00257D49"/>
    <w:rsid w:val="00257EC1"/>
    <w:rsid w:val="0026038F"/>
    <w:rsid w:val="00260BDA"/>
    <w:rsid w:val="00261288"/>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8DA"/>
    <w:rsid w:val="00264BB9"/>
    <w:rsid w:val="002650AA"/>
    <w:rsid w:val="002651B7"/>
    <w:rsid w:val="0026520E"/>
    <w:rsid w:val="002653D9"/>
    <w:rsid w:val="002656B4"/>
    <w:rsid w:val="00265A58"/>
    <w:rsid w:val="00265C24"/>
    <w:rsid w:val="00266B69"/>
    <w:rsid w:val="00267092"/>
    <w:rsid w:val="00267559"/>
    <w:rsid w:val="00267814"/>
    <w:rsid w:val="002678BF"/>
    <w:rsid w:val="002679C6"/>
    <w:rsid w:val="0027020F"/>
    <w:rsid w:val="00270302"/>
    <w:rsid w:val="00270950"/>
    <w:rsid w:val="00270AF9"/>
    <w:rsid w:val="00270D79"/>
    <w:rsid w:val="00270F50"/>
    <w:rsid w:val="00270F67"/>
    <w:rsid w:val="00271393"/>
    <w:rsid w:val="0027153A"/>
    <w:rsid w:val="0027195B"/>
    <w:rsid w:val="00271F5C"/>
    <w:rsid w:val="0027259E"/>
    <w:rsid w:val="002726E5"/>
    <w:rsid w:val="00272974"/>
    <w:rsid w:val="00272A7A"/>
    <w:rsid w:val="00272B2D"/>
    <w:rsid w:val="0027310E"/>
    <w:rsid w:val="00273656"/>
    <w:rsid w:val="00273748"/>
    <w:rsid w:val="00274292"/>
    <w:rsid w:val="0027457E"/>
    <w:rsid w:val="00274595"/>
    <w:rsid w:val="0027480E"/>
    <w:rsid w:val="00274B05"/>
    <w:rsid w:val="00274C74"/>
    <w:rsid w:val="00274DF4"/>
    <w:rsid w:val="002753B7"/>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54F"/>
    <w:rsid w:val="002925D1"/>
    <w:rsid w:val="002927C2"/>
    <w:rsid w:val="00292F59"/>
    <w:rsid w:val="00293258"/>
    <w:rsid w:val="002938AB"/>
    <w:rsid w:val="00293AF1"/>
    <w:rsid w:val="00293C57"/>
    <w:rsid w:val="00293EA1"/>
    <w:rsid w:val="002941AF"/>
    <w:rsid w:val="00294336"/>
    <w:rsid w:val="002943EA"/>
    <w:rsid w:val="00294F54"/>
    <w:rsid w:val="0029512A"/>
    <w:rsid w:val="002958FC"/>
    <w:rsid w:val="00295ADB"/>
    <w:rsid w:val="002963D1"/>
    <w:rsid w:val="00296500"/>
    <w:rsid w:val="00296BAE"/>
    <w:rsid w:val="002970A9"/>
    <w:rsid w:val="00297556"/>
    <w:rsid w:val="00297689"/>
    <w:rsid w:val="002979D3"/>
    <w:rsid w:val="00297A94"/>
    <w:rsid w:val="00297C4F"/>
    <w:rsid w:val="002A0442"/>
    <w:rsid w:val="002A107C"/>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926"/>
    <w:rsid w:val="002A7A92"/>
    <w:rsid w:val="002B005B"/>
    <w:rsid w:val="002B05FD"/>
    <w:rsid w:val="002B0946"/>
    <w:rsid w:val="002B0A68"/>
    <w:rsid w:val="002B113E"/>
    <w:rsid w:val="002B11B7"/>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D76"/>
    <w:rsid w:val="002B4E13"/>
    <w:rsid w:val="002B5452"/>
    <w:rsid w:val="002B54C6"/>
    <w:rsid w:val="002B56A0"/>
    <w:rsid w:val="002B58BF"/>
    <w:rsid w:val="002B59F4"/>
    <w:rsid w:val="002B5EC5"/>
    <w:rsid w:val="002B5F16"/>
    <w:rsid w:val="002B61D5"/>
    <w:rsid w:val="002B6A9C"/>
    <w:rsid w:val="002B6D84"/>
    <w:rsid w:val="002B6D97"/>
    <w:rsid w:val="002B6F88"/>
    <w:rsid w:val="002B70E9"/>
    <w:rsid w:val="002B7D42"/>
    <w:rsid w:val="002C011D"/>
    <w:rsid w:val="002C030D"/>
    <w:rsid w:val="002C05F0"/>
    <w:rsid w:val="002C0CC7"/>
    <w:rsid w:val="002C0D9C"/>
    <w:rsid w:val="002C1445"/>
    <w:rsid w:val="002C17B2"/>
    <w:rsid w:val="002C253F"/>
    <w:rsid w:val="002C2629"/>
    <w:rsid w:val="002C27F3"/>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1FD"/>
    <w:rsid w:val="002D0208"/>
    <w:rsid w:val="002D0584"/>
    <w:rsid w:val="002D0624"/>
    <w:rsid w:val="002D0690"/>
    <w:rsid w:val="002D0805"/>
    <w:rsid w:val="002D113C"/>
    <w:rsid w:val="002D1167"/>
    <w:rsid w:val="002D136E"/>
    <w:rsid w:val="002D14A5"/>
    <w:rsid w:val="002D15D0"/>
    <w:rsid w:val="002D1CFC"/>
    <w:rsid w:val="002D1DC4"/>
    <w:rsid w:val="002D1E75"/>
    <w:rsid w:val="002D1F70"/>
    <w:rsid w:val="002D24E2"/>
    <w:rsid w:val="002D2526"/>
    <w:rsid w:val="002D2DE7"/>
    <w:rsid w:val="002D30A9"/>
    <w:rsid w:val="002D31BA"/>
    <w:rsid w:val="002D32A6"/>
    <w:rsid w:val="002D38C2"/>
    <w:rsid w:val="002D40A8"/>
    <w:rsid w:val="002D412B"/>
    <w:rsid w:val="002D44DA"/>
    <w:rsid w:val="002D459B"/>
    <w:rsid w:val="002D494F"/>
    <w:rsid w:val="002D4997"/>
    <w:rsid w:val="002D5AFA"/>
    <w:rsid w:val="002D5B98"/>
    <w:rsid w:val="002D5BBC"/>
    <w:rsid w:val="002D6040"/>
    <w:rsid w:val="002D6291"/>
    <w:rsid w:val="002D6B9A"/>
    <w:rsid w:val="002D705F"/>
    <w:rsid w:val="002D73B4"/>
    <w:rsid w:val="002D7409"/>
    <w:rsid w:val="002D7574"/>
    <w:rsid w:val="002D7702"/>
    <w:rsid w:val="002D7A86"/>
    <w:rsid w:val="002D7B1F"/>
    <w:rsid w:val="002D7BBF"/>
    <w:rsid w:val="002D7D42"/>
    <w:rsid w:val="002D7ED4"/>
    <w:rsid w:val="002D7EDD"/>
    <w:rsid w:val="002E022A"/>
    <w:rsid w:val="002E03BC"/>
    <w:rsid w:val="002E0530"/>
    <w:rsid w:val="002E0945"/>
    <w:rsid w:val="002E0A15"/>
    <w:rsid w:val="002E0A5E"/>
    <w:rsid w:val="002E0E97"/>
    <w:rsid w:val="002E104E"/>
    <w:rsid w:val="002E1358"/>
    <w:rsid w:val="002E1507"/>
    <w:rsid w:val="002E1593"/>
    <w:rsid w:val="002E175F"/>
    <w:rsid w:val="002E1AB6"/>
    <w:rsid w:val="002E1C53"/>
    <w:rsid w:val="002E1CAA"/>
    <w:rsid w:val="002E1FC1"/>
    <w:rsid w:val="002E235A"/>
    <w:rsid w:val="002E2747"/>
    <w:rsid w:val="002E2975"/>
    <w:rsid w:val="002E2C00"/>
    <w:rsid w:val="002E2D34"/>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A96"/>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9CF"/>
    <w:rsid w:val="002F4AAE"/>
    <w:rsid w:val="002F5C06"/>
    <w:rsid w:val="002F5F1B"/>
    <w:rsid w:val="002F62E1"/>
    <w:rsid w:val="002F683F"/>
    <w:rsid w:val="002F687E"/>
    <w:rsid w:val="002F6B4A"/>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216B"/>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52A"/>
    <w:rsid w:val="003048AC"/>
    <w:rsid w:val="00304AB2"/>
    <w:rsid w:val="00304B8B"/>
    <w:rsid w:val="00304E27"/>
    <w:rsid w:val="0030501C"/>
    <w:rsid w:val="00305220"/>
    <w:rsid w:val="00305426"/>
    <w:rsid w:val="0030554E"/>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399"/>
    <w:rsid w:val="003118F7"/>
    <w:rsid w:val="00311D79"/>
    <w:rsid w:val="00311D9C"/>
    <w:rsid w:val="00312045"/>
    <w:rsid w:val="0031289E"/>
    <w:rsid w:val="003132F2"/>
    <w:rsid w:val="00313646"/>
    <w:rsid w:val="003146ED"/>
    <w:rsid w:val="00315332"/>
    <w:rsid w:val="003158D3"/>
    <w:rsid w:val="003158F8"/>
    <w:rsid w:val="00315C0A"/>
    <w:rsid w:val="0031632D"/>
    <w:rsid w:val="00316587"/>
    <w:rsid w:val="00316805"/>
    <w:rsid w:val="00316981"/>
    <w:rsid w:val="00316CB0"/>
    <w:rsid w:val="003171D6"/>
    <w:rsid w:val="00317877"/>
    <w:rsid w:val="00317CCC"/>
    <w:rsid w:val="00320185"/>
    <w:rsid w:val="0032058E"/>
    <w:rsid w:val="00320871"/>
    <w:rsid w:val="00320C94"/>
    <w:rsid w:val="00320D09"/>
    <w:rsid w:val="0032110F"/>
    <w:rsid w:val="003211DC"/>
    <w:rsid w:val="003216CF"/>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446F"/>
    <w:rsid w:val="003253BD"/>
    <w:rsid w:val="00325541"/>
    <w:rsid w:val="0032598D"/>
    <w:rsid w:val="00325B26"/>
    <w:rsid w:val="00325FD9"/>
    <w:rsid w:val="00326643"/>
    <w:rsid w:val="0032678A"/>
    <w:rsid w:val="003267E8"/>
    <w:rsid w:val="00326B87"/>
    <w:rsid w:val="00326EAA"/>
    <w:rsid w:val="00327174"/>
    <w:rsid w:val="0032747C"/>
    <w:rsid w:val="0032751A"/>
    <w:rsid w:val="00327A18"/>
    <w:rsid w:val="00327BBE"/>
    <w:rsid w:val="00327EBC"/>
    <w:rsid w:val="003300AA"/>
    <w:rsid w:val="003300AD"/>
    <w:rsid w:val="00330A6B"/>
    <w:rsid w:val="00330A7E"/>
    <w:rsid w:val="00330BED"/>
    <w:rsid w:val="00330DE5"/>
    <w:rsid w:val="00331414"/>
    <w:rsid w:val="00332037"/>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5967"/>
    <w:rsid w:val="00335E8E"/>
    <w:rsid w:val="00336A92"/>
    <w:rsid w:val="00337138"/>
    <w:rsid w:val="00337223"/>
    <w:rsid w:val="0033755A"/>
    <w:rsid w:val="003376CF"/>
    <w:rsid w:val="00337907"/>
    <w:rsid w:val="00337B19"/>
    <w:rsid w:val="00337BB0"/>
    <w:rsid w:val="00337DB2"/>
    <w:rsid w:val="00337F26"/>
    <w:rsid w:val="0034028E"/>
    <w:rsid w:val="00340901"/>
    <w:rsid w:val="00340B60"/>
    <w:rsid w:val="00340B92"/>
    <w:rsid w:val="00340CC7"/>
    <w:rsid w:val="00340D34"/>
    <w:rsid w:val="00340E4D"/>
    <w:rsid w:val="00340E81"/>
    <w:rsid w:val="003411DB"/>
    <w:rsid w:val="00341392"/>
    <w:rsid w:val="0034158E"/>
    <w:rsid w:val="003417D3"/>
    <w:rsid w:val="00341CB4"/>
    <w:rsid w:val="00341FB6"/>
    <w:rsid w:val="003420D7"/>
    <w:rsid w:val="003423FB"/>
    <w:rsid w:val="00342B59"/>
    <w:rsid w:val="00343427"/>
    <w:rsid w:val="00343F39"/>
    <w:rsid w:val="003448ED"/>
    <w:rsid w:val="00344917"/>
    <w:rsid w:val="00344C33"/>
    <w:rsid w:val="00344D2F"/>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2CCC"/>
    <w:rsid w:val="003532BD"/>
    <w:rsid w:val="00353494"/>
    <w:rsid w:val="003541B8"/>
    <w:rsid w:val="00354276"/>
    <w:rsid w:val="00354731"/>
    <w:rsid w:val="00354908"/>
    <w:rsid w:val="00354BB9"/>
    <w:rsid w:val="00355295"/>
    <w:rsid w:val="003554BA"/>
    <w:rsid w:val="003559EE"/>
    <w:rsid w:val="00356047"/>
    <w:rsid w:val="00356427"/>
    <w:rsid w:val="00357370"/>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A70"/>
    <w:rsid w:val="00361D98"/>
    <w:rsid w:val="00362039"/>
    <w:rsid w:val="003623EF"/>
    <w:rsid w:val="00362456"/>
    <w:rsid w:val="00362457"/>
    <w:rsid w:val="00362F36"/>
    <w:rsid w:val="0036329F"/>
    <w:rsid w:val="003634CE"/>
    <w:rsid w:val="00363529"/>
    <w:rsid w:val="003639AA"/>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AD6"/>
    <w:rsid w:val="00371B39"/>
    <w:rsid w:val="00372114"/>
    <w:rsid w:val="0037213B"/>
    <w:rsid w:val="00372302"/>
    <w:rsid w:val="003729C4"/>
    <w:rsid w:val="00372ABB"/>
    <w:rsid w:val="00372BB2"/>
    <w:rsid w:val="00372D6E"/>
    <w:rsid w:val="00373374"/>
    <w:rsid w:val="00373591"/>
    <w:rsid w:val="00373617"/>
    <w:rsid w:val="0037371F"/>
    <w:rsid w:val="00373B5A"/>
    <w:rsid w:val="00373C2C"/>
    <w:rsid w:val="00373E5E"/>
    <w:rsid w:val="00374012"/>
    <w:rsid w:val="0037430F"/>
    <w:rsid w:val="00374566"/>
    <w:rsid w:val="0037469E"/>
    <w:rsid w:val="00374716"/>
    <w:rsid w:val="00374CC0"/>
    <w:rsid w:val="003753C1"/>
    <w:rsid w:val="003753ED"/>
    <w:rsid w:val="00375454"/>
    <w:rsid w:val="003755AB"/>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B7F"/>
    <w:rsid w:val="00380D86"/>
    <w:rsid w:val="003813EF"/>
    <w:rsid w:val="003813FA"/>
    <w:rsid w:val="00381B1F"/>
    <w:rsid w:val="00381D1B"/>
    <w:rsid w:val="00381E57"/>
    <w:rsid w:val="00381F75"/>
    <w:rsid w:val="00382551"/>
    <w:rsid w:val="0038326A"/>
    <w:rsid w:val="00383ECE"/>
    <w:rsid w:val="00383FFD"/>
    <w:rsid w:val="0038424F"/>
    <w:rsid w:val="0038445C"/>
    <w:rsid w:val="00384555"/>
    <w:rsid w:val="003847FF"/>
    <w:rsid w:val="00384830"/>
    <w:rsid w:val="00385189"/>
    <w:rsid w:val="00385214"/>
    <w:rsid w:val="00385317"/>
    <w:rsid w:val="003853D9"/>
    <w:rsid w:val="003856A8"/>
    <w:rsid w:val="00385800"/>
    <w:rsid w:val="00385838"/>
    <w:rsid w:val="00385CAD"/>
    <w:rsid w:val="003861A0"/>
    <w:rsid w:val="003861BD"/>
    <w:rsid w:val="0038654A"/>
    <w:rsid w:val="00386AE8"/>
    <w:rsid w:val="00387095"/>
    <w:rsid w:val="0038736D"/>
    <w:rsid w:val="003875DC"/>
    <w:rsid w:val="00387829"/>
    <w:rsid w:val="00387B7A"/>
    <w:rsid w:val="00387C48"/>
    <w:rsid w:val="00387F8F"/>
    <w:rsid w:val="00390035"/>
    <w:rsid w:val="00390155"/>
    <w:rsid w:val="003901D4"/>
    <w:rsid w:val="003905FF"/>
    <w:rsid w:val="003911E5"/>
    <w:rsid w:val="00391362"/>
    <w:rsid w:val="00391862"/>
    <w:rsid w:val="00391D6F"/>
    <w:rsid w:val="00392618"/>
    <w:rsid w:val="003927CB"/>
    <w:rsid w:val="00392DC8"/>
    <w:rsid w:val="003931AD"/>
    <w:rsid w:val="0039336F"/>
    <w:rsid w:val="0039349B"/>
    <w:rsid w:val="003939BB"/>
    <w:rsid w:val="00394032"/>
    <w:rsid w:val="00394177"/>
    <w:rsid w:val="0039429F"/>
    <w:rsid w:val="00394C49"/>
    <w:rsid w:val="003953F9"/>
    <w:rsid w:val="003954A0"/>
    <w:rsid w:val="003957E3"/>
    <w:rsid w:val="00395A0D"/>
    <w:rsid w:val="00395A6F"/>
    <w:rsid w:val="00395A8C"/>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41A"/>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CCD"/>
    <w:rsid w:val="003B1F45"/>
    <w:rsid w:val="003B287D"/>
    <w:rsid w:val="003B2EFE"/>
    <w:rsid w:val="003B2F4D"/>
    <w:rsid w:val="003B3543"/>
    <w:rsid w:val="003B3575"/>
    <w:rsid w:val="003B3A09"/>
    <w:rsid w:val="003B3C2E"/>
    <w:rsid w:val="003B3E0B"/>
    <w:rsid w:val="003B40AB"/>
    <w:rsid w:val="003B4384"/>
    <w:rsid w:val="003B442F"/>
    <w:rsid w:val="003B462F"/>
    <w:rsid w:val="003B4B14"/>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3004"/>
    <w:rsid w:val="003C3870"/>
    <w:rsid w:val="003C3936"/>
    <w:rsid w:val="003C39DD"/>
    <w:rsid w:val="003C3B5E"/>
    <w:rsid w:val="003C3E6C"/>
    <w:rsid w:val="003C47A3"/>
    <w:rsid w:val="003C47AC"/>
    <w:rsid w:val="003C4B75"/>
    <w:rsid w:val="003C4DA9"/>
    <w:rsid w:val="003C4FCC"/>
    <w:rsid w:val="003C549D"/>
    <w:rsid w:val="003C554E"/>
    <w:rsid w:val="003C5E98"/>
    <w:rsid w:val="003C5F54"/>
    <w:rsid w:val="003C66C2"/>
    <w:rsid w:val="003C6784"/>
    <w:rsid w:val="003C6975"/>
    <w:rsid w:val="003C6A30"/>
    <w:rsid w:val="003C73AC"/>
    <w:rsid w:val="003C77B7"/>
    <w:rsid w:val="003C7ADC"/>
    <w:rsid w:val="003C7C1F"/>
    <w:rsid w:val="003C7CDE"/>
    <w:rsid w:val="003D002C"/>
    <w:rsid w:val="003D01C4"/>
    <w:rsid w:val="003D0710"/>
    <w:rsid w:val="003D1241"/>
    <w:rsid w:val="003D1385"/>
    <w:rsid w:val="003D166F"/>
    <w:rsid w:val="003D1822"/>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D28"/>
    <w:rsid w:val="003D6E25"/>
    <w:rsid w:val="003D6E6B"/>
    <w:rsid w:val="003D7215"/>
    <w:rsid w:val="003D72CB"/>
    <w:rsid w:val="003D749B"/>
    <w:rsid w:val="003D754C"/>
    <w:rsid w:val="003D77BA"/>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8E8"/>
    <w:rsid w:val="003E1971"/>
    <w:rsid w:val="003E1CB8"/>
    <w:rsid w:val="003E1D00"/>
    <w:rsid w:val="003E20DA"/>
    <w:rsid w:val="003E283C"/>
    <w:rsid w:val="003E2D15"/>
    <w:rsid w:val="003E2F64"/>
    <w:rsid w:val="003E3241"/>
    <w:rsid w:val="003E325F"/>
    <w:rsid w:val="003E389F"/>
    <w:rsid w:val="003E3CE8"/>
    <w:rsid w:val="003E3D01"/>
    <w:rsid w:val="003E3DB8"/>
    <w:rsid w:val="003E3DDE"/>
    <w:rsid w:val="003E4137"/>
    <w:rsid w:val="003E452F"/>
    <w:rsid w:val="003E47A8"/>
    <w:rsid w:val="003E5008"/>
    <w:rsid w:val="003E5529"/>
    <w:rsid w:val="003E5CEE"/>
    <w:rsid w:val="003E5FBB"/>
    <w:rsid w:val="003E6483"/>
    <w:rsid w:val="003E6623"/>
    <w:rsid w:val="003E6D46"/>
    <w:rsid w:val="003E71DD"/>
    <w:rsid w:val="003E7A7A"/>
    <w:rsid w:val="003E7A93"/>
    <w:rsid w:val="003E7AA6"/>
    <w:rsid w:val="003E7AF8"/>
    <w:rsid w:val="003F02F4"/>
    <w:rsid w:val="003F0AD0"/>
    <w:rsid w:val="003F1042"/>
    <w:rsid w:val="003F1354"/>
    <w:rsid w:val="003F1C7F"/>
    <w:rsid w:val="003F1D3B"/>
    <w:rsid w:val="003F2137"/>
    <w:rsid w:val="003F2993"/>
    <w:rsid w:val="003F2DB9"/>
    <w:rsid w:val="003F2F6F"/>
    <w:rsid w:val="003F35DE"/>
    <w:rsid w:val="003F378B"/>
    <w:rsid w:val="003F37EA"/>
    <w:rsid w:val="003F4264"/>
    <w:rsid w:val="003F462D"/>
    <w:rsid w:val="003F465D"/>
    <w:rsid w:val="003F46D9"/>
    <w:rsid w:val="003F4B93"/>
    <w:rsid w:val="003F4EAE"/>
    <w:rsid w:val="003F53B0"/>
    <w:rsid w:val="003F5726"/>
    <w:rsid w:val="003F5F49"/>
    <w:rsid w:val="003F5F96"/>
    <w:rsid w:val="003F62DA"/>
    <w:rsid w:val="003F6335"/>
    <w:rsid w:val="003F6D53"/>
    <w:rsid w:val="003F7516"/>
    <w:rsid w:val="003F7AC1"/>
    <w:rsid w:val="003F7E81"/>
    <w:rsid w:val="00400388"/>
    <w:rsid w:val="004003C3"/>
    <w:rsid w:val="004009B2"/>
    <w:rsid w:val="004009F9"/>
    <w:rsid w:val="0040103A"/>
    <w:rsid w:val="0040128B"/>
    <w:rsid w:val="00401536"/>
    <w:rsid w:val="004016C6"/>
    <w:rsid w:val="004017C8"/>
    <w:rsid w:val="00401941"/>
    <w:rsid w:val="00401BFF"/>
    <w:rsid w:val="00401E88"/>
    <w:rsid w:val="0040211C"/>
    <w:rsid w:val="00402212"/>
    <w:rsid w:val="004029CD"/>
    <w:rsid w:val="00402CE8"/>
    <w:rsid w:val="00402D1B"/>
    <w:rsid w:val="00402D1C"/>
    <w:rsid w:val="00402E2A"/>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121A"/>
    <w:rsid w:val="004114F4"/>
    <w:rsid w:val="004115A0"/>
    <w:rsid w:val="0041182A"/>
    <w:rsid w:val="0041221E"/>
    <w:rsid w:val="0041249A"/>
    <w:rsid w:val="004125BA"/>
    <w:rsid w:val="00412665"/>
    <w:rsid w:val="004126FA"/>
    <w:rsid w:val="00412D52"/>
    <w:rsid w:val="00412E3D"/>
    <w:rsid w:val="00413762"/>
    <w:rsid w:val="004138E6"/>
    <w:rsid w:val="004139F9"/>
    <w:rsid w:val="00413D96"/>
    <w:rsid w:val="00413FBF"/>
    <w:rsid w:val="0041476C"/>
    <w:rsid w:val="00414A73"/>
    <w:rsid w:val="004150A0"/>
    <w:rsid w:val="00415356"/>
    <w:rsid w:val="00415419"/>
    <w:rsid w:val="004155A3"/>
    <w:rsid w:val="00415804"/>
    <w:rsid w:val="00415820"/>
    <w:rsid w:val="004160ED"/>
    <w:rsid w:val="004161BB"/>
    <w:rsid w:val="0041630D"/>
    <w:rsid w:val="00417023"/>
    <w:rsid w:val="004173EC"/>
    <w:rsid w:val="00417737"/>
    <w:rsid w:val="0041782F"/>
    <w:rsid w:val="00417A3C"/>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BE6"/>
    <w:rsid w:val="00422FAA"/>
    <w:rsid w:val="00423174"/>
    <w:rsid w:val="00423806"/>
    <w:rsid w:val="00423899"/>
    <w:rsid w:val="00423BF1"/>
    <w:rsid w:val="00423E2B"/>
    <w:rsid w:val="00423FB4"/>
    <w:rsid w:val="00424049"/>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C0"/>
    <w:rsid w:val="004303EF"/>
    <w:rsid w:val="00430A70"/>
    <w:rsid w:val="00430B9B"/>
    <w:rsid w:val="00430BA2"/>
    <w:rsid w:val="00430C15"/>
    <w:rsid w:val="00430E53"/>
    <w:rsid w:val="00430EE4"/>
    <w:rsid w:val="00430F82"/>
    <w:rsid w:val="00431367"/>
    <w:rsid w:val="00431403"/>
    <w:rsid w:val="00431466"/>
    <w:rsid w:val="004315C5"/>
    <w:rsid w:val="00431C22"/>
    <w:rsid w:val="00431EDE"/>
    <w:rsid w:val="00432062"/>
    <w:rsid w:val="00432288"/>
    <w:rsid w:val="00432452"/>
    <w:rsid w:val="004324DF"/>
    <w:rsid w:val="0043262D"/>
    <w:rsid w:val="00432653"/>
    <w:rsid w:val="00432970"/>
    <w:rsid w:val="00432A2F"/>
    <w:rsid w:val="00432C05"/>
    <w:rsid w:val="00432D91"/>
    <w:rsid w:val="00432FE0"/>
    <w:rsid w:val="004337FE"/>
    <w:rsid w:val="00433F34"/>
    <w:rsid w:val="0043417D"/>
    <w:rsid w:val="00434826"/>
    <w:rsid w:val="00434892"/>
    <w:rsid w:val="00434DF7"/>
    <w:rsid w:val="0043563D"/>
    <w:rsid w:val="00435813"/>
    <w:rsid w:val="00435880"/>
    <w:rsid w:val="004368A3"/>
    <w:rsid w:val="00436EBD"/>
    <w:rsid w:val="00437228"/>
    <w:rsid w:val="004372A7"/>
    <w:rsid w:val="00437475"/>
    <w:rsid w:val="004378BD"/>
    <w:rsid w:val="004403C2"/>
    <w:rsid w:val="0044048B"/>
    <w:rsid w:val="004406EF"/>
    <w:rsid w:val="0044074E"/>
    <w:rsid w:val="00440783"/>
    <w:rsid w:val="004408D9"/>
    <w:rsid w:val="00440E98"/>
    <w:rsid w:val="00440EF6"/>
    <w:rsid w:val="00441149"/>
    <w:rsid w:val="00441CFC"/>
    <w:rsid w:val="00441E7E"/>
    <w:rsid w:val="004421C1"/>
    <w:rsid w:val="004424B4"/>
    <w:rsid w:val="0044291B"/>
    <w:rsid w:val="00442F44"/>
    <w:rsid w:val="00443401"/>
    <w:rsid w:val="004434C8"/>
    <w:rsid w:val="0044450C"/>
    <w:rsid w:val="00444647"/>
    <w:rsid w:val="00444674"/>
    <w:rsid w:val="00444A80"/>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E4E"/>
    <w:rsid w:val="00451F73"/>
    <w:rsid w:val="004523AC"/>
    <w:rsid w:val="0045254F"/>
    <w:rsid w:val="004529C5"/>
    <w:rsid w:val="004529E7"/>
    <w:rsid w:val="00452B65"/>
    <w:rsid w:val="00452E49"/>
    <w:rsid w:val="0045300C"/>
    <w:rsid w:val="00453246"/>
    <w:rsid w:val="0045334A"/>
    <w:rsid w:val="004533FD"/>
    <w:rsid w:val="00453A46"/>
    <w:rsid w:val="00453A8A"/>
    <w:rsid w:val="00453DFA"/>
    <w:rsid w:val="00453E79"/>
    <w:rsid w:val="0045475B"/>
    <w:rsid w:val="00454806"/>
    <w:rsid w:val="00454840"/>
    <w:rsid w:val="00454B67"/>
    <w:rsid w:val="00454C0B"/>
    <w:rsid w:val="0045519E"/>
    <w:rsid w:val="004551EA"/>
    <w:rsid w:val="0045525E"/>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5CB"/>
    <w:rsid w:val="00466CB5"/>
    <w:rsid w:val="00466D49"/>
    <w:rsid w:val="00466DBC"/>
    <w:rsid w:val="00466F72"/>
    <w:rsid w:val="00467288"/>
    <w:rsid w:val="00467478"/>
    <w:rsid w:val="00467629"/>
    <w:rsid w:val="00470224"/>
    <w:rsid w:val="004702D9"/>
    <w:rsid w:val="00470654"/>
    <w:rsid w:val="00470A88"/>
    <w:rsid w:val="00470BB5"/>
    <w:rsid w:val="00470E27"/>
    <w:rsid w:val="00470FC5"/>
    <w:rsid w:val="00471098"/>
    <w:rsid w:val="00471164"/>
    <w:rsid w:val="00471165"/>
    <w:rsid w:val="004711C7"/>
    <w:rsid w:val="004713A7"/>
    <w:rsid w:val="00471E4D"/>
    <w:rsid w:val="004729CF"/>
    <w:rsid w:val="00472A39"/>
    <w:rsid w:val="0047339F"/>
    <w:rsid w:val="004737D2"/>
    <w:rsid w:val="004739FD"/>
    <w:rsid w:val="00473B15"/>
    <w:rsid w:val="00473DCB"/>
    <w:rsid w:val="00473E92"/>
    <w:rsid w:val="00474436"/>
    <w:rsid w:val="00474B60"/>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2BF5"/>
    <w:rsid w:val="00482C49"/>
    <w:rsid w:val="00482D6F"/>
    <w:rsid w:val="00482FED"/>
    <w:rsid w:val="00483050"/>
    <w:rsid w:val="004831BB"/>
    <w:rsid w:val="004834E5"/>
    <w:rsid w:val="00483523"/>
    <w:rsid w:val="00483A2F"/>
    <w:rsid w:val="00483C3F"/>
    <w:rsid w:val="00483CE3"/>
    <w:rsid w:val="00483D62"/>
    <w:rsid w:val="0048406A"/>
    <w:rsid w:val="00484311"/>
    <w:rsid w:val="00484775"/>
    <w:rsid w:val="00484AE0"/>
    <w:rsid w:val="004852F4"/>
    <w:rsid w:val="00485301"/>
    <w:rsid w:val="004853DB"/>
    <w:rsid w:val="00485582"/>
    <w:rsid w:val="00485587"/>
    <w:rsid w:val="0048559A"/>
    <w:rsid w:val="004858CA"/>
    <w:rsid w:val="00485DBF"/>
    <w:rsid w:val="00485FD6"/>
    <w:rsid w:val="00486122"/>
    <w:rsid w:val="00486171"/>
    <w:rsid w:val="00486226"/>
    <w:rsid w:val="004864D0"/>
    <w:rsid w:val="004869E0"/>
    <w:rsid w:val="00486B06"/>
    <w:rsid w:val="00486B93"/>
    <w:rsid w:val="00486D8C"/>
    <w:rsid w:val="004870F2"/>
    <w:rsid w:val="00487209"/>
    <w:rsid w:val="0048753B"/>
    <w:rsid w:val="0048787B"/>
    <w:rsid w:val="0048795F"/>
    <w:rsid w:val="00487AB6"/>
    <w:rsid w:val="00487CF0"/>
    <w:rsid w:val="00487EB2"/>
    <w:rsid w:val="00487F27"/>
    <w:rsid w:val="004908AD"/>
    <w:rsid w:val="00490994"/>
    <w:rsid w:val="0049124D"/>
    <w:rsid w:val="00491478"/>
    <w:rsid w:val="0049264F"/>
    <w:rsid w:val="00492688"/>
    <w:rsid w:val="00492BC0"/>
    <w:rsid w:val="00492CEE"/>
    <w:rsid w:val="00493226"/>
    <w:rsid w:val="00493548"/>
    <w:rsid w:val="00493C8F"/>
    <w:rsid w:val="00493FCF"/>
    <w:rsid w:val="00494174"/>
    <w:rsid w:val="004943E8"/>
    <w:rsid w:val="0049464C"/>
    <w:rsid w:val="00494731"/>
    <w:rsid w:val="00494A5D"/>
    <w:rsid w:val="00494AC3"/>
    <w:rsid w:val="00494FFD"/>
    <w:rsid w:val="00495444"/>
    <w:rsid w:val="0049585A"/>
    <w:rsid w:val="004958F8"/>
    <w:rsid w:val="00496079"/>
    <w:rsid w:val="004960D1"/>
    <w:rsid w:val="00496B18"/>
    <w:rsid w:val="00496C34"/>
    <w:rsid w:val="00496CB1"/>
    <w:rsid w:val="00496CD9"/>
    <w:rsid w:val="00496D4A"/>
    <w:rsid w:val="0049757E"/>
    <w:rsid w:val="00497656"/>
    <w:rsid w:val="00497E90"/>
    <w:rsid w:val="004A00E6"/>
    <w:rsid w:val="004A02C2"/>
    <w:rsid w:val="004A02F6"/>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154"/>
    <w:rsid w:val="004A37CF"/>
    <w:rsid w:val="004A380E"/>
    <w:rsid w:val="004A3885"/>
    <w:rsid w:val="004A3E53"/>
    <w:rsid w:val="004A4205"/>
    <w:rsid w:val="004A4312"/>
    <w:rsid w:val="004A4361"/>
    <w:rsid w:val="004A4545"/>
    <w:rsid w:val="004A4760"/>
    <w:rsid w:val="004A5483"/>
    <w:rsid w:val="004A54F6"/>
    <w:rsid w:val="004A56E5"/>
    <w:rsid w:val="004A585F"/>
    <w:rsid w:val="004A5ED8"/>
    <w:rsid w:val="004A5F1B"/>
    <w:rsid w:val="004A608B"/>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0AA4"/>
    <w:rsid w:val="004B0B92"/>
    <w:rsid w:val="004B1135"/>
    <w:rsid w:val="004B149F"/>
    <w:rsid w:val="004B15F1"/>
    <w:rsid w:val="004B178D"/>
    <w:rsid w:val="004B1E28"/>
    <w:rsid w:val="004B272B"/>
    <w:rsid w:val="004B29F4"/>
    <w:rsid w:val="004B2D67"/>
    <w:rsid w:val="004B2D80"/>
    <w:rsid w:val="004B364B"/>
    <w:rsid w:val="004B3A99"/>
    <w:rsid w:val="004B3D13"/>
    <w:rsid w:val="004B3E14"/>
    <w:rsid w:val="004B41F0"/>
    <w:rsid w:val="004B4236"/>
    <w:rsid w:val="004B4281"/>
    <w:rsid w:val="004B43E6"/>
    <w:rsid w:val="004B4552"/>
    <w:rsid w:val="004B4C17"/>
    <w:rsid w:val="004B5174"/>
    <w:rsid w:val="004B55A2"/>
    <w:rsid w:val="004B5B22"/>
    <w:rsid w:val="004B678C"/>
    <w:rsid w:val="004B697A"/>
    <w:rsid w:val="004B72CB"/>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8C6"/>
    <w:rsid w:val="004C7A80"/>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B53"/>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F64"/>
    <w:rsid w:val="004E00E5"/>
    <w:rsid w:val="004E0589"/>
    <w:rsid w:val="004E08EB"/>
    <w:rsid w:val="004E0B12"/>
    <w:rsid w:val="004E0D57"/>
    <w:rsid w:val="004E1341"/>
    <w:rsid w:val="004E154E"/>
    <w:rsid w:val="004E158E"/>
    <w:rsid w:val="004E181B"/>
    <w:rsid w:val="004E1B84"/>
    <w:rsid w:val="004E1DF2"/>
    <w:rsid w:val="004E221F"/>
    <w:rsid w:val="004E244A"/>
    <w:rsid w:val="004E25C6"/>
    <w:rsid w:val="004E260F"/>
    <w:rsid w:val="004E266F"/>
    <w:rsid w:val="004E26A0"/>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7B8"/>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6EE2"/>
    <w:rsid w:val="004E71ED"/>
    <w:rsid w:val="004E751F"/>
    <w:rsid w:val="004E75F5"/>
    <w:rsid w:val="004E7624"/>
    <w:rsid w:val="004E7A87"/>
    <w:rsid w:val="004E7D11"/>
    <w:rsid w:val="004F0088"/>
    <w:rsid w:val="004F0279"/>
    <w:rsid w:val="004F0609"/>
    <w:rsid w:val="004F071A"/>
    <w:rsid w:val="004F0A50"/>
    <w:rsid w:val="004F0A6F"/>
    <w:rsid w:val="004F0B4C"/>
    <w:rsid w:val="004F0D8E"/>
    <w:rsid w:val="004F0F35"/>
    <w:rsid w:val="004F0FFD"/>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2A3"/>
    <w:rsid w:val="004F355C"/>
    <w:rsid w:val="004F3A3B"/>
    <w:rsid w:val="004F3E63"/>
    <w:rsid w:val="004F3EB5"/>
    <w:rsid w:val="004F3EDC"/>
    <w:rsid w:val="004F3FA3"/>
    <w:rsid w:val="004F4573"/>
    <w:rsid w:val="004F472D"/>
    <w:rsid w:val="004F4830"/>
    <w:rsid w:val="004F48D1"/>
    <w:rsid w:val="004F4D3F"/>
    <w:rsid w:val="004F5618"/>
    <w:rsid w:val="004F569B"/>
    <w:rsid w:val="004F57A1"/>
    <w:rsid w:val="004F5D0C"/>
    <w:rsid w:val="004F5DA0"/>
    <w:rsid w:val="004F5E90"/>
    <w:rsid w:val="004F6131"/>
    <w:rsid w:val="004F6168"/>
    <w:rsid w:val="004F61D0"/>
    <w:rsid w:val="004F6244"/>
    <w:rsid w:val="004F6865"/>
    <w:rsid w:val="004F6AD1"/>
    <w:rsid w:val="004F6EEE"/>
    <w:rsid w:val="004F7081"/>
    <w:rsid w:val="004F7112"/>
    <w:rsid w:val="004F7A92"/>
    <w:rsid w:val="004F7AAF"/>
    <w:rsid w:val="004F7B3A"/>
    <w:rsid w:val="0050011E"/>
    <w:rsid w:val="00500344"/>
    <w:rsid w:val="00500ADE"/>
    <w:rsid w:val="00500AF0"/>
    <w:rsid w:val="00500DBA"/>
    <w:rsid w:val="00501066"/>
    <w:rsid w:val="005019F3"/>
    <w:rsid w:val="00501CAE"/>
    <w:rsid w:val="00502899"/>
    <w:rsid w:val="00502931"/>
    <w:rsid w:val="00502CC3"/>
    <w:rsid w:val="00502EE2"/>
    <w:rsid w:val="00503388"/>
    <w:rsid w:val="0050348E"/>
    <w:rsid w:val="005035B4"/>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56F"/>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0C77"/>
    <w:rsid w:val="00521169"/>
    <w:rsid w:val="0052171F"/>
    <w:rsid w:val="00521A89"/>
    <w:rsid w:val="00521DBA"/>
    <w:rsid w:val="00522969"/>
    <w:rsid w:val="00522BC6"/>
    <w:rsid w:val="00522E8F"/>
    <w:rsid w:val="00522F0F"/>
    <w:rsid w:val="00523068"/>
    <w:rsid w:val="00523751"/>
    <w:rsid w:val="00523E9D"/>
    <w:rsid w:val="00523F25"/>
    <w:rsid w:val="005240EB"/>
    <w:rsid w:val="00524638"/>
    <w:rsid w:val="00524A7A"/>
    <w:rsid w:val="00524F2F"/>
    <w:rsid w:val="005255B1"/>
    <w:rsid w:val="005258D4"/>
    <w:rsid w:val="00525990"/>
    <w:rsid w:val="00525EE2"/>
    <w:rsid w:val="00525FB6"/>
    <w:rsid w:val="00526422"/>
    <w:rsid w:val="005268D1"/>
    <w:rsid w:val="0052727D"/>
    <w:rsid w:val="005272AA"/>
    <w:rsid w:val="005274AB"/>
    <w:rsid w:val="005276B9"/>
    <w:rsid w:val="0052789A"/>
    <w:rsid w:val="005278DB"/>
    <w:rsid w:val="00527D81"/>
    <w:rsid w:val="00530265"/>
    <w:rsid w:val="00530275"/>
    <w:rsid w:val="0053084C"/>
    <w:rsid w:val="00530EE6"/>
    <w:rsid w:val="0053101B"/>
    <w:rsid w:val="00531185"/>
    <w:rsid w:val="005316D4"/>
    <w:rsid w:val="005317F1"/>
    <w:rsid w:val="00531830"/>
    <w:rsid w:val="00532707"/>
    <w:rsid w:val="00532CAF"/>
    <w:rsid w:val="00532CF8"/>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269"/>
    <w:rsid w:val="00537601"/>
    <w:rsid w:val="00537996"/>
    <w:rsid w:val="00537DCC"/>
    <w:rsid w:val="00537F88"/>
    <w:rsid w:val="005402F1"/>
    <w:rsid w:val="00540792"/>
    <w:rsid w:val="00541ECE"/>
    <w:rsid w:val="00541F31"/>
    <w:rsid w:val="00541F45"/>
    <w:rsid w:val="005420CD"/>
    <w:rsid w:val="00542B8E"/>
    <w:rsid w:val="00542D7F"/>
    <w:rsid w:val="00543082"/>
    <w:rsid w:val="0054317B"/>
    <w:rsid w:val="00543C28"/>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84"/>
    <w:rsid w:val="00546A9A"/>
    <w:rsid w:val="00546B3F"/>
    <w:rsid w:val="00546D12"/>
    <w:rsid w:val="00546D7C"/>
    <w:rsid w:val="00546DF4"/>
    <w:rsid w:val="00546EB8"/>
    <w:rsid w:val="00546F6D"/>
    <w:rsid w:val="00547130"/>
    <w:rsid w:val="005473D7"/>
    <w:rsid w:val="00547428"/>
    <w:rsid w:val="00547612"/>
    <w:rsid w:val="005478B4"/>
    <w:rsid w:val="0054794B"/>
    <w:rsid w:val="00547F7A"/>
    <w:rsid w:val="00550044"/>
    <w:rsid w:val="0055006E"/>
    <w:rsid w:val="005500EC"/>
    <w:rsid w:val="00550482"/>
    <w:rsid w:val="0055048E"/>
    <w:rsid w:val="005504D4"/>
    <w:rsid w:val="005509C9"/>
    <w:rsid w:val="00550BF8"/>
    <w:rsid w:val="00550D8F"/>
    <w:rsid w:val="00550F5F"/>
    <w:rsid w:val="00550F63"/>
    <w:rsid w:val="0055160B"/>
    <w:rsid w:val="00551803"/>
    <w:rsid w:val="00551804"/>
    <w:rsid w:val="005518A8"/>
    <w:rsid w:val="00551D43"/>
    <w:rsid w:val="00551DB1"/>
    <w:rsid w:val="00551DF3"/>
    <w:rsid w:val="0055229A"/>
    <w:rsid w:val="005526AD"/>
    <w:rsid w:val="00552A92"/>
    <w:rsid w:val="00552B5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A07"/>
    <w:rsid w:val="00557FE1"/>
    <w:rsid w:val="00560360"/>
    <w:rsid w:val="0056050C"/>
    <w:rsid w:val="005607FF"/>
    <w:rsid w:val="00560887"/>
    <w:rsid w:val="00560DF7"/>
    <w:rsid w:val="00561037"/>
    <w:rsid w:val="0056147B"/>
    <w:rsid w:val="005615AD"/>
    <w:rsid w:val="00561894"/>
    <w:rsid w:val="00561C10"/>
    <w:rsid w:val="00561D0A"/>
    <w:rsid w:val="00561D22"/>
    <w:rsid w:val="005624A1"/>
    <w:rsid w:val="00562C4B"/>
    <w:rsid w:val="00563097"/>
    <w:rsid w:val="00563182"/>
    <w:rsid w:val="005631B4"/>
    <w:rsid w:val="0056350C"/>
    <w:rsid w:val="00563C58"/>
    <w:rsid w:val="00563E6E"/>
    <w:rsid w:val="005642D5"/>
    <w:rsid w:val="0056448D"/>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A5"/>
    <w:rsid w:val="00572554"/>
    <w:rsid w:val="005726A1"/>
    <w:rsid w:val="00572716"/>
    <w:rsid w:val="0057273A"/>
    <w:rsid w:val="00572AC2"/>
    <w:rsid w:val="00572F8B"/>
    <w:rsid w:val="005733F9"/>
    <w:rsid w:val="00573A84"/>
    <w:rsid w:val="00573EAB"/>
    <w:rsid w:val="005742B2"/>
    <w:rsid w:val="005747B4"/>
    <w:rsid w:val="005749DB"/>
    <w:rsid w:val="005749EF"/>
    <w:rsid w:val="00574A33"/>
    <w:rsid w:val="00575310"/>
    <w:rsid w:val="00575C43"/>
    <w:rsid w:val="00575CB5"/>
    <w:rsid w:val="00575D4F"/>
    <w:rsid w:val="00575DBB"/>
    <w:rsid w:val="0057602B"/>
    <w:rsid w:val="00576257"/>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45"/>
    <w:rsid w:val="005834B2"/>
    <w:rsid w:val="00583554"/>
    <w:rsid w:val="00583CC1"/>
    <w:rsid w:val="00583E2C"/>
    <w:rsid w:val="005844F7"/>
    <w:rsid w:val="005847C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C4D"/>
    <w:rsid w:val="005872B3"/>
    <w:rsid w:val="00587462"/>
    <w:rsid w:val="005876CE"/>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26F"/>
    <w:rsid w:val="005953D1"/>
    <w:rsid w:val="00595A15"/>
    <w:rsid w:val="00595AA6"/>
    <w:rsid w:val="00595AD5"/>
    <w:rsid w:val="00595D74"/>
    <w:rsid w:val="005962C8"/>
    <w:rsid w:val="005962EB"/>
    <w:rsid w:val="0059643C"/>
    <w:rsid w:val="0059666E"/>
    <w:rsid w:val="00596A5C"/>
    <w:rsid w:val="00597454"/>
    <w:rsid w:val="00597A10"/>
    <w:rsid w:val="005A0155"/>
    <w:rsid w:val="005A119E"/>
    <w:rsid w:val="005A13C4"/>
    <w:rsid w:val="005A15BF"/>
    <w:rsid w:val="005A168B"/>
    <w:rsid w:val="005A1A83"/>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248"/>
    <w:rsid w:val="005A62F2"/>
    <w:rsid w:val="005A673E"/>
    <w:rsid w:val="005A67BB"/>
    <w:rsid w:val="005A6D6A"/>
    <w:rsid w:val="005A6F49"/>
    <w:rsid w:val="005A72DE"/>
    <w:rsid w:val="005A7341"/>
    <w:rsid w:val="005A76D4"/>
    <w:rsid w:val="005A7AE6"/>
    <w:rsid w:val="005A7F5E"/>
    <w:rsid w:val="005B090D"/>
    <w:rsid w:val="005B096C"/>
    <w:rsid w:val="005B09EC"/>
    <w:rsid w:val="005B147D"/>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671"/>
    <w:rsid w:val="005B4BAA"/>
    <w:rsid w:val="005B4D66"/>
    <w:rsid w:val="005B5FAD"/>
    <w:rsid w:val="005B608D"/>
    <w:rsid w:val="005B6505"/>
    <w:rsid w:val="005B6970"/>
    <w:rsid w:val="005B7016"/>
    <w:rsid w:val="005B717B"/>
    <w:rsid w:val="005B7709"/>
    <w:rsid w:val="005B7AB9"/>
    <w:rsid w:val="005C0540"/>
    <w:rsid w:val="005C0613"/>
    <w:rsid w:val="005C083D"/>
    <w:rsid w:val="005C0A94"/>
    <w:rsid w:val="005C0AB0"/>
    <w:rsid w:val="005C0D88"/>
    <w:rsid w:val="005C10EA"/>
    <w:rsid w:val="005C1105"/>
    <w:rsid w:val="005C1752"/>
    <w:rsid w:val="005C1B68"/>
    <w:rsid w:val="005C2184"/>
    <w:rsid w:val="005C24B3"/>
    <w:rsid w:val="005C2582"/>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4CF"/>
    <w:rsid w:val="005C5596"/>
    <w:rsid w:val="005C5903"/>
    <w:rsid w:val="005C5C9D"/>
    <w:rsid w:val="005C5FC5"/>
    <w:rsid w:val="005C6683"/>
    <w:rsid w:val="005C6AE1"/>
    <w:rsid w:val="005C6B88"/>
    <w:rsid w:val="005C6E49"/>
    <w:rsid w:val="005C7020"/>
    <w:rsid w:val="005C71C8"/>
    <w:rsid w:val="005C73AA"/>
    <w:rsid w:val="005C7409"/>
    <w:rsid w:val="005C75C2"/>
    <w:rsid w:val="005C7B24"/>
    <w:rsid w:val="005D008D"/>
    <w:rsid w:val="005D02DF"/>
    <w:rsid w:val="005D085F"/>
    <w:rsid w:val="005D0B85"/>
    <w:rsid w:val="005D1490"/>
    <w:rsid w:val="005D1AC5"/>
    <w:rsid w:val="005D1D3A"/>
    <w:rsid w:val="005D2357"/>
    <w:rsid w:val="005D242A"/>
    <w:rsid w:val="005D309F"/>
    <w:rsid w:val="005D318B"/>
    <w:rsid w:val="005D31B1"/>
    <w:rsid w:val="005D34CC"/>
    <w:rsid w:val="005D3918"/>
    <w:rsid w:val="005D3B87"/>
    <w:rsid w:val="005D45C7"/>
    <w:rsid w:val="005D4762"/>
    <w:rsid w:val="005D4856"/>
    <w:rsid w:val="005D4A13"/>
    <w:rsid w:val="005D4E53"/>
    <w:rsid w:val="005D4F11"/>
    <w:rsid w:val="005D502D"/>
    <w:rsid w:val="005D53E8"/>
    <w:rsid w:val="005D544F"/>
    <w:rsid w:val="005D5689"/>
    <w:rsid w:val="005D5ED9"/>
    <w:rsid w:val="005D6535"/>
    <w:rsid w:val="005D6618"/>
    <w:rsid w:val="005D6B4F"/>
    <w:rsid w:val="005D6C37"/>
    <w:rsid w:val="005D6D27"/>
    <w:rsid w:val="005D6D55"/>
    <w:rsid w:val="005D72D7"/>
    <w:rsid w:val="005D7335"/>
    <w:rsid w:val="005D7435"/>
    <w:rsid w:val="005D773A"/>
    <w:rsid w:val="005D79DB"/>
    <w:rsid w:val="005E0450"/>
    <w:rsid w:val="005E0851"/>
    <w:rsid w:val="005E0CA6"/>
    <w:rsid w:val="005E10FE"/>
    <w:rsid w:val="005E15B9"/>
    <w:rsid w:val="005E1BA2"/>
    <w:rsid w:val="005E1FEE"/>
    <w:rsid w:val="005E29A5"/>
    <w:rsid w:val="005E3154"/>
    <w:rsid w:val="005E323D"/>
    <w:rsid w:val="005E34FD"/>
    <w:rsid w:val="005E37E1"/>
    <w:rsid w:val="005E3C07"/>
    <w:rsid w:val="005E3E36"/>
    <w:rsid w:val="005E3E3E"/>
    <w:rsid w:val="005E3E96"/>
    <w:rsid w:val="005E3ED6"/>
    <w:rsid w:val="005E3EDE"/>
    <w:rsid w:val="005E3F31"/>
    <w:rsid w:val="005E4338"/>
    <w:rsid w:val="005E44A0"/>
    <w:rsid w:val="005E49BB"/>
    <w:rsid w:val="005E4A9C"/>
    <w:rsid w:val="005E4B23"/>
    <w:rsid w:val="005E4C0D"/>
    <w:rsid w:val="005E4C5B"/>
    <w:rsid w:val="005E4C6A"/>
    <w:rsid w:val="005E4FEC"/>
    <w:rsid w:val="005E502E"/>
    <w:rsid w:val="005E51AE"/>
    <w:rsid w:val="005E5573"/>
    <w:rsid w:val="005E56A8"/>
    <w:rsid w:val="005E5A8F"/>
    <w:rsid w:val="005E5B65"/>
    <w:rsid w:val="005E5E58"/>
    <w:rsid w:val="005E5F49"/>
    <w:rsid w:val="005E5F6C"/>
    <w:rsid w:val="005E60DE"/>
    <w:rsid w:val="005E6CCE"/>
    <w:rsid w:val="005E7158"/>
    <w:rsid w:val="005E73D6"/>
    <w:rsid w:val="005E74DC"/>
    <w:rsid w:val="005E7E04"/>
    <w:rsid w:val="005F006B"/>
    <w:rsid w:val="005F00FA"/>
    <w:rsid w:val="005F07E8"/>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490"/>
    <w:rsid w:val="00600591"/>
    <w:rsid w:val="00600B4C"/>
    <w:rsid w:val="00600D33"/>
    <w:rsid w:val="00600DA1"/>
    <w:rsid w:val="00600DDC"/>
    <w:rsid w:val="00600FE1"/>
    <w:rsid w:val="006013C3"/>
    <w:rsid w:val="00601A4B"/>
    <w:rsid w:val="00601EFD"/>
    <w:rsid w:val="006021FC"/>
    <w:rsid w:val="00602635"/>
    <w:rsid w:val="00602B38"/>
    <w:rsid w:val="00602B75"/>
    <w:rsid w:val="00602C70"/>
    <w:rsid w:val="00602CDA"/>
    <w:rsid w:val="00602D73"/>
    <w:rsid w:val="00603092"/>
    <w:rsid w:val="00603532"/>
    <w:rsid w:val="006036B6"/>
    <w:rsid w:val="00603E88"/>
    <w:rsid w:val="00604262"/>
    <w:rsid w:val="00604727"/>
    <w:rsid w:val="00604789"/>
    <w:rsid w:val="0060492E"/>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3D"/>
    <w:rsid w:val="00615351"/>
    <w:rsid w:val="006157A9"/>
    <w:rsid w:val="00616D8E"/>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01D"/>
    <w:rsid w:val="00622C14"/>
    <w:rsid w:val="00622E7C"/>
    <w:rsid w:val="00622F2B"/>
    <w:rsid w:val="00622F48"/>
    <w:rsid w:val="00623067"/>
    <w:rsid w:val="00623175"/>
    <w:rsid w:val="00623614"/>
    <w:rsid w:val="00623E31"/>
    <w:rsid w:val="00623FA4"/>
    <w:rsid w:val="006243D7"/>
    <w:rsid w:val="006244D2"/>
    <w:rsid w:val="00624525"/>
    <w:rsid w:val="0062453F"/>
    <w:rsid w:val="006249D3"/>
    <w:rsid w:val="00624A8E"/>
    <w:rsid w:val="00624ACE"/>
    <w:rsid w:val="00624D4A"/>
    <w:rsid w:val="00624DB4"/>
    <w:rsid w:val="00625443"/>
    <w:rsid w:val="0062544C"/>
    <w:rsid w:val="00625A02"/>
    <w:rsid w:val="00625AAA"/>
    <w:rsid w:val="00625AAD"/>
    <w:rsid w:val="00625B5B"/>
    <w:rsid w:val="00625CE8"/>
    <w:rsid w:val="00625D81"/>
    <w:rsid w:val="0062624B"/>
    <w:rsid w:val="006265C6"/>
    <w:rsid w:val="006266C4"/>
    <w:rsid w:val="006268D2"/>
    <w:rsid w:val="00626999"/>
    <w:rsid w:val="00626A0A"/>
    <w:rsid w:val="00626B8D"/>
    <w:rsid w:val="00626BC7"/>
    <w:rsid w:val="00626F93"/>
    <w:rsid w:val="0062730E"/>
    <w:rsid w:val="00627AC8"/>
    <w:rsid w:val="00627FDC"/>
    <w:rsid w:val="006300DC"/>
    <w:rsid w:val="00630141"/>
    <w:rsid w:val="0063014F"/>
    <w:rsid w:val="0063048F"/>
    <w:rsid w:val="006305D6"/>
    <w:rsid w:val="006307E9"/>
    <w:rsid w:val="006309A0"/>
    <w:rsid w:val="00631298"/>
    <w:rsid w:val="00631561"/>
    <w:rsid w:val="00631646"/>
    <w:rsid w:val="00631818"/>
    <w:rsid w:val="00631ECF"/>
    <w:rsid w:val="006328ED"/>
    <w:rsid w:val="006335D5"/>
    <w:rsid w:val="006337B6"/>
    <w:rsid w:val="006337C5"/>
    <w:rsid w:val="00633A27"/>
    <w:rsid w:val="00633DAC"/>
    <w:rsid w:val="00633E89"/>
    <w:rsid w:val="006340A8"/>
    <w:rsid w:val="006349FC"/>
    <w:rsid w:val="00634B55"/>
    <w:rsid w:val="00634BF7"/>
    <w:rsid w:val="006351E0"/>
    <w:rsid w:val="00635C36"/>
    <w:rsid w:val="00636248"/>
    <w:rsid w:val="00636A8C"/>
    <w:rsid w:val="00636AEC"/>
    <w:rsid w:val="00636B2A"/>
    <w:rsid w:val="00636D2C"/>
    <w:rsid w:val="00636F44"/>
    <w:rsid w:val="0063766F"/>
    <w:rsid w:val="00637693"/>
    <w:rsid w:val="006378EE"/>
    <w:rsid w:val="00637C95"/>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487"/>
    <w:rsid w:val="006427E6"/>
    <w:rsid w:val="00642D1C"/>
    <w:rsid w:val="00642E43"/>
    <w:rsid w:val="00642F1B"/>
    <w:rsid w:val="00643A10"/>
    <w:rsid w:val="00643FEA"/>
    <w:rsid w:val="0064425A"/>
    <w:rsid w:val="006449D1"/>
    <w:rsid w:val="00644AEB"/>
    <w:rsid w:val="0064500A"/>
    <w:rsid w:val="00645163"/>
    <w:rsid w:val="006458DA"/>
    <w:rsid w:val="006458DD"/>
    <w:rsid w:val="00645C3C"/>
    <w:rsid w:val="006460AA"/>
    <w:rsid w:val="006463A4"/>
    <w:rsid w:val="00646456"/>
    <w:rsid w:val="006464DB"/>
    <w:rsid w:val="0064680F"/>
    <w:rsid w:val="00646B9E"/>
    <w:rsid w:val="00647567"/>
    <w:rsid w:val="00647639"/>
    <w:rsid w:val="00647782"/>
    <w:rsid w:val="00647879"/>
    <w:rsid w:val="0064788C"/>
    <w:rsid w:val="0065050E"/>
    <w:rsid w:val="0065065E"/>
    <w:rsid w:val="00650B8A"/>
    <w:rsid w:val="00650F72"/>
    <w:rsid w:val="0065115F"/>
    <w:rsid w:val="00651378"/>
    <w:rsid w:val="00651382"/>
    <w:rsid w:val="0065142F"/>
    <w:rsid w:val="0065159D"/>
    <w:rsid w:val="00651AE3"/>
    <w:rsid w:val="0065243F"/>
    <w:rsid w:val="006524FB"/>
    <w:rsid w:val="0065278C"/>
    <w:rsid w:val="00652C0B"/>
    <w:rsid w:val="00652D6D"/>
    <w:rsid w:val="00653090"/>
    <w:rsid w:val="00653C2E"/>
    <w:rsid w:val="00653EF5"/>
    <w:rsid w:val="0065442F"/>
    <w:rsid w:val="0065448C"/>
    <w:rsid w:val="006544A6"/>
    <w:rsid w:val="006546DF"/>
    <w:rsid w:val="00654E05"/>
    <w:rsid w:val="00655E52"/>
    <w:rsid w:val="0065622B"/>
    <w:rsid w:val="0065640A"/>
    <w:rsid w:val="0065670F"/>
    <w:rsid w:val="00656C2B"/>
    <w:rsid w:val="00657E90"/>
    <w:rsid w:val="00657EF7"/>
    <w:rsid w:val="006600F4"/>
    <w:rsid w:val="006605AF"/>
    <w:rsid w:val="00660723"/>
    <w:rsid w:val="00660AE2"/>
    <w:rsid w:val="00660F17"/>
    <w:rsid w:val="00660F38"/>
    <w:rsid w:val="00661203"/>
    <w:rsid w:val="00661288"/>
    <w:rsid w:val="00661AF0"/>
    <w:rsid w:val="00662059"/>
    <w:rsid w:val="0066219C"/>
    <w:rsid w:val="0066321D"/>
    <w:rsid w:val="006634E0"/>
    <w:rsid w:val="0066353F"/>
    <w:rsid w:val="00663BFC"/>
    <w:rsid w:val="00664288"/>
    <w:rsid w:val="006642CF"/>
    <w:rsid w:val="006647AB"/>
    <w:rsid w:val="00664A98"/>
    <w:rsid w:val="00664B58"/>
    <w:rsid w:val="00664E2E"/>
    <w:rsid w:val="00664EAD"/>
    <w:rsid w:val="006652D3"/>
    <w:rsid w:val="0066557B"/>
    <w:rsid w:val="006656D6"/>
    <w:rsid w:val="00665890"/>
    <w:rsid w:val="006658C0"/>
    <w:rsid w:val="00665C84"/>
    <w:rsid w:val="006666F6"/>
    <w:rsid w:val="006670A1"/>
    <w:rsid w:val="00667666"/>
    <w:rsid w:val="0066771C"/>
    <w:rsid w:val="00667B98"/>
    <w:rsid w:val="00667C0B"/>
    <w:rsid w:val="00667C37"/>
    <w:rsid w:val="00670049"/>
    <w:rsid w:val="0067044D"/>
    <w:rsid w:val="00670A82"/>
    <w:rsid w:val="00670B90"/>
    <w:rsid w:val="00671247"/>
    <w:rsid w:val="00671491"/>
    <w:rsid w:val="006719DE"/>
    <w:rsid w:val="00671ED3"/>
    <w:rsid w:val="00672EFF"/>
    <w:rsid w:val="006730A3"/>
    <w:rsid w:val="006732A1"/>
    <w:rsid w:val="00673A91"/>
    <w:rsid w:val="00673C95"/>
    <w:rsid w:val="006740F9"/>
    <w:rsid w:val="00674212"/>
    <w:rsid w:val="00674965"/>
    <w:rsid w:val="006749AE"/>
    <w:rsid w:val="00674BE4"/>
    <w:rsid w:val="00674FE9"/>
    <w:rsid w:val="00675DCD"/>
    <w:rsid w:val="00675E4F"/>
    <w:rsid w:val="00676184"/>
    <w:rsid w:val="006762A1"/>
    <w:rsid w:val="00676331"/>
    <w:rsid w:val="006767FD"/>
    <w:rsid w:val="00676839"/>
    <w:rsid w:val="00676889"/>
    <w:rsid w:val="006768F0"/>
    <w:rsid w:val="00676ADF"/>
    <w:rsid w:val="00676D0A"/>
    <w:rsid w:val="00676E98"/>
    <w:rsid w:val="006773CF"/>
    <w:rsid w:val="00677A8A"/>
    <w:rsid w:val="00677A99"/>
    <w:rsid w:val="00677B47"/>
    <w:rsid w:val="00677B68"/>
    <w:rsid w:val="00677D9E"/>
    <w:rsid w:val="00680541"/>
    <w:rsid w:val="006805F7"/>
    <w:rsid w:val="00680D5A"/>
    <w:rsid w:val="00680DCA"/>
    <w:rsid w:val="00680E01"/>
    <w:rsid w:val="006813AF"/>
    <w:rsid w:val="00681DCB"/>
    <w:rsid w:val="006828C5"/>
    <w:rsid w:val="00682C92"/>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60B1"/>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20E7"/>
    <w:rsid w:val="006923D0"/>
    <w:rsid w:val="00692576"/>
    <w:rsid w:val="0069275D"/>
    <w:rsid w:val="006932DA"/>
    <w:rsid w:val="006932F0"/>
    <w:rsid w:val="00693420"/>
    <w:rsid w:val="0069350E"/>
    <w:rsid w:val="00693723"/>
    <w:rsid w:val="00693E07"/>
    <w:rsid w:val="006949C8"/>
    <w:rsid w:val="00695BD8"/>
    <w:rsid w:val="00695FA3"/>
    <w:rsid w:val="00696711"/>
    <w:rsid w:val="00696A18"/>
    <w:rsid w:val="0069747D"/>
    <w:rsid w:val="006975F0"/>
    <w:rsid w:val="00697B09"/>
    <w:rsid w:val="006A00E4"/>
    <w:rsid w:val="006A081E"/>
    <w:rsid w:val="006A0D8F"/>
    <w:rsid w:val="006A13B6"/>
    <w:rsid w:val="006A15DD"/>
    <w:rsid w:val="006A1624"/>
    <w:rsid w:val="006A1993"/>
    <w:rsid w:val="006A1BE4"/>
    <w:rsid w:val="006A1D52"/>
    <w:rsid w:val="006A1E94"/>
    <w:rsid w:val="006A1F1A"/>
    <w:rsid w:val="006A202B"/>
    <w:rsid w:val="006A277F"/>
    <w:rsid w:val="006A296E"/>
    <w:rsid w:val="006A2CAC"/>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A7F2E"/>
    <w:rsid w:val="006B0003"/>
    <w:rsid w:val="006B0483"/>
    <w:rsid w:val="006B06B2"/>
    <w:rsid w:val="006B06DB"/>
    <w:rsid w:val="006B0A4A"/>
    <w:rsid w:val="006B0E4A"/>
    <w:rsid w:val="006B1027"/>
    <w:rsid w:val="006B109C"/>
    <w:rsid w:val="006B131B"/>
    <w:rsid w:val="006B1BBD"/>
    <w:rsid w:val="006B1BE6"/>
    <w:rsid w:val="006B20F7"/>
    <w:rsid w:val="006B24D0"/>
    <w:rsid w:val="006B26DF"/>
    <w:rsid w:val="006B2996"/>
    <w:rsid w:val="006B2A12"/>
    <w:rsid w:val="006B2A48"/>
    <w:rsid w:val="006B2A75"/>
    <w:rsid w:val="006B2ADB"/>
    <w:rsid w:val="006B2C39"/>
    <w:rsid w:val="006B2D4F"/>
    <w:rsid w:val="006B2E6C"/>
    <w:rsid w:val="006B336F"/>
    <w:rsid w:val="006B39E7"/>
    <w:rsid w:val="006B3AF8"/>
    <w:rsid w:val="006B3C3D"/>
    <w:rsid w:val="006B3DEC"/>
    <w:rsid w:val="006B3E6E"/>
    <w:rsid w:val="006B3F4B"/>
    <w:rsid w:val="006B4363"/>
    <w:rsid w:val="006B484E"/>
    <w:rsid w:val="006B5049"/>
    <w:rsid w:val="006B51E4"/>
    <w:rsid w:val="006B5392"/>
    <w:rsid w:val="006B58DE"/>
    <w:rsid w:val="006B58E6"/>
    <w:rsid w:val="006B5B5A"/>
    <w:rsid w:val="006B6021"/>
    <w:rsid w:val="006B6259"/>
    <w:rsid w:val="006B625D"/>
    <w:rsid w:val="006B6280"/>
    <w:rsid w:val="006B645A"/>
    <w:rsid w:val="006B6C42"/>
    <w:rsid w:val="006B755F"/>
    <w:rsid w:val="006B7749"/>
    <w:rsid w:val="006B7A27"/>
    <w:rsid w:val="006B7A28"/>
    <w:rsid w:val="006B7A40"/>
    <w:rsid w:val="006B7B8B"/>
    <w:rsid w:val="006B7E3F"/>
    <w:rsid w:val="006C0635"/>
    <w:rsid w:val="006C0672"/>
    <w:rsid w:val="006C0936"/>
    <w:rsid w:val="006C116F"/>
    <w:rsid w:val="006C15DC"/>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5D"/>
    <w:rsid w:val="006C589E"/>
    <w:rsid w:val="006C5964"/>
    <w:rsid w:val="006C5E32"/>
    <w:rsid w:val="006C622A"/>
    <w:rsid w:val="006C637D"/>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51"/>
    <w:rsid w:val="006D1379"/>
    <w:rsid w:val="006D17FC"/>
    <w:rsid w:val="006D1814"/>
    <w:rsid w:val="006D1877"/>
    <w:rsid w:val="006D1BBD"/>
    <w:rsid w:val="006D231E"/>
    <w:rsid w:val="006D23A1"/>
    <w:rsid w:val="006D23FE"/>
    <w:rsid w:val="006D2815"/>
    <w:rsid w:val="006D2C75"/>
    <w:rsid w:val="006D2D48"/>
    <w:rsid w:val="006D356F"/>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356"/>
    <w:rsid w:val="006D6786"/>
    <w:rsid w:val="006D6CFE"/>
    <w:rsid w:val="006D6D3D"/>
    <w:rsid w:val="006D6D3E"/>
    <w:rsid w:val="006D750B"/>
    <w:rsid w:val="006D7719"/>
    <w:rsid w:val="006D7888"/>
    <w:rsid w:val="006D78A1"/>
    <w:rsid w:val="006E0497"/>
    <w:rsid w:val="006E05AF"/>
    <w:rsid w:val="006E06B2"/>
    <w:rsid w:val="006E0847"/>
    <w:rsid w:val="006E0C0B"/>
    <w:rsid w:val="006E0DEC"/>
    <w:rsid w:val="006E0E1A"/>
    <w:rsid w:val="006E0E9E"/>
    <w:rsid w:val="006E18BC"/>
    <w:rsid w:val="006E18F4"/>
    <w:rsid w:val="006E1B68"/>
    <w:rsid w:val="006E1F16"/>
    <w:rsid w:val="006E2837"/>
    <w:rsid w:val="006E297A"/>
    <w:rsid w:val="006E32B1"/>
    <w:rsid w:val="006E3485"/>
    <w:rsid w:val="006E38B4"/>
    <w:rsid w:val="006E3CE1"/>
    <w:rsid w:val="006E4537"/>
    <w:rsid w:val="006E4976"/>
    <w:rsid w:val="006E4A52"/>
    <w:rsid w:val="006E4B06"/>
    <w:rsid w:val="006E4BA3"/>
    <w:rsid w:val="006E4BD5"/>
    <w:rsid w:val="006E4C42"/>
    <w:rsid w:val="006E4F65"/>
    <w:rsid w:val="006E55F7"/>
    <w:rsid w:val="006E58BB"/>
    <w:rsid w:val="006E5DDB"/>
    <w:rsid w:val="006E5EF4"/>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398"/>
    <w:rsid w:val="006F251D"/>
    <w:rsid w:val="006F29D0"/>
    <w:rsid w:val="006F2BF7"/>
    <w:rsid w:val="006F2D38"/>
    <w:rsid w:val="006F2ECF"/>
    <w:rsid w:val="006F2F08"/>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133"/>
    <w:rsid w:val="006F6216"/>
    <w:rsid w:val="006F650B"/>
    <w:rsid w:val="006F67EC"/>
    <w:rsid w:val="006F68DE"/>
    <w:rsid w:val="006F7710"/>
    <w:rsid w:val="006F7957"/>
    <w:rsid w:val="006F7ABC"/>
    <w:rsid w:val="006F7E7D"/>
    <w:rsid w:val="006F7F84"/>
    <w:rsid w:val="0070007D"/>
    <w:rsid w:val="00700308"/>
    <w:rsid w:val="0070083E"/>
    <w:rsid w:val="007009D2"/>
    <w:rsid w:val="00700A34"/>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60DE"/>
    <w:rsid w:val="0070611D"/>
    <w:rsid w:val="00706433"/>
    <w:rsid w:val="007069EE"/>
    <w:rsid w:val="00706B24"/>
    <w:rsid w:val="00706CD2"/>
    <w:rsid w:val="00707116"/>
    <w:rsid w:val="007103D3"/>
    <w:rsid w:val="0071098A"/>
    <w:rsid w:val="00710BD6"/>
    <w:rsid w:val="00710DD3"/>
    <w:rsid w:val="00710EAA"/>
    <w:rsid w:val="00710F94"/>
    <w:rsid w:val="00711054"/>
    <w:rsid w:val="0071108F"/>
    <w:rsid w:val="0071125C"/>
    <w:rsid w:val="007117D6"/>
    <w:rsid w:val="007118A8"/>
    <w:rsid w:val="00711B89"/>
    <w:rsid w:val="00711CA5"/>
    <w:rsid w:val="00711CD4"/>
    <w:rsid w:val="00711DA8"/>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DC3"/>
    <w:rsid w:val="0071514F"/>
    <w:rsid w:val="00715432"/>
    <w:rsid w:val="00715A8A"/>
    <w:rsid w:val="00715C35"/>
    <w:rsid w:val="00715F2B"/>
    <w:rsid w:val="007164A4"/>
    <w:rsid w:val="00716B25"/>
    <w:rsid w:val="00717228"/>
    <w:rsid w:val="00717621"/>
    <w:rsid w:val="007177C2"/>
    <w:rsid w:val="00717C99"/>
    <w:rsid w:val="00720073"/>
    <w:rsid w:val="0072009C"/>
    <w:rsid w:val="007205D1"/>
    <w:rsid w:val="00720698"/>
    <w:rsid w:val="00720A0A"/>
    <w:rsid w:val="00720D99"/>
    <w:rsid w:val="007211E4"/>
    <w:rsid w:val="007217CF"/>
    <w:rsid w:val="00721D78"/>
    <w:rsid w:val="0072223F"/>
    <w:rsid w:val="00722274"/>
    <w:rsid w:val="00722529"/>
    <w:rsid w:val="007225BA"/>
    <w:rsid w:val="00722830"/>
    <w:rsid w:val="00722B84"/>
    <w:rsid w:val="00722B89"/>
    <w:rsid w:val="00722D36"/>
    <w:rsid w:val="007230E9"/>
    <w:rsid w:val="00723425"/>
    <w:rsid w:val="00723A3E"/>
    <w:rsid w:val="00723A92"/>
    <w:rsid w:val="00723CA1"/>
    <w:rsid w:val="00723E5A"/>
    <w:rsid w:val="00723ED3"/>
    <w:rsid w:val="00724E09"/>
    <w:rsid w:val="00724E0A"/>
    <w:rsid w:val="00724EB8"/>
    <w:rsid w:val="007250E4"/>
    <w:rsid w:val="007255F3"/>
    <w:rsid w:val="00725676"/>
    <w:rsid w:val="00725C34"/>
    <w:rsid w:val="00725E08"/>
    <w:rsid w:val="00725F74"/>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09"/>
    <w:rsid w:val="00735127"/>
    <w:rsid w:val="00735147"/>
    <w:rsid w:val="0073570D"/>
    <w:rsid w:val="00736118"/>
    <w:rsid w:val="00736205"/>
    <w:rsid w:val="0073627F"/>
    <w:rsid w:val="00736B40"/>
    <w:rsid w:val="00736FA3"/>
    <w:rsid w:val="0073723A"/>
    <w:rsid w:val="007378D1"/>
    <w:rsid w:val="00737BD7"/>
    <w:rsid w:val="00740371"/>
    <w:rsid w:val="007404CD"/>
    <w:rsid w:val="0074058B"/>
    <w:rsid w:val="007407CE"/>
    <w:rsid w:val="00740A1D"/>
    <w:rsid w:val="00740CB7"/>
    <w:rsid w:val="00740D9F"/>
    <w:rsid w:val="00740E16"/>
    <w:rsid w:val="00740F1C"/>
    <w:rsid w:val="00741742"/>
    <w:rsid w:val="0074191A"/>
    <w:rsid w:val="00741CA3"/>
    <w:rsid w:val="00741D79"/>
    <w:rsid w:val="007422BD"/>
    <w:rsid w:val="0074277D"/>
    <w:rsid w:val="00742A48"/>
    <w:rsid w:val="00742C9F"/>
    <w:rsid w:val="007432AF"/>
    <w:rsid w:val="00743383"/>
    <w:rsid w:val="00743500"/>
    <w:rsid w:val="00743596"/>
    <w:rsid w:val="00743CE5"/>
    <w:rsid w:val="0074425F"/>
    <w:rsid w:val="00744325"/>
    <w:rsid w:val="00744A79"/>
    <w:rsid w:val="00744E3A"/>
    <w:rsid w:val="00744F9A"/>
    <w:rsid w:val="00745182"/>
    <w:rsid w:val="0074531F"/>
    <w:rsid w:val="0074591C"/>
    <w:rsid w:val="00745B4F"/>
    <w:rsid w:val="00745E8F"/>
    <w:rsid w:val="00746257"/>
    <w:rsid w:val="007465A3"/>
    <w:rsid w:val="00746B6F"/>
    <w:rsid w:val="00747136"/>
    <w:rsid w:val="00747175"/>
    <w:rsid w:val="007478F1"/>
    <w:rsid w:val="00747AAB"/>
    <w:rsid w:val="00747D32"/>
    <w:rsid w:val="00750518"/>
    <w:rsid w:val="00750C29"/>
    <w:rsid w:val="00750DCF"/>
    <w:rsid w:val="00751467"/>
    <w:rsid w:val="00751B10"/>
    <w:rsid w:val="00751D42"/>
    <w:rsid w:val="00751E13"/>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ACB"/>
    <w:rsid w:val="00755C76"/>
    <w:rsid w:val="00755F1A"/>
    <w:rsid w:val="00756136"/>
    <w:rsid w:val="00756A2B"/>
    <w:rsid w:val="00756AA7"/>
    <w:rsid w:val="00756B06"/>
    <w:rsid w:val="0075713B"/>
    <w:rsid w:val="00757354"/>
    <w:rsid w:val="00757442"/>
    <w:rsid w:val="007576DE"/>
    <w:rsid w:val="0075789A"/>
    <w:rsid w:val="00757ACD"/>
    <w:rsid w:val="00757E89"/>
    <w:rsid w:val="00760DD0"/>
    <w:rsid w:val="0076115D"/>
    <w:rsid w:val="00761166"/>
    <w:rsid w:val="007613C0"/>
    <w:rsid w:val="00761A63"/>
    <w:rsid w:val="007621CF"/>
    <w:rsid w:val="0076225A"/>
    <w:rsid w:val="00762472"/>
    <w:rsid w:val="0076249B"/>
    <w:rsid w:val="007624EF"/>
    <w:rsid w:val="007626A2"/>
    <w:rsid w:val="007626C9"/>
    <w:rsid w:val="00762842"/>
    <w:rsid w:val="00762B8E"/>
    <w:rsid w:val="007636A7"/>
    <w:rsid w:val="007636B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4191"/>
    <w:rsid w:val="0077440C"/>
    <w:rsid w:val="00774428"/>
    <w:rsid w:val="007744B2"/>
    <w:rsid w:val="00774701"/>
    <w:rsid w:val="00774E5A"/>
    <w:rsid w:val="00774F7D"/>
    <w:rsid w:val="007753F5"/>
    <w:rsid w:val="0077629A"/>
    <w:rsid w:val="00776684"/>
    <w:rsid w:val="00776BB8"/>
    <w:rsid w:val="00776D4D"/>
    <w:rsid w:val="007772C2"/>
    <w:rsid w:val="007775FF"/>
    <w:rsid w:val="00777B25"/>
    <w:rsid w:val="00777B3D"/>
    <w:rsid w:val="00777C85"/>
    <w:rsid w:val="00777DE8"/>
    <w:rsid w:val="00780136"/>
    <w:rsid w:val="0078015D"/>
    <w:rsid w:val="007801CA"/>
    <w:rsid w:val="007810D6"/>
    <w:rsid w:val="007811E7"/>
    <w:rsid w:val="00781317"/>
    <w:rsid w:val="0078139F"/>
    <w:rsid w:val="007813C0"/>
    <w:rsid w:val="007814CB"/>
    <w:rsid w:val="00781692"/>
    <w:rsid w:val="00781C3C"/>
    <w:rsid w:val="00781DA9"/>
    <w:rsid w:val="007820D5"/>
    <w:rsid w:val="00782306"/>
    <w:rsid w:val="00782AA3"/>
    <w:rsid w:val="00782E2B"/>
    <w:rsid w:val="00782EEF"/>
    <w:rsid w:val="007830C7"/>
    <w:rsid w:val="00783149"/>
    <w:rsid w:val="007832F0"/>
    <w:rsid w:val="00783325"/>
    <w:rsid w:val="007833CC"/>
    <w:rsid w:val="00783793"/>
    <w:rsid w:val="00783A2D"/>
    <w:rsid w:val="007842D9"/>
    <w:rsid w:val="007845CF"/>
    <w:rsid w:val="00784A85"/>
    <w:rsid w:val="007851AF"/>
    <w:rsid w:val="00785599"/>
    <w:rsid w:val="00785813"/>
    <w:rsid w:val="00785839"/>
    <w:rsid w:val="0078595B"/>
    <w:rsid w:val="00785B98"/>
    <w:rsid w:val="00785CCE"/>
    <w:rsid w:val="00786571"/>
    <w:rsid w:val="00786626"/>
    <w:rsid w:val="007869E4"/>
    <w:rsid w:val="0078724B"/>
    <w:rsid w:val="00787337"/>
    <w:rsid w:val="007876B5"/>
    <w:rsid w:val="007879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1D8"/>
    <w:rsid w:val="0079326E"/>
    <w:rsid w:val="0079352D"/>
    <w:rsid w:val="00793B9F"/>
    <w:rsid w:val="00793D67"/>
    <w:rsid w:val="00793DEE"/>
    <w:rsid w:val="00793EAC"/>
    <w:rsid w:val="00793EE9"/>
    <w:rsid w:val="0079421C"/>
    <w:rsid w:val="0079524D"/>
    <w:rsid w:val="0079533A"/>
    <w:rsid w:val="00795DCA"/>
    <w:rsid w:val="0079646F"/>
    <w:rsid w:val="007964E2"/>
    <w:rsid w:val="007966BA"/>
    <w:rsid w:val="00797CD6"/>
    <w:rsid w:val="00797E0D"/>
    <w:rsid w:val="007A00B7"/>
    <w:rsid w:val="007A020C"/>
    <w:rsid w:val="007A0295"/>
    <w:rsid w:val="007A03F2"/>
    <w:rsid w:val="007A0542"/>
    <w:rsid w:val="007A05FE"/>
    <w:rsid w:val="007A0737"/>
    <w:rsid w:val="007A08DD"/>
    <w:rsid w:val="007A0CAA"/>
    <w:rsid w:val="007A1187"/>
    <w:rsid w:val="007A14F8"/>
    <w:rsid w:val="007A193E"/>
    <w:rsid w:val="007A194D"/>
    <w:rsid w:val="007A1DAA"/>
    <w:rsid w:val="007A23B5"/>
    <w:rsid w:val="007A242B"/>
    <w:rsid w:val="007A2619"/>
    <w:rsid w:val="007A2CAA"/>
    <w:rsid w:val="007A2E3C"/>
    <w:rsid w:val="007A3057"/>
    <w:rsid w:val="007A3A2F"/>
    <w:rsid w:val="007A41F7"/>
    <w:rsid w:val="007A4BDA"/>
    <w:rsid w:val="007A4EA0"/>
    <w:rsid w:val="007A53EC"/>
    <w:rsid w:val="007A5616"/>
    <w:rsid w:val="007A5624"/>
    <w:rsid w:val="007A5C89"/>
    <w:rsid w:val="007A61A6"/>
    <w:rsid w:val="007A63D6"/>
    <w:rsid w:val="007A66CB"/>
    <w:rsid w:val="007A6AF9"/>
    <w:rsid w:val="007A74E5"/>
    <w:rsid w:val="007A7A84"/>
    <w:rsid w:val="007A7F5E"/>
    <w:rsid w:val="007B01B1"/>
    <w:rsid w:val="007B020B"/>
    <w:rsid w:val="007B06C9"/>
    <w:rsid w:val="007B0A28"/>
    <w:rsid w:val="007B0E05"/>
    <w:rsid w:val="007B0E12"/>
    <w:rsid w:val="007B0F2C"/>
    <w:rsid w:val="007B138E"/>
    <w:rsid w:val="007B1783"/>
    <w:rsid w:val="007B1ABA"/>
    <w:rsid w:val="007B1AE5"/>
    <w:rsid w:val="007B1F39"/>
    <w:rsid w:val="007B213D"/>
    <w:rsid w:val="007B288A"/>
    <w:rsid w:val="007B2AD8"/>
    <w:rsid w:val="007B2B7E"/>
    <w:rsid w:val="007B2CBB"/>
    <w:rsid w:val="007B2FDE"/>
    <w:rsid w:val="007B3172"/>
    <w:rsid w:val="007B3517"/>
    <w:rsid w:val="007B3E9B"/>
    <w:rsid w:val="007B3EAF"/>
    <w:rsid w:val="007B4149"/>
    <w:rsid w:val="007B41E7"/>
    <w:rsid w:val="007B44E4"/>
    <w:rsid w:val="007B5319"/>
    <w:rsid w:val="007B577C"/>
    <w:rsid w:val="007B5DDE"/>
    <w:rsid w:val="007B5EE5"/>
    <w:rsid w:val="007B668B"/>
    <w:rsid w:val="007B673D"/>
    <w:rsid w:val="007B68F5"/>
    <w:rsid w:val="007B6B49"/>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9B4"/>
    <w:rsid w:val="007C1403"/>
    <w:rsid w:val="007C15B0"/>
    <w:rsid w:val="007C1728"/>
    <w:rsid w:val="007C1888"/>
    <w:rsid w:val="007C1B8E"/>
    <w:rsid w:val="007C1E59"/>
    <w:rsid w:val="007C1FC2"/>
    <w:rsid w:val="007C27AB"/>
    <w:rsid w:val="007C30E4"/>
    <w:rsid w:val="007C3189"/>
    <w:rsid w:val="007C347E"/>
    <w:rsid w:val="007C38CE"/>
    <w:rsid w:val="007C3B2C"/>
    <w:rsid w:val="007C3EAF"/>
    <w:rsid w:val="007C42D3"/>
    <w:rsid w:val="007C49F4"/>
    <w:rsid w:val="007C4B38"/>
    <w:rsid w:val="007C4F5D"/>
    <w:rsid w:val="007C5074"/>
    <w:rsid w:val="007C528B"/>
    <w:rsid w:val="007C5624"/>
    <w:rsid w:val="007C5628"/>
    <w:rsid w:val="007C5948"/>
    <w:rsid w:val="007C59EF"/>
    <w:rsid w:val="007C5A76"/>
    <w:rsid w:val="007C5C52"/>
    <w:rsid w:val="007C66AF"/>
    <w:rsid w:val="007C6889"/>
    <w:rsid w:val="007C6E66"/>
    <w:rsid w:val="007C743A"/>
    <w:rsid w:val="007C79B7"/>
    <w:rsid w:val="007D03CF"/>
    <w:rsid w:val="007D03D5"/>
    <w:rsid w:val="007D0476"/>
    <w:rsid w:val="007D0656"/>
    <w:rsid w:val="007D082F"/>
    <w:rsid w:val="007D0BFA"/>
    <w:rsid w:val="007D0C83"/>
    <w:rsid w:val="007D10E1"/>
    <w:rsid w:val="007D13BB"/>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572"/>
    <w:rsid w:val="007D47C1"/>
    <w:rsid w:val="007D481B"/>
    <w:rsid w:val="007D4B90"/>
    <w:rsid w:val="007D4EFF"/>
    <w:rsid w:val="007D5074"/>
    <w:rsid w:val="007D53E6"/>
    <w:rsid w:val="007D5716"/>
    <w:rsid w:val="007D607E"/>
    <w:rsid w:val="007D63BF"/>
    <w:rsid w:val="007D673E"/>
    <w:rsid w:val="007D67D7"/>
    <w:rsid w:val="007D7124"/>
    <w:rsid w:val="007D7243"/>
    <w:rsid w:val="007D76B6"/>
    <w:rsid w:val="007D77BC"/>
    <w:rsid w:val="007D7E89"/>
    <w:rsid w:val="007E0808"/>
    <w:rsid w:val="007E084C"/>
    <w:rsid w:val="007E0E11"/>
    <w:rsid w:val="007E1108"/>
    <w:rsid w:val="007E1333"/>
    <w:rsid w:val="007E16DA"/>
    <w:rsid w:val="007E1826"/>
    <w:rsid w:val="007E1ECD"/>
    <w:rsid w:val="007E1F31"/>
    <w:rsid w:val="007E229A"/>
    <w:rsid w:val="007E23BD"/>
    <w:rsid w:val="007E2427"/>
    <w:rsid w:val="007E2844"/>
    <w:rsid w:val="007E293F"/>
    <w:rsid w:val="007E2D17"/>
    <w:rsid w:val="007E2D6F"/>
    <w:rsid w:val="007E30FC"/>
    <w:rsid w:val="007E327A"/>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6A"/>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B7C"/>
    <w:rsid w:val="007F1BF7"/>
    <w:rsid w:val="007F1D22"/>
    <w:rsid w:val="007F21C5"/>
    <w:rsid w:val="007F22CC"/>
    <w:rsid w:val="007F2392"/>
    <w:rsid w:val="007F26CB"/>
    <w:rsid w:val="007F2E13"/>
    <w:rsid w:val="007F2FD3"/>
    <w:rsid w:val="007F307E"/>
    <w:rsid w:val="007F35E4"/>
    <w:rsid w:val="007F3BCC"/>
    <w:rsid w:val="007F45B0"/>
    <w:rsid w:val="007F4BC8"/>
    <w:rsid w:val="007F506F"/>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0FB8"/>
    <w:rsid w:val="008014E8"/>
    <w:rsid w:val="008014ED"/>
    <w:rsid w:val="00801637"/>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196"/>
    <w:rsid w:val="008063FB"/>
    <w:rsid w:val="0080642E"/>
    <w:rsid w:val="008066C5"/>
    <w:rsid w:val="00806B96"/>
    <w:rsid w:val="00806DC2"/>
    <w:rsid w:val="00807BDC"/>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20"/>
    <w:rsid w:val="00813AE8"/>
    <w:rsid w:val="00813BEB"/>
    <w:rsid w:val="0081446B"/>
    <w:rsid w:val="008145A3"/>
    <w:rsid w:val="00814815"/>
    <w:rsid w:val="00814B0B"/>
    <w:rsid w:val="00814B60"/>
    <w:rsid w:val="00814F8B"/>
    <w:rsid w:val="0081520E"/>
    <w:rsid w:val="008156F8"/>
    <w:rsid w:val="00815D16"/>
    <w:rsid w:val="00815D26"/>
    <w:rsid w:val="00815F5A"/>
    <w:rsid w:val="008160CF"/>
    <w:rsid w:val="0081611C"/>
    <w:rsid w:val="008165D3"/>
    <w:rsid w:val="00816B5F"/>
    <w:rsid w:val="00816DDF"/>
    <w:rsid w:val="00816E01"/>
    <w:rsid w:val="00816E2E"/>
    <w:rsid w:val="00817729"/>
    <w:rsid w:val="00817D09"/>
    <w:rsid w:val="00817F63"/>
    <w:rsid w:val="00820211"/>
    <w:rsid w:val="00820832"/>
    <w:rsid w:val="00820FAD"/>
    <w:rsid w:val="0082111F"/>
    <w:rsid w:val="00821668"/>
    <w:rsid w:val="00821908"/>
    <w:rsid w:val="008219B6"/>
    <w:rsid w:val="00821A48"/>
    <w:rsid w:val="00821B26"/>
    <w:rsid w:val="00821F92"/>
    <w:rsid w:val="008220B5"/>
    <w:rsid w:val="00822264"/>
    <w:rsid w:val="00822337"/>
    <w:rsid w:val="008227F2"/>
    <w:rsid w:val="00822957"/>
    <w:rsid w:val="00822CDF"/>
    <w:rsid w:val="00822D22"/>
    <w:rsid w:val="00822EDF"/>
    <w:rsid w:val="00822EEC"/>
    <w:rsid w:val="00823193"/>
    <w:rsid w:val="00823231"/>
    <w:rsid w:val="00823400"/>
    <w:rsid w:val="00823483"/>
    <w:rsid w:val="00823727"/>
    <w:rsid w:val="00823C51"/>
    <w:rsid w:val="00824012"/>
    <w:rsid w:val="00824210"/>
    <w:rsid w:val="008243A0"/>
    <w:rsid w:val="00825492"/>
    <w:rsid w:val="00825699"/>
    <w:rsid w:val="00825886"/>
    <w:rsid w:val="00825CB3"/>
    <w:rsid w:val="008262F9"/>
    <w:rsid w:val="00826A26"/>
    <w:rsid w:val="00826DB8"/>
    <w:rsid w:val="00827280"/>
    <w:rsid w:val="008273B5"/>
    <w:rsid w:val="008278AD"/>
    <w:rsid w:val="008278DD"/>
    <w:rsid w:val="0082792E"/>
    <w:rsid w:val="00827C50"/>
    <w:rsid w:val="00830173"/>
    <w:rsid w:val="00830412"/>
    <w:rsid w:val="00830A72"/>
    <w:rsid w:val="00830CB8"/>
    <w:rsid w:val="00830EAF"/>
    <w:rsid w:val="00830FDC"/>
    <w:rsid w:val="00830FE4"/>
    <w:rsid w:val="0083160B"/>
    <w:rsid w:val="0083197F"/>
    <w:rsid w:val="00831A1D"/>
    <w:rsid w:val="00831AEE"/>
    <w:rsid w:val="00832319"/>
    <w:rsid w:val="0083233A"/>
    <w:rsid w:val="00832394"/>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5CF5"/>
    <w:rsid w:val="008360F8"/>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84F"/>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7D8"/>
    <w:rsid w:val="00852975"/>
    <w:rsid w:val="0085305B"/>
    <w:rsid w:val="008535D7"/>
    <w:rsid w:val="00853C2B"/>
    <w:rsid w:val="00853FFE"/>
    <w:rsid w:val="008541A5"/>
    <w:rsid w:val="008544B5"/>
    <w:rsid w:val="008546B9"/>
    <w:rsid w:val="0085481C"/>
    <w:rsid w:val="008548E5"/>
    <w:rsid w:val="0085493F"/>
    <w:rsid w:val="00854C6A"/>
    <w:rsid w:val="00854E7A"/>
    <w:rsid w:val="008550EF"/>
    <w:rsid w:val="00855217"/>
    <w:rsid w:val="00855670"/>
    <w:rsid w:val="00855A21"/>
    <w:rsid w:val="00855ACD"/>
    <w:rsid w:val="00855BCA"/>
    <w:rsid w:val="00855DE5"/>
    <w:rsid w:val="0085729A"/>
    <w:rsid w:val="0085739C"/>
    <w:rsid w:val="008574B9"/>
    <w:rsid w:val="00857748"/>
    <w:rsid w:val="00857752"/>
    <w:rsid w:val="00857A01"/>
    <w:rsid w:val="00857AEA"/>
    <w:rsid w:val="00857C04"/>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ABC"/>
    <w:rsid w:val="00862CB4"/>
    <w:rsid w:val="00862D88"/>
    <w:rsid w:val="00863055"/>
    <w:rsid w:val="00863295"/>
    <w:rsid w:val="008636F3"/>
    <w:rsid w:val="00863A52"/>
    <w:rsid w:val="00863BE3"/>
    <w:rsid w:val="00863E41"/>
    <w:rsid w:val="00863F7D"/>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186"/>
    <w:rsid w:val="0087030F"/>
    <w:rsid w:val="008708D5"/>
    <w:rsid w:val="0087099A"/>
    <w:rsid w:val="00870A09"/>
    <w:rsid w:val="00870A52"/>
    <w:rsid w:val="00870B58"/>
    <w:rsid w:val="00870CB3"/>
    <w:rsid w:val="00870F2A"/>
    <w:rsid w:val="008711A4"/>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1F64"/>
    <w:rsid w:val="0088290D"/>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61E1"/>
    <w:rsid w:val="00886A59"/>
    <w:rsid w:val="0088711F"/>
    <w:rsid w:val="00887353"/>
    <w:rsid w:val="00887420"/>
    <w:rsid w:val="00887942"/>
    <w:rsid w:val="0088799E"/>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7A"/>
    <w:rsid w:val="00893D9D"/>
    <w:rsid w:val="00893E2B"/>
    <w:rsid w:val="00893E59"/>
    <w:rsid w:val="0089471E"/>
    <w:rsid w:val="008948F2"/>
    <w:rsid w:val="0089498A"/>
    <w:rsid w:val="00894E3F"/>
    <w:rsid w:val="00894F7D"/>
    <w:rsid w:val="008955BF"/>
    <w:rsid w:val="00895B35"/>
    <w:rsid w:val="00895D78"/>
    <w:rsid w:val="00895F43"/>
    <w:rsid w:val="00896184"/>
    <w:rsid w:val="008961A3"/>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D44"/>
    <w:rsid w:val="008A1EA5"/>
    <w:rsid w:val="008A1F20"/>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152"/>
    <w:rsid w:val="008A6243"/>
    <w:rsid w:val="008A642E"/>
    <w:rsid w:val="008A6489"/>
    <w:rsid w:val="008A64BB"/>
    <w:rsid w:val="008A64F9"/>
    <w:rsid w:val="008A672A"/>
    <w:rsid w:val="008A6BCB"/>
    <w:rsid w:val="008A722A"/>
    <w:rsid w:val="008A7405"/>
    <w:rsid w:val="008A7421"/>
    <w:rsid w:val="008A77E6"/>
    <w:rsid w:val="008A7BC9"/>
    <w:rsid w:val="008A7D6D"/>
    <w:rsid w:val="008B02B2"/>
    <w:rsid w:val="008B07AD"/>
    <w:rsid w:val="008B0FB7"/>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7552"/>
    <w:rsid w:val="008B7BD5"/>
    <w:rsid w:val="008C0153"/>
    <w:rsid w:val="008C024A"/>
    <w:rsid w:val="008C02A2"/>
    <w:rsid w:val="008C0861"/>
    <w:rsid w:val="008C0CBE"/>
    <w:rsid w:val="008C0F24"/>
    <w:rsid w:val="008C0F46"/>
    <w:rsid w:val="008C13B0"/>
    <w:rsid w:val="008C15A5"/>
    <w:rsid w:val="008C15DA"/>
    <w:rsid w:val="008C1DAB"/>
    <w:rsid w:val="008C1F11"/>
    <w:rsid w:val="008C201A"/>
    <w:rsid w:val="008C2076"/>
    <w:rsid w:val="008C27AD"/>
    <w:rsid w:val="008C2D20"/>
    <w:rsid w:val="008C2D83"/>
    <w:rsid w:val="008C3A80"/>
    <w:rsid w:val="008C4147"/>
    <w:rsid w:val="008C4D50"/>
    <w:rsid w:val="008C5132"/>
    <w:rsid w:val="008C535C"/>
    <w:rsid w:val="008C55B2"/>
    <w:rsid w:val="008C5796"/>
    <w:rsid w:val="008C6551"/>
    <w:rsid w:val="008C6FAA"/>
    <w:rsid w:val="008C6FB9"/>
    <w:rsid w:val="008C6FFB"/>
    <w:rsid w:val="008C7334"/>
    <w:rsid w:val="008C77B3"/>
    <w:rsid w:val="008C784F"/>
    <w:rsid w:val="008C79E3"/>
    <w:rsid w:val="008C7A00"/>
    <w:rsid w:val="008C7A66"/>
    <w:rsid w:val="008C7CC1"/>
    <w:rsid w:val="008D02A5"/>
    <w:rsid w:val="008D047E"/>
    <w:rsid w:val="008D0DCE"/>
    <w:rsid w:val="008D0E9E"/>
    <w:rsid w:val="008D1662"/>
    <w:rsid w:val="008D1C1D"/>
    <w:rsid w:val="008D1D28"/>
    <w:rsid w:val="008D2120"/>
    <w:rsid w:val="008D2176"/>
    <w:rsid w:val="008D3316"/>
    <w:rsid w:val="008D3AFD"/>
    <w:rsid w:val="008D3FDE"/>
    <w:rsid w:val="008D489E"/>
    <w:rsid w:val="008D4923"/>
    <w:rsid w:val="008D4F2F"/>
    <w:rsid w:val="008D57F4"/>
    <w:rsid w:val="008D58E6"/>
    <w:rsid w:val="008D5947"/>
    <w:rsid w:val="008D5EB4"/>
    <w:rsid w:val="008D6211"/>
    <w:rsid w:val="008D62A7"/>
    <w:rsid w:val="008D6686"/>
    <w:rsid w:val="008D6935"/>
    <w:rsid w:val="008D6F0A"/>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291"/>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709"/>
    <w:rsid w:val="008F3A03"/>
    <w:rsid w:val="008F3AA9"/>
    <w:rsid w:val="008F3B6D"/>
    <w:rsid w:val="008F4187"/>
    <w:rsid w:val="008F426F"/>
    <w:rsid w:val="008F43FC"/>
    <w:rsid w:val="008F515F"/>
    <w:rsid w:val="008F53DE"/>
    <w:rsid w:val="008F53FE"/>
    <w:rsid w:val="008F55CE"/>
    <w:rsid w:val="008F5646"/>
    <w:rsid w:val="008F5DD2"/>
    <w:rsid w:val="008F6347"/>
    <w:rsid w:val="008F68A2"/>
    <w:rsid w:val="008F714F"/>
    <w:rsid w:val="008F7A0A"/>
    <w:rsid w:val="008F7F86"/>
    <w:rsid w:val="00900291"/>
    <w:rsid w:val="00900A8B"/>
    <w:rsid w:val="00901040"/>
    <w:rsid w:val="00901630"/>
    <w:rsid w:val="0090164C"/>
    <w:rsid w:val="009016A4"/>
    <w:rsid w:val="00901706"/>
    <w:rsid w:val="00901B85"/>
    <w:rsid w:val="00901C24"/>
    <w:rsid w:val="009023FB"/>
    <w:rsid w:val="0090279B"/>
    <w:rsid w:val="009029BD"/>
    <w:rsid w:val="00902EA4"/>
    <w:rsid w:val="00903681"/>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474"/>
    <w:rsid w:val="009116B8"/>
    <w:rsid w:val="00911B72"/>
    <w:rsid w:val="0091205D"/>
    <w:rsid w:val="0091230D"/>
    <w:rsid w:val="0091237B"/>
    <w:rsid w:val="00912415"/>
    <w:rsid w:val="00912435"/>
    <w:rsid w:val="009125E8"/>
    <w:rsid w:val="0091263C"/>
    <w:rsid w:val="009128E0"/>
    <w:rsid w:val="00912C1D"/>
    <w:rsid w:val="009133B4"/>
    <w:rsid w:val="00913745"/>
    <w:rsid w:val="00913820"/>
    <w:rsid w:val="00913845"/>
    <w:rsid w:val="00914129"/>
    <w:rsid w:val="009149A4"/>
    <w:rsid w:val="00914D21"/>
    <w:rsid w:val="00914E5D"/>
    <w:rsid w:val="0091518E"/>
    <w:rsid w:val="00915AE4"/>
    <w:rsid w:val="00915DCD"/>
    <w:rsid w:val="0091695B"/>
    <w:rsid w:val="00916C5D"/>
    <w:rsid w:val="00916CA6"/>
    <w:rsid w:val="00916CED"/>
    <w:rsid w:val="00917882"/>
    <w:rsid w:val="009178BB"/>
    <w:rsid w:val="0091793E"/>
    <w:rsid w:val="00917B07"/>
    <w:rsid w:val="00917C08"/>
    <w:rsid w:val="00917D64"/>
    <w:rsid w:val="0092036D"/>
    <w:rsid w:val="0092165B"/>
    <w:rsid w:val="00921CE6"/>
    <w:rsid w:val="00921D44"/>
    <w:rsid w:val="00921F18"/>
    <w:rsid w:val="00922504"/>
    <w:rsid w:val="00922A68"/>
    <w:rsid w:val="00922B1B"/>
    <w:rsid w:val="00922D58"/>
    <w:rsid w:val="00922FF3"/>
    <w:rsid w:val="009230E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1F7E"/>
    <w:rsid w:val="00942487"/>
    <w:rsid w:val="009426CC"/>
    <w:rsid w:val="009426EF"/>
    <w:rsid w:val="009428A1"/>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E2"/>
    <w:rsid w:val="0094673A"/>
    <w:rsid w:val="0094698F"/>
    <w:rsid w:val="0094714D"/>
    <w:rsid w:val="009472B0"/>
    <w:rsid w:val="0094757B"/>
    <w:rsid w:val="00947A33"/>
    <w:rsid w:val="00947ABD"/>
    <w:rsid w:val="00950274"/>
    <w:rsid w:val="00950281"/>
    <w:rsid w:val="009506DB"/>
    <w:rsid w:val="0095093E"/>
    <w:rsid w:val="00950C2A"/>
    <w:rsid w:val="00950D49"/>
    <w:rsid w:val="00951430"/>
    <w:rsid w:val="00951753"/>
    <w:rsid w:val="00951C43"/>
    <w:rsid w:val="00951DF4"/>
    <w:rsid w:val="0095266F"/>
    <w:rsid w:val="00952773"/>
    <w:rsid w:val="00952E0C"/>
    <w:rsid w:val="00952FAB"/>
    <w:rsid w:val="00953007"/>
    <w:rsid w:val="0095310F"/>
    <w:rsid w:val="009533B7"/>
    <w:rsid w:val="0095343B"/>
    <w:rsid w:val="00953B43"/>
    <w:rsid w:val="009540BF"/>
    <w:rsid w:val="00954333"/>
    <w:rsid w:val="009549AE"/>
    <w:rsid w:val="00954A86"/>
    <w:rsid w:val="00954C01"/>
    <w:rsid w:val="0095500C"/>
    <w:rsid w:val="00955172"/>
    <w:rsid w:val="00955786"/>
    <w:rsid w:val="009557DF"/>
    <w:rsid w:val="00955E59"/>
    <w:rsid w:val="00956389"/>
    <w:rsid w:val="009564E5"/>
    <w:rsid w:val="00956DAC"/>
    <w:rsid w:val="00957025"/>
    <w:rsid w:val="0095731B"/>
    <w:rsid w:val="00957455"/>
    <w:rsid w:val="0095745D"/>
    <w:rsid w:val="00957522"/>
    <w:rsid w:val="00957551"/>
    <w:rsid w:val="00957575"/>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80A"/>
    <w:rsid w:val="0096290E"/>
    <w:rsid w:val="009629C4"/>
    <w:rsid w:val="00962EBB"/>
    <w:rsid w:val="00963038"/>
    <w:rsid w:val="0096317E"/>
    <w:rsid w:val="0096342D"/>
    <w:rsid w:val="009635B0"/>
    <w:rsid w:val="00963BE0"/>
    <w:rsid w:val="00963FF2"/>
    <w:rsid w:val="00964318"/>
    <w:rsid w:val="00964368"/>
    <w:rsid w:val="0096455B"/>
    <w:rsid w:val="00964C90"/>
    <w:rsid w:val="0096501A"/>
    <w:rsid w:val="009651E7"/>
    <w:rsid w:val="00965690"/>
    <w:rsid w:val="0096583E"/>
    <w:rsid w:val="00965A39"/>
    <w:rsid w:val="00966102"/>
    <w:rsid w:val="00966615"/>
    <w:rsid w:val="009672B6"/>
    <w:rsid w:val="009674EA"/>
    <w:rsid w:val="00967A1E"/>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025"/>
    <w:rsid w:val="009761D1"/>
    <w:rsid w:val="0097656B"/>
    <w:rsid w:val="009765CE"/>
    <w:rsid w:val="00976DAB"/>
    <w:rsid w:val="0097714D"/>
    <w:rsid w:val="00977265"/>
    <w:rsid w:val="00977269"/>
    <w:rsid w:val="009773CF"/>
    <w:rsid w:val="009774BF"/>
    <w:rsid w:val="00977E5C"/>
    <w:rsid w:val="00980361"/>
    <w:rsid w:val="009806E8"/>
    <w:rsid w:val="00980743"/>
    <w:rsid w:val="009809BF"/>
    <w:rsid w:val="00980ACC"/>
    <w:rsid w:val="00980D4F"/>
    <w:rsid w:val="0098105E"/>
    <w:rsid w:val="009810F6"/>
    <w:rsid w:val="0098209F"/>
    <w:rsid w:val="0098282F"/>
    <w:rsid w:val="0098291A"/>
    <w:rsid w:val="00982DBC"/>
    <w:rsid w:val="00982E8A"/>
    <w:rsid w:val="00982EDA"/>
    <w:rsid w:val="009831A8"/>
    <w:rsid w:val="009837A5"/>
    <w:rsid w:val="009838F7"/>
    <w:rsid w:val="00983901"/>
    <w:rsid w:val="00983D4D"/>
    <w:rsid w:val="0098433F"/>
    <w:rsid w:val="00984D83"/>
    <w:rsid w:val="009851A6"/>
    <w:rsid w:val="009854E7"/>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1371"/>
    <w:rsid w:val="00991973"/>
    <w:rsid w:val="0099216C"/>
    <w:rsid w:val="009921B2"/>
    <w:rsid w:val="0099247A"/>
    <w:rsid w:val="009924C5"/>
    <w:rsid w:val="009925EF"/>
    <w:rsid w:val="00992E92"/>
    <w:rsid w:val="00993220"/>
    <w:rsid w:val="009936D1"/>
    <w:rsid w:val="009939AA"/>
    <w:rsid w:val="00993C81"/>
    <w:rsid w:val="0099404A"/>
    <w:rsid w:val="00994179"/>
    <w:rsid w:val="00994290"/>
    <w:rsid w:val="00994A5B"/>
    <w:rsid w:val="00994C79"/>
    <w:rsid w:val="00994CDE"/>
    <w:rsid w:val="00994D4A"/>
    <w:rsid w:val="00994F0E"/>
    <w:rsid w:val="009955F3"/>
    <w:rsid w:val="00995761"/>
    <w:rsid w:val="0099582A"/>
    <w:rsid w:val="00995AD4"/>
    <w:rsid w:val="00995B75"/>
    <w:rsid w:val="00995E3B"/>
    <w:rsid w:val="009960AA"/>
    <w:rsid w:val="009960EA"/>
    <w:rsid w:val="009963F9"/>
    <w:rsid w:val="0099642E"/>
    <w:rsid w:val="00996523"/>
    <w:rsid w:val="00996662"/>
    <w:rsid w:val="00996E31"/>
    <w:rsid w:val="0099776B"/>
    <w:rsid w:val="00997A7A"/>
    <w:rsid w:val="00997C27"/>
    <w:rsid w:val="009A0121"/>
    <w:rsid w:val="009A014B"/>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C58"/>
    <w:rsid w:val="009A4EC9"/>
    <w:rsid w:val="009A4FAB"/>
    <w:rsid w:val="009A5233"/>
    <w:rsid w:val="009A53F8"/>
    <w:rsid w:val="009A5469"/>
    <w:rsid w:val="009A5A68"/>
    <w:rsid w:val="009A5CE6"/>
    <w:rsid w:val="009A5FF5"/>
    <w:rsid w:val="009A6377"/>
    <w:rsid w:val="009A6732"/>
    <w:rsid w:val="009A689C"/>
    <w:rsid w:val="009A6A4B"/>
    <w:rsid w:val="009A6CC9"/>
    <w:rsid w:val="009A6E86"/>
    <w:rsid w:val="009A758D"/>
    <w:rsid w:val="009A7A74"/>
    <w:rsid w:val="009A7C5C"/>
    <w:rsid w:val="009B026C"/>
    <w:rsid w:val="009B0316"/>
    <w:rsid w:val="009B07E7"/>
    <w:rsid w:val="009B0895"/>
    <w:rsid w:val="009B0E55"/>
    <w:rsid w:val="009B0E79"/>
    <w:rsid w:val="009B10EE"/>
    <w:rsid w:val="009B13DD"/>
    <w:rsid w:val="009B146E"/>
    <w:rsid w:val="009B19E9"/>
    <w:rsid w:val="009B1CBD"/>
    <w:rsid w:val="009B1EB0"/>
    <w:rsid w:val="009B1F24"/>
    <w:rsid w:val="009B2439"/>
    <w:rsid w:val="009B2E16"/>
    <w:rsid w:val="009B311C"/>
    <w:rsid w:val="009B3160"/>
    <w:rsid w:val="009B390F"/>
    <w:rsid w:val="009B3CC1"/>
    <w:rsid w:val="009B3D88"/>
    <w:rsid w:val="009B3DD4"/>
    <w:rsid w:val="009B42B1"/>
    <w:rsid w:val="009B437C"/>
    <w:rsid w:val="009B455F"/>
    <w:rsid w:val="009B47C0"/>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46E"/>
    <w:rsid w:val="009C0707"/>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F70"/>
    <w:rsid w:val="009C6F90"/>
    <w:rsid w:val="009C732A"/>
    <w:rsid w:val="009C73B0"/>
    <w:rsid w:val="009C73F3"/>
    <w:rsid w:val="009C74EA"/>
    <w:rsid w:val="009C7566"/>
    <w:rsid w:val="009C7591"/>
    <w:rsid w:val="009C75E1"/>
    <w:rsid w:val="009C783A"/>
    <w:rsid w:val="009C7F94"/>
    <w:rsid w:val="009D0247"/>
    <w:rsid w:val="009D0321"/>
    <w:rsid w:val="009D0AFC"/>
    <w:rsid w:val="009D0B4C"/>
    <w:rsid w:val="009D1204"/>
    <w:rsid w:val="009D16A3"/>
    <w:rsid w:val="009D19CF"/>
    <w:rsid w:val="009D1F82"/>
    <w:rsid w:val="009D2399"/>
    <w:rsid w:val="009D2439"/>
    <w:rsid w:val="009D24CA"/>
    <w:rsid w:val="009D2729"/>
    <w:rsid w:val="009D2818"/>
    <w:rsid w:val="009D2A70"/>
    <w:rsid w:val="009D2A8A"/>
    <w:rsid w:val="009D2F67"/>
    <w:rsid w:val="009D39FE"/>
    <w:rsid w:val="009D3A5C"/>
    <w:rsid w:val="009D3B08"/>
    <w:rsid w:val="009D3B1E"/>
    <w:rsid w:val="009D3DEC"/>
    <w:rsid w:val="009D5067"/>
    <w:rsid w:val="009D5152"/>
    <w:rsid w:val="009D52CB"/>
    <w:rsid w:val="009D5501"/>
    <w:rsid w:val="009D55C7"/>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3AE"/>
    <w:rsid w:val="009E2735"/>
    <w:rsid w:val="009E2881"/>
    <w:rsid w:val="009E28A8"/>
    <w:rsid w:val="009E31BB"/>
    <w:rsid w:val="009E32DD"/>
    <w:rsid w:val="009E346C"/>
    <w:rsid w:val="009E3696"/>
    <w:rsid w:val="009E3698"/>
    <w:rsid w:val="009E36D4"/>
    <w:rsid w:val="009E3743"/>
    <w:rsid w:val="009E3A73"/>
    <w:rsid w:val="009E3B0F"/>
    <w:rsid w:val="009E4018"/>
    <w:rsid w:val="009E4230"/>
    <w:rsid w:val="009E43DB"/>
    <w:rsid w:val="009E48B3"/>
    <w:rsid w:val="009E4B41"/>
    <w:rsid w:val="009E50A0"/>
    <w:rsid w:val="009E5217"/>
    <w:rsid w:val="009E53A5"/>
    <w:rsid w:val="009E5AC9"/>
    <w:rsid w:val="009E5B4A"/>
    <w:rsid w:val="009E5DAB"/>
    <w:rsid w:val="009E5E3F"/>
    <w:rsid w:val="009E5F5C"/>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9F7B89"/>
    <w:rsid w:val="00A000E0"/>
    <w:rsid w:val="00A001D7"/>
    <w:rsid w:val="00A0082A"/>
    <w:rsid w:val="00A00D21"/>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D39"/>
    <w:rsid w:val="00A050D4"/>
    <w:rsid w:val="00A05F34"/>
    <w:rsid w:val="00A06042"/>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533"/>
    <w:rsid w:val="00A1161C"/>
    <w:rsid w:val="00A1175E"/>
    <w:rsid w:val="00A119DA"/>
    <w:rsid w:val="00A11AEE"/>
    <w:rsid w:val="00A1224A"/>
    <w:rsid w:val="00A122A4"/>
    <w:rsid w:val="00A123BD"/>
    <w:rsid w:val="00A127A5"/>
    <w:rsid w:val="00A1300B"/>
    <w:rsid w:val="00A1305C"/>
    <w:rsid w:val="00A1332A"/>
    <w:rsid w:val="00A137EB"/>
    <w:rsid w:val="00A138E6"/>
    <w:rsid w:val="00A13953"/>
    <w:rsid w:val="00A13C97"/>
    <w:rsid w:val="00A1419B"/>
    <w:rsid w:val="00A141CC"/>
    <w:rsid w:val="00A14412"/>
    <w:rsid w:val="00A14AD1"/>
    <w:rsid w:val="00A14B31"/>
    <w:rsid w:val="00A14E3F"/>
    <w:rsid w:val="00A151B7"/>
    <w:rsid w:val="00A1548E"/>
    <w:rsid w:val="00A1591E"/>
    <w:rsid w:val="00A15F7D"/>
    <w:rsid w:val="00A15FB3"/>
    <w:rsid w:val="00A16D26"/>
    <w:rsid w:val="00A17978"/>
    <w:rsid w:val="00A17BC0"/>
    <w:rsid w:val="00A20AB4"/>
    <w:rsid w:val="00A20E9A"/>
    <w:rsid w:val="00A20ED9"/>
    <w:rsid w:val="00A219A1"/>
    <w:rsid w:val="00A22570"/>
    <w:rsid w:val="00A22DEA"/>
    <w:rsid w:val="00A23110"/>
    <w:rsid w:val="00A231D2"/>
    <w:rsid w:val="00A235E0"/>
    <w:rsid w:val="00A238D3"/>
    <w:rsid w:val="00A239C3"/>
    <w:rsid w:val="00A23B86"/>
    <w:rsid w:val="00A23ED2"/>
    <w:rsid w:val="00A240DE"/>
    <w:rsid w:val="00A24D33"/>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E90"/>
    <w:rsid w:val="00A32F7E"/>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E"/>
    <w:rsid w:val="00A40727"/>
    <w:rsid w:val="00A4084D"/>
    <w:rsid w:val="00A40B21"/>
    <w:rsid w:val="00A40C53"/>
    <w:rsid w:val="00A40F44"/>
    <w:rsid w:val="00A41768"/>
    <w:rsid w:val="00A41D08"/>
    <w:rsid w:val="00A420F3"/>
    <w:rsid w:val="00A42263"/>
    <w:rsid w:val="00A428BB"/>
    <w:rsid w:val="00A42A06"/>
    <w:rsid w:val="00A43240"/>
    <w:rsid w:val="00A43343"/>
    <w:rsid w:val="00A4334C"/>
    <w:rsid w:val="00A43431"/>
    <w:rsid w:val="00A435E3"/>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695D"/>
    <w:rsid w:val="00A4762E"/>
    <w:rsid w:val="00A4766C"/>
    <w:rsid w:val="00A47EF4"/>
    <w:rsid w:val="00A50111"/>
    <w:rsid w:val="00A50443"/>
    <w:rsid w:val="00A51027"/>
    <w:rsid w:val="00A51606"/>
    <w:rsid w:val="00A516EE"/>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BFD"/>
    <w:rsid w:val="00A61CB8"/>
    <w:rsid w:val="00A62C9B"/>
    <w:rsid w:val="00A62E4B"/>
    <w:rsid w:val="00A634C6"/>
    <w:rsid w:val="00A63908"/>
    <w:rsid w:val="00A63A25"/>
    <w:rsid w:val="00A63DB7"/>
    <w:rsid w:val="00A64045"/>
    <w:rsid w:val="00A643B2"/>
    <w:rsid w:val="00A6454F"/>
    <w:rsid w:val="00A64DBD"/>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7D"/>
    <w:rsid w:val="00A709D1"/>
    <w:rsid w:val="00A70B58"/>
    <w:rsid w:val="00A70E74"/>
    <w:rsid w:val="00A70EFE"/>
    <w:rsid w:val="00A7187D"/>
    <w:rsid w:val="00A718C0"/>
    <w:rsid w:val="00A71C07"/>
    <w:rsid w:val="00A71F08"/>
    <w:rsid w:val="00A71F19"/>
    <w:rsid w:val="00A7210C"/>
    <w:rsid w:val="00A72562"/>
    <w:rsid w:val="00A7283A"/>
    <w:rsid w:val="00A73454"/>
    <w:rsid w:val="00A73941"/>
    <w:rsid w:val="00A73A9E"/>
    <w:rsid w:val="00A73BF3"/>
    <w:rsid w:val="00A73E84"/>
    <w:rsid w:val="00A73F80"/>
    <w:rsid w:val="00A73F89"/>
    <w:rsid w:val="00A742B0"/>
    <w:rsid w:val="00A748E4"/>
    <w:rsid w:val="00A74ACA"/>
    <w:rsid w:val="00A74E02"/>
    <w:rsid w:val="00A750EC"/>
    <w:rsid w:val="00A75299"/>
    <w:rsid w:val="00A755F0"/>
    <w:rsid w:val="00A759A0"/>
    <w:rsid w:val="00A75BC0"/>
    <w:rsid w:val="00A7617F"/>
    <w:rsid w:val="00A76ADB"/>
    <w:rsid w:val="00A76D41"/>
    <w:rsid w:val="00A76F2B"/>
    <w:rsid w:val="00A7732A"/>
    <w:rsid w:val="00A77BDA"/>
    <w:rsid w:val="00A80141"/>
    <w:rsid w:val="00A8034B"/>
    <w:rsid w:val="00A80645"/>
    <w:rsid w:val="00A80CD3"/>
    <w:rsid w:val="00A8138F"/>
    <w:rsid w:val="00A813FE"/>
    <w:rsid w:val="00A81740"/>
    <w:rsid w:val="00A81FA8"/>
    <w:rsid w:val="00A827A6"/>
    <w:rsid w:val="00A82AF0"/>
    <w:rsid w:val="00A82E4D"/>
    <w:rsid w:val="00A830F0"/>
    <w:rsid w:val="00A833AD"/>
    <w:rsid w:val="00A837B6"/>
    <w:rsid w:val="00A83808"/>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6B0"/>
    <w:rsid w:val="00A949A0"/>
    <w:rsid w:val="00A953A0"/>
    <w:rsid w:val="00A954BF"/>
    <w:rsid w:val="00A95587"/>
    <w:rsid w:val="00A958B6"/>
    <w:rsid w:val="00A9592A"/>
    <w:rsid w:val="00A95C29"/>
    <w:rsid w:val="00A95EAF"/>
    <w:rsid w:val="00A96003"/>
    <w:rsid w:val="00A9637C"/>
    <w:rsid w:val="00A963EE"/>
    <w:rsid w:val="00A96501"/>
    <w:rsid w:val="00A96522"/>
    <w:rsid w:val="00A96634"/>
    <w:rsid w:val="00A9697A"/>
    <w:rsid w:val="00A96BB8"/>
    <w:rsid w:val="00A96EEC"/>
    <w:rsid w:val="00A97D4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73F7"/>
    <w:rsid w:val="00AB0065"/>
    <w:rsid w:val="00AB01F5"/>
    <w:rsid w:val="00AB03A2"/>
    <w:rsid w:val="00AB05D4"/>
    <w:rsid w:val="00AB086A"/>
    <w:rsid w:val="00AB0C2E"/>
    <w:rsid w:val="00AB0EEF"/>
    <w:rsid w:val="00AB1AC0"/>
    <w:rsid w:val="00AB1CA1"/>
    <w:rsid w:val="00AB1E61"/>
    <w:rsid w:val="00AB1EAC"/>
    <w:rsid w:val="00AB1FF2"/>
    <w:rsid w:val="00AB258A"/>
    <w:rsid w:val="00AB2ED6"/>
    <w:rsid w:val="00AB3112"/>
    <w:rsid w:val="00AB3B5D"/>
    <w:rsid w:val="00AB3C3E"/>
    <w:rsid w:val="00AB3D2D"/>
    <w:rsid w:val="00AB445C"/>
    <w:rsid w:val="00AB4D19"/>
    <w:rsid w:val="00AB4EA8"/>
    <w:rsid w:val="00AB4F66"/>
    <w:rsid w:val="00AB4F7A"/>
    <w:rsid w:val="00AB50D4"/>
    <w:rsid w:val="00AB5C01"/>
    <w:rsid w:val="00AB5FFF"/>
    <w:rsid w:val="00AB6021"/>
    <w:rsid w:val="00AB63D2"/>
    <w:rsid w:val="00AB656B"/>
    <w:rsid w:val="00AB69D9"/>
    <w:rsid w:val="00AB7213"/>
    <w:rsid w:val="00AB7C54"/>
    <w:rsid w:val="00AC009D"/>
    <w:rsid w:val="00AC00AC"/>
    <w:rsid w:val="00AC0208"/>
    <w:rsid w:val="00AC0A1E"/>
    <w:rsid w:val="00AC0A74"/>
    <w:rsid w:val="00AC0AD0"/>
    <w:rsid w:val="00AC0D11"/>
    <w:rsid w:val="00AC0E13"/>
    <w:rsid w:val="00AC0F60"/>
    <w:rsid w:val="00AC152D"/>
    <w:rsid w:val="00AC1859"/>
    <w:rsid w:val="00AC2135"/>
    <w:rsid w:val="00AC21A3"/>
    <w:rsid w:val="00AC2F58"/>
    <w:rsid w:val="00AC3475"/>
    <w:rsid w:val="00AC3B9F"/>
    <w:rsid w:val="00AC3E44"/>
    <w:rsid w:val="00AC4018"/>
    <w:rsid w:val="00AC4206"/>
    <w:rsid w:val="00AC4454"/>
    <w:rsid w:val="00AC452F"/>
    <w:rsid w:val="00AC47D7"/>
    <w:rsid w:val="00AC482E"/>
    <w:rsid w:val="00AC4A82"/>
    <w:rsid w:val="00AC4C31"/>
    <w:rsid w:val="00AC4DCC"/>
    <w:rsid w:val="00AC5429"/>
    <w:rsid w:val="00AC567D"/>
    <w:rsid w:val="00AC5A5C"/>
    <w:rsid w:val="00AC5DEC"/>
    <w:rsid w:val="00AC67BE"/>
    <w:rsid w:val="00AC6881"/>
    <w:rsid w:val="00AC68D0"/>
    <w:rsid w:val="00AC6959"/>
    <w:rsid w:val="00AC735D"/>
    <w:rsid w:val="00AC7807"/>
    <w:rsid w:val="00AC78D1"/>
    <w:rsid w:val="00AC7E06"/>
    <w:rsid w:val="00AC7F08"/>
    <w:rsid w:val="00AD010F"/>
    <w:rsid w:val="00AD0568"/>
    <w:rsid w:val="00AD058E"/>
    <w:rsid w:val="00AD0AEE"/>
    <w:rsid w:val="00AD0EFF"/>
    <w:rsid w:val="00AD0F26"/>
    <w:rsid w:val="00AD10B8"/>
    <w:rsid w:val="00AD1384"/>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506"/>
    <w:rsid w:val="00AE058B"/>
    <w:rsid w:val="00AE05F3"/>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F006A"/>
    <w:rsid w:val="00AF0088"/>
    <w:rsid w:val="00AF030A"/>
    <w:rsid w:val="00AF0493"/>
    <w:rsid w:val="00AF133E"/>
    <w:rsid w:val="00AF19C5"/>
    <w:rsid w:val="00AF1F12"/>
    <w:rsid w:val="00AF1FB1"/>
    <w:rsid w:val="00AF1FEA"/>
    <w:rsid w:val="00AF21D1"/>
    <w:rsid w:val="00AF24C7"/>
    <w:rsid w:val="00AF2789"/>
    <w:rsid w:val="00AF28FF"/>
    <w:rsid w:val="00AF2ACB"/>
    <w:rsid w:val="00AF338D"/>
    <w:rsid w:val="00AF3887"/>
    <w:rsid w:val="00AF3892"/>
    <w:rsid w:val="00AF3FF7"/>
    <w:rsid w:val="00AF4885"/>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D8"/>
    <w:rsid w:val="00B02590"/>
    <w:rsid w:val="00B02AE0"/>
    <w:rsid w:val="00B02F1A"/>
    <w:rsid w:val="00B02F30"/>
    <w:rsid w:val="00B03235"/>
    <w:rsid w:val="00B0343F"/>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11D"/>
    <w:rsid w:val="00B06927"/>
    <w:rsid w:val="00B06C48"/>
    <w:rsid w:val="00B06F00"/>
    <w:rsid w:val="00B0700F"/>
    <w:rsid w:val="00B076F7"/>
    <w:rsid w:val="00B07832"/>
    <w:rsid w:val="00B07937"/>
    <w:rsid w:val="00B07ADC"/>
    <w:rsid w:val="00B07C88"/>
    <w:rsid w:val="00B10135"/>
    <w:rsid w:val="00B10F60"/>
    <w:rsid w:val="00B11198"/>
    <w:rsid w:val="00B1150A"/>
    <w:rsid w:val="00B11CCB"/>
    <w:rsid w:val="00B11E39"/>
    <w:rsid w:val="00B126FB"/>
    <w:rsid w:val="00B134FD"/>
    <w:rsid w:val="00B1425B"/>
    <w:rsid w:val="00B15488"/>
    <w:rsid w:val="00B157B6"/>
    <w:rsid w:val="00B15977"/>
    <w:rsid w:val="00B15D2E"/>
    <w:rsid w:val="00B16104"/>
    <w:rsid w:val="00B162DC"/>
    <w:rsid w:val="00B16AD2"/>
    <w:rsid w:val="00B16E0D"/>
    <w:rsid w:val="00B16EC9"/>
    <w:rsid w:val="00B16FC1"/>
    <w:rsid w:val="00B173BF"/>
    <w:rsid w:val="00B176EB"/>
    <w:rsid w:val="00B17730"/>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29E"/>
    <w:rsid w:val="00B228D2"/>
    <w:rsid w:val="00B22F27"/>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C35"/>
    <w:rsid w:val="00B25F09"/>
    <w:rsid w:val="00B25F65"/>
    <w:rsid w:val="00B2618D"/>
    <w:rsid w:val="00B261D1"/>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5FF1"/>
    <w:rsid w:val="00B360C8"/>
    <w:rsid w:val="00B36B52"/>
    <w:rsid w:val="00B36CC7"/>
    <w:rsid w:val="00B37C15"/>
    <w:rsid w:val="00B403EB"/>
    <w:rsid w:val="00B40631"/>
    <w:rsid w:val="00B408E2"/>
    <w:rsid w:val="00B41B8E"/>
    <w:rsid w:val="00B41DDC"/>
    <w:rsid w:val="00B41EB8"/>
    <w:rsid w:val="00B41FB3"/>
    <w:rsid w:val="00B424E9"/>
    <w:rsid w:val="00B426E8"/>
    <w:rsid w:val="00B42FCC"/>
    <w:rsid w:val="00B43164"/>
    <w:rsid w:val="00B43251"/>
    <w:rsid w:val="00B43386"/>
    <w:rsid w:val="00B443CA"/>
    <w:rsid w:val="00B44648"/>
    <w:rsid w:val="00B446E4"/>
    <w:rsid w:val="00B4471E"/>
    <w:rsid w:val="00B44AE1"/>
    <w:rsid w:val="00B44E4B"/>
    <w:rsid w:val="00B4537A"/>
    <w:rsid w:val="00B4552E"/>
    <w:rsid w:val="00B456FE"/>
    <w:rsid w:val="00B45828"/>
    <w:rsid w:val="00B4618F"/>
    <w:rsid w:val="00B461F0"/>
    <w:rsid w:val="00B4644A"/>
    <w:rsid w:val="00B46756"/>
    <w:rsid w:val="00B46C78"/>
    <w:rsid w:val="00B46DB1"/>
    <w:rsid w:val="00B47332"/>
    <w:rsid w:val="00B475B0"/>
    <w:rsid w:val="00B47662"/>
    <w:rsid w:val="00B47D19"/>
    <w:rsid w:val="00B47D5C"/>
    <w:rsid w:val="00B47DA4"/>
    <w:rsid w:val="00B5032F"/>
    <w:rsid w:val="00B50CEC"/>
    <w:rsid w:val="00B50D4F"/>
    <w:rsid w:val="00B50DA5"/>
    <w:rsid w:val="00B5115B"/>
    <w:rsid w:val="00B51263"/>
    <w:rsid w:val="00B518A2"/>
    <w:rsid w:val="00B5194A"/>
    <w:rsid w:val="00B51EAF"/>
    <w:rsid w:val="00B51F30"/>
    <w:rsid w:val="00B52184"/>
    <w:rsid w:val="00B5220E"/>
    <w:rsid w:val="00B5226D"/>
    <w:rsid w:val="00B52417"/>
    <w:rsid w:val="00B52561"/>
    <w:rsid w:val="00B52761"/>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B69"/>
    <w:rsid w:val="00B57523"/>
    <w:rsid w:val="00B57A9A"/>
    <w:rsid w:val="00B57D25"/>
    <w:rsid w:val="00B60384"/>
    <w:rsid w:val="00B603C0"/>
    <w:rsid w:val="00B6043C"/>
    <w:rsid w:val="00B606B3"/>
    <w:rsid w:val="00B60982"/>
    <w:rsid w:val="00B60F0E"/>
    <w:rsid w:val="00B6138C"/>
    <w:rsid w:val="00B614A7"/>
    <w:rsid w:val="00B61A9E"/>
    <w:rsid w:val="00B61B2D"/>
    <w:rsid w:val="00B61CB1"/>
    <w:rsid w:val="00B61E75"/>
    <w:rsid w:val="00B61FC8"/>
    <w:rsid w:val="00B6282A"/>
    <w:rsid w:val="00B6287D"/>
    <w:rsid w:val="00B62B5E"/>
    <w:rsid w:val="00B62B8C"/>
    <w:rsid w:val="00B630AB"/>
    <w:rsid w:val="00B6325D"/>
    <w:rsid w:val="00B63456"/>
    <w:rsid w:val="00B634A8"/>
    <w:rsid w:val="00B63740"/>
    <w:rsid w:val="00B63DF9"/>
    <w:rsid w:val="00B63F1A"/>
    <w:rsid w:val="00B6404D"/>
    <w:rsid w:val="00B6417A"/>
    <w:rsid w:val="00B64280"/>
    <w:rsid w:val="00B64499"/>
    <w:rsid w:val="00B648E6"/>
    <w:rsid w:val="00B649A1"/>
    <w:rsid w:val="00B64BC6"/>
    <w:rsid w:val="00B64C75"/>
    <w:rsid w:val="00B64CF3"/>
    <w:rsid w:val="00B64EBC"/>
    <w:rsid w:val="00B64F0C"/>
    <w:rsid w:val="00B64F24"/>
    <w:rsid w:val="00B65294"/>
    <w:rsid w:val="00B65CD9"/>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6B5"/>
    <w:rsid w:val="00B757F3"/>
    <w:rsid w:val="00B759B9"/>
    <w:rsid w:val="00B75B6E"/>
    <w:rsid w:val="00B763A5"/>
    <w:rsid w:val="00B766C5"/>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7E"/>
    <w:rsid w:val="00B814A4"/>
    <w:rsid w:val="00B81A82"/>
    <w:rsid w:val="00B81DC8"/>
    <w:rsid w:val="00B82404"/>
    <w:rsid w:val="00B8277B"/>
    <w:rsid w:val="00B829A0"/>
    <w:rsid w:val="00B82C01"/>
    <w:rsid w:val="00B82C75"/>
    <w:rsid w:val="00B830A7"/>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626E"/>
    <w:rsid w:val="00B86666"/>
    <w:rsid w:val="00B86690"/>
    <w:rsid w:val="00B867E2"/>
    <w:rsid w:val="00B86E1A"/>
    <w:rsid w:val="00B8727E"/>
    <w:rsid w:val="00B87716"/>
    <w:rsid w:val="00B879F4"/>
    <w:rsid w:val="00B87BAE"/>
    <w:rsid w:val="00B90345"/>
    <w:rsid w:val="00B90507"/>
    <w:rsid w:val="00B90A14"/>
    <w:rsid w:val="00B90B72"/>
    <w:rsid w:val="00B90BE7"/>
    <w:rsid w:val="00B91268"/>
    <w:rsid w:val="00B9144F"/>
    <w:rsid w:val="00B918FD"/>
    <w:rsid w:val="00B92131"/>
    <w:rsid w:val="00B925DD"/>
    <w:rsid w:val="00B927B8"/>
    <w:rsid w:val="00B92893"/>
    <w:rsid w:val="00B92EAA"/>
    <w:rsid w:val="00B9385F"/>
    <w:rsid w:val="00B93BEF"/>
    <w:rsid w:val="00B93CA6"/>
    <w:rsid w:val="00B93EF7"/>
    <w:rsid w:val="00B940DD"/>
    <w:rsid w:val="00B94265"/>
    <w:rsid w:val="00B94823"/>
    <w:rsid w:val="00B94F25"/>
    <w:rsid w:val="00B955D7"/>
    <w:rsid w:val="00B96308"/>
    <w:rsid w:val="00B96560"/>
    <w:rsid w:val="00B9676B"/>
    <w:rsid w:val="00B967A3"/>
    <w:rsid w:val="00B9683F"/>
    <w:rsid w:val="00B96C1E"/>
    <w:rsid w:val="00B96E52"/>
    <w:rsid w:val="00B97108"/>
    <w:rsid w:val="00B97339"/>
    <w:rsid w:val="00B975D1"/>
    <w:rsid w:val="00B97878"/>
    <w:rsid w:val="00B97C23"/>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1B"/>
    <w:rsid w:val="00BA5CC4"/>
    <w:rsid w:val="00BA5F75"/>
    <w:rsid w:val="00BA626D"/>
    <w:rsid w:val="00BA6693"/>
    <w:rsid w:val="00BA6930"/>
    <w:rsid w:val="00BA6C8F"/>
    <w:rsid w:val="00BA7019"/>
    <w:rsid w:val="00BA71F5"/>
    <w:rsid w:val="00BA7211"/>
    <w:rsid w:val="00BA7526"/>
    <w:rsid w:val="00BA7A09"/>
    <w:rsid w:val="00BA7B4F"/>
    <w:rsid w:val="00BA7C88"/>
    <w:rsid w:val="00BB0246"/>
    <w:rsid w:val="00BB0310"/>
    <w:rsid w:val="00BB0646"/>
    <w:rsid w:val="00BB0A2A"/>
    <w:rsid w:val="00BB0CC0"/>
    <w:rsid w:val="00BB0D52"/>
    <w:rsid w:val="00BB1028"/>
    <w:rsid w:val="00BB1F2B"/>
    <w:rsid w:val="00BB20C2"/>
    <w:rsid w:val="00BB21B5"/>
    <w:rsid w:val="00BB23AE"/>
    <w:rsid w:val="00BB2794"/>
    <w:rsid w:val="00BB2B77"/>
    <w:rsid w:val="00BB3112"/>
    <w:rsid w:val="00BB36CD"/>
    <w:rsid w:val="00BB387D"/>
    <w:rsid w:val="00BB3D04"/>
    <w:rsid w:val="00BB461D"/>
    <w:rsid w:val="00BB4779"/>
    <w:rsid w:val="00BB480D"/>
    <w:rsid w:val="00BB49D4"/>
    <w:rsid w:val="00BB4CA9"/>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5F38"/>
    <w:rsid w:val="00BC6015"/>
    <w:rsid w:val="00BC6049"/>
    <w:rsid w:val="00BC60ED"/>
    <w:rsid w:val="00BC636B"/>
    <w:rsid w:val="00BC6557"/>
    <w:rsid w:val="00BC6A23"/>
    <w:rsid w:val="00BC6AD1"/>
    <w:rsid w:val="00BC6D6D"/>
    <w:rsid w:val="00BC75F0"/>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6EC"/>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BAA"/>
    <w:rsid w:val="00BD5343"/>
    <w:rsid w:val="00BD56BD"/>
    <w:rsid w:val="00BD5A28"/>
    <w:rsid w:val="00BD5AE7"/>
    <w:rsid w:val="00BD5D87"/>
    <w:rsid w:val="00BD5EA6"/>
    <w:rsid w:val="00BD6557"/>
    <w:rsid w:val="00BD6E8D"/>
    <w:rsid w:val="00BD6FCB"/>
    <w:rsid w:val="00BD7104"/>
    <w:rsid w:val="00BD73E4"/>
    <w:rsid w:val="00BD73F6"/>
    <w:rsid w:val="00BD74FA"/>
    <w:rsid w:val="00BD7568"/>
    <w:rsid w:val="00BD767F"/>
    <w:rsid w:val="00BE013E"/>
    <w:rsid w:val="00BE0152"/>
    <w:rsid w:val="00BE065D"/>
    <w:rsid w:val="00BE08A1"/>
    <w:rsid w:val="00BE090A"/>
    <w:rsid w:val="00BE0A1D"/>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AF1"/>
    <w:rsid w:val="00BE7D41"/>
    <w:rsid w:val="00BF03DD"/>
    <w:rsid w:val="00BF0468"/>
    <w:rsid w:val="00BF059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4E68"/>
    <w:rsid w:val="00C0551A"/>
    <w:rsid w:val="00C056E7"/>
    <w:rsid w:val="00C05713"/>
    <w:rsid w:val="00C05D91"/>
    <w:rsid w:val="00C0612E"/>
    <w:rsid w:val="00C0640C"/>
    <w:rsid w:val="00C064AC"/>
    <w:rsid w:val="00C070D3"/>
    <w:rsid w:val="00C074C9"/>
    <w:rsid w:val="00C079F9"/>
    <w:rsid w:val="00C07F19"/>
    <w:rsid w:val="00C100F0"/>
    <w:rsid w:val="00C1014A"/>
    <w:rsid w:val="00C1068F"/>
    <w:rsid w:val="00C10DDF"/>
    <w:rsid w:val="00C1113D"/>
    <w:rsid w:val="00C11151"/>
    <w:rsid w:val="00C11EF3"/>
    <w:rsid w:val="00C1223F"/>
    <w:rsid w:val="00C123B8"/>
    <w:rsid w:val="00C12401"/>
    <w:rsid w:val="00C126A8"/>
    <w:rsid w:val="00C12D8F"/>
    <w:rsid w:val="00C12F91"/>
    <w:rsid w:val="00C130FB"/>
    <w:rsid w:val="00C13F4A"/>
    <w:rsid w:val="00C13F61"/>
    <w:rsid w:val="00C142B2"/>
    <w:rsid w:val="00C1490D"/>
    <w:rsid w:val="00C14DC6"/>
    <w:rsid w:val="00C14EED"/>
    <w:rsid w:val="00C14F60"/>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66"/>
    <w:rsid w:val="00C21E56"/>
    <w:rsid w:val="00C21EDD"/>
    <w:rsid w:val="00C21F2F"/>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AA6"/>
    <w:rsid w:val="00C260C0"/>
    <w:rsid w:val="00C262BC"/>
    <w:rsid w:val="00C263E7"/>
    <w:rsid w:val="00C266F7"/>
    <w:rsid w:val="00C267DD"/>
    <w:rsid w:val="00C26D02"/>
    <w:rsid w:val="00C27042"/>
    <w:rsid w:val="00C27559"/>
    <w:rsid w:val="00C27719"/>
    <w:rsid w:val="00C27D43"/>
    <w:rsid w:val="00C27E30"/>
    <w:rsid w:val="00C30053"/>
    <w:rsid w:val="00C3017C"/>
    <w:rsid w:val="00C30522"/>
    <w:rsid w:val="00C306AE"/>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96"/>
    <w:rsid w:val="00C36ABB"/>
    <w:rsid w:val="00C36C5E"/>
    <w:rsid w:val="00C36D77"/>
    <w:rsid w:val="00C36DB3"/>
    <w:rsid w:val="00C36E41"/>
    <w:rsid w:val="00C370A8"/>
    <w:rsid w:val="00C37767"/>
    <w:rsid w:val="00C3779E"/>
    <w:rsid w:val="00C37EAF"/>
    <w:rsid w:val="00C37F80"/>
    <w:rsid w:val="00C40128"/>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DE5"/>
    <w:rsid w:val="00C462A3"/>
    <w:rsid w:val="00C4664B"/>
    <w:rsid w:val="00C46DEA"/>
    <w:rsid w:val="00C46F00"/>
    <w:rsid w:val="00C473AD"/>
    <w:rsid w:val="00C4767E"/>
    <w:rsid w:val="00C476E4"/>
    <w:rsid w:val="00C47D67"/>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609"/>
    <w:rsid w:val="00C52B67"/>
    <w:rsid w:val="00C52E90"/>
    <w:rsid w:val="00C53416"/>
    <w:rsid w:val="00C53D6E"/>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5F"/>
    <w:rsid w:val="00C62CFF"/>
    <w:rsid w:val="00C635B4"/>
    <w:rsid w:val="00C636CC"/>
    <w:rsid w:val="00C63798"/>
    <w:rsid w:val="00C6388E"/>
    <w:rsid w:val="00C63B45"/>
    <w:rsid w:val="00C6400B"/>
    <w:rsid w:val="00C64398"/>
    <w:rsid w:val="00C645BD"/>
    <w:rsid w:val="00C649AA"/>
    <w:rsid w:val="00C64A82"/>
    <w:rsid w:val="00C64DEB"/>
    <w:rsid w:val="00C64FE1"/>
    <w:rsid w:val="00C652FD"/>
    <w:rsid w:val="00C65BFD"/>
    <w:rsid w:val="00C65EC1"/>
    <w:rsid w:val="00C66243"/>
    <w:rsid w:val="00C6634A"/>
    <w:rsid w:val="00C663E8"/>
    <w:rsid w:val="00C66544"/>
    <w:rsid w:val="00C665D8"/>
    <w:rsid w:val="00C6673A"/>
    <w:rsid w:val="00C66821"/>
    <w:rsid w:val="00C6694D"/>
    <w:rsid w:val="00C669A8"/>
    <w:rsid w:val="00C66BAF"/>
    <w:rsid w:val="00C66D66"/>
    <w:rsid w:val="00C6785E"/>
    <w:rsid w:val="00C67B3B"/>
    <w:rsid w:val="00C67F8A"/>
    <w:rsid w:val="00C7075A"/>
    <w:rsid w:val="00C70A21"/>
    <w:rsid w:val="00C70F29"/>
    <w:rsid w:val="00C714FE"/>
    <w:rsid w:val="00C71DF9"/>
    <w:rsid w:val="00C71EB9"/>
    <w:rsid w:val="00C71EEE"/>
    <w:rsid w:val="00C7275C"/>
    <w:rsid w:val="00C727E0"/>
    <w:rsid w:val="00C72E6B"/>
    <w:rsid w:val="00C72F50"/>
    <w:rsid w:val="00C72F63"/>
    <w:rsid w:val="00C73053"/>
    <w:rsid w:val="00C73599"/>
    <w:rsid w:val="00C735C2"/>
    <w:rsid w:val="00C738FF"/>
    <w:rsid w:val="00C73940"/>
    <w:rsid w:val="00C73F3C"/>
    <w:rsid w:val="00C7409F"/>
    <w:rsid w:val="00C7451D"/>
    <w:rsid w:val="00C74D9D"/>
    <w:rsid w:val="00C750B4"/>
    <w:rsid w:val="00C75524"/>
    <w:rsid w:val="00C75B19"/>
    <w:rsid w:val="00C75D6F"/>
    <w:rsid w:val="00C764F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13B5"/>
    <w:rsid w:val="00C91C4C"/>
    <w:rsid w:val="00C91E96"/>
    <w:rsid w:val="00C92448"/>
    <w:rsid w:val="00C925CB"/>
    <w:rsid w:val="00C93046"/>
    <w:rsid w:val="00C931A3"/>
    <w:rsid w:val="00C931D3"/>
    <w:rsid w:val="00C934D1"/>
    <w:rsid w:val="00C93893"/>
    <w:rsid w:val="00C94700"/>
    <w:rsid w:val="00C94847"/>
    <w:rsid w:val="00C94A4F"/>
    <w:rsid w:val="00C94BCA"/>
    <w:rsid w:val="00C94DE7"/>
    <w:rsid w:val="00C94ECE"/>
    <w:rsid w:val="00C94EDF"/>
    <w:rsid w:val="00C955F7"/>
    <w:rsid w:val="00C95AD4"/>
    <w:rsid w:val="00C96130"/>
    <w:rsid w:val="00C96432"/>
    <w:rsid w:val="00C96853"/>
    <w:rsid w:val="00C968E1"/>
    <w:rsid w:val="00C96A03"/>
    <w:rsid w:val="00C96B82"/>
    <w:rsid w:val="00C96C55"/>
    <w:rsid w:val="00C96CDA"/>
    <w:rsid w:val="00C96E1B"/>
    <w:rsid w:val="00C970DC"/>
    <w:rsid w:val="00C97109"/>
    <w:rsid w:val="00C9712A"/>
    <w:rsid w:val="00C97335"/>
    <w:rsid w:val="00C974A4"/>
    <w:rsid w:val="00CA028C"/>
    <w:rsid w:val="00CA031A"/>
    <w:rsid w:val="00CA0691"/>
    <w:rsid w:val="00CA0A20"/>
    <w:rsid w:val="00CA0A61"/>
    <w:rsid w:val="00CA1354"/>
    <w:rsid w:val="00CA171A"/>
    <w:rsid w:val="00CA1875"/>
    <w:rsid w:val="00CA1C6D"/>
    <w:rsid w:val="00CA1F2F"/>
    <w:rsid w:val="00CA1F3E"/>
    <w:rsid w:val="00CA20FB"/>
    <w:rsid w:val="00CA2469"/>
    <w:rsid w:val="00CA2610"/>
    <w:rsid w:val="00CA2693"/>
    <w:rsid w:val="00CA2DA4"/>
    <w:rsid w:val="00CA2F9D"/>
    <w:rsid w:val="00CA3371"/>
    <w:rsid w:val="00CA3539"/>
    <w:rsid w:val="00CA3681"/>
    <w:rsid w:val="00CA399B"/>
    <w:rsid w:val="00CA3CB0"/>
    <w:rsid w:val="00CA3E07"/>
    <w:rsid w:val="00CA40A5"/>
    <w:rsid w:val="00CA423F"/>
    <w:rsid w:val="00CA4285"/>
    <w:rsid w:val="00CA44FA"/>
    <w:rsid w:val="00CA4F31"/>
    <w:rsid w:val="00CA5014"/>
    <w:rsid w:val="00CA50BD"/>
    <w:rsid w:val="00CA53DA"/>
    <w:rsid w:val="00CA5698"/>
    <w:rsid w:val="00CA5C4B"/>
    <w:rsid w:val="00CA5D99"/>
    <w:rsid w:val="00CA61CE"/>
    <w:rsid w:val="00CA67A0"/>
    <w:rsid w:val="00CA69D4"/>
    <w:rsid w:val="00CA6A27"/>
    <w:rsid w:val="00CA6AB8"/>
    <w:rsid w:val="00CA6E5F"/>
    <w:rsid w:val="00CA6F64"/>
    <w:rsid w:val="00CA70BE"/>
    <w:rsid w:val="00CA786A"/>
    <w:rsid w:val="00CA7D67"/>
    <w:rsid w:val="00CB044A"/>
    <w:rsid w:val="00CB05F3"/>
    <w:rsid w:val="00CB06B9"/>
    <w:rsid w:val="00CB10D1"/>
    <w:rsid w:val="00CB1424"/>
    <w:rsid w:val="00CB1443"/>
    <w:rsid w:val="00CB16B3"/>
    <w:rsid w:val="00CB182E"/>
    <w:rsid w:val="00CB19AF"/>
    <w:rsid w:val="00CB1E7A"/>
    <w:rsid w:val="00CB20FB"/>
    <w:rsid w:val="00CB25EE"/>
    <w:rsid w:val="00CB2C4F"/>
    <w:rsid w:val="00CB32E2"/>
    <w:rsid w:val="00CB3768"/>
    <w:rsid w:val="00CB3912"/>
    <w:rsid w:val="00CB3C19"/>
    <w:rsid w:val="00CB3F0F"/>
    <w:rsid w:val="00CB43E9"/>
    <w:rsid w:val="00CB4829"/>
    <w:rsid w:val="00CB48BF"/>
    <w:rsid w:val="00CB490C"/>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BFF"/>
    <w:rsid w:val="00CC0529"/>
    <w:rsid w:val="00CC0A61"/>
    <w:rsid w:val="00CC0B79"/>
    <w:rsid w:val="00CC100E"/>
    <w:rsid w:val="00CC19B2"/>
    <w:rsid w:val="00CC1ABC"/>
    <w:rsid w:val="00CC1B4E"/>
    <w:rsid w:val="00CC1B8D"/>
    <w:rsid w:val="00CC1E53"/>
    <w:rsid w:val="00CC1EDC"/>
    <w:rsid w:val="00CC290A"/>
    <w:rsid w:val="00CC2944"/>
    <w:rsid w:val="00CC2B4C"/>
    <w:rsid w:val="00CC2B94"/>
    <w:rsid w:val="00CC30DA"/>
    <w:rsid w:val="00CC3292"/>
    <w:rsid w:val="00CC329A"/>
    <w:rsid w:val="00CC33FE"/>
    <w:rsid w:val="00CC346C"/>
    <w:rsid w:val="00CC3BFC"/>
    <w:rsid w:val="00CC3E68"/>
    <w:rsid w:val="00CC3FF7"/>
    <w:rsid w:val="00CC417F"/>
    <w:rsid w:val="00CC46FA"/>
    <w:rsid w:val="00CC4784"/>
    <w:rsid w:val="00CC478E"/>
    <w:rsid w:val="00CC4ADB"/>
    <w:rsid w:val="00CC4C70"/>
    <w:rsid w:val="00CC4E3D"/>
    <w:rsid w:val="00CC4F0F"/>
    <w:rsid w:val="00CC50CC"/>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5075"/>
    <w:rsid w:val="00CD55E1"/>
    <w:rsid w:val="00CD5841"/>
    <w:rsid w:val="00CD5880"/>
    <w:rsid w:val="00CD5DE9"/>
    <w:rsid w:val="00CD60AB"/>
    <w:rsid w:val="00CD646E"/>
    <w:rsid w:val="00CD7307"/>
    <w:rsid w:val="00CD74FB"/>
    <w:rsid w:val="00CD78CD"/>
    <w:rsid w:val="00CD79A7"/>
    <w:rsid w:val="00CD7D0E"/>
    <w:rsid w:val="00CD7D82"/>
    <w:rsid w:val="00CD7DEC"/>
    <w:rsid w:val="00CD7E48"/>
    <w:rsid w:val="00CE08EC"/>
    <w:rsid w:val="00CE1436"/>
    <w:rsid w:val="00CE1B7C"/>
    <w:rsid w:val="00CE1F71"/>
    <w:rsid w:val="00CE21B4"/>
    <w:rsid w:val="00CE2502"/>
    <w:rsid w:val="00CE26F3"/>
    <w:rsid w:val="00CE2D0C"/>
    <w:rsid w:val="00CE3146"/>
    <w:rsid w:val="00CE3228"/>
    <w:rsid w:val="00CE44EE"/>
    <w:rsid w:val="00CE455D"/>
    <w:rsid w:val="00CE48F5"/>
    <w:rsid w:val="00CE51F4"/>
    <w:rsid w:val="00CE5684"/>
    <w:rsid w:val="00CE5707"/>
    <w:rsid w:val="00CE5A12"/>
    <w:rsid w:val="00CE5D3F"/>
    <w:rsid w:val="00CE5D7C"/>
    <w:rsid w:val="00CE6105"/>
    <w:rsid w:val="00CE636F"/>
    <w:rsid w:val="00CE63D9"/>
    <w:rsid w:val="00CE66FE"/>
    <w:rsid w:val="00CE6A79"/>
    <w:rsid w:val="00CE70EF"/>
    <w:rsid w:val="00CE772E"/>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CA3"/>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F8B"/>
    <w:rsid w:val="00D02262"/>
    <w:rsid w:val="00D0268F"/>
    <w:rsid w:val="00D02AB7"/>
    <w:rsid w:val="00D02EBE"/>
    <w:rsid w:val="00D030BB"/>
    <w:rsid w:val="00D030E7"/>
    <w:rsid w:val="00D032D8"/>
    <w:rsid w:val="00D03552"/>
    <w:rsid w:val="00D03675"/>
    <w:rsid w:val="00D037F6"/>
    <w:rsid w:val="00D03978"/>
    <w:rsid w:val="00D03A49"/>
    <w:rsid w:val="00D03A4F"/>
    <w:rsid w:val="00D0400F"/>
    <w:rsid w:val="00D05528"/>
    <w:rsid w:val="00D0556E"/>
    <w:rsid w:val="00D058DE"/>
    <w:rsid w:val="00D059E4"/>
    <w:rsid w:val="00D0640F"/>
    <w:rsid w:val="00D0646F"/>
    <w:rsid w:val="00D06717"/>
    <w:rsid w:val="00D06785"/>
    <w:rsid w:val="00D0696B"/>
    <w:rsid w:val="00D071F3"/>
    <w:rsid w:val="00D072E5"/>
    <w:rsid w:val="00D07308"/>
    <w:rsid w:val="00D073D5"/>
    <w:rsid w:val="00D079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31"/>
    <w:rsid w:val="00D15C74"/>
    <w:rsid w:val="00D1622E"/>
    <w:rsid w:val="00D162C0"/>
    <w:rsid w:val="00D16A38"/>
    <w:rsid w:val="00D16BFB"/>
    <w:rsid w:val="00D16C13"/>
    <w:rsid w:val="00D16D21"/>
    <w:rsid w:val="00D1706B"/>
    <w:rsid w:val="00D17447"/>
    <w:rsid w:val="00D17600"/>
    <w:rsid w:val="00D17906"/>
    <w:rsid w:val="00D17B19"/>
    <w:rsid w:val="00D17B98"/>
    <w:rsid w:val="00D204CE"/>
    <w:rsid w:val="00D206A1"/>
    <w:rsid w:val="00D20C58"/>
    <w:rsid w:val="00D219FE"/>
    <w:rsid w:val="00D21B87"/>
    <w:rsid w:val="00D21DDA"/>
    <w:rsid w:val="00D21F1B"/>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7B6"/>
    <w:rsid w:val="00D33995"/>
    <w:rsid w:val="00D33FE1"/>
    <w:rsid w:val="00D33FEB"/>
    <w:rsid w:val="00D344DC"/>
    <w:rsid w:val="00D34B0B"/>
    <w:rsid w:val="00D34C7B"/>
    <w:rsid w:val="00D35031"/>
    <w:rsid w:val="00D350FD"/>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1F09"/>
    <w:rsid w:val="00D420F9"/>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C3D"/>
    <w:rsid w:val="00D46466"/>
    <w:rsid w:val="00D467FC"/>
    <w:rsid w:val="00D468A5"/>
    <w:rsid w:val="00D46C14"/>
    <w:rsid w:val="00D46D4A"/>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1E48"/>
    <w:rsid w:val="00D524AD"/>
    <w:rsid w:val="00D52595"/>
    <w:rsid w:val="00D527EF"/>
    <w:rsid w:val="00D52A4D"/>
    <w:rsid w:val="00D52BD0"/>
    <w:rsid w:val="00D53922"/>
    <w:rsid w:val="00D539D8"/>
    <w:rsid w:val="00D53C68"/>
    <w:rsid w:val="00D53F59"/>
    <w:rsid w:val="00D53F61"/>
    <w:rsid w:val="00D54481"/>
    <w:rsid w:val="00D547FB"/>
    <w:rsid w:val="00D553F9"/>
    <w:rsid w:val="00D557FF"/>
    <w:rsid w:val="00D562FE"/>
    <w:rsid w:val="00D56C06"/>
    <w:rsid w:val="00D56FC9"/>
    <w:rsid w:val="00D57298"/>
    <w:rsid w:val="00D57E77"/>
    <w:rsid w:val="00D60146"/>
    <w:rsid w:val="00D6080D"/>
    <w:rsid w:val="00D609A0"/>
    <w:rsid w:val="00D60B30"/>
    <w:rsid w:val="00D60CFC"/>
    <w:rsid w:val="00D60D49"/>
    <w:rsid w:val="00D61147"/>
    <w:rsid w:val="00D612C4"/>
    <w:rsid w:val="00D61345"/>
    <w:rsid w:val="00D6168D"/>
    <w:rsid w:val="00D618B4"/>
    <w:rsid w:val="00D61BC2"/>
    <w:rsid w:val="00D61E1A"/>
    <w:rsid w:val="00D623F6"/>
    <w:rsid w:val="00D626F5"/>
    <w:rsid w:val="00D62825"/>
    <w:rsid w:val="00D62851"/>
    <w:rsid w:val="00D62940"/>
    <w:rsid w:val="00D62CAE"/>
    <w:rsid w:val="00D63596"/>
    <w:rsid w:val="00D639DB"/>
    <w:rsid w:val="00D63B1D"/>
    <w:rsid w:val="00D63BBB"/>
    <w:rsid w:val="00D63FE8"/>
    <w:rsid w:val="00D64313"/>
    <w:rsid w:val="00D64414"/>
    <w:rsid w:val="00D6454B"/>
    <w:rsid w:val="00D64D71"/>
    <w:rsid w:val="00D64F6C"/>
    <w:rsid w:val="00D656E2"/>
    <w:rsid w:val="00D65ABF"/>
    <w:rsid w:val="00D65B22"/>
    <w:rsid w:val="00D65F91"/>
    <w:rsid w:val="00D66328"/>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98B"/>
    <w:rsid w:val="00D72B98"/>
    <w:rsid w:val="00D72D6C"/>
    <w:rsid w:val="00D72E92"/>
    <w:rsid w:val="00D730E3"/>
    <w:rsid w:val="00D73169"/>
    <w:rsid w:val="00D733C7"/>
    <w:rsid w:val="00D73561"/>
    <w:rsid w:val="00D73678"/>
    <w:rsid w:val="00D738AF"/>
    <w:rsid w:val="00D73950"/>
    <w:rsid w:val="00D73E0A"/>
    <w:rsid w:val="00D74125"/>
    <w:rsid w:val="00D74525"/>
    <w:rsid w:val="00D7490B"/>
    <w:rsid w:val="00D75037"/>
    <w:rsid w:val="00D756AC"/>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7E"/>
    <w:rsid w:val="00D84425"/>
    <w:rsid w:val="00D848B5"/>
    <w:rsid w:val="00D84DBB"/>
    <w:rsid w:val="00D84E5C"/>
    <w:rsid w:val="00D851C8"/>
    <w:rsid w:val="00D8528A"/>
    <w:rsid w:val="00D8534D"/>
    <w:rsid w:val="00D858B4"/>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79C"/>
    <w:rsid w:val="00DA0918"/>
    <w:rsid w:val="00DA0C33"/>
    <w:rsid w:val="00DA0ECB"/>
    <w:rsid w:val="00DA10DC"/>
    <w:rsid w:val="00DA151D"/>
    <w:rsid w:val="00DA1604"/>
    <w:rsid w:val="00DA1639"/>
    <w:rsid w:val="00DA1679"/>
    <w:rsid w:val="00DA1AFD"/>
    <w:rsid w:val="00DA1D49"/>
    <w:rsid w:val="00DA1ECE"/>
    <w:rsid w:val="00DA1F92"/>
    <w:rsid w:val="00DA1FC0"/>
    <w:rsid w:val="00DA1FFA"/>
    <w:rsid w:val="00DA2090"/>
    <w:rsid w:val="00DA232E"/>
    <w:rsid w:val="00DA23D5"/>
    <w:rsid w:val="00DA2430"/>
    <w:rsid w:val="00DA2948"/>
    <w:rsid w:val="00DA2AFD"/>
    <w:rsid w:val="00DA2BE1"/>
    <w:rsid w:val="00DA2C74"/>
    <w:rsid w:val="00DA3724"/>
    <w:rsid w:val="00DA3816"/>
    <w:rsid w:val="00DA3DFD"/>
    <w:rsid w:val="00DA3EF2"/>
    <w:rsid w:val="00DA4094"/>
    <w:rsid w:val="00DA42B5"/>
    <w:rsid w:val="00DA4406"/>
    <w:rsid w:val="00DA4647"/>
    <w:rsid w:val="00DA4EB1"/>
    <w:rsid w:val="00DA50D1"/>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A55"/>
    <w:rsid w:val="00DB0ABF"/>
    <w:rsid w:val="00DB0AE7"/>
    <w:rsid w:val="00DB0B72"/>
    <w:rsid w:val="00DB0EC4"/>
    <w:rsid w:val="00DB17FF"/>
    <w:rsid w:val="00DB2676"/>
    <w:rsid w:val="00DB26E3"/>
    <w:rsid w:val="00DB2776"/>
    <w:rsid w:val="00DB2A60"/>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905"/>
    <w:rsid w:val="00DC4F48"/>
    <w:rsid w:val="00DC5127"/>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08F"/>
    <w:rsid w:val="00DD0319"/>
    <w:rsid w:val="00DD0502"/>
    <w:rsid w:val="00DD072C"/>
    <w:rsid w:val="00DD0C27"/>
    <w:rsid w:val="00DD1DE3"/>
    <w:rsid w:val="00DD20D0"/>
    <w:rsid w:val="00DD25D3"/>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38E"/>
    <w:rsid w:val="00DD68F8"/>
    <w:rsid w:val="00DD69E4"/>
    <w:rsid w:val="00DD6DDE"/>
    <w:rsid w:val="00DD6EF6"/>
    <w:rsid w:val="00DD775E"/>
    <w:rsid w:val="00DD7AA0"/>
    <w:rsid w:val="00DD7AB2"/>
    <w:rsid w:val="00DD7B5A"/>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C65"/>
    <w:rsid w:val="00DE50F3"/>
    <w:rsid w:val="00DE57BD"/>
    <w:rsid w:val="00DE583A"/>
    <w:rsid w:val="00DE5A60"/>
    <w:rsid w:val="00DE5D7C"/>
    <w:rsid w:val="00DE5DD5"/>
    <w:rsid w:val="00DE5E83"/>
    <w:rsid w:val="00DE6300"/>
    <w:rsid w:val="00DE663A"/>
    <w:rsid w:val="00DE680D"/>
    <w:rsid w:val="00DE6DDB"/>
    <w:rsid w:val="00DE6FBB"/>
    <w:rsid w:val="00DE75C1"/>
    <w:rsid w:val="00DE76BA"/>
    <w:rsid w:val="00DE77B9"/>
    <w:rsid w:val="00DE7859"/>
    <w:rsid w:val="00DE7A22"/>
    <w:rsid w:val="00DE7A90"/>
    <w:rsid w:val="00DF0085"/>
    <w:rsid w:val="00DF01B8"/>
    <w:rsid w:val="00DF02A3"/>
    <w:rsid w:val="00DF0696"/>
    <w:rsid w:val="00DF0701"/>
    <w:rsid w:val="00DF07F0"/>
    <w:rsid w:val="00DF0FCF"/>
    <w:rsid w:val="00DF13B2"/>
    <w:rsid w:val="00DF159D"/>
    <w:rsid w:val="00DF1633"/>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45"/>
    <w:rsid w:val="00DF7BD2"/>
    <w:rsid w:val="00DF7FE7"/>
    <w:rsid w:val="00E0036F"/>
    <w:rsid w:val="00E0081D"/>
    <w:rsid w:val="00E00A7F"/>
    <w:rsid w:val="00E00C8B"/>
    <w:rsid w:val="00E0107B"/>
    <w:rsid w:val="00E011A4"/>
    <w:rsid w:val="00E0162F"/>
    <w:rsid w:val="00E017B6"/>
    <w:rsid w:val="00E01D35"/>
    <w:rsid w:val="00E01F7C"/>
    <w:rsid w:val="00E02151"/>
    <w:rsid w:val="00E02153"/>
    <w:rsid w:val="00E022E4"/>
    <w:rsid w:val="00E022FB"/>
    <w:rsid w:val="00E02345"/>
    <w:rsid w:val="00E0241D"/>
    <w:rsid w:val="00E025E6"/>
    <w:rsid w:val="00E02626"/>
    <w:rsid w:val="00E02E35"/>
    <w:rsid w:val="00E03BFE"/>
    <w:rsid w:val="00E03E66"/>
    <w:rsid w:val="00E047A3"/>
    <w:rsid w:val="00E04A4F"/>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C69"/>
    <w:rsid w:val="00E1063C"/>
    <w:rsid w:val="00E10661"/>
    <w:rsid w:val="00E10935"/>
    <w:rsid w:val="00E10F48"/>
    <w:rsid w:val="00E11296"/>
    <w:rsid w:val="00E11370"/>
    <w:rsid w:val="00E11568"/>
    <w:rsid w:val="00E1167B"/>
    <w:rsid w:val="00E11885"/>
    <w:rsid w:val="00E11CAF"/>
    <w:rsid w:val="00E11F29"/>
    <w:rsid w:val="00E12030"/>
    <w:rsid w:val="00E1220E"/>
    <w:rsid w:val="00E12680"/>
    <w:rsid w:val="00E1271F"/>
    <w:rsid w:val="00E1285A"/>
    <w:rsid w:val="00E12AA0"/>
    <w:rsid w:val="00E12CDB"/>
    <w:rsid w:val="00E12FD3"/>
    <w:rsid w:val="00E133A8"/>
    <w:rsid w:val="00E1356D"/>
    <w:rsid w:val="00E13B95"/>
    <w:rsid w:val="00E1409A"/>
    <w:rsid w:val="00E14708"/>
    <w:rsid w:val="00E147A2"/>
    <w:rsid w:val="00E147CA"/>
    <w:rsid w:val="00E14888"/>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2079"/>
    <w:rsid w:val="00E22176"/>
    <w:rsid w:val="00E222EF"/>
    <w:rsid w:val="00E22398"/>
    <w:rsid w:val="00E22814"/>
    <w:rsid w:val="00E22A0A"/>
    <w:rsid w:val="00E2336C"/>
    <w:rsid w:val="00E233BA"/>
    <w:rsid w:val="00E23620"/>
    <w:rsid w:val="00E23977"/>
    <w:rsid w:val="00E23A42"/>
    <w:rsid w:val="00E23C49"/>
    <w:rsid w:val="00E245A9"/>
    <w:rsid w:val="00E24776"/>
    <w:rsid w:val="00E247BE"/>
    <w:rsid w:val="00E24FD1"/>
    <w:rsid w:val="00E2504A"/>
    <w:rsid w:val="00E250DA"/>
    <w:rsid w:val="00E25228"/>
    <w:rsid w:val="00E255DE"/>
    <w:rsid w:val="00E25B89"/>
    <w:rsid w:val="00E25EF3"/>
    <w:rsid w:val="00E26164"/>
    <w:rsid w:val="00E2648F"/>
    <w:rsid w:val="00E26530"/>
    <w:rsid w:val="00E26A94"/>
    <w:rsid w:val="00E27071"/>
    <w:rsid w:val="00E2798C"/>
    <w:rsid w:val="00E27A19"/>
    <w:rsid w:val="00E27ACF"/>
    <w:rsid w:val="00E27B59"/>
    <w:rsid w:val="00E27E03"/>
    <w:rsid w:val="00E27E81"/>
    <w:rsid w:val="00E27EDF"/>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05"/>
    <w:rsid w:val="00E359AC"/>
    <w:rsid w:val="00E35EB0"/>
    <w:rsid w:val="00E35FB5"/>
    <w:rsid w:val="00E36127"/>
    <w:rsid w:val="00E36129"/>
    <w:rsid w:val="00E363E4"/>
    <w:rsid w:val="00E364A7"/>
    <w:rsid w:val="00E369C4"/>
    <w:rsid w:val="00E36A41"/>
    <w:rsid w:val="00E36D9F"/>
    <w:rsid w:val="00E36E59"/>
    <w:rsid w:val="00E3717A"/>
    <w:rsid w:val="00E3743D"/>
    <w:rsid w:val="00E37864"/>
    <w:rsid w:val="00E37BC5"/>
    <w:rsid w:val="00E37D81"/>
    <w:rsid w:val="00E401D3"/>
    <w:rsid w:val="00E40290"/>
    <w:rsid w:val="00E40588"/>
    <w:rsid w:val="00E4060F"/>
    <w:rsid w:val="00E40700"/>
    <w:rsid w:val="00E410AA"/>
    <w:rsid w:val="00E4130B"/>
    <w:rsid w:val="00E41428"/>
    <w:rsid w:val="00E41895"/>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927"/>
    <w:rsid w:val="00E45D95"/>
    <w:rsid w:val="00E45DD5"/>
    <w:rsid w:val="00E46142"/>
    <w:rsid w:val="00E463B5"/>
    <w:rsid w:val="00E468D9"/>
    <w:rsid w:val="00E4697B"/>
    <w:rsid w:val="00E46D1D"/>
    <w:rsid w:val="00E4711A"/>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A0F"/>
    <w:rsid w:val="00E53FC8"/>
    <w:rsid w:val="00E5431F"/>
    <w:rsid w:val="00E54546"/>
    <w:rsid w:val="00E549EF"/>
    <w:rsid w:val="00E5559D"/>
    <w:rsid w:val="00E55823"/>
    <w:rsid w:val="00E55DF0"/>
    <w:rsid w:val="00E55F0C"/>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CDC"/>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BC1"/>
    <w:rsid w:val="00E73DBC"/>
    <w:rsid w:val="00E74412"/>
    <w:rsid w:val="00E7451D"/>
    <w:rsid w:val="00E7458F"/>
    <w:rsid w:val="00E74605"/>
    <w:rsid w:val="00E7476D"/>
    <w:rsid w:val="00E74C60"/>
    <w:rsid w:val="00E75091"/>
    <w:rsid w:val="00E75298"/>
    <w:rsid w:val="00E753E6"/>
    <w:rsid w:val="00E76000"/>
    <w:rsid w:val="00E7628B"/>
    <w:rsid w:val="00E762BC"/>
    <w:rsid w:val="00E765D1"/>
    <w:rsid w:val="00E76997"/>
    <w:rsid w:val="00E769CC"/>
    <w:rsid w:val="00E769E6"/>
    <w:rsid w:val="00E76C57"/>
    <w:rsid w:val="00E76F69"/>
    <w:rsid w:val="00E7751C"/>
    <w:rsid w:val="00E776D9"/>
    <w:rsid w:val="00E802B2"/>
    <w:rsid w:val="00E80835"/>
    <w:rsid w:val="00E80BE3"/>
    <w:rsid w:val="00E80C7A"/>
    <w:rsid w:val="00E80CC2"/>
    <w:rsid w:val="00E80D73"/>
    <w:rsid w:val="00E81174"/>
    <w:rsid w:val="00E811D3"/>
    <w:rsid w:val="00E815B8"/>
    <w:rsid w:val="00E81700"/>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8D9"/>
    <w:rsid w:val="00E85F66"/>
    <w:rsid w:val="00E86135"/>
    <w:rsid w:val="00E86139"/>
    <w:rsid w:val="00E86269"/>
    <w:rsid w:val="00E863C8"/>
    <w:rsid w:val="00E86819"/>
    <w:rsid w:val="00E86954"/>
    <w:rsid w:val="00E86F44"/>
    <w:rsid w:val="00E870D6"/>
    <w:rsid w:val="00E87183"/>
    <w:rsid w:val="00E87847"/>
    <w:rsid w:val="00E87DC3"/>
    <w:rsid w:val="00E90069"/>
    <w:rsid w:val="00E901A3"/>
    <w:rsid w:val="00E903C1"/>
    <w:rsid w:val="00E906DD"/>
    <w:rsid w:val="00E90765"/>
    <w:rsid w:val="00E90B3F"/>
    <w:rsid w:val="00E90E81"/>
    <w:rsid w:val="00E91101"/>
    <w:rsid w:val="00E912B3"/>
    <w:rsid w:val="00E91491"/>
    <w:rsid w:val="00E91708"/>
    <w:rsid w:val="00E923BE"/>
    <w:rsid w:val="00E92650"/>
    <w:rsid w:val="00E9268B"/>
    <w:rsid w:val="00E92762"/>
    <w:rsid w:val="00E9287F"/>
    <w:rsid w:val="00E929CB"/>
    <w:rsid w:val="00E92DA6"/>
    <w:rsid w:val="00E92E0D"/>
    <w:rsid w:val="00E92E24"/>
    <w:rsid w:val="00E9306C"/>
    <w:rsid w:val="00E935CC"/>
    <w:rsid w:val="00E93CAD"/>
    <w:rsid w:val="00E93FCD"/>
    <w:rsid w:val="00E94139"/>
    <w:rsid w:val="00E9421E"/>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3DD"/>
    <w:rsid w:val="00EA34D0"/>
    <w:rsid w:val="00EA3979"/>
    <w:rsid w:val="00EA3F15"/>
    <w:rsid w:val="00EA4115"/>
    <w:rsid w:val="00EA4560"/>
    <w:rsid w:val="00EA46D7"/>
    <w:rsid w:val="00EA47D7"/>
    <w:rsid w:val="00EA47F1"/>
    <w:rsid w:val="00EA47F2"/>
    <w:rsid w:val="00EA480F"/>
    <w:rsid w:val="00EA490D"/>
    <w:rsid w:val="00EA4B21"/>
    <w:rsid w:val="00EA4BF2"/>
    <w:rsid w:val="00EA4D4A"/>
    <w:rsid w:val="00EA5226"/>
    <w:rsid w:val="00EA588F"/>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CA4"/>
    <w:rsid w:val="00EB2DAE"/>
    <w:rsid w:val="00EB2F0D"/>
    <w:rsid w:val="00EB2F33"/>
    <w:rsid w:val="00EB2FFC"/>
    <w:rsid w:val="00EB319A"/>
    <w:rsid w:val="00EB3862"/>
    <w:rsid w:val="00EB3E19"/>
    <w:rsid w:val="00EB4688"/>
    <w:rsid w:val="00EB47E6"/>
    <w:rsid w:val="00EB4A3A"/>
    <w:rsid w:val="00EB4AAE"/>
    <w:rsid w:val="00EB4B55"/>
    <w:rsid w:val="00EB4FC1"/>
    <w:rsid w:val="00EB53BE"/>
    <w:rsid w:val="00EB5900"/>
    <w:rsid w:val="00EB5D11"/>
    <w:rsid w:val="00EB5E4C"/>
    <w:rsid w:val="00EB6671"/>
    <w:rsid w:val="00EB6922"/>
    <w:rsid w:val="00EB6A08"/>
    <w:rsid w:val="00EB6CE0"/>
    <w:rsid w:val="00EB7104"/>
    <w:rsid w:val="00EB78FB"/>
    <w:rsid w:val="00EB7966"/>
    <w:rsid w:val="00EB7D26"/>
    <w:rsid w:val="00EC0044"/>
    <w:rsid w:val="00EC0172"/>
    <w:rsid w:val="00EC01B5"/>
    <w:rsid w:val="00EC0C22"/>
    <w:rsid w:val="00EC0CFB"/>
    <w:rsid w:val="00EC0EC2"/>
    <w:rsid w:val="00EC0FA7"/>
    <w:rsid w:val="00EC1047"/>
    <w:rsid w:val="00EC1254"/>
    <w:rsid w:val="00EC1807"/>
    <w:rsid w:val="00EC1C84"/>
    <w:rsid w:val="00EC2024"/>
    <w:rsid w:val="00EC20E8"/>
    <w:rsid w:val="00EC236D"/>
    <w:rsid w:val="00EC2C9D"/>
    <w:rsid w:val="00EC2DF7"/>
    <w:rsid w:val="00EC2F63"/>
    <w:rsid w:val="00EC30B0"/>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F9D"/>
    <w:rsid w:val="00EC62AF"/>
    <w:rsid w:val="00EC630B"/>
    <w:rsid w:val="00EC66DD"/>
    <w:rsid w:val="00EC68D2"/>
    <w:rsid w:val="00EC6ABE"/>
    <w:rsid w:val="00EC6AD4"/>
    <w:rsid w:val="00EC6FAF"/>
    <w:rsid w:val="00EC7224"/>
    <w:rsid w:val="00EC743E"/>
    <w:rsid w:val="00EC75D1"/>
    <w:rsid w:val="00EC786A"/>
    <w:rsid w:val="00ED045D"/>
    <w:rsid w:val="00ED0468"/>
    <w:rsid w:val="00ED0975"/>
    <w:rsid w:val="00ED09B4"/>
    <w:rsid w:val="00ED0CBA"/>
    <w:rsid w:val="00ED11E4"/>
    <w:rsid w:val="00ED1498"/>
    <w:rsid w:val="00ED1E33"/>
    <w:rsid w:val="00ED1EB5"/>
    <w:rsid w:val="00ED2579"/>
    <w:rsid w:val="00ED2AE7"/>
    <w:rsid w:val="00ED3001"/>
    <w:rsid w:val="00ED32A3"/>
    <w:rsid w:val="00ED359C"/>
    <w:rsid w:val="00ED36F2"/>
    <w:rsid w:val="00ED38BB"/>
    <w:rsid w:val="00ED396A"/>
    <w:rsid w:val="00ED40D4"/>
    <w:rsid w:val="00ED41AB"/>
    <w:rsid w:val="00ED4320"/>
    <w:rsid w:val="00ED4747"/>
    <w:rsid w:val="00ED4777"/>
    <w:rsid w:val="00ED4911"/>
    <w:rsid w:val="00ED4DDC"/>
    <w:rsid w:val="00ED5790"/>
    <w:rsid w:val="00ED5A8E"/>
    <w:rsid w:val="00ED5CE2"/>
    <w:rsid w:val="00ED5FB0"/>
    <w:rsid w:val="00ED6278"/>
    <w:rsid w:val="00ED6B0D"/>
    <w:rsid w:val="00ED713D"/>
    <w:rsid w:val="00ED7175"/>
    <w:rsid w:val="00ED7713"/>
    <w:rsid w:val="00EE0232"/>
    <w:rsid w:val="00EE10FA"/>
    <w:rsid w:val="00EE1192"/>
    <w:rsid w:val="00EE134C"/>
    <w:rsid w:val="00EE17C4"/>
    <w:rsid w:val="00EE187A"/>
    <w:rsid w:val="00EE1B7D"/>
    <w:rsid w:val="00EE1EF8"/>
    <w:rsid w:val="00EE2199"/>
    <w:rsid w:val="00EE2322"/>
    <w:rsid w:val="00EE27A4"/>
    <w:rsid w:val="00EE2B3B"/>
    <w:rsid w:val="00EE33BF"/>
    <w:rsid w:val="00EE3405"/>
    <w:rsid w:val="00EE3429"/>
    <w:rsid w:val="00EE3572"/>
    <w:rsid w:val="00EE358E"/>
    <w:rsid w:val="00EE3754"/>
    <w:rsid w:val="00EE3AC2"/>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FDF"/>
    <w:rsid w:val="00EE61A4"/>
    <w:rsid w:val="00EE6860"/>
    <w:rsid w:val="00EE6973"/>
    <w:rsid w:val="00EE6A7B"/>
    <w:rsid w:val="00EE6EC4"/>
    <w:rsid w:val="00EE7073"/>
    <w:rsid w:val="00EE721E"/>
    <w:rsid w:val="00EE74E1"/>
    <w:rsid w:val="00EE77AD"/>
    <w:rsid w:val="00EE7C08"/>
    <w:rsid w:val="00EE7D55"/>
    <w:rsid w:val="00EF0093"/>
    <w:rsid w:val="00EF0859"/>
    <w:rsid w:val="00EF0A38"/>
    <w:rsid w:val="00EF0C9A"/>
    <w:rsid w:val="00EF100D"/>
    <w:rsid w:val="00EF102C"/>
    <w:rsid w:val="00EF1B17"/>
    <w:rsid w:val="00EF1B3E"/>
    <w:rsid w:val="00EF2266"/>
    <w:rsid w:val="00EF246E"/>
    <w:rsid w:val="00EF2558"/>
    <w:rsid w:val="00EF2662"/>
    <w:rsid w:val="00EF2CA2"/>
    <w:rsid w:val="00EF2D46"/>
    <w:rsid w:val="00EF2E39"/>
    <w:rsid w:val="00EF3B23"/>
    <w:rsid w:val="00EF3B49"/>
    <w:rsid w:val="00EF3B68"/>
    <w:rsid w:val="00EF3C62"/>
    <w:rsid w:val="00EF3CF4"/>
    <w:rsid w:val="00EF41BD"/>
    <w:rsid w:val="00EF422A"/>
    <w:rsid w:val="00EF42D6"/>
    <w:rsid w:val="00EF43C9"/>
    <w:rsid w:val="00EF472F"/>
    <w:rsid w:val="00EF4C40"/>
    <w:rsid w:val="00EF52F2"/>
    <w:rsid w:val="00EF5333"/>
    <w:rsid w:val="00EF53F1"/>
    <w:rsid w:val="00EF578F"/>
    <w:rsid w:val="00EF5836"/>
    <w:rsid w:val="00EF62BF"/>
    <w:rsid w:val="00EF64AB"/>
    <w:rsid w:val="00EF6557"/>
    <w:rsid w:val="00EF65D9"/>
    <w:rsid w:val="00EF6AB0"/>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59C"/>
    <w:rsid w:val="00F015D6"/>
    <w:rsid w:val="00F017F5"/>
    <w:rsid w:val="00F01CE7"/>
    <w:rsid w:val="00F01EDB"/>
    <w:rsid w:val="00F01EE0"/>
    <w:rsid w:val="00F01F0C"/>
    <w:rsid w:val="00F0276C"/>
    <w:rsid w:val="00F02BD2"/>
    <w:rsid w:val="00F02C6D"/>
    <w:rsid w:val="00F03263"/>
    <w:rsid w:val="00F03350"/>
    <w:rsid w:val="00F03649"/>
    <w:rsid w:val="00F0370D"/>
    <w:rsid w:val="00F03E38"/>
    <w:rsid w:val="00F040D0"/>
    <w:rsid w:val="00F0414F"/>
    <w:rsid w:val="00F041E5"/>
    <w:rsid w:val="00F044F1"/>
    <w:rsid w:val="00F046DF"/>
    <w:rsid w:val="00F04B6C"/>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917"/>
    <w:rsid w:val="00F112C0"/>
    <w:rsid w:val="00F11CC1"/>
    <w:rsid w:val="00F1268E"/>
    <w:rsid w:val="00F126DF"/>
    <w:rsid w:val="00F12A54"/>
    <w:rsid w:val="00F12C92"/>
    <w:rsid w:val="00F1386C"/>
    <w:rsid w:val="00F13A0A"/>
    <w:rsid w:val="00F13AB0"/>
    <w:rsid w:val="00F13B02"/>
    <w:rsid w:val="00F140A2"/>
    <w:rsid w:val="00F14181"/>
    <w:rsid w:val="00F142FD"/>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996"/>
    <w:rsid w:val="00F20B9F"/>
    <w:rsid w:val="00F20CCE"/>
    <w:rsid w:val="00F20FE2"/>
    <w:rsid w:val="00F21248"/>
    <w:rsid w:val="00F212C7"/>
    <w:rsid w:val="00F21495"/>
    <w:rsid w:val="00F21527"/>
    <w:rsid w:val="00F21548"/>
    <w:rsid w:val="00F21614"/>
    <w:rsid w:val="00F217CA"/>
    <w:rsid w:val="00F22688"/>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1FE7"/>
    <w:rsid w:val="00F321CF"/>
    <w:rsid w:val="00F32200"/>
    <w:rsid w:val="00F32545"/>
    <w:rsid w:val="00F3276E"/>
    <w:rsid w:val="00F32979"/>
    <w:rsid w:val="00F32B05"/>
    <w:rsid w:val="00F32BCF"/>
    <w:rsid w:val="00F3300C"/>
    <w:rsid w:val="00F3347C"/>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11A3"/>
    <w:rsid w:val="00F41504"/>
    <w:rsid w:val="00F4161C"/>
    <w:rsid w:val="00F41DF1"/>
    <w:rsid w:val="00F432F7"/>
    <w:rsid w:val="00F43516"/>
    <w:rsid w:val="00F435FC"/>
    <w:rsid w:val="00F438AC"/>
    <w:rsid w:val="00F43973"/>
    <w:rsid w:val="00F43B10"/>
    <w:rsid w:val="00F43C88"/>
    <w:rsid w:val="00F43F85"/>
    <w:rsid w:val="00F447EE"/>
    <w:rsid w:val="00F44A69"/>
    <w:rsid w:val="00F44BE1"/>
    <w:rsid w:val="00F44C4F"/>
    <w:rsid w:val="00F44FC1"/>
    <w:rsid w:val="00F45102"/>
    <w:rsid w:val="00F45282"/>
    <w:rsid w:val="00F45327"/>
    <w:rsid w:val="00F453C4"/>
    <w:rsid w:val="00F454A3"/>
    <w:rsid w:val="00F455E2"/>
    <w:rsid w:val="00F45BB7"/>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1B7"/>
    <w:rsid w:val="00F5032A"/>
    <w:rsid w:val="00F51692"/>
    <w:rsid w:val="00F518AC"/>
    <w:rsid w:val="00F51BA5"/>
    <w:rsid w:val="00F523AE"/>
    <w:rsid w:val="00F524E6"/>
    <w:rsid w:val="00F5299E"/>
    <w:rsid w:val="00F52C61"/>
    <w:rsid w:val="00F52D92"/>
    <w:rsid w:val="00F53000"/>
    <w:rsid w:val="00F5391C"/>
    <w:rsid w:val="00F53F30"/>
    <w:rsid w:val="00F53F91"/>
    <w:rsid w:val="00F54517"/>
    <w:rsid w:val="00F5464A"/>
    <w:rsid w:val="00F54781"/>
    <w:rsid w:val="00F54845"/>
    <w:rsid w:val="00F54D88"/>
    <w:rsid w:val="00F54DCD"/>
    <w:rsid w:val="00F55284"/>
    <w:rsid w:val="00F552E8"/>
    <w:rsid w:val="00F554D3"/>
    <w:rsid w:val="00F554ED"/>
    <w:rsid w:val="00F55727"/>
    <w:rsid w:val="00F55FE1"/>
    <w:rsid w:val="00F56064"/>
    <w:rsid w:val="00F5613D"/>
    <w:rsid w:val="00F564EA"/>
    <w:rsid w:val="00F56807"/>
    <w:rsid w:val="00F5680A"/>
    <w:rsid w:val="00F5693D"/>
    <w:rsid w:val="00F56BD0"/>
    <w:rsid w:val="00F56F3B"/>
    <w:rsid w:val="00F56F53"/>
    <w:rsid w:val="00F576DD"/>
    <w:rsid w:val="00F57784"/>
    <w:rsid w:val="00F577CE"/>
    <w:rsid w:val="00F5797B"/>
    <w:rsid w:val="00F57C1B"/>
    <w:rsid w:val="00F57D14"/>
    <w:rsid w:val="00F60724"/>
    <w:rsid w:val="00F60966"/>
    <w:rsid w:val="00F60A63"/>
    <w:rsid w:val="00F60C62"/>
    <w:rsid w:val="00F60D0F"/>
    <w:rsid w:val="00F61356"/>
    <w:rsid w:val="00F613C8"/>
    <w:rsid w:val="00F614C7"/>
    <w:rsid w:val="00F61525"/>
    <w:rsid w:val="00F618CE"/>
    <w:rsid w:val="00F61E62"/>
    <w:rsid w:val="00F61E8C"/>
    <w:rsid w:val="00F62CC3"/>
    <w:rsid w:val="00F630B5"/>
    <w:rsid w:val="00F63173"/>
    <w:rsid w:val="00F63CD6"/>
    <w:rsid w:val="00F63FDE"/>
    <w:rsid w:val="00F6445D"/>
    <w:rsid w:val="00F648BA"/>
    <w:rsid w:val="00F64933"/>
    <w:rsid w:val="00F64944"/>
    <w:rsid w:val="00F649ED"/>
    <w:rsid w:val="00F64D65"/>
    <w:rsid w:val="00F64EBD"/>
    <w:rsid w:val="00F65322"/>
    <w:rsid w:val="00F6594A"/>
    <w:rsid w:val="00F65A3F"/>
    <w:rsid w:val="00F65C9F"/>
    <w:rsid w:val="00F65D22"/>
    <w:rsid w:val="00F66329"/>
    <w:rsid w:val="00F6694D"/>
    <w:rsid w:val="00F66A01"/>
    <w:rsid w:val="00F670AE"/>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5483"/>
    <w:rsid w:val="00F7594C"/>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23A"/>
    <w:rsid w:val="00F81CEC"/>
    <w:rsid w:val="00F81DBD"/>
    <w:rsid w:val="00F81E3E"/>
    <w:rsid w:val="00F821E9"/>
    <w:rsid w:val="00F827A5"/>
    <w:rsid w:val="00F8340A"/>
    <w:rsid w:val="00F83818"/>
    <w:rsid w:val="00F8384E"/>
    <w:rsid w:val="00F83BAB"/>
    <w:rsid w:val="00F841E6"/>
    <w:rsid w:val="00F8460C"/>
    <w:rsid w:val="00F84D52"/>
    <w:rsid w:val="00F85075"/>
    <w:rsid w:val="00F851EA"/>
    <w:rsid w:val="00F8526E"/>
    <w:rsid w:val="00F854C3"/>
    <w:rsid w:val="00F854CE"/>
    <w:rsid w:val="00F855B1"/>
    <w:rsid w:val="00F85BAB"/>
    <w:rsid w:val="00F85DD6"/>
    <w:rsid w:val="00F861F7"/>
    <w:rsid w:val="00F86801"/>
    <w:rsid w:val="00F877F5"/>
    <w:rsid w:val="00F87B6C"/>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B97"/>
    <w:rsid w:val="00F93D2C"/>
    <w:rsid w:val="00F94063"/>
    <w:rsid w:val="00F945E4"/>
    <w:rsid w:val="00F9484D"/>
    <w:rsid w:val="00F94CFC"/>
    <w:rsid w:val="00F94D13"/>
    <w:rsid w:val="00F950C8"/>
    <w:rsid w:val="00F9573E"/>
    <w:rsid w:val="00F95A66"/>
    <w:rsid w:val="00F96152"/>
    <w:rsid w:val="00F96613"/>
    <w:rsid w:val="00F96A16"/>
    <w:rsid w:val="00F9788B"/>
    <w:rsid w:val="00F97996"/>
    <w:rsid w:val="00F97E0C"/>
    <w:rsid w:val="00FA021E"/>
    <w:rsid w:val="00FA0D07"/>
    <w:rsid w:val="00FA0F1D"/>
    <w:rsid w:val="00FA0F6F"/>
    <w:rsid w:val="00FA1134"/>
    <w:rsid w:val="00FA11DD"/>
    <w:rsid w:val="00FA1278"/>
    <w:rsid w:val="00FA168C"/>
    <w:rsid w:val="00FA1936"/>
    <w:rsid w:val="00FA1CEB"/>
    <w:rsid w:val="00FA2075"/>
    <w:rsid w:val="00FA2665"/>
    <w:rsid w:val="00FA28DD"/>
    <w:rsid w:val="00FA2B7D"/>
    <w:rsid w:val="00FA32F8"/>
    <w:rsid w:val="00FA343F"/>
    <w:rsid w:val="00FA34E6"/>
    <w:rsid w:val="00FA38E9"/>
    <w:rsid w:val="00FA3C60"/>
    <w:rsid w:val="00FA3F2E"/>
    <w:rsid w:val="00FA4094"/>
    <w:rsid w:val="00FA41E9"/>
    <w:rsid w:val="00FA4204"/>
    <w:rsid w:val="00FA461C"/>
    <w:rsid w:val="00FA4EBD"/>
    <w:rsid w:val="00FA5686"/>
    <w:rsid w:val="00FA5A7B"/>
    <w:rsid w:val="00FA5AF8"/>
    <w:rsid w:val="00FA5BFA"/>
    <w:rsid w:val="00FA5CA2"/>
    <w:rsid w:val="00FA5E46"/>
    <w:rsid w:val="00FA5F4C"/>
    <w:rsid w:val="00FA62E5"/>
    <w:rsid w:val="00FA678D"/>
    <w:rsid w:val="00FA69F3"/>
    <w:rsid w:val="00FA6F4B"/>
    <w:rsid w:val="00FA6F62"/>
    <w:rsid w:val="00FA6FD6"/>
    <w:rsid w:val="00FA7034"/>
    <w:rsid w:val="00FA70A5"/>
    <w:rsid w:val="00FA70B0"/>
    <w:rsid w:val="00FA71E1"/>
    <w:rsid w:val="00FA7225"/>
    <w:rsid w:val="00FA7281"/>
    <w:rsid w:val="00FA75A7"/>
    <w:rsid w:val="00FA76F0"/>
    <w:rsid w:val="00FA77B0"/>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C3A"/>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20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94D"/>
    <w:rsid w:val="00FE3B5B"/>
    <w:rsid w:val="00FE3E71"/>
    <w:rsid w:val="00FE4C14"/>
    <w:rsid w:val="00FE5291"/>
    <w:rsid w:val="00FE57C6"/>
    <w:rsid w:val="00FE5B22"/>
    <w:rsid w:val="00FE5D32"/>
    <w:rsid w:val="00FE658F"/>
    <w:rsid w:val="00FE6AA7"/>
    <w:rsid w:val="00FE6B47"/>
    <w:rsid w:val="00FE70ED"/>
    <w:rsid w:val="00FE7991"/>
    <w:rsid w:val="00FE7CC8"/>
    <w:rsid w:val="00FF01D1"/>
    <w:rsid w:val="00FF061A"/>
    <w:rsid w:val="00FF0737"/>
    <w:rsid w:val="00FF08AE"/>
    <w:rsid w:val="00FF0A75"/>
    <w:rsid w:val="00FF0B3A"/>
    <w:rsid w:val="00FF0BEB"/>
    <w:rsid w:val="00FF0E6E"/>
    <w:rsid w:val="00FF118B"/>
    <w:rsid w:val="00FF1843"/>
    <w:rsid w:val="00FF1B12"/>
    <w:rsid w:val="00FF1C46"/>
    <w:rsid w:val="00FF207E"/>
    <w:rsid w:val="00FF2625"/>
    <w:rsid w:val="00FF26B3"/>
    <w:rsid w:val="00FF27A0"/>
    <w:rsid w:val="00FF2E89"/>
    <w:rsid w:val="00FF32DC"/>
    <w:rsid w:val="00FF37B0"/>
    <w:rsid w:val="00FF3B41"/>
    <w:rsid w:val="00FF3F46"/>
    <w:rsid w:val="00FF43F2"/>
    <w:rsid w:val="00FF4A2C"/>
    <w:rsid w:val="00FF4FA8"/>
    <w:rsid w:val="00FF531C"/>
    <w:rsid w:val="00FF5535"/>
    <w:rsid w:val="00FF575B"/>
    <w:rsid w:val="00FF5831"/>
    <w:rsid w:val="00FF5BA0"/>
    <w:rsid w:val="00FF6328"/>
    <w:rsid w:val="00FF66E6"/>
    <w:rsid w:val="00FF69B9"/>
    <w:rsid w:val="00FF6D75"/>
    <w:rsid w:val="00FF6E53"/>
    <w:rsid w:val="00FF6F39"/>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7345"/>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00A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1C0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82614018">
      <w:bodyDiv w:val="1"/>
      <w:marLeft w:val="0"/>
      <w:marRight w:val="0"/>
      <w:marTop w:val="0"/>
      <w:marBottom w:val="0"/>
      <w:divBdr>
        <w:top w:val="none" w:sz="0" w:space="0" w:color="auto"/>
        <w:left w:val="none" w:sz="0" w:space="0" w:color="auto"/>
        <w:bottom w:val="none" w:sz="0" w:space="0" w:color="auto"/>
        <w:right w:val="none" w:sz="0" w:space="0" w:color="auto"/>
      </w:divBdr>
      <w:divsChild>
        <w:div w:id="256331522">
          <w:marLeft w:val="0"/>
          <w:marRight w:val="0"/>
          <w:marTop w:val="0"/>
          <w:marBottom w:val="0"/>
          <w:divBdr>
            <w:top w:val="none" w:sz="0" w:space="0" w:color="auto"/>
            <w:left w:val="none" w:sz="0" w:space="0" w:color="auto"/>
            <w:bottom w:val="none" w:sz="0" w:space="0" w:color="auto"/>
            <w:right w:val="none" w:sz="0" w:space="0" w:color="auto"/>
          </w:divBdr>
        </w:div>
      </w:divsChild>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6368426">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63492618">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186C5-1A43-4A79-95E4-8812A50D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4643</TotalTime>
  <Pages>38</Pages>
  <Words>9717</Words>
  <Characters>58302</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1759</cp:revision>
  <cp:lastPrinted>2022-10-28T10:03:00Z</cp:lastPrinted>
  <dcterms:created xsi:type="dcterms:W3CDTF">2022-01-18T10:00:00Z</dcterms:created>
  <dcterms:modified xsi:type="dcterms:W3CDTF">2022-11-09T07:59:00Z</dcterms:modified>
</cp:coreProperties>
</file>