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F9B" w14:textId="77777777" w:rsidR="00FD6F54" w:rsidRPr="008C65E9" w:rsidRDefault="00FD6F54" w:rsidP="00FD6F54">
      <w:pPr>
        <w:pStyle w:val="Standard"/>
        <w:spacing w:after="0"/>
        <w:rPr>
          <w:rFonts w:ascii="Times New Roman" w:hAnsi="Times New Roman"/>
          <w:szCs w:val="22"/>
          <w:lang w:val="pl-PL"/>
        </w:rPr>
      </w:pPr>
      <w:r w:rsidRPr="008C65E9">
        <w:rPr>
          <w:rFonts w:ascii="Times New Roman" w:hAnsi="Times New Roman"/>
          <w:szCs w:val="22"/>
          <w:lang w:val="pl-PL"/>
        </w:rPr>
        <w:t>Załącznik nr 1 do SWZ</w:t>
      </w:r>
    </w:p>
    <w:p w14:paraId="0717B949" w14:textId="77777777" w:rsidR="00FD6F54" w:rsidRPr="008C65E9" w:rsidRDefault="00FD6F54" w:rsidP="00FD6F54">
      <w:pPr>
        <w:widowControl/>
        <w:suppressAutoHyphens w:val="0"/>
        <w:overflowPunct/>
        <w:autoSpaceDE/>
        <w:autoSpaceDN/>
        <w:adjustRightInd/>
        <w:textAlignment w:val="auto"/>
        <w:rPr>
          <w:b/>
          <w:bCs/>
          <w:kern w:val="0"/>
          <w:sz w:val="22"/>
          <w:szCs w:val="22"/>
          <w:lang w:val="pl-PL"/>
        </w:rPr>
      </w:pPr>
    </w:p>
    <w:p w14:paraId="24F2615C" w14:textId="5EAB3C54" w:rsidR="00EF5386" w:rsidRPr="00815B90" w:rsidRDefault="00EF5386" w:rsidP="00815B90">
      <w:pPr>
        <w:pStyle w:val="Standard"/>
        <w:spacing w:after="0"/>
        <w:rPr>
          <w:rFonts w:ascii="Times New Roman" w:hAnsi="Times New Roman"/>
          <w:b/>
          <w:kern w:val="3"/>
          <w:szCs w:val="22"/>
          <w:lang w:val="pl-PL"/>
        </w:rPr>
      </w:pPr>
      <w:r w:rsidRPr="00815B90">
        <w:rPr>
          <w:rFonts w:ascii="Times New Roman" w:hAnsi="Times New Roman"/>
          <w:b/>
          <w:szCs w:val="22"/>
        </w:rPr>
        <w:t xml:space="preserve">Pakiet </w:t>
      </w:r>
      <w:r w:rsidR="004D0C43">
        <w:rPr>
          <w:rFonts w:ascii="Times New Roman" w:hAnsi="Times New Roman"/>
          <w:b/>
          <w:szCs w:val="22"/>
        </w:rPr>
        <w:t xml:space="preserve">nr </w:t>
      </w:r>
      <w:r w:rsidRPr="00815B90">
        <w:rPr>
          <w:rFonts w:ascii="Times New Roman" w:hAnsi="Times New Roman"/>
          <w:b/>
          <w:szCs w:val="22"/>
        </w:rPr>
        <w:t>1</w:t>
      </w:r>
    </w:p>
    <w:p w14:paraId="38015D1F" w14:textId="77777777" w:rsidR="00EF5386" w:rsidRDefault="00EF5386" w:rsidP="00815B90">
      <w:pPr>
        <w:pStyle w:val="Standard"/>
        <w:spacing w:after="0"/>
        <w:rPr>
          <w:rFonts w:ascii="Times New Roman" w:hAnsi="Times New Roman"/>
          <w:b/>
          <w:szCs w:val="22"/>
        </w:rPr>
      </w:pPr>
      <w:r w:rsidRPr="00815B90">
        <w:rPr>
          <w:rFonts w:ascii="Times New Roman" w:hAnsi="Times New Roman"/>
          <w:b/>
          <w:szCs w:val="22"/>
        </w:rPr>
        <w:t>Płytki blokowane</w:t>
      </w:r>
    </w:p>
    <w:p w14:paraId="45AB88B3" w14:textId="77777777" w:rsidR="005308D0" w:rsidRDefault="005308D0" w:rsidP="00815B90">
      <w:pPr>
        <w:pStyle w:val="Standard"/>
        <w:spacing w:after="0"/>
        <w:rPr>
          <w:rFonts w:ascii="Times New Roman" w:hAnsi="Times New Roman"/>
          <w:b/>
          <w:szCs w:val="22"/>
        </w:rPr>
      </w:pPr>
    </w:p>
    <w:tbl>
      <w:tblPr>
        <w:tblStyle w:val="Tabela-Siatka4"/>
        <w:tblW w:w="0" w:type="auto"/>
        <w:tblLayout w:type="fixed"/>
        <w:tblLook w:val="04A0" w:firstRow="1" w:lastRow="0" w:firstColumn="1" w:lastColumn="0" w:noHBand="0" w:noVBand="1"/>
      </w:tblPr>
      <w:tblGrid>
        <w:gridCol w:w="486"/>
        <w:gridCol w:w="6880"/>
        <w:gridCol w:w="851"/>
        <w:gridCol w:w="992"/>
        <w:gridCol w:w="851"/>
        <w:gridCol w:w="1275"/>
        <w:gridCol w:w="1134"/>
        <w:gridCol w:w="993"/>
        <w:gridCol w:w="1417"/>
      </w:tblGrid>
      <w:tr w:rsidR="00335999" w:rsidRPr="005308D0" w14:paraId="77A9A2F4" w14:textId="77777777" w:rsidTr="00335999">
        <w:tc>
          <w:tcPr>
            <w:tcW w:w="486" w:type="dxa"/>
          </w:tcPr>
          <w:p w14:paraId="0C6672B4"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Lp</w:t>
            </w:r>
          </w:p>
        </w:tc>
        <w:tc>
          <w:tcPr>
            <w:tcW w:w="6880" w:type="dxa"/>
          </w:tcPr>
          <w:p w14:paraId="514B2793"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Nazwa produktu</w:t>
            </w:r>
          </w:p>
        </w:tc>
        <w:tc>
          <w:tcPr>
            <w:tcW w:w="851" w:type="dxa"/>
          </w:tcPr>
          <w:p w14:paraId="5B59F5FA" w14:textId="77777777" w:rsidR="005308D0" w:rsidRDefault="00C12738"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C12738">
              <w:rPr>
                <w:rFonts w:ascii="Times New Roman" w:hAnsi="Times New Roman" w:cs="Times New Roman"/>
                <w:b/>
                <w:kern w:val="0"/>
                <w:sz w:val="22"/>
                <w:lang w:val="pl-PL"/>
              </w:rPr>
              <w:t>I</w:t>
            </w:r>
            <w:r w:rsidR="005308D0" w:rsidRPr="005308D0">
              <w:rPr>
                <w:rFonts w:ascii="Times New Roman" w:hAnsi="Times New Roman" w:cs="Times New Roman"/>
                <w:b/>
                <w:kern w:val="0"/>
                <w:sz w:val="22"/>
                <w:lang w:val="pl-PL"/>
              </w:rPr>
              <w:t>lość</w:t>
            </w:r>
          </w:p>
          <w:p w14:paraId="4B3A177B" w14:textId="69AF0971" w:rsidR="00825515" w:rsidRPr="005308D0" w:rsidRDefault="00825515" w:rsidP="00825515">
            <w:pPr>
              <w:widowControl/>
              <w:suppressAutoHyphens w:val="0"/>
              <w:overflowPunct/>
              <w:autoSpaceDE/>
              <w:autoSpaceDN/>
              <w:adjustRightInd/>
              <w:jc w:val="center"/>
              <w:textAlignment w:val="auto"/>
              <w:rPr>
                <w:rFonts w:ascii="Times New Roman" w:hAnsi="Times New Roman" w:cs="Times New Roman"/>
                <w:b/>
                <w:kern w:val="0"/>
                <w:sz w:val="22"/>
                <w:lang w:val="pl-PL"/>
              </w:rPr>
            </w:pPr>
            <w:r>
              <w:rPr>
                <w:rFonts w:ascii="Times New Roman" w:hAnsi="Times New Roman" w:cs="Times New Roman"/>
                <w:b/>
                <w:kern w:val="0"/>
                <w:sz w:val="22"/>
                <w:lang w:val="pl-PL"/>
              </w:rPr>
              <w:t>szt.</w:t>
            </w:r>
          </w:p>
        </w:tc>
        <w:tc>
          <w:tcPr>
            <w:tcW w:w="992" w:type="dxa"/>
          </w:tcPr>
          <w:p w14:paraId="0EA3A4CD"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Cena jedn. netto</w:t>
            </w:r>
          </w:p>
        </w:tc>
        <w:tc>
          <w:tcPr>
            <w:tcW w:w="851" w:type="dxa"/>
          </w:tcPr>
          <w:p w14:paraId="7E80F3EE" w14:textId="77777777" w:rsidR="00335999"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Cena jedn.</w:t>
            </w:r>
          </w:p>
          <w:p w14:paraId="36F5FB27" w14:textId="341AE108"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brutto</w:t>
            </w:r>
          </w:p>
        </w:tc>
        <w:tc>
          <w:tcPr>
            <w:tcW w:w="1275" w:type="dxa"/>
          </w:tcPr>
          <w:p w14:paraId="15B0E73B"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Wartość netto</w:t>
            </w:r>
          </w:p>
        </w:tc>
        <w:tc>
          <w:tcPr>
            <w:tcW w:w="1134" w:type="dxa"/>
          </w:tcPr>
          <w:p w14:paraId="3EA370AA"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Wartość brutto</w:t>
            </w:r>
          </w:p>
        </w:tc>
        <w:tc>
          <w:tcPr>
            <w:tcW w:w="993" w:type="dxa"/>
          </w:tcPr>
          <w:p w14:paraId="1F26065F" w14:textId="77777777" w:rsidR="005308D0" w:rsidRPr="005308D0" w:rsidRDefault="005308D0"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Podatek Vat</w:t>
            </w:r>
          </w:p>
        </w:tc>
        <w:tc>
          <w:tcPr>
            <w:tcW w:w="1417" w:type="dxa"/>
          </w:tcPr>
          <w:p w14:paraId="10CF3179" w14:textId="64656880" w:rsidR="005308D0" w:rsidRPr="005308D0" w:rsidRDefault="00C12738" w:rsidP="00C12738">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C12738">
              <w:rPr>
                <w:rFonts w:ascii="Times New Roman" w:hAnsi="Times New Roman" w:cs="Times New Roman"/>
                <w:b/>
                <w:sz w:val="22"/>
              </w:rPr>
              <w:t>Producent i numer katalogowy</w:t>
            </w:r>
          </w:p>
        </w:tc>
      </w:tr>
      <w:tr w:rsidR="00335999" w:rsidRPr="005308D0" w14:paraId="6C129C34" w14:textId="77777777" w:rsidTr="00335999">
        <w:tc>
          <w:tcPr>
            <w:tcW w:w="486" w:type="dxa"/>
          </w:tcPr>
          <w:p w14:paraId="41DD6D1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1</w:t>
            </w:r>
          </w:p>
        </w:tc>
        <w:tc>
          <w:tcPr>
            <w:tcW w:w="6880" w:type="dxa"/>
          </w:tcPr>
          <w:p w14:paraId="66AEEE55" w14:textId="1895EC6F" w:rsidR="005308D0" w:rsidRPr="005308D0" w:rsidRDefault="005308D0" w:rsidP="00BD4367">
            <w:pPr>
              <w:widowControl/>
              <w:suppressAutoHyphens w:val="0"/>
              <w:overflowPunct/>
              <w:autoSpaceDE/>
              <w:autoSpaceDN/>
              <w:adjustRightInd/>
              <w:jc w:val="both"/>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Płytka kształtowa blokowana kłykciowa udowa, prawa i lewa, z ograniczonym kontaktem. Długość płytek od 138mm do</w:t>
            </w:r>
            <w:r w:rsidR="006F452A">
              <w:rPr>
                <w:rFonts w:ascii="Times New Roman" w:hAnsi="Times New Roman" w:cs="Times New Roman"/>
                <w:kern w:val="0"/>
                <w:sz w:val="22"/>
                <w:lang w:val="pl-PL"/>
              </w:rPr>
              <w:t xml:space="preserve"> </w:t>
            </w:r>
            <w:r w:rsidRPr="005308D0">
              <w:rPr>
                <w:rFonts w:ascii="Times New Roman" w:hAnsi="Times New Roman" w:cs="Times New Roman"/>
                <w:kern w:val="0"/>
                <w:sz w:val="22"/>
                <w:lang w:val="pl-PL"/>
              </w:rPr>
              <w:t>263mm i odpowiednio od 4 do 10  otworów blokowanych w tym jeden kompresyjny w części trzonowej</w:t>
            </w:r>
            <w:r w:rsidR="006F452A">
              <w:rPr>
                <w:rFonts w:ascii="Times New Roman" w:hAnsi="Times New Roman" w:cs="Times New Roman"/>
                <w:kern w:val="0"/>
                <w:sz w:val="22"/>
                <w:lang w:val="pl-PL"/>
              </w:rPr>
              <w:t xml:space="preserve"> </w:t>
            </w:r>
            <w:r w:rsidRPr="005308D0">
              <w:rPr>
                <w:rFonts w:ascii="Times New Roman" w:hAnsi="Times New Roman" w:cs="Times New Roman"/>
                <w:kern w:val="0"/>
                <w:sz w:val="22"/>
                <w:lang w:val="pl-PL"/>
              </w:rPr>
              <w:t>- otwory blokowane naprzemiennie pochylone. W części nasadowej 6 otworów blokowanych o wielokierunkowym ustawieniu tym jeden o większej średnicy. Otwory blokowane mają posiadać oporową część stożkową oraz gwintowaną walcową. Otwór kompresyjny z dwukierunkową kompresją. Zakończenie części trzonowej płytki odpowiednio wyprofilowane celem umożliwienia wprowadzenia płytki metodą minimalnego cięcia. Posiada przynajmniej 5 otworów do wprowadzenia Kirschnera 2,0mm do tymczasowego ustalenia płytki. W części nasadowej do otworu blokowanego o większej średnicy odpowiedni wkręt o średnicy 7,3mm blokowany, kaniulowany , samogwintujący. Łeb wkrętu z oporową częścią stożkową oraz gwintowaną walcową. Do pozostałych otworów odpowiednie wkręty korowe samogwintujące blokowane, łeb wkrętu z oporową częścią stożkową oraz gwintowaną walcową. Do otworów kompresyjnych, odpowiednie wkręty korowe z łbem kulistym. Łby wkrętów  z gniazdami sześciokarbowymi. Materiał – stop tytanu.</w:t>
            </w:r>
          </w:p>
        </w:tc>
        <w:tc>
          <w:tcPr>
            <w:tcW w:w="851" w:type="dxa"/>
          </w:tcPr>
          <w:p w14:paraId="5FFA310E"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1C38E1CC" w14:textId="50ABA9E6"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4D3AFE5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6B3B2D89"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584EBEE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5FFD9CF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1F7BD12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021D5954" w14:textId="77777777" w:rsidTr="00335999">
        <w:tc>
          <w:tcPr>
            <w:tcW w:w="486" w:type="dxa"/>
          </w:tcPr>
          <w:p w14:paraId="20FF601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2</w:t>
            </w:r>
          </w:p>
        </w:tc>
        <w:tc>
          <w:tcPr>
            <w:tcW w:w="6880" w:type="dxa"/>
          </w:tcPr>
          <w:p w14:paraId="00162D19" w14:textId="04D04840" w:rsidR="005308D0" w:rsidRPr="005308D0" w:rsidRDefault="005308D0" w:rsidP="00402FC0">
            <w:pPr>
              <w:widowControl/>
              <w:suppressAutoHyphens w:val="0"/>
              <w:overflowPunct/>
              <w:autoSpaceDE/>
              <w:autoSpaceDN/>
              <w:adjustRightInd/>
              <w:jc w:val="both"/>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Płytka szeroka kompresyjna z ograniczonym kontaktem</w:t>
            </w:r>
            <w:r w:rsidR="008249A7">
              <w:rPr>
                <w:rFonts w:ascii="Times New Roman" w:hAnsi="Times New Roman" w:cs="Times New Roman"/>
                <w:kern w:val="0"/>
                <w:sz w:val="22"/>
                <w:lang w:val="pl-PL"/>
              </w:rPr>
              <w:t xml:space="preserve">. </w:t>
            </w:r>
            <w:r w:rsidRPr="005308D0">
              <w:rPr>
                <w:rFonts w:ascii="Times New Roman" w:hAnsi="Times New Roman" w:cs="Times New Roman"/>
                <w:kern w:val="0"/>
                <w:sz w:val="22"/>
                <w:lang w:val="pl-PL"/>
              </w:rPr>
              <w:t>Długość płytki od 131mm do 299mm i odpowiednio od 6 do 14 otworów blokowanych położonych naprzemianstronnie, dwa otwory kompresyjne z dwukierunkową kompresją. Materiał - tytan.</w:t>
            </w:r>
          </w:p>
        </w:tc>
        <w:tc>
          <w:tcPr>
            <w:tcW w:w="851" w:type="dxa"/>
          </w:tcPr>
          <w:p w14:paraId="6DCCCA48"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647920D2" w14:textId="64A1CA53"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15ECF8B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3F0EA24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2F746C2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2066501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101B4B1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70E83017" w14:textId="77777777" w:rsidTr="00335999">
        <w:tc>
          <w:tcPr>
            <w:tcW w:w="486" w:type="dxa"/>
          </w:tcPr>
          <w:p w14:paraId="3AF88B1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3</w:t>
            </w:r>
          </w:p>
        </w:tc>
        <w:tc>
          <w:tcPr>
            <w:tcW w:w="6880" w:type="dxa"/>
          </w:tcPr>
          <w:p w14:paraId="6BFBAA59" w14:textId="0A44A3D9" w:rsidR="005308D0" w:rsidRPr="005308D0" w:rsidRDefault="005308D0" w:rsidP="00D64D7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 xml:space="preserve">Płytka okołoprotezowa kształtowa blokowana do bliższej nasady kości udowej. Wersja z długą częścią nakrętarzową . Wersja prawa /lewa .Płytka posiada haki do dodatkowej stabilizacji. Płytka w rozmiarach od 6  do 16 otworów. Płytka posiadająca otwory centralne w osi implantu oraz 6 par </w:t>
            </w:r>
            <w:r w:rsidRPr="005308D0">
              <w:rPr>
                <w:rFonts w:ascii="Times New Roman" w:eastAsia="Arial Unicode MS" w:hAnsi="Times New Roman" w:cs="Times New Roman"/>
                <w:kern w:val="3"/>
                <w:sz w:val="22"/>
                <w:lang w:val="pl-PL"/>
              </w:rPr>
              <w:lastRenderedPageBreak/>
              <w:t xml:space="preserve">otworów odsadzonych symetrycznie umożliwiających wprowadzenie wkrętów z ominięciem trzpienia protezy. Otwory blokowane posiadające oporową część stożkową oraz gwintowaną walcową . Wszystkie otwory blokowane z pogłębieniem kulistym umożliwiającym użycie wkrętów nieblokowanych. Posiadająca przynajmniej7 otworów pod druty Kirschnera do tymczasowej stabilizacji. Posiadająca 3 pary otworów pod druty Kirschnera umożliwiające prawidłowe pozycjonowanie płytki nad trzpieniem protezy. Posiadająca poprzeczne otwory, w części nasadowej i trzonowej, do zastosowania cerklarzu bez użycia dodatkowych elementów łaczących z płytką . Do otworów wkręty blokowane 5mm, samogwintujące. Do otworów wkręty korowe 4,5mm z łbem kulistym lub Płytka anatomiczna blokująco - kompresyjna do bliższej nasady kości udowej, lewa i prawa. Na trzonie płyty otwory dwufunkcyjne nie wymagające zaślepek/przejściówek, blokująco – kompresyjne z możliwością zastosowania śrub blokowanych lub korowych 5,0/4,5. W głowie płytki otwory prowadzące śruby blokowane 5,0 pod różnymi kątami – w różnych kierunkach oraz otwory do wstępnej stabilizacji drutami Kirschnera. Otwory blokowane z gwintem stożkowym. Śruby blokowane w płytce samogwintujące z gniazdem sześciokątnym lub gwiazdkowym, wkręcane za pomocą śrubokręta dynamometrycznego 4,0Nm. Koniec części trzonowej płytki odpowiednio wyprofilowany do wprowadzania płytki metodą minimalnego cięcia. Długość od 108 mm do 396 mm, od 2 do 18 otworów w trzonie płytki i 6 otworów w głowie płytki. Materiał tytan </w:t>
            </w:r>
          </w:p>
        </w:tc>
        <w:tc>
          <w:tcPr>
            <w:tcW w:w="851" w:type="dxa"/>
          </w:tcPr>
          <w:p w14:paraId="30C2F864"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lastRenderedPageBreak/>
              <w:t>10</w:t>
            </w:r>
          </w:p>
        </w:tc>
        <w:tc>
          <w:tcPr>
            <w:tcW w:w="992" w:type="dxa"/>
          </w:tcPr>
          <w:p w14:paraId="42BFE912" w14:textId="2DDBAFF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575D4216"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2FBD2B12"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072A2CA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77FFD7B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2D03412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41F3D2B4" w14:textId="77777777" w:rsidTr="00335999">
        <w:tc>
          <w:tcPr>
            <w:tcW w:w="486" w:type="dxa"/>
          </w:tcPr>
          <w:p w14:paraId="1689CCE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4</w:t>
            </w:r>
          </w:p>
        </w:tc>
        <w:tc>
          <w:tcPr>
            <w:tcW w:w="6880" w:type="dxa"/>
          </w:tcPr>
          <w:p w14:paraId="3F869F25" w14:textId="77777777"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Kable metalowe do ceklarzu kompatybilne do płyt okołoprotezowych blokowanych, zawierające łącznik mocujący do otworów w płycie</w:t>
            </w:r>
          </w:p>
        </w:tc>
        <w:tc>
          <w:tcPr>
            <w:tcW w:w="851" w:type="dxa"/>
          </w:tcPr>
          <w:p w14:paraId="2A94377E"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30</w:t>
            </w:r>
          </w:p>
        </w:tc>
        <w:tc>
          <w:tcPr>
            <w:tcW w:w="992" w:type="dxa"/>
          </w:tcPr>
          <w:p w14:paraId="1321A994" w14:textId="5FFA5A1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0D734D3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1B65DE2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2E08F163"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28212DA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1BE1D6A2"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6E72465B" w14:textId="77777777" w:rsidTr="00335999">
        <w:tc>
          <w:tcPr>
            <w:tcW w:w="486" w:type="dxa"/>
          </w:tcPr>
          <w:p w14:paraId="41E712A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5</w:t>
            </w:r>
          </w:p>
        </w:tc>
        <w:tc>
          <w:tcPr>
            <w:tcW w:w="6880" w:type="dxa"/>
          </w:tcPr>
          <w:p w14:paraId="58C3E457" w14:textId="323E5D27" w:rsidR="005308D0" w:rsidRPr="005308D0" w:rsidRDefault="005308D0" w:rsidP="00F3445C">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 xml:space="preserve">Płytka kształtowa blokowana udowa trzonowa z ograniczonym kontaktem. Długość płytek od 209mm do333mm i odpowiednio od 10 do 16  otworów blokowanych w tym dwa otwory kompresyjne, otwory blokowane naprzemiennie pochylone. Otwory blokowane mają posiadać oporową część stożkową oraz gwintowaną walcową. Otwór kompresyjny z dwukierunkową kompresją. Zakończenie części trzonowej płytki odpowiednio </w:t>
            </w:r>
            <w:r w:rsidRPr="005308D0">
              <w:rPr>
                <w:rFonts w:ascii="Times New Roman" w:eastAsia="Arial Unicode MS" w:hAnsi="Times New Roman" w:cs="Times New Roman"/>
                <w:kern w:val="3"/>
                <w:sz w:val="22"/>
                <w:lang w:val="pl-PL"/>
              </w:rPr>
              <w:lastRenderedPageBreak/>
              <w:t>wyprofilowane celem umożliwienia wprowadzenia płytki metodą minimalnego cięcia. Posiada przynajmniej 2 otwory do wprowadzenia Kirschnera 2,0mm do tymczasowego ustalenia płytki. Łby wkrętów blokowanych z oporową częścią stożkową oraz gwintowaną walcową . Do otworów kompresyjnych, odpowiednie wkręty korowe z łbem kulistym. Łby wkrętów  z gniazdami sześciokarbowymi. Materiał –  tytan.</w:t>
            </w:r>
          </w:p>
        </w:tc>
        <w:tc>
          <w:tcPr>
            <w:tcW w:w="851" w:type="dxa"/>
          </w:tcPr>
          <w:p w14:paraId="6E1BBC9D"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lastRenderedPageBreak/>
              <w:t>10</w:t>
            </w:r>
          </w:p>
        </w:tc>
        <w:tc>
          <w:tcPr>
            <w:tcW w:w="992" w:type="dxa"/>
          </w:tcPr>
          <w:p w14:paraId="391FB92A" w14:textId="225F0983"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110F49E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12935EB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3AA4671F"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5014DA4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4B07346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7C2BDFC2" w14:textId="77777777" w:rsidTr="00335999">
        <w:tc>
          <w:tcPr>
            <w:tcW w:w="486" w:type="dxa"/>
          </w:tcPr>
          <w:p w14:paraId="31020353"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6</w:t>
            </w:r>
          </w:p>
        </w:tc>
        <w:tc>
          <w:tcPr>
            <w:tcW w:w="6880" w:type="dxa"/>
          </w:tcPr>
          <w:p w14:paraId="35466124" w14:textId="766EEDC7" w:rsidR="005308D0" w:rsidRPr="005308D0" w:rsidRDefault="005308D0" w:rsidP="005D7B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Płytka udowa bliższa w wersji prawej i lewej. W części trzonowej 2, 4, 6, 8 otworów blokowanych  i jednego kompresyjnego, długość płytki  odpowiednio 132mm, 174mm 216mm i 258mm.</w:t>
            </w:r>
          </w:p>
        </w:tc>
        <w:tc>
          <w:tcPr>
            <w:tcW w:w="851" w:type="dxa"/>
          </w:tcPr>
          <w:p w14:paraId="680981AF"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5</w:t>
            </w:r>
          </w:p>
        </w:tc>
        <w:tc>
          <w:tcPr>
            <w:tcW w:w="992" w:type="dxa"/>
          </w:tcPr>
          <w:p w14:paraId="4FC10E16" w14:textId="32FCA24F"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3C4630F8"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6BD15EC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5A2ECDF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50A0615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33C3DE1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5811104B" w14:textId="77777777" w:rsidTr="00335999">
        <w:tc>
          <w:tcPr>
            <w:tcW w:w="486" w:type="dxa"/>
          </w:tcPr>
          <w:p w14:paraId="3A3419A7" w14:textId="5BB93B65" w:rsidR="005308D0" w:rsidRPr="005308D0" w:rsidRDefault="00A479D3"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7</w:t>
            </w:r>
          </w:p>
        </w:tc>
        <w:tc>
          <w:tcPr>
            <w:tcW w:w="6880" w:type="dxa"/>
          </w:tcPr>
          <w:p w14:paraId="7BC8DF06" w14:textId="6C287DD0"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Płytka kształtowa blokowana kłykciowa udowa, prawa i lewa, z ograniczonym kontaktem, od 4 do 10 otworów blokowanych w tym jeden kompresyjny w części trzonowej</w:t>
            </w:r>
            <w:r w:rsidR="00A479D3">
              <w:rPr>
                <w:rFonts w:ascii="Times New Roman" w:eastAsia="Arial Unicode MS" w:hAnsi="Times New Roman" w:cs="Times New Roman"/>
                <w:kern w:val="3"/>
                <w:sz w:val="22"/>
                <w:lang w:val="pl-PL"/>
              </w:rPr>
              <w:t xml:space="preserve"> </w:t>
            </w:r>
            <w:r w:rsidRPr="005308D0">
              <w:rPr>
                <w:rFonts w:ascii="Times New Roman" w:eastAsia="Arial Unicode MS" w:hAnsi="Times New Roman" w:cs="Times New Roman"/>
                <w:kern w:val="3"/>
                <w:sz w:val="22"/>
                <w:lang w:val="pl-PL"/>
              </w:rPr>
              <w:t>- otwory blokowane naprzemiennie pochylone. W części nasadowej 6 otworów blokowanych o wielokierunkowym ustawieniu tym jeden o większej średnicy. Otwory blokowane mają posiadać oporową część stożkową oraz gwintowaną walcową. Otwór kompresyjny z dwukierunkową kompresją. Zakończenie części trzonowej płytki odpowiednio wyprofilowane celem umożliwienia wprowadzenia płytki metodą minimalnego cięcia. Posiada przynajmniej 5 otworów do wprowadzenia Kirschnera 2,0mm do tymczasowego ustalenia płytki. W części nasadowej do otworu blokowanego o większej średnicy odpowiedni wkręt o średnicy 7,3mm blokowany, kaniulowany, samogwintujący. Łeb wkrętu z oporową częścią stożkową oraz gwintowaną walcową. Do pozostałych otworów odpowiednie wkręty korowe samogwintujące blokowane, łeb wkrętu z oporową częścią stożkową oraz gwintowaną walcową. Do otworów kompresyjnych, odpowiednie wkręty korowe z łbem kulistym. Łby wkrętów z gniazdami typu torx. Materiał – stop tytanu</w:t>
            </w:r>
          </w:p>
        </w:tc>
        <w:tc>
          <w:tcPr>
            <w:tcW w:w="851" w:type="dxa"/>
          </w:tcPr>
          <w:p w14:paraId="6420F4B2"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5F5832E5" w14:textId="20EB81A0"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55A55A0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437C7CE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19D0EED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7F67225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329D4FF4"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38AB4269" w14:textId="77777777" w:rsidTr="00335999">
        <w:tc>
          <w:tcPr>
            <w:tcW w:w="486" w:type="dxa"/>
          </w:tcPr>
          <w:p w14:paraId="21AAE01E" w14:textId="16895021" w:rsidR="005308D0" w:rsidRPr="005308D0" w:rsidRDefault="00A479D3"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8</w:t>
            </w:r>
          </w:p>
        </w:tc>
        <w:tc>
          <w:tcPr>
            <w:tcW w:w="6880" w:type="dxa"/>
          </w:tcPr>
          <w:p w14:paraId="3364B4B1" w14:textId="2CD3C679" w:rsidR="005308D0" w:rsidRPr="005308D0" w:rsidRDefault="005308D0" w:rsidP="00A479D3">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Wkręt korowy blokowany samogwintujący gąbczasty o śr 6,5mm, dł 30mm - 95mm. Gniazda wkrętów typu torx . Materiał - tytan</w:t>
            </w:r>
          </w:p>
        </w:tc>
        <w:tc>
          <w:tcPr>
            <w:tcW w:w="851" w:type="dxa"/>
          </w:tcPr>
          <w:p w14:paraId="3974C351"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40</w:t>
            </w:r>
          </w:p>
        </w:tc>
        <w:tc>
          <w:tcPr>
            <w:tcW w:w="992" w:type="dxa"/>
          </w:tcPr>
          <w:p w14:paraId="4F75CC2C" w14:textId="05D89133"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7526945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6415BE12"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3129AB1B"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2695FA3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62AD97F3"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14A54A09" w14:textId="77777777" w:rsidTr="00335999">
        <w:tc>
          <w:tcPr>
            <w:tcW w:w="486" w:type="dxa"/>
          </w:tcPr>
          <w:p w14:paraId="1D1F76A9" w14:textId="4E29D3EE" w:rsidR="005308D0" w:rsidRPr="005308D0" w:rsidRDefault="00D45A2C"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9</w:t>
            </w:r>
          </w:p>
        </w:tc>
        <w:tc>
          <w:tcPr>
            <w:tcW w:w="6880" w:type="dxa"/>
          </w:tcPr>
          <w:p w14:paraId="5B17F3EE" w14:textId="77777777"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color w:val="000000"/>
                <w:kern w:val="3"/>
                <w:sz w:val="22"/>
                <w:lang w:val="pl-PL"/>
              </w:rPr>
            </w:pPr>
            <w:r w:rsidRPr="005308D0">
              <w:rPr>
                <w:rFonts w:ascii="Times New Roman" w:eastAsia="Arial Unicode MS" w:hAnsi="Times New Roman" w:cs="Times New Roman"/>
                <w:color w:val="000000"/>
                <w:kern w:val="3"/>
                <w:sz w:val="22"/>
                <w:lang w:val="pl-PL"/>
              </w:rPr>
              <w:t xml:space="preserve">Wkręt blokowany samogwintujący o śr. 5,0 mm, dł. 16-95 mm. Łby </w:t>
            </w:r>
            <w:r w:rsidRPr="005308D0">
              <w:rPr>
                <w:rFonts w:ascii="Times New Roman" w:eastAsia="Arial Unicode MS" w:hAnsi="Times New Roman" w:cs="Times New Roman"/>
                <w:color w:val="000000"/>
                <w:kern w:val="3"/>
                <w:sz w:val="22"/>
                <w:lang w:val="pl-PL"/>
              </w:rPr>
              <w:lastRenderedPageBreak/>
              <w:t>wkrętów z oporową częścią stożkową oraz gwintowaną walcową. Gniazda wkrętów typu torx.  Materiał stop tytanu</w:t>
            </w:r>
          </w:p>
        </w:tc>
        <w:tc>
          <w:tcPr>
            <w:tcW w:w="851" w:type="dxa"/>
          </w:tcPr>
          <w:p w14:paraId="40F5D6B0"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lastRenderedPageBreak/>
              <w:t>90</w:t>
            </w:r>
          </w:p>
        </w:tc>
        <w:tc>
          <w:tcPr>
            <w:tcW w:w="992" w:type="dxa"/>
          </w:tcPr>
          <w:p w14:paraId="323A06FD" w14:textId="6046FC3C"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772AE4B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4394FAE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456B23A6"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3A437112"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48558A3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745842E6" w14:textId="77777777" w:rsidTr="00335999">
        <w:tc>
          <w:tcPr>
            <w:tcW w:w="486" w:type="dxa"/>
          </w:tcPr>
          <w:p w14:paraId="2416091F" w14:textId="62FCB8D1" w:rsidR="005308D0" w:rsidRPr="005308D0" w:rsidRDefault="007E46E8"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10</w:t>
            </w:r>
          </w:p>
        </w:tc>
        <w:tc>
          <w:tcPr>
            <w:tcW w:w="6880" w:type="dxa"/>
          </w:tcPr>
          <w:p w14:paraId="7C68B988" w14:textId="77777777" w:rsidR="005308D0" w:rsidRPr="005308D0" w:rsidRDefault="005308D0" w:rsidP="00497610">
            <w:pPr>
              <w:widowControl/>
              <w:suppressAutoHyphens w:val="0"/>
              <w:overflowPunct/>
              <w:autoSpaceDE/>
              <w:autoSpaceDN/>
              <w:adjustRightInd/>
              <w:jc w:val="both"/>
              <w:textAlignment w:val="auto"/>
              <w:rPr>
                <w:rFonts w:ascii="Times New Roman" w:hAnsi="Times New Roman" w:cs="Times New Roman"/>
                <w:kern w:val="0"/>
                <w:sz w:val="22"/>
                <w:lang w:val="pl-PL"/>
              </w:rPr>
            </w:pPr>
            <w:r w:rsidRPr="005308D0">
              <w:rPr>
                <w:rFonts w:ascii="Times New Roman" w:hAnsi="Times New Roman" w:cs="Times New Roman"/>
                <w:color w:val="000000"/>
                <w:kern w:val="0"/>
                <w:sz w:val="22"/>
                <w:lang w:val="pl-PL"/>
              </w:rPr>
              <w:t>Wkręt korowy samogwintujący o śr. 4,5mm, dł. 16-100 mm. Łby wkrętów kuliste. Gniazda wkrętów typu torx. Materiał stop tytanu</w:t>
            </w:r>
          </w:p>
        </w:tc>
        <w:tc>
          <w:tcPr>
            <w:tcW w:w="851" w:type="dxa"/>
          </w:tcPr>
          <w:p w14:paraId="58A29D5A"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90</w:t>
            </w:r>
          </w:p>
        </w:tc>
        <w:tc>
          <w:tcPr>
            <w:tcW w:w="992" w:type="dxa"/>
          </w:tcPr>
          <w:p w14:paraId="717B64C7" w14:textId="1E47782B"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25D61364"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20B2A8CA"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01020F79"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4718506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0AD04E4B"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1F4D08F6" w14:textId="77777777" w:rsidTr="00335999">
        <w:tc>
          <w:tcPr>
            <w:tcW w:w="486" w:type="dxa"/>
          </w:tcPr>
          <w:p w14:paraId="790B5F79" w14:textId="1CB129D1" w:rsidR="005308D0" w:rsidRPr="005308D0" w:rsidRDefault="005308D0" w:rsidP="007E46E8">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1</w:t>
            </w:r>
            <w:r w:rsidR="007E46E8">
              <w:rPr>
                <w:rFonts w:ascii="Times New Roman" w:hAnsi="Times New Roman" w:cs="Times New Roman"/>
                <w:kern w:val="0"/>
                <w:sz w:val="22"/>
                <w:lang w:val="pl-PL"/>
              </w:rPr>
              <w:t>1</w:t>
            </w:r>
          </w:p>
        </w:tc>
        <w:tc>
          <w:tcPr>
            <w:tcW w:w="6880" w:type="dxa"/>
          </w:tcPr>
          <w:p w14:paraId="445A90C7" w14:textId="7B885947" w:rsidR="005308D0" w:rsidRPr="005308D0" w:rsidRDefault="005308D0" w:rsidP="00497610">
            <w:pPr>
              <w:widowControl/>
              <w:suppressAutoHyphens w:val="0"/>
              <w:overflowPunct/>
              <w:autoSpaceDE/>
              <w:autoSpaceDN/>
              <w:adjustRightInd/>
              <w:jc w:val="both"/>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Wkręt blokowany samowiercący kaniulowany o śr. 7,3mm, dł. 45mm - 100mm.</w:t>
            </w:r>
            <w:r w:rsidR="00340EC3">
              <w:rPr>
                <w:rFonts w:ascii="Times New Roman" w:hAnsi="Times New Roman" w:cs="Times New Roman"/>
                <w:kern w:val="0"/>
                <w:sz w:val="22"/>
                <w:lang w:val="pl-PL"/>
              </w:rPr>
              <w:t xml:space="preserve"> </w:t>
            </w:r>
            <w:r w:rsidRPr="005308D0">
              <w:rPr>
                <w:rFonts w:ascii="Times New Roman" w:hAnsi="Times New Roman" w:cs="Times New Roman"/>
                <w:kern w:val="0"/>
                <w:sz w:val="22"/>
                <w:lang w:val="pl-PL"/>
              </w:rPr>
              <w:t xml:space="preserve">Łby wkrętów z oporową częścią stożkową oraz gwintowaną walcową. Gniazda wkrętów </w:t>
            </w:r>
            <w:r w:rsidRPr="005308D0">
              <w:rPr>
                <w:rFonts w:ascii="Times New Roman" w:hAnsi="Times New Roman" w:cs="Times New Roman"/>
                <w:color w:val="000000"/>
                <w:kern w:val="0"/>
                <w:sz w:val="22"/>
                <w:lang w:val="pl-PL"/>
              </w:rPr>
              <w:t>typu torx</w:t>
            </w:r>
            <w:r w:rsidRPr="005308D0">
              <w:rPr>
                <w:rFonts w:ascii="Times New Roman" w:hAnsi="Times New Roman" w:cs="Times New Roman"/>
                <w:kern w:val="0"/>
                <w:sz w:val="22"/>
                <w:lang w:val="pl-PL"/>
              </w:rPr>
              <w:t>. Materiał - tytan</w:t>
            </w:r>
          </w:p>
        </w:tc>
        <w:tc>
          <w:tcPr>
            <w:tcW w:w="851" w:type="dxa"/>
          </w:tcPr>
          <w:p w14:paraId="61710AD1"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48B8DCAD" w14:textId="36D9D274"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76F6B023"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70D0200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7B68B8C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7B85923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4E4745C9"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527CAACB" w14:textId="77777777" w:rsidTr="00335999">
        <w:tc>
          <w:tcPr>
            <w:tcW w:w="486" w:type="dxa"/>
          </w:tcPr>
          <w:p w14:paraId="695D9025" w14:textId="6FA8BB62" w:rsidR="005308D0" w:rsidRPr="005308D0" w:rsidRDefault="005308D0" w:rsidP="007E46E8">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1</w:t>
            </w:r>
            <w:r w:rsidR="007E46E8">
              <w:rPr>
                <w:rFonts w:ascii="Times New Roman" w:hAnsi="Times New Roman" w:cs="Times New Roman"/>
                <w:kern w:val="0"/>
                <w:sz w:val="22"/>
                <w:lang w:val="pl-PL"/>
              </w:rPr>
              <w:t>2</w:t>
            </w:r>
          </w:p>
        </w:tc>
        <w:tc>
          <w:tcPr>
            <w:tcW w:w="6880" w:type="dxa"/>
          </w:tcPr>
          <w:p w14:paraId="456FBFEC" w14:textId="38D5EA89"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Wkręt gąbczasty blokowany samogwintujący o śr. 5,4mm, dł. 35mm - 80mm.</w:t>
            </w:r>
            <w:r w:rsidR="00340EC3">
              <w:rPr>
                <w:rFonts w:ascii="Times New Roman" w:eastAsia="Arial Unicode MS" w:hAnsi="Times New Roman" w:cs="Times New Roman"/>
                <w:kern w:val="3"/>
                <w:sz w:val="22"/>
                <w:lang w:val="pl-PL"/>
              </w:rPr>
              <w:t xml:space="preserve"> </w:t>
            </w:r>
            <w:r w:rsidRPr="005308D0">
              <w:rPr>
                <w:rFonts w:ascii="Times New Roman" w:eastAsia="Arial Unicode MS" w:hAnsi="Times New Roman" w:cs="Times New Roman"/>
                <w:kern w:val="3"/>
                <w:sz w:val="22"/>
                <w:lang w:val="pl-PL"/>
              </w:rPr>
              <w:t xml:space="preserve">Łby wkrętów z oporową częścią stożkową oraz gwintowaną walcową. Gniazda wkrętów </w:t>
            </w:r>
            <w:r w:rsidRPr="005308D0">
              <w:rPr>
                <w:rFonts w:ascii="Times New Roman" w:eastAsia="Arial Unicode MS" w:hAnsi="Times New Roman" w:cs="Times New Roman"/>
                <w:color w:val="000000"/>
                <w:kern w:val="3"/>
                <w:sz w:val="22"/>
                <w:lang w:val="pl-PL"/>
              </w:rPr>
              <w:t>typu torx</w:t>
            </w:r>
            <w:r w:rsidRPr="005308D0">
              <w:rPr>
                <w:rFonts w:ascii="Times New Roman" w:eastAsia="Arial Unicode MS" w:hAnsi="Times New Roman" w:cs="Times New Roman"/>
                <w:kern w:val="3"/>
                <w:sz w:val="22"/>
                <w:lang w:val="pl-PL"/>
              </w:rPr>
              <w:t>. Materiał - tytan.</w:t>
            </w:r>
          </w:p>
        </w:tc>
        <w:tc>
          <w:tcPr>
            <w:tcW w:w="851" w:type="dxa"/>
          </w:tcPr>
          <w:p w14:paraId="6B228A76"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40</w:t>
            </w:r>
          </w:p>
        </w:tc>
        <w:tc>
          <w:tcPr>
            <w:tcW w:w="992" w:type="dxa"/>
          </w:tcPr>
          <w:p w14:paraId="2726C6E2" w14:textId="5D6B74E5"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15A882E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7CB19CB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44D72F44"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0E3D227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5A60E6A2"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1DA92306" w14:textId="77777777" w:rsidTr="00335999">
        <w:tc>
          <w:tcPr>
            <w:tcW w:w="486" w:type="dxa"/>
          </w:tcPr>
          <w:p w14:paraId="13B114B3" w14:textId="52CC75DC" w:rsidR="005308D0" w:rsidRPr="005308D0" w:rsidRDefault="007E46E8"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13</w:t>
            </w:r>
          </w:p>
        </w:tc>
        <w:tc>
          <w:tcPr>
            <w:tcW w:w="6880" w:type="dxa"/>
          </w:tcPr>
          <w:p w14:paraId="0B73E089" w14:textId="77777777" w:rsidR="005308D0" w:rsidRPr="005308D0" w:rsidRDefault="005308D0" w:rsidP="00497610">
            <w:pPr>
              <w:widowControl/>
              <w:suppressAutoHyphens w:val="0"/>
              <w:overflowPunct/>
              <w:jc w:val="both"/>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Wkręt do cerklarzu.</w:t>
            </w:r>
          </w:p>
        </w:tc>
        <w:tc>
          <w:tcPr>
            <w:tcW w:w="851" w:type="dxa"/>
          </w:tcPr>
          <w:p w14:paraId="7779A283"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15</w:t>
            </w:r>
          </w:p>
        </w:tc>
        <w:tc>
          <w:tcPr>
            <w:tcW w:w="992" w:type="dxa"/>
          </w:tcPr>
          <w:p w14:paraId="105C6504" w14:textId="7E705D5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439C13CF"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55B0BF5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78AA6AD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3CD09C7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2A0F07C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6EA57FF6" w14:textId="77777777" w:rsidTr="00335999">
        <w:tc>
          <w:tcPr>
            <w:tcW w:w="486" w:type="dxa"/>
          </w:tcPr>
          <w:p w14:paraId="7CB16196" w14:textId="0A55D6A4" w:rsidR="005308D0" w:rsidRPr="005308D0" w:rsidRDefault="007E46E8"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14</w:t>
            </w:r>
          </w:p>
        </w:tc>
        <w:tc>
          <w:tcPr>
            <w:tcW w:w="6880" w:type="dxa"/>
          </w:tcPr>
          <w:p w14:paraId="3BF9B17A" w14:textId="77777777" w:rsidR="005308D0" w:rsidRPr="005308D0" w:rsidRDefault="005308D0" w:rsidP="00497610">
            <w:pPr>
              <w:widowControl/>
              <w:suppressAutoHyphens w:val="0"/>
              <w:overflowPunct/>
              <w:autoSpaceDE/>
              <w:autoSpaceDN/>
              <w:adjustRightInd/>
              <w:jc w:val="both"/>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Wkręty kaniulowane gąbczaste samogwintujące Ø 4,5 L-20mm-70mm</w:t>
            </w:r>
          </w:p>
        </w:tc>
        <w:tc>
          <w:tcPr>
            <w:tcW w:w="851" w:type="dxa"/>
          </w:tcPr>
          <w:p w14:paraId="751A6411"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107DDCB6" w14:textId="37B9BEE1"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4788E166"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693BD121"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36D2DF5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52CEEC3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6748CB2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3F77F3B3" w14:textId="77777777" w:rsidTr="00335999">
        <w:tc>
          <w:tcPr>
            <w:tcW w:w="486" w:type="dxa"/>
          </w:tcPr>
          <w:p w14:paraId="5E2AEB70" w14:textId="27869040" w:rsidR="005308D0" w:rsidRPr="005308D0" w:rsidRDefault="005308D0" w:rsidP="007E46E8">
            <w:pPr>
              <w:widowControl/>
              <w:suppressAutoHyphens w:val="0"/>
              <w:overflowPunct/>
              <w:autoSpaceDE/>
              <w:autoSpaceDN/>
              <w:adjustRightInd/>
              <w:textAlignment w:val="auto"/>
              <w:rPr>
                <w:rFonts w:ascii="Times New Roman" w:hAnsi="Times New Roman" w:cs="Times New Roman"/>
                <w:kern w:val="0"/>
                <w:sz w:val="22"/>
                <w:lang w:val="pl-PL"/>
              </w:rPr>
            </w:pPr>
            <w:r w:rsidRPr="005308D0">
              <w:rPr>
                <w:rFonts w:ascii="Times New Roman" w:hAnsi="Times New Roman" w:cs="Times New Roman"/>
                <w:kern w:val="0"/>
                <w:sz w:val="22"/>
                <w:lang w:val="pl-PL"/>
              </w:rPr>
              <w:t>1</w:t>
            </w:r>
            <w:r w:rsidR="007E46E8">
              <w:rPr>
                <w:rFonts w:ascii="Times New Roman" w:hAnsi="Times New Roman" w:cs="Times New Roman"/>
                <w:kern w:val="0"/>
                <w:sz w:val="22"/>
                <w:lang w:val="pl-PL"/>
              </w:rPr>
              <w:t>5</w:t>
            </w:r>
          </w:p>
        </w:tc>
        <w:tc>
          <w:tcPr>
            <w:tcW w:w="6880" w:type="dxa"/>
          </w:tcPr>
          <w:p w14:paraId="2F971742" w14:textId="77777777"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Wkręty kaniulowane gąbczaste samogwintujące Ø 3,5 L-20mm-70mm</w:t>
            </w:r>
          </w:p>
        </w:tc>
        <w:tc>
          <w:tcPr>
            <w:tcW w:w="851" w:type="dxa"/>
          </w:tcPr>
          <w:p w14:paraId="52640436"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Pr>
          <w:p w14:paraId="62025F29" w14:textId="6BDC8358"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Pr>
          <w:p w14:paraId="1009960B"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Pr>
          <w:p w14:paraId="5ACDD7E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Pr>
          <w:p w14:paraId="25E14DDB"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Pr>
          <w:p w14:paraId="4F748B39"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Pr>
          <w:p w14:paraId="450DDA2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165F12DA" w14:textId="77777777" w:rsidTr="009D2FEA">
        <w:tc>
          <w:tcPr>
            <w:tcW w:w="486" w:type="dxa"/>
            <w:tcBorders>
              <w:bottom w:val="single" w:sz="4" w:space="0" w:color="auto"/>
            </w:tcBorders>
          </w:tcPr>
          <w:p w14:paraId="77CCDD76" w14:textId="14AA26EC" w:rsidR="005308D0" w:rsidRPr="005308D0" w:rsidRDefault="007E46E8"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16</w:t>
            </w:r>
          </w:p>
        </w:tc>
        <w:tc>
          <w:tcPr>
            <w:tcW w:w="6880" w:type="dxa"/>
            <w:tcBorders>
              <w:bottom w:val="single" w:sz="4" w:space="0" w:color="auto"/>
            </w:tcBorders>
          </w:tcPr>
          <w:p w14:paraId="0958E3FE" w14:textId="77777777"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Wkręty kaniulowane z gwintem 16mm, 32mm Ø7,0 . L -40mm - 130mm.</w:t>
            </w:r>
          </w:p>
        </w:tc>
        <w:tc>
          <w:tcPr>
            <w:tcW w:w="851" w:type="dxa"/>
            <w:tcBorders>
              <w:bottom w:val="single" w:sz="4" w:space="0" w:color="auto"/>
            </w:tcBorders>
          </w:tcPr>
          <w:p w14:paraId="322F3EF2"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Borders>
              <w:bottom w:val="single" w:sz="4" w:space="0" w:color="auto"/>
            </w:tcBorders>
          </w:tcPr>
          <w:p w14:paraId="598EA22E" w14:textId="05A7BD5C"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Borders>
              <w:bottom w:val="single" w:sz="4" w:space="0" w:color="auto"/>
            </w:tcBorders>
          </w:tcPr>
          <w:p w14:paraId="4FF09780"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Borders>
              <w:bottom w:val="single" w:sz="4" w:space="0" w:color="auto"/>
            </w:tcBorders>
          </w:tcPr>
          <w:p w14:paraId="5BF0ECB4"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Borders>
              <w:bottom w:val="single" w:sz="4" w:space="0" w:color="auto"/>
            </w:tcBorders>
          </w:tcPr>
          <w:p w14:paraId="44B5A21D"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Borders>
              <w:bottom w:val="single" w:sz="4" w:space="0" w:color="auto"/>
            </w:tcBorders>
          </w:tcPr>
          <w:p w14:paraId="0718FB8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Borders>
              <w:bottom w:val="single" w:sz="4" w:space="0" w:color="auto"/>
            </w:tcBorders>
          </w:tcPr>
          <w:p w14:paraId="6475CDA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335999" w:rsidRPr="005308D0" w14:paraId="3F6161BC" w14:textId="77777777" w:rsidTr="009D2FEA">
        <w:tc>
          <w:tcPr>
            <w:tcW w:w="486" w:type="dxa"/>
            <w:tcBorders>
              <w:bottom w:val="single" w:sz="4" w:space="0" w:color="auto"/>
            </w:tcBorders>
          </w:tcPr>
          <w:p w14:paraId="5862FBDA" w14:textId="52630D82" w:rsidR="005308D0" w:rsidRPr="005308D0" w:rsidRDefault="007E46E8" w:rsidP="005308D0">
            <w:pPr>
              <w:widowControl/>
              <w:suppressAutoHyphens w:val="0"/>
              <w:overflowPunct/>
              <w:autoSpaceDE/>
              <w:autoSpaceDN/>
              <w:adjustRightInd/>
              <w:textAlignment w:val="auto"/>
              <w:rPr>
                <w:rFonts w:ascii="Times New Roman" w:hAnsi="Times New Roman" w:cs="Times New Roman"/>
                <w:kern w:val="0"/>
                <w:sz w:val="22"/>
                <w:lang w:val="pl-PL"/>
              </w:rPr>
            </w:pPr>
            <w:r>
              <w:rPr>
                <w:rFonts w:ascii="Times New Roman" w:hAnsi="Times New Roman" w:cs="Times New Roman"/>
                <w:kern w:val="0"/>
                <w:sz w:val="22"/>
                <w:lang w:val="pl-PL"/>
              </w:rPr>
              <w:t>17</w:t>
            </w:r>
          </w:p>
        </w:tc>
        <w:tc>
          <w:tcPr>
            <w:tcW w:w="6880" w:type="dxa"/>
            <w:tcBorders>
              <w:bottom w:val="single" w:sz="4" w:space="0" w:color="auto"/>
            </w:tcBorders>
          </w:tcPr>
          <w:p w14:paraId="6864BF0C" w14:textId="77777777" w:rsidR="005308D0" w:rsidRPr="005308D0" w:rsidRDefault="005308D0" w:rsidP="00497610">
            <w:pPr>
              <w:tabs>
                <w:tab w:val="left" w:pos="0"/>
              </w:tabs>
              <w:overflowPunct/>
              <w:autoSpaceDE/>
              <w:adjustRightInd/>
              <w:snapToGrid w:val="0"/>
              <w:spacing w:line="276" w:lineRule="auto"/>
              <w:jc w:val="both"/>
              <w:textAlignment w:val="auto"/>
              <w:rPr>
                <w:rFonts w:ascii="Times New Roman" w:eastAsia="Arial Unicode MS" w:hAnsi="Times New Roman" w:cs="Times New Roman"/>
                <w:kern w:val="3"/>
                <w:sz w:val="22"/>
                <w:lang w:val="pl-PL"/>
              </w:rPr>
            </w:pPr>
            <w:r w:rsidRPr="005308D0">
              <w:rPr>
                <w:rFonts w:ascii="Times New Roman" w:eastAsia="Arial Unicode MS" w:hAnsi="Times New Roman" w:cs="Times New Roman"/>
                <w:kern w:val="3"/>
                <w:sz w:val="22"/>
                <w:lang w:val="pl-PL"/>
              </w:rPr>
              <w:t>Wkręty kaniulowane , samogwintujące, z gwintem 16mm, 32mm Ø 5,0 L-25mm-70mm</w:t>
            </w:r>
          </w:p>
        </w:tc>
        <w:tc>
          <w:tcPr>
            <w:tcW w:w="851" w:type="dxa"/>
            <w:tcBorders>
              <w:bottom w:val="single" w:sz="4" w:space="0" w:color="auto"/>
            </w:tcBorders>
          </w:tcPr>
          <w:p w14:paraId="7C021BED" w14:textId="77777777" w:rsidR="005308D0" w:rsidRPr="005308D0" w:rsidRDefault="005308D0" w:rsidP="003E6792">
            <w:pPr>
              <w:widowControl/>
              <w:suppressAutoHyphens w:val="0"/>
              <w:overflowPunct/>
              <w:autoSpaceDE/>
              <w:autoSpaceDN/>
              <w:adjustRightInd/>
              <w:jc w:val="center"/>
              <w:textAlignment w:val="auto"/>
              <w:rPr>
                <w:rFonts w:ascii="Times New Roman" w:hAnsi="Times New Roman" w:cs="Times New Roman"/>
                <w:b/>
                <w:kern w:val="0"/>
                <w:sz w:val="22"/>
                <w:lang w:val="pl-PL"/>
              </w:rPr>
            </w:pPr>
            <w:r w:rsidRPr="005308D0">
              <w:rPr>
                <w:rFonts w:ascii="Times New Roman" w:hAnsi="Times New Roman" w:cs="Times New Roman"/>
                <w:b/>
                <w:kern w:val="0"/>
                <w:sz w:val="22"/>
                <w:lang w:val="pl-PL"/>
              </w:rPr>
              <w:t>10</w:t>
            </w:r>
          </w:p>
        </w:tc>
        <w:tc>
          <w:tcPr>
            <w:tcW w:w="992" w:type="dxa"/>
            <w:tcBorders>
              <w:bottom w:val="single" w:sz="4" w:space="0" w:color="auto"/>
            </w:tcBorders>
          </w:tcPr>
          <w:p w14:paraId="77F65ADD" w14:textId="0F18259A"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851" w:type="dxa"/>
            <w:tcBorders>
              <w:bottom w:val="single" w:sz="4" w:space="0" w:color="auto"/>
            </w:tcBorders>
          </w:tcPr>
          <w:p w14:paraId="4108D59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275" w:type="dxa"/>
            <w:tcBorders>
              <w:bottom w:val="single" w:sz="4" w:space="0" w:color="auto"/>
            </w:tcBorders>
          </w:tcPr>
          <w:p w14:paraId="0AF6945E"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Borders>
              <w:bottom w:val="single" w:sz="4" w:space="0" w:color="auto"/>
            </w:tcBorders>
          </w:tcPr>
          <w:p w14:paraId="30A68875"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Borders>
              <w:bottom w:val="single" w:sz="4" w:space="0" w:color="auto"/>
            </w:tcBorders>
          </w:tcPr>
          <w:p w14:paraId="7FCDADB7"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Borders>
              <w:bottom w:val="single" w:sz="4" w:space="0" w:color="auto"/>
            </w:tcBorders>
          </w:tcPr>
          <w:p w14:paraId="108E550C" w14:textId="77777777" w:rsidR="005308D0" w:rsidRPr="005308D0" w:rsidRDefault="005308D0"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r w:rsidR="0049327C" w:rsidRPr="00C12738" w14:paraId="6E3E3B59" w14:textId="77777777" w:rsidTr="00CC4C98">
        <w:trPr>
          <w:trHeight w:val="642"/>
        </w:trPr>
        <w:tc>
          <w:tcPr>
            <w:tcW w:w="486" w:type="dxa"/>
            <w:tcBorders>
              <w:top w:val="single" w:sz="4" w:space="0" w:color="auto"/>
              <w:left w:val="nil"/>
              <w:bottom w:val="nil"/>
              <w:right w:val="nil"/>
            </w:tcBorders>
          </w:tcPr>
          <w:p w14:paraId="7BF75A58"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6880" w:type="dxa"/>
            <w:tcBorders>
              <w:top w:val="single" w:sz="4" w:space="0" w:color="auto"/>
              <w:left w:val="nil"/>
              <w:bottom w:val="nil"/>
              <w:right w:val="nil"/>
            </w:tcBorders>
          </w:tcPr>
          <w:p w14:paraId="5B51EE9C" w14:textId="77777777" w:rsidR="0049327C" w:rsidRPr="00C12738" w:rsidRDefault="0049327C" w:rsidP="005308D0">
            <w:pPr>
              <w:tabs>
                <w:tab w:val="left" w:pos="0"/>
              </w:tabs>
              <w:overflowPunct/>
              <w:autoSpaceDE/>
              <w:adjustRightInd/>
              <w:snapToGrid w:val="0"/>
              <w:spacing w:line="276" w:lineRule="auto"/>
              <w:textAlignment w:val="auto"/>
              <w:rPr>
                <w:rFonts w:ascii="Times New Roman" w:eastAsia="Arial Unicode MS" w:hAnsi="Times New Roman" w:cs="Times New Roman"/>
                <w:kern w:val="3"/>
                <w:sz w:val="22"/>
                <w:lang w:val="pl-PL"/>
              </w:rPr>
            </w:pPr>
          </w:p>
        </w:tc>
        <w:tc>
          <w:tcPr>
            <w:tcW w:w="851" w:type="dxa"/>
            <w:tcBorders>
              <w:top w:val="single" w:sz="4" w:space="0" w:color="auto"/>
              <w:left w:val="nil"/>
              <w:bottom w:val="nil"/>
              <w:right w:val="nil"/>
            </w:tcBorders>
          </w:tcPr>
          <w:p w14:paraId="713BAE43"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843" w:type="dxa"/>
            <w:gridSpan w:val="2"/>
            <w:tcBorders>
              <w:top w:val="single" w:sz="4" w:space="0" w:color="auto"/>
              <w:left w:val="nil"/>
              <w:bottom w:val="nil"/>
              <w:right w:val="single" w:sz="4" w:space="0" w:color="auto"/>
            </w:tcBorders>
          </w:tcPr>
          <w:p w14:paraId="2FFE61CA" w14:textId="77777777" w:rsidR="0049327C"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p w14:paraId="237F7203" w14:textId="4CFA5DA5" w:rsidR="0049327C" w:rsidRPr="0049327C" w:rsidRDefault="0049327C" w:rsidP="005308D0">
            <w:pPr>
              <w:widowControl/>
              <w:suppressAutoHyphens w:val="0"/>
              <w:overflowPunct/>
              <w:autoSpaceDE/>
              <w:autoSpaceDN/>
              <w:adjustRightInd/>
              <w:textAlignment w:val="auto"/>
              <w:rPr>
                <w:rFonts w:ascii="Times New Roman" w:hAnsi="Times New Roman" w:cs="Times New Roman"/>
                <w:b/>
                <w:kern w:val="0"/>
                <w:sz w:val="22"/>
                <w:lang w:val="pl-PL"/>
              </w:rPr>
            </w:pPr>
            <w:r w:rsidRPr="0049327C">
              <w:rPr>
                <w:rFonts w:ascii="Times New Roman" w:hAnsi="Times New Roman" w:cs="Times New Roman"/>
                <w:b/>
                <w:kern w:val="0"/>
                <w:sz w:val="22"/>
                <w:lang w:val="pl-PL"/>
              </w:rPr>
              <w:t>RAZEM:</w:t>
            </w:r>
          </w:p>
        </w:tc>
        <w:tc>
          <w:tcPr>
            <w:tcW w:w="1275" w:type="dxa"/>
            <w:tcBorders>
              <w:top w:val="single" w:sz="4" w:space="0" w:color="auto"/>
              <w:left w:val="single" w:sz="4" w:space="0" w:color="auto"/>
            </w:tcBorders>
          </w:tcPr>
          <w:p w14:paraId="6B45A013"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134" w:type="dxa"/>
            <w:tcBorders>
              <w:top w:val="single" w:sz="4" w:space="0" w:color="auto"/>
              <w:right w:val="single" w:sz="4" w:space="0" w:color="auto"/>
            </w:tcBorders>
          </w:tcPr>
          <w:p w14:paraId="691AE193"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993" w:type="dxa"/>
            <w:tcBorders>
              <w:top w:val="single" w:sz="4" w:space="0" w:color="auto"/>
              <w:left w:val="single" w:sz="4" w:space="0" w:color="auto"/>
              <w:bottom w:val="nil"/>
              <w:right w:val="nil"/>
            </w:tcBorders>
          </w:tcPr>
          <w:p w14:paraId="474CBB2A"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c>
          <w:tcPr>
            <w:tcW w:w="1417" w:type="dxa"/>
            <w:tcBorders>
              <w:top w:val="single" w:sz="4" w:space="0" w:color="auto"/>
              <w:left w:val="nil"/>
              <w:bottom w:val="nil"/>
              <w:right w:val="nil"/>
            </w:tcBorders>
          </w:tcPr>
          <w:p w14:paraId="65B51046" w14:textId="77777777" w:rsidR="0049327C" w:rsidRPr="00C12738" w:rsidRDefault="0049327C" w:rsidP="005308D0">
            <w:pPr>
              <w:widowControl/>
              <w:suppressAutoHyphens w:val="0"/>
              <w:overflowPunct/>
              <w:autoSpaceDE/>
              <w:autoSpaceDN/>
              <w:adjustRightInd/>
              <w:textAlignment w:val="auto"/>
              <w:rPr>
                <w:rFonts w:ascii="Times New Roman" w:hAnsi="Times New Roman" w:cs="Times New Roman"/>
                <w:kern w:val="0"/>
                <w:sz w:val="22"/>
                <w:lang w:val="pl-PL"/>
              </w:rPr>
            </w:pPr>
          </w:p>
        </w:tc>
      </w:tr>
    </w:tbl>
    <w:p w14:paraId="15EF41DD" w14:textId="77777777" w:rsidR="005308D0" w:rsidRPr="005308D0" w:rsidRDefault="005308D0" w:rsidP="005308D0">
      <w:pPr>
        <w:overflowPunct/>
        <w:autoSpaceDE/>
        <w:adjustRightInd/>
        <w:textAlignment w:val="auto"/>
        <w:rPr>
          <w:rFonts w:eastAsia="Arial Unicode MS"/>
          <w:b/>
          <w:kern w:val="3"/>
          <w:sz w:val="22"/>
          <w:szCs w:val="22"/>
          <w:lang w:val="pl-PL"/>
        </w:rPr>
      </w:pPr>
    </w:p>
    <w:p w14:paraId="16BE8997" w14:textId="2C673ABF" w:rsidR="005308D0" w:rsidRPr="005308D0" w:rsidRDefault="005308D0" w:rsidP="005308D0">
      <w:pPr>
        <w:overflowPunct/>
        <w:autoSpaceDE/>
        <w:adjustRightInd/>
        <w:textAlignment w:val="auto"/>
        <w:rPr>
          <w:rFonts w:eastAsia="Arial Unicode MS"/>
          <w:kern w:val="3"/>
          <w:sz w:val="22"/>
          <w:szCs w:val="22"/>
          <w:lang w:val="pl-PL"/>
        </w:rPr>
      </w:pPr>
      <w:r w:rsidRPr="005308D0">
        <w:rPr>
          <w:rFonts w:eastAsia="Arial Unicode MS"/>
          <w:kern w:val="3"/>
          <w:sz w:val="22"/>
          <w:szCs w:val="22"/>
          <w:lang w:val="pl-PL"/>
        </w:rPr>
        <w:t xml:space="preserve">                                                                                                                                                  </w:t>
      </w:r>
    </w:p>
    <w:p w14:paraId="19DEE600" w14:textId="3201B5E7" w:rsidR="005308D0" w:rsidRPr="005308D0" w:rsidRDefault="005308D0" w:rsidP="005308D0">
      <w:pPr>
        <w:overflowPunct/>
        <w:autoSpaceDE/>
        <w:adjustRightInd/>
        <w:jc w:val="both"/>
        <w:textAlignment w:val="auto"/>
        <w:rPr>
          <w:rFonts w:eastAsia="Arial Unicode MS"/>
          <w:b/>
          <w:bCs/>
          <w:kern w:val="3"/>
          <w:sz w:val="22"/>
          <w:szCs w:val="22"/>
          <w:lang w:val="pl-PL"/>
        </w:rPr>
      </w:pPr>
      <w:r w:rsidRPr="005308D0">
        <w:rPr>
          <w:rFonts w:eastAsia="Arial Unicode MS"/>
          <w:b/>
          <w:bCs/>
          <w:kern w:val="3"/>
          <w:sz w:val="22"/>
          <w:szCs w:val="22"/>
          <w:lang w:val="pl-PL"/>
        </w:rPr>
        <w:t xml:space="preserve">Do implantacji płyt blokowanych oraz wkrętów samogwintujących i blokowanych wymagane jest adekwatne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00C12D64">
        <w:rPr>
          <w:rFonts w:eastAsia="Arial Unicode MS"/>
          <w:b/>
          <w:bCs/>
          <w:kern w:val="3"/>
          <w:sz w:val="22"/>
          <w:szCs w:val="22"/>
          <w:lang w:val="pl-PL"/>
        </w:rPr>
        <w:t>……..</w:t>
      </w:r>
      <w:r w:rsidRPr="005308D0">
        <w:rPr>
          <w:rFonts w:eastAsia="Arial Unicode MS"/>
          <w:b/>
          <w:bCs/>
          <w:kern w:val="3"/>
          <w:sz w:val="22"/>
          <w:szCs w:val="22"/>
          <w:lang w:val="pl-PL"/>
        </w:rPr>
        <w:t xml:space="preserve"> godzin. Płyty oraz wszystkie wkręty powinny być w zapakowane pojedynczo i sterylnie. Opakowania powinno zawierać informację o implancie m.in.: nazwa, symbol graficzny, numer ewidencyjny, numer katalogowy, oznaczenie sterylności. </w:t>
      </w:r>
    </w:p>
    <w:p w14:paraId="172A5F26" w14:textId="77777777" w:rsidR="005308D0" w:rsidRPr="005308D0" w:rsidRDefault="005308D0" w:rsidP="005308D0">
      <w:pPr>
        <w:overflowPunct/>
        <w:autoSpaceDE/>
        <w:adjustRightInd/>
        <w:textAlignment w:val="auto"/>
        <w:rPr>
          <w:rFonts w:eastAsia="Arial Unicode MS" w:cs="Tahoma"/>
          <w:b/>
          <w:bCs/>
          <w:kern w:val="3"/>
          <w:sz w:val="16"/>
          <w:szCs w:val="16"/>
          <w:lang w:val="pl-PL"/>
        </w:rPr>
      </w:pPr>
    </w:p>
    <w:p w14:paraId="60A80E7F" w14:textId="77777777" w:rsidR="005308D0" w:rsidRPr="009A4A0F" w:rsidRDefault="005308D0" w:rsidP="00815B90">
      <w:pPr>
        <w:pStyle w:val="Standard"/>
        <w:spacing w:after="0"/>
        <w:rPr>
          <w:rFonts w:ascii="Times New Roman" w:hAnsi="Times New Roman"/>
          <w:b/>
          <w:szCs w:val="22"/>
          <w:lang w:val="pl-PL"/>
        </w:rPr>
      </w:pPr>
    </w:p>
    <w:p w14:paraId="5AACD1C6" w14:textId="77777777" w:rsidR="00EF5386" w:rsidRPr="009A4A0F" w:rsidRDefault="00EF5386" w:rsidP="00EF5386">
      <w:pPr>
        <w:pStyle w:val="Standard"/>
        <w:rPr>
          <w:rFonts w:ascii="Times New Roman" w:hAnsi="Times New Roman"/>
          <w:color w:val="FF0000"/>
          <w:szCs w:val="22"/>
          <w:lang w:val="pl-PL"/>
        </w:rPr>
      </w:pPr>
    </w:p>
    <w:p w14:paraId="03F55799" w14:textId="77777777" w:rsidR="00EF5386" w:rsidRDefault="00EF5386" w:rsidP="00EF5386">
      <w:pPr>
        <w:pStyle w:val="Standard"/>
        <w:rPr>
          <w:rFonts w:ascii="Times New Roman" w:hAnsi="Times New Roman"/>
          <w:b/>
          <w:bCs/>
          <w:szCs w:val="22"/>
          <w:lang w:val="pl-PL"/>
        </w:rPr>
      </w:pPr>
    </w:p>
    <w:p w14:paraId="14833706" w14:textId="77777777" w:rsidR="00132CE9" w:rsidRPr="002E1829" w:rsidRDefault="00132CE9" w:rsidP="00EF5386">
      <w:pPr>
        <w:pStyle w:val="Standard"/>
        <w:rPr>
          <w:rFonts w:ascii="Times New Roman" w:hAnsi="Times New Roman"/>
          <w:b/>
          <w:bCs/>
          <w:szCs w:val="22"/>
          <w:lang w:val="pl-PL"/>
        </w:rPr>
      </w:pPr>
    </w:p>
    <w:p w14:paraId="5077026E" w14:textId="77C11E21" w:rsidR="00EF5386" w:rsidRPr="00815B90" w:rsidRDefault="00EF5386" w:rsidP="00191529">
      <w:pPr>
        <w:pStyle w:val="Standard"/>
        <w:spacing w:after="0"/>
        <w:rPr>
          <w:rFonts w:ascii="Times New Roman" w:hAnsi="Times New Roman"/>
          <w:b/>
          <w:szCs w:val="22"/>
        </w:rPr>
      </w:pPr>
      <w:r w:rsidRPr="00815B90">
        <w:rPr>
          <w:rFonts w:ascii="Times New Roman" w:hAnsi="Times New Roman"/>
          <w:b/>
          <w:szCs w:val="22"/>
        </w:rPr>
        <w:lastRenderedPageBreak/>
        <w:t xml:space="preserve">Pakiet </w:t>
      </w:r>
      <w:r w:rsidR="00FA0DD9">
        <w:rPr>
          <w:rFonts w:ascii="Times New Roman" w:hAnsi="Times New Roman"/>
          <w:b/>
          <w:szCs w:val="22"/>
        </w:rPr>
        <w:t xml:space="preserve">nr </w:t>
      </w:r>
      <w:r w:rsidRPr="00815B90">
        <w:rPr>
          <w:rFonts w:ascii="Times New Roman" w:hAnsi="Times New Roman"/>
          <w:b/>
          <w:szCs w:val="22"/>
        </w:rPr>
        <w:t>2</w:t>
      </w:r>
    </w:p>
    <w:p w14:paraId="00A52742" w14:textId="77777777" w:rsidR="00EF5386" w:rsidRPr="00815B90" w:rsidRDefault="00EF5386" w:rsidP="007A3CF2">
      <w:pPr>
        <w:pStyle w:val="Standard"/>
        <w:spacing w:after="0"/>
        <w:rPr>
          <w:rFonts w:ascii="Times New Roman" w:hAnsi="Times New Roman"/>
          <w:b/>
          <w:szCs w:val="22"/>
        </w:rPr>
      </w:pPr>
      <w:r w:rsidRPr="00815B90">
        <w:rPr>
          <w:rFonts w:ascii="Times New Roman" w:hAnsi="Times New Roman"/>
          <w:b/>
          <w:szCs w:val="22"/>
        </w:rPr>
        <w:t>Gwoździe śródszpikowe</w:t>
      </w:r>
    </w:p>
    <w:p w14:paraId="5ADFB4AA" w14:textId="77777777" w:rsidR="00EF5386" w:rsidRPr="00815B90" w:rsidRDefault="00EF5386" w:rsidP="007A3CF2">
      <w:pPr>
        <w:pStyle w:val="Standard"/>
        <w:spacing w:after="0"/>
        <w:rPr>
          <w:rFonts w:ascii="Times New Roman" w:hAnsi="Times New Roman"/>
          <w:szCs w:val="22"/>
        </w:rPr>
      </w:pPr>
    </w:p>
    <w:tbl>
      <w:tblPr>
        <w:tblW w:w="1456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55"/>
        <w:gridCol w:w="5933"/>
        <w:gridCol w:w="844"/>
        <w:gridCol w:w="1131"/>
        <w:gridCol w:w="1131"/>
        <w:gridCol w:w="1201"/>
        <w:gridCol w:w="1380"/>
        <w:gridCol w:w="1125"/>
        <w:gridCol w:w="1265"/>
      </w:tblGrid>
      <w:tr w:rsidR="00EF5386" w:rsidRPr="00815B90" w14:paraId="25CFFDBD"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322C59C" w14:textId="77777777" w:rsidR="00EF5386" w:rsidRPr="00191529" w:rsidRDefault="00EF5386" w:rsidP="00191529">
            <w:pPr>
              <w:pStyle w:val="TableContents"/>
              <w:spacing w:line="276" w:lineRule="auto"/>
              <w:jc w:val="center"/>
              <w:rPr>
                <w:b/>
                <w:sz w:val="22"/>
                <w:szCs w:val="22"/>
                <w:lang w:eastAsia="en-US"/>
              </w:rPr>
            </w:pPr>
            <w:r w:rsidRPr="00191529">
              <w:rPr>
                <w:b/>
                <w:sz w:val="22"/>
                <w:szCs w:val="22"/>
                <w:lang w:eastAsia="en-US"/>
              </w:rPr>
              <w:t>Lp.</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803CD88" w14:textId="77777777" w:rsidR="00EF5386" w:rsidRPr="00191529" w:rsidRDefault="00EF5386" w:rsidP="00191529">
            <w:pPr>
              <w:pStyle w:val="Heading21"/>
              <w:snapToGrid w:val="0"/>
              <w:spacing w:line="276" w:lineRule="auto"/>
              <w:jc w:val="center"/>
              <w:rPr>
                <w:rFonts w:cs="Times New Roman"/>
                <w:bCs w:val="0"/>
                <w:sz w:val="22"/>
                <w:szCs w:val="22"/>
                <w:lang w:eastAsia="en-US"/>
              </w:rPr>
            </w:pPr>
            <w:r w:rsidRPr="00191529">
              <w:rPr>
                <w:rFonts w:cs="Times New Roman"/>
                <w:bCs w:val="0"/>
                <w:sz w:val="22"/>
                <w:szCs w:val="22"/>
                <w:lang w:eastAsia="en-US"/>
              </w:rPr>
              <w:t>Nazwa produktu</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4F0CEC5"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Ilość szt.</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53938DA"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Cena jedn.</w:t>
            </w:r>
          </w:p>
          <w:p w14:paraId="5F46E281" w14:textId="77777777" w:rsidR="00EF5386" w:rsidRPr="00191529" w:rsidRDefault="00EF5386" w:rsidP="00191529">
            <w:pPr>
              <w:pStyle w:val="Standard"/>
              <w:spacing w:after="0"/>
              <w:jc w:val="center"/>
              <w:rPr>
                <w:rFonts w:ascii="Times New Roman" w:hAnsi="Times New Roman"/>
                <w:b/>
                <w:szCs w:val="22"/>
                <w:lang w:eastAsia="en-US"/>
              </w:rPr>
            </w:pPr>
            <w:r w:rsidRPr="00191529">
              <w:rPr>
                <w:rFonts w:ascii="Times New Roman" w:hAnsi="Times New Roman"/>
                <w:b/>
                <w:szCs w:val="22"/>
                <w:lang w:eastAsia="en-US"/>
              </w:rPr>
              <w:t>netto</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D6C4A80"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Cena jedn.</w:t>
            </w:r>
          </w:p>
          <w:p w14:paraId="7E72EFF5" w14:textId="77777777" w:rsidR="00EF5386" w:rsidRPr="00191529" w:rsidRDefault="00EF5386" w:rsidP="00191529">
            <w:pPr>
              <w:pStyle w:val="Standard"/>
              <w:spacing w:after="0"/>
              <w:jc w:val="center"/>
              <w:rPr>
                <w:rFonts w:ascii="Times New Roman" w:hAnsi="Times New Roman"/>
                <w:b/>
                <w:szCs w:val="22"/>
                <w:lang w:eastAsia="en-US"/>
              </w:rPr>
            </w:pPr>
            <w:r w:rsidRPr="00191529">
              <w:rPr>
                <w:rFonts w:ascii="Times New Roman" w:hAnsi="Times New Roman"/>
                <w:b/>
                <w:szCs w:val="22"/>
                <w:lang w:eastAsia="en-US"/>
              </w:rPr>
              <w:t>brutto</w:t>
            </w: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A6C7395"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Wartość</w:t>
            </w:r>
          </w:p>
          <w:p w14:paraId="4D9ACC0E" w14:textId="77777777" w:rsidR="00EF5386" w:rsidRPr="00191529" w:rsidRDefault="00EF5386" w:rsidP="00191529">
            <w:pPr>
              <w:pStyle w:val="Standard"/>
              <w:spacing w:after="0"/>
              <w:jc w:val="center"/>
              <w:rPr>
                <w:rFonts w:ascii="Times New Roman" w:hAnsi="Times New Roman"/>
                <w:b/>
                <w:szCs w:val="22"/>
                <w:lang w:eastAsia="en-US"/>
              </w:rPr>
            </w:pPr>
            <w:r w:rsidRPr="00191529">
              <w:rPr>
                <w:rFonts w:ascii="Times New Roman" w:hAnsi="Times New Roman"/>
                <w:b/>
                <w:szCs w:val="22"/>
                <w:lang w:eastAsia="en-US"/>
              </w:rPr>
              <w:t>netto</w:t>
            </w: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6932661"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Wartość</w:t>
            </w:r>
          </w:p>
          <w:p w14:paraId="1634234B" w14:textId="471D93DB" w:rsidR="00EF5386" w:rsidRPr="00191529" w:rsidRDefault="00EF5386" w:rsidP="00191529">
            <w:pPr>
              <w:pStyle w:val="Standard"/>
              <w:spacing w:after="0"/>
              <w:jc w:val="center"/>
              <w:rPr>
                <w:rFonts w:ascii="Times New Roman" w:hAnsi="Times New Roman"/>
                <w:b/>
                <w:szCs w:val="22"/>
                <w:lang w:eastAsia="en-US"/>
              </w:rPr>
            </w:pPr>
            <w:r w:rsidRPr="00191529">
              <w:rPr>
                <w:rFonts w:ascii="Times New Roman" w:hAnsi="Times New Roman"/>
                <w:b/>
                <w:szCs w:val="22"/>
                <w:lang w:eastAsia="en-US"/>
              </w:rPr>
              <w:t>brutto</w:t>
            </w: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93AB5BB" w14:textId="77777777" w:rsidR="00EF5386" w:rsidRPr="00191529" w:rsidRDefault="00EF5386" w:rsidP="00191529">
            <w:pPr>
              <w:pStyle w:val="Standard"/>
              <w:snapToGrid w:val="0"/>
              <w:spacing w:after="0"/>
              <w:jc w:val="center"/>
              <w:rPr>
                <w:rFonts w:ascii="Times New Roman" w:hAnsi="Times New Roman"/>
                <w:b/>
                <w:szCs w:val="22"/>
                <w:lang w:eastAsia="en-US"/>
              </w:rPr>
            </w:pPr>
            <w:r w:rsidRPr="00191529">
              <w:rPr>
                <w:rFonts w:ascii="Times New Roman" w:hAnsi="Times New Roman"/>
                <w:b/>
                <w:szCs w:val="22"/>
                <w:lang w:eastAsia="en-US"/>
              </w:rPr>
              <w:t>Podatek</w:t>
            </w:r>
          </w:p>
          <w:p w14:paraId="0C5ABDB3" w14:textId="77777777" w:rsidR="00EF5386" w:rsidRPr="00191529" w:rsidRDefault="00EF5386" w:rsidP="00191529">
            <w:pPr>
              <w:pStyle w:val="Standard"/>
              <w:spacing w:after="0"/>
              <w:jc w:val="center"/>
              <w:rPr>
                <w:rFonts w:ascii="Times New Roman" w:hAnsi="Times New Roman"/>
                <w:b/>
                <w:szCs w:val="22"/>
                <w:lang w:eastAsia="en-US"/>
              </w:rPr>
            </w:pPr>
            <w:r w:rsidRPr="00191529">
              <w:rPr>
                <w:rFonts w:ascii="Times New Roman" w:hAnsi="Times New Roman"/>
                <w:b/>
                <w:szCs w:val="22"/>
                <w:lang w:eastAsia="en-US"/>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994A022" w14:textId="702720FF" w:rsidR="00EF5386" w:rsidRPr="00191529" w:rsidRDefault="005C46CB" w:rsidP="00191529">
            <w:pPr>
              <w:pStyle w:val="Standard"/>
              <w:spacing w:after="0"/>
              <w:jc w:val="center"/>
              <w:rPr>
                <w:rFonts w:ascii="Times New Roman" w:hAnsi="Times New Roman"/>
                <w:b/>
                <w:szCs w:val="22"/>
                <w:lang w:eastAsia="en-US"/>
              </w:rPr>
            </w:pPr>
            <w:r w:rsidRPr="00191529">
              <w:rPr>
                <w:rFonts w:ascii="Times New Roman" w:hAnsi="Times New Roman"/>
                <w:b/>
              </w:rPr>
              <w:t>P</w:t>
            </w:r>
            <w:r w:rsidRPr="00191529">
              <w:rPr>
                <w:rFonts w:ascii="Times New Roman" w:hAnsi="Times New Roman"/>
                <w:b/>
                <w:szCs w:val="22"/>
                <w:lang w:eastAsia="en-US"/>
              </w:rPr>
              <w:t>roducent</w:t>
            </w:r>
            <w:r w:rsidRPr="00191529">
              <w:rPr>
                <w:rFonts w:ascii="Times New Roman" w:hAnsi="Times New Roman"/>
                <w:b/>
              </w:rPr>
              <w:t xml:space="preserve"> i numer katalogowy</w:t>
            </w:r>
          </w:p>
        </w:tc>
      </w:tr>
      <w:tr w:rsidR="00EF5386" w:rsidRPr="00815B90" w14:paraId="0A8E0FD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745F6C8" w14:textId="77777777" w:rsidR="00EF5386" w:rsidRPr="00815B90" w:rsidRDefault="00EF5386">
            <w:pPr>
              <w:pStyle w:val="TableContents"/>
              <w:spacing w:line="276" w:lineRule="auto"/>
              <w:rPr>
                <w:sz w:val="22"/>
                <w:szCs w:val="22"/>
                <w:lang w:eastAsia="en-US"/>
              </w:rPr>
            </w:pPr>
            <w:r w:rsidRPr="00815B90">
              <w:rPr>
                <w:sz w:val="22"/>
                <w:szCs w:val="22"/>
                <w:lang w:eastAsia="en-US"/>
              </w:rPr>
              <w:t>1</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2191633" w14:textId="77777777" w:rsidR="00EF5386" w:rsidRPr="002E1829" w:rsidRDefault="00EF5386" w:rsidP="00E144FA">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u w:val="single"/>
                <w:lang w:val="pl-PL" w:eastAsia="en-US"/>
              </w:rPr>
              <w:t>Gwóźdź piszczelowy rekonstrukcyjny</w:t>
            </w:r>
            <w:r w:rsidRPr="002E1829">
              <w:rPr>
                <w:rFonts w:ascii="Times New Roman" w:hAnsi="Times New Roman"/>
                <w:szCs w:val="22"/>
                <w:lang w:val="pl-PL" w:eastAsia="en-US"/>
              </w:rPr>
              <w:t xml:space="preserve"> (kompresyjno – rekonstrukcyjny). Wykonany ze stopu tytanu.  Długość L=285÷390mm (ze skokiem co 15mm) w całości pokryty celownikiem dalszym, średnica d=8÷12mm w wersji kaniulowanej ze skokiem (co 1mm). Profilowane przejście części bliższej w stosunku do dalszej w przedziale 9-10°. 3° zagięcie części dalszej gwoździa. Instrumentarium zapewniające wykonanie kompresji odłamów bez demontażu celownika. W części bliższej co najmniej 5 otworów (w tym 2 gwintowane obwodowe otwory rekonstrukcyjne oraz jeden dynamiczny) zapewniających opcje blokowania w przynajmniej trzech różnych płaszczyznach. W części dalszej posiadający min. 5 otworów, zapewniające co najmniej trzypłaszczyznową stabilizację, z bardzo niskim blokowaniem, usytuowanie środka pierwszego otworu dystalnego max. 5mm od końca gwoździa w przypadku gwoździ kaniulowanych. Spłaszczone dwie boczne powierzchnie gwoździa w części dalszej zapewniający obniżenie ciśnienia śródszpikowego w trakcie implantacji.</w:t>
            </w:r>
          </w:p>
          <w:p w14:paraId="67755733" w14:textId="77777777" w:rsidR="00EF5386" w:rsidRPr="002E1829" w:rsidRDefault="00EF5386" w:rsidP="00E144FA">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 otworach rekonstrukcyjnych gwoździa ø8, ø9 zapewniają alternatywne, zamienne stosowanie zarówno rygli o średnicy ø4,0 jak i ø4,5, w otworach rekonstrukcyjnych dla średnicy gwoździa ø10mm, zamienne stosowanie rygli ø5,0 i ø5,5.Kaniulowane śruby zaślepiające pozwalające na wydłużenie części bliższej gwoździa w zakresie 0÷15mm stopniowane co 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B9F33F8"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996EE9" w14:textId="6914BB13"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40B4D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67626C"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377E7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FA40D0"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955941" w14:textId="77777777" w:rsidR="00EF5386" w:rsidRPr="00815B90" w:rsidRDefault="00EF5386">
            <w:pPr>
              <w:pStyle w:val="Standard"/>
              <w:snapToGrid w:val="0"/>
              <w:rPr>
                <w:rFonts w:ascii="Times New Roman" w:hAnsi="Times New Roman"/>
                <w:szCs w:val="22"/>
                <w:lang w:eastAsia="en-US"/>
              </w:rPr>
            </w:pPr>
          </w:p>
        </w:tc>
      </w:tr>
      <w:tr w:rsidR="00EF5386" w:rsidRPr="00815B90" w14:paraId="7FD77D76"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01B2C6" w14:textId="77777777" w:rsidR="00EF5386" w:rsidRPr="00815B90" w:rsidRDefault="00EF5386">
            <w:pPr>
              <w:pStyle w:val="TableContents"/>
              <w:spacing w:line="276" w:lineRule="auto"/>
              <w:rPr>
                <w:sz w:val="22"/>
                <w:szCs w:val="22"/>
                <w:lang w:eastAsia="en-US"/>
              </w:rPr>
            </w:pPr>
            <w:r w:rsidRPr="00815B90">
              <w:rPr>
                <w:sz w:val="22"/>
                <w:szCs w:val="22"/>
                <w:lang w:eastAsia="en-US"/>
              </w:rPr>
              <w:lastRenderedPageBreak/>
              <w:t>2</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7341458" w14:textId="7397DC43" w:rsidR="00EF5386" w:rsidRPr="00815B90" w:rsidRDefault="00EF5386" w:rsidP="00CA6CAB">
            <w:pPr>
              <w:pStyle w:val="Standard"/>
              <w:tabs>
                <w:tab w:val="left" w:pos="0"/>
              </w:tabs>
              <w:snapToGrid w:val="0"/>
              <w:spacing w:after="0"/>
              <w:jc w:val="both"/>
              <w:rPr>
                <w:rFonts w:ascii="Times New Roman" w:hAnsi="Times New Roman"/>
                <w:szCs w:val="22"/>
                <w:lang w:eastAsia="en-US"/>
              </w:rPr>
            </w:pPr>
            <w:r w:rsidRPr="002E1829">
              <w:rPr>
                <w:rFonts w:ascii="Times New Roman" w:hAnsi="Times New Roman"/>
                <w:szCs w:val="22"/>
                <w:lang w:val="pl-PL" w:eastAsia="en-US"/>
              </w:rPr>
              <w:t xml:space="preserve">Gwóźdź piszczelowy odpiętowy L-160mm-320mm Ø10,11,12mm Zapewniający usztywnienie stawu skokowego, z możliwością śródoperacyjnej kompresji stawu. W części bliższej 3 otwory zapewniające opcje blokowania w przynajmniej dwóch płaszczyznach. W części dalszej minimum trzy otwory w tym jeden kompresyjny zapewniające dwupłaszczyznową stabilizację i zapewniające możliwość stosowania rygli Ø5,0mm jak również Ø5,5mm.. </w:t>
            </w:r>
            <w:r w:rsidRPr="00815B90">
              <w:rPr>
                <w:rFonts w:ascii="Times New Roman" w:hAnsi="Times New Roman"/>
                <w:szCs w:val="22"/>
                <w:lang w:eastAsia="en-US"/>
              </w:rPr>
              <w:t>Materiał - tytan.</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3FD5992"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621B91" w14:textId="5B59C6E8"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C8683D"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53A87A"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7332A1"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6A09F3"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0CA9B7" w14:textId="77777777" w:rsidR="00EF5386" w:rsidRPr="00815B90" w:rsidRDefault="00EF5386">
            <w:pPr>
              <w:pStyle w:val="Standard"/>
              <w:snapToGrid w:val="0"/>
              <w:rPr>
                <w:rFonts w:ascii="Times New Roman" w:hAnsi="Times New Roman"/>
                <w:szCs w:val="22"/>
                <w:lang w:eastAsia="en-US"/>
              </w:rPr>
            </w:pPr>
          </w:p>
        </w:tc>
      </w:tr>
      <w:tr w:rsidR="00EF5386" w:rsidRPr="00815B90" w14:paraId="1CC6AC37" w14:textId="77777777" w:rsidTr="000E070D">
        <w:trPr>
          <w:trHeight w:val="421"/>
        </w:trPr>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8F5099D" w14:textId="77777777" w:rsidR="00EF5386" w:rsidRPr="00815B90" w:rsidRDefault="00EF5386">
            <w:pPr>
              <w:pStyle w:val="TableContents"/>
              <w:spacing w:line="276" w:lineRule="auto"/>
              <w:rPr>
                <w:sz w:val="22"/>
                <w:szCs w:val="22"/>
                <w:lang w:eastAsia="en-US"/>
              </w:rPr>
            </w:pPr>
            <w:r w:rsidRPr="00815B90">
              <w:rPr>
                <w:sz w:val="22"/>
                <w:szCs w:val="22"/>
                <w:lang w:eastAsia="en-US"/>
              </w:rPr>
              <w:t>3</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B7E7552"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 blokujący ø4,0 z gniazdem typu torx , L -25mm - 80mm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D67A7D9"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9F209A" w14:textId="1E30878D"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B275A8"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589356"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1913E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1D273D"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7709FB" w14:textId="77777777" w:rsidR="00EF5386" w:rsidRPr="00815B90" w:rsidRDefault="00EF5386">
            <w:pPr>
              <w:pStyle w:val="Standard"/>
              <w:snapToGrid w:val="0"/>
              <w:rPr>
                <w:rFonts w:ascii="Times New Roman" w:hAnsi="Times New Roman"/>
                <w:szCs w:val="22"/>
                <w:lang w:eastAsia="en-US"/>
              </w:rPr>
            </w:pPr>
          </w:p>
        </w:tc>
      </w:tr>
      <w:tr w:rsidR="00EF5386" w:rsidRPr="00815B90" w14:paraId="5B2428E4"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CC97F25" w14:textId="77777777" w:rsidR="00EF5386" w:rsidRPr="00815B90" w:rsidRDefault="00EF5386">
            <w:pPr>
              <w:pStyle w:val="TableContents"/>
              <w:spacing w:line="276" w:lineRule="auto"/>
              <w:rPr>
                <w:sz w:val="22"/>
                <w:szCs w:val="22"/>
                <w:lang w:eastAsia="en-US"/>
              </w:rPr>
            </w:pPr>
            <w:r w:rsidRPr="00815B90">
              <w:rPr>
                <w:sz w:val="22"/>
                <w:szCs w:val="22"/>
                <w:lang w:eastAsia="en-US"/>
              </w:rPr>
              <w:t>4</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91F54A8"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 blokujący ø4,5 z gniazdem typu torx , L -25mm - 80mm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1FF7CE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68B6BD" w14:textId="46CCFAD3"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37494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03E43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57ED2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30ACEE"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670B2B" w14:textId="77777777" w:rsidR="00EF5386" w:rsidRPr="00815B90" w:rsidRDefault="00EF5386">
            <w:pPr>
              <w:pStyle w:val="Standard"/>
              <w:snapToGrid w:val="0"/>
              <w:rPr>
                <w:rFonts w:ascii="Times New Roman" w:hAnsi="Times New Roman"/>
                <w:szCs w:val="22"/>
                <w:lang w:eastAsia="en-US"/>
              </w:rPr>
            </w:pPr>
          </w:p>
        </w:tc>
      </w:tr>
      <w:tr w:rsidR="00EF5386" w:rsidRPr="00815B90" w14:paraId="2768147C"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419C7B" w14:textId="77777777" w:rsidR="00EF5386" w:rsidRPr="00815B90" w:rsidRDefault="00EF5386">
            <w:pPr>
              <w:pStyle w:val="TableContents"/>
              <w:spacing w:line="276" w:lineRule="auto"/>
              <w:rPr>
                <w:sz w:val="22"/>
                <w:szCs w:val="22"/>
                <w:lang w:eastAsia="en-US"/>
              </w:rPr>
            </w:pPr>
            <w:r w:rsidRPr="00815B90">
              <w:rPr>
                <w:sz w:val="22"/>
                <w:szCs w:val="22"/>
                <w:lang w:eastAsia="en-US"/>
              </w:rPr>
              <w:t>5</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11CD282"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 blokujący ø5,0 z gniazdem typu torx , L -30mm - 90mm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9C48511"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31ADBA" w14:textId="40BF38E2"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E27629"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DBE892"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761589"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250335"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8EB4F" w14:textId="77777777" w:rsidR="00EF5386" w:rsidRPr="00815B90" w:rsidRDefault="00EF5386">
            <w:pPr>
              <w:pStyle w:val="Standard"/>
              <w:snapToGrid w:val="0"/>
              <w:rPr>
                <w:rFonts w:ascii="Times New Roman" w:hAnsi="Times New Roman"/>
                <w:szCs w:val="22"/>
                <w:lang w:eastAsia="en-US"/>
              </w:rPr>
            </w:pPr>
          </w:p>
        </w:tc>
      </w:tr>
      <w:tr w:rsidR="00EF5386" w:rsidRPr="00815B90" w14:paraId="48417AB7"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EE6AA45" w14:textId="77777777" w:rsidR="00EF5386" w:rsidRPr="00815B90" w:rsidRDefault="00EF5386">
            <w:pPr>
              <w:pStyle w:val="TableContents"/>
              <w:spacing w:line="276" w:lineRule="auto"/>
              <w:rPr>
                <w:sz w:val="22"/>
                <w:szCs w:val="22"/>
                <w:lang w:eastAsia="en-US"/>
              </w:rPr>
            </w:pPr>
            <w:r w:rsidRPr="00815B90">
              <w:rPr>
                <w:sz w:val="22"/>
                <w:szCs w:val="22"/>
                <w:lang w:eastAsia="en-US"/>
              </w:rPr>
              <w:t>6</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21EEF02"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 blokujący ø5,5 z gniazdem typu torx , L -30mm - 90mm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C406A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410AB8" w14:textId="02F613D7"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44EF97"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A836EA"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4F9EA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8638DE"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409284" w14:textId="77777777" w:rsidR="00EF5386" w:rsidRPr="00815B90" w:rsidRDefault="00EF5386">
            <w:pPr>
              <w:pStyle w:val="Standard"/>
              <w:snapToGrid w:val="0"/>
              <w:rPr>
                <w:rFonts w:ascii="Times New Roman" w:hAnsi="Times New Roman"/>
                <w:szCs w:val="22"/>
                <w:lang w:eastAsia="en-US"/>
              </w:rPr>
            </w:pPr>
          </w:p>
        </w:tc>
      </w:tr>
      <w:tr w:rsidR="00EF5386" w:rsidRPr="00815B90" w14:paraId="6C78104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30D9122" w14:textId="77777777" w:rsidR="00EF5386" w:rsidRPr="00815B90" w:rsidRDefault="00EF5386">
            <w:pPr>
              <w:pStyle w:val="TableContents"/>
              <w:spacing w:line="276" w:lineRule="auto"/>
              <w:rPr>
                <w:sz w:val="22"/>
                <w:szCs w:val="22"/>
                <w:lang w:eastAsia="en-US"/>
              </w:rPr>
            </w:pPr>
            <w:r w:rsidRPr="00815B90">
              <w:rPr>
                <w:sz w:val="22"/>
                <w:szCs w:val="22"/>
                <w:lang w:eastAsia="en-US"/>
              </w:rPr>
              <w:t>7</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A856E44" w14:textId="77777777" w:rsidR="00EF5386" w:rsidRPr="00815B90" w:rsidRDefault="00EF5386" w:rsidP="00CA6CAB">
            <w:pPr>
              <w:pStyle w:val="Standard"/>
              <w:tabs>
                <w:tab w:val="left" w:pos="0"/>
              </w:tabs>
              <w:snapToGrid w:val="0"/>
              <w:spacing w:after="0"/>
              <w:jc w:val="both"/>
              <w:rPr>
                <w:rFonts w:ascii="Times New Roman" w:hAnsi="Times New Roman"/>
                <w:szCs w:val="22"/>
                <w:lang w:eastAsia="en-US"/>
              </w:rPr>
            </w:pPr>
            <w:r w:rsidRPr="002E1829">
              <w:rPr>
                <w:rFonts w:ascii="Times New Roman" w:hAnsi="Times New Roman"/>
                <w:szCs w:val="22"/>
                <w:lang w:val="pl-PL" w:eastAsia="en-US"/>
              </w:rPr>
              <w:t xml:space="preserve">Śruba zaślepiająca do gwoździa piszczelowego. </w:t>
            </w:r>
            <w:r w:rsidRPr="00815B90">
              <w:rPr>
                <w:rFonts w:ascii="Times New Roman" w:hAnsi="Times New Roman"/>
                <w:szCs w:val="22"/>
                <w:lang w:eastAsia="en-US"/>
              </w:rPr>
              <w:t>W długościach od 0 - 15mm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BE3E0EC"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389CBF" w14:textId="3563DB80"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E20B28"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D2A0C0"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6DA77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BE3F2C"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8A44A3" w14:textId="77777777" w:rsidR="00EF5386" w:rsidRPr="00815B90" w:rsidRDefault="00EF5386">
            <w:pPr>
              <w:pStyle w:val="Standard"/>
              <w:snapToGrid w:val="0"/>
              <w:rPr>
                <w:rFonts w:ascii="Times New Roman" w:hAnsi="Times New Roman"/>
                <w:szCs w:val="22"/>
                <w:lang w:eastAsia="en-US"/>
              </w:rPr>
            </w:pPr>
          </w:p>
        </w:tc>
      </w:tr>
      <w:tr w:rsidR="00EF5386" w:rsidRPr="00815B90" w14:paraId="61DC44D8"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514954F" w14:textId="77777777" w:rsidR="00EF5386" w:rsidRPr="00815B90" w:rsidRDefault="00EF5386">
            <w:pPr>
              <w:pStyle w:val="TableContents"/>
              <w:spacing w:line="276" w:lineRule="auto"/>
              <w:rPr>
                <w:sz w:val="22"/>
                <w:szCs w:val="22"/>
                <w:lang w:eastAsia="en-US"/>
              </w:rPr>
            </w:pPr>
            <w:r w:rsidRPr="00815B90">
              <w:rPr>
                <w:sz w:val="22"/>
                <w:szCs w:val="22"/>
                <w:lang w:eastAsia="en-US"/>
              </w:rPr>
              <w:t>8</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1B0CFBE"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Śruba kompresyjna do gwoździa piszczelowego.</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71E6FE9"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B806D9" w14:textId="52E8806A"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EB9E6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29B581"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250402"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179B2A"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A87D50" w14:textId="77777777" w:rsidR="00EF5386" w:rsidRPr="00815B90" w:rsidRDefault="00EF5386">
            <w:pPr>
              <w:pStyle w:val="Standard"/>
              <w:snapToGrid w:val="0"/>
              <w:rPr>
                <w:rFonts w:ascii="Times New Roman" w:hAnsi="Times New Roman"/>
                <w:szCs w:val="22"/>
                <w:lang w:eastAsia="en-US"/>
              </w:rPr>
            </w:pPr>
          </w:p>
        </w:tc>
      </w:tr>
      <w:tr w:rsidR="00EF5386" w:rsidRPr="00815B90" w14:paraId="41530831"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A4A0A0E" w14:textId="77777777" w:rsidR="00EF5386" w:rsidRPr="00815B90" w:rsidRDefault="00EF5386">
            <w:pPr>
              <w:pStyle w:val="TableContents"/>
              <w:spacing w:line="276" w:lineRule="auto"/>
              <w:rPr>
                <w:sz w:val="22"/>
                <w:szCs w:val="22"/>
                <w:lang w:eastAsia="en-US"/>
              </w:rPr>
            </w:pPr>
            <w:r w:rsidRPr="00815B90">
              <w:rPr>
                <w:sz w:val="22"/>
                <w:szCs w:val="22"/>
                <w:lang w:eastAsia="en-US"/>
              </w:rPr>
              <w:t>9</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5709107" w14:textId="77777777" w:rsidR="00EF5386" w:rsidRPr="002E1829" w:rsidRDefault="00EF5386" w:rsidP="00CA6CAB">
            <w:pPr>
              <w:pStyle w:val="Standard"/>
              <w:tabs>
                <w:tab w:val="left" w:pos="0"/>
                <w:tab w:val="left" w:pos="132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Śruba zaślepiająca do gwoździa piszczelowego wstecznego.</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78A07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B1F1A4" w14:textId="3C9334DB"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9001AF"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9D8000"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44495B"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BEFB3B"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B8D1BE" w14:textId="77777777" w:rsidR="00EF5386" w:rsidRPr="00815B90" w:rsidRDefault="00EF5386">
            <w:pPr>
              <w:pStyle w:val="Standard"/>
              <w:snapToGrid w:val="0"/>
              <w:rPr>
                <w:rFonts w:ascii="Times New Roman" w:hAnsi="Times New Roman"/>
                <w:szCs w:val="22"/>
                <w:lang w:eastAsia="en-US"/>
              </w:rPr>
            </w:pPr>
          </w:p>
        </w:tc>
      </w:tr>
      <w:tr w:rsidR="00EF5386" w:rsidRPr="00815B90" w14:paraId="48ACB01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96E130C" w14:textId="77777777" w:rsidR="00EF5386" w:rsidRPr="00815B90" w:rsidRDefault="00EF5386">
            <w:pPr>
              <w:pStyle w:val="TableContents"/>
              <w:spacing w:line="276" w:lineRule="auto"/>
              <w:rPr>
                <w:sz w:val="22"/>
                <w:szCs w:val="22"/>
                <w:lang w:eastAsia="en-US"/>
              </w:rPr>
            </w:pPr>
            <w:r w:rsidRPr="00815B90">
              <w:rPr>
                <w:sz w:val="22"/>
                <w:szCs w:val="22"/>
                <w:lang w:eastAsia="en-US"/>
              </w:rPr>
              <w:t>10</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EDD85A1" w14:textId="5085A9E6" w:rsidR="00EF5386" w:rsidRPr="000E070D"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 xml:space="preserve">Gwóźdź anatomiczny w wersji krótkiej : ø10 mm 11 i 12mm </w:t>
            </w:r>
            <w:r w:rsidR="000E070D">
              <w:rPr>
                <w:rFonts w:ascii="Times New Roman" w:hAnsi="Times New Roman"/>
                <w:szCs w:val="22"/>
                <w:lang w:val="pl-PL" w:eastAsia="en-US"/>
              </w:rPr>
              <w:br/>
            </w:r>
            <w:r w:rsidRPr="002E1829">
              <w:rPr>
                <w:rFonts w:ascii="Times New Roman" w:hAnsi="Times New Roman"/>
                <w:szCs w:val="22"/>
                <w:lang w:val="pl-PL" w:eastAsia="en-US"/>
              </w:rPr>
              <w:t>L-180-200mm.(skok co 20mm) wymagania : materiał - tytan . W wersji długiej Ø 10,11,12 mm L-300-460.  Lewy i prawy. Proksymalne wygięcie zapewniające założenie z dostępu bocznego w stosunku do szczytu krętarza większego wprowadzany  na poziomie dołu krętarzowego</w:t>
            </w:r>
            <w:r w:rsidR="000E070D">
              <w:rPr>
                <w:rFonts w:ascii="Times New Roman" w:hAnsi="Times New Roman"/>
                <w:szCs w:val="22"/>
                <w:lang w:val="pl-PL" w:eastAsia="en-US"/>
              </w:rPr>
              <w:t xml:space="preserve"> </w:t>
            </w:r>
            <w:r w:rsidRPr="002E1829">
              <w:rPr>
                <w:rFonts w:ascii="Times New Roman" w:hAnsi="Times New Roman"/>
                <w:szCs w:val="22"/>
                <w:lang w:val="pl-PL" w:eastAsia="en-US"/>
              </w:rPr>
              <w:t xml:space="preserve">(fossa trochanterica). </w:t>
            </w:r>
            <w:r w:rsidRPr="000E070D">
              <w:rPr>
                <w:rFonts w:ascii="Times New Roman" w:hAnsi="Times New Roman"/>
                <w:szCs w:val="22"/>
                <w:lang w:val="pl-PL" w:eastAsia="en-US"/>
              </w:rPr>
              <w:t>Materiał - tytan</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35C5C44" w14:textId="77777777" w:rsidR="00EF5386" w:rsidRPr="000E070D" w:rsidRDefault="00EF5386" w:rsidP="00191529">
            <w:pPr>
              <w:pStyle w:val="Standard"/>
              <w:snapToGrid w:val="0"/>
              <w:jc w:val="center"/>
              <w:rPr>
                <w:rFonts w:ascii="Times New Roman" w:hAnsi="Times New Roman"/>
                <w:b/>
                <w:szCs w:val="22"/>
                <w:lang w:val="pl-PL" w:eastAsia="en-US"/>
              </w:rPr>
            </w:pPr>
            <w:r w:rsidRPr="000E070D">
              <w:rPr>
                <w:rFonts w:ascii="Times New Roman" w:hAnsi="Times New Roman"/>
                <w:b/>
                <w:szCs w:val="22"/>
                <w:lang w:val="pl-PL"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4C4A09" w14:textId="765F80EF" w:rsidR="00EF5386" w:rsidRPr="000E070D" w:rsidRDefault="00EF5386" w:rsidP="00191529">
            <w:pPr>
              <w:pStyle w:val="Standard"/>
              <w:snapToGrid w:val="0"/>
              <w:jc w:val="center"/>
              <w:rPr>
                <w:rFonts w:ascii="Times New Roman" w:hAnsi="Times New Roman"/>
                <w:b/>
                <w:szCs w:val="22"/>
                <w:lang w:val="pl-PL"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C110FC" w14:textId="77777777" w:rsidR="00EF5386" w:rsidRPr="000E070D" w:rsidRDefault="00EF5386">
            <w:pPr>
              <w:pStyle w:val="Standard"/>
              <w:snapToGrid w:val="0"/>
              <w:rPr>
                <w:rFonts w:ascii="Times New Roman" w:hAnsi="Times New Roman"/>
                <w:szCs w:val="22"/>
                <w:lang w:val="pl-PL"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B58BF5" w14:textId="77777777" w:rsidR="00EF5386" w:rsidRPr="000E070D" w:rsidRDefault="00EF5386">
            <w:pPr>
              <w:pStyle w:val="Standard"/>
              <w:snapToGrid w:val="0"/>
              <w:rPr>
                <w:rFonts w:ascii="Times New Roman" w:hAnsi="Times New Roman"/>
                <w:szCs w:val="22"/>
                <w:lang w:val="pl-PL"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C70BDF" w14:textId="77777777" w:rsidR="00EF5386" w:rsidRPr="000E070D" w:rsidRDefault="00EF5386">
            <w:pPr>
              <w:pStyle w:val="Standard"/>
              <w:snapToGrid w:val="0"/>
              <w:rPr>
                <w:rFonts w:ascii="Times New Roman" w:hAnsi="Times New Roman"/>
                <w:szCs w:val="22"/>
                <w:lang w:val="pl-PL"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1F4A00" w14:textId="77777777" w:rsidR="00EF5386" w:rsidRPr="000E070D" w:rsidRDefault="00EF5386">
            <w:pPr>
              <w:pStyle w:val="Standard"/>
              <w:snapToGrid w:val="0"/>
              <w:rPr>
                <w:rFonts w:ascii="Times New Roman" w:hAnsi="Times New Roman"/>
                <w:szCs w:val="22"/>
                <w:lang w:val="pl-PL"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668944" w14:textId="77777777" w:rsidR="00EF5386" w:rsidRPr="000E070D" w:rsidRDefault="00EF5386">
            <w:pPr>
              <w:pStyle w:val="Standard"/>
              <w:snapToGrid w:val="0"/>
              <w:rPr>
                <w:rFonts w:ascii="Times New Roman" w:hAnsi="Times New Roman"/>
                <w:szCs w:val="22"/>
                <w:lang w:val="pl-PL" w:eastAsia="en-US"/>
              </w:rPr>
            </w:pPr>
          </w:p>
        </w:tc>
      </w:tr>
      <w:tr w:rsidR="00EF5386" w:rsidRPr="00815B90" w14:paraId="44359840"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3EB8F7D" w14:textId="77777777" w:rsidR="00EF5386" w:rsidRPr="00815B90" w:rsidRDefault="00EF5386">
            <w:pPr>
              <w:pStyle w:val="TableContents"/>
              <w:spacing w:line="276" w:lineRule="auto"/>
              <w:rPr>
                <w:sz w:val="22"/>
                <w:szCs w:val="22"/>
                <w:lang w:eastAsia="en-US"/>
              </w:rPr>
            </w:pPr>
            <w:r w:rsidRPr="00815B90">
              <w:rPr>
                <w:sz w:val="22"/>
                <w:szCs w:val="22"/>
                <w:lang w:eastAsia="en-US"/>
              </w:rPr>
              <w:lastRenderedPageBreak/>
              <w:t>11</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EEC65EF"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Wkręty blokujące ø5,0. L- 30mm - 90mm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E0F4C27"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80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E95533" w14:textId="48E246B0"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76680F"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82DBD1"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37CEFE"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0CDFF4"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F8933D" w14:textId="77777777" w:rsidR="00EF5386" w:rsidRPr="00815B90" w:rsidRDefault="00EF5386">
            <w:pPr>
              <w:pStyle w:val="Standard"/>
              <w:snapToGrid w:val="0"/>
              <w:rPr>
                <w:rFonts w:ascii="Times New Roman" w:hAnsi="Times New Roman"/>
                <w:szCs w:val="22"/>
                <w:lang w:eastAsia="en-US"/>
              </w:rPr>
            </w:pPr>
          </w:p>
        </w:tc>
      </w:tr>
      <w:tr w:rsidR="00EF5386" w:rsidRPr="00815B90" w14:paraId="5E765483"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71EAA49" w14:textId="77777777" w:rsidR="00EF5386" w:rsidRPr="00815B90" w:rsidRDefault="00EF5386">
            <w:pPr>
              <w:pStyle w:val="TableContents"/>
              <w:spacing w:line="276" w:lineRule="auto"/>
              <w:rPr>
                <w:sz w:val="22"/>
                <w:szCs w:val="22"/>
                <w:lang w:eastAsia="en-US"/>
              </w:rPr>
            </w:pPr>
            <w:r w:rsidRPr="00815B90">
              <w:rPr>
                <w:sz w:val="22"/>
                <w:szCs w:val="22"/>
                <w:lang w:eastAsia="en-US"/>
              </w:rPr>
              <w:t>12</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E77A6F5"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Wkręty blokujące ø5,5. L-30mm - 90mm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F4CE92E"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A844C" w14:textId="2BBE9D23"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D21161"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F191C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733DF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1CF40F"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CBE0A8" w14:textId="77777777" w:rsidR="00EF5386" w:rsidRPr="00815B90" w:rsidRDefault="00EF5386">
            <w:pPr>
              <w:pStyle w:val="Standard"/>
              <w:snapToGrid w:val="0"/>
              <w:rPr>
                <w:rFonts w:ascii="Times New Roman" w:hAnsi="Times New Roman"/>
                <w:szCs w:val="22"/>
                <w:lang w:eastAsia="en-US"/>
              </w:rPr>
            </w:pPr>
          </w:p>
        </w:tc>
      </w:tr>
      <w:tr w:rsidR="00EF5386" w:rsidRPr="00815B90" w14:paraId="73349AD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C950A5D" w14:textId="77777777" w:rsidR="00EF5386" w:rsidRPr="00815B90" w:rsidRDefault="00EF5386">
            <w:pPr>
              <w:pStyle w:val="TableContents"/>
              <w:spacing w:line="276" w:lineRule="auto"/>
              <w:rPr>
                <w:sz w:val="22"/>
                <w:szCs w:val="22"/>
                <w:lang w:eastAsia="en-US"/>
              </w:rPr>
            </w:pPr>
            <w:r w:rsidRPr="00815B90">
              <w:rPr>
                <w:sz w:val="22"/>
                <w:szCs w:val="22"/>
                <w:lang w:eastAsia="en-US"/>
              </w:rPr>
              <w:t>13</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CBB9DBF" w14:textId="77777777" w:rsidR="00EF5386" w:rsidRPr="00815B90" w:rsidRDefault="00EF5386" w:rsidP="00CA6CAB">
            <w:pPr>
              <w:pStyle w:val="Standard"/>
              <w:tabs>
                <w:tab w:val="left" w:pos="0"/>
              </w:tabs>
              <w:snapToGrid w:val="0"/>
              <w:spacing w:after="0"/>
              <w:jc w:val="both"/>
              <w:rPr>
                <w:rFonts w:ascii="Times New Roman" w:hAnsi="Times New Roman"/>
                <w:szCs w:val="22"/>
                <w:lang w:eastAsia="en-US"/>
              </w:rPr>
            </w:pPr>
            <w:r w:rsidRPr="00815B90">
              <w:rPr>
                <w:rFonts w:ascii="Times New Roman" w:hAnsi="Times New Roman"/>
                <w:szCs w:val="22"/>
                <w:lang w:eastAsia="en-US"/>
              </w:rPr>
              <w:t>Śruba kompresyjna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49FB447"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D3E66E" w14:textId="4A9F2154"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3BCD40"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3DC812"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3140BD"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8D8992"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E38A11" w14:textId="77777777" w:rsidR="00EF5386" w:rsidRPr="00815B90" w:rsidRDefault="00EF5386">
            <w:pPr>
              <w:pStyle w:val="Standard"/>
              <w:snapToGrid w:val="0"/>
              <w:rPr>
                <w:rFonts w:ascii="Times New Roman" w:hAnsi="Times New Roman"/>
                <w:szCs w:val="22"/>
                <w:lang w:eastAsia="en-US"/>
              </w:rPr>
            </w:pPr>
          </w:p>
        </w:tc>
      </w:tr>
      <w:tr w:rsidR="00EF5386" w:rsidRPr="00815B90" w14:paraId="20600AD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42452AA" w14:textId="77777777" w:rsidR="00EF5386" w:rsidRPr="00815B90" w:rsidRDefault="00EF5386">
            <w:pPr>
              <w:pStyle w:val="TableContents"/>
              <w:spacing w:line="276" w:lineRule="auto"/>
              <w:rPr>
                <w:sz w:val="22"/>
                <w:szCs w:val="22"/>
                <w:lang w:eastAsia="en-US"/>
              </w:rPr>
            </w:pPr>
            <w:r w:rsidRPr="00815B90">
              <w:rPr>
                <w:sz w:val="22"/>
                <w:szCs w:val="22"/>
                <w:lang w:eastAsia="en-US"/>
              </w:rPr>
              <w:t>14</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0841EA5"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Śruba zaślepiająca. W długościach od 0 - 15mm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7988672"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6A8979" w14:textId="55CE76A5"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28BA6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84CEC7"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D6058"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65BE59"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4446E1" w14:textId="77777777" w:rsidR="00EF5386" w:rsidRPr="00815B90" w:rsidRDefault="00EF5386">
            <w:pPr>
              <w:pStyle w:val="Standard"/>
              <w:snapToGrid w:val="0"/>
              <w:rPr>
                <w:rFonts w:ascii="Times New Roman" w:hAnsi="Times New Roman"/>
                <w:szCs w:val="22"/>
                <w:lang w:eastAsia="en-US"/>
              </w:rPr>
            </w:pPr>
          </w:p>
        </w:tc>
      </w:tr>
      <w:tr w:rsidR="00EF5386" w:rsidRPr="00815B90" w14:paraId="0FF9045F"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F8BCF0A" w14:textId="77777777" w:rsidR="00EF5386" w:rsidRPr="00815B90" w:rsidRDefault="00EF5386">
            <w:pPr>
              <w:pStyle w:val="TableContents"/>
              <w:spacing w:line="276" w:lineRule="auto"/>
              <w:rPr>
                <w:sz w:val="22"/>
                <w:szCs w:val="22"/>
                <w:lang w:eastAsia="en-US"/>
              </w:rPr>
            </w:pPr>
            <w:r w:rsidRPr="00815B90">
              <w:rPr>
                <w:sz w:val="22"/>
                <w:szCs w:val="22"/>
                <w:lang w:eastAsia="en-US"/>
              </w:rPr>
              <w:t>15</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19287AD" w14:textId="77777777" w:rsidR="00EF5386" w:rsidRPr="002E182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Wkręt rekonstrukcyjny kaniulowany ø 7,5 L-60mm - 120mm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D6BD7E7"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30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46B3E0" w14:textId="6CAA7DB1"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6F7511"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EAB4B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248CE8"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3E5661"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84A6A0" w14:textId="77777777" w:rsidR="00EF5386" w:rsidRPr="00815B90" w:rsidRDefault="00EF5386">
            <w:pPr>
              <w:pStyle w:val="Standard"/>
              <w:snapToGrid w:val="0"/>
              <w:rPr>
                <w:rFonts w:ascii="Times New Roman" w:hAnsi="Times New Roman"/>
                <w:szCs w:val="22"/>
                <w:lang w:eastAsia="en-US"/>
              </w:rPr>
            </w:pPr>
          </w:p>
        </w:tc>
      </w:tr>
      <w:tr w:rsidR="00EF5386" w:rsidRPr="00815B90" w14:paraId="247D58B9"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29657C" w14:textId="13F00710" w:rsidR="00EF5386" w:rsidRPr="00815B90" w:rsidRDefault="002C5FCE">
            <w:pPr>
              <w:pStyle w:val="TableContents"/>
              <w:spacing w:line="276" w:lineRule="auto"/>
              <w:rPr>
                <w:sz w:val="22"/>
                <w:szCs w:val="22"/>
                <w:lang w:eastAsia="en-US"/>
              </w:rPr>
            </w:pPr>
            <w:r>
              <w:rPr>
                <w:sz w:val="22"/>
                <w:szCs w:val="22"/>
                <w:lang w:eastAsia="en-US"/>
              </w:rPr>
              <w:t>16</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2272FFF" w14:textId="58C4AFBF" w:rsidR="00EF5386" w:rsidRPr="003C0A59" w:rsidRDefault="00EF5386" w:rsidP="00CA6CAB">
            <w:pPr>
              <w:pStyle w:val="Standard"/>
              <w:tabs>
                <w:tab w:val="left" w:pos="0"/>
              </w:tabs>
              <w:snapToGrid w:val="0"/>
              <w:spacing w:after="0"/>
              <w:jc w:val="both"/>
              <w:rPr>
                <w:rFonts w:ascii="Times New Roman" w:hAnsi="Times New Roman"/>
                <w:szCs w:val="22"/>
                <w:lang w:val="pl-PL" w:eastAsia="en-US"/>
              </w:rPr>
            </w:pPr>
            <w:r w:rsidRPr="002E1829">
              <w:rPr>
                <w:rFonts w:ascii="Times New Roman" w:hAnsi="Times New Roman"/>
                <w:szCs w:val="22"/>
                <w:lang w:val="pl-PL" w:eastAsia="en-US"/>
              </w:rPr>
              <w:t>Gwóźdź śródszpikowy krętarzowy. Krótki - dł 180mm-200mm - pokryty celownikiem, średnica 10mm-11mm dla części dalszej i 16mm średnicy w części bliższej. Kąt trzonowy ,130°135°.Blokowany śrubą zespalającą lub śrubą teleskopową .Śruba doszyjkowa o średnicy max 10,5mm. śruby zaślepiające pozwalające na wydłużenie części bliższej gwoździa  w zakresie</w:t>
            </w:r>
            <w:r w:rsidR="000E070D">
              <w:rPr>
                <w:rFonts w:ascii="Times New Roman" w:hAnsi="Times New Roman"/>
                <w:szCs w:val="22"/>
                <w:lang w:val="pl-PL" w:eastAsia="en-US"/>
              </w:rPr>
              <w:br/>
            </w:r>
            <w:r w:rsidRPr="002E1829">
              <w:rPr>
                <w:rFonts w:ascii="Times New Roman" w:hAnsi="Times New Roman"/>
                <w:szCs w:val="22"/>
                <w:lang w:val="pl-PL" w:eastAsia="en-US"/>
              </w:rPr>
              <w:t xml:space="preserve"> 0 - 15mm stopniowane co 5mm. </w:t>
            </w:r>
            <w:r w:rsidRPr="005C4B4C">
              <w:rPr>
                <w:rFonts w:ascii="Times New Roman" w:hAnsi="Times New Roman"/>
                <w:szCs w:val="22"/>
                <w:lang w:val="pl-PL" w:eastAsia="en-US"/>
              </w:rPr>
              <w:t>Długi-  długość 280mm - 420mm ( ze skokiem co 20mm) pokryty celownikiem dalszym. Średnica części dalszej10mm- 11mm i 16mm w części bliższej. Gwóźdź w wersji lewej i prawej.    Blokowany w części bliższej śrubą zespalającą lub teleskopową o maksymalnej średnicy 10,5mm.</w:t>
            </w:r>
            <w:r w:rsidR="003C0A59">
              <w:rPr>
                <w:rFonts w:ascii="Times New Roman" w:hAnsi="Times New Roman"/>
                <w:szCs w:val="22"/>
                <w:lang w:val="pl-PL" w:eastAsia="en-US"/>
              </w:rPr>
              <w:t xml:space="preserve"> </w:t>
            </w:r>
            <w:r w:rsidRPr="005C4B4C">
              <w:rPr>
                <w:rFonts w:ascii="Times New Roman" w:hAnsi="Times New Roman"/>
                <w:szCs w:val="22"/>
                <w:lang w:val="pl-PL" w:eastAsia="en-US"/>
              </w:rPr>
              <w:t>Gwóźdź w części dalszej ma posiadać 1 otwór dynamiczny oraz dwa otwory statyczne gwintowane zapewniające co najmniej dwupłaszczyznową stabilizację</w:t>
            </w:r>
            <w:r w:rsidR="003C0A59">
              <w:rPr>
                <w:rFonts w:ascii="Times New Roman" w:hAnsi="Times New Roman"/>
                <w:szCs w:val="22"/>
                <w:lang w:val="pl-PL" w:eastAsia="en-US"/>
              </w:rPr>
              <w:t xml:space="preserve"> </w:t>
            </w:r>
            <w:r w:rsidRPr="005C4B4C">
              <w:rPr>
                <w:rFonts w:ascii="Times New Roman" w:hAnsi="Times New Roman"/>
                <w:szCs w:val="22"/>
                <w:lang w:val="pl-PL" w:eastAsia="en-US"/>
              </w:rPr>
              <w:t xml:space="preserve">(AP i strzałkowej). </w:t>
            </w:r>
            <w:r w:rsidRPr="003C0A59">
              <w:rPr>
                <w:rFonts w:ascii="Times New Roman" w:hAnsi="Times New Roman"/>
                <w:szCs w:val="22"/>
                <w:lang w:val="pl-PL" w:eastAsia="en-US"/>
              </w:rPr>
              <w:t xml:space="preserve">Gwoździe kodowane kolorami każda średnica inny kolor .Materiał- tytan </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4691D55"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971B9A" w14:textId="63A4E2C3"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0A8EA1"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0E8C5B"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2B5F0B"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E9F69F"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A71280" w14:textId="77777777" w:rsidR="00EF5386" w:rsidRPr="00815B90" w:rsidRDefault="00EF5386">
            <w:pPr>
              <w:pStyle w:val="Standard"/>
              <w:snapToGrid w:val="0"/>
              <w:rPr>
                <w:rFonts w:ascii="Times New Roman" w:hAnsi="Times New Roman"/>
                <w:szCs w:val="22"/>
                <w:lang w:eastAsia="en-US"/>
              </w:rPr>
            </w:pPr>
          </w:p>
        </w:tc>
      </w:tr>
      <w:tr w:rsidR="00EF5386" w:rsidRPr="00815B90" w14:paraId="6B7EC508"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7C168BA" w14:textId="71C372D8" w:rsidR="00EF5386" w:rsidRPr="00815B90" w:rsidRDefault="00F50937" w:rsidP="00F50937">
            <w:pPr>
              <w:pStyle w:val="TableContents"/>
              <w:spacing w:line="276" w:lineRule="auto"/>
              <w:rPr>
                <w:sz w:val="22"/>
                <w:szCs w:val="22"/>
                <w:lang w:eastAsia="en-US"/>
              </w:rPr>
            </w:pPr>
            <w:r>
              <w:rPr>
                <w:sz w:val="22"/>
                <w:szCs w:val="22"/>
                <w:lang w:eastAsia="en-US"/>
              </w:rPr>
              <w:t>17</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1DBA3C3" w14:textId="77777777" w:rsidR="00EF5386" w:rsidRPr="005C4B4C" w:rsidRDefault="00EF5386" w:rsidP="00CA6CAB">
            <w:pPr>
              <w:pStyle w:val="Standard"/>
              <w:tabs>
                <w:tab w:val="left" w:pos="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zespalająca Ø10,5mm . L= 80mm - 120mm .</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2265F8E"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2CC41F" w14:textId="479C4F98"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6CA4B6"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FF7D6F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FDF349"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6AE42E"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C07614" w14:textId="77777777" w:rsidR="00EF5386" w:rsidRPr="00815B90" w:rsidRDefault="00EF5386">
            <w:pPr>
              <w:pStyle w:val="Standard"/>
              <w:snapToGrid w:val="0"/>
              <w:rPr>
                <w:rFonts w:ascii="Times New Roman" w:hAnsi="Times New Roman"/>
                <w:szCs w:val="22"/>
                <w:lang w:eastAsia="en-US"/>
              </w:rPr>
            </w:pPr>
          </w:p>
        </w:tc>
      </w:tr>
      <w:tr w:rsidR="00EF5386" w:rsidRPr="00815B90" w14:paraId="02D99689"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959A469" w14:textId="79C165EA" w:rsidR="00EF5386" w:rsidRPr="00815B90" w:rsidRDefault="00EF5386" w:rsidP="00B605DE">
            <w:pPr>
              <w:pStyle w:val="TableContents"/>
              <w:spacing w:line="276" w:lineRule="auto"/>
              <w:rPr>
                <w:sz w:val="22"/>
                <w:szCs w:val="22"/>
                <w:lang w:eastAsia="en-US"/>
              </w:rPr>
            </w:pPr>
            <w:r w:rsidRPr="00815B90">
              <w:rPr>
                <w:sz w:val="22"/>
                <w:szCs w:val="22"/>
                <w:lang w:eastAsia="en-US"/>
              </w:rPr>
              <w:t>1</w:t>
            </w:r>
            <w:r w:rsidR="00B605DE">
              <w:rPr>
                <w:sz w:val="22"/>
                <w:szCs w:val="22"/>
                <w:lang w:eastAsia="en-US"/>
              </w:rPr>
              <w:t>8</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F054E8C" w14:textId="77777777" w:rsidR="00EF5386" w:rsidRPr="005C4B4C" w:rsidRDefault="00EF5386" w:rsidP="00CA6CAB">
            <w:pPr>
              <w:pStyle w:val="Standard"/>
              <w:tabs>
                <w:tab w:val="left" w:pos="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zaślepiająca do śruby zespalającej</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9A33B30"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224A52" w14:textId="52A6649E"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8A1A3B"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1D3F98"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1D954A"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F52760"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F47280" w14:textId="77777777" w:rsidR="00EF5386" w:rsidRPr="00815B90" w:rsidRDefault="00EF5386">
            <w:pPr>
              <w:pStyle w:val="Standard"/>
              <w:snapToGrid w:val="0"/>
              <w:rPr>
                <w:rFonts w:ascii="Times New Roman" w:hAnsi="Times New Roman"/>
                <w:szCs w:val="22"/>
                <w:lang w:eastAsia="en-US"/>
              </w:rPr>
            </w:pPr>
          </w:p>
        </w:tc>
      </w:tr>
      <w:tr w:rsidR="00EF5386" w:rsidRPr="00815B90" w14:paraId="107858C2"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70A6F6" w14:textId="5B0CD142" w:rsidR="00EF5386" w:rsidRPr="00815B90" w:rsidRDefault="00EF5386" w:rsidP="00B605DE">
            <w:pPr>
              <w:pStyle w:val="TableContents"/>
              <w:spacing w:line="276" w:lineRule="auto"/>
              <w:rPr>
                <w:sz w:val="22"/>
                <w:szCs w:val="22"/>
                <w:lang w:eastAsia="en-US"/>
              </w:rPr>
            </w:pPr>
            <w:r w:rsidRPr="00815B90">
              <w:rPr>
                <w:sz w:val="22"/>
                <w:szCs w:val="22"/>
                <w:lang w:eastAsia="en-US"/>
              </w:rPr>
              <w:lastRenderedPageBreak/>
              <w:t>1</w:t>
            </w:r>
            <w:r w:rsidR="00B605DE">
              <w:rPr>
                <w:sz w:val="22"/>
                <w:szCs w:val="22"/>
                <w:lang w:eastAsia="en-US"/>
              </w:rPr>
              <w:t>9</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CC2171E"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zespalająca Ø 5,0mm. L =80mm - 120mm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CFDAC19"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BFF887" w14:textId="546ED88A"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AE046C"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EC719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8CF475C"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F17E86"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8F95F3" w14:textId="77777777" w:rsidR="00EF5386" w:rsidRPr="00815B90" w:rsidRDefault="00EF5386">
            <w:pPr>
              <w:pStyle w:val="Standard"/>
              <w:snapToGrid w:val="0"/>
              <w:rPr>
                <w:rFonts w:ascii="Times New Roman" w:hAnsi="Times New Roman"/>
                <w:szCs w:val="22"/>
                <w:lang w:eastAsia="en-US"/>
              </w:rPr>
            </w:pPr>
          </w:p>
        </w:tc>
      </w:tr>
      <w:tr w:rsidR="00EF5386" w:rsidRPr="00815B90" w14:paraId="1DB7E03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3F1B6E8" w14:textId="1B47494E" w:rsidR="00EF5386" w:rsidRPr="00815B90" w:rsidRDefault="00B75BB3">
            <w:pPr>
              <w:pStyle w:val="TableContents"/>
              <w:spacing w:line="276" w:lineRule="auto"/>
              <w:rPr>
                <w:sz w:val="22"/>
                <w:szCs w:val="22"/>
                <w:lang w:eastAsia="en-US"/>
              </w:rPr>
            </w:pPr>
            <w:r>
              <w:rPr>
                <w:sz w:val="22"/>
                <w:szCs w:val="22"/>
                <w:lang w:eastAsia="en-US"/>
              </w:rPr>
              <w:t>20</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B02D779"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teleskopowa Ø 10,5mm. L= 80mm - 120mm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710F3BB"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0631E4E" w14:textId="3B76097D"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8E7A37"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F36EB1"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EA468E"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A18FA6"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10B9E1" w14:textId="77777777" w:rsidR="00EF5386" w:rsidRPr="00815B90" w:rsidRDefault="00EF5386">
            <w:pPr>
              <w:pStyle w:val="Standard"/>
              <w:snapToGrid w:val="0"/>
              <w:rPr>
                <w:rFonts w:ascii="Times New Roman" w:hAnsi="Times New Roman"/>
                <w:szCs w:val="22"/>
                <w:lang w:eastAsia="en-US"/>
              </w:rPr>
            </w:pPr>
          </w:p>
        </w:tc>
      </w:tr>
      <w:tr w:rsidR="00EF5386" w:rsidRPr="00815B90" w14:paraId="45A373EE"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2210149" w14:textId="78A6C04C" w:rsidR="00EF5386" w:rsidRPr="00815B90" w:rsidRDefault="00EF5386" w:rsidP="00B4609B">
            <w:pPr>
              <w:pStyle w:val="TableContents"/>
              <w:spacing w:line="276" w:lineRule="auto"/>
              <w:rPr>
                <w:sz w:val="22"/>
                <w:szCs w:val="22"/>
                <w:lang w:eastAsia="en-US"/>
              </w:rPr>
            </w:pPr>
            <w:r w:rsidRPr="00815B90">
              <w:rPr>
                <w:sz w:val="22"/>
                <w:szCs w:val="22"/>
                <w:lang w:eastAsia="en-US"/>
              </w:rPr>
              <w:t>2</w:t>
            </w:r>
            <w:r w:rsidR="00B4609B">
              <w:rPr>
                <w:sz w:val="22"/>
                <w:szCs w:val="22"/>
                <w:lang w:eastAsia="en-US"/>
              </w:rPr>
              <w:t>1</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73B118E"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Śruba kompresyjna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1D4BBA"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EF01ED" w14:textId="3A56D4B5"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29B58B"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26642C"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CDDBB3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62D3B1"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5FEA11" w14:textId="77777777" w:rsidR="00EF5386" w:rsidRPr="00815B90" w:rsidRDefault="00EF5386">
            <w:pPr>
              <w:pStyle w:val="Standard"/>
              <w:snapToGrid w:val="0"/>
              <w:rPr>
                <w:rFonts w:ascii="Times New Roman" w:hAnsi="Times New Roman"/>
                <w:szCs w:val="22"/>
                <w:lang w:eastAsia="en-US"/>
              </w:rPr>
            </w:pPr>
          </w:p>
        </w:tc>
      </w:tr>
      <w:tr w:rsidR="00EF5386" w:rsidRPr="00815B90" w14:paraId="71528D64"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AA34A07" w14:textId="2072F1AC" w:rsidR="00EF5386" w:rsidRPr="00815B90" w:rsidRDefault="00EF5386" w:rsidP="005F6F48">
            <w:pPr>
              <w:pStyle w:val="TableContents"/>
              <w:spacing w:line="276" w:lineRule="auto"/>
              <w:rPr>
                <w:sz w:val="22"/>
                <w:szCs w:val="22"/>
                <w:lang w:eastAsia="en-US"/>
              </w:rPr>
            </w:pPr>
            <w:r w:rsidRPr="00815B90">
              <w:rPr>
                <w:sz w:val="22"/>
                <w:szCs w:val="22"/>
                <w:lang w:eastAsia="en-US"/>
              </w:rPr>
              <w:t>2</w:t>
            </w:r>
            <w:r w:rsidR="005F6F48">
              <w:rPr>
                <w:sz w:val="22"/>
                <w:szCs w:val="22"/>
                <w:lang w:eastAsia="en-US"/>
              </w:rPr>
              <w:t>2</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55BBCD8"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Śruba ustalająca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B687D31"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9788A8" w14:textId="302AE47E"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627649"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60C5E2"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94303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0A81E7"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263F2D" w14:textId="77777777" w:rsidR="00EF5386" w:rsidRPr="00815B90" w:rsidRDefault="00EF5386">
            <w:pPr>
              <w:pStyle w:val="Standard"/>
              <w:snapToGrid w:val="0"/>
              <w:rPr>
                <w:rFonts w:ascii="Times New Roman" w:hAnsi="Times New Roman"/>
                <w:szCs w:val="22"/>
                <w:lang w:eastAsia="en-US"/>
              </w:rPr>
            </w:pPr>
          </w:p>
        </w:tc>
      </w:tr>
      <w:tr w:rsidR="00EF5386" w:rsidRPr="00815B90" w14:paraId="19D02ED3"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0732B0" w14:textId="5686D7EC" w:rsidR="00EF5386" w:rsidRPr="00815B90" w:rsidRDefault="00EF5386" w:rsidP="005F6F48">
            <w:pPr>
              <w:pStyle w:val="TableContents"/>
              <w:spacing w:line="276" w:lineRule="auto"/>
              <w:rPr>
                <w:sz w:val="22"/>
                <w:szCs w:val="22"/>
                <w:lang w:eastAsia="en-US"/>
              </w:rPr>
            </w:pPr>
            <w:r w:rsidRPr="00815B90">
              <w:rPr>
                <w:sz w:val="22"/>
                <w:szCs w:val="22"/>
                <w:lang w:eastAsia="en-US"/>
              </w:rPr>
              <w:t>2</w:t>
            </w:r>
            <w:r w:rsidR="005F6F48">
              <w:rPr>
                <w:sz w:val="22"/>
                <w:szCs w:val="22"/>
                <w:lang w:eastAsia="en-US"/>
              </w:rPr>
              <w:t>3</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A303911" w14:textId="1F2BD9F8"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zaślepiająca do gwoździa w wysokościach 0 - 15mm</w:t>
            </w:r>
            <w:r w:rsidR="008C0EBA">
              <w:rPr>
                <w:rFonts w:ascii="Times New Roman" w:hAnsi="Times New Roman"/>
                <w:szCs w:val="22"/>
                <w:lang w:val="pl-PL" w:eastAsia="en-US"/>
              </w:rPr>
              <w:t xml:space="preserve"> </w:t>
            </w:r>
            <w:r w:rsidRPr="005C4B4C">
              <w:rPr>
                <w:rFonts w:ascii="Times New Roman" w:hAnsi="Times New Roman"/>
                <w:szCs w:val="22"/>
                <w:lang w:val="pl-PL" w:eastAsia="en-US"/>
              </w:rPr>
              <w:t>(co 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70A24AE"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2E0972" w14:textId="788C8D36"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2D12EA"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3B4CD5"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FF7F9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CDAD07"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73A6BB" w14:textId="77777777" w:rsidR="00EF5386" w:rsidRPr="00815B90" w:rsidRDefault="00EF5386">
            <w:pPr>
              <w:pStyle w:val="Standard"/>
              <w:snapToGrid w:val="0"/>
              <w:rPr>
                <w:rFonts w:ascii="Times New Roman" w:hAnsi="Times New Roman"/>
                <w:szCs w:val="22"/>
                <w:lang w:eastAsia="en-US"/>
              </w:rPr>
            </w:pPr>
          </w:p>
        </w:tc>
      </w:tr>
      <w:tr w:rsidR="00EF5386" w:rsidRPr="00815B90" w14:paraId="6E24315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2A114CA" w14:textId="261D1545" w:rsidR="00EF5386" w:rsidRPr="00815B90" w:rsidRDefault="00EF5386" w:rsidP="008C0EBA">
            <w:pPr>
              <w:pStyle w:val="TableContents"/>
              <w:spacing w:line="276" w:lineRule="auto"/>
              <w:rPr>
                <w:sz w:val="22"/>
                <w:szCs w:val="22"/>
                <w:lang w:eastAsia="en-US"/>
              </w:rPr>
            </w:pPr>
            <w:r w:rsidRPr="00815B90">
              <w:rPr>
                <w:sz w:val="22"/>
                <w:szCs w:val="22"/>
                <w:lang w:eastAsia="en-US"/>
              </w:rPr>
              <w:t>2</w:t>
            </w:r>
            <w:r w:rsidR="008C0EBA">
              <w:rPr>
                <w:sz w:val="22"/>
                <w:szCs w:val="22"/>
                <w:lang w:eastAsia="en-US"/>
              </w:rPr>
              <w:t>4</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8A775CE"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 blokujący ø5,0 z gniazdem typu torx , L -30mm - 80mm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B5F334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401E82" w14:textId="43124FD8"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DF65FF"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58E2BF"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FF7DA5"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840EFE"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3FD6E7" w14:textId="77777777" w:rsidR="00EF5386" w:rsidRPr="00815B90" w:rsidRDefault="00EF5386">
            <w:pPr>
              <w:pStyle w:val="Standard"/>
              <w:snapToGrid w:val="0"/>
              <w:rPr>
                <w:rFonts w:ascii="Times New Roman" w:hAnsi="Times New Roman"/>
                <w:szCs w:val="22"/>
                <w:lang w:eastAsia="en-US"/>
              </w:rPr>
            </w:pPr>
          </w:p>
        </w:tc>
      </w:tr>
      <w:tr w:rsidR="00EF5386" w:rsidRPr="00815B90" w14:paraId="73B0B2FB"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D858CC6" w14:textId="526F7399" w:rsidR="00EF5386" w:rsidRPr="00815B90" w:rsidRDefault="00EF5386" w:rsidP="00490233">
            <w:pPr>
              <w:pStyle w:val="TableContents"/>
              <w:spacing w:line="276" w:lineRule="auto"/>
              <w:rPr>
                <w:sz w:val="22"/>
                <w:szCs w:val="22"/>
                <w:lang w:eastAsia="en-US"/>
              </w:rPr>
            </w:pPr>
            <w:r w:rsidRPr="00815B90">
              <w:rPr>
                <w:sz w:val="22"/>
                <w:szCs w:val="22"/>
                <w:lang w:eastAsia="en-US"/>
              </w:rPr>
              <w:t>2</w:t>
            </w:r>
            <w:r w:rsidR="00490233">
              <w:rPr>
                <w:sz w:val="22"/>
                <w:szCs w:val="22"/>
                <w:lang w:eastAsia="en-US"/>
              </w:rPr>
              <w:t>5</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77694B9"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 blokujący ø5,5 z gniazdem typu torx , L -30mm - 80mm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B343C5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FCE712" w14:textId="308DFBCB"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39805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FE8665"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76881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4EB092"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D893F3" w14:textId="77777777" w:rsidR="00EF5386" w:rsidRPr="00815B90" w:rsidRDefault="00EF5386">
            <w:pPr>
              <w:pStyle w:val="Standard"/>
              <w:snapToGrid w:val="0"/>
              <w:rPr>
                <w:rFonts w:ascii="Times New Roman" w:hAnsi="Times New Roman"/>
                <w:szCs w:val="22"/>
                <w:lang w:eastAsia="en-US"/>
              </w:rPr>
            </w:pPr>
          </w:p>
        </w:tc>
      </w:tr>
      <w:tr w:rsidR="00EF5386" w:rsidRPr="00815B90" w14:paraId="3AC35B96"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CCF41FD" w14:textId="17111FC2" w:rsidR="00EF5386" w:rsidRPr="00815B90" w:rsidRDefault="00EF5386" w:rsidP="00490233">
            <w:pPr>
              <w:pStyle w:val="TableContents"/>
              <w:spacing w:line="276" w:lineRule="auto"/>
              <w:rPr>
                <w:sz w:val="22"/>
                <w:szCs w:val="22"/>
                <w:lang w:eastAsia="en-US"/>
              </w:rPr>
            </w:pPr>
            <w:r w:rsidRPr="00815B90">
              <w:rPr>
                <w:sz w:val="22"/>
                <w:szCs w:val="22"/>
                <w:lang w:eastAsia="en-US"/>
              </w:rPr>
              <w:t>2</w:t>
            </w:r>
            <w:r w:rsidR="00490233">
              <w:rPr>
                <w:sz w:val="22"/>
                <w:szCs w:val="22"/>
                <w:lang w:eastAsia="en-US"/>
              </w:rPr>
              <w:t>6</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6237C07" w14:textId="6E3E699C"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Gwóźdź śródszpikowy wsteczny /kondylarny/- uniwersalny, przeznaczony do leczenia złamań kości udowej metodą wsteczną. Długość L=180÷440mm (ze skokiem co 20mm) do długości 440mm pokryty celownikiem dalszym, średnica d=10÷12mm ze skokiem (co 1mm) w wersji kaniulowanej. W części dalszej posiadający min. 8 otwory w tym:</w:t>
            </w:r>
            <w:r w:rsidR="0000119A">
              <w:rPr>
                <w:rFonts w:ascii="Times New Roman" w:hAnsi="Times New Roman"/>
                <w:szCs w:val="22"/>
                <w:lang w:val="pl-PL" w:eastAsia="en-US"/>
              </w:rPr>
              <w:t xml:space="preserve"> </w:t>
            </w:r>
            <w:r w:rsidRPr="005C4B4C">
              <w:rPr>
                <w:rFonts w:ascii="Times New Roman" w:hAnsi="Times New Roman"/>
                <w:szCs w:val="22"/>
                <w:lang w:val="pl-PL" w:eastAsia="en-US"/>
              </w:rPr>
              <w:t xml:space="preserve">2 otwory o średnicy 6,5mm i 2 otwory o średnicy 5mm w płaszczyźnie strzałkowej, 2 otwory o średnicy 5mm w płaszczyźnie poprzecznej co najmniej 2 otwory kondylarne o kącie 30 ° w płaszczyznach - AP i poprzecznej. W części bliższej posiadający min. 3 otworów w dwóch płaszczyznach (w tym co najmniej jeden dynamiczny).  Blokowany w części bliższej w zależności od typu złamania 2 ryglami z nakrętkami lub zestawem blokującym o średnicy ø6,5 z zakresem długości 50-105mm. Zapewnia zastosowanie 2 dodatkowych rygli o średnicy ø5,0 i 5,5mm przy </w:t>
            </w:r>
            <w:r w:rsidRPr="005C4B4C">
              <w:rPr>
                <w:rFonts w:ascii="Times New Roman" w:hAnsi="Times New Roman"/>
                <w:szCs w:val="22"/>
                <w:lang w:val="pl-PL" w:eastAsia="en-US"/>
              </w:rPr>
              <w:lastRenderedPageBreak/>
              <w:t>wieloodłamowych złamaniach. W części dalszej blokowany ryglami o średnicy ø5,0 lub 5,5. Materiał tytan.</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59C858"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lastRenderedPageBreak/>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67D3D4" w14:textId="52016AEB"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7362928"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D5C5C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10A8B3"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24B337"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FC3D2A" w14:textId="77777777" w:rsidR="00EF5386" w:rsidRPr="00815B90" w:rsidRDefault="00EF5386">
            <w:pPr>
              <w:pStyle w:val="Standard"/>
              <w:snapToGrid w:val="0"/>
              <w:rPr>
                <w:rFonts w:ascii="Times New Roman" w:hAnsi="Times New Roman"/>
                <w:szCs w:val="22"/>
                <w:lang w:eastAsia="en-US"/>
              </w:rPr>
            </w:pPr>
          </w:p>
        </w:tc>
      </w:tr>
      <w:tr w:rsidR="00EF5386" w:rsidRPr="00815B90" w14:paraId="5166B7EC"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39D4F8C" w14:textId="5284A9A9" w:rsidR="00EF5386" w:rsidRPr="00815B90" w:rsidRDefault="00EF5386" w:rsidP="0000119A">
            <w:pPr>
              <w:pStyle w:val="TableContents"/>
              <w:spacing w:line="276" w:lineRule="auto"/>
              <w:rPr>
                <w:sz w:val="22"/>
                <w:szCs w:val="22"/>
                <w:lang w:eastAsia="en-US"/>
              </w:rPr>
            </w:pPr>
            <w:r w:rsidRPr="00815B90">
              <w:rPr>
                <w:sz w:val="22"/>
                <w:szCs w:val="22"/>
                <w:lang w:eastAsia="en-US"/>
              </w:rPr>
              <w:t>2</w:t>
            </w:r>
            <w:r w:rsidR="0000119A">
              <w:rPr>
                <w:sz w:val="22"/>
                <w:szCs w:val="22"/>
                <w:lang w:eastAsia="en-US"/>
              </w:rPr>
              <w:t>7</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501A7B1"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Wkręty blokujące ø6,5mm, o dł. 50mm - 120mm.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B8B18A0"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40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3C9E8D" w14:textId="1B6FA0DA"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9B3454"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361B1"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37B8B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1B61028"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96B9E8" w14:textId="77777777" w:rsidR="00EF5386" w:rsidRPr="00815B90" w:rsidRDefault="00EF5386">
            <w:pPr>
              <w:pStyle w:val="Standard"/>
              <w:snapToGrid w:val="0"/>
              <w:rPr>
                <w:rFonts w:ascii="Times New Roman" w:hAnsi="Times New Roman"/>
                <w:szCs w:val="22"/>
                <w:lang w:eastAsia="en-US"/>
              </w:rPr>
            </w:pPr>
          </w:p>
        </w:tc>
      </w:tr>
      <w:tr w:rsidR="00EF5386" w:rsidRPr="00815B90" w14:paraId="5DEE742B"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CAAACE0" w14:textId="78446ECA" w:rsidR="00EF5386" w:rsidRPr="00815B90" w:rsidRDefault="00EF5386" w:rsidP="0000119A">
            <w:pPr>
              <w:pStyle w:val="TableContents"/>
              <w:spacing w:line="276" w:lineRule="auto"/>
              <w:rPr>
                <w:sz w:val="22"/>
                <w:szCs w:val="22"/>
                <w:lang w:eastAsia="en-US"/>
              </w:rPr>
            </w:pPr>
            <w:r w:rsidRPr="00815B90">
              <w:rPr>
                <w:sz w:val="22"/>
                <w:szCs w:val="22"/>
                <w:lang w:eastAsia="en-US"/>
              </w:rPr>
              <w:t>2</w:t>
            </w:r>
            <w:r w:rsidR="0000119A">
              <w:rPr>
                <w:sz w:val="22"/>
                <w:szCs w:val="22"/>
                <w:lang w:eastAsia="en-US"/>
              </w:rPr>
              <w:t>8</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AB70CE7"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Nakrętka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B76D9C1"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40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98C80CD" w14:textId="247A78C1"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362172"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ADFE9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D8B99"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B16020"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8C1628C" w14:textId="77777777" w:rsidR="00EF5386" w:rsidRPr="00815B90" w:rsidRDefault="00EF5386">
            <w:pPr>
              <w:pStyle w:val="Standard"/>
              <w:snapToGrid w:val="0"/>
              <w:rPr>
                <w:rFonts w:ascii="Times New Roman" w:hAnsi="Times New Roman"/>
                <w:szCs w:val="22"/>
                <w:lang w:eastAsia="en-US"/>
              </w:rPr>
            </w:pPr>
          </w:p>
        </w:tc>
      </w:tr>
      <w:tr w:rsidR="00EF5386" w:rsidRPr="00815B90" w14:paraId="136EFCB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FEB7143" w14:textId="772FC098" w:rsidR="00EF5386" w:rsidRPr="00815B90" w:rsidRDefault="00EF5386" w:rsidP="00766B13">
            <w:pPr>
              <w:pStyle w:val="TableContents"/>
              <w:spacing w:line="276" w:lineRule="auto"/>
              <w:rPr>
                <w:sz w:val="22"/>
                <w:szCs w:val="22"/>
                <w:lang w:eastAsia="en-US"/>
              </w:rPr>
            </w:pPr>
            <w:r w:rsidRPr="00815B90">
              <w:rPr>
                <w:sz w:val="22"/>
                <w:szCs w:val="22"/>
                <w:lang w:eastAsia="en-US"/>
              </w:rPr>
              <w:t>2</w:t>
            </w:r>
            <w:r w:rsidR="00766B13">
              <w:rPr>
                <w:sz w:val="22"/>
                <w:szCs w:val="22"/>
                <w:lang w:eastAsia="en-US"/>
              </w:rPr>
              <w:t>9</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664D070"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Zestawy blokujące ø6,5mm w przedziałach długości 50mm - 90mm.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49D1BE7"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A441DC6" w14:textId="09774860"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36F8E4"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F71300"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A0CE7B"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1DF23D"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E2F8C8" w14:textId="77777777" w:rsidR="00EF5386" w:rsidRPr="00815B90" w:rsidRDefault="00EF5386">
            <w:pPr>
              <w:pStyle w:val="Standard"/>
              <w:snapToGrid w:val="0"/>
              <w:rPr>
                <w:rFonts w:ascii="Times New Roman" w:hAnsi="Times New Roman"/>
                <w:szCs w:val="22"/>
                <w:lang w:eastAsia="en-US"/>
              </w:rPr>
            </w:pPr>
          </w:p>
        </w:tc>
      </w:tr>
      <w:tr w:rsidR="00EF5386" w:rsidRPr="00815B90" w14:paraId="1F951B5F"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3E15C89" w14:textId="38EDFC97" w:rsidR="00EF5386" w:rsidRPr="00815B90" w:rsidRDefault="00766B13">
            <w:pPr>
              <w:pStyle w:val="TableContents"/>
              <w:spacing w:line="276" w:lineRule="auto"/>
              <w:rPr>
                <w:sz w:val="22"/>
                <w:szCs w:val="22"/>
                <w:lang w:eastAsia="en-US"/>
              </w:rPr>
            </w:pPr>
            <w:r>
              <w:rPr>
                <w:sz w:val="22"/>
                <w:szCs w:val="22"/>
                <w:lang w:eastAsia="en-US"/>
              </w:rPr>
              <w:t>30</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7A7B0C4" w14:textId="77777777" w:rsidR="00EF5386" w:rsidRPr="00815B90" w:rsidRDefault="00EF5386" w:rsidP="00CA6CAB">
            <w:pPr>
              <w:pStyle w:val="Standard"/>
              <w:tabs>
                <w:tab w:val="left" w:pos="0"/>
                <w:tab w:val="left" w:pos="1620"/>
              </w:tabs>
              <w:snapToGrid w:val="0"/>
              <w:spacing w:after="0"/>
              <w:jc w:val="both"/>
              <w:rPr>
                <w:rFonts w:ascii="Times New Roman" w:hAnsi="Times New Roman"/>
                <w:szCs w:val="22"/>
                <w:lang w:eastAsia="en-US"/>
              </w:rPr>
            </w:pPr>
            <w:r w:rsidRPr="00815B90">
              <w:rPr>
                <w:rFonts w:ascii="Times New Roman" w:hAnsi="Times New Roman"/>
                <w:szCs w:val="22"/>
                <w:lang w:eastAsia="en-US"/>
              </w:rPr>
              <w:t>Śruba zaślepiająca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734FD23"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DFE873" w14:textId="4020508F"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E58195"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A909FF"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F13F72"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1BE103"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941FCE" w14:textId="77777777" w:rsidR="00EF5386" w:rsidRPr="00815B90" w:rsidRDefault="00EF5386">
            <w:pPr>
              <w:pStyle w:val="Standard"/>
              <w:snapToGrid w:val="0"/>
              <w:rPr>
                <w:rFonts w:ascii="Times New Roman" w:hAnsi="Times New Roman"/>
                <w:szCs w:val="22"/>
                <w:lang w:eastAsia="en-US"/>
              </w:rPr>
            </w:pPr>
          </w:p>
        </w:tc>
      </w:tr>
      <w:tr w:rsidR="00EF5386" w:rsidRPr="00815B90" w14:paraId="6D781E04"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647D6F7" w14:textId="242A968E" w:rsidR="00EF5386" w:rsidRPr="00815B90" w:rsidRDefault="00EF5386" w:rsidP="00766B13">
            <w:pPr>
              <w:pStyle w:val="TableContents"/>
              <w:spacing w:line="276" w:lineRule="auto"/>
              <w:rPr>
                <w:sz w:val="22"/>
                <w:szCs w:val="22"/>
                <w:lang w:eastAsia="en-US"/>
              </w:rPr>
            </w:pPr>
            <w:r w:rsidRPr="00815B90">
              <w:rPr>
                <w:sz w:val="22"/>
                <w:szCs w:val="22"/>
                <w:lang w:eastAsia="en-US"/>
              </w:rPr>
              <w:t>3</w:t>
            </w:r>
            <w:r w:rsidR="00766B13">
              <w:rPr>
                <w:sz w:val="22"/>
                <w:szCs w:val="22"/>
                <w:lang w:eastAsia="en-US"/>
              </w:rPr>
              <w:t>1</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D0E9832"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Gwóźdź śródszpikowy ramienny uniwersalny</w:t>
            </w:r>
          </w:p>
          <w:p w14:paraId="33F1A788" w14:textId="7C0A9EE3"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Krótki o dł 150mm oraz długi L=180÷320mm (ze skokiem co 20mm) do długości 320mm  pokryty celownikiem, średnica d=7÷9mm ze skokiem (co 1mm). W części bliższej ścięcie anatomiczne. W części bliższej co najmniej 6 otworów do blokowania w przynajmniej trzech płaszczyznach, wszystkie otwory gwintowane w tym otwór fasolkowy ma posiadać w środkowej części otwór gwintowany pozwalający na wprowadzenie wkrętu 5,5mm.</w:t>
            </w:r>
          </w:p>
          <w:p w14:paraId="58B4DF80"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Kaniulowane śruby zaślepiające pozwalające na wydłużenie części bliższej gwoździa w przynajmniej trzech rozmiarach. Wszystkie elementy blokujące z gniazdami typu torx. Wkręty blokujące i gwoździe kodowane kolorami - każda średnica inny kolor.</w:t>
            </w:r>
          </w:p>
          <w:p w14:paraId="2DEF1C33"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System wykonany z tytanu</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9199D2E"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40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6AFC094" w14:textId="32BF54F1"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BE9EC"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C9DBD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03065E"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182063"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9F4071" w14:textId="77777777" w:rsidR="00EF5386" w:rsidRPr="00815B90" w:rsidRDefault="00EF5386">
            <w:pPr>
              <w:pStyle w:val="Standard"/>
              <w:snapToGrid w:val="0"/>
              <w:rPr>
                <w:rFonts w:ascii="Times New Roman" w:hAnsi="Times New Roman"/>
                <w:szCs w:val="22"/>
                <w:lang w:eastAsia="en-US"/>
              </w:rPr>
            </w:pPr>
          </w:p>
        </w:tc>
      </w:tr>
      <w:tr w:rsidR="00EF5386" w:rsidRPr="00815B90" w14:paraId="6EB9C918"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424801B" w14:textId="0BB95A95" w:rsidR="00EF5386" w:rsidRPr="00815B90" w:rsidRDefault="00EF5386" w:rsidP="00221364">
            <w:pPr>
              <w:pStyle w:val="TableContents"/>
              <w:spacing w:line="276" w:lineRule="auto"/>
              <w:rPr>
                <w:sz w:val="22"/>
                <w:szCs w:val="22"/>
                <w:lang w:eastAsia="en-US"/>
              </w:rPr>
            </w:pPr>
            <w:r w:rsidRPr="00815B90">
              <w:rPr>
                <w:sz w:val="22"/>
                <w:szCs w:val="22"/>
                <w:lang w:eastAsia="en-US"/>
              </w:rPr>
              <w:t>3</w:t>
            </w:r>
            <w:r w:rsidR="00221364">
              <w:rPr>
                <w:sz w:val="22"/>
                <w:szCs w:val="22"/>
                <w:lang w:eastAsia="en-US"/>
              </w:rPr>
              <w:t>2</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7536100"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Wkręty blokujące ø3,0mm.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4BD2AFE"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2744FC" w14:textId="712A76F7"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8E7B46"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1BEC7F"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C833A"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531FAA"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F27D33" w14:textId="77777777" w:rsidR="00EF5386" w:rsidRPr="00815B90" w:rsidRDefault="00EF5386">
            <w:pPr>
              <w:pStyle w:val="Standard"/>
              <w:snapToGrid w:val="0"/>
              <w:rPr>
                <w:rFonts w:ascii="Times New Roman" w:hAnsi="Times New Roman"/>
                <w:szCs w:val="22"/>
                <w:lang w:eastAsia="en-US"/>
              </w:rPr>
            </w:pPr>
          </w:p>
        </w:tc>
      </w:tr>
      <w:tr w:rsidR="00EF5386" w:rsidRPr="00815B90" w14:paraId="192C3FD1"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8648711" w14:textId="36E63DDE" w:rsidR="00EF5386" w:rsidRPr="00815B90" w:rsidRDefault="00EF5386" w:rsidP="009A0BA7">
            <w:pPr>
              <w:pStyle w:val="TableContents"/>
              <w:spacing w:line="276" w:lineRule="auto"/>
              <w:rPr>
                <w:sz w:val="22"/>
                <w:szCs w:val="22"/>
                <w:lang w:eastAsia="en-US"/>
              </w:rPr>
            </w:pPr>
            <w:r w:rsidRPr="00815B90">
              <w:rPr>
                <w:sz w:val="22"/>
                <w:szCs w:val="22"/>
                <w:lang w:eastAsia="en-US"/>
              </w:rPr>
              <w:t>3</w:t>
            </w:r>
            <w:r w:rsidR="009A0BA7">
              <w:rPr>
                <w:sz w:val="22"/>
                <w:szCs w:val="22"/>
                <w:lang w:eastAsia="en-US"/>
              </w:rPr>
              <w:t>3</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39E7FFF"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Wkręty blokujące ø4,5mm i 4,0mm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2A15E43"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A9F74D" w14:textId="0522E4A2"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80F8F9"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DC448B"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3E6B6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AB1F44"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DB4D2C" w14:textId="77777777" w:rsidR="00EF5386" w:rsidRPr="00815B90" w:rsidRDefault="00EF5386">
            <w:pPr>
              <w:pStyle w:val="Standard"/>
              <w:snapToGrid w:val="0"/>
              <w:rPr>
                <w:rFonts w:ascii="Times New Roman" w:hAnsi="Times New Roman"/>
                <w:szCs w:val="22"/>
                <w:lang w:eastAsia="en-US"/>
              </w:rPr>
            </w:pPr>
          </w:p>
        </w:tc>
      </w:tr>
      <w:tr w:rsidR="00EF5386" w:rsidRPr="00815B90" w14:paraId="2C91532A"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198FC8E" w14:textId="6CB031BE" w:rsidR="00EF5386" w:rsidRPr="00815B90" w:rsidRDefault="00EF5386" w:rsidP="009A0BA7">
            <w:pPr>
              <w:pStyle w:val="TableContents"/>
              <w:spacing w:line="276" w:lineRule="auto"/>
              <w:rPr>
                <w:sz w:val="22"/>
                <w:szCs w:val="22"/>
                <w:lang w:eastAsia="en-US"/>
              </w:rPr>
            </w:pPr>
            <w:r w:rsidRPr="00815B90">
              <w:rPr>
                <w:sz w:val="22"/>
                <w:szCs w:val="22"/>
                <w:lang w:eastAsia="en-US"/>
              </w:rPr>
              <w:lastRenderedPageBreak/>
              <w:t>3</w:t>
            </w:r>
            <w:r w:rsidR="009A0BA7">
              <w:rPr>
                <w:sz w:val="22"/>
                <w:szCs w:val="22"/>
                <w:lang w:eastAsia="en-US"/>
              </w:rPr>
              <w:t>4</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51DC64C"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zaślepiająca do gwoździa ramiennego o dł. od 0 - 5mm.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24D5556"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40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CF844E" w14:textId="26A9DAEB"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1389CA"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99E1F9"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7EF443"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6D69E8"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84D2A2" w14:textId="77777777" w:rsidR="00EF5386" w:rsidRPr="00815B90" w:rsidRDefault="00EF5386">
            <w:pPr>
              <w:pStyle w:val="Standard"/>
              <w:snapToGrid w:val="0"/>
              <w:rPr>
                <w:rFonts w:ascii="Times New Roman" w:hAnsi="Times New Roman"/>
                <w:szCs w:val="22"/>
                <w:lang w:eastAsia="en-US"/>
              </w:rPr>
            </w:pPr>
          </w:p>
        </w:tc>
      </w:tr>
      <w:tr w:rsidR="00EF5386" w:rsidRPr="00815B90" w14:paraId="674587FE"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E304294" w14:textId="190AA321" w:rsidR="00EF5386" w:rsidRPr="00815B90" w:rsidRDefault="00EF5386" w:rsidP="009A0BA7">
            <w:pPr>
              <w:pStyle w:val="TableContents"/>
              <w:spacing w:line="276" w:lineRule="auto"/>
              <w:rPr>
                <w:sz w:val="22"/>
                <w:szCs w:val="22"/>
                <w:lang w:eastAsia="en-US"/>
              </w:rPr>
            </w:pPr>
            <w:r w:rsidRPr="00815B90">
              <w:rPr>
                <w:sz w:val="22"/>
                <w:szCs w:val="22"/>
                <w:lang w:eastAsia="en-US"/>
              </w:rPr>
              <w:t>3</w:t>
            </w:r>
            <w:r w:rsidR="009A0BA7">
              <w:rPr>
                <w:sz w:val="22"/>
                <w:szCs w:val="22"/>
                <w:lang w:eastAsia="en-US"/>
              </w:rPr>
              <w:t>5</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C771D2D"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kompresyjna do gwoździa  ramiennego</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0A73965"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51767D" w14:textId="5D402876"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3B65FE"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C47251"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624FA1"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95862D"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4954C3" w14:textId="77777777" w:rsidR="00EF5386" w:rsidRPr="00815B90" w:rsidRDefault="00EF5386">
            <w:pPr>
              <w:pStyle w:val="Standard"/>
              <w:snapToGrid w:val="0"/>
              <w:rPr>
                <w:rFonts w:ascii="Times New Roman" w:hAnsi="Times New Roman"/>
                <w:szCs w:val="22"/>
                <w:lang w:eastAsia="en-US"/>
              </w:rPr>
            </w:pPr>
          </w:p>
        </w:tc>
      </w:tr>
      <w:tr w:rsidR="00EF5386" w:rsidRPr="00815B90" w14:paraId="6744C9EC"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17EFC3A" w14:textId="736E1876" w:rsidR="00EF5386" w:rsidRPr="00815B90" w:rsidRDefault="00EF5386" w:rsidP="00517E26">
            <w:pPr>
              <w:pStyle w:val="TableContents"/>
              <w:spacing w:line="276" w:lineRule="auto"/>
              <w:rPr>
                <w:sz w:val="22"/>
                <w:szCs w:val="22"/>
                <w:lang w:eastAsia="en-US"/>
              </w:rPr>
            </w:pPr>
            <w:r w:rsidRPr="00815B90">
              <w:rPr>
                <w:sz w:val="22"/>
                <w:szCs w:val="22"/>
                <w:lang w:eastAsia="en-US"/>
              </w:rPr>
              <w:t>3</w:t>
            </w:r>
            <w:r w:rsidR="00517E26">
              <w:rPr>
                <w:sz w:val="22"/>
                <w:szCs w:val="22"/>
                <w:lang w:eastAsia="en-US"/>
              </w:rPr>
              <w:t>6</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F9F3EEC" w14:textId="13927EAA"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5C4B4C">
              <w:rPr>
                <w:rFonts w:ascii="Times New Roman" w:hAnsi="Times New Roman"/>
                <w:szCs w:val="22"/>
                <w:lang w:val="pl-PL" w:eastAsia="en-US"/>
              </w:rPr>
              <w:t>Gwóźdź piętowy do leczenia złamań kości piętowej lub artrodezy stawu skokowo-piętowego. Wprowadzany od strony guza piętowego, kaniulowany, prosty o przekroju okrągłym na całej długości. Wersja prawa i lewa . Anatomiczne ścięcie części bliższej. Wierzchołek gwoździa z atraumatyczną powierzchnią oporową pod kość skokową. Długość od 45mm - 60mm ze skokiem co 5mm oraz przedłużony 70mm .Średnica 10, 12mm. . W wersji krótkiej trzy otwory gwintowane . W wersji 70mm cztery otwory gwintowane oraz jeden kompresyjny o dł 5mm.Możliwość zastosowania wkrętów kompresyjnych</w:t>
            </w:r>
            <w:r w:rsidR="003F5C2C">
              <w:rPr>
                <w:rFonts w:ascii="Times New Roman" w:hAnsi="Times New Roman"/>
                <w:szCs w:val="22"/>
                <w:lang w:val="pl-PL" w:eastAsia="en-US"/>
              </w:rPr>
              <w:t xml:space="preserve"> </w:t>
            </w:r>
            <w:r w:rsidRPr="005C4B4C">
              <w:rPr>
                <w:rFonts w:ascii="Times New Roman" w:hAnsi="Times New Roman"/>
                <w:szCs w:val="22"/>
                <w:lang w:val="pl-PL" w:eastAsia="en-US"/>
              </w:rPr>
              <w:t xml:space="preserve">5,0 lub 5,5mm . Połączenie wkrętów 5,5mm stabilne kątowo. Śruby zaślepiające pozwalające na wydłużenie części bliższej gwoździa w przynajmniej 5 rozmiarach . </w:t>
            </w:r>
            <w:r w:rsidRPr="00815B90">
              <w:rPr>
                <w:rFonts w:ascii="Times New Roman" w:hAnsi="Times New Roman"/>
                <w:szCs w:val="22"/>
                <w:lang w:eastAsia="en-US"/>
              </w:rPr>
              <w:t>Materiał tytan.</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B3DB556"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62504C" w14:textId="015D0E76"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AF6C52"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DB512C"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C5AE2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B5AA63"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566A9D" w14:textId="77777777" w:rsidR="00EF5386" w:rsidRPr="00815B90" w:rsidRDefault="00EF5386">
            <w:pPr>
              <w:pStyle w:val="Standard"/>
              <w:snapToGrid w:val="0"/>
              <w:rPr>
                <w:rFonts w:ascii="Times New Roman" w:hAnsi="Times New Roman"/>
                <w:szCs w:val="22"/>
                <w:lang w:eastAsia="en-US"/>
              </w:rPr>
            </w:pPr>
          </w:p>
        </w:tc>
      </w:tr>
      <w:tr w:rsidR="00EF5386" w:rsidRPr="00815B90" w14:paraId="5F1BABEA"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503481D" w14:textId="6EDE2187" w:rsidR="00EF5386" w:rsidRPr="00815B90" w:rsidRDefault="00EF5386" w:rsidP="002036CC">
            <w:pPr>
              <w:pStyle w:val="TableContents"/>
              <w:spacing w:line="276" w:lineRule="auto"/>
              <w:rPr>
                <w:sz w:val="22"/>
                <w:szCs w:val="22"/>
                <w:lang w:eastAsia="en-US"/>
              </w:rPr>
            </w:pPr>
            <w:r w:rsidRPr="00815B90">
              <w:rPr>
                <w:sz w:val="22"/>
                <w:szCs w:val="22"/>
                <w:lang w:eastAsia="en-US"/>
              </w:rPr>
              <w:t>3</w:t>
            </w:r>
            <w:r w:rsidR="002036CC">
              <w:rPr>
                <w:sz w:val="22"/>
                <w:szCs w:val="22"/>
                <w:lang w:eastAsia="en-US"/>
              </w:rPr>
              <w:t>7</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9F25128"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Wkręty blokujące kaniulowane o średnicy 5,0mm i 5,5mm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0205674"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A181C5" w14:textId="6A00854E"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FC5667"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8BA69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824AAA"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773FF0"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ADCAE68" w14:textId="77777777" w:rsidR="00EF5386" w:rsidRPr="00815B90" w:rsidRDefault="00EF5386">
            <w:pPr>
              <w:pStyle w:val="Standard"/>
              <w:snapToGrid w:val="0"/>
              <w:rPr>
                <w:rFonts w:ascii="Times New Roman" w:hAnsi="Times New Roman"/>
                <w:szCs w:val="22"/>
                <w:lang w:eastAsia="en-US"/>
              </w:rPr>
            </w:pPr>
          </w:p>
        </w:tc>
      </w:tr>
      <w:tr w:rsidR="00EF5386" w:rsidRPr="00815B90" w14:paraId="06B3094F"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39F0B92" w14:textId="496EA9F4" w:rsidR="00EF5386" w:rsidRPr="00815B90" w:rsidRDefault="00EF5386" w:rsidP="00800591">
            <w:pPr>
              <w:pStyle w:val="TableContents"/>
              <w:spacing w:line="276" w:lineRule="auto"/>
              <w:rPr>
                <w:sz w:val="22"/>
                <w:szCs w:val="22"/>
                <w:lang w:eastAsia="en-US"/>
              </w:rPr>
            </w:pPr>
            <w:r w:rsidRPr="00815B90">
              <w:rPr>
                <w:sz w:val="22"/>
                <w:szCs w:val="22"/>
                <w:lang w:eastAsia="en-US"/>
              </w:rPr>
              <w:t>3</w:t>
            </w:r>
            <w:r w:rsidR="00800591">
              <w:rPr>
                <w:sz w:val="22"/>
                <w:szCs w:val="22"/>
                <w:lang w:eastAsia="en-US"/>
              </w:rPr>
              <w:t>8</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78BB887" w14:textId="77777777" w:rsidR="00EF5386" w:rsidRPr="00815B90" w:rsidRDefault="00EF5386" w:rsidP="00CA6CAB">
            <w:pPr>
              <w:pStyle w:val="Standard"/>
              <w:tabs>
                <w:tab w:val="left" w:pos="0"/>
                <w:tab w:val="left" w:pos="1050"/>
              </w:tabs>
              <w:snapToGrid w:val="0"/>
              <w:spacing w:after="0"/>
              <w:jc w:val="both"/>
              <w:rPr>
                <w:rFonts w:ascii="Times New Roman" w:hAnsi="Times New Roman"/>
                <w:szCs w:val="22"/>
                <w:lang w:eastAsia="en-US"/>
              </w:rPr>
            </w:pPr>
            <w:r w:rsidRPr="00815B90">
              <w:rPr>
                <w:rFonts w:ascii="Times New Roman" w:hAnsi="Times New Roman"/>
                <w:szCs w:val="22"/>
                <w:lang w:eastAsia="en-US"/>
              </w:rPr>
              <w:t>Zaślepki w zakresie 0-30mm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63300BD"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B02980" w14:textId="3106E345"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350158"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8171E7"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FB51BC"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7B5038"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C153A8" w14:textId="77777777" w:rsidR="00EF5386" w:rsidRPr="00815B90" w:rsidRDefault="00EF5386">
            <w:pPr>
              <w:pStyle w:val="Standard"/>
              <w:snapToGrid w:val="0"/>
              <w:rPr>
                <w:rFonts w:ascii="Times New Roman" w:hAnsi="Times New Roman"/>
                <w:szCs w:val="22"/>
                <w:lang w:eastAsia="en-US"/>
              </w:rPr>
            </w:pPr>
          </w:p>
        </w:tc>
      </w:tr>
      <w:tr w:rsidR="00EF5386" w:rsidRPr="00815B90" w14:paraId="386E1176"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78D4CC" w14:textId="357AC092" w:rsidR="00EF5386" w:rsidRPr="00815B90" w:rsidRDefault="00800591">
            <w:pPr>
              <w:pStyle w:val="TableContents"/>
              <w:spacing w:line="276" w:lineRule="auto"/>
              <w:rPr>
                <w:sz w:val="22"/>
                <w:szCs w:val="22"/>
                <w:lang w:eastAsia="en-US"/>
              </w:rPr>
            </w:pPr>
            <w:r>
              <w:rPr>
                <w:sz w:val="22"/>
                <w:szCs w:val="22"/>
                <w:lang w:eastAsia="en-US"/>
              </w:rPr>
              <w:t>39</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F885952"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Gwóźdź śródszpikowy do kości przedramienia i strzałkowej.</w:t>
            </w:r>
          </w:p>
          <w:p w14:paraId="20D6EEB0" w14:textId="7F26B53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Długość L=130÷260mm (ze skokiem co 20mm), średnica d=3÷6mm w</w:t>
            </w:r>
            <w:r w:rsidR="00A64C83">
              <w:rPr>
                <w:rFonts w:ascii="Times New Roman" w:hAnsi="Times New Roman"/>
                <w:szCs w:val="22"/>
                <w:lang w:val="pl-PL" w:eastAsia="en-US"/>
              </w:rPr>
              <w:t xml:space="preserve"> </w:t>
            </w:r>
            <w:r w:rsidRPr="005C4B4C">
              <w:rPr>
                <w:rFonts w:ascii="Times New Roman" w:hAnsi="Times New Roman"/>
                <w:szCs w:val="22"/>
                <w:lang w:val="pl-PL" w:eastAsia="en-US"/>
              </w:rPr>
              <w:t>wersji litej. System wykonany z tytanu lub gwoździe do kości przedramienia i strzałkowej w zakresie długości 180-260mm oraz w zakresie średnic 4-5mm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08FA62F"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E74785" w14:textId="70499C84"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AF8944"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31C846"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DD05B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31009D"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F17DA5" w14:textId="77777777" w:rsidR="00EF5386" w:rsidRPr="00815B90" w:rsidRDefault="00EF5386">
            <w:pPr>
              <w:pStyle w:val="Standard"/>
              <w:snapToGrid w:val="0"/>
              <w:rPr>
                <w:rFonts w:ascii="Times New Roman" w:hAnsi="Times New Roman"/>
                <w:szCs w:val="22"/>
                <w:lang w:eastAsia="en-US"/>
              </w:rPr>
            </w:pPr>
          </w:p>
        </w:tc>
      </w:tr>
      <w:tr w:rsidR="00EF5386" w:rsidRPr="00815B90" w14:paraId="7ABC7DC7"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1A0B2A2" w14:textId="51A79807" w:rsidR="00EF5386" w:rsidRPr="00815B90" w:rsidRDefault="00FC08F8">
            <w:pPr>
              <w:pStyle w:val="TableContents"/>
              <w:spacing w:line="276" w:lineRule="auto"/>
              <w:rPr>
                <w:sz w:val="22"/>
                <w:szCs w:val="22"/>
                <w:lang w:eastAsia="en-US"/>
              </w:rPr>
            </w:pPr>
            <w:r>
              <w:rPr>
                <w:sz w:val="22"/>
                <w:szCs w:val="22"/>
                <w:lang w:eastAsia="en-US"/>
              </w:rPr>
              <w:t>40</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CF1D7BB"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zaślepiająca do gwoździa przedramienia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4EDE38C"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3F37B1" w14:textId="5306549C"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48663A"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586B29B"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7EE81B"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9B4121"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1E695B" w14:textId="77777777" w:rsidR="00EF5386" w:rsidRPr="00815B90" w:rsidRDefault="00EF5386">
            <w:pPr>
              <w:pStyle w:val="Standard"/>
              <w:snapToGrid w:val="0"/>
              <w:rPr>
                <w:rFonts w:ascii="Times New Roman" w:hAnsi="Times New Roman"/>
                <w:szCs w:val="22"/>
                <w:lang w:eastAsia="en-US"/>
              </w:rPr>
            </w:pPr>
          </w:p>
        </w:tc>
      </w:tr>
      <w:tr w:rsidR="00EF5386" w:rsidRPr="00815B90" w14:paraId="7D916F3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C324490" w14:textId="0394B3EB" w:rsidR="00EF5386" w:rsidRPr="00815B90" w:rsidRDefault="00416707">
            <w:pPr>
              <w:pStyle w:val="TableContents"/>
              <w:spacing w:line="276" w:lineRule="auto"/>
              <w:rPr>
                <w:sz w:val="22"/>
                <w:szCs w:val="22"/>
                <w:lang w:eastAsia="en-US"/>
              </w:rPr>
            </w:pPr>
            <w:r>
              <w:rPr>
                <w:sz w:val="22"/>
                <w:szCs w:val="22"/>
                <w:lang w:eastAsia="en-US"/>
              </w:rPr>
              <w:lastRenderedPageBreak/>
              <w:t>41</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F7D192A"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Śruba kompresyjna do gwoździa przedramienia</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D3B135D"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62859D" w14:textId="34E8CACD"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ACC608"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35ED4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DBDA5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53FB86"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E4F4D5" w14:textId="77777777" w:rsidR="00EF5386" w:rsidRPr="00815B90" w:rsidRDefault="00EF5386">
            <w:pPr>
              <w:pStyle w:val="Standard"/>
              <w:snapToGrid w:val="0"/>
              <w:rPr>
                <w:rFonts w:ascii="Times New Roman" w:hAnsi="Times New Roman"/>
                <w:szCs w:val="22"/>
                <w:lang w:eastAsia="en-US"/>
              </w:rPr>
            </w:pPr>
          </w:p>
        </w:tc>
      </w:tr>
      <w:tr w:rsidR="00EF5386" w:rsidRPr="00815B90" w14:paraId="562D36E4"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F6450AB" w14:textId="6439E1B9" w:rsidR="00EF5386" w:rsidRPr="00815B90" w:rsidRDefault="00EF5386" w:rsidP="008C0417">
            <w:pPr>
              <w:pStyle w:val="TableContents"/>
              <w:spacing w:line="276" w:lineRule="auto"/>
              <w:rPr>
                <w:sz w:val="22"/>
                <w:szCs w:val="22"/>
                <w:lang w:eastAsia="en-US"/>
              </w:rPr>
            </w:pPr>
            <w:r w:rsidRPr="00815B90">
              <w:rPr>
                <w:sz w:val="22"/>
                <w:szCs w:val="22"/>
                <w:lang w:eastAsia="en-US"/>
              </w:rPr>
              <w:t>4</w:t>
            </w:r>
            <w:r w:rsidR="008C0417">
              <w:rPr>
                <w:sz w:val="22"/>
                <w:szCs w:val="22"/>
                <w:lang w:eastAsia="en-US"/>
              </w:rPr>
              <w:t>2</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677993F"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 blokujący śr. 1,5/2,7mm L-10-30mm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53ED9A8"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30DEB8" w14:textId="61B8E40D"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DD06C5"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5989CF"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08A6AA"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EE80C8"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CF34E7" w14:textId="77777777" w:rsidR="00EF5386" w:rsidRPr="00815B90" w:rsidRDefault="00EF5386">
            <w:pPr>
              <w:pStyle w:val="Standard"/>
              <w:snapToGrid w:val="0"/>
              <w:rPr>
                <w:rFonts w:ascii="Times New Roman" w:hAnsi="Times New Roman"/>
                <w:szCs w:val="22"/>
                <w:lang w:eastAsia="en-US"/>
              </w:rPr>
            </w:pPr>
          </w:p>
        </w:tc>
      </w:tr>
      <w:tr w:rsidR="00EF5386" w:rsidRPr="00815B90" w14:paraId="192454AA"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F9FB2C7" w14:textId="342A796F" w:rsidR="00EF5386" w:rsidRPr="00815B90" w:rsidRDefault="00EF5386" w:rsidP="00957E0B">
            <w:pPr>
              <w:pStyle w:val="TableContents"/>
              <w:spacing w:line="276" w:lineRule="auto"/>
              <w:rPr>
                <w:sz w:val="22"/>
                <w:szCs w:val="22"/>
                <w:lang w:eastAsia="en-US"/>
              </w:rPr>
            </w:pPr>
            <w:r w:rsidRPr="00815B90">
              <w:rPr>
                <w:sz w:val="22"/>
                <w:szCs w:val="22"/>
                <w:lang w:eastAsia="en-US"/>
              </w:rPr>
              <w:t>4</w:t>
            </w:r>
            <w:r w:rsidR="00957E0B">
              <w:rPr>
                <w:sz w:val="22"/>
                <w:szCs w:val="22"/>
                <w:lang w:eastAsia="en-US"/>
              </w:rPr>
              <w:t>3</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C9A4FFD"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Wkręt korowy samogwintujący śr.2,7mm L-10-30mm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56FB72A1"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20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695C8A" w14:textId="0D11AECD"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00FC9A2"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B75233"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BD93C3B"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E864C5"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6EC265" w14:textId="77777777" w:rsidR="00EF5386" w:rsidRPr="00815B90" w:rsidRDefault="00EF5386">
            <w:pPr>
              <w:pStyle w:val="Standard"/>
              <w:snapToGrid w:val="0"/>
              <w:rPr>
                <w:rFonts w:ascii="Times New Roman" w:hAnsi="Times New Roman"/>
                <w:szCs w:val="22"/>
                <w:lang w:eastAsia="en-US"/>
              </w:rPr>
            </w:pPr>
          </w:p>
        </w:tc>
      </w:tr>
      <w:tr w:rsidR="00EF5386" w:rsidRPr="00815B90" w14:paraId="3873889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21D0CB89" w14:textId="6BBCD6FD" w:rsidR="00EF5386" w:rsidRPr="00815B90" w:rsidRDefault="00EF5386" w:rsidP="00957E0B">
            <w:pPr>
              <w:pStyle w:val="TableContents"/>
              <w:spacing w:line="276" w:lineRule="auto"/>
              <w:rPr>
                <w:sz w:val="22"/>
                <w:szCs w:val="22"/>
                <w:lang w:eastAsia="en-US"/>
              </w:rPr>
            </w:pPr>
            <w:r w:rsidRPr="00815B90">
              <w:rPr>
                <w:sz w:val="22"/>
                <w:szCs w:val="22"/>
                <w:lang w:eastAsia="en-US"/>
              </w:rPr>
              <w:t>4</w:t>
            </w:r>
            <w:r w:rsidR="00957E0B">
              <w:rPr>
                <w:sz w:val="22"/>
                <w:szCs w:val="22"/>
                <w:lang w:eastAsia="en-US"/>
              </w:rPr>
              <w:t>4</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21D0F13" w14:textId="140B65C0"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Rozwiertaki śródszpikowe giętkie czołowe,  w przedziale średnic od 6mm - 13mm.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FD8309C"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5</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3CD88F1" w14:textId="7A6BAD69"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F0B6F33"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B5D5DC"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DA4D10"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CB271F"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A88E9B" w14:textId="77777777" w:rsidR="00EF5386" w:rsidRPr="00815B90" w:rsidRDefault="00EF5386">
            <w:pPr>
              <w:pStyle w:val="Standard"/>
              <w:snapToGrid w:val="0"/>
              <w:rPr>
                <w:rFonts w:ascii="Times New Roman" w:hAnsi="Times New Roman"/>
                <w:szCs w:val="22"/>
                <w:lang w:eastAsia="en-US"/>
              </w:rPr>
            </w:pPr>
          </w:p>
        </w:tc>
      </w:tr>
      <w:tr w:rsidR="00EF5386" w:rsidRPr="00815B90" w14:paraId="654D438A"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34B7F6A" w14:textId="23E1B642" w:rsidR="00EF5386" w:rsidRPr="00815B90" w:rsidRDefault="00EF5386" w:rsidP="00541480">
            <w:pPr>
              <w:pStyle w:val="TableContents"/>
              <w:spacing w:line="276" w:lineRule="auto"/>
              <w:rPr>
                <w:sz w:val="22"/>
                <w:szCs w:val="22"/>
                <w:lang w:eastAsia="en-US"/>
              </w:rPr>
            </w:pPr>
            <w:r w:rsidRPr="00815B90">
              <w:rPr>
                <w:sz w:val="22"/>
                <w:szCs w:val="22"/>
                <w:lang w:eastAsia="en-US"/>
              </w:rPr>
              <w:t>4</w:t>
            </w:r>
            <w:r w:rsidR="00541480">
              <w:rPr>
                <w:sz w:val="22"/>
                <w:szCs w:val="22"/>
                <w:lang w:eastAsia="en-US"/>
              </w:rPr>
              <w:t>5</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263E3B1"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Druty Kirschnera o średniy 1,0- 1,2- 1,4- 1,5 -1,6- 1,8 - 2,0 - 2,4 - 2,5 - 3,0mm i dł 150mm-160-180-200 - 250 - 280 - 310 - 360mm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D22E382"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600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E7E9C6A" w14:textId="0FE8852A"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434C1A"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CB40C2"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803EF8"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FCB0E6"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1B2453" w14:textId="77777777" w:rsidR="00EF5386" w:rsidRPr="00815B90" w:rsidRDefault="00EF5386">
            <w:pPr>
              <w:pStyle w:val="Standard"/>
              <w:snapToGrid w:val="0"/>
              <w:rPr>
                <w:rFonts w:ascii="Times New Roman" w:hAnsi="Times New Roman"/>
                <w:szCs w:val="22"/>
                <w:lang w:eastAsia="en-US"/>
              </w:rPr>
            </w:pPr>
          </w:p>
        </w:tc>
      </w:tr>
      <w:tr w:rsidR="00EF5386" w:rsidRPr="00815B90" w14:paraId="6B0A3348"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024F898" w14:textId="62449B97" w:rsidR="00EF5386" w:rsidRPr="00815B90" w:rsidRDefault="00EF5386" w:rsidP="004D741D">
            <w:pPr>
              <w:pStyle w:val="TableContents"/>
              <w:spacing w:line="276" w:lineRule="auto"/>
              <w:rPr>
                <w:sz w:val="22"/>
                <w:szCs w:val="22"/>
                <w:lang w:eastAsia="en-US"/>
              </w:rPr>
            </w:pPr>
            <w:r w:rsidRPr="00815B90">
              <w:rPr>
                <w:sz w:val="22"/>
                <w:szCs w:val="22"/>
                <w:lang w:eastAsia="en-US"/>
              </w:rPr>
              <w:t>4</w:t>
            </w:r>
            <w:r w:rsidR="004D741D">
              <w:rPr>
                <w:sz w:val="22"/>
                <w:szCs w:val="22"/>
                <w:lang w:eastAsia="en-US"/>
              </w:rPr>
              <w:t>6</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561DBE7" w14:textId="77777777" w:rsidR="00EF5386" w:rsidRPr="005C4B4C" w:rsidRDefault="00EF5386" w:rsidP="00CA6CAB">
            <w:pPr>
              <w:pStyle w:val="Standard"/>
              <w:tabs>
                <w:tab w:val="left" w:pos="0"/>
                <w:tab w:val="left" w:pos="153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Wiertła L - 150mm , o średnicy od 2,0mm - 2,8mm</w:t>
            </w:r>
            <w:r w:rsidRPr="005C4B4C">
              <w:rPr>
                <w:rFonts w:ascii="Times New Roman" w:hAnsi="Times New Roman"/>
                <w:szCs w:val="22"/>
                <w:lang w:val="pl-PL" w:eastAsia="en-US"/>
              </w:rPr>
              <w:tab/>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63DE9FD"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4643CF" w14:textId="66496503"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A43F2F"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189F86"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ACD364"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366989"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7B8E2D" w14:textId="77777777" w:rsidR="00EF5386" w:rsidRPr="00815B90" w:rsidRDefault="00EF5386">
            <w:pPr>
              <w:pStyle w:val="Standard"/>
              <w:snapToGrid w:val="0"/>
              <w:rPr>
                <w:rFonts w:ascii="Times New Roman" w:hAnsi="Times New Roman"/>
                <w:szCs w:val="22"/>
                <w:lang w:eastAsia="en-US"/>
              </w:rPr>
            </w:pPr>
          </w:p>
        </w:tc>
      </w:tr>
      <w:tr w:rsidR="00EF5386" w:rsidRPr="00815B90" w14:paraId="568F14A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015E3052" w14:textId="5DE544F6" w:rsidR="00EF5386" w:rsidRPr="00815B90" w:rsidRDefault="00EF5386" w:rsidP="00727172">
            <w:pPr>
              <w:pStyle w:val="TableContents"/>
              <w:spacing w:line="276" w:lineRule="auto"/>
              <w:rPr>
                <w:sz w:val="22"/>
                <w:szCs w:val="22"/>
                <w:lang w:eastAsia="en-US"/>
              </w:rPr>
            </w:pPr>
            <w:r w:rsidRPr="00815B90">
              <w:rPr>
                <w:sz w:val="22"/>
                <w:szCs w:val="22"/>
                <w:lang w:eastAsia="en-US"/>
              </w:rPr>
              <w:t>4</w:t>
            </w:r>
            <w:r w:rsidR="00727172">
              <w:rPr>
                <w:sz w:val="22"/>
                <w:szCs w:val="22"/>
                <w:lang w:eastAsia="en-US"/>
              </w:rPr>
              <w:t>7</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5706147"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Wiertła L - 180mm , o średnicy od 3,2mm - 3,7mm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350B012"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7F6843" w14:textId="28B50C3E"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7CF99A2"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245C265"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3F531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D636E41"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897661" w14:textId="77777777" w:rsidR="00EF5386" w:rsidRPr="00815B90" w:rsidRDefault="00EF5386">
            <w:pPr>
              <w:pStyle w:val="Standard"/>
              <w:snapToGrid w:val="0"/>
              <w:rPr>
                <w:rFonts w:ascii="Times New Roman" w:hAnsi="Times New Roman"/>
                <w:szCs w:val="22"/>
                <w:lang w:eastAsia="en-US"/>
              </w:rPr>
            </w:pPr>
          </w:p>
        </w:tc>
      </w:tr>
      <w:tr w:rsidR="00EF5386" w:rsidRPr="00815B90" w14:paraId="7A19CB65"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A17DAA1" w14:textId="734C14FA" w:rsidR="00EF5386" w:rsidRPr="00815B90" w:rsidRDefault="00EF5386" w:rsidP="00934FC3">
            <w:pPr>
              <w:pStyle w:val="TableContents"/>
              <w:spacing w:line="276" w:lineRule="auto"/>
              <w:rPr>
                <w:sz w:val="22"/>
                <w:szCs w:val="22"/>
                <w:lang w:eastAsia="en-US"/>
              </w:rPr>
            </w:pPr>
            <w:r w:rsidRPr="00815B90">
              <w:rPr>
                <w:sz w:val="22"/>
                <w:szCs w:val="22"/>
                <w:lang w:eastAsia="en-US"/>
              </w:rPr>
              <w:t>4</w:t>
            </w:r>
            <w:r w:rsidR="00934FC3">
              <w:rPr>
                <w:sz w:val="22"/>
                <w:szCs w:val="22"/>
                <w:lang w:eastAsia="en-US"/>
              </w:rPr>
              <w:t>8</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02B206B"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Wiertła L- 180mm - 300mm o średnicy 3,2mm - 6,5mm</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18758C0"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649A37" w14:textId="44A36C6E"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7CE900"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903879B"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7620A6"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CF43E4"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F6C5585" w14:textId="77777777" w:rsidR="00EF5386" w:rsidRPr="00815B90" w:rsidRDefault="00EF5386">
            <w:pPr>
              <w:pStyle w:val="Standard"/>
              <w:snapToGrid w:val="0"/>
              <w:rPr>
                <w:rFonts w:ascii="Times New Roman" w:hAnsi="Times New Roman"/>
                <w:szCs w:val="22"/>
                <w:lang w:eastAsia="en-US"/>
              </w:rPr>
            </w:pPr>
          </w:p>
        </w:tc>
      </w:tr>
      <w:tr w:rsidR="00EF5386" w:rsidRPr="00815B90" w14:paraId="26113C91" w14:textId="77777777" w:rsidTr="003D14D2">
        <w:tc>
          <w:tcPr>
            <w:tcW w:w="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A9CDA1A" w14:textId="7E636AF2" w:rsidR="00EF5386" w:rsidRPr="00815B90" w:rsidRDefault="00EF5386" w:rsidP="000F16BB">
            <w:pPr>
              <w:pStyle w:val="TableContents"/>
              <w:spacing w:line="276" w:lineRule="auto"/>
              <w:rPr>
                <w:sz w:val="22"/>
                <w:szCs w:val="22"/>
                <w:lang w:eastAsia="en-US"/>
              </w:rPr>
            </w:pPr>
            <w:r w:rsidRPr="00815B90">
              <w:rPr>
                <w:sz w:val="22"/>
                <w:szCs w:val="22"/>
                <w:lang w:eastAsia="en-US"/>
              </w:rPr>
              <w:t>4</w:t>
            </w:r>
            <w:r w:rsidR="000F16BB">
              <w:rPr>
                <w:sz w:val="22"/>
                <w:szCs w:val="22"/>
                <w:lang w:eastAsia="en-US"/>
              </w:rPr>
              <w:t>9</w:t>
            </w:r>
          </w:p>
        </w:tc>
        <w:tc>
          <w:tcPr>
            <w:tcW w:w="593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E67ED62" w14:textId="77777777" w:rsidR="00EF5386" w:rsidRPr="005C4B4C" w:rsidRDefault="00EF5386" w:rsidP="00CA6CAB">
            <w:pPr>
              <w:pStyle w:val="Standard"/>
              <w:tabs>
                <w:tab w:val="left" w:pos="0"/>
                <w:tab w:val="left" w:pos="1050"/>
              </w:tabs>
              <w:snapToGrid w:val="0"/>
              <w:spacing w:after="0"/>
              <w:jc w:val="both"/>
              <w:rPr>
                <w:rFonts w:ascii="Times New Roman" w:hAnsi="Times New Roman"/>
                <w:szCs w:val="22"/>
                <w:lang w:val="pl-PL" w:eastAsia="en-US"/>
              </w:rPr>
            </w:pPr>
            <w:r w:rsidRPr="005C4B4C">
              <w:rPr>
                <w:rFonts w:ascii="Times New Roman" w:hAnsi="Times New Roman"/>
                <w:szCs w:val="22"/>
                <w:lang w:val="pl-PL" w:eastAsia="en-US"/>
              </w:rPr>
              <w:t xml:space="preserve">Endoproteza głowy kości promieniowej. Endoproteza cementowa, modularna składana z 2 części: głowy i trzpienia. Głowa dostępna w 3 średnicach fi 20; fi 22; fi 24mm i trzech wysokościach 10, 12, 14mm. Głowa wykonana z polietylenu wysokocząsteczkowego. Trzpień kompatybilny ze wszystkimi głowami oferowanej endoprotezy, wykonany ze stopu kobaltowo-chromowego o przekroju kwadratu z kołnierzem spełniającym rolę ogranicznika. Obie części endoprotezy (głowa i trzpień) połączone na zasadzie przegubu kulistego, umożliwiając głowie endoprotezy ruchy rotacyjne o kat 15° w stosunku do długiej osi trzpienia zarówno do góry jak i do dołu. W sumie pełny zakres ruchu odchylenia na boki głowy endoprotezy powinien wynosić 30°. Wymagania: trzpień standardowy prosty oraz dodatkowo trzpień kątowy pozwalający </w:t>
            </w:r>
            <w:r w:rsidRPr="005C4B4C">
              <w:rPr>
                <w:rFonts w:ascii="Times New Roman" w:hAnsi="Times New Roman"/>
                <w:szCs w:val="22"/>
                <w:lang w:val="pl-PL" w:eastAsia="en-US"/>
              </w:rPr>
              <w:lastRenderedPageBreak/>
              <w:t>na rekonstrukcyjne zespolenie. Trzpień kątowy odgięty od osi protezy o kąt 15°. Głowa endoprotezy ma posiadać zewnętrzną powierzchnię uwypukloną do kontaktu z wklęsłą powierzchnią stawową wcięcia promieniowego kości łokciowej. Od góry natomiast ma być wklęsła do kontaktu z wypukłą powierzchnią główki kości ramiennej. Ruchu głowy endoprotezy w stosunku do trzpienia ma zapewniać automatyczne ustawianie się głowy implantu w stosunku do główki kości ramiennej i wcięcia promieniowego kości łokciowej, zmniejszając siły nacisku i siły tarcia systemu głowa endoprotezy – główka kości ramiennej. Modułowa konstrukcja implantu powinna umożliwiać w pierwszej kolejności zaimplantowane trzpienia a następnie głowy endoprotezy o odpowiednim rozmiarze.</w:t>
            </w:r>
          </w:p>
        </w:tc>
        <w:tc>
          <w:tcPr>
            <w:tcW w:w="8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40AD5EA" w14:textId="77777777" w:rsidR="00EF5386" w:rsidRPr="00191529" w:rsidRDefault="00EF5386" w:rsidP="00191529">
            <w:pPr>
              <w:pStyle w:val="Standard"/>
              <w:snapToGrid w:val="0"/>
              <w:jc w:val="center"/>
              <w:rPr>
                <w:rFonts w:ascii="Times New Roman" w:hAnsi="Times New Roman"/>
                <w:b/>
                <w:szCs w:val="22"/>
                <w:lang w:eastAsia="en-US"/>
              </w:rPr>
            </w:pPr>
            <w:r w:rsidRPr="00191529">
              <w:rPr>
                <w:rFonts w:ascii="Times New Roman" w:hAnsi="Times New Roman"/>
                <w:b/>
                <w:szCs w:val="22"/>
                <w:lang w:eastAsia="en-US"/>
              </w:rPr>
              <w:lastRenderedPageBreak/>
              <w:t>10</w:t>
            </w: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BD6206" w14:textId="4C83A3DB" w:rsidR="00EF5386" w:rsidRPr="00191529" w:rsidRDefault="00EF5386" w:rsidP="00191529">
            <w:pPr>
              <w:pStyle w:val="Standard"/>
              <w:snapToGrid w:val="0"/>
              <w:jc w:val="center"/>
              <w:rPr>
                <w:rFonts w:ascii="Times New Roman" w:hAnsi="Times New Roman"/>
                <w:b/>
                <w:szCs w:val="22"/>
                <w:lang w:eastAsia="en-US"/>
              </w:rPr>
            </w:pPr>
          </w:p>
        </w:tc>
        <w:tc>
          <w:tcPr>
            <w:tcW w:w="11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666F4D" w14:textId="77777777" w:rsidR="00EF5386" w:rsidRPr="00815B90" w:rsidRDefault="00EF5386">
            <w:pPr>
              <w:pStyle w:val="Standard"/>
              <w:snapToGrid w:val="0"/>
              <w:rPr>
                <w:rFonts w:ascii="Times New Roman" w:hAnsi="Times New Roman"/>
                <w:szCs w:val="22"/>
                <w:lang w:eastAsia="en-US"/>
              </w:rPr>
            </w:pPr>
          </w:p>
        </w:tc>
        <w:tc>
          <w:tcPr>
            <w:tcW w:w="12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C89EC2"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17F64C1"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48DF49"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AABC93" w14:textId="77777777" w:rsidR="00EF5386" w:rsidRPr="00815B90" w:rsidRDefault="00EF5386">
            <w:pPr>
              <w:pStyle w:val="Standard"/>
              <w:snapToGrid w:val="0"/>
              <w:rPr>
                <w:rFonts w:ascii="Times New Roman" w:hAnsi="Times New Roman"/>
                <w:szCs w:val="22"/>
                <w:lang w:eastAsia="en-US"/>
              </w:rPr>
            </w:pPr>
          </w:p>
        </w:tc>
      </w:tr>
      <w:tr w:rsidR="00EF5386" w:rsidRPr="00815B90" w14:paraId="13F7F391" w14:textId="77777777" w:rsidTr="003D14D2">
        <w:trPr>
          <w:trHeight w:val="19"/>
        </w:trPr>
        <w:tc>
          <w:tcPr>
            <w:tcW w:w="555" w:type="dxa"/>
            <w:tcBorders>
              <w:top w:val="single" w:sz="4" w:space="0" w:color="auto"/>
              <w:left w:val="nil"/>
              <w:bottom w:val="nil"/>
              <w:right w:val="nil"/>
            </w:tcBorders>
            <w:tcMar>
              <w:top w:w="55" w:type="dxa"/>
              <w:left w:w="55" w:type="dxa"/>
              <w:bottom w:w="55" w:type="dxa"/>
              <w:right w:w="55" w:type="dxa"/>
            </w:tcMar>
          </w:tcPr>
          <w:p w14:paraId="7E4D4AC8" w14:textId="77777777" w:rsidR="00EF5386" w:rsidRPr="00815B90" w:rsidRDefault="00EF5386">
            <w:pPr>
              <w:pStyle w:val="TableContents"/>
              <w:spacing w:line="276" w:lineRule="auto"/>
              <w:rPr>
                <w:sz w:val="22"/>
                <w:szCs w:val="22"/>
                <w:lang w:eastAsia="en-US"/>
              </w:rPr>
            </w:pPr>
          </w:p>
        </w:tc>
        <w:tc>
          <w:tcPr>
            <w:tcW w:w="5933" w:type="dxa"/>
            <w:tcBorders>
              <w:top w:val="single" w:sz="4" w:space="0" w:color="auto"/>
              <w:left w:val="nil"/>
              <w:bottom w:val="nil"/>
              <w:right w:val="nil"/>
            </w:tcBorders>
            <w:tcMar>
              <w:top w:w="55" w:type="dxa"/>
              <w:left w:w="55" w:type="dxa"/>
              <w:bottom w:w="55" w:type="dxa"/>
              <w:right w:w="55" w:type="dxa"/>
            </w:tcMar>
          </w:tcPr>
          <w:p w14:paraId="763ADF20" w14:textId="77777777" w:rsidR="00EF5386" w:rsidRPr="00815B90" w:rsidRDefault="00EF5386">
            <w:pPr>
              <w:pStyle w:val="Heading11"/>
              <w:tabs>
                <w:tab w:val="left" w:pos="0"/>
              </w:tabs>
              <w:snapToGrid w:val="0"/>
              <w:spacing w:line="276" w:lineRule="auto"/>
              <w:rPr>
                <w:rFonts w:cs="Times New Roman"/>
                <w:sz w:val="22"/>
                <w:szCs w:val="22"/>
                <w:lang w:eastAsia="en-US"/>
              </w:rPr>
            </w:pPr>
          </w:p>
        </w:tc>
        <w:tc>
          <w:tcPr>
            <w:tcW w:w="844" w:type="dxa"/>
            <w:tcBorders>
              <w:top w:val="single" w:sz="4" w:space="0" w:color="auto"/>
              <w:left w:val="nil"/>
              <w:bottom w:val="nil"/>
              <w:right w:val="nil"/>
            </w:tcBorders>
            <w:tcMar>
              <w:top w:w="55" w:type="dxa"/>
              <w:left w:w="55" w:type="dxa"/>
              <w:bottom w:w="55" w:type="dxa"/>
              <w:right w:w="55" w:type="dxa"/>
            </w:tcMar>
          </w:tcPr>
          <w:p w14:paraId="4B8ED439"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4" w:space="0" w:color="auto"/>
              <w:left w:val="nil"/>
              <w:bottom w:val="nil"/>
              <w:right w:val="nil"/>
            </w:tcBorders>
            <w:tcMar>
              <w:top w:w="55" w:type="dxa"/>
              <w:left w:w="55" w:type="dxa"/>
              <w:bottom w:w="55" w:type="dxa"/>
              <w:right w:w="55" w:type="dxa"/>
            </w:tcMar>
          </w:tcPr>
          <w:p w14:paraId="41706373" w14:textId="77777777" w:rsidR="00EF5386" w:rsidRPr="00815B90" w:rsidRDefault="00EF5386">
            <w:pPr>
              <w:pStyle w:val="TableContents"/>
              <w:spacing w:line="276" w:lineRule="auto"/>
              <w:rPr>
                <w:sz w:val="22"/>
                <w:szCs w:val="22"/>
                <w:lang w:eastAsia="en-US"/>
              </w:rPr>
            </w:pPr>
          </w:p>
        </w:tc>
        <w:tc>
          <w:tcPr>
            <w:tcW w:w="1131" w:type="dxa"/>
            <w:tcBorders>
              <w:top w:val="single" w:sz="4" w:space="0" w:color="auto"/>
              <w:left w:val="nil"/>
              <w:bottom w:val="nil"/>
              <w:right w:val="single" w:sz="4" w:space="0" w:color="auto"/>
            </w:tcBorders>
            <w:tcMar>
              <w:top w:w="55" w:type="dxa"/>
              <w:left w:w="55" w:type="dxa"/>
              <w:bottom w:w="55" w:type="dxa"/>
              <w:right w:w="55" w:type="dxa"/>
            </w:tcMar>
            <w:vAlign w:val="center"/>
            <w:hideMark/>
          </w:tcPr>
          <w:p w14:paraId="0FA41D54" w14:textId="77777777" w:rsidR="00EF5386" w:rsidRPr="00815B90" w:rsidRDefault="00EF5386">
            <w:pPr>
              <w:pStyle w:val="TableContents"/>
              <w:spacing w:line="276" w:lineRule="auto"/>
              <w:jc w:val="center"/>
              <w:rPr>
                <w:b/>
                <w:sz w:val="22"/>
                <w:szCs w:val="22"/>
                <w:lang w:eastAsia="en-US"/>
              </w:rPr>
            </w:pPr>
            <w:r w:rsidRPr="00815B90">
              <w:rPr>
                <w:b/>
                <w:sz w:val="22"/>
                <w:szCs w:val="22"/>
                <w:lang w:eastAsia="en-US"/>
              </w:rPr>
              <w:t>RAZEM</w:t>
            </w:r>
          </w:p>
        </w:tc>
        <w:tc>
          <w:tcPr>
            <w:tcW w:w="1201"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14:paraId="2605DE3C" w14:textId="6F987717" w:rsidR="00EF5386" w:rsidRPr="00815B90" w:rsidRDefault="00EF5386">
            <w:pPr>
              <w:pStyle w:val="TableContents"/>
              <w:spacing w:line="276" w:lineRule="auto"/>
              <w:rPr>
                <w:sz w:val="22"/>
                <w:szCs w:val="22"/>
                <w:lang w:eastAsia="en-US"/>
              </w:rPr>
            </w:pPr>
          </w:p>
        </w:tc>
        <w:tc>
          <w:tcPr>
            <w:tcW w:w="1380" w:type="dxa"/>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tcPr>
          <w:p w14:paraId="4A2B588C" w14:textId="77777777" w:rsidR="00EF5386" w:rsidRPr="00815B90" w:rsidRDefault="00EF5386">
            <w:pPr>
              <w:pStyle w:val="TableContents"/>
              <w:spacing w:line="276" w:lineRule="auto"/>
              <w:rPr>
                <w:sz w:val="22"/>
                <w:szCs w:val="22"/>
                <w:lang w:eastAsia="en-US"/>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14:paraId="7BF0C7E6" w14:textId="77777777" w:rsidR="00EF5386" w:rsidRPr="00815B90" w:rsidRDefault="00EF5386">
            <w:pPr>
              <w:pStyle w:val="TableContents"/>
              <w:spacing w:line="276" w:lineRule="auto"/>
              <w:rPr>
                <w:sz w:val="22"/>
                <w:szCs w:val="22"/>
                <w:lang w:eastAsia="en-US"/>
              </w:rPr>
            </w:pPr>
          </w:p>
        </w:tc>
        <w:tc>
          <w:tcPr>
            <w:tcW w:w="1265" w:type="dxa"/>
            <w:tcBorders>
              <w:top w:val="single" w:sz="4" w:space="0" w:color="auto"/>
              <w:left w:val="nil"/>
              <w:bottom w:val="nil"/>
              <w:right w:val="nil"/>
            </w:tcBorders>
            <w:tcMar>
              <w:top w:w="55" w:type="dxa"/>
              <w:left w:w="55" w:type="dxa"/>
              <w:bottom w:w="55" w:type="dxa"/>
              <w:right w:w="55" w:type="dxa"/>
            </w:tcMar>
          </w:tcPr>
          <w:p w14:paraId="5F31C8F9" w14:textId="77777777" w:rsidR="00EF5386" w:rsidRPr="00815B90" w:rsidRDefault="00EF5386">
            <w:pPr>
              <w:pStyle w:val="TableContents"/>
              <w:spacing w:line="276" w:lineRule="auto"/>
              <w:rPr>
                <w:sz w:val="22"/>
                <w:szCs w:val="22"/>
                <w:lang w:eastAsia="en-US"/>
              </w:rPr>
            </w:pPr>
          </w:p>
        </w:tc>
      </w:tr>
    </w:tbl>
    <w:p w14:paraId="2A47C5DD" w14:textId="77777777" w:rsidR="00EF5386" w:rsidRPr="00815B90" w:rsidRDefault="00EF5386" w:rsidP="00EF5386">
      <w:pPr>
        <w:pStyle w:val="Standard"/>
        <w:tabs>
          <w:tab w:val="left" w:pos="5898"/>
        </w:tabs>
        <w:rPr>
          <w:rFonts w:ascii="Times New Roman" w:eastAsia="Arial Unicode MS" w:hAnsi="Times New Roman"/>
          <w:szCs w:val="22"/>
        </w:rPr>
      </w:pPr>
    </w:p>
    <w:p w14:paraId="1E7E6E01" w14:textId="7543BC50" w:rsidR="00EF5386" w:rsidRPr="00337F55" w:rsidRDefault="00EF5386" w:rsidP="00EF5386">
      <w:pPr>
        <w:pStyle w:val="Standard"/>
        <w:jc w:val="both"/>
        <w:rPr>
          <w:rFonts w:ascii="Times New Roman" w:hAnsi="Times New Roman"/>
          <w:b/>
          <w:bCs/>
          <w:szCs w:val="22"/>
          <w:lang w:val="pl-PL"/>
        </w:rPr>
      </w:pPr>
      <w:r w:rsidRPr="00337F55">
        <w:rPr>
          <w:rFonts w:ascii="Times New Roman" w:hAnsi="Times New Roman"/>
          <w:b/>
          <w:bCs/>
          <w:szCs w:val="22"/>
          <w:lang w:val="pl-PL"/>
        </w:rPr>
        <w:t xml:space="preserve">Do implantacji gwoździ śródszpikowych oraz endoprotezy głowy kości promieniowej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00751CF8" w:rsidRPr="00337F55">
        <w:rPr>
          <w:rFonts w:ascii="Times New Roman" w:hAnsi="Times New Roman"/>
          <w:b/>
          <w:bCs/>
          <w:szCs w:val="22"/>
          <w:lang w:val="pl-PL"/>
        </w:rPr>
        <w:t>……</w:t>
      </w:r>
      <w:r w:rsidRPr="00337F55">
        <w:rPr>
          <w:rFonts w:ascii="Times New Roman" w:hAnsi="Times New Roman"/>
          <w:b/>
          <w:bCs/>
          <w:szCs w:val="22"/>
          <w:lang w:val="pl-PL"/>
        </w:rPr>
        <w:t xml:space="preserve"> godzin. Gwoździe, śruby oraz wkręty powinny być w zapakowane pojedynczo i sterylnie. Opakowania powinno zawierać informację o implancie m.in.: nazwa, symbol graficzny, numer ewidencyjny, numer katalogowy, oznaczenie sterylności. Dla pozycji 4</w:t>
      </w:r>
      <w:r w:rsidR="00CA6CAB" w:rsidRPr="00337F55">
        <w:rPr>
          <w:rFonts w:ascii="Times New Roman" w:hAnsi="Times New Roman"/>
          <w:b/>
          <w:bCs/>
          <w:szCs w:val="22"/>
          <w:lang w:val="pl-PL"/>
        </w:rPr>
        <w:t>9</w:t>
      </w:r>
      <w:r w:rsidRPr="00337F55">
        <w:rPr>
          <w:rFonts w:ascii="Times New Roman" w:hAnsi="Times New Roman"/>
          <w:b/>
          <w:bCs/>
          <w:szCs w:val="22"/>
          <w:lang w:val="pl-PL"/>
        </w:rPr>
        <w:t xml:space="preserve"> instrumentarium wraz z implantami powinno być dostarczone na Blok Operacyjny w systemie „lotnym” na czas trwania zabiegu operacyjnego  do </w:t>
      </w:r>
      <w:r w:rsidR="00C629BE" w:rsidRPr="00337F55">
        <w:rPr>
          <w:rFonts w:ascii="Times New Roman" w:hAnsi="Times New Roman"/>
          <w:b/>
          <w:bCs/>
          <w:szCs w:val="22"/>
          <w:lang w:val="pl-PL"/>
        </w:rPr>
        <w:t>…..godzin</w:t>
      </w:r>
      <w:r w:rsidRPr="00337F55">
        <w:rPr>
          <w:rFonts w:ascii="Times New Roman" w:hAnsi="Times New Roman"/>
          <w:b/>
          <w:bCs/>
          <w:szCs w:val="22"/>
          <w:lang w:val="pl-PL"/>
        </w:rPr>
        <w:t xml:space="preserve"> od złożonego zamówienia</w:t>
      </w:r>
      <w:r w:rsidR="00C629BE" w:rsidRPr="00337F55">
        <w:rPr>
          <w:rFonts w:ascii="Times New Roman" w:hAnsi="Times New Roman"/>
          <w:b/>
          <w:bCs/>
          <w:szCs w:val="22"/>
          <w:lang w:val="pl-PL"/>
        </w:rPr>
        <w:t xml:space="preserve"> </w:t>
      </w:r>
      <w:r w:rsidR="005E2060" w:rsidRPr="00337F55">
        <w:rPr>
          <w:rFonts w:ascii="Times New Roman" w:hAnsi="Times New Roman"/>
          <w:b/>
          <w:kern w:val="2"/>
          <w:szCs w:val="22"/>
          <w:lang w:val="pl-PL"/>
        </w:rPr>
        <w:t>e-</w:t>
      </w:r>
      <w:r w:rsidR="00C629BE" w:rsidRPr="00337F55">
        <w:rPr>
          <w:rFonts w:ascii="Times New Roman" w:hAnsi="Times New Roman"/>
          <w:b/>
          <w:bCs/>
          <w:szCs w:val="22"/>
          <w:lang w:val="pl-PL"/>
        </w:rPr>
        <w:t>mailem</w:t>
      </w:r>
      <w:r w:rsidRPr="00337F55">
        <w:rPr>
          <w:rFonts w:ascii="Times New Roman" w:hAnsi="Times New Roman"/>
          <w:b/>
          <w:bCs/>
          <w:szCs w:val="22"/>
          <w:lang w:val="pl-PL"/>
        </w:rPr>
        <w:t xml:space="preserve"> u przedstawiciela handlowego</w:t>
      </w:r>
    </w:p>
    <w:p w14:paraId="2A8C8354" w14:textId="77777777" w:rsidR="006D5E23" w:rsidRPr="009A4A0F" w:rsidRDefault="006D5E23" w:rsidP="00997139">
      <w:pPr>
        <w:pStyle w:val="Standard"/>
        <w:tabs>
          <w:tab w:val="left" w:pos="0"/>
        </w:tabs>
        <w:spacing w:after="0"/>
        <w:rPr>
          <w:rFonts w:ascii="Times New Roman" w:hAnsi="Times New Roman"/>
          <w:b/>
          <w:bCs/>
          <w:szCs w:val="22"/>
          <w:lang w:val="pl-PL"/>
        </w:rPr>
      </w:pPr>
    </w:p>
    <w:p w14:paraId="396E299C"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523F1339"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58D16279"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73BBA3F4"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008DCC58"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5AE4F374" w14:textId="77777777" w:rsidR="00AF0220" w:rsidRPr="00702217" w:rsidRDefault="00AF0220" w:rsidP="00997139">
      <w:pPr>
        <w:pStyle w:val="Standard"/>
        <w:tabs>
          <w:tab w:val="left" w:pos="0"/>
        </w:tabs>
        <w:spacing w:after="0"/>
        <w:rPr>
          <w:rFonts w:ascii="Times New Roman" w:hAnsi="Times New Roman"/>
          <w:b/>
          <w:bCs/>
          <w:szCs w:val="22"/>
          <w:lang w:val="pl-PL"/>
        </w:rPr>
      </w:pPr>
    </w:p>
    <w:p w14:paraId="33F4CCF0" w14:textId="299BF9BC" w:rsidR="00EF5386" w:rsidRPr="00815B90" w:rsidRDefault="00EF5386" w:rsidP="00997139">
      <w:pPr>
        <w:pStyle w:val="Standard"/>
        <w:tabs>
          <w:tab w:val="left" w:pos="0"/>
        </w:tabs>
        <w:spacing w:after="0"/>
        <w:rPr>
          <w:rFonts w:ascii="Times New Roman" w:hAnsi="Times New Roman"/>
          <w:b/>
          <w:bCs/>
          <w:szCs w:val="22"/>
        </w:rPr>
      </w:pPr>
      <w:r w:rsidRPr="00815B90">
        <w:rPr>
          <w:rFonts w:ascii="Times New Roman" w:hAnsi="Times New Roman"/>
          <w:b/>
          <w:bCs/>
          <w:szCs w:val="22"/>
        </w:rPr>
        <w:lastRenderedPageBreak/>
        <w:t xml:space="preserve">Pakiet </w:t>
      </w:r>
      <w:r w:rsidR="00587325">
        <w:rPr>
          <w:rFonts w:ascii="Times New Roman" w:hAnsi="Times New Roman"/>
          <w:b/>
          <w:bCs/>
          <w:szCs w:val="22"/>
        </w:rPr>
        <w:t xml:space="preserve">nr </w:t>
      </w:r>
      <w:r w:rsidRPr="00815B90">
        <w:rPr>
          <w:rFonts w:ascii="Times New Roman" w:hAnsi="Times New Roman"/>
          <w:b/>
          <w:bCs/>
          <w:szCs w:val="22"/>
        </w:rPr>
        <w:t>3</w:t>
      </w:r>
    </w:p>
    <w:p w14:paraId="5166DAAB" w14:textId="77777777" w:rsidR="00EF5386" w:rsidRPr="00815B90" w:rsidRDefault="00EF5386" w:rsidP="00997139">
      <w:pPr>
        <w:pStyle w:val="Standard"/>
        <w:tabs>
          <w:tab w:val="left" w:pos="0"/>
        </w:tabs>
        <w:spacing w:after="0"/>
        <w:rPr>
          <w:rFonts w:ascii="Times New Roman" w:hAnsi="Times New Roman"/>
          <w:b/>
          <w:bCs/>
          <w:szCs w:val="22"/>
        </w:rPr>
      </w:pPr>
      <w:r w:rsidRPr="00815B90">
        <w:rPr>
          <w:rFonts w:ascii="Times New Roman" w:hAnsi="Times New Roman"/>
          <w:b/>
          <w:bCs/>
          <w:szCs w:val="22"/>
        </w:rPr>
        <w:t>Osteosynteza kości drobnych</w:t>
      </w:r>
    </w:p>
    <w:p w14:paraId="71DFB6E6" w14:textId="77777777" w:rsidR="00EF5386" w:rsidRPr="00815B90" w:rsidRDefault="00EF5386" w:rsidP="00EF5386">
      <w:pPr>
        <w:pStyle w:val="Standard"/>
        <w:tabs>
          <w:tab w:val="left" w:pos="0"/>
        </w:tabs>
        <w:rPr>
          <w:rFonts w:ascii="Times New Roman" w:hAnsi="Times New Roman"/>
          <w:b/>
          <w:bCs/>
          <w:color w:val="FF0000"/>
          <w:szCs w:val="22"/>
        </w:rPr>
      </w:pPr>
    </w:p>
    <w:tbl>
      <w:tblPr>
        <w:tblW w:w="14736" w:type="dxa"/>
        <w:tblInd w:w="-29" w:type="dxa"/>
        <w:tblLayout w:type="fixed"/>
        <w:tblCellMar>
          <w:left w:w="10" w:type="dxa"/>
          <w:right w:w="10" w:type="dxa"/>
        </w:tblCellMar>
        <w:tblLook w:val="04A0" w:firstRow="1" w:lastRow="0" w:firstColumn="1" w:lastColumn="0" w:noHBand="0" w:noVBand="1"/>
      </w:tblPr>
      <w:tblGrid>
        <w:gridCol w:w="556"/>
        <w:gridCol w:w="5847"/>
        <w:gridCol w:w="841"/>
        <w:gridCol w:w="987"/>
        <w:gridCol w:w="1129"/>
        <w:gridCol w:w="1412"/>
        <w:gridCol w:w="1408"/>
        <w:gridCol w:w="1134"/>
        <w:gridCol w:w="1422"/>
      </w:tblGrid>
      <w:tr w:rsidR="005C46CB" w:rsidRPr="00815B90" w14:paraId="795A5A89" w14:textId="353D3F42"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E787B29"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Lp</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19930F"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Nazwa produktu</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32B8502"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Ilość szt.</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79A8068"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Cena jedn. netto</w:t>
            </w: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D3CF82A"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Cena jedn.</w:t>
            </w:r>
          </w:p>
          <w:p w14:paraId="170929B1" w14:textId="77777777" w:rsidR="005C46CB" w:rsidRPr="00997139" w:rsidRDefault="005C46CB" w:rsidP="00997139">
            <w:pPr>
              <w:pStyle w:val="Standard"/>
              <w:spacing w:after="0"/>
              <w:jc w:val="center"/>
              <w:rPr>
                <w:rFonts w:ascii="Times New Roman" w:hAnsi="Times New Roman"/>
                <w:b/>
                <w:szCs w:val="22"/>
                <w:lang w:eastAsia="en-US"/>
              </w:rPr>
            </w:pPr>
            <w:r w:rsidRPr="00997139">
              <w:rPr>
                <w:rFonts w:ascii="Times New Roman" w:hAnsi="Times New Roman"/>
                <w:b/>
                <w:szCs w:val="22"/>
                <w:lang w:eastAsia="en-US"/>
              </w:rPr>
              <w:t>brutto</w:t>
            </w: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5913B40"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Wartość netto</w:t>
            </w: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F9AD8D2"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Wartość brutto</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CD093" w14:textId="77777777"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szCs w:val="22"/>
                <w:lang w:eastAsia="en-US"/>
              </w:rPr>
              <w:t>W tym podatek VAT</w:t>
            </w:r>
          </w:p>
        </w:tc>
        <w:tc>
          <w:tcPr>
            <w:tcW w:w="1422" w:type="dxa"/>
            <w:tcBorders>
              <w:top w:val="single" w:sz="4" w:space="0" w:color="000000"/>
              <w:left w:val="single" w:sz="4" w:space="0" w:color="000000"/>
              <w:bottom w:val="single" w:sz="4" w:space="0" w:color="000000"/>
              <w:right w:val="single" w:sz="4" w:space="0" w:color="000000"/>
            </w:tcBorders>
          </w:tcPr>
          <w:p w14:paraId="09B09D99" w14:textId="205349F9" w:rsidR="005C46CB" w:rsidRPr="00997139" w:rsidRDefault="005C46CB" w:rsidP="00997139">
            <w:pPr>
              <w:pStyle w:val="Standard"/>
              <w:snapToGrid w:val="0"/>
              <w:spacing w:after="0"/>
              <w:jc w:val="center"/>
              <w:rPr>
                <w:rFonts w:ascii="Times New Roman" w:hAnsi="Times New Roman"/>
                <w:b/>
                <w:szCs w:val="22"/>
                <w:lang w:eastAsia="en-US"/>
              </w:rPr>
            </w:pPr>
            <w:r w:rsidRPr="00997139">
              <w:rPr>
                <w:rFonts w:ascii="Times New Roman" w:hAnsi="Times New Roman"/>
                <w:b/>
              </w:rPr>
              <w:t>P</w:t>
            </w:r>
            <w:r w:rsidRPr="00997139">
              <w:rPr>
                <w:rFonts w:ascii="Times New Roman" w:hAnsi="Times New Roman"/>
                <w:b/>
                <w:szCs w:val="22"/>
                <w:lang w:eastAsia="en-US"/>
              </w:rPr>
              <w:t>roducent</w:t>
            </w:r>
            <w:r w:rsidRPr="00997139">
              <w:rPr>
                <w:rFonts w:ascii="Times New Roman" w:hAnsi="Times New Roman"/>
                <w:b/>
              </w:rPr>
              <w:t xml:space="preserve"> i numer katalogowy</w:t>
            </w:r>
          </w:p>
        </w:tc>
      </w:tr>
      <w:tr w:rsidR="005C46CB" w:rsidRPr="00815B90" w14:paraId="169718D3" w14:textId="579AA928" w:rsidTr="007E61A5">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1A503062"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w:t>
            </w:r>
          </w:p>
        </w:tc>
        <w:tc>
          <w:tcPr>
            <w:tcW w:w="5847" w:type="dxa"/>
            <w:tcBorders>
              <w:top w:val="nil"/>
              <w:left w:val="single" w:sz="4" w:space="0" w:color="000000"/>
              <w:bottom w:val="single" w:sz="4" w:space="0" w:color="000000"/>
              <w:right w:val="nil"/>
            </w:tcBorders>
            <w:tcMar>
              <w:top w:w="0" w:type="dxa"/>
              <w:left w:w="70" w:type="dxa"/>
              <w:bottom w:w="0" w:type="dxa"/>
              <w:right w:w="70" w:type="dxa"/>
            </w:tcMar>
            <w:hideMark/>
          </w:tcPr>
          <w:p w14:paraId="115CE7C3"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Płytki proste 10 otworowe - (łancuszek), blokowane wielokątowo w systemie blokowania bezgwintowego, kompatybilne ze  śrubami  średnicy 1,5 mm i 2,0 mm, tytanowe, grubość płytek 0,8 i 1,0 mm, możliwość modelowania i przycinania płytek.</w:t>
            </w:r>
          </w:p>
        </w:tc>
        <w:tc>
          <w:tcPr>
            <w:tcW w:w="841" w:type="dxa"/>
            <w:tcBorders>
              <w:top w:val="nil"/>
              <w:left w:val="single" w:sz="4" w:space="0" w:color="000000"/>
              <w:bottom w:val="single" w:sz="4" w:space="0" w:color="000000"/>
              <w:right w:val="nil"/>
            </w:tcBorders>
            <w:tcMar>
              <w:top w:w="0" w:type="dxa"/>
              <w:left w:w="70" w:type="dxa"/>
              <w:bottom w:w="0" w:type="dxa"/>
              <w:right w:w="70" w:type="dxa"/>
            </w:tcMar>
            <w:hideMark/>
          </w:tcPr>
          <w:p w14:paraId="3433D43F" w14:textId="77777777" w:rsidR="005C46CB" w:rsidRPr="00997139" w:rsidRDefault="005C46CB" w:rsidP="00997139">
            <w:pPr>
              <w:pStyle w:val="Standard"/>
              <w:snapToGrid w:val="0"/>
              <w:jc w:val="center"/>
              <w:rPr>
                <w:rFonts w:ascii="Times New Roman" w:hAnsi="Times New Roman"/>
                <w:b/>
                <w:kern w:val="3"/>
                <w:szCs w:val="22"/>
                <w:lang w:val="pl-PL" w:eastAsia="en-US"/>
              </w:rPr>
            </w:pPr>
            <w:r w:rsidRPr="00997139">
              <w:rPr>
                <w:rFonts w:ascii="Times New Roman" w:hAnsi="Times New Roman"/>
                <w:b/>
                <w:szCs w:val="22"/>
                <w:lang w:eastAsia="en-US"/>
              </w:rPr>
              <w:t>2</w:t>
            </w: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43623566" w14:textId="48F1AA59"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nil"/>
              <w:left w:val="single" w:sz="4" w:space="0" w:color="000000"/>
              <w:bottom w:val="single" w:sz="4" w:space="0" w:color="000000"/>
              <w:right w:val="nil"/>
            </w:tcBorders>
            <w:tcMar>
              <w:top w:w="0" w:type="dxa"/>
              <w:left w:w="70" w:type="dxa"/>
              <w:bottom w:w="0" w:type="dxa"/>
              <w:right w:w="70" w:type="dxa"/>
            </w:tcMar>
          </w:tcPr>
          <w:p w14:paraId="29A772F5" w14:textId="77777777" w:rsidR="005C46CB" w:rsidRPr="00815B90" w:rsidRDefault="005C46CB">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17F1DFDF" w14:textId="77777777" w:rsidR="005C46CB" w:rsidRPr="00815B90" w:rsidRDefault="005C46CB">
            <w:pPr>
              <w:pStyle w:val="Standard"/>
              <w:snapToGrid w:val="0"/>
              <w:rPr>
                <w:rFonts w:ascii="Times New Roman" w:hAnsi="Times New Roman"/>
                <w:szCs w:val="22"/>
                <w:lang w:eastAsia="en-US"/>
              </w:rPr>
            </w:pPr>
          </w:p>
        </w:tc>
        <w:tc>
          <w:tcPr>
            <w:tcW w:w="1408" w:type="dxa"/>
            <w:tcBorders>
              <w:top w:val="nil"/>
              <w:left w:val="single" w:sz="4" w:space="0" w:color="000000"/>
              <w:bottom w:val="single" w:sz="4" w:space="0" w:color="000000"/>
              <w:right w:val="nil"/>
            </w:tcBorders>
            <w:tcMar>
              <w:top w:w="0" w:type="dxa"/>
              <w:left w:w="70" w:type="dxa"/>
              <w:bottom w:w="0" w:type="dxa"/>
              <w:right w:w="70" w:type="dxa"/>
            </w:tcMar>
          </w:tcPr>
          <w:p w14:paraId="352630B3" w14:textId="77777777" w:rsidR="005C46CB" w:rsidRPr="00815B90" w:rsidRDefault="005C46CB">
            <w:pPr>
              <w:pStyle w:val="Standard"/>
              <w:snapToGrid w:val="0"/>
              <w:rPr>
                <w:rFonts w:ascii="Times New Roman" w:hAnsi="Times New Roman"/>
                <w:szCs w:val="22"/>
                <w:lang w:eastAsia="en-US"/>
              </w:rPr>
            </w:pPr>
          </w:p>
        </w:tc>
        <w:tc>
          <w:tcPr>
            <w:tcW w:w="1134"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15270FD5" w14:textId="77777777" w:rsidR="005C46CB" w:rsidRPr="00815B90" w:rsidRDefault="005C46CB">
            <w:pPr>
              <w:pStyle w:val="Standard"/>
              <w:snapToGrid w:val="0"/>
              <w:rPr>
                <w:rFonts w:ascii="Times New Roman" w:hAnsi="Times New Roman"/>
                <w:szCs w:val="22"/>
                <w:lang w:eastAsia="en-US"/>
              </w:rPr>
            </w:pPr>
          </w:p>
        </w:tc>
        <w:tc>
          <w:tcPr>
            <w:tcW w:w="1422" w:type="dxa"/>
            <w:tcBorders>
              <w:top w:val="nil"/>
              <w:left w:val="single" w:sz="4" w:space="0" w:color="000000"/>
              <w:bottom w:val="single" w:sz="4" w:space="0" w:color="000000"/>
              <w:right w:val="single" w:sz="4" w:space="0" w:color="000000"/>
            </w:tcBorders>
          </w:tcPr>
          <w:p w14:paraId="635854AC" w14:textId="77777777" w:rsidR="005C46CB" w:rsidRPr="00815B90" w:rsidRDefault="005C46CB">
            <w:pPr>
              <w:pStyle w:val="Standard"/>
              <w:snapToGrid w:val="0"/>
              <w:rPr>
                <w:rFonts w:ascii="Times New Roman" w:hAnsi="Times New Roman"/>
                <w:szCs w:val="22"/>
                <w:lang w:eastAsia="en-US"/>
              </w:rPr>
            </w:pPr>
          </w:p>
        </w:tc>
      </w:tr>
      <w:tr w:rsidR="005C46CB" w:rsidRPr="00815B90" w14:paraId="5E4AAD06" w14:textId="4EB52EF6" w:rsidTr="007E61A5">
        <w:trPr>
          <w:trHeight w:val="709"/>
        </w:trPr>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A02434"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2</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399B8A8"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 xml:space="preserve"> Płytki dwurzędowe 6, 8, 10 otworów równoległych, blokowane wielokątowo w systemie blokowania bezgwintowego, kompatybilne ze  śrubami  średnicy 1,5 mm i 2,0 mm, tytanowe, grubość płytek 0,8 i 1,0 mm, możliwość modelowania i przycinania płytek.</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B4DCFBB"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273CCE" w14:textId="7A20FB16"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3549F0D"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668513"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0BEB18"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46AC3F"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17D78376" w14:textId="77777777" w:rsidR="005C46CB" w:rsidRPr="00815B90" w:rsidRDefault="005C46CB">
            <w:pPr>
              <w:pStyle w:val="Standard"/>
              <w:snapToGrid w:val="0"/>
              <w:rPr>
                <w:rFonts w:ascii="Times New Roman" w:hAnsi="Times New Roman"/>
                <w:szCs w:val="22"/>
                <w:lang w:eastAsia="en-US"/>
              </w:rPr>
            </w:pPr>
          </w:p>
        </w:tc>
      </w:tr>
      <w:tr w:rsidR="005C46CB" w:rsidRPr="00815B90" w14:paraId="0C14A6F2" w14:textId="41DB1584"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1DCAB99"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3</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9B0066B"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Płytki dwurzędowa 6, 8, 10, 12 otworów po przekątnej, prawa/lewa, blokowane wielokątowo w systemie blokowania bezgwintowego, kompatybilne ze  śrubami  średnicy 1,5 mm i 2,0 mm, tytanowe, grubość płytek 0,8 i 1,0 mm, możliwość modelowania i przycinania płytek.</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0F2F7D6"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41A92B9" w14:textId="5E4D6444"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7BB613"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704BBEA"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A9BEA6"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03BA73"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0CD54604" w14:textId="77777777" w:rsidR="005C46CB" w:rsidRPr="00815B90" w:rsidRDefault="005C46CB">
            <w:pPr>
              <w:pStyle w:val="Standard"/>
              <w:snapToGrid w:val="0"/>
              <w:rPr>
                <w:rFonts w:ascii="Times New Roman" w:hAnsi="Times New Roman"/>
                <w:szCs w:val="22"/>
                <w:lang w:eastAsia="en-US"/>
              </w:rPr>
            </w:pPr>
          </w:p>
        </w:tc>
      </w:tr>
      <w:tr w:rsidR="005C46CB" w:rsidRPr="00815B90" w14:paraId="2D49CC8C" w14:textId="6CEBD1DB"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F554B3D"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4</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63414E9"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Płytki T. 6 i 8 otworowe , blokowane wielokątowo w systemie blokowania bezgwintowego, kompatybilne ze  śrubami  średnicy 1,5 mm i 2,0 mm, tytanowe, grubość płytek 0,8 i 1,0 mm, możliwość modelowania i przycinania płytek.</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7131FDD"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3BA265F" w14:textId="5A0C667C"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75ED01F"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630549"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0CE9B0F"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1F6A9D"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2DDEA68F" w14:textId="77777777" w:rsidR="005C46CB" w:rsidRPr="00815B90" w:rsidRDefault="005C46CB">
            <w:pPr>
              <w:pStyle w:val="Standard"/>
              <w:snapToGrid w:val="0"/>
              <w:rPr>
                <w:rFonts w:ascii="Times New Roman" w:hAnsi="Times New Roman"/>
                <w:szCs w:val="22"/>
                <w:lang w:eastAsia="en-US"/>
              </w:rPr>
            </w:pPr>
          </w:p>
        </w:tc>
      </w:tr>
      <w:tr w:rsidR="005C46CB" w:rsidRPr="00815B90" w14:paraId="240060E7" w14:textId="51A89A48"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338E397"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5</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87FD6D5"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Płytki Y 7 otworowe,  blokowane wielokątowo w systemie blokowania bezgwintowego, kompatybilne ze  śrubami o  średnicy 1,5 mm i 2,0 mm, tytanowe, grubość płytek 0,8 i 1,0 mm, możliwość modelowania i przycinania płytki.</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B6189B4"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EC88CC" w14:textId="28C47E76"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48BBC0"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9576CB9"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F2C2FB"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2F05DB"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4C33B04B" w14:textId="77777777" w:rsidR="005C46CB" w:rsidRPr="00815B90" w:rsidRDefault="005C46CB">
            <w:pPr>
              <w:pStyle w:val="Standard"/>
              <w:snapToGrid w:val="0"/>
              <w:rPr>
                <w:rFonts w:ascii="Times New Roman" w:hAnsi="Times New Roman"/>
                <w:szCs w:val="22"/>
                <w:lang w:eastAsia="en-US"/>
              </w:rPr>
            </w:pPr>
          </w:p>
        </w:tc>
      </w:tr>
      <w:tr w:rsidR="005C46CB" w:rsidRPr="00815B90" w14:paraId="7382D334" w14:textId="75FF1BEA"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923631"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6</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D35B916" w14:textId="77777777" w:rsidR="005C46CB" w:rsidRPr="00815B90" w:rsidRDefault="005C46CB" w:rsidP="00033BD1">
            <w:pPr>
              <w:pStyle w:val="Zwykytekst"/>
              <w:suppressAutoHyphens/>
              <w:spacing w:line="276" w:lineRule="auto"/>
              <w:jc w:val="both"/>
              <w:rPr>
                <w:rFonts w:ascii="Times New Roman" w:hAnsi="Times New Roman" w:cs="Times New Roman"/>
                <w:b/>
                <w:sz w:val="22"/>
                <w:szCs w:val="22"/>
                <w:lang w:eastAsia="ja-JP" w:bidi="fa-IR"/>
              </w:rPr>
            </w:pPr>
            <w:r w:rsidRPr="00815B90">
              <w:rPr>
                <w:rFonts w:ascii="Times New Roman" w:hAnsi="Times New Roman" w:cs="Times New Roman"/>
                <w:sz w:val="22"/>
                <w:szCs w:val="22"/>
                <w:lang w:eastAsia="ja-JP" w:bidi="fa-IR"/>
              </w:rPr>
              <w:t xml:space="preserve"> Płytki Z. 9 i 13 otworowe,  blokowane wielokątowo w systemie blokowania bezgwintowego, kompatybilne ze  śrubami  średnicy </w:t>
            </w:r>
            <w:r w:rsidRPr="00815B90">
              <w:rPr>
                <w:rFonts w:ascii="Times New Roman" w:hAnsi="Times New Roman" w:cs="Times New Roman"/>
                <w:sz w:val="22"/>
                <w:szCs w:val="22"/>
                <w:lang w:eastAsia="ja-JP" w:bidi="fa-IR"/>
              </w:rPr>
              <w:lastRenderedPageBreak/>
              <w:t>1,5 mm i 2,0 mm, tytanowe, grubość płytek 0,8 i 1,0 mm, możliwość modelowania i przycinania płytek.</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10A5F2E"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lastRenderedPageBreak/>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F2278E" w14:textId="15343F6C"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E41CC6"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30A105"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9E032C"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EC9E54"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6DEC4B6" w14:textId="77777777" w:rsidR="005C46CB" w:rsidRPr="00815B90" w:rsidRDefault="005C46CB">
            <w:pPr>
              <w:pStyle w:val="Standard"/>
              <w:snapToGrid w:val="0"/>
              <w:rPr>
                <w:rFonts w:ascii="Times New Roman" w:hAnsi="Times New Roman"/>
                <w:szCs w:val="22"/>
                <w:lang w:eastAsia="en-US"/>
              </w:rPr>
            </w:pPr>
          </w:p>
        </w:tc>
      </w:tr>
      <w:tr w:rsidR="005C46CB" w:rsidRPr="00815B90" w14:paraId="1DC18B80" w14:textId="3B2D58C1"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CED7829"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7</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27A9EA"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Płytki X. 4 otworowe,  blokowane wielokątowo w systemie blokowania bezgwintowego, kompatybilne ze  śrubami  średnicy 1,5 mm i 2,0 mm, tytanowe, grubość płytek 0,8 i 1,0 mm, możliwość modelowania i przycinania płytek.</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AE5AF0"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E3765C" w14:textId="1071E1D0"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D40AB12"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4EFB0EB"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A633057"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4254F2"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5B2A766" w14:textId="77777777" w:rsidR="005C46CB" w:rsidRPr="00815B90" w:rsidRDefault="005C46CB">
            <w:pPr>
              <w:pStyle w:val="Standard"/>
              <w:snapToGrid w:val="0"/>
              <w:rPr>
                <w:rFonts w:ascii="Times New Roman" w:hAnsi="Times New Roman"/>
                <w:szCs w:val="22"/>
                <w:lang w:eastAsia="en-US"/>
              </w:rPr>
            </w:pPr>
          </w:p>
        </w:tc>
      </w:tr>
      <w:tr w:rsidR="005C46CB" w:rsidRPr="00815B90" w14:paraId="50C28E96" w14:textId="41CCD23D"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5118132"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8</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B9630E2"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Podkładki do śrub Ø 1,5 i 2,0 mm, tytanowe, grubość podkładek  0,8 i 1,0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DE2026"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38427AC" w14:textId="7BF0984A"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FF2D179"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15AB637"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00D6314"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9EBCEC"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69AA545C" w14:textId="77777777" w:rsidR="005C46CB" w:rsidRPr="00815B90" w:rsidRDefault="005C46CB">
            <w:pPr>
              <w:pStyle w:val="Standard"/>
              <w:snapToGrid w:val="0"/>
              <w:rPr>
                <w:rFonts w:ascii="Times New Roman" w:hAnsi="Times New Roman"/>
                <w:szCs w:val="22"/>
                <w:lang w:eastAsia="en-US"/>
              </w:rPr>
            </w:pPr>
          </w:p>
        </w:tc>
      </w:tr>
      <w:tr w:rsidR="005C46CB" w:rsidRPr="00815B90" w14:paraId="42FF457D" w14:textId="46734455"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2E4FD10"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9</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CD3038"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Śruby 1,5 mm standardowe, tytanowe, samogwintujące. Średnica śruby z gwintem 1,5 mm, średnica głowy 2,5 mm, średnica rdzenia 1,1 mm,  długość śrub od 6 do 20 mm ze skokiem co 1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BBFB348"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30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44D89F4" w14:textId="580F43C5"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B22357"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602A84E"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EFFA128"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68027"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4F1154D5" w14:textId="77777777" w:rsidR="005C46CB" w:rsidRPr="00815B90" w:rsidRDefault="005C46CB">
            <w:pPr>
              <w:pStyle w:val="Standard"/>
              <w:snapToGrid w:val="0"/>
              <w:rPr>
                <w:rFonts w:ascii="Times New Roman" w:hAnsi="Times New Roman"/>
                <w:szCs w:val="22"/>
                <w:lang w:eastAsia="en-US"/>
              </w:rPr>
            </w:pPr>
          </w:p>
        </w:tc>
      </w:tr>
      <w:tr w:rsidR="005C46CB" w:rsidRPr="00815B90" w14:paraId="6F3C9B42" w14:textId="66F0550E"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619A6C6"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10</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11FD605"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Śruby 1.7 mm standardowe ratujące, tytanowe, samogwintujące. Średnica śruby z gwintem 1,7 mm, średnica głowy 2,5 mm, średnica rdzenia 1,3 mm, długość śrub od 6 do 20 mm ze skokiem co 1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D623A5C"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5</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C65AC45" w14:textId="5CA7C431"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38EAC88"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37DB29A"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398594"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C64B1E"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2CFBE695" w14:textId="77777777" w:rsidR="005C46CB" w:rsidRPr="00815B90" w:rsidRDefault="005C46CB">
            <w:pPr>
              <w:pStyle w:val="Standard"/>
              <w:snapToGrid w:val="0"/>
              <w:rPr>
                <w:rFonts w:ascii="Times New Roman" w:hAnsi="Times New Roman"/>
                <w:szCs w:val="22"/>
                <w:lang w:eastAsia="en-US"/>
              </w:rPr>
            </w:pPr>
          </w:p>
        </w:tc>
      </w:tr>
      <w:tr w:rsidR="005C46CB" w:rsidRPr="00815B90" w14:paraId="13B81782" w14:textId="56C9BC91"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31D1942"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11</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E5EAA35"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Śruby 2,0 mm standardowe, tytanowe, samogwintujące. Średnica śruby z gwintem 2,0 mm, średnica głowy 2,5 mm, średnica rdzenia 1,3 mm, długość śrub od 6 do 24 mm ze skokiem co 1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0B473B1"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30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C7463D" w14:textId="2B1E6DA9"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8DE4C14"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1984C5"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5072373"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E7E13A"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1453E9BC" w14:textId="77777777" w:rsidR="005C46CB" w:rsidRPr="00815B90" w:rsidRDefault="005C46CB">
            <w:pPr>
              <w:pStyle w:val="Standard"/>
              <w:snapToGrid w:val="0"/>
              <w:rPr>
                <w:rFonts w:ascii="Times New Roman" w:hAnsi="Times New Roman"/>
                <w:szCs w:val="22"/>
                <w:lang w:eastAsia="en-US"/>
              </w:rPr>
            </w:pPr>
          </w:p>
        </w:tc>
      </w:tr>
      <w:tr w:rsidR="005C46CB" w:rsidRPr="00815B90" w14:paraId="23E8CE55" w14:textId="723A89B7"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86A9ADD"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12</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CC3D272"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Śruby 2,2mm standardowe ratujące tytanowe, samogwintujące. Średnica śruby z gwintem 2,2 mm, średnica głowy 2,5 mm, średnica rdzenia 1,5 mm, długość śrub od 6 do 24 mm ze skokiem co 1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F6D482B"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5</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E764A8C" w14:textId="4961A869"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16CE27"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EF7A38"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309E32"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E31B491"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4AC22911" w14:textId="77777777" w:rsidR="005C46CB" w:rsidRPr="00815B90" w:rsidRDefault="005C46CB">
            <w:pPr>
              <w:pStyle w:val="Standard"/>
              <w:snapToGrid w:val="0"/>
              <w:rPr>
                <w:rFonts w:ascii="Times New Roman" w:hAnsi="Times New Roman"/>
                <w:szCs w:val="22"/>
                <w:lang w:eastAsia="en-US"/>
              </w:rPr>
            </w:pPr>
          </w:p>
        </w:tc>
      </w:tr>
      <w:tr w:rsidR="005C46CB" w:rsidRPr="00815B90" w14:paraId="18D81502" w14:textId="15AE471F"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405A70"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13</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0DA4013"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 xml:space="preserve"> Wiertło kaniulowane śr. 2,2 mm, kaniul. 1,2 mm, L=120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FD8D405"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C4AA9B8" w14:textId="4286B0F1"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75DDE58"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27C265"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5949CC"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70FE49"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9EB30D9" w14:textId="77777777" w:rsidR="005C46CB" w:rsidRPr="00815B90" w:rsidRDefault="005C46CB">
            <w:pPr>
              <w:pStyle w:val="Standard"/>
              <w:snapToGrid w:val="0"/>
              <w:rPr>
                <w:rFonts w:ascii="Times New Roman" w:hAnsi="Times New Roman"/>
                <w:szCs w:val="22"/>
                <w:lang w:eastAsia="en-US"/>
              </w:rPr>
            </w:pPr>
          </w:p>
        </w:tc>
      </w:tr>
      <w:tr w:rsidR="005C46CB" w:rsidRPr="00815B90" w14:paraId="3D847713" w14:textId="2EBDE4B4"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4AAA314"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14</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13EF655"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Wiertło kaniulowane AO-SK, śr. zewn. 3,2wewn. 1,8, L=175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77CD9F8"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C2D6AF" w14:textId="443EDD80"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CB2DE61"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509EACE"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81CA30"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3655C0"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45FB8822" w14:textId="77777777" w:rsidR="005C46CB" w:rsidRPr="00815B90" w:rsidRDefault="005C46CB">
            <w:pPr>
              <w:pStyle w:val="Standard"/>
              <w:snapToGrid w:val="0"/>
              <w:rPr>
                <w:rFonts w:ascii="Times New Roman" w:hAnsi="Times New Roman"/>
                <w:szCs w:val="22"/>
                <w:lang w:eastAsia="en-US"/>
              </w:rPr>
            </w:pPr>
          </w:p>
        </w:tc>
      </w:tr>
      <w:tr w:rsidR="005C46CB" w:rsidRPr="00815B90" w14:paraId="0D6A29D0" w14:textId="5DA269C6"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DD8E2F4"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15</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4877652"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Wiertło kostne z szybkozłącznym chwytem  fi 1,1 mm dł. 65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BD2ECCB"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5D3331C" w14:textId="3AC44A12"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5CB3AD"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65F360"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3689B6"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4DCACE"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3AC0C093" w14:textId="77777777" w:rsidR="005C46CB" w:rsidRPr="00815B90" w:rsidRDefault="005C46CB">
            <w:pPr>
              <w:pStyle w:val="Standard"/>
              <w:snapToGrid w:val="0"/>
              <w:rPr>
                <w:rFonts w:ascii="Times New Roman" w:hAnsi="Times New Roman"/>
                <w:szCs w:val="22"/>
                <w:lang w:eastAsia="en-US"/>
              </w:rPr>
            </w:pPr>
          </w:p>
        </w:tc>
      </w:tr>
      <w:tr w:rsidR="005C46CB" w:rsidRPr="00815B90" w14:paraId="432EF112" w14:textId="0FA8939C"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D2D665"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16</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77C59E"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 xml:space="preserve"> Wiertło kostne z szybkozłącznym chwytem  fi 1,5 mm dł.88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0E531F0"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B9A19F" w14:textId="175A74D3"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7A3E01"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A9A61F"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E56D377"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FB851F"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13370BB" w14:textId="77777777" w:rsidR="005C46CB" w:rsidRPr="00815B90" w:rsidRDefault="005C46CB">
            <w:pPr>
              <w:pStyle w:val="Standard"/>
              <w:snapToGrid w:val="0"/>
              <w:rPr>
                <w:rFonts w:ascii="Times New Roman" w:hAnsi="Times New Roman"/>
                <w:szCs w:val="22"/>
                <w:lang w:eastAsia="en-US"/>
              </w:rPr>
            </w:pPr>
          </w:p>
        </w:tc>
      </w:tr>
      <w:tr w:rsidR="005C46CB" w:rsidRPr="00815B90" w14:paraId="7B69D59C" w14:textId="3D78A474"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AE30E36"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17</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3A5232D"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Wiertło kostne z szybkozłącznym chwytem  fi 2,0 mm dł.105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437567"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FBB43B" w14:textId="044085CB"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A3DFDAB"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3978D8"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2DDA347"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BCDA618"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849CCE8" w14:textId="77777777" w:rsidR="005C46CB" w:rsidRPr="00815B90" w:rsidRDefault="005C46CB">
            <w:pPr>
              <w:pStyle w:val="Standard"/>
              <w:snapToGrid w:val="0"/>
              <w:rPr>
                <w:rFonts w:ascii="Times New Roman" w:hAnsi="Times New Roman"/>
                <w:szCs w:val="22"/>
                <w:lang w:eastAsia="en-US"/>
              </w:rPr>
            </w:pPr>
          </w:p>
        </w:tc>
      </w:tr>
      <w:tr w:rsidR="005C46CB" w:rsidRPr="00815B90" w14:paraId="5914CB0E" w14:textId="2246C729"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634BB48"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18</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0018B80"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Wiertło kostne z szybkozłącznym chwytem  fi 2,5 mm dł.105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6519F3D"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456DD05" w14:textId="3A5966A2"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69FE4D"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4DC8FB"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7242C82"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CC6393"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1053326F" w14:textId="77777777" w:rsidR="005C46CB" w:rsidRPr="00815B90" w:rsidRDefault="005C46CB">
            <w:pPr>
              <w:pStyle w:val="Standard"/>
              <w:snapToGrid w:val="0"/>
              <w:rPr>
                <w:rFonts w:ascii="Times New Roman" w:hAnsi="Times New Roman"/>
                <w:szCs w:val="22"/>
                <w:lang w:eastAsia="en-US"/>
              </w:rPr>
            </w:pPr>
          </w:p>
        </w:tc>
      </w:tr>
      <w:tr w:rsidR="005C46CB" w:rsidRPr="00815B90" w14:paraId="2DBE2747" w14:textId="62C28B30"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DBEAAF6"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19</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6B14ECB" w14:textId="77777777" w:rsidR="005C46CB" w:rsidRPr="00815B90" w:rsidRDefault="005C46CB" w:rsidP="00033BD1">
            <w:pPr>
              <w:pStyle w:val="Zwykytekst"/>
              <w:suppressAutoHyphens/>
              <w:spacing w:line="276" w:lineRule="auto"/>
              <w:jc w:val="both"/>
              <w:rPr>
                <w:rFonts w:ascii="Times New Roman" w:hAnsi="Times New Roman" w:cs="Times New Roman"/>
                <w:b/>
                <w:sz w:val="22"/>
                <w:szCs w:val="22"/>
                <w:lang w:eastAsia="ja-JP" w:bidi="fa-IR"/>
              </w:rPr>
            </w:pPr>
            <w:r w:rsidRPr="00815B90">
              <w:rPr>
                <w:rFonts w:ascii="Times New Roman" w:hAnsi="Times New Roman" w:cs="Times New Roman"/>
                <w:sz w:val="22"/>
                <w:szCs w:val="22"/>
                <w:lang w:eastAsia="ja-JP" w:bidi="fa-IR"/>
              </w:rPr>
              <w:t xml:space="preserve"> Wiertło kostne z szybkozłącznym chwytem  fi 2,5 mm dł.175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28C120"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85BA60" w14:textId="12C31CF0"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4BAEDF"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0806B1D"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99A2A07"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4B16FF"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5C62997C" w14:textId="77777777" w:rsidR="005C46CB" w:rsidRPr="00815B90" w:rsidRDefault="005C46CB">
            <w:pPr>
              <w:pStyle w:val="Standard"/>
              <w:snapToGrid w:val="0"/>
              <w:rPr>
                <w:rFonts w:ascii="Times New Roman" w:hAnsi="Times New Roman"/>
                <w:szCs w:val="22"/>
                <w:lang w:eastAsia="en-US"/>
              </w:rPr>
            </w:pPr>
          </w:p>
        </w:tc>
      </w:tr>
      <w:tr w:rsidR="005C46CB" w:rsidRPr="00815B90" w14:paraId="12983241" w14:textId="4DA71D36"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F5A555"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20</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4D4A636"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Wiertło kostne z szybkozłącznym chwytem  fi 2,7 mm dł.105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CF95B07"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260D96" w14:textId="6239CC9F"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FE3F8A7"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C6EB40"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53B9BC9"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D46E4D"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000000"/>
              <w:right w:val="single" w:sz="4" w:space="0" w:color="000000"/>
            </w:tcBorders>
          </w:tcPr>
          <w:p w14:paraId="1F18816D" w14:textId="77777777" w:rsidR="005C46CB" w:rsidRPr="00815B90" w:rsidRDefault="005C46CB">
            <w:pPr>
              <w:pStyle w:val="Standard"/>
              <w:snapToGrid w:val="0"/>
              <w:rPr>
                <w:rFonts w:ascii="Times New Roman" w:hAnsi="Times New Roman"/>
                <w:szCs w:val="22"/>
                <w:lang w:eastAsia="en-US"/>
              </w:rPr>
            </w:pPr>
          </w:p>
        </w:tc>
      </w:tr>
      <w:tr w:rsidR="005C46CB" w:rsidRPr="00815B90" w14:paraId="22118829" w14:textId="0A2A0027"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3CC9684"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21</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AB73AEB" w14:textId="77777777" w:rsidR="005C46CB" w:rsidRPr="00815B90" w:rsidRDefault="005C46CB" w:rsidP="00033BD1">
            <w:pPr>
              <w:pStyle w:val="Zwykytekst"/>
              <w:suppressAutoHyphens/>
              <w:spacing w:line="276" w:lineRule="auto"/>
              <w:jc w:val="both"/>
              <w:rPr>
                <w:rFonts w:ascii="Times New Roman" w:hAnsi="Times New Roman" w:cs="Times New Roman"/>
                <w:bCs/>
                <w:sz w:val="22"/>
                <w:szCs w:val="22"/>
                <w:lang w:eastAsia="ja-JP" w:bidi="fa-IR"/>
              </w:rPr>
            </w:pPr>
            <w:r w:rsidRPr="00815B90">
              <w:rPr>
                <w:rFonts w:ascii="Times New Roman" w:hAnsi="Times New Roman" w:cs="Times New Roman"/>
                <w:bCs/>
                <w:sz w:val="22"/>
                <w:szCs w:val="22"/>
                <w:lang w:eastAsia="ja-JP" w:bidi="fa-IR"/>
              </w:rPr>
              <w:t>Wiertło kostne z szybkozłącznym chwytem  fi 2,7 mm dł.175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25C11AE"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11EFE8E" w14:textId="5E6BDAC2"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1845DB"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573CCC35"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5272EB96"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1DC4CDA2"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000000"/>
              <w:left w:val="single" w:sz="4" w:space="0" w:color="000000"/>
              <w:bottom w:val="single" w:sz="4" w:space="0" w:color="auto"/>
              <w:right w:val="single" w:sz="4" w:space="0" w:color="000000"/>
            </w:tcBorders>
          </w:tcPr>
          <w:p w14:paraId="08548B93" w14:textId="77777777" w:rsidR="005C46CB" w:rsidRPr="00815B90" w:rsidRDefault="005C46CB">
            <w:pPr>
              <w:pStyle w:val="Standard"/>
              <w:snapToGrid w:val="0"/>
              <w:rPr>
                <w:rFonts w:ascii="Times New Roman" w:hAnsi="Times New Roman"/>
                <w:szCs w:val="22"/>
                <w:lang w:eastAsia="en-US"/>
              </w:rPr>
            </w:pPr>
          </w:p>
        </w:tc>
      </w:tr>
      <w:tr w:rsidR="005C46CB" w:rsidRPr="00815B90" w14:paraId="456990DB" w14:textId="2E7B2ABE" w:rsidTr="007E61A5">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5A14B3D" w14:textId="77777777" w:rsidR="005C46CB" w:rsidRPr="00815B90" w:rsidRDefault="005C46CB">
            <w:pPr>
              <w:pStyle w:val="Standard"/>
              <w:snapToGrid w:val="0"/>
              <w:rPr>
                <w:rFonts w:ascii="Times New Roman" w:hAnsi="Times New Roman"/>
                <w:szCs w:val="22"/>
                <w:lang w:eastAsia="en-US"/>
              </w:rPr>
            </w:pPr>
            <w:r w:rsidRPr="00815B90">
              <w:rPr>
                <w:rFonts w:ascii="Times New Roman" w:hAnsi="Times New Roman"/>
                <w:szCs w:val="22"/>
                <w:lang w:eastAsia="en-US"/>
              </w:rPr>
              <w:t>22</w:t>
            </w:r>
          </w:p>
        </w:tc>
        <w:tc>
          <w:tcPr>
            <w:tcW w:w="5847"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7D01B6E" w14:textId="77777777" w:rsidR="005C46CB" w:rsidRPr="00815B90" w:rsidRDefault="005C46CB" w:rsidP="00033BD1">
            <w:pPr>
              <w:pStyle w:val="Zwykytekst"/>
              <w:suppressAutoHyphens/>
              <w:spacing w:line="276" w:lineRule="auto"/>
              <w:jc w:val="both"/>
              <w:rPr>
                <w:rFonts w:ascii="Times New Roman" w:hAnsi="Times New Roman" w:cs="Times New Roman"/>
                <w:sz w:val="22"/>
                <w:szCs w:val="22"/>
                <w:lang w:eastAsia="ja-JP" w:bidi="fa-IR"/>
              </w:rPr>
            </w:pPr>
            <w:r w:rsidRPr="00815B90">
              <w:rPr>
                <w:rFonts w:ascii="Times New Roman" w:hAnsi="Times New Roman" w:cs="Times New Roman"/>
                <w:sz w:val="22"/>
                <w:szCs w:val="22"/>
                <w:lang w:eastAsia="ja-JP" w:bidi="fa-IR"/>
              </w:rPr>
              <w:t>Wiertło kostne z szybkozłącznym chwytem  fi 3,2 mm dł.195 mm</w:t>
            </w:r>
          </w:p>
        </w:tc>
        <w:tc>
          <w:tcPr>
            <w:tcW w:w="84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B9349C" w14:textId="77777777" w:rsidR="005C46CB" w:rsidRPr="00997139" w:rsidRDefault="005C46CB" w:rsidP="00997139">
            <w:pPr>
              <w:pStyle w:val="Standard"/>
              <w:snapToGrid w:val="0"/>
              <w:jc w:val="center"/>
              <w:rPr>
                <w:rFonts w:ascii="Times New Roman" w:hAnsi="Times New Roman"/>
                <w:b/>
                <w:kern w:val="3"/>
                <w:szCs w:val="22"/>
                <w:lang w:eastAsia="en-US"/>
              </w:rPr>
            </w:pPr>
            <w:r w:rsidRPr="00997139">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D2422DC" w14:textId="6AB42D00" w:rsidR="005C46CB" w:rsidRPr="00997139" w:rsidRDefault="005C46CB" w:rsidP="00997139">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14:paraId="0E5A11C4" w14:textId="77777777" w:rsidR="005C46CB" w:rsidRPr="00815B90" w:rsidRDefault="005C46CB">
            <w:pPr>
              <w:pStyle w:val="Standard"/>
              <w:snapToGrid w:val="0"/>
              <w:rPr>
                <w:rFonts w:ascii="Times New Roman" w:hAnsi="Times New Roman"/>
                <w:szCs w:val="22"/>
                <w:lang w:eastAsia="en-US"/>
              </w:rPr>
            </w:pPr>
          </w:p>
        </w:tc>
        <w:tc>
          <w:tcPr>
            <w:tcW w:w="1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683664" w14:textId="77777777"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FB57EC"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D68B80C"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auto"/>
              <w:left w:val="single" w:sz="4" w:space="0" w:color="auto"/>
              <w:bottom w:val="single" w:sz="4" w:space="0" w:color="auto"/>
              <w:right w:val="single" w:sz="4" w:space="0" w:color="auto"/>
            </w:tcBorders>
          </w:tcPr>
          <w:p w14:paraId="46239889" w14:textId="77777777" w:rsidR="005C46CB" w:rsidRPr="00815B90" w:rsidRDefault="005C46CB">
            <w:pPr>
              <w:pStyle w:val="Standard"/>
              <w:snapToGrid w:val="0"/>
              <w:rPr>
                <w:rFonts w:ascii="Times New Roman" w:hAnsi="Times New Roman"/>
                <w:szCs w:val="22"/>
                <w:lang w:eastAsia="en-US"/>
              </w:rPr>
            </w:pPr>
          </w:p>
        </w:tc>
      </w:tr>
      <w:tr w:rsidR="005C46CB" w:rsidRPr="00815B90" w14:paraId="79F39E69" w14:textId="5E9F8D9E" w:rsidTr="007E61A5">
        <w:tc>
          <w:tcPr>
            <w:tcW w:w="556" w:type="dxa"/>
            <w:tcBorders>
              <w:top w:val="single" w:sz="4" w:space="0" w:color="auto"/>
              <w:left w:val="nil"/>
              <w:bottom w:val="nil"/>
              <w:right w:val="nil"/>
            </w:tcBorders>
            <w:tcMar>
              <w:top w:w="0" w:type="dxa"/>
              <w:left w:w="70" w:type="dxa"/>
              <w:bottom w:w="0" w:type="dxa"/>
              <w:right w:w="70" w:type="dxa"/>
            </w:tcMar>
          </w:tcPr>
          <w:p w14:paraId="7DE6FBFE" w14:textId="77777777" w:rsidR="005C46CB" w:rsidRPr="00815B90" w:rsidRDefault="005C46CB">
            <w:pPr>
              <w:pStyle w:val="Standard"/>
              <w:snapToGrid w:val="0"/>
              <w:rPr>
                <w:rFonts w:ascii="Times New Roman" w:hAnsi="Times New Roman"/>
                <w:szCs w:val="22"/>
                <w:lang w:eastAsia="en-US"/>
              </w:rPr>
            </w:pPr>
          </w:p>
        </w:tc>
        <w:tc>
          <w:tcPr>
            <w:tcW w:w="5847" w:type="dxa"/>
            <w:tcBorders>
              <w:top w:val="single" w:sz="4" w:space="0" w:color="auto"/>
              <w:left w:val="nil"/>
              <w:bottom w:val="nil"/>
              <w:right w:val="nil"/>
            </w:tcBorders>
            <w:tcMar>
              <w:top w:w="0" w:type="dxa"/>
              <w:left w:w="70" w:type="dxa"/>
              <w:bottom w:w="0" w:type="dxa"/>
              <w:right w:w="70" w:type="dxa"/>
            </w:tcMar>
          </w:tcPr>
          <w:p w14:paraId="215E48B2" w14:textId="77777777" w:rsidR="005C46CB" w:rsidRPr="00815B90" w:rsidRDefault="005C46CB">
            <w:pPr>
              <w:pStyle w:val="Zwykytekst"/>
              <w:suppressAutoHyphens/>
              <w:spacing w:line="276" w:lineRule="auto"/>
              <w:rPr>
                <w:rFonts w:ascii="Times New Roman" w:hAnsi="Times New Roman" w:cs="Times New Roman"/>
                <w:sz w:val="22"/>
                <w:szCs w:val="22"/>
                <w:lang w:eastAsia="ja-JP" w:bidi="fa-IR"/>
              </w:rPr>
            </w:pPr>
          </w:p>
        </w:tc>
        <w:tc>
          <w:tcPr>
            <w:tcW w:w="841" w:type="dxa"/>
            <w:tcBorders>
              <w:top w:val="single" w:sz="4" w:space="0" w:color="auto"/>
              <w:left w:val="nil"/>
              <w:bottom w:val="nil"/>
              <w:right w:val="nil"/>
            </w:tcBorders>
            <w:tcMar>
              <w:top w:w="0" w:type="dxa"/>
              <w:left w:w="70" w:type="dxa"/>
              <w:bottom w:w="0" w:type="dxa"/>
              <w:right w:w="70" w:type="dxa"/>
            </w:tcMar>
          </w:tcPr>
          <w:p w14:paraId="39178D3C" w14:textId="77777777" w:rsidR="005C46CB" w:rsidRPr="00815B90" w:rsidRDefault="005C46CB">
            <w:pPr>
              <w:pStyle w:val="Standard"/>
              <w:snapToGrid w:val="0"/>
              <w:rPr>
                <w:rFonts w:ascii="Times New Roman" w:hAnsi="Times New Roman"/>
                <w:kern w:val="3"/>
                <w:szCs w:val="22"/>
                <w:lang w:eastAsia="en-US"/>
              </w:rPr>
            </w:pPr>
          </w:p>
        </w:tc>
        <w:tc>
          <w:tcPr>
            <w:tcW w:w="987" w:type="dxa"/>
            <w:tcBorders>
              <w:top w:val="single" w:sz="4" w:space="0" w:color="auto"/>
              <w:left w:val="nil"/>
              <w:bottom w:val="nil"/>
              <w:right w:val="nil"/>
            </w:tcBorders>
            <w:tcMar>
              <w:top w:w="0" w:type="dxa"/>
              <w:left w:w="70" w:type="dxa"/>
              <w:bottom w:w="0" w:type="dxa"/>
              <w:right w:w="70" w:type="dxa"/>
            </w:tcMar>
          </w:tcPr>
          <w:p w14:paraId="579215F4" w14:textId="77777777" w:rsidR="005C46CB" w:rsidRPr="00815B90" w:rsidRDefault="005C46CB">
            <w:pPr>
              <w:pStyle w:val="Standard"/>
              <w:snapToGrid w:val="0"/>
              <w:rPr>
                <w:rFonts w:ascii="Times New Roman" w:hAnsi="Times New Roman"/>
                <w:szCs w:val="22"/>
                <w:lang w:eastAsia="en-US"/>
              </w:rPr>
            </w:pPr>
          </w:p>
        </w:tc>
        <w:tc>
          <w:tcPr>
            <w:tcW w:w="1129" w:type="dxa"/>
            <w:tcBorders>
              <w:top w:val="single" w:sz="4" w:space="0" w:color="auto"/>
              <w:left w:val="nil"/>
              <w:bottom w:val="nil"/>
              <w:right w:val="single" w:sz="4" w:space="0" w:color="auto"/>
            </w:tcBorders>
            <w:tcMar>
              <w:top w:w="0" w:type="dxa"/>
              <w:left w:w="70" w:type="dxa"/>
              <w:bottom w:w="0" w:type="dxa"/>
              <w:right w:w="70" w:type="dxa"/>
            </w:tcMar>
            <w:vAlign w:val="center"/>
            <w:hideMark/>
          </w:tcPr>
          <w:p w14:paraId="1A6125B5" w14:textId="77777777" w:rsidR="005C46CB" w:rsidRPr="00815B90" w:rsidRDefault="005C46CB">
            <w:pPr>
              <w:pStyle w:val="Standard"/>
              <w:snapToGrid w:val="0"/>
              <w:jc w:val="center"/>
              <w:rPr>
                <w:rFonts w:ascii="Times New Roman" w:hAnsi="Times New Roman"/>
                <w:b/>
                <w:szCs w:val="22"/>
                <w:lang w:eastAsia="en-US"/>
              </w:rPr>
            </w:pPr>
            <w:r w:rsidRPr="00815B90">
              <w:rPr>
                <w:rFonts w:ascii="Times New Roman" w:hAnsi="Times New Roman"/>
                <w:b/>
                <w:szCs w:val="22"/>
                <w:lang w:eastAsia="en-US"/>
              </w:rPr>
              <w:t>RAZEM</w:t>
            </w:r>
          </w:p>
        </w:tc>
        <w:tc>
          <w:tcPr>
            <w:tcW w:w="1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BF05218" w14:textId="71AE4EDB" w:rsidR="005C46CB" w:rsidRPr="00815B90" w:rsidRDefault="005C46CB">
            <w:pPr>
              <w:pStyle w:val="Standard"/>
              <w:snapToGrid w:val="0"/>
              <w:rPr>
                <w:rFonts w:ascii="Times New Roman" w:hAnsi="Times New Roman"/>
                <w:szCs w:val="22"/>
                <w:lang w:eastAsia="en-US"/>
              </w:rPr>
            </w:pPr>
          </w:p>
        </w:tc>
        <w:tc>
          <w:tcPr>
            <w:tcW w:w="140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8A252D" w14:textId="77777777" w:rsidR="005C46CB" w:rsidRPr="00815B90" w:rsidRDefault="005C46CB">
            <w:pPr>
              <w:pStyle w:val="Standard"/>
              <w:snapToGrid w:val="0"/>
              <w:rPr>
                <w:rFonts w:ascii="Times New Roman" w:hAnsi="Times New Roman"/>
                <w:szCs w:val="22"/>
                <w:lang w:eastAsia="en-US"/>
              </w:rPr>
            </w:pPr>
          </w:p>
        </w:tc>
        <w:tc>
          <w:tcPr>
            <w:tcW w:w="1134" w:type="dxa"/>
            <w:tcBorders>
              <w:top w:val="single" w:sz="4" w:space="0" w:color="auto"/>
              <w:left w:val="single" w:sz="4" w:space="0" w:color="auto"/>
            </w:tcBorders>
            <w:tcMar>
              <w:top w:w="0" w:type="dxa"/>
              <w:left w:w="70" w:type="dxa"/>
              <w:bottom w:w="0" w:type="dxa"/>
              <w:right w:w="70" w:type="dxa"/>
            </w:tcMar>
          </w:tcPr>
          <w:p w14:paraId="67C133F8" w14:textId="77777777" w:rsidR="005C46CB" w:rsidRPr="00815B90" w:rsidRDefault="005C46CB">
            <w:pPr>
              <w:pStyle w:val="Standard"/>
              <w:snapToGrid w:val="0"/>
              <w:rPr>
                <w:rFonts w:ascii="Times New Roman" w:hAnsi="Times New Roman"/>
                <w:szCs w:val="22"/>
                <w:lang w:eastAsia="en-US"/>
              </w:rPr>
            </w:pPr>
          </w:p>
        </w:tc>
        <w:tc>
          <w:tcPr>
            <w:tcW w:w="1422" w:type="dxa"/>
            <w:tcBorders>
              <w:top w:val="single" w:sz="4" w:space="0" w:color="auto"/>
            </w:tcBorders>
          </w:tcPr>
          <w:p w14:paraId="2A08DC0A" w14:textId="77777777" w:rsidR="005C46CB" w:rsidRPr="00815B90" w:rsidRDefault="005C46CB">
            <w:pPr>
              <w:pStyle w:val="Standard"/>
              <w:snapToGrid w:val="0"/>
              <w:rPr>
                <w:rFonts w:ascii="Times New Roman" w:hAnsi="Times New Roman"/>
                <w:szCs w:val="22"/>
                <w:lang w:eastAsia="en-US"/>
              </w:rPr>
            </w:pPr>
          </w:p>
        </w:tc>
      </w:tr>
    </w:tbl>
    <w:p w14:paraId="0CFDDEBB" w14:textId="43611913" w:rsidR="00EF5386" w:rsidRPr="00815B90" w:rsidRDefault="00EF5386" w:rsidP="00EF5386">
      <w:pPr>
        <w:pStyle w:val="Standard"/>
        <w:tabs>
          <w:tab w:val="left" w:pos="0"/>
        </w:tabs>
        <w:jc w:val="both"/>
        <w:rPr>
          <w:rFonts w:ascii="Times New Roman" w:hAnsi="Times New Roman"/>
          <w:b/>
          <w:bCs/>
          <w:szCs w:val="22"/>
        </w:rPr>
      </w:pPr>
      <w:r w:rsidRPr="00815B90">
        <w:rPr>
          <w:rFonts w:ascii="Times New Roman" w:hAnsi="Times New Roman"/>
          <w:b/>
          <w:bCs/>
          <w:szCs w:val="22"/>
        </w:rPr>
        <w:t xml:space="preserve">                                                                                                                                                                             </w:t>
      </w:r>
    </w:p>
    <w:p w14:paraId="25FDA07D" w14:textId="5AD46AEF" w:rsidR="00EF5386" w:rsidRPr="005C4B4C" w:rsidRDefault="00EF5386" w:rsidP="00EF5386">
      <w:pPr>
        <w:pStyle w:val="Standard"/>
        <w:tabs>
          <w:tab w:val="left" w:pos="0"/>
        </w:tabs>
        <w:jc w:val="both"/>
        <w:rPr>
          <w:rFonts w:ascii="Times New Roman" w:hAnsi="Times New Roman"/>
          <w:b/>
          <w:bCs/>
          <w:szCs w:val="22"/>
          <w:lang w:val="pl-PL"/>
        </w:rPr>
      </w:pPr>
      <w:r w:rsidRPr="005C4B4C">
        <w:rPr>
          <w:rFonts w:ascii="Times New Roman" w:hAnsi="Times New Roman"/>
          <w:b/>
          <w:bCs/>
          <w:szCs w:val="22"/>
          <w:lang w:val="pl-PL"/>
        </w:rPr>
        <w:t xml:space="preserve">Do pakietu wymagane jest instrumentarium. </w:t>
      </w:r>
      <w:r w:rsidRPr="005C4B4C">
        <w:rPr>
          <w:rFonts w:ascii="Times New Roman" w:hAnsi="Times New Roman"/>
          <w:szCs w:val="22"/>
          <w:lang w:val="pl-PL"/>
        </w:rPr>
        <w:t>I</w:t>
      </w:r>
      <w:r w:rsidRPr="005C4B4C">
        <w:rPr>
          <w:rFonts w:ascii="Times New Roman" w:hAnsi="Times New Roman"/>
          <w:b/>
          <w:bCs/>
          <w:szCs w:val="22"/>
          <w:lang w:val="pl-PL"/>
        </w:rPr>
        <w:t xml:space="preserve">nstrumentarium powinno być w kontenerach do sterylizacji w systemie bezobsługowym otwartym. Wykonawca utworzy nieodpłatnie na terenie Bloku Operacyjnego magazyn  depozytowy z możliwością uzupełnienia zużytych  implantów do </w:t>
      </w:r>
      <w:r w:rsidR="004F649E">
        <w:rPr>
          <w:rFonts w:ascii="Times New Roman" w:hAnsi="Times New Roman"/>
          <w:b/>
          <w:bCs/>
          <w:szCs w:val="22"/>
          <w:lang w:val="pl-PL"/>
        </w:rPr>
        <w:t>……</w:t>
      </w:r>
      <w:r w:rsidRPr="005C4B4C">
        <w:rPr>
          <w:rFonts w:ascii="Times New Roman" w:hAnsi="Times New Roman"/>
          <w:b/>
          <w:bCs/>
          <w:szCs w:val="22"/>
          <w:lang w:val="pl-PL"/>
        </w:rPr>
        <w:t xml:space="preserve"> godzin od wszczepienia implantów. </w:t>
      </w:r>
    </w:p>
    <w:p w14:paraId="3FDC1CCF" w14:textId="77777777" w:rsidR="00FA69B9" w:rsidRDefault="00FA69B9" w:rsidP="007140D8">
      <w:pPr>
        <w:pStyle w:val="Standard"/>
        <w:tabs>
          <w:tab w:val="left" w:pos="0"/>
        </w:tabs>
        <w:spacing w:after="0"/>
        <w:rPr>
          <w:rFonts w:ascii="Times New Roman" w:hAnsi="Times New Roman"/>
          <w:b/>
          <w:bCs/>
          <w:szCs w:val="22"/>
          <w:lang w:val="pl-PL"/>
        </w:rPr>
      </w:pPr>
    </w:p>
    <w:p w14:paraId="300B90EA" w14:textId="77777777" w:rsidR="00B475AF" w:rsidRDefault="00B475AF" w:rsidP="007140D8">
      <w:pPr>
        <w:pStyle w:val="Standard"/>
        <w:tabs>
          <w:tab w:val="left" w:pos="0"/>
        </w:tabs>
        <w:spacing w:after="0"/>
        <w:rPr>
          <w:rFonts w:ascii="Times New Roman" w:hAnsi="Times New Roman"/>
          <w:b/>
          <w:bCs/>
          <w:szCs w:val="22"/>
          <w:lang w:val="pl-PL"/>
        </w:rPr>
      </w:pPr>
    </w:p>
    <w:p w14:paraId="46C33959" w14:textId="77777777" w:rsidR="00B475AF" w:rsidRDefault="00B475AF" w:rsidP="007140D8">
      <w:pPr>
        <w:pStyle w:val="Standard"/>
        <w:tabs>
          <w:tab w:val="left" w:pos="0"/>
        </w:tabs>
        <w:spacing w:after="0"/>
        <w:rPr>
          <w:rFonts w:ascii="Times New Roman" w:hAnsi="Times New Roman"/>
          <w:b/>
          <w:bCs/>
          <w:szCs w:val="22"/>
          <w:lang w:val="pl-PL"/>
        </w:rPr>
      </w:pPr>
    </w:p>
    <w:p w14:paraId="4A7BEB17" w14:textId="77777777" w:rsidR="00B475AF" w:rsidRDefault="00B475AF" w:rsidP="007140D8">
      <w:pPr>
        <w:pStyle w:val="Standard"/>
        <w:tabs>
          <w:tab w:val="left" w:pos="0"/>
        </w:tabs>
        <w:spacing w:after="0"/>
        <w:rPr>
          <w:rFonts w:ascii="Times New Roman" w:hAnsi="Times New Roman"/>
          <w:b/>
          <w:bCs/>
          <w:szCs w:val="22"/>
          <w:lang w:val="pl-PL"/>
        </w:rPr>
      </w:pPr>
    </w:p>
    <w:p w14:paraId="0EF6B071" w14:textId="77777777" w:rsidR="00B475AF" w:rsidRDefault="00B475AF" w:rsidP="007140D8">
      <w:pPr>
        <w:pStyle w:val="Standard"/>
        <w:tabs>
          <w:tab w:val="left" w:pos="0"/>
        </w:tabs>
        <w:spacing w:after="0"/>
        <w:rPr>
          <w:rFonts w:ascii="Times New Roman" w:hAnsi="Times New Roman"/>
          <w:b/>
          <w:bCs/>
          <w:szCs w:val="22"/>
          <w:lang w:val="pl-PL"/>
        </w:rPr>
      </w:pPr>
    </w:p>
    <w:p w14:paraId="28DBA5C9" w14:textId="77777777" w:rsidR="00B475AF" w:rsidRDefault="00B475AF" w:rsidP="007140D8">
      <w:pPr>
        <w:pStyle w:val="Standard"/>
        <w:tabs>
          <w:tab w:val="left" w:pos="0"/>
        </w:tabs>
        <w:spacing w:after="0"/>
        <w:rPr>
          <w:rFonts w:ascii="Times New Roman" w:hAnsi="Times New Roman"/>
          <w:b/>
          <w:bCs/>
          <w:szCs w:val="22"/>
          <w:lang w:val="pl-PL"/>
        </w:rPr>
      </w:pPr>
    </w:p>
    <w:p w14:paraId="179F9E55" w14:textId="77777777" w:rsidR="00033BD1" w:rsidRDefault="00033BD1" w:rsidP="007140D8">
      <w:pPr>
        <w:pStyle w:val="Standard"/>
        <w:tabs>
          <w:tab w:val="left" w:pos="0"/>
        </w:tabs>
        <w:spacing w:after="0"/>
        <w:rPr>
          <w:rFonts w:ascii="Times New Roman" w:hAnsi="Times New Roman"/>
          <w:b/>
          <w:bCs/>
          <w:szCs w:val="22"/>
          <w:lang w:val="pl-PL"/>
        </w:rPr>
      </w:pPr>
    </w:p>
    <w:p w14:paraId="6189EBC8" w14:textId="77777777" w:rsidR="00033BD1" w:rsidRDefault="00033BD1" w:rsidP="007140D8">
      <w:pPr>
        <w:pStyle w:val="Standard"/>
        <w:tabs>
          <w:tab w:val="left" w:pos="0"/>
        </w:tabs>
        <w:spacing w:after="0"/>
        <w:rPr>
          <w:rFonts w:ascii="Times New Roman" w:hAnsi="Times New Roman"/>
          <w:b/>
          <w:bCs/>
          <w:szCs w:val="22"/>
          <w:lang w:val="pl-PL"/>
        </w:rPr>
      </w:pPr>
    </w:p>
    <w:p w14:paraId="03274DBF" w14:textId="77777777" w:rsidR="00033BD1" w:rsidRDefault="00033BD1" w:rsidP="007140D8">
      <w:pPr>
        <w:pStyle w:val="Standard"/>
        <w:tabs>
          <w:tab w:val="left" w:pos="0"/>
        </w:tabs>
        <w:spacing w:after="0"/>
        <w:rPr>
          <w:rFonts w:ascii="Times New Roman" w:hAnsi="Times New Roman"/>
          <w:b/>
          <w:bCs/>
          <w:szCs w:val="22"/>
          <w:lang w:val="pl-PL"/>
        </w:rPr>
      </w:pPr>
    </w:p>
    <w:p w14:paraId="15DE560E" w14:textId="77777777" w:rsidR="00033BD1" w:rsidRDefault="00033BD1" w:rsidP="007140D8">
      <w:pPr>
        <w:pStyle w:val="Standard"/>
        <w:tabs>
          <w:tab w:val="left" w:pos="0"/>
        </w:tabs>
        <w:spacing w:after="0"/>
        <w:rPr>
          <w:rFonts w:ascii="Times New Roman" w:hAnsi="Times New Roman"/>
          <w:b/>
          <w:bCs/>
          <w:szCs w:val="22"/>
          <w:lang w:val="pl-PL"/>
        </w:rPr>
      </w:pPr>
    </w:p>
    <w:p w14:paraId="0D981D60" w14:textId="77777777" w:rsidR="00033BD1" w:rsidRDefault="00033BD1" w:rsidP="007140D8">
      <w:pPr>
        <w:pStyle w:val="Standard"/>
        <w:tabs>
          <w:tab w:val="left" w:pos="0"/>
        </w:tabs>
        <w:spacing w:after="0"/>
        <w:rPr>
          <w:rFonts w:ascii="Times New Roman" w:hAnsi="Times New Roman"/>
          <w:b/>
          <w:bCs/>
          <w:szCs w:val="22"/>
          <w:lang w:val="pl-PL"/>
        </w:rPr>
      </w:pPr>
    </w:p>
    <w:p w14:paraId="1FAB9E87" w14:textId="77777777" w:rsidR="00033BD1" w:rsidRDefault="00033BD1" w:rsidP="007140D8">
      <w:pPr>
        <w:pStyle w:val="Standard"/>
        <w:tabs>
          <w:tab w:val="left" w:pos="0"/>
        </w:tabs>
        <w:spacing w:after="0"/>
        <w:rPr>
          <w:rFonts w:ascii="Times New Roman" w:hAnsi="Times New Roman"/>
          <w:b/>
          <w:bCs/>
          <w:szCs w:val="22"/>
          <w:lang w:val="pl-PL"/>
        </w:rPr>
      </w:pPr>
    </w:p>
    <w:p w14:paraId="0D73D57B" w14:textId="77777777" w:rsidR="00B475AF" w:rsidRDefault="00B475AF" w:rsidP="007140D8">
      <w:pPr>
        <w:pStyle w:val="Standard"/>
        <w:tabs>
          <w:tab w:val="left" w:pos="0"/>
        </w:tabs>
        <w:spacing w:after="0"/>
        <w:rPr>
          <w:rFonts w:ascii="Times New Roman" w:hAnsi="Times New Roman"/>
          <w:b/>
          <w:bCs/>
          <w:szCs w:val="22"/>
          <w:lang w:val="pl-PL"/>
        </w:rPr>
      </w:pPr>
    </w:p>
    <w:p w14:paraId="16D22EAC" w14:textId="123613A9" w:rsidR="00EF5386" w:rsidRPr="00B475AF" w:rsidRDefault="00EF5386" w:rsidP="007140D8">
      <w:pPr>
        <w:pStyle w:val="Standard"/>
        <w:tabs>
          <w:tab w:val="left" w:pos="0"/>
        </w:tabs>
        <w:spacing w:after="0"/>
        <w:rPr>
          <w:rFonts w:ascii="Times New Roman" w:hAnsi="Times New Roman"/>
          <w:b/>
          <w:bCs/>
          <w:szCs w:val="22"/>
          <w:lang w:val="pl-PL"/>
        </w:rPr>
      </w:pPr>
      <w:r w:rsidRPr="00B475AF">
        <w:rPr>
          <w:rFonts w:ascii="Times New Roman" w:hAnsi="Times New Roman"/>
          <w:b/>
          <w:bCs/>
          <w:szCs w:val="22"/>
          <w:lang w:val="pl-PL"/>
        </w:rPr>
        <w:lastRenderedPageBreak/>
        <w:t xml:space="preserve">Pakiet </w:t>
      </w:r>
      <w:r w:rsidR="00A8240F" w:rsidRPr="00B475AF">
        <w:rPr>
          <w:rFonts w:ascii="Times New Roman" w:hAnsi="Times New Roman"/>
          <w:b/>
          <w:bCs/>
          <w:szCs w:val="22"/>
          <w:lang w:val="pl-PL"/>
        </w:rPr>
        <w:t xml:space="preserve">nr </w:t>
      </w:r>
      <w:r w:rsidRPr="00B475AF">
        <w:rPr>
          <w:rFonts w:ascii="Times New Roman" w:hAnsi="Times New Roman"/>
          <w:b/>
          <w:bCs/>
          <w:szCs w:val="22"/>
          <w:lang w:val="pl-PL"/>
        </w:rPr>
        <w:t>4</w:t>
      </w:r>
    </w:p>
    <w:p w14:paraId="18552BB1" w14:textId="77777777" w:rsidR="00EF5386" w:rsidRPr="00B475AF" w:rsidRDefault="00EF5386" w:rsidP="007140D8">
      <w:pPr>
        <w:pStyle w:val="Standard"/>
        <w:tabs>
          <w:tab w:val="left" w:pos="0"/>
        </w:tabs>
        <w:spacing w:after="0"/>
        <w:rPr>
          <w:rFonts w:ascii="Times New Roman" w:hAnsi="Times New Roman"/>
          <w:b/>
          <w:bCs/>
          <w:szCs w:val="22"/>
          <w:lang w:val="pl-PL"/>
        </w:rPr>
      </w:pPr>
      <w:r w:rsidRPr="00B475AF">
        <w:rPr>
          <w:rFonts w:ascii="Times New Roman" w:hAnsi="Times New Roman"/>
          <w:b/>
          <w:bCs/>
          <w:szCs w:val="22"/>
          <w:lang w:val="pl-PL"/>
        </w:rPr>
        <w:t xml:space="preserve">Osteosynteza płyty dedykowane </w:t>
      </w:r>
    </w:p>
    <w:p w14:paraId="1679E96A" w14:textId="77777777" w:rsidR="00EF5386" w:rsidRPr="00B475AF" w:rsidRDefault="00EF5386" w:rsidP="00EF5386">
      <w:pPr>
        <w:pStyle w:val="Standard"/>
        <w:tabs>
          <w:tab w:val="left" w:pos="0"/>
        </w:tabs>
        <w:rPr>
          <w:rFonts w:ascii="Times New Roman" w:hAnsi="Times New Roman"/>
          <w:b/>
          <w:bCs/>
          <w:szCs w:val="22"/>
          <w:lang w:val="pl-PL"/>
        </w:rPr>
      </w:pPr>
    </w:p>
    <w:tbl>
      <w:tblPr>
        <w:tblW w:w="14590" w:type="dxa"/>
        <w:tblInd w:w="-34" w:type="dxa"/>
        <w:tblLayout w:type="fixed"/>
        <w:tblCellMar>
          <w:left w:w="10" w:type="dxa"/>
          <w:right w:w="10" w:type="dxa"/>
        </w:tblCellMar>
        <w:tblLook w:val="04A0" w:firstRow="1" w:lastRow="0" w:firstColumn="1" w:lastColumn="0" w:noHBand="0" w:noVBand="1"/>
      </w:tblPr>
      <w:tblGrid>
        <w:gridCol w:w="556"/>
        <w:gridCol w:w="5852"/>
        <w:gridCol w:w="846"/>
        <w:gridCol w:w="987"/>
        <w:gridCol w:w="1129"/>
        <w:gridCol w:w="1412"/>
        <w:gridCol w:w="1408"/>
        <w:gridCol w:w="1124"/>
        <w:gridCol w:w="1276"/>
      </w:tblGrid>
      <w:tr w:rsidR="007140D8" w:rsidRPr="00815B90" w14:paraId="331148D2"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DFC3F41"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Lp.</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31137FD9"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Nazwa produktu</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41C7C80"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Ilość szt.</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3E11E14"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Cena jedn. netto</w:t>
            </w: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4E4BCE77"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Cena jedn.</w:t>
            </w:r>
          </w:p>
          <w:p w14:paraId="4D3C85F8" w14:textId="77777777" w:rsidR="007140D8" w:rsidRPr="007140D8" w:rsidRDefault="007140D8" w:rsidP="007140D8">
            <w:pPr>
              <w:pStyle w:val="Standard"/>
              <w:spacing w:after="0"/>
              <w:jc w:val="center"/>
              <w:rPr>
                <w:rFonts w:ascii="Times New Roman" w:hAnsi="Times New Roman"/>
                <w:b/>
                <w:szCs w:val="22"/>
                <w:lang w:eastAsia="en-US"/>
              </w:rPr>
            </w:pPr>
            <w:r w:rsidRPr="007140D8">
              <w:rPr>
                <w:rFonts w:ascii="Times New Roman" w:hAnsi="Times New Roman"/>
                <w:b/>
                <w:szCs w:val="22"/>
                <w:lang w:eastAsia="en-US"/>
              </w:rPr>
              <w:t>brutto</w:t>
            </w: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5EC53A9"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Wartość netto</w:t>
            </w: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65248B1" w14:textId="77777777"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Wartość brutto</w:t>
            </w:r>
          </w:p>
        </w:tc>
        <w:tc>
          <w:tcPr>
            <w:tcW w:w="1124" w:type="dxa"/>
            <w:tcBorders>
              <w:top w:val="single" w:sz="4" w:space="0" w:color="000000"/>
              <w:left w:val="single" w:sz="4" w:space="0" w:color="000000"/>
              <w:bottom w:val="single" w:sz="4" w:space="0" w:color="000000"/>
              <w:right w:val="single" w:sz="4" w:space="0" w:color="000000"/>
            </w:tcBorders>
          </w:tcPr>
          <w:p w14:paraId="00324A6D" w14:textId="350A7164" w:rsidR="007140D8" w:rsidRPr="007140D8" w:rsidRDefault="007140D8" w:rsidP="007140D8">
            <w:pPr>
              <w:pStyle w:val="Standard"/>
              <w:snapToGrid w:val="0"/>
              <w:spacing w:after="0"/>
              <w:jc w:val="center"/>
              <w:rPr>
                <w:rFonts w:ascii="Times New Roman" w:hAnsi="Times New Roman"/>
                <w:b/>
                <w:szCs w:val="22"/>
                <w:lang w:eastAsia="en-US"/>
              </w:rPr>
            </w:pPr>
            <w:r w:rsidRPr="007140D8">
              <w:rPr>
                <w:rFonts w:ascii="Times New Roman" w:hAnsi="Times New Roman"/>
                <w:b/>
                <w:szCs w:val="22"/>
                <w:lang w:eastAsia="en-US"/>
              </w:rPr>
              <w:t>W tym podatek VAT</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BBA762" w14:textId="516013EB" w:rsidR="007140D8" w:rsidRPr="007140D8" w:rsidRDefault="007140D8" w:rsidP="007140D8">
            <w:pPr>
              <w:pStyle w:val="Standard"/>
              <w:snapToGrid w:val="0"/>
              <w:spacing w:after="0"/>
              <w:jc w:val="center"/>
              <w:rPr>
                <w:rFonts w:ascii="Times New Roman" w:hAnsi="Times New Roman"/>
                <w:b/>
                <w:szCs w:val="22"/>
                <w:lang w:eastAsia="en-US"/>
              </w:rPr>
            </w:pPr>
            <w:r>
              <w:rPr>
                <w:rFonts w:ascii="Times New Roman" w:hAnsi="Times New Roman"/>
                <w:b/>
              </w:rPr>
              <w:t>P</w:t>
            </w:r>
            <w:r w:rsidRPr="00815B90">
              <w:rPr>
                <w:rFonts w:ascii="Times New Roman" w:hAnsi="Times New Roman"/>
                <w:b/>
                <w:szCs w:val="22"/>
                <w:lang w:eastAsia="en-US"/>
              </w:rPr>
              <w:t>roducent</w:t>
            </w:r>
            <w:r>
              <w:rPr>
                <w:rFonts w:ascii="Times New Roman" w:hAnsi="Times New Roman"/>
                <w:b/>
              </w:rPr>
              <w:t xml:space="preserve"> i numer katalogowy</w:t>
            </w:r>
          </w:p>
        </w:tc>
      </w:tr>
      <w:tr w:rsidR="007140D8" w:rsidRPr="00815B90" w14:paraId="2CCC493D" w14:textId="77777777" w:rsidTr="00B475AF">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3923818C"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w:t>
            </w:r>
          </w:p>
        </w:tc>
        <w:tc>
          <w:tcPr>
            <w:tcW w:w="5852" w:type="dxa"/>
            <w:tcBorders>
              <w:top w:val="nil"/>
              <w:left w:val="single" w:sz="4" w:space="0" w:color="000000"/>
              <w:bottom w:val="single" w:sz="4" w:space="0" w:color="000000"/>
              <w:right w:val="nil"/>
            </w:tcBorders>
            <w:tcMar>
              <w:top w:w="0" w:type="dxa"/>
              <w:left w:w="70" w:type="dxa"/>
              <w:bottom w:w="0" w:type="dxa"/>
              <w:right w:w="70" w:type="dxa"/>
            </w:tcMar>
            <w:hideMark/>
          </w:tcPr>
          <w:p w14:paraId="222DA8DC" w14:textId="09C9BCF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dalszego końca kości promieniowej dłoniowa, w kształcie litery Y, (prawa i lewa), tytanowa, system blokowania wielokierunkowego, 7 otworów w części głowowej, od 3 do 5 otworów w części trzonowej w tym otwór owalny do ustawiania płytki,  grubość płytki 2,0 mm, długość 54 i 67 mm. Małe otwory umożliwiające pozycjonowanie płytki za pomocą drutów Kirschnera. Kompatybilna ze śrubami średnicy 2,5 mm. Wersja standardowa i szersza.</w:t>
            </w:r>
          </w:p>
        </w:tc>
        <w:tc>
          <w:tcPr>
            <w:tcW w:w="846" w:type="dxa"/>
            <w:tcBorders>
              <w:top w:val="nil"/>
              <w:left w:val="single" w:sz="4" w:space="0" w:color="000000"/>
              <w:bottom w:val="single" w:sz="4" w:space="0" w:color="000000"/>
              <w:right w:val="nil"/>
            </w:tcBorders>
            <w:tcMar>
              <w:top w:w="0" w:type="dxa"/>
              <w:left w:w="70" w:type="dxa"/>
              <w:bottom w:w="0" w:type="dxa"/>
              <w:right w:w="70" w:type="dxa"/>
            </w:tcMar>
            <w:hideMark/>
          </w:tcPr>
          <w:p w14:paraId="4CB3C0F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w:t>
            </w: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26FE6A52" w14:textId="45F3C4A1"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nil"/>
              <w:left w:val="single" w:sz="4" w:space="0" w:color="000000"/>
              <w:bottom w:val="single" w:sz="4" w:space="0" w:color="000000"/>
              <w:right w:val="nil"/>
            </w:tcBorders>
            <w:tcMar>
              <w:top w:w="0" w:type="dxa"/>
              <w:left w:w="70" w:type="dxa"/>
              <w:bottom w:w="0" w:type="dxa"/>
              <w:right w:w="70" w:type="dxa"/>
            </w:tcMar>
          </w:tcPr>
          <w:p w14:paraId="0941942C" w14:textId="77777777" w:rsidR="007140D8" w:rsidRPr="00815B90" w:rsidRDefault="007140D8">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33DE214B" w14:textId="77777777" w:rsidR="007140D8" w:rsidRPr="00815B90" w:rsidRDefault="007140D8">
            <w:pPr>
              <w:pStyle w:val="Standard"/>
              <w:snapToGrid w:val="0"/>
              <w:rPr>
                <w:rFonts w:ascii="Times New Roman" w:hAnsi="Times New Roman"/>
                <w:szCs w:val="22"/>
                <w:lang w:eastAsia="en-US"/>
              </w:rPr>
            </w:pPr>
          </w:p>
        </w:tc>
        <w:tc>
          <w:tcPr>
            <w:tcW w:w="1408" w:type="dxa"/>
            <w:tcBorders>
              <w:top w:val="nil"/>
              <w:left w:val="single" w:sz="4" w:space="0" w:color="000000"/>
              <w:bottom w:val="single" w:sz="4" w:space="0" w:color="000000"/>
              <w:right w:val="nil"/>
            </w:tcBorders>
            <w:tcMar>
              <w:top w:w="0" w:type="dxa"/>
              <w:left w:w="70" w:type="dxa"/>
              <w:bottom w:w="0" w:type="dxa"/>
              <w:right w:w="70" w:type="dxa"/>
            </w:tcMar>
          </w:tcPr>
          <w:p w14:paraId="6BB014C2" w14:textId="77777777" w:rsidR="007140D8" w:rsidRPr="00815B90" w:rsidRDefault="007140D8">
            <w:pPr>
              <w:pStyle w:val="Standard"/>
              <w:snapToGrid w:val="0"/>
              <w:rPr>
                <w:rFonts w:ascii="Times New Roman" w:hAnsi="Times New Roman"/>
                <w:szCs w:val="22"/>
                <w:lang w:eastAsia="en-US"/>
              </w:rPr>
            </w:pPr>
          </w:p>
        </w:tc>
        <w:tc>
          <w:tcPr>
            <w:tcW w:w="1124" w:type="dxa"/>
            <w:tcBorders>
              <w:top w:val="nil"/>
              <w:left w:val="single" w:sz="4" w:space="0" w:color="000000"/>
              <w:bottom w:val="single" w:sz="4" w:space="0" w:color="000000"/>
              <w:right w:val="single" w:sz="4" w:space="0" w:color="000000"/>
            </w:tcBorders>
          </w:tcPr>
          <w:p w14:paraId="42EA7FBF" w14:textId="77777777" w:rsidR="007140D8" w:rsidRPr="00815B90" w:rsidRDefault="007140D8">
            <w:pPr>
              <w:pStyle w:val="Standard"/>
              <w:snapToGrid w:val="0"/>
              <w:rPr>
                <w:rFonts w:ascii="Times New Roman" w:hAnsi="Times New Roman"/>
                <w:szCs w:val="22"/>
                <w:lang w:eastAsia="en-US"/>
              </w:rPr>
            </w:pPr>
          </w:p>
        </w:tc>
        <w:tc>
          <w:tcPr>
            <w:tcW w:w="1276"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D194080" w14:textId="245DF0C5" w:rsidR="007140D8" w:rsidRPr="00815B90" w:rsidRDefault="007140D8">
            <w:pPr>
              <w:pStyle w:val="Standard"/>
              <w:snapToGrid w:val="0"/>
              <w:rPr>
                <w:rFonts w:ascii="Times New Roman" w:hAnsi="Times New Roman"/>
                <w:szCs w:val="22"/>
                <w:lang w:eastAsia="en-US"/>
              </w:rPr>
            </w:pPr>
          </w:p>
        </w:tc>
      </w:tr>
      <w:tr w:rsidR="007140D8" w:rsidRPr="00815B90" w14:paraId="468E5D28" w14:textId="77777777" w:rsidTr="00B475AF">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342281BA"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w:t>
            </w:r>
          </w:p>
        </w:tc>
        <w:tc>
          <w:tcPr>
            <w:tcW w:w="5852" w:type="dxa"/>
            <w:tcBorders>
              <w:top w:val="nil"/>
              <w:left w:val="single" w:sz="4" w:space="0" w:color="000000"/>
              <w:bottom w:val="single" w:sz="4" w:space="0" w:color="000000"/>
              <w:right w:val="nil"/>
            </w:tcBorders>
            <w:tcMar>
              <w:top w:w="0" w:type="dxa"/>
              <w:left w:w="70" w:type="dxa"/>
              <w:bottom w:w="0" w:type="dxa"/>
              <w:right w:w="70" w:type="dxa"/>
            </w:tcMar>
            <w:hideMark/>
          </w:tcPr>
          <w:p w14:paraId="2AD78ADF" w14:textId="1B630A54"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dalszego końca kości promieniowej dłoniowa w kształcie litery Delta, tytanowa, (prawa i lewa), system blokowania wielokierunkowego, 9 otworów w części głowowej, od 3 do 5 otworów w części trzonowej w tym otwór owalny do ustawiania płytki,  grubość płytki 2,0 mm, długość 55 i 68 mm. Duży otwór do korekty powierzchni stawowej oraz małe otwory umożliwiające  pozycjonowanie płytki za pomocą drutów Kirschnera. W głowie płyty otwory prowadzące śruby wielokątowo lub z nadanym kierunkiem wprawadzania. Kompatybilna ze śrubami średnicy 2,5 mm. Wersja wąska, standardowa i szersza   .</w:t>
            </w:r>
          </w:p>
        </w:tc>
        <w:tc>
          <w:tcPr>
            <w:tcW w:w="846" w:type="dxa"/>
            <w:tcBorders>
              <w:top w:val="nil"/>
              <w:left w:val="single" w:sz="4" w:space="0" w:color="000000"/>
              <w:bottom w:val="single" w:sz="4" w:space="0" w:color="000000"/>
              <w:right w:val="nil"/>
            </w:tcBorders>
            <w:tcMar>
              <w:top w:w="0" w:type="dxa"/>
              <w:left w:w="70" w:type="dxa"/>
              <w:bottom w:w="0" w:type="dxa"/>
              <w:right w:w="70" w:type="dxa"/>
            </w:tcMar>
            <w:hideMark/>
          </w:tcPr>
          <w:p w14:paraId="29F75FBC"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12</w:t>
            </w: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12207728" w14:textId="33CB2171"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nil"/>
              <w:left w:val="single" w:sz="4" w:space="0" w:color="000000"/>
              <w:bottom w:val="single" w:sz="4" w:space="0" w:color="000000"/>
              <w:right w:val="nil"/>
            </w:tcBorders>
            <w:tcMar>
              <w:top w:w="0" w:type="dxa"/>
              <w:left w:w="70" w:type="dxa"/>
              <w:bottom w:w="0" w:type="dxa"/>
              <w:right w:w="70" w:type="dxa"/>
            </w:tcMar>
          </w:tcPr>
          <w:p w14:paraId="0287F46E" w14:textId="77777777" w:rsidR="007140D8" w:rsidRPr="00815B90" w:rsidRDefault="007140D8">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34B8CA99" w14:textId="77777777" w:rsidR="007140D8" w:rsidRPr="00815B90" w:rsidRDefault="007140D8">
            <w:pPr>
              <w:pStyle w:val="Standard"/>
              <w:snapToGrid w:val="0"/>
              <w:rPr>
                <w:rFonts w:ascii="Times New Roman" w:hAnsi="Times New Roman"/>
                <w:szCs w:val="22"/>
                <w:lang w:eastAsia="en-US"/>
              </w:rPr>
            </w:pPr>
          </w:p>
        </w:tc>
        <w:tc>
          <w:tcPr>
            <w:tcW w:w="1408" w:type="dxa"/>
            <w:tcBorders>
              <w:top w:val="nil"/>
              <w:left w:val="single" w:sz="4" w:space="0" w:color="000000"/>
              <w:bottom w:val="single" w:sz="4" w:space="0" w:color="000000"/>
              <w:right w:val="nil"/>
            </w:tcBorders>
            <w:tcMar>
              <w:top w:w="0" w:type="dxa"/>
              <w:left w:w="70" w:type="dxa"/>
              <w:bottom w:w="0" w:type="dxa"/>
              <w:right w:w="70" w:type="dxa"/>
            </w:tcMar>
          </w:tcPr>
          <w:p w14:paraId="304110A0" w14:textId="77777777" w:rsidR="007140D8" w:rsidRPr="00815B90" w:rsidRDefault="007140D8">
            <w:pPr>
              <w:pStyle w:val="Standard"/>
              <w:snapToGrid w:val="0"/>
              <w:rPr>
                <w:rFonts w:ascii="Times New Roman" w:hAnsi="Times New Roman"/>
                <w:szCs w:val="22"/>
                <w:lang w:eastAsia="en-US"/>
              </w:rPr>
            </w:pPr>
          </w:p>
        </w:tc>
        <w:tc>
          <w:tcPr>
            <w:tcW w:w="1124" w:type="dxa"/>
            <w:tcBorders>
              <w:top w:val="nil"/>
              <w:left w:val="single" w:sz="4" w:space="0" w:color="000000"/>
              <w:bottom w:val="single" w:sz="4" w:space="0" w:color="000000"/>
              <w:right w:val="single" w:sz="4" w:space="0" w:color="000000"/>
            </w:tcBorders>
          </w:tcPr>
          <w:p w14:paraId="0D22618E" w14:textId="77777777" w:rsidR="007140D8" w:rsidRPr="00815B90" w:rsidRDefault="007140D8">
            <w:pPr>
              <w:pStyle w:val="Standard"/>
              <w:snapToGrid w:val="0"/>
              <w:rPr>
                <w:rFonts w:ascii="Times New Roman" w:hAnsi="Times New Roman"/>
                <w:szCs w:val="22"/>
                <w:lang w:eastAsia="en-US"/>
              </w:rPr>
            </w:pPr>
          </w:p>
        </w:tc>
        <w:tc>
          <w:tcPr>
            <w:tcW w:w="1276"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B2787B7" w14:textId="3933A3DF" w:rsidR="007140D8" w:rsidRPr="00815B90" w:rsidRDefault="007140D8">
            <w:pPr>
              <w:pStyle w:val="Standard"/>
              <w:snapToGrid w:val="0"/>
              <w:rPr>
                <w:rFonts w:ascii="Times New Roman" w:hAnsi="Times New Roman"/>
                <w:szCs w:val="22"/>
                <w:lang w:eastAsia="en-US"/>
              </w:rPr>
            </w:pPr>
          </w:p>
        </w:tc>
      </w:tr>
      <w:tr w:rsidR="007140D8" w:rsidRPr="00815B90" w14:paraId="6FD956B8" w14:textId="77777777" w:rsidTr="00B475AF">
        <w:trPr>
          <w:trHeight w:val="709"/>
        </w:trPr>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E98B407"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33F4AFC" w14:textId="6F59AD2E"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Płytka do dalszego końca kości promieniowej dłoniowa, w kształcie litery Π (prawa i lewa), tytanowa, system blokowania wielokierunkowego, 8 otworów w części głowowej,  5 otworów w częściach trzonowych w tym otwory owalne do ustawiania płytki, grubość płytki 2,0 mm, długość 53 mm.  Małe otwory </w:t>
            </w:r>
            <w:r w:rsidRPr="00815B90">
              <w:rPr>
                <w:rFonts w:ascii="Times New Roman" w:hAnsi="Times New Roman" w:cs="Times New Roman"/>
                <w:sz w:val="22"/>
                <w:szCs w:val="22"/>
                <w:lang w:eastAsia="en-US"/>
              </w:rPr>
              <w:lastRenderedPageBreak/>
              <w:t>umożliwiające  pozycjonowanie płytki za pomocą kirschnerów. Kompatybilna ze śrubami średnicy 2,5 mm. Wersja standardowa i szersza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E2C623D" w14:textId="77777777" w:rsidR="007140D8" w:rsidRPr="007140D8" w:rsidRDefault="007140D8" w:rsidP="007140D8">
            <w:pPr>
              <w:pStyle w:val="Standard"/>
              <w:snapToGrid w:val="0"/>
              <w:jc w:val="center"/>
              <w:rPr>
                <w:rFonts w:ascii="Times New Roman" w:hAnsi="Times New Roman"/>
                <w:b/>
                <w:color w:val="000000" w:themeColor="text1"/>
                <w:szCs w:val="22"/>
                <w:lang w:eastAsia="en-US"/>
              </w:rPr>
            </w:pPr>
            <w:r w:rsidRPr="007140D8">
              <w:rPr>
                <w:rFonts w:ascii="Times New Roman" w:hAnsi="Times New Roman"/>
                <w:b/>
                <w:color w:val="000000" w:themeColor="text1"/>
                <w:szCs w:val="22"/>
                <w:lang w:eastAsia="en-US"/>
              </w:rPr>
              <w:lastRenderedPageBreak/>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C19CF2" w14:textId="12CEB46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AEC122"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03431A8"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61E10F"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2728D6B"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03CCED" w14:textId="7B053942" w:rsidR="007140D8" w:rsidRPr="00815B90" w:rsidRDefault="007140D8">
            <w:pPr>
              <w:pStyle w:val="Standard"/>
              <w:snapToGrid w:val="0"/>
              <w:rPr>
                <w:rFonts w:ascii="Times New Roman" w:hAnsi="Times New Roman"/>
                <w:szCs w:val="22"/>
                <w:lang w:eastAsia="en-US"/>
              </w:rPr>
            </w:pPr>
          </w:p>
        </w:tc>
      </w:tr>
      <w:tr w:rsidR="007140D8" w:rsidRPr="00815B90" w14:paraId="6FD604C6"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E0BAA4"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B6511B3"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zmiennokątowa do dalszego końca kości promieniowej, dłoniowa, do zagłębienia kości księżycowatej. 4 otwory w części głowowej, 2 otwory w części trzonowej + otwór owalny do pozycjonowiania płytki. Grubość płytki 2,0 mm, długość 54 mm. Dodatkowo 4  otwory umożliwiające  pozycjonowanie płytki za pomocą drutów Kirschnera. Na krawędzi płytki 2 haki do uchwycenia powierzchni stawowej. Kompatybilna ze śrubami średnicy 2,5 mm. Wersja prawa i lewa.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F64DE1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A7E426" w14:textId="1EECCBA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E88BEC"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E4CE254"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693AB9F"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B0E96E5"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2BDD50" w14:textId="4FA7FFD6" w:rsidR="007140D8" w:rsidRPr="00815B90" w:rsidRDefault="007140D8">
            <w:pPr>
              <w:pStyle w:val="Standard"/>
              <w:snapToGrid w:val="0"/>
              <w:rPr>
                <w:rFonts w:ascii="Times New Roman" w:hAnsi="Times New Roman"/>
                <w:szCs w:val="22"/>
                <w:lang w:eastAsia="en-US"/>
              </w:rPr>
            </w:pPr>
          </w:p>
        </w:tc>
      </w:tr>
      <w:tr w:rsidR="007140D8" w:rsidRPr="00815B90" w14:paraId="5F9C7631"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0822169"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5</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B4867D4" w14:textId="6AD0F228"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dalszego końca kości promieniowej dłoniowa XXL w kształcie litery Delta, tytanowa, (prawa i lewa), system blokowania wielokierunkowego, 9 otworów w części głowowej, od 9 do 18 otworów w części trzonowej w tym otwór owalny do pozycjonowania płytki,  grubość płytki 2,5 mm proxymalnie i 3,75 mm dystalnie. Długość od 111 do 159 mm. Duży otwór do korekty powierzchni stawowej oraz małe otwory umożliwiające  czasową stabilizację drutami Kirschnera. Kompatybilna ze śrubami średnicy 3,0 mm oraz 2,5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3C3E9B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E9CB36" w14:textId="7D4CE05D"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D25C1EB"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C8D0C0B"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A13DA43"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E396AC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A91521" w14:textId="79BFCD71" w:rsidR="007140D8" w:rsidRPr="00815B90" w:rsidRDefault="007140D8">
            <w:pPr>
              <w:pStyle w:val="Standard"/>
              <w:snapToGrid w:val="0"/>
              <w:rPr>
                <w:rFonts w:ascii="Times New Roman" w:hAnsi="Times New Roman"/>
                <w:szCs w:val="22"/>
                <w:lang w:eastAsia="en-US"/>
              </w:rPr>
            </w:pPr>
          </w:p>
        </w:tc>
      </w:tr>
      <w:tr w:rsidR="007140D8" w:rsidRPr="00815B90" w14:paraId="408C2F9E"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06F2286"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6</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28C37AA" w14:textId="0BC0EAA4"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dalszego końca kości promieniowej dłoniowa w kształcie litery Delta, tytanowa, (prawa i lewa), system blokowania wielokierunkowego, 9 otworów w części głowowej, od 3 do 5 otworów w części trzonowej w tym otwór owalny do pozycjonowania płytki,  grubość płytki 2,0 mm, długość 55 i 71 mm. Duży otwór do korekty powierzchni stawowej oraz małe otwory umożliwiające  czasową stabilizację drutami Kirschnera. Kompatybilna ze śrubami średnicy 3,0 mm oraz 2,5 mm. Wersja wąska, standardowa i szersza   .</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8402517"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FDB9CE7" w14:textId="094839D0"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71F1093"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CBBC42"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01F62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55BB5510"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4E4A7A" w14:textId="0BC312F7" w:rsidR="007140D8" w:rsidRPr="00815B90" w:rsidRDefault="007140D8">
            <w:pPr>
              <w:pStyle w:val="Standard"/>
              <w:snapToGrid w:val="0"/>
              <w:rPr>
                <w:rFonts w:ascii="Times New Roman" w:hAnsi="Times New Roman"/>
                <w:szCs w:val="22"/>
                <w:lang w:eastAsia="en-US"/>
              </w:rPr>
            </w:pPr>
          </w:p>
        </w:tc>
      </w:tr>
      <w:tr w:rsidR="007140D8" w:rsidRPr="00815B90" w14:paraId="18CFDE3C"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D0B9FA1"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7</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F7DE86" w14:textId="02F63BB8"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tytanowa do dalszego końca kości promieniowej grzbietowa w kształcie litery Y (prawa, lewa), system blokowania wielokierunkowego, 7 otworów w części głowowej, od 3 do 5 w części trzonowej w tym owalny w do pozycjonowaniapłytki, grubość płytki 1,5 mm, długość od 67mm do 87mm. Małe otwory służące pozycjonowania płytkiza pomocą drutów Kirschnera. Kompatybilna ześrubami o średnicy 3.0mm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2077E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1A47565" w14:textId="32DE94F0"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D385811"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975CBE"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CDB354"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B6D7D83"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6549E0" w14:textId="0EBB1DA8" w:rsidR="007140D8" w:rsidRPr="00815B90" w:rsidRDefault="007140D8">
            <w:pPr>
              <w:pStyle w:val="Standard"/>
              <w:snapToGrid w:val="0"/>
              <w:rPr>
                <w:rFonts w:ascii="Times New Roman" w:hAnsi="Times New Roman"/>
                <w:szCs w:val="22"/>
                <w:lang w:eastAsia="en-US"/>
              </w:rPr>
            </w:pPr>
          </w:p>
        </w:tc>
      </w:tr>
      <w:tr w:rsidR="007140D8" w:rsidRPr="00815B90" w14:paraId="59E95596"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98D5EB0"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8</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F767D4C" w14:textId="3B5DC6C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łokciowej (prawa i lewa), tytanowa, system blokowania wielokierunkowego, 6 otworów w części głowowej, od 2 do 6 otworów w części trzonowej w tym otwór owalny do ustawiania płytki,  grubość płytki 2,0 mm.  Małe otwory umożliwiające  pozycjonowanie płytki za pomocą drutów Kirschnera. Kompatybilna ze śrubami średnicy 2,5mm i 3,0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FB1B416" w14:textId="77777777" w:rsidR="007140D8" w:rsidRPr="007140D8" w:rsidRDefault="007140D8" w:rsidP="007140D8">
            <w:pPr>
              <w:pStyle w:val="Standard"/>
              <w:snapToGrid w:val="0"/>
              <w:jc w:val="center"/>
              <w:rPr>
                <w:rFonts w:ascii="Times New Roman" w:hAnsi="Times New Roman"/>
                <w:b/>
                <w:color w:val="000000" w:themeColor="text1"/>
                <w:szCs w:val="22"/>
                <w:lang w:eastAsia="en-US"/>
              </w:rPr>
            </w:pPr>
            <w:r w:rsidRPr="007140D8">
              <w:rPr>
                <w:rFonts w:ascii="Times New Roman" w:hAnsi="Times New Roman"/>
                <w:b/>
                <w:color w:val="000000" w:themeColor="text1"/>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F5683EA" w14:textId="200493C1"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50F6C44"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B958C0"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8E94B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0B0FCEC1"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ED1272" w14:textId="7274EF5E" w:rsidR="007140D8" w:rsidRPr="00815B90" w:rsidRDefault="007140D8">
            <w:pPr>
              <w:pStyle w:val="Standard"/>
              <w:snapToGrid w:val="0"/>
              <w:rPr>
                <w:rFonts w:ascii="Times New Roman" w:hAnsi="Times New Roman"/>
                <w:szCs w:val="22"/>
                <w:lang w:eastAsia="en-US"/>
              </w:rPr>
            </w:pPr>
          </w:p>
        </w:tc>
      </w:tr>
      <w:tr w:rsidR="007140D8" w:rsidRPr="00815B90" w14:paraId="27F7EF1F"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78541D8"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9</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E3BD9F3" w14:textId="6777AA43" w:rsidR="007140D8" w:rsidRPr="00815B90" w:rsidRDefault="007140D8" w:rsidP="008467B9">
            <w:pPr>
              <w:pStyle w:val="Zwykytekst"/>
              <w:suppressAutoHyphens/>
              <w:spacing w:line="276" w:lineRule="auto"/>
              <w:jc w:val="both"/>
              <w:rPr>
                <w:rFonts w:ascii="Times New Roman" w:hAnsi="Times New Roman" w:cs="Times New Roman"/>
                <w:bCs/>
                <w:sz w:val="22"/>
                <w:szCs w:val="22"/>
                <w:lang w:eastAsia="en-US"/>
              </w:rPr>
            </w:pPr>
            <w:r w:rsidRPr="00815B90">
              <w:rPr>
                <w:rFonts w:ascii="Times New Roman" w:hAnsi="Times New Roman" w:cs="Times New Roman"/>
                <w:bCs/>
                <w:sz w:val="22"/>
                <w:szCs w:val="22"/>
                <w:lang w:eastAsia="en-US"/>
              </w:rPr>
              <w:t>Płytka tytanowa do dalszego końca kości promieniowej grzbietowa w kształcie litery Y (prawa, lewa), system blokowania wielokierunkowego, 4 otwory w części głowowej, 3 otwory  w części trzonowej w tym owalny w do pozycjonowania płytki, grubość płytki 1,5 mm, długość od 66mm. Małe otwory służące pozycjonowania płytkiza pomocą drutów Kirschnera. Kompatybilna ześrubami o średnicy 3.0mm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925415A" w14:textId="77777777" w:rsidR="007140D8" w:rsidRPr="007140D8" w:rsidRDefault="007140D8" w:rsidP="007140D8">
            <w:pPr>
              <w:pStyle w:val="Standard"/>
              <w:snapToGrid w:val="0"/>
              <w:jc w:val="center"/>
              <w:rPr>
                <w:rFonts w:ascii="Times New Roman" w:hAnsi="Times New Roman"/>
                <w:b/>
                <w:color w:val="000000" w:themeColor="text1"/>
                <w:szCs w:val="22"/>
                <w:lang w:eastAsia="en-US"/>
              </w:rPr>
            </w:pPr>
            <w:r w:rsidRPr="007140D8">
              <w:rPr>
                <w:rFonts w:ascii="Times New Roman" w:hAnsi="Times New Roman"/>
                <w:b/>
                <w:color w:val="000000" w:themeColor="text1"/>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490020" w14:textId="6AA52169"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968AB7"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54661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EDCA757"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51B5F5A"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0C968A" w14:textId="787B8146" w:rsidR="007140D8" w:rsidRPr="00815B90" w:rsidRDefault="007140D8">
            <w:pPr>
              <w:pStyle w:val="Standard"/>
              <w:snapToGrid w:val="0"/>
              <w:rPr>
                <w:rFonts w:ascii="Times New Roman" w:hAnsi="Times New Roman"/>
                <w:szCs w:val="22"/>
                <w:lang w:eastAsia="en-US"/>
              </w:rPr>
            </w:pPr>
          </w:p>
        </w:tc>
      </w:tr>
      <w:tr w:rsidR="007140D8" w:rsidRPr="00815B90" w14:paraId="6A5C5A20"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D9D3A92"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10</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3DCE9BA" w14:textId="74CBAB92"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wyrostka łokciowego; ilość otworów 6, 8, 10, 12</w:t>
            </w:r>
            <w:r w:rsidR="008467B9">
              <w:rPr>
                <w:rFonts w:ascii="Times New Roman" w:hAnsi="Times New Roman" w:cs="Times New Roman"/>
                <w:sz w:val="22"/>
                <w:szCs w:val="22"/>
                <w:lang w:eastAsia="en-US"/>
              </w:rPr>
              <w:t>,</w:t>
            </w:r>
            <w:r w:rsidRPr="00815B90">
              <w:rPr>
                <w:rFonts w:ascii="Times New Roman" w:hAnsi="Times New Roman" w:cs="Times New Roman"/>
                <w:sz w:val="22"/>
                <w:szCs w:val="22"/>
                <w:lang w:eastAsia="en-US"/>
              </w:rPr>
              <w:t xml:space="preserve"> długość 79, 95, 111, 127 mm, blokowana, tytanowa, wielokątowa, maksymalny kąt dla śrub 35 stopni, otwory umożliwiają zagłębienie się główki śruby w płytce, grubość płytki 2,5 mm, anatomicznie dopasowana forma płytki do kości, dwa kolce stabilizujące.</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CFF53A0" w14:textId="77777777" w:rsidR="007140D8" w:rsidRPr="007140D8" w:rsidRDefault="007140D8" w:rsidP="007140D8">
            <w:pPr>
              <w:pStyle w:val="Standard"/>
              <w:snapToGrid w:val="0"/>
              <w:jc w:val="center"/>
              <w:rPr>
                <w:rFonts w:ascii="Times New Roman" w:hAnsi="Times New Roman"/>
                <w:b/>
                <w:color w:val="000000" w:themeColor="text1"/>
                <w:szCs w:val="22"/>
                <w:lang w:eastAsia="en-US"/>
              </w:rPr>
            </w:pPr>
            <w:r w:rsidRPr="007140D8">
              <w:rPr>
                <w:rFonts w:ascii="Times New Roman" w:hAnsi="Times New Roman"/>
                <w:b/>
                <w:color w:val="000000" w:themeColor="text1"/>
                <w:szCs w:val="22"/>
                <w:lang w:eastAsia="en-US"/>
              </w:rPr>
              <w:t>8</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37C671" w14:textId="5BFFB23A"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8C4A210"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A89FE7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F37C4A"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6701EE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F3D5C3" w14:textId="7625E286" w:rsidR="007140D8" w:rsidRPr="00815B90" w:rsidRDefault="007140D8">
            <w:pPr>
              <w:pStyle w:val="Standard"/>
              <w:snapToGrid w:val="0"/>
              <w:rPr>
                <w:rFonts w:ascii="Times New Roman" w:hAnsi="Times New Roman"/>
                <w:szCs w:val="22"/>
                <w:lang w:eastAsia="en-US"/>
              </w:rPr>
            </w:pPr>
          </w:p>
        </w:tc>
      </w:tr>
      <w:tr w:rsidR="007140D8" w:rsidRPr="00815B90" w14:paraId="0623A5D6"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3FA77FB"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11</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AD9C9C6"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kości obojczykowej, tytanowa, grubość 3.0mm, długości 73,90,105mm, pod śruby 3.0, Płytka dostepna w wersji rewizyjnej o grubości 3,7mm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1E98DB" w14:textId="77777777" w:rsidR="007140D8" w:rsidRPr="007140D8" w:rsidRDefault="007140D8" w:rsidP="007140D8">
            <w:pPr>
              <w:pStyle w:val="Standard"/>
              <w:snapToGrid w:val="0"/>
              <w:jc w:val="center"/>
              <w:rPr>
                <w:rFonts w:ascii="Times New Roman" w:hAnsi="Times New Roman"/>
                <w:b/>
                <w:color w:val="000000" w:themeColor="text1"/>
                <w:szCs w:val="22"/>
                <w:lang w:eastAsia="en-US"/>
              </w:rPr>
            </w:pPr>
            <w:r w:rsidRPr="007140D8">
              <w:rPr>
                <w:rFonts w:ascii="Times New Roman" w:hAnsi="Times New Roman"/>
                <w:b/>
                <w:color w:val="000000" w:themeColor="text1"/>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0DAE0FF" w14:textId="7B654949"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7F695DE"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E0299B"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A915D8"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A93DB59"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7E6F3" w14:textId="365F2178" w:rsidR="007140D8" w:rsidRPr="00815B90" w:rsidRDefault="007140D8">
            <w:pPr>
              <w:pStyle w:val="Standard"/>
              <w:snapToGrid w:val="0"/>
              <w:rPr>
                <w:rFonts w:ascii="Times New Roman" w:hAnsi="Times New Roman"/>
                <w:szCs w:val="22"/>
                <w:lang w:eastAsia="en-US"/>
              </w:rPr>
            </w:pPr>
          </w:p>
        </w:tc>
      </w:tr>
      <w:tr w:rsidR="007140D8" w:rsidRPr="00815B90" w14:paraId="75BAB05B"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09DC701"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12</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FE8370C"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anatomiczna do nasady dalszej kości piszczelowej , tylna , prawa i lewa, tytatnowa, pod śruby o srednicy 3.5mm, długości 69-158mm, grubość płytki 4.0mm, 3 otwory w części nasadowej oraz 4 -11 otowrów w części trzonowej (w tym otowry owalne) , 3 otwory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A949E59"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8BB81D" w14:textId="77B97D2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230D13"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CB951E4"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87764F"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4CCF218"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D2B6C6" w14:textId="1552CE9C" w:rsidR="007140D8" w:rsidRPr="00815B90" w:rsidRDefault="007140D8">
            <w:pPr>
              <w:pStyle w:val="Standard"/>
              <w:snapToGrid w:val="0"/>
              <w:rPr>
                <w:rFonts w:ascii="Times New Roman" w:hAnsi="Times New Roman"/>
                <w:szCs w:val="22"/>
                <w:lang w:eastAsia="en-US"/>
              </w:rPr>
            </w:pPr>
          </w:p>
        </w:tc>
      </w:tr>
      <w:tr w:rsidR="007140D8" w:rsidRPr="00815B90" w14:paraId="38C42CAD"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60C7897"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13</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77AF120" w14:textId="4481FB12" w:rsidR="007140D8" w:rsidRPr="00815B90" w:rsidRDefault="007140D8" w:rsidP="008467B9">
            <w:pPr>
              <w:pStyle w:val="Zwykytekst"/>
              <w:suppressAutoHyphens/>
              <w:spacing w:line="276" w:lineRule="auto"/>
              <w:jc w:val="both"/>
              <w:rPr>
                <w:rFonts w:ascii="Times New Roman" w:hAnsi="Times New Roman" w:cs="Times New Roman"/>
                <w:bCs/>
                <w:sz w:val="22"/>
                <w:szCs w:val="22"/>
                <w:lang w:eastAsia="en-US"/>
              </w:rPr>
            </w:pPr>
            <w:r w:rsidRPr="00815B90">
              <w:rPr>
                <w:rFonts w:ascii="Times New Roman" w:hAnsi="Times New Roman" w:cs="Times New Roman"/>
                <w:bCs/>
                <w:sz w:val="22"/>
                <w:szCs w:val="22"/>
                <w:lang w:eastAsia="en-US"/>
              </w:rPr>
              <w:t>Płytka anatomiczna do nasady dalszej kości piszczelowej , przyśrodkowa, prawa lewa , tytanowa, pod śruby o średnicy 3.5, długość 259, 326 mm, grubość płytki 4.0mm, 10 otoworów w części nasadowej, 14, 19 otworów w części trzonowej ( w tym otwory owalne), 2 wypustki dystalne w otworami blokowanymi, 2 otowory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281424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D855C3" w14:textId="22029F3A"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5F0DF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A81EA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AC45DC"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D184B1F"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00B8F3" w14:textId="657037C4" w:rsidR="007140D8" w:rsidRPr="00815B90" w:rsidRDefault="007140D8">
            <w:pPr>
              <w:pStyle w:val="Standard"/>
              <w:snapToGrid w:val="0"/>
              <w:rPr>
                <w:rFonts w:ascii="Times New Roman" w:hAnsi="Times New Roman"/>
                <w:szCs w:val="22"/>
                <w:lang w:eastAsia="en-US"/>
              </w:rPr>
            </w:pPr>
          </w:p>
        </w:tc>
      </w:tr>
      <w:tr w:rsidR="007140D8" w:rsidRPr="00815B90" w14:paraId="0D81A74D"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8F2BFFD"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14</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3BC3043" w14:textId="77777777" w:rsidR="007140D8" w:rsidRPr="00815B90" w:rsidRDefault="007140D8" w:rsidP="00EB47E4">
            <w:pPr>
              <w:pStyle w:val="Zwykytekst"/>
              <w:suppressAutoHyphens/>
              <w:spacing w:line="276" w:lineRule="auto"/>
              <w:jc w:val="both"/>
              <w:rPr>
                <w:rFonts w:ascii="Times New Roman" w:hAnsi="Times New Roman" w:cs="Times New Roman"/>
                <w:bCs/>
                <w:sz w:val="22"/>
                <w:szCs w:val="22"/>
                <w:lang w:eastAsia="en-US"/>
              </w:rPr>
            </w:pPr>
            <w:r w:rsidRPr="00815B90">
              <w:rPr>
                <w:rFonts w:ascii="Times New Roman" w:hAnsi="Times New Roman" w:cs="Times New Roman"/>
                <w:bCs/>
                <w:sz w:val="22"/>
                <w:szCs w:val="22"/>
                <w:lang w:eastAsia="en-US"/>
              </w:rPr>
              <w:t>Płytka anatomiczna do nasady dalszej kości piszczelowej , przyśrodkowa, prawa lewa , tytanowa , pod śruby o średnicy 3.5, długość 192, 235 mm, grubość płytki 4.0mm, 10 otoworów w części nasadowej, 9, 12 otworów w części trzonowej ( w tym otwory owalne), 2 wypustki dystalne w otworami blokowanymi, 2 otowory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5947500"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5941CF" w14:textId="59A3431E"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A3EA6F9"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0987334"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885614"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42DEED6"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5AFBFC" w14:textId="4806B3D6" w:rsidR="007140D8" w:rsidRPr="00815B90" w:rsidRDefault="007140D8">
            <w:pPr>
              <w:pStyle w:val="Standard"/>
              <w:snapToGrid w:val="0"/>
              <w:rPr>
                <w:rFonts w:ascii="Times New Roman" w:hAnsi="Times New Roman"/>
                <w:szCs w:val="22"/>
                <w:lang w:eastAsia="en-US"/>
              </w:rPr>
            </w:pPr>
          </w:p>
        </w:tc>
      </w:tr>
      <w:tr w:rsidR="007140D8" w:rsidRPr="00815B90" w14:paraId="67C68C68"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1FBE3A7"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15</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7595DB9" w14:textId="4989C545" w:rsidR="007140D8" w:rsidRPr="00815B90" w:rsidRDefault="007140D8" w:rsidP="008467B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anatomiczna do nasady dalszej kości piszczelowej , przyśrodkowa, prawa lewa, tytanowa , pod śruby o średnicy 3.5, długość 106, 149 mm, grubość płytki 4.0mm, 10 otoworów w części nasadowej, 3, 6 otworów w części trzonowej ( w tym otwory owalne), 2 wypustki dystalne w otworami blokowanymi, 2 otowory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A6D7D2A"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56790F2" w14:textId="6752C7F0"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3061D7"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8264B58"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02571CA"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66A5655"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8B5847" w14:textId="31305645" w:rsidR="007140D8" w:rsidRPr="00815B90" w:rsidRDefault="007140D8">
            <w:pPr>
              <w:pStyle w:val="Standard"/>
              <w:snapToGrid w:val="0"/>
              <w:rPr>
                <w:rFonts w:ascii="Times New Roman" w:hAnsi="Times New Roman"/>
                <w:szCs w:val="22"/>
                <w:lang w:eastAsia="en-US"/>
              </w:rPr>
            </w:pPr>
          </w:p>
        </w:tc>
      </w:tr>
      <w:tr w:rsidR="007140D8" w:rsidRPr="00815B90" w14:paraId="01DC0DA8"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7057235"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16</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6FB41D5"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Płytka anatomiczna do nasady dalszej kości piszczelowej, przednio-boczna,  prawa i lewa, tytanowa, </w:t>
            </w:r>
          </w:p>
          <w:p w14:paraId="60195567"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blokowana, wielokątowa - maksymalny kąt dla śrub 30 stopni,  długość  322 mm,  grubość płytki: 4,0 mm, 7 otworów w części nasadowej,  22 otwory w części trzonowej (w tym otwory owalne), 3 wypustki dystalne z otworami blokowanymi, 4 otwory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6EE462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E05478A" w14:textId="6DCD2D8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965405"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1222A5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BE51DA"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0273CE5"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56C54E" w14:textId="587EB65F" w:rsidR="007140D8" w:rsidRPr="00815B90" w:rsidRDefault="007140D8">
            <w:pPr>
              <w:pStyle w:val="Standard"/>
              <w:snapToGrid w:val="0"/>
              <w:rPr>
                <w:rFonts w:ascii="Times New Roman" w:hAnsi="Times New Roman"/>
                <w:szCs w:val="22"/>
                <w:lang w:eastAsia="en-US"/>
              </w:rPr>
            </w:pPr>
          </w:p>
        </w:tc>
      </w:tr>
      <w:tr w:rsidR="007140D8" w:rsidRPr="00815B90" w14:paraId="210E328B"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04865C"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17</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37D75EC" w14:textId="108E0743" w:rsidR="007140D8" w:rsidRPr="00815B90" w:rsidRDefault="007140D8" w:rsidP="008467B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anatomiczna do nasady dalszej kości piszczelowej, przednio-boczna,  prawa i lewa, tytanowa, blokowana, wielokątowa - maksymalny kąt dla śrub 30 stopni,  długość  177</w:t>
            </w:r>
            <w:r w:rsidR="008467B9">
              <w:rPr>
                <w:rFonts w:ascii="Times New Roman" w:hAnsi="Times New Roman" w:cs="Times New Roman"/>
                <w:sz w:val="22"/>
                <w:szCs w:val="22"/>
                <w:lang w:eastAsia="en-US"/>
              </w:rPr>
              <w:t>,</w:t>
            </w:r>
            <w:r w:rsidRPr="00815B90">
              <w:rPr>
                <w:rFonts w:ascii="Times New Roman" w:hAnsi="Times New Roman" w:cs="Times New Roman"/>
                <w:sz w:val="22"/>
                <w:szCs w:val="22"/>
                <w:lang w:eastAsia="en-US"/>
              </w:rPr>
              <w:t xml:space="preserve"> 243 mm,  grubość płytki: 4,0 mm, 7 otworów w części nasadowej,  11, 16 otworów w części trzonowej (w tym otwory owalne), 3 wypustki dystalne z otworami blokowanymi, 4 otwory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F21A79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9262E6F" w14:textId="7359ABF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D01A1D"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286907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F602AF2"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62C44112"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5C7556" w14:textId="4C57E3A0" w:rsidR="007140D8" w:rsidRPr="00815B90" w:rsidRDefault="007140D8">
            <w:pPr>
              <w:pStyle w:val="Standard"/>
              <w:snapToGrid w:val="0"/>
              <w:rPr>
                <w:rFonts w:ascii="Times New Roman" w:hAnsi="Times New Roman"/>
                <w:szCs w:val="22"/>
                <w:lang w:eastAsia="en-US"/>
              </w:rPr>
            </w:pPr>
          </w:p>
        </w:tc>
      </w:tr>
      <w:tr w:rsidR="007140D8" w:rsidRPr="00815B90" w14:paraId="1789F94A"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8B5D138"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18</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75B9AC9" w14:textId="33B95C99" w:rsidR="007140D8" w:rsidRPr="00815B90" w:rsidRDefault="007140D8" w:rsidP="008467B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anatomiczna do nasady dalszej kości piszczelowej, przednio-boczna,  prawa i lewa, tytanowa, blokowana, wielokątowa - maksymalny kąt dla śrub 30 stopni,  długość  90 ,134 mm,  grubość płytki: 4,0 mm, 7 otworów w części nasadowej,  5, 8 otworów w części trzonowej (w tym otwory owalne), 3 wypustki dystalne z otworami blokowanymi, 4 otwory na druty Kirschnera.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04DE205"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6E49ADA" w14:textId="522683C9"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159082"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55B9F9"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4CC4AEB"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2462A3E"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2DB76" w14:textId="1E01487A" w:rsidR="007140D8" w:rsidRPr="00815B90" w:rsidRDefault="007140D8">
            <w:pPr>
              <w:pStyle w:val="Standard"/>
              <w:snapToGrid w:val="0"/>
              <w:rPr>
                <w:rFonts w:ascii="Times New Roman" w:hAnsi="Times New Roman"/>
                <w:szCs w:val="22"/>
                <w:lang w:eastAsia="en-US"/>
              </w:rPr>
            </w:pPr>
          </w:p>
        </w:tc>
      </w:tr>
      <w:tr w:rsidR="007140D8" w:rsidRPr="00815B90" w14:paraId="6C30EE68"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32D40EF"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19</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A20DB61" w14:textId="12101D6F"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bliższej nasady kości ramiennej, tytanowa, pod śruby 3,5mm, strona prawa i lewa, długość od</w:t>
            </w:r>
            <w:r w:rsidR="00A45762">
              <w:rPr>
                <w:rFonts w:ascii="Times New Roman" w:hAnsi="Times New Roman" w:cs="Times New Roman"/>
                <w:sz w:val="22"/>
                <w:szCs w:val="22"/>
                <w:lang w:eastAsia="en-US"/>
              </w:rPr>
              <w:t xml:space="preserve"> 80, 90, 100,122,163, 204, 235, </w:t>
            </w:r>
            <w:r w:rsidRPr="00815B90">
              <w:rPr>
                <w:rFonts w:ascii="Times New Roman" w:hAnsi="Times New Roman" w:cs="Times New Roman"/>
                <w:sz w:val="22"/>
                <w:szCs w:val="22"/>
                <w:lang w:eastAsia="en-US"/>
              </w:rPr>
              <w:t>265 mm, grubość 3,0 mm, blokowana , anatomicznie dopasowana forma płytki do kości, 8 otworów w części głowowej, 2, 3, 4, 6, 9, 12, 15, 18  otworów w części trzonowej plus owalny otwór umożliwiający pozycjonowanie płytki, wypustki umożliwiające umocowanie więzadeł stawu barkowego, małe otwory umożliwiające odpowiednie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98CE7CF"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A5ECA8" w14:textId="2A9A8F4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74B7A1"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B58A16"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7F255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542FD6A4"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C9438A" w14:textId="48CF4FA9" w:rsidR="007140D8" w:rsidRPr="00815B90" w:rsidRDefault="007140D8">
            <w:pPr>
              <w:pStyle w:val="Standard"/>
              <w:snapToGrid w:val="0"/>
              <w:rPr>
                <w:rFonts w:ascii="Times New Roman" w:hAnsi="Times New Roman"/>
                <w:szCs w:val="22"/>
                <w:lang w:eastAsia="en-US"/>
              </w:rPr>
            </w:pPr>
          </w:p>
        </w:tc>
      </w:tr>
      <w:tr w:rsidR="007140D8" w:rsidRPr="00815B90" w14:paraId="0FF70016"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C36ED7D"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20</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241A8DB"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ramiennej po stronie przyśrodkowej ekstensywna (prawa i lewa), tytanowa,  blokowana wielokierunkowo, grubość płytki 4 mm , otwory dwufunkcyjne pod śruby 3.5mm. Długości- od 94 do 159 mm, ilości otworów- od 8 do 14 plus dwa otwory owalne i małe otwory umożliwiające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F7A83C"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6FDD4FF" w14:textId="0676BDA2"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E11440"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FD2BE61"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2DE7512"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D86F5FB"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3DE13E" w14:textId="4A4A4006" w:rsidR="007140D8" w:rsidRPr="00815B90" w:rsidRDefault="007140D8">
            <w:pPr>
              <w:pStyle w:val="Standard"/>
              <w:snapToGrid w:val="0"/>
              <w:rPr>
                <w:rFonts w:ascii="Times New Roman" w:hAnsi="Times New Roman"/>
                <w:szCs w:val="22"/>
                <w:lang w:eastAsia="en-US"/>
              </w:rPr>
            </w:pPr>
          </w:p>
        </w:tc>
      </w:tr>
      <w:tr w:rsidR="007140D8" w:rsidRPr="00815B90" w14:paraId="7F9DD7AB"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1CB0983"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21</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389EF0"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ramiennej po stronie przyśrodkowej (prawa i lewa), tytanowa,  blokowana wielokierunkowo, grubość płytki 4 mm , otwory dwufunkcyjne pod śruby 3.5mm. Długości- od 88 do 153 mm, ilości otworów- od 7 do 13 plus 1 lub dwa otwory owalne i małe otwory umożliwiające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836277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093F41E" w14:textId="14559D7C"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708E31D"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AFD9C8F"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E6C0FAA"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3B6D474"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A1AE06" w14:textId="5D9762D1" w:rsidR="007140D8" w:rsidRPr="00815B90" w:rsidRDefault="007140D8">
            <w:pPr>
              <w:pStyle w:val="Standard"/>
              <w:snapToGrid w:val="0"/>
              <w:rPr>
                <w:rFonts w:ascii="Times New Roman" w:hAnsi="Times New Roman"/>
                <w:szCs w:val="22"/>
                <w:lang w:eastAsia="en-US"/>
              </w:rPr>
            </w:pPr>
          </w:p>
        </w:tc>
      </w:tr>
      <w:tr w:rsidR="007140D8" w:rsidRPr="00815B90" w14:paraId="79E50763"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567C3DD"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22</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8D1E228"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ramiennej po stronie bocznej ekstensywna (prawa i lewa), tytanowa,  blokowana wielokierunkowo, grubość płytki 4 mm , otwory dwufunkcyjne pod śruby 3.5mm. Długości- od 79 do 128 mm, ilości otworów-  od 6 do 12 plus otwór owalny i małe otwory umożliwiające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6DDEF74"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37DD3B" w14:textId="33876947"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2EDAB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589F78D"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8EA97F0"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0F7C9A56"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D3C97A" w14:textId="68012886" w:rsidR="007140D8" w:rsidRPr="00815B90" w:rsidRDefault="007140D8">
            <w:pPr>
              <w:pStyle w:val="Standard"/>
              <w:snapToGrid w:val="0"/>
              <w:rPr>
                <w:rFonts w:ascii="Times New Roman" w:hAnsi="Times New Roman"/>
                <w:szCs w:val="22"/>
                <w:lang w:eastAsia="en-US"/>
              </w:rPr>
            </w:pPr>
          </w:p>
        </w:tc>
      </w:tr>
      <w:tr w:rsidR="007140D8" w:rsidRPr="00815B90" w14:paraId="297E333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2595866"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23</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8A12F94"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ramiennej po stronie bocznej (prawa i lewa), tytanowa,  blokowana wielokierunkowo, grubość płytki 4 mm , otwory dwufunkcyjne pod śruby 3.5mm. Długości- od 74 do 122 mm, ilości otworów-  od 5 do 11 plus otwór owalny i małe otwory umożliwiające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AAAF12B"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F2E580" w14:textId="6CDE8A5A"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35B221D"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A38785D"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6E9313"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FC28409"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0D3385" w14:textId="3A39A02C" w:rsidR="007140D8" w:rsidRPr="00815B90" w:rsidRDefault="007140D8">
            <w:pPr>
              <w:pStyle w:val="Standard"/>
              <w:snapToGrid w:val="0"/>
              <w:rPr>
                <w:rFonts w:ascii="Times New Roman" w:hAnsi="Times New Roman"/>
                <w:szCs w:val="22"/>
                <w:lang w:eastAsia="en-US"/>
              </w:rPr>
            </w:pPr>
          </w:p>
        </w:tc>
      </w:tr>
      <w:tr w:rsidR="007140D8" w:rsidRPr="00815B90" w14:paraId="5EFADC0F"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97F5370"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24</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4B0F210"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dalszej nasady kości ramiennej grzbietowo-boczna. Tytanowa, otwory  blokowane wielokierunkowo, grubość płytki 3 mm. W głowie płytki otwory pod śruby 3,0 mm oraz wypustki boczne dla dodatkowej stabilizacji zespolenia - podparcia bocznego, w części trzonowej otwory dwufunkcyjne pod śruby 3.5mm. Długości- od 79 do 135 mm, ilości otworów- od 10 do 17 plus otwór owalny i małe otwory umożliwiające pozycjonowanie płytki za pomocą kirschnerów</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3432BC0"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F239B8" w14:textId="306E9C6D"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19D20F0"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05498B"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9E30F5F"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412B6A9"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1857C" w14:textId="7450351E" w:rsidR="007140D8" w:rsidRPr="00815B90" w:rsidRDefault="007140D8">
            <w:pPr>
              <w:pStyle w:val="Standard"/>
              <w:snapToGrid w:val="0"/>
              <w:rPr>
                <w:rFonts w:ascii="Times New Roman" w:hAnsi="Times New Roman"/>
                <w:szCs w:val="22"/>
                <w:lang w:eastAsia="en-US"/>
              </w:rPr>
            </w:pPr>
          </w:p>
        </w:tc>
      </w:tr>
      <w:tr w:rsidR="007140D8" w:rsidRPr="00815B90" w14:paraId="67AF0711"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8D90895"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25</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92B33DE"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Płytka do wyrostka łokciowego 3.0 &amp; 3,5, tytanowa, blokowana wielokierunkowo, grubość płytki 2,5 mm, 9 otworów w części głowowej, 6, 8, 10,  12, 14 otworów w części trzonowej, długość 89, 114, 130, 146, 161 mm, otwory dwufunkcyjne pod śruby </w:t>
            </w:r>
            <w:r w:rsidRPr="00815B90">
              <w:rPr>
                <w:rFonts w:ascii="Times New Roman" w:hAnsi="Times New Roman" w:cs="Times New Roman"/>
                <w:sz w:val="22"/>
                <w:szCs w:val="22"/>
                <w:lang w:eastAsia="en-US"/>
              </w:rPr>
              <w:lastRenderedPageBreak/>
              <w:t>3.5mm w trzonie płytki, w części głowowej otwory pod śryby blokowane średnicy 3,0 mm, wypustki boczne dla dodatkowej stabilizacji zespolenia.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971892B"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lastRenderedPageBreak/>
              <w:t>1</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3A7EEF9" w14:textId="1E73D3A6"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876A59"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07B265"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C53B346"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F2154F0"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112B19" w14:textId="1CF6477D" w:rsidR="007140D8" w:rsidRPr="00815B90" w:rsidRDefault="007140D8">
            <w:pPr>
              <w:pStyle w:val="Standard"/>
              <w:snapToGrid w:val="0"/>
              <w:rPr>
                <w:rFonts w:ascii="Times New Roman" w:hAnsi="Times New Roman"/>
                <w:szCs w:val="22"/>
                <w:lang w:eastAsia="en-US"/>
              </w:rPr>
            </w:pPr>
          </w:p>
        </w:tc>
      </w:tr>
      <w:tr w:rsidR="007140D8" w:rsidRPr="00815B90" w14:paraId="6C045C5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AEFEBB"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26</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46F1777"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Płytki do dalszego końca kości strzałkowej wąskie, strona lewa i prawa, od 3 do 13 otworów w części trzonowej i 9 otworów w części głowowej, tytanowe, blokowane wielokątowo, otwory umożliwiające zagłębienie się głowy śruby w płytce, grubość płytek 2,0 mm, długość od 64 do 164 mm, małe otwory w części głowowej umożliwiające odpowiednie pozycjonowanie płytki za pomocą kirschnerów. Kompatybilne ze śrubami 2,5mm; 3,0mm; 3,5mm.  </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4E3E74F"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25</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2D6238" w14:textId="5C8B36C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61DD1BE"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041FDE"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6476A2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F4FE9A1"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C13B15" w14:textId="2CC43C74" w:rsidR="007140D8" w:rsidRPr="00815B90" w:rsidRDefault="007140D8">
            <w:pPr>
              <w:pStyle w:val="Standard"/>
              <w:snapToGrid w:val="0"/>
              <w:rPr>
                <w:rFonts w:ascii="Times New Roman" w:hAnsi="Times New Roman"/>
                <w:szCs w:val="22"/>
                <w:lang w:eastAsia="en-US"/>
              </w:rPr>
            </w:pPr>
          </w:p>
        </w:tc>
      </w:tr>
      <w:tr w:rsidR="007140D8" w:rsidRPr="00815B90" w14:paraId="435EF48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E57228F"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27</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FD5C78D"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kości obojczykowej z hakiem, strona prawa, lewa, ilość otworów 5, 6, 8, w tym jeden lub dwa owalne do pozycjonowania pytki, blokowana, tytanowa, wielokątowa - maksymalny kąt 15 stopni, otwory umożliwiają zagłębienie się główki śruby w płytce, grubość płytki 3,0 mm, wysokość haka 11, 14, 17 mm, długość 68, 76, 96, 112 mm. Kompatybilna ze śrubami 3,5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75552F2"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F5C0F51" w14:textId="63C2832E"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9C46494"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E53468C"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C65F53"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76E9A4E"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3AD5F" w14:textId="37C2CE3C" w:rsidR="007140D8" w:rsidRPr="00815B90" w:rsidRDefault="007140D8">
            <w:pPr>
              <w:pStyle w:val="Standard"/>
              <w:snapToGrid w:val="0"/>
              <w:rPr>
                <w:rFonts w:ascii="Times New Roman" w:hAnsi="Times New Roman"/>
                <w:szCs w:val="22"/>
                <w:lang w:eastAsia="en-US"/>
              </w:rPr>
            </w:pPr>
          </w:p>
        </w:tc>
      </w:tr>
      <w:tr w:rsidR="007140D8" w:rsidRPr="00815B90" w14:paraId="73EBFC9C"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CD77872"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28</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13476FE"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do kości obojczykowej górno boczna, strona lewa i prawa, 9 otworów w części głowowej pod śruby ø 3.0 mm, 3, 4, 5, 7, 9 otworów w trzonie płytki pod śruby ø 3.5 mm, blokowana, tytanowa, wielokątowa, otwory umożliwiają zagłębienie się główki śruby w płytce, grubość płytki 3,0 mm, długość: 70, 79, 88, 106, 124 mm, anatomicznie dopasowana forma płytki.</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4C5D65A"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4BCF9A3" w14:textId="382F6FB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0C1ABE0"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EB52B2"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ED0317B"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A928110"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073795" w14:textId="79227940" w:rsidR="007140D8" w:rsidRPr="00815B90" w:rsidRDefault="007140D8">
            <w:pPr>
              <w:pStyle w:val="Standard"/>
              <w:snapToGrid w:val="0"/>
              <w:rPr>
                <w:rFonts w:ascii="Times New Roman" w:hAnsi="Times New Roman"/>
                <w:szCs w:val="22"/>
                <w:lang w:eastAsia="en-US"/>
              </w:rPr>
            </w:pPr>
          </w:p>
        </w:tc>
      </w:tr>
      <w:tr w:rsidR="007140D8" w:rsidRPr="00815B90" w14:paraId="5F40163F"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F46D054"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29</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AB2F079"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Płytki proste (rewizyjne) do części trzonowej kości, ilość otworów 7, 9, 11 plus dwa  lub cztery owalne, długość 84, 101, 121, 141 mm, tytanowe, blokowane wielokątowo - maksymalny kąt 20 stopni, otwory umożliwiające zagłębienie się głowy śruby w płytce, grubość płytek 2,5 mm, możliwość modelowania (przycinania) płytek, owalne otwory służące do kompresji. Płytki pod śruby 3.0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DC01025"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C385281" w14:textId="0EDD06C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7C1EA65"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49DBC4"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80B515"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9567872"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AFE062" w14:textId="216E238C" w:rsidR="007140D8" w:rsidRPr="00815B90" w:rsidRDefault="007140D8">
            <w:pPr>
              <w:pStyle w:val="Standard"/>
              <w:snapToGrid w:val="0"/>
              <w:rPr>
                <w:rFonts w:ascii="Times New Roman" w:hAnsi="Times New Roman"/>
                <w:szCs w:val="22"/>
                <w:lang w:eastAsia="en-US"/>
              </w:rPr>
            </w:pPr>
          </w:p>
        </w:tc>
      </w:tr>
      <w:tr w:rsidR="007140D8" w:rsidRPr="00815B90" w14:paraId="2E247577"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8A25876"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30</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7287E15"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prosta (rewizyjna) do części trzonowej kości, ilość otworów 7, 11 plus dwa lub cztery owalne, długość 104, 120, 168 mm, tytanowa,  blokowana, możliwość wielokątowego wprowadzania śrub, grubość płytki 4,0 mm, owalne otwory służące do kompresji. H4 Kompatybilna ze śrubami 3,5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779D5F3"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11C1D1" w14:textId="50592D6C"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45302F"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556834C"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F7B6C6"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4C81585"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2BC4A9" w14:textId="255764F0" w:rsidR="007140D8" w:rsidRPr="00815B90" w:rsidRDefault="007140D8">
            <w:pPr>
              <w:pStyle w:val="Standard"/>
              <w:snapToGrid w:val="0"/>
              <w:rPr>
                <w:rFonts w:ascii="Times New Roman" w:hAnsi="Times New Roman"/>
                <w:szCs w:val="22"/>
                <w:lang w:eastAsia="en-US"/>
              </w:rPr>
            </w:pPr>
          </w:p>
        </w:tc>
      </w:tr>
      <w:tr w:rsidR="007140D8" w:rsidRPr="00815B90" w14:paraId="1716070A"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7BB298D"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31</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35DF76"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prosta (rewizyjna) do części trzonowej kości, ilość otworów 4, 5, 6 plus jeden owalny, długość 61,5, 73,4, 85,4 mm, tytanowa,  blokowana, możliwość wielokątowego wprowadzania śrub, grubość płytki 3,0 mm, owalne otwory służące do kompresji. Kompatybilna ze śrubami 3,5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7CA988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5</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49FA76" w14:textId="08306620"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1A5A07"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CFCC497"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80EAD0C"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2992B01"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11772E" w14:textId="2AEE49FD" w:rsidR="007140D8" w:rsidRPr="00815B90" w:rsidRDefault="007140D8">
            <w:pPr>
              <w:pStyle w:val="Standard"/>
              <w:snapToGrid w:val="0"/>
              <w:rPr>
                <w:rFonts w:ascii="Times New Roman" w:hAnsi="Times New Roman"/>
                <w:szCs w:val="22"/>
                <w:lang w:eastAsia="en-US"/>
              </w:rPr>
            </w:pPr>
          </w:p>
        </w:tc>
      </w:tr>
      <w:tr w:rsidR="007140D8" w:rsidRPr="00815B90" w14:paraId="16BC91E6"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318D0B1"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32</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A0AE9C6"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prosta (rewizyjna) do części trzonowej kości, ilość otworów 7, 9, 11 plus dwa lub cztery owalne, długość100, 116, 142, 164 mm, tytanowa,  blokowana, możliwość wielokątowego wprowadzania śrub, grubość płytki 3,0 mm, owalne otwory służące do kompresji. Kompatybilna ze śrubami 3,5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B711BD"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30846F" w14:textId="43CA7D97"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9556B12"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F955BA"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45A7F4A"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EF23508"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D1EEA2" w14:textId="191392C4" w:rsidR="007140D8" w:rsidRPr="00815B90" w:rsidRDefault="007140D8">
            <w:pPr>
              <w:pStyle w:val="Standard"/>
              <w:snapToGrid w:val="0"/>
              <w:rPr>
                <w:rFonts w:ascii="Times New Roman" w:hAnsi="Times New Roman"/>
                <w:szCs w:val="22"/>
                <w:lang w:eastAsia="en-US"/>
              </w:rPr>
            </w:pPr>
          </w:p>
        </w:tc>
      </w:tr>
      <w:tr w:rsidR="007140D8" w:rsidRPr="00815B90" w14:paraId="3214E2AD"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B35DE40"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33</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9C11D8"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blokowane tytanowe samogwintujące.  Średnice śrub z gwintem 2,5, 3,0 i 3,5 mm, średnice głów 4,0 i 5,6 mm, średnice rdzeni 1,7, 2,2 i 2,4 mm. Śruby w długościach od 8 mm do 30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A656814"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350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56B496" w14:textId="4A40EAE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C5AB8DB"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7285A6"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7DEDD8"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C4FF5F5"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A6EAF" w14:textId="4CE946DA" w:rsidR="007140D8" w:rsidRPr="00815B90" w:rsidRDefault="007140D8">
            <w:pPr>
              <w:pStyle w:val="Standard"/>
              <w:snapToGrid w:val="0"/>
              <w:rPr>
                <w:rFonts w:ascii="Times New Roman" w:hAnsi="Times New Roman"/>
                <w:szCs w:val="22"/>
                <w:lang w:eastAsia="en-US"/>
              </w:rPr>
            </w:pPr>
          </w:p>
        </w:tc>
      </w:tr>
      <w:tr w:rsidR="007140D8" w:rsidRPr="00815B90" w14:paraId="4627CB84"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648DC0A"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34</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42E59A1"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blokowane tytanowe samogwintujące.  Średnice śrub z gwintem 3,0 i 3,5 mm, średnice głów 4,0 i 5,6 mm, średnice rdzeni  2,2 i 2,4 mm. Śruby w długościach od 32 mm do 50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13141D7"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80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B7B277" w14:textId="377FE8EC"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7466582"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B103BD"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BE96FDC"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47925AC"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750AB0" w14:textId="129B8CE7" w:rsidR="007140D8" w:rsidRPr="00815B90" w:rsidRDefault="007140D8">
            <w:pPr>
              <w:pStyle w:val="Standard"/>
              <w:snapToGrid w:val="0"/>
              <w:rPr>
                <w:rFonts w:ascii="Times New Roman" w:hAnsi="Times New Roman"/>
                <w:szCs w:val="22"/>
                <w:lang w:eastAsia="en-US"/>
              </w:rPr>
            </w:pPr>
          </w:p>
        </w:tc>
      </w:tr>
      <w:tr w:rsidR="007140D8" w:rsidRPr="00815B90" w14:paraId="4A8F79AE"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B76F06"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35</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2B44D9"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blokowane tytanowe samogwintujące.  Średnice śrub z gwintem 3,0 i 3,5 mm, średnice głów 4,0 i 5,6 mm, średnice rdzeni  2,2 i 2,4 mm.. Śruby w długościach od 52 mm do 74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5FD027E"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6553E17" w14:textId="41177323"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F3BD98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6154D29"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3E096C"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8832783"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FC1A74" w14:textId="66A73AAF" w:rsidR="007140D8" w:rsidRPr="00815B90" w:rsidRDefault="007140D8">
            <w:pPr>
              <w:pStyle w:val="Standard"/>
              <w:snapToGrid w:val="0"/>
              <w:rPr>
                <w:rFonts w:ascii="Times New Roman" w:hAnsi="Times New Roman"/>
                <w:szCs w:val="22"/>
                <w:lang w:eastAsia="en-US"/>
              </w:rPr>
            </w:pPr>
          </w:p>
        </w:tc>
      </w:tr>
      <w:tr w:rsidR="007140D8" w:rsidRPr="00815B90" w14:paraId="0170CC63"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3BE21F"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36</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5EBE43"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Śruby standardowe nieblokowane tytanowe samogwintujące.  Średnice śrub z gwintem 3,0 i 3,5 mm, średnice głów 4,0 i 5,6 </w:t>
            </w:r>
            <w:r w:rsidRPr="00815B90">
              <w:rPr>
                <w:rFonts w:ascii="Times New Roman" w:hAnsi="Times New Roman" w:cs="Times New Roman"/>
                <w:sz w:val="22"/>
                <w:szCs w:val="22"/>
                <w:lang w:eastAsia="en-US"/>
              </w:rPr>
              <w:lastRenderedPageBreak/>
              <w:t>mm, średnice rdzeni  2,2 i 2,4 mm. Śruby w długościach od 10 mm do 30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6B60C0C"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lastRenderedPageBreak/>
              <w:t>120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0F8FE02" w14:textId="3BA8D18B"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353770"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9CC40A"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0199EDB"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335C40B"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00EB3" w14:textId="1A8FA190" w:rsidR="007140D8" w:rsidRPr="00815B90" w:rsidRDefault="007140D8">
            <w:pPr>
              <w:pStyle w:val="Standard"/>
              <w:snapToGrid w:val="0"/>
              <w:rPr>
                <w:rFonts w:ascii="Times New Roman" w:hAnsi="Times New Roman"/>
                <w:szCs w:val="22"/>
                <w:lang w:eastAsia="en-US"/>
              </w:rPr>
            </w:pPr>
          </w:p>
        </w:tc>
      </w:tr>
      <w:tr w:rsidR="007140D8" w:rsidRPr="00815B90" w14:paraId="235C9329"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F5D9FE5"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37</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5CBFB4C"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standardowe nieblokowane tytanowe samogwintujące.  Średnice śrub z gwintem 3,0 i 3,5 mm, średnice głów 4,0 i 5,6 mm, średnice rdzeni  2,2 i 2,4 mm. Śruby w długościach od 32 mm do 50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D744F27"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50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20D5C05" w14:textId="567B9471"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8FDEEB"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B67B291"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43A2C4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34B0E92"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C29F0C" w14:textId="10AE8C5A" w:rsidR="007140D8" w:rsidRPr="00815B90" w:rsidRDefault="007140D8">
            <w:pPr>
              <w:pStyle w:val="Standard"/>
              <w:snapToGrid w:val="0"/>
              <w:rPr>
                <w:rFonts w:ascii="Times New Roman" w:hAnsi="Times New Roman"/>
                <w:szCs w:val="22"/>
                <w:lang w:eastAsia="en-US"/>
              </w:rPr>
            </w:pPr>
          </w:p>
        </w:tc>
      </w:tr>
      <w:tr w:rsidR="007140D8" w:rsidRPr="00815B90" w14:paraId="20512A9C"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18652DA"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38</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9254F90"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standardowe nieblokowane tytanowe samogwintujące.  Średnice śrub z gwintem 3,0 i 3,5 mm, średnice głów 4,0 i 5,6 mm, średnice rdzeni  2,2 i 2,4 mm. Śruby w długościach od 52 mm do 60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769FD08"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1D252D" w14:textId="5DFA8FC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280032"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69C57A2"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DA90AF"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D5ED3E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ED5134" w14:textId="417AC185" w:rsidR="007140D8" w:rsidRPr="00815B90" w:rsidRDefault="007140D8">
            <w:pPr>
              <w:pStyle w:val="Standard"/>
              <w:snapToGrid w:val="0"/>
              <w:rPr>
                <w:rFonts w:ascii="Times New Roman" w:hAnsi="Times New Roman"/>
                <w:szCs w:val="22"/>
                <w:lang w:eastAsia="en-US"/>
              </w:rPr>
            </w:pPr>
          </w:p>
        </w:tc>
      </w:tr>
      <w:tr w:rsidR="007140D8" w:rsidRPr="00815B90" w14:paraId="2C545B87"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4DC59BE"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39</w:t>
            </w:r>
          </w:p>
        </w:tc>
        <w:tc>
          <w:tcPr>
            <w:tcW w:w="5852"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14:paraId="746BBB44"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blokowana wielokierunkowo, tytanowa, samogwintująca, średnica śruby 2,5 mm, średnica rdzenia śruby 1,9 mm, średnica głowy śruby 3,0 mm. Długość śrub od 6 do 32 mm Skok długości co 2 mm</w:t>
            </w:r>
          </w:p>
        </w:tc>
        <w:tc>
          <w:tcPr>
            <w:tcW w:w="846"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14:paraId="63FC1976"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80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969A426" w14:textId="706BF374"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4CB2F4E"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E29396"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C44A993"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2219DE6E"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2A3C33" w14:textId="59F4DEF2" w:rsidR="007140D8" w:rsidRPr="00815B90" w:rsidRDefault="007140D8">
            <w:pPr>
              <w:pStyle w:val="Standard"/>
              <w:snapToGrid w:val="0"/>
              <w:rPr>
                <w:rFonts w:ascii="Times New Roman" w:hAnsi="Times New Roman"/>
                <w:szCs w:val="22"/>
                <w:lang w:eastAsia="en-US"/>
              </w:rPr>
            </w:pPr>
          </w:p>
        </w:tc>
      </w:tr>
      <w:tr w:rsidR="007140D8" w:rsidRPr="00815B90" w14:paraId="4B291789"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480C35"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40</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6090FA4"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blokowana wielokierunkowo, tytanowa, samogwintująca, średnica śruby 2,2 mm, średnica rdzenia śruby 1,6 mm, średnica głowy śruby 3,0 mm. Długość śrub od 6 do 32 mm Skok długości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4A9DDDF"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15</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B17EF0" w14:textId="7867A19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5FAF9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E08EE0"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1D5D874"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D7EFD7C"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DDB301" w14:textId="5576E6BE" w:rsidR="007140D8" w:rsidRPr="00815B90" w:rsidRDefault="007140D8">
            <w:pPr>
              <w:pStyle w:val="Standard"/>
              <w:snapToGrid w:val="0"/>
              <w:rPr>
                <w:rFonts w:ascii="Times New Roman" w:hAnsi="Times New Roman"/>
                <w:szCs w:val="22"/>
                <w:lang w:eastAsia="en-US"/>
              </w:rPr>
            </w:pPr>
          </w:p>
        </w:tc>
      </w:tr>
      <w:tr w:rsidR="007140D8" w:rsidRPr="00815B90" w14:paraId="2BDE6EE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278CB60"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41</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F1EC4DD"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standardowa, tytanowa, samogwintująca, średnica śruby 2,5 mm, średnica rdzenia śruby 1,9 mm, średnica głowy śruby 3,5 mm. Długość śrub od 6 do 32 mm Skok długości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A734BD3"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30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3099AD" w14:textId="3AB053F6"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8421E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3160453"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EB0905B"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D6B45A0"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9EF9B5" w14:textId="1BCF5E8F" w:rsidR="007140D8" w:rsidRPr="00815B90" w:rsidRDefault="007140D8">
            <w:pPr>
              <w:pStyle w:val="Standard"/>
              <w:snapToGrid w:val="0"/>
              <w:rPr>
                <w:rFonts w:ascii="Times New Roman" w:hAnsi="Times New Roman"/>
                <w:szCs w:val="22"/>
                <w:lang w:eastAsia="en-US"/>
              </w:rPr>
            </w:pPr>
          </w:p>
        </w:tc>
      </w:tr>
      <w:tr w:rsidR="007140D8" w:rsidRPr="00815B90" w14:paraId="455BC6CC"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F510E60"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42</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3A141C8" w14:textId="50ECA851" w:rsidR="007140D8" w:rsidRPr="00815B90" w:rsidRDefault="007140D8" w:rsidP="003803CC">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kompresyjne 2.8 mm, kaniulowane z gwintowaną główką ,samowiercące, samogwintujące, samotnące. Materiał tytan, gwint  na główce nacinany dwukątowo ze skokiem 0,7 mm, średnica główki z gwintem 3,7 mm, średnica  trzpienia 2,5mm, średnica gwintu 2,8 mm, śrdnica rdzenia 1,9 mm, skok gwintu śruby 1,0 mm nacinany dwukątowo, gniazdo śruby gwiazdkowe. Kaniulacja umożliwiająca wprowadzenie po drucie Kirschnera o średnicy 1,0. Dostępne śruby z krótkim gwintem, w długościach od 12 do 34mm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C65656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80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8EF1E44" w14:textId="1991E04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69035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B255B5"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78EDB91"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7842D3C"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8A2935" w14:textId="175AF560" w:rsidR="007140D8" w:rsidRPr="00815B90" w:rsidRDefault="007140D8">
            <w:pPr>
              <w:pStyle w:val="Standard"/>
              <w:snapToGrid w:val="0"/>
              <w:rPr>
                <w:rFonts w:ascii="Times New Roman" w:hAnsi="Times New Roman"/>
                <w:szCs w:val="22"/>
                <w:lang w:eastAsia="en-US"/>
              </w:rPr>
            </w:pPr>
          </w:p>
        </w:tc>
      </w:tr>
      <w:tr w:rsidR="007140D8" w:rsidRPr="00815B90" w14:paraId="0F83E05A"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CE6535A"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43</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B189C54"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kaniulowane 4.0 mm. Średnicy gwintu 4.0mm,  samogwintujące i samotnące, kaniulacja umożliwiająca wprowadzenie po drucie Kirschnera o średnicy 1,6. Średnica główki 5,8 mm, średnica rdzenia 3,0 mm. Dostępne śruby z krótkim gwintem, w długościach od 24 do 60 mm ze skokiem co 2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A322D70"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06033E" w14:textId="0C56E54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B74E65"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474F9C"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4C5E220"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483F1C9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809FEC" w14:textId="44C8039B" w:rsidR="007140D8" w:rsidRPr="00815B90" w:rsidRDefault="007140D8">
            <w:pPr>
              <w:pStyle w:val="Standard"/>
              <w:snapToGrid w:val="0"/>
              <w:rPr>
                <w:rFonts w:ascii="Times New Roman" w:hAnsi="Times New Roman"/>
                <w:szCs w:val="22"/>
                <w:lang w:eastAsia="en-US"/>
              </w:rPr>
            </w:pPr>
          </w:p>
        </w:tc>
      </w:tr>
      <w:tr w:rsidR="007140D8" w:rsidRPr="00815B90" w14:paraId="784B8E3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1429856"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44</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2DB0B90"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Podkładka  pod śruby kaniulowane 4.0. Materiał tytan,  średnica zawnętrzna 10 mm, średnica wewnętrzna 5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8575181"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DE9290" w14:textId="7CA7BA6C"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A980D8"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AC0B2D6"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99A9D0"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10463CE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1463F6" w14:textId="38397B91" w:rsidR="007140D8" w:rsidRPr="00815B90" w:rsidRDefault="007140D8">
            <w:pPr>
              <w:pStyle w:val="Standard"/>
              <w:snapToGrid w:val="0"/>
              <w:rPr>
                <w:rFonts w:ascii="Times New Roman" w:hAnsi="Times New Roman"/>
                <w:szCs w:val="22"/>
                <w:lang w:eastAsia="en-US"/>
              </w:rPr>
            </w:pPr>
          </w:p>
        </w:tc>
      </w:tr>
      <w:tr w:rsidR="007140D8" w:rsidRPr="00815B90" w14:paraId="056B76EA"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59B9027"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45</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F5D640"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Drut Kirchnera. Stalowy, średnica 1,0 mm, długość 150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12923EC"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40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2540A4D" w14:textId="49A7C050"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1BDF39"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14F70D6"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FA8BE80"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081F9D24"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7A0F889" w14:textId="719BFC01" w:rsidR="007140D8" w:rsidRPr="00815B90" w:rsidRDefault="007140D8">
            <w:pPr>
              <w:pStyle w:val="Standard"/>
              <w:snapToGrid w:val="0"/>
              <w:rPr>
                <w:rFonts w:ascii="Times New Roman" w:hAnsi="Times New Roman"/>
                <w:szCs w:val="22"/>
                <w:lang w:eastAsia="en-US"/>
              </w:rPr>
            </w:pPr>
          </w:p>
        </w:tc>
      </w:tr>
      <w:tr w:rsidR="007140D8" w:rsidRPr="00815B90" w14:paraId="4D85BC4E"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6BDAC01"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46</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7C504C" w14:textId="77777777" w:rsidR="007140D8" w:rsidRPr="00815B90" w:rsidRDefault="007140D8" w:rsidP="00EB47E4">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Drut Kirchnera. Stalowy, średnica 1,6 mm, długość 150 mm.</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213458"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20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DE211C5" w14:textId="4389994D"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4D0B1DE"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4482DE"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5D43BC"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7A1460DC"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FC48E8" w14:textId="3FDC1B69" w:rsidR="007140D8" w:rsidRPr="00815B90" w:rsidRDefault="007140D8">
            <w:pPr>
              <w:pStyle w:val="Standard"/>
              <w:snapToGrid w:val="0"/>
              <w:rPr>
                <w:rFonts w:ascii="Times New Roman" w:hAnsi="Times New Roman"/>
                <w:szCs w:val="22"/>
                <w:lang w:eastAsia="en-US"/>
              </w:rPr>
            </w:pPr>
          </w:p>
        </w:tc>
      </w:tr>
      <w:tr w:rsidR="007140D8" w:rsidRPr="00815B90" w14:paraId="6D34F1CF"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E95D5E1"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47</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53ACE89" w14:textId="220206C4" w:rsidR="007140D8" w:rsidRPr="00815B90" w:rsidRDefault="007140D8" w:rsidP="003803CC">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Gwóźdź obojczykowy dynamiczny, tytanowy, długość 200 mm, Przekrój gwoździa-okrągły o średnicy 2,8 mm, Implant elastyczny dopasowujący się do anatomii kanału obojczyka.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C1247A4"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45351BF" w14:textId="10CAE974"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B73C6E8"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3A286CE"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D1A3C1E"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514922D2"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8115FA" w14:textId="7AD4D054" w:rsidR="007140D8" w:rsidRPr="00815B90" w:rsidRDefault="007140D8">
            <w:pPr>
              <w:pStyle w:val="Standard"/>
              <w:snapToGrid w:val="0"/>
              <w:rPr>
                <w:rFonts w:ascii="Times New Roman" w:hAnsi="Times New Roman"/>
                <w:szCs w:val="22"/>
                <w:lang w:eastAsia="en-US"/>
              </w:rPr>
            </w:pPr>
          </w:p>
        </w:tc>
      </w:tr>
      <w:tr w:rsidR="007140D8" w:rsidRPr="00815B90" w14:paraId="00D01C85" w14:textId="77777777" w:rsidTr="00B475AF">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32D71CF" w14:textId="77777777" w:rsidR="007140D8" w:rsidRPr="00815B90" w:rsidRDefault="007140D8">
            <w:pPr>
              <w:pStyle w:val="Standard"/>
              <w:snapToGrid w:val="0"/>
              <w:rPr>
                <w:rFonts w:ascii="Times New Roman" w:hAnsi="Times New Roman"/>
                <w:szCs w:val="22"/>
                <w:lang w:eastAsia="en-US"/>
              </w:rPr>
            </w:pPr>
            <w:r w:rsidRPr="00815B90">
              <w:rPr>
                <w:rFonts w:ascii="Times New Roman" w:hAnsi="Times New Roman"/>
                <w:szCs w:val="22"/>
                <w:lang w:eastAsia="en-US"/>
              </w:rPr>
              <w:t>48</w:t>
            </w:r>
          </w:p>
        </w:tc>
        <w:tc>
          <w:tcPr>
            <w:tcW w:w="585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73E359" w14:textId="42CA50CA" w:rsidR="007140D8" w:rsidRPr="00815B90" w:rsidRDefault="007140D8" w:rsidP="003803CC">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Gwóźdź obojczykowy statyczny, tytanowy, długość 200 mm, Przekrój gwoździa-okrągły o średnicy 2,8 mm, Implant elastyczny dopasowujący się do anatomii kanału obojczyka.</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5E59C4E" w14:textId="77777777" w:rsidR="007140D8" w:rsidRPr="007140D8" w:rsidRDefault="007140D8" w:rsidP="007140D8">
            <w:pPr>
              <w:pStyle w:val="Standard"/>
              <w:snapToGrid w:val="0"/>
              <w:jc w:val="center"/>
              <w:rPr>
                <w:rFonts w:ascii="Times New Roman" w:hAnsi="Times New Roman"/>
                <w:b/>
                <w:szCs w:val="22"/>
                <w:lang w:eastAsia="en-US"/>
              </w:rPr>
            </w:pPr>
            <w:r w:rsidRPr="007140D8">
              <w:rPr>
                <w:rFonts w:ascii="Times New Roman" w:hAnsi="Times New Roman"/>
                <w:b/>
                <w:szCs w:val="22"/>
                <w:lang w:eastAsia="en-US"/>
              </w:rPr>
              <w:t>10</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AA476A" w14:textId="536ACFBF" w:rsidR="007140D8" w:rsidRPr="007140D8" w:rsidRDefault="007140D8" w:rsidP="007140D8">
            <w:pPr>
              <w:pStyle w:val="Standard"/>
              <w:snapToGrid w:val="0"/>
              <w:jc w:val="center"/>
              <w:rPr>
                <w:rFonts w:ascii="Times New Roman" w:hAnsi="Times New Roman"/>
                <w:b/>
                <w:szCs w:val="22"/>
                <w:lang w:eastAsia="en-US"/>
              </w:rPr>
            </w:pPr>
          </w:p>
        </w:tc>
        <w:tc>
          <w:tcPr>
            <w:tcW w:w="11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82505A" w14:textId="77777777" w:rsidR="007140D8" w:rsidRPr="00815B90" w:rsidRDefault="007140D8">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95151EF" w14:textId="77777777"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FC0EB02"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000000"/>
              <w:left w:val="single" w:sz="4" w:space="0" w:color="000000"/>
              <w:bottom w:val="single" w:sz="4" w:space="0" w:color="000000"/>
              <w:right w:val="single" w:sz="4" w:space="0" w:color="000000"/>
            </w:tcBorders>
          </w:tcPr>
          <w:p w14:paraId="3ED728E6"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047381" w14:textId="7DC9B950" w:rsidR="007140D8" w:rsidRPr="00815B90" w:rsidRDefault="007140D8">
            <w:pPr>
              <w:pStyle w:val="Standard"/>
              <w:snapToGrid w:val="0"/>
              <w:rPr>
                <w:rFonts w:ascii="Times New Roman" w:hAnsi="Times New Roman"/>
                <w:szCs w:val="22"/>
                <w:lang w:eastAsia="en-US"/>
              </w:rPr>
            </w:pPr>
          </w:p>
        </w:tc>
      </w:tr>
      <w:tr w:rsidR="007140D8" w:rsidRPr="00815B90" w14:paraId="1C121327" w14:textId="77777777" w:rsidTr="00B475AF">
        <w:tc>
          <w:tcPr>
            <w:tcW w:w="556" w:type="dxa"/>
            <w:tcBorders>
              <w:top w:val="single" w:sz="4" w:space="0" w:color="auto"/>
              <w:left w:val="nil"/>
              <w:bottom w:val="nil"/>
              <w:right w:val="nil"/>
            </w:tcBorders>
            <w:tcMar>
              <w:top w:w="0" w:type="dxa"/>
              <w:left w:w="70" w:type="dxa"/>
              <w:bottom w:w="0" w:type="dxa"/>
              <w:right w:w="70" w:type="dxa"/>
            </w:tcMar>
          </w:tcPr>
          <w:p w14:paraId="4AE2C925" w14:textId="77777777" w:rsidR="007140D8" w:rsidRPr="00815B90" w:rsidRDefault="007140D8">
            <w:pPr>
              <w:pStyle w:val="Standard"/>
              <w:snapToGrid w:val="0"/>
              <w:rPr>
                <w:rFonts w:ascii="Times New Roman" w:hAnsi="Times New Roman"/>
                <w:szCs w:val="22"/>
                <w:lang w:eastAsia="en-US"/>
              </w:rPr>
            </w:pPr>
          </w:p>
        </w:tc>
        <w:tc>
          <w:tcPr>
            <w:tcW w:w="5852" w:type="dxa"/>
            <w:tcBorders>
              <w:top w:val="single" w:sz="4" w:space="0" w:color="auto"/>
              <w:left w:val="nil"/>
              <w:bottom w:val="nil"/>
              <w:right w:val="nil"/>
            </w:tcBorders>
            <w:tcMar>
              <w:top w:w="0" w:type="dxa"/>
              <w:left w:w="70" w:type="dxa"/>
              <w:bottom w:w="0" w:type="dxa"/>
              <w:right w:w="70" w:type="dxa"/>
            </w:tcMar>
          </w:tcPr>
          <w:p w14:paraId="794B7E6F" w14:textId="77777777" w:rsidR="007140D8" w:rsidRPr="00815B90" w:rsidRDefault="007140D8">
            <w:pPr>
              <w:pStyle w:val="Zwykytekst"/>
              <w:suppressAutoHyphens/>
              <w:spacing w:line="276" w:lineRule="auto"/>
              <w:rPr>
                <w:rFonts w:ascii="Times New Roman" w:hAnsi="Times New Roman" w:cs="Times New Roman"/>
                <w:sz w:val="22"/>
                <w:szCs w:val="22"/>
                <w:lang w:eastAsia="en-US"/>
              </w:rPr>
            </w:pPr>
          </w:p>
        </w:tc>
        <w:tc>
          <w:tcPr>
            <w:tcW w:w="846" w:type="dxa"/>
            <w:tcBorders>
              <w:top w:val="single" w:sz="4" w:space="0" w:color="auto"/>
              <w:left w:val="nil"/>
              <w:bottom w:val="nil"/>
              <w:right w:val="nil"/>
            </w:tcBorders>
            <w:tcMar>
              <w:top w:w="0" w:type="dxa"/>
              <w:left w:w="70" w:type="dxa"/>
              <w:bottom w:w="0" w:type="dxa"/>
              <w:right w:w="70" w:type="dxa"/>
            </w:tcMar>
          </w:tcPr>
          <w:p w14:paraId="603E6680" w14:textId="77777777" w:rsidR="007140D8" w:rsidRPr="00815B90" w:rsidRDefault="007140D8">
            <w:pPr>
              <w:pStyle w:val="Standard"/>
              <w:snapToGrid w:val="0"/>
              <w:rPr>
                <w:rFonts w:ascii="Times New Roman" w:hAnsi="Times New Roman"/>
                <w:szCs w:val="22"/>
                <w:lang w:eastAsia="en-US"/>
              </w:rPr>
            </w:pPr>
          </w:p>
        </w:tc>
        <w:tc>
          <w:tcPr>
            <w:tcW w:w="987" w:type="dxa"/>
            <w:tcBorders>
              <w:top w:val="single" w:sz="4" w:space="0" w:color="auto"/>
              <w:left w:val="nil"/>
              <w:bottom w:val="nil"/>
              <w:right w:val="nil"/>
            </w:tcBorders>
            <w:tcMar>
              <w:top w:w="0" w:type="dxa"/>
              <w:left w:w="70" w:type="dxa"/>
              <w:bottom w:w="0" w:type="dxa"/>
              <w:right w:w="70" w:type="dxa"/>
            </w:tcMar>
          </w:tcPr>
          <w:p w14:paraId="54EF3835" w14:textId="565E212A" w:rsidR="007140D8" w:rsidRPr="00815B90" w:rsidRDefault="00586B78">
            <w:pPr>
              <w:pStyle w:val="Standard"/>
              <w:snapToGrid w:val="0"/>
              <w:rPr>
                <w:rFonts w:ascii="Times New Roman" w:hAnsi="Times New Roman"/>
                <w:szCs w:val="22"/>
                <w:lang w:eastAsia="en-US"/>
              </w:rPr>
            </w:pPr>
            <w:r w:rsidRPr="00815B90">
              <w:rPr>
                <w:rFonts w:ascii="Times New Roman" w:hAnsi="Times New Roman"/>
                <w:b/>
                <w:szCs w:val="22"/>
                <w:lang w:eastAsia="en-US"/>
              </w:rPr>
              <w:t>RAZEM</w:t>
            </w:r>
          </w:p>
        </w:tc>
        <w:tc>
          <w:tcPr>
            <w:tcW w:w="1129" w:type="dxa"/>
            <w:tcBorders>
              <w:top w:val="single" w:sz="4" w:space="0" w:color="auto"/>
              <w:left w:val="nil"/>
              <w:bottom w:val="nil"/>
              <w:right w:val="single" w:sz="4" w:space="0" w:color="auto"/>
            </w:tcBorders>
            <w:tcMar>
              <w:top w:w="0" w:type="dxa"/>
              <w:left w:w="70" w:type="dxa"/>
              <w:bottom w:w="0" w:type="dxa"/>
              <w:right w:w="70" w:type="dxa"/>
            </w:tcMar>
            <w:vAlign w:val="center"/>
            <w:hideMark/>
          </w:tcPr>
          <w:p w14:paraId="784C1ED2" w14:textId="34B1174D" w:rsidR="007140D8" w:rsidRPr="00815B90" w:rsidRDefault="007140D8" w:rsidP="00586B78">
            <w:pPr>
              <w:pStyle w:val="Standard"/>
              <w:snapToGrid w:val="0"/>
              <w:rPr>
                <w:rFonts w:ascii="Times New Roman" w:hAnsi="Times New Roman"/>
                <w:b/>
                <w:szCs w:val="22"/>
                <w:lang w:eastAsia="en-US"/>
              </w:rPr>
            </w:pPr>
          </w:p>
        </w:tc>
        <w:tc>
          <w:tcPr>
            <w:tcW w:w="1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4748C4" w14:textId="55E4864D" w:rsidR="007140D8" w:rsidRPr="00815B90" w:rsidRDefault="007140D8">
            <w:pPr>
              <w:pStyle w:val="Standard"/>
              <w:snapToGrid w:val="0"/>
              <w:rPr>
                <w:rFonts w:ascii="Times New Roman" w:hAnsi="Times New Roman"/>
                <w:szCs w:val="22"/>
                <w:lang w:eastAsia="en-US"/>
              </w:rPr>
            </w:pPr>
          </w:p>
        </w:tc>
        <w:tc>
          <w:tcPr>
            <w:tcW w:w="1408" w:type="dxa"/>
            <w:tcBorders>
              <w:top w:val="single" w:sz="4" w:space="0" w:color="000000"/>
              <w:left w:val="single" w:sz="4" w:space="0" w:color="auto"/>
              <w:bottom w:val="single" w:sz="4" w:space="0" w:color="000000"/>
              <w:right w:val="single" w:sz="4" w:space="0" w:color="auto"/>
            </w:tcBorders>
            <w:tcMar>
              <w:top w:w="0" w:type="dxa"/>
              <w:left w:w="70" w:type="dxa"/>
              <w:bottom w:w="0" w:type="dxa"/>
              <w:right w:w="70" w:type="dxa"/>
            </w:tcMar>
          </w:tcPr>
          <w:p w14:paraId="18BF3F07" w14:textId="77777777" w:rsidR="007140D8" w:rsidRPr="00815B90" w:rsidRDefault="007140D8">
            <w:pPr>
              <w:pStyle w:val="Standard"/>
              <w:snapToGrid w:val="0"/>
              <w:rPr>
                <w:rFonts w:ascii="Times New Roman" w:hAnsi="Times New Roman"/>
                <w:szCs w:val="22"/>
                <w:lang w:eastAsia="en-US"/>
              </w:rPr>
            </w:pPr>
          </w:p>
        </w:tc>
        <w:tc>
          <w:tcPr>
            <w:tcW w:w="1124" w:type="dxa"/>
            <w:tcBorders>
              <w:top w:val="single" w:sz="4" w:space="0" w:color="auto"/>
              <w:left w:val="single" w:sz="4" w:space="0" w:color="auto"/>
              <w:bottom w:val="nil"/>
              <w:right w:val="single" w:sz="4" w:space="0" w:color="auto"/>
            </w:tcBorders>
          </w:tcPr>
          <w:p w14:paraId="094743AD" w14:textId="77777777" w:rsidR="007140D8" w:rsidRPr="00815B90" w:rsidRDefault="007140D8">
            <w:pPr>
              <w:pStyle w:val="Standard"/>
              <w:snapToGrid w:val="0"/>
              <w:rPr>
                <w:rFonts w:ascii="Times New Roman" w:hAnsi="Times New Roman"/>
                <w:szCs w:val="22"/>
                <w:lang w:eastAsia="en-US"/>
              </w:rPr>
            </w:pPr>
          </w:p>
        </w:tc>
        <w:tc>
          <w:tcPr>
            <w:tcW w:w="1276" w:type="dxa"/>
            <w:tcBorders>
              <w:top w:val="single" w:sz="4" w:space="0" w:color="auto"/>
              <w:left w:val="single" w:sz="4" w:space="0" w:color="auto"/>
              <w:bottom w:val="nil"/>
              <w:right w:val="nil"/>
            </w:tcBorders>
            <w:tcMar>
              <w:top w:w="0" w:type="dxa"/>
              <w:left w:w="70" w:type="dxa"/>
              <w:bottom w:w="0" w:type="dxa"/>
              <w:right w:w="70" w:type="dxa"/>
            </w:tcMar>
          </w:tcPr>
          <w:p w14:paraId="7BE1AF61" w14:textId="5F48DCB0" w:rsidR="007140D8" w:rsidRPr="00815B90" w:rsidRDefault="007140D8">
            <w:pPr>
              <w:pStyle w:val="Standard"/>
              <w:snapToGrid w:val="0"/>
              <w:rPr>
                <w:rFonts w:ascii="Times New Roman" w:hAnsi="Times New Roman"/>
                <w:szCs w:val="22"/>
                <w:lang w:eastAsia="en-US"/>
              </w:rPr>
            </w:pPr>
          </w:p>
        </w:tc>
      </w:tr>
    </w:tbl>
    <w:p w14:paraId="2C3FCEFA" w14:textId="77777777" w:rsidR="0029554D" w:rsidRDefault="00586B78" w:rsidP="002F5287">
      <w:pPr>
        <w:pStyle w:val="Standard"/>
        <w:tabs>
          <w:tab w:val="left" w:pos="0"/>
        </w:tabs>
        <w:rPr>
          <w:rFonts w:ascii="Times New Roman" w:hAnsi="Times New Roman"/>
          <w:b/>
          <w:bCs/>
          <w:szCs w:val="22"/>
          <w:lang w:val="pl-PL"/>
        </w:rPr>
      </w:pPr>
      <w:r w:rsidRPr="007B455B">
        <w:rPr>
          <w:rFonts w:ascii="Times New Roman" w:eastAsia="Arial Unicode MS" w:hAnsi="Times New Roman"/>
          <w:b/>
          <w:bCs/>
          <w:szCs w:val="22"/>
          <w:lang w:val="pl-PL"/>
        </w:rPr>
        <w:t xml:space="preserve">   </w:t>
      </w:r>
      <w:r w:rsidR="00EF5386" w:rsidRPr="007B455B">
        <w:rPr>
          <w:rFonts w:ascii="Times New Roman" w:hAnsi="Times New Roman"/>
          <w:b/>
          <w:bCs/>
          <w:szCs w:val="22"/>
          <w:lang w:val="pl-PL"/>
        </w:rPr>
        <w:t xml:space="preserve">    </w:t>
      </w:r>
    </w:p>
    <w:p w14:paraId="0098BC25" w14:textId="26F41A73" w:rsidR="00EF5386" w:rsidRPr="005C4B4C" w:rsidRDefault="00EF5386" w:rsidP="002F5287">
      <w:pPr>
        <w:pStyle w:val="Standard"/>
        <w:tabs>
          <w:tab w:val="left" w:pos="0"/>
        </w:tabs>
        <w:rPr>
          <w:rFonts w:ascii="Times New Roman" w:hAnsi="Times New Roman"/>
          <w:szCs w:val="22"/>
          <w:lang w:val="pl-PL"/>
        </w:rPr>
      </w:pPr>
      <w:r w:rsidRPr="007B455B">
        <w:rPr>
          <w:rFonts w:ascii="Times New Roman" w:hAnsi="Times New Roman"/>
          <w:b/>
          <w:bCs/>
          <w:szCs w:val="22"/>
          <w:lang w:val="pl-PL"/>
        </w:rPr>
        <w:t xml:space="preserve"> </w:t>
      </w:r>
      <w:r w:rsidRPr="005C4B4C">
        <w:rPr>
          <w:rFonts w:ascii="Times New Roman" w:hAnsi="Times New Roman"/>
          <w:b/>
          <w:bCs/>
          <w:szCs w:val="22"/>
          <w:lang w:val="pl-PL"/>
        </w:rPr>
        <w:t xml:space="preserve">Do pakietu wymagane jest instrumentarium. </w:t>
      </w:r>
      <w:r w:rsidRPr="005C4B4C">
        <w:rPr>
          <w:rFonts w:ascii="Times New Roman" w:hAnsi="Times New Roman"/>
          <w:szCs w:val="22"/>
          <w:lang w:val="pl-PL"/>
        </w:rPr>
        <w:t>I</w:t>
      </w:r>
      <w:r w:rsidRPr="005C4B4C">
        <w:rPr>
          <w:rFonts w:ascii="Times New Roman" w:hAnsi="Times New Roman"/>
          <w:b/>
          <w:bCs/>
          <w:szCs w:val="22"/>
          <w:lang w:val="pl-PL"/>
        </w:rPr>
        <w:t xml:space="preserve">nstrumentarium powinno być w kontenerach do sterylizacji w systemie bezobsługowym otwartym. Oferent utworzy nieodpłatnie na terenie Bloku Operacyjnego magazyn  depozytowy z możliwością uzupełnienia zużytych  implantów do </w:t>
      </w:r>
      <w:r w:rsidR="00DF167E">
        <w:rPr>
          <w:rFonts w:ascii="Times New Roman" w:hAnsi="Times New Roman"/>
          <w:b/>
          <w:bCs/>
          <w:szCs w:val="22"/>
          <w:lang w:val="pl-PL"/>
        </w:rPr>
        <w:t>……</w:t>
      </w:r>
      <w:r w:rsidRPr="005C4B4C">
        <w:rPr>
          <w:rFonts w:ascii="Times New Roman" w:hAnsi="Times New Roman"/>
          <w:b/>
          <w:bCs/>
          <w:szCs w:val="22"/>
          <w:lang w:val="pl-PL"/>
        </w:rPr>
        <w:t xml:space="preserve"> godzin od wszczepienia implantów. </w:t>
      </w:r>
    </w:p>
    <w:p w14:paraId="7E76885E" w14:textId="77777777" w:rsidR="00EF5386" w:rsidRDefault="00EF5386" w:rsidP="00EF5386">
      <w:pPr>
        <w:pStyle w:val="Standard"/>
        <w:rPr>
          <w:rFonts w:ascii="Times New Roman" w:hAnsi="Times New Roman"/>
          <w:b/>
          <w:szCs w:val="22"/>
          <w:lang w:val="pl-PL"/>
        </w:rPr>
      </w:pPr>
    </w:p>
    <w:p w14:paraId="7DA76825" w14:textId="77777777" w:rsidR="0029554D" w:rsidRDefault="0029554D" w:rsidP="00EF5386">
      <w:pPr>
        <w:pStyle w:val="Standard"/>
        <w:rPr>
          <w:rFonts w:ascii="Times New Roman" w:hAnsi="Times New Roman"/>
          <w:b/>
          <w:szCs w:val="22"/>
          <w:lang w:val="pl-PL"/>
        </w:rPr>
      </w:pPr>
    </w:p>
    <w:p w14:paraId="1A534064" w14:textId="77777777" w:rsidR="0029554D" w:rsidRDefault="0029554D" w:rsidP="00EF5386">
      <w:pPr>
        <w:pStyle w:val="Standard"/>
        <w:rPr>
          <w:rFonts w:ascii="Times New Roman" w:hAnsi="Times New Roman"/>
          <w:b/>
          <w:szCs w:val="22"/>
          <w:lang w:val="pl-PL"/>
        </w:rPr>
      </w:pPr>
    </w:p>
    <w:p w14:paraId="06D9F401" w14:textId="77777777" w:rsidR="0029554D" w:rsidRPr="005C4B4C" w:rsidRDefault="0029554D" w:rsidP="00EF5386">
      <w:pPr>
        <w:pStyle w:val="Standard"/>
        <w:rPr>
          <w:rFonts w:ascii="Times New Roman" w:hAnsi="Times New Roman"/>
          <w:b/>
          <w:szCs w:val="22"/>
          <w:lang w:val="pl-PL"/>
        </w:rPr>
      </w:pPr>
    </w:p>
    <w:p w14:paraId="1794203E" w14:textId="74ED3557" w:rsidR="00EF5386" w:rsidRPr="005C4B4C" w:rsidRDefault="00EF5386" w:rsidP="002F37FA">
      <w:pPr>
        <w:pStyle w:val="Standard"/>
        <w:spacing w:after="0"/>
        <w:rPr>
          <w:rFonts w:ascii="Times New Roman" w:hAnsi="Times New Roman"/>
          <w:b/>
          <w:szCs w:val="22"/>
          <w:lang w:val="pl-PL"/>
        </w:rPr>
      </w:pPr>
      <w:r w:rsidRPr="005C4B4C">
        <w:rPr>
          <w:rFonts w:ascii="Times New Roman" w:hAnsi="Times New Roman"/>
          <w:b/>
          <w:szCs w:val="22"/>
          <w:lang w:val="pl-PL"/>
        </w:rPr>
        <w:lastRenderedPageBreak/>
        <w:t xml:space="preserve">Pakiet </w:t>
      </w:r>
      <w:r w:rsidR="00F547F6">
        <w:rPr>
          <w:rFonts w:ascii="Times New Roman" w:hAnsi="Times New Roman"/>
          <w:b/>
          <w:szCs w:val="22"/>
          <w:lang w:val="pl-PL"/>
        </w:rPr>
        <w:t xml:space="preserve">nr </w:t>
      </w:r>
      <w:r w:rsidRPr="005C4B4C">
        <w:rPr>
          <w:rFonts w:ascii="Times New Roman" w:hAnsi="Times New Roman"/>
          <w:b/>
          <w:szCs w:val="22"/>
          <w:lang w:val="pl-PL"/>
        </w:rPr>
        <w:t>5</w:t>
      </w:r>
    </w:p>
    <w:p w14:paraId="28A597EF" w14:textId="51E34B5E" w:rsidR="00EF5386" w:rsidRPr="005C4B4C" w:rsidRDefault="00EF5386" w:rsidP="002F37FA">
      <w:pPr>
        <w:pStyle w:val="Standard"/>
        <w:spacing w:after="0"/>
        <w:rPr>
          <w:rFonts w:ascii="Times New Roman" w:hAnsi="Times New Roman"/>
          <w:b/>
          <w:szCs w:val="22"/>
          <w:lang w:val="pl-PL"/>
        </w:rPr>
      </w:pPr>
      <w:r w:rsidRPr="005C4B4C">
        <w:rPr>
          <w:rFonts w:ascii="Times New Roman" w:hAnsi="Times New Roman"/>
          <w:b/>
          <w:szCs w:val="22"/>
          <w:lang w:val="pl-PL"/>
        </w:rPr>
        <w:t>Osteosynteza</w:t>
      </w:r>
      <w:r w:rsidR="00420BAE">
        <w:rPr>
          <w:rFonts w:ascii="Times New Roman" w:hAnsi="Times New Roman"/>
          <w:b/>
          <w:szCs w:val="22"/>
          <w:lang w:val="pl-PL"/>
        </w:rPr>
        <w:t xml:space="preserve"> </w:t>
      </w:r>
      <w:r w:rsidRPr="005C4B4C">
        <w:rPr>
          <w:rFonts w:ascii="Times New Roman" w:hAnsi="Times New Roman"/>
          <w:b/>
          <w:szCs w:val="22"/>
          <w:lang w:val="pl-PL"/>
        </w:rPr>
        <w:t>- koniec bliższy kości udowej i miednica</w:t>
      </w:r>
    </w:p>
    <w:p w14:paraId="73C26225" w14:textId="77777777" w:rsidR="00EF5386" w:rsidRPr="005C4B4C" w:rsidRDefault="00EF5386" w:rsidP="00EF5386">
      <w:pPr>
        <w:pStyle w:val="Standard"/>
        <w:rPr>
          <w:rFonts w:ascii="Times New Roman" w:hAnsi="Times New Roman"/>
          <w:b/>
          <w:szCs w:val="22"/>
          <w:lang w:val="pl-PL"/>
        </w:rPr>
      </w:pPr>
    </w:p>
    <w:tbl>
      <w:tblPr>
        <w:tblStyle w:val="Tabela-Siatka"/>
        <w:tblW w:w="0" w:type="auto"/>
        <w:tblInd w:w="-100" w:type="dxa"/>
        <w:tblLook w:val="04A0" w:firstRow="1" w:lastRow="0" w:firstColumn="1" w:lastColumn="0" w:noHBand="0" w:noVBand="1"/>
      </w:tblPr>
      <w:tblGrid>
        <w:gridCol w:w="486"/>
        <w:gridCol w:w="6130"/>
        <w:gridCol w:w="845"/>
        <w:gridCol w:w="983"/>
        <w:gridCol w:w="1129"/>
        <w:gridCol w:w="1250"/>
        <w:gridCol w:w="1413"/>
        <w:gridCol w:w="1129"/>
        <w:gridCol w:w="1377"/>
      </w:tblGrid>
      <w:tr w:rsidR="00EF5386" w:rsidRPr="00815B90" w14:paraId="640C1E12"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033C19BC"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Lp</w:t>
            </w:r>
          </w:p>
        </w:tc>
        <w:tc>
          <w:tcPr>
            <w:tcW w:w="6130" w:type="dxa"/>
            <w:tcBorders>
              <w:top w:val="single" w:sz="4" w:space="0" w:color="auto"/>
              <w:left w:val="single" w:sz="4" w:space="0" w:color="auto"/>
              <w:bottom w:val="single" w:sz="4" w:space="0" w:color="auto"/>
              <w:right w:val="single" w:sz="4" w:space="0" w:color="auto"/>
            </w:tcBorders>
            <w:hideMark/>
          </w:tcPr>
          <w:p w14:paraId="33B3F12D"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Nazwa produktu</w:t>
            </w:r>
          </w:p>
        </w:tc>
        <w:tc>
          <w:tcPr>
            <w:tcW w:w="845" w:type="dxa"/>
            <w:tcBorders>
              <w:top w:val="single" w:sz="4" w:space="0" w:color="auto"/>
              <w:left w:val="single" w:sz="4" w:space="0" w:color="auto"/>
              <w:bottom w:val="single" w:sz="4" w:space="0" w:color="auto"/>
              <w:right w:val="single" w:sz="4" w:space="0" w:color="auto"/>
            </w:tcBorders>
            <w:hideMark/>
          </w:tcPr>
          <w:p w14:paraId="193827D0"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Ilość szt.</w:t>
            </w:r>
          </w:p>
        </w:tc>
        <w:tc>
          <w:tcPr>
            <w:tcW w:w="983" w:type="dxa"/>
            <w:tcBorders>
              <w:top w:val="single" w:sz="4" w:space="0" w:color="auto"/>
              <w:left w:val="single" w:sz="4" w:space="0" w:color="auto"/>
              <w:bottom w:val="single" w:sz="4" w:space="0" w:color="auto"/>
              <w:right w:val="single" w:sz="4" w:space="0" w:color="auto"/>
            </w:tcBorders>
            <w:hideMark/>
          </w:tcPr>
          <w:p w14:paraId="1A5C2697"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Cena jedn. netto</w:t>
            </w:r>
          </w:p>
        </w:tc>
        <w:tc>
          <w:tcPr>
            <w:tcW w:w="1129" w:type="dxa"/>
            <w:tcBorders>
              <w:top w:val="single" w:sz="4" w:space="0" w:color="auto"/>
              <w:left w:val="single" w:sz="4" w:space="0" w:color="auto"/>
              <w:bottom w:val="single" w:sz="4" w:space="0" w:color="auto"/>
              <w:right w:val="single" w:sz="4" w:space="0" w:color="auto"/>
            </w:tcBorders>
            <w:hideMark/>
          </w:tcPr>
          <w:p w14:paraId="5C412208"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Cena jedn. brutto</w:t>
            </w:r>
          </w:p>
        </w:tc>
        <w:tc>
          <w:tcPr>
            <w:tcW w:w="1250" w:type="dxa"/>
            <w:tcBorders>
              <w:top w:val="single" w:sz="4" w:space="0" w:color="auto"/>
              <w:left w:val="single" w:sz="4" w:space="0" w:color="auto"/>
              <w:bottom w:val="single" w:sz="4" w:space="0" w:color="auto"/>
              <w:right w:val="single" w:sz="4" w:space="0" w:color="auto"/>
            </w:tcBorders>
            <w:hideMark/>
          </w:tcPr>
          <w:p w14:paraId="49C36911"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Wartość netto</w:t>
            </w:r>
          </w:p>
        </w:tc>
        <w:tc>
          <w:tcPr>
            <w:tcW w:w="1413" w:type="dxa"/>
            <w:tcBorders>
              <w:top w:val="single" w:sz="4" w:space="0" w:color="auto"/>
              <w:left w:val="single" w:sz="4" w:space="0" w:color="auto"/>
              <w:bottom w:val="single" w:sz="4" w:space="0" w:color="auto"/>
              <w:right w:val="single" w:sz="4" w:space="0" w:color="auto"/>
            </w:tcBorders>
            <w:hideMark/>
          </w:tcPr>
          <w:p w14:paraId="68A29B0C" w14:textId="77777777" w:rsidR="00EF5386" w:rsidRPr="002F37FA" w:rsidRDefault="00EF5386" w:rsidP="002F37FA">
            <w:pPr>
              <w:pStyle w:val="Standard"/>
              <w:spacing w:after="0"/>
              <w:jc w:val="center"/>
              <w:rPr>
                <w:rFonts w:ascii="Times New Roman" w:hAnsi="Times New Roman" w:cs="Times New Roman"/>
                <w:b/>
                <w:bCs/>
              </w:rPr>
            </w:pPr>
            <w:r w:rsidRPr="002F37FA">
              <w:rPr>
                <w:rFonts w:ascii="Times New Roman" w:hAnsi="Times New Roman" w:cs="Times New Roman"/>
                <w:b/>
                <w:bCs/>
              </w:rPr>
              <w:t>Wartość brutto</w:t>
            </w:r>
          </w:p>
        </w:tc>
        <w:tc>
          <w:tcPr>
            <w:tcW w:w="1129" w:type="dxa"/>
            <w:tcBorders>
              <w:top w:val="single" w:sz="4" w:space="0" w:color="auto"/>
              <w:left w:val="single" w:sz="4" w:space="0" w:color="auto"/>
              <w:bottom w:val="single" w:sz="4" w:space="0" w:color="auto"/>
              <w:right w:val="single" w:sz="4" w:space="0" w:color="auto"/>
            </w:tcBorders>
            <w:hideMark/>
          </w:tcPr>
          <w:p w14:paraId="41230E73" w14:textId="113A09C9" w:rsidR="00EF5386" w:rsidRPr="002F37FA" w:rsidRDefault="00F04BE8" w:rsidP="00F04BE8">
            <w:pPr>
              <w:pStyle w:val="Standard"/>
              <w:spacing w:after="0"/>
              <w:jc w:val="center"/>
              <w:rPr>
                <w:rFonts w:ascii="Times New Roman" w:hAnsi="Times New Roman" w:cs="Times New Roman"/>
                <w:b/>
                <w:bCs/>
              </w:rPr>
            </w:pPr>
            <w:r w:rsidRPr="00D06705">
              <w:rPr>
                <w:rFonts w:ascii="Times New Roman" w:hAnsi="Times New Roman"/>
                <w:b/>
              </w:rPr>
              <w:t>W tym podatek VAT</w:t>
            </w:r>
            <w:r w:rsidR="00EF5386" w:rsidRPr="002F37FA">
              <w:rPr>
                <w:rFonts w:ascii="Times New Roman" w:hAnsi="Times New Roman" w:cs="Times New Roman"/>
                <w:b/>
                <w:bCs/>
              </w:rPr>
              <w:t xml:space="preserve"> </w:t>
            </w:r>
          </w:p>
        </w:tc>
        <w:tc>
          <w:tcPr>
            <w:tcW w:w="1377" w:type="dxa"/>
            <w:tcBorders>
              <w:top w:val="single" w:sz="4" w:space="0" w:color="auto"/>
              <w:left w:val="single" w:sz="4" w:space="0" w:color="auto"/>
              <w:bottom w:val="single" w:sz="4" w:space="0" w:color="auto"/>
              <w:right w:val="single" w:sz="4" w:space="0" w:color="auto"/>
            </w:tcBorders>
            <w:hideMark/>
          </w:tcPr>
          <w:p w14:paraId="78EE2B9D" w14:textId="559409F4" w:rsidR="00EF5386" w:rsidRPr="002F37FA" w:rsidRDefault="00F012F3" w:rsidP="002F37FA">
            <w:pPr>
              <w:pStyle w:val="Standard"/>
              <w:spacing w:after="0"/>
              <w:jc w:val="center"/>
              <w:rPr>
                <w:rFonts w:ascii="Times New Roman" w:hAnsi="Times New Roman" w:cs="Times New Roman"/>
                <w:b/>
                <w:bCs/>
              </w:rPr>
            </w:pPr>
            <w:r w:rsidRPr="002F37FA">
              <w:rPr>
                <w:rFonts w:ascii="Times New Roman" w:hAnsi="Times New Roman" w:cs="Times New Roman"/>
                <w:b/>
              </w:rPr>
              <w:t>Producent i numer katalogowy</w:t>
            </w:r>
          </w:p>
        </w:tc>
      </w:tr>
      <w:tr w:rsidR="00EF5386" w:rsidRPr="00815B90" w14:paraId="3C511078"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3FEA7214"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1</w:t>
            </w:r>
          </w:p>
        </w:tc>
        <w:tc>
          <w:tcPr>
            <w:tcW w:w="6130" w:type="dxa"/>
            <w:tcBorders>
              <w:top w:val="single" w:sz="4" w:space="0" w:color="auto"/>
              <w:left w:val="single" w:sz="4" w:space="0" w:color="auto"/>
              <w:bottom w:val="single" w:sz="4" w:space="0" w:color="auto"/>
              <w:right w:val="single" w:sz="4" w:space="0" w:color="auto"/>
            </w:tcBorders>
            <w:hideMark/>
          </w:tcPr>
          <w:p w14:paraId="2027456E"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Gwóźdź typu gamma rekonstrukcyjny śródszpikowy, kaniulowany, blokowany, krótki o długości 180 mm, o kątach 120, 125, 130st. Gwóźdź o grubości 15,5 mm,  w części dalszej grubość: 11mm.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.Wszystkie elementy systemu sterylne. Wymagana sterylność podwójna:</w:t>
            </w:r>
          </w:p>
          <w:p w14:paraId="1D9F5079"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 xml:space="preserve">Opakowanie zewnętrzne ofoliowane z widocznym oznakowaniem. </w:t>
            </w:r>
          </w:p>
          <w:p w14:paraId="03DEFEB0" w14:textId="77777777" w:rsidR="00EF5386" w:rsidRPr="00815B90" w:rsidRDefault="00EF5386" w:rsidP="00C6466D">
            <w:pPr>
              <w:pStyle w:val="Standard"/>
              <w:spacing w:after="0"/>
              <w:jc w:val="both"/>
              <w:rPr>
                <w:rFonts w:ascii="Times New Roman" w:hAnsi="Times New Roman" w:cs="Times New Roman"/>
                <w:b/>
              </w:rPr>
            </w:pPr>
            <w:r w:rsidRPr="005C4B4C">
              <w:rPr>
                <w:rFonts w:ascii="Times New Roman" w:hAnsi="Times New Roman" w:cs="Times New Roman"/>
                <w:bCs/>
                <w:lang w:val="pl-PL"/>
              </w:rPr>
              <w:t xml:space="preserve">Opakowanie wewnętrzne wzmocnione, zapobiegające przypadkowemu otwarciu, oznakowane.   </w:t>
            </w:r>
            <w:r w:rsidRPr="00815B90">
              <w:rPr>
                <w:rFonts w:ascii="Times New Roman" w:hAnsi="Times New Roman" w:cs="Times New Roman"/>
                <w:bCs/>
              </w:rPr>
              <w:t>Termin ważności sterylności minimum 1 rok.</w:t>
            </w:r>
          </w:p>
        </w:tc>
        <w:tc>
          <w:tcPr>
            <w:tcW w:w="845" w:type="dxa"/>
            <w:tcBorders>
              <w:top w:val="single" w:sz="4" w:space="0" w:color="auto"/>
              <w:left w:val="single" w:sz="4" w:space="0" w:color="auto"/>
              <w:bottom w:val="single" w:sz="4" w:space="0" w:color="auto"/>
              <w:right w:val="single" w:sz="4" w:space="0" w:color="auto"/>
            </w:tcBorders>
            <w:hideMark/>
          </w:tcPr>
          <w:p w14:paraId="1CDD596A"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60</w:t>
            </w:r>
          </w:p>
        </w:tc>
        <w:tc>
          <w:tcPr>
            <w:tcW w:w="983" w:type="dxa"/>
            <w:tcBorders>
              <w:top w:val="single" w:sz="4" w:space="0" w:color="auto"/>
              <w:left w:val="single" w:sz="4" w:space="0" w:color="auto"/>
              <w:bottom w:val="single" w:sz="4" w:space="0" w:color="auto"/>
              <w:right w:val="single" w:sz="4" w:space="0" w:color="auto"/>
            </w:tcBorders>
          </w:tcPr>
          <w:p w14:paraId="72BC092D" w14:textId="72963CDA"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32B9031A"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7EB8CABE"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1246D41C"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4243FE07"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457533CD" w14:textId="77777777" w:rsidR="00EF5386" w:rsidRPr="00815B90" w:rsidRDefault="00EF5386">
            <w:pPr>
              <w:pStyle w:val="Standard"/>
              <w:rPr>
                <w:rFonts w:ascii="Times New Roman" w:hAnsi="Times New Roman" w:cs="Times New Roman"/>
                <w:b/>
              </w:rPr>
            </w:pPr>
          </w:p>
        </w:tc>
      </w:tr>
      <w:tr w:rsidR="00EF5386" w:rsidRPr="00815B90" w14:paraId="0328D8D6"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0CF1B300"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2</w:t>
            </w:r>
          </w:p>
        </w:tc>
        <w:tc>
          <w:tcPr>
            <w:tcW w:w="6130" w:type="dxa"/>
            <w:tcBorders>
              <w:top w:val="single" w:sz="4" w:space="0" w:color="auto"/>
              <w:left w:val="single" w:sz="4" w:space="0" w:color="auto"/>
              <w:bottom w:val="single" w:sz="4" w:space="0" w:color="auto"/>
              <w:right w:val="single" w:sz="4" w:space="0" w:color="auto"/>
            </w:tcBorders>
            <w:hideMark/>
          </w:tcPr>
          <w:p w14:paraId="2F6CAD97"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 xml:space="preserve">Gwóźdź typu  gamma rekonstrukcyjny śródszpikowy, kaniulowany, blokowany, długi o długościach 240-480mm, o kątach 120, 125, 130st. Gwóźdź o grubości 15,5 mm,  w części dalszej grubość: 10,11, mm. Śruba doszyjkowa o długości 70 -120 mm i średnicy 10,5mm. Jedna śruba blokująca do części dystalnej o średnicy 5 mm, o długościach 25-45mm z przeskokiem co 2,5 mm, od 45 do </w:t>
            </w:r>
            <w:r w:rsidRPr="005C4B4C">
              <w:rPr>
                <w:rFonts w:ascii="Times New Roman" w:hAnsi="Times New Roman" w:cs="Times New Roman"/>
                <w:bCs/>
                <w:lang w:val="pl-PL"/>
              </w:rPr>
              <w:lastRenderedPageBreak/>
              <w:t>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t>
            </w:r>
          </w:p>
        </w:tc>
        <w:tc>
          <w:tcPr>
            <w:tcW w:w="845" w:type="dxa"/>
            <w:tcBorders>
              <w:top w:val="single" w:sz="4" w:space="0" w:color="auto"/>
              <w:left w:val="single" w:sz="4" w:space="0" w:color="auto"/>
              <w:bottom w:val="single" w:sz="4" w:space="0" w:color="auto"/>
              <w:right w:val="single" w:sz="4" w:space="0" w:color="auto"/>
            </w:tcBorders>
            <w:hideMark/>
          </w:tcPr>
          <w:p w14:paraId="774C423C"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lastRenderedPageBreak/>
              <w:t>10</w:t>
            </w:r>
          </w:p>
        </w:tc>
        <w:tc>
          <w:tcPr>
            <w:tcW w:w="983" w:type="dxa"/>
            <w:tcBorders>
              <w:top w:val="single" w:sz="4" w:space="0" w:color="auto"/>
              <w:left w:val="single" w:sz="4" w:space="0" w:color="auto"/>
              <w:bottom w:val="single" w:sz="4" w:space="0" w:color="auto"/>
              <w:right w:val="single" w:sz="4" w:space="0" w:color="auto"/>
            </w:tcBorders>
          </w:tcPr>
          <w:p w14:paraId="4395E378" w14:textId="08A95AB4"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68444D2E"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1F51CEB5"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2073A5EF"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0FB193CD"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2A7FC803" w14:textId="77777777" w:rsidR="00EF5386" w:rsidRPr="00815B90" w:rsidRDefault="00EF5386">
            <w:pPr>
              <w:pStyle w:val="Standard"/>
              <w:rPr>
                <w:rFonts w:ascii="Times New Roman" w:hAnsi="Times New Roman" w:cs="Times New Roman"/>
                <w:b/>
              </w:rPr>
            </w:pPr>
          </w:p>
        </w:tc>
      </w:tr>
      <w:tr w:rsidR="00EF5386" w:rsidRPr="00815B90" w14:paraId="331EF8BF"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511330A1"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3</w:t>
            </w:r>
          </w:p>
        </w:tc>
        <w:tc>
          <w:tcPr>
            <w:tcW w:w="6130" w:type="dxa"/>
            <w:tcBorders>
              <w:top w:val="single" w:sz="4" w:space="0" w:color="auto"/>
              <w:left w:val="single" w:sz="4" w:space="0" w:color="auto"/>
              <w:bottom w:val="single" w:sz="4" w:space="0" w:color="auto"/>
              <w:right w:val="single" w:sz="4" w:space="0" w:color="auto"/>
            </w:tcBorders>
            <w:hideMark/>
          </w:tcPr>
          <w:p w14:paraId="683D74BE"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Śruba główna średnica 10.5mm długość 70-120mm</w:t>
            </w:r>
          </w:p>
        </w:tc>
        <w:tc>
          <w:tcPr>
            <w:tcW w:w="845" w:type="dxa"/>
            <w:tcBorders>
              <w:top w:val="single" w:sz="4" w:space="0" w:color="auto"/>
              <w:left w:val="single" w:sz="4" w:space="0" w:color="auto"/>
              <w:bottom w:val="single" w:sz="4" w:space="0" w:color="auto"/>
              <w:right w:val="single" w:sz="4" w:space="0" w:color="auto"/>
            </w:tcBorders>
            <w:hideMark/>
          </w:tcPr>
          <w:p w14:paraId="18B48F38"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70</w:t>
            </w:r>
          </w:p>
        </w:tc>
        <w:tc>
          <w:tcPr>
            <w:tcW w:w="983" w:type="dxa"/>
            <w:tcBorders>
              <w:top w:val="single" w:sz="4" w:space="0" w:color="auto"/>
              <w:left w:val="single" w:sz="4" w:space="0" w:color="auto"/>
              <w:bottom w:val="single" w:sz="4" w:space="0" w:color="auto"/>
              <w:right w:val="single" w:sz="4" w:space="0" w:color="auto"/>
            </w:tcBorders>
          </w:tcPr>
          <w:p w14:paraId="61E703ED" w14:textId="64096742"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768E77DB"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529907D1"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53CDAF1F"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14C41C12"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42758FEB" w14:textId="77777777" w:rsidR="00EF5386" w:rsidRPr="00815B90" w:rsidRDefault="00EF5386">
            <w:pPr>
              <w:pStyle w:val="Standard"/>
              <w:rPr>
                <w:rFonts w:ascii="Times New Roman" w:hAnsi="Times New Roman" w:cs="Times New Roman"/>
                <w:b/>
              </w:rPr>
            </w:pPr>
          </w:p>
        </w:tc>
      </w:tr>
      <w:tr w:rsidR="00EF5386" w:rsidRPr="00815B90" w14:paraId="71BB2C0C"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46399113"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4</w:t>
            </w:r>
          </w:p>
        </w:tc>
        <w:tc>
          <w:tcPr>
            <w:tcW w:w="6130" w:type="dxa"/>
            <w:tcBorders>
              <w:top w:val="single" w:sz="4" w:space="0" w:color="auto"/>
              <w:left w:val="single" w:sz="4" w:space="0" w:color="auto"/>
              <w:bottom w:val="single" w:sz="4" w:space="0" w:color="auto"/>
              <w:right w:val="single" w:sz="4" w:space="0" w:color="auto"/>
            </w:tcBorders>
            <w:hideMark/>
          </w:tcPr>
          <w:p w14:paraId="297F7001"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Śruba blokująca do części dystalnej 5 mm , o długościach 25-45mm z przeskokiem co 2,5 mm, od 45 do 90mm przeskok co 5mm.</w:t>
            </w:r>
          </w:p>
        </w:tc>
        <w:tc>
          <w:tcPr>
            <w:tcW w:w="845" w:type="dxa"/>
            <w:tcBorders>
              <w:top w:val="single" w:sz="4" w:space="0" w:color="auto"/>
              <w:left w:val="single" w:sz="4" w:space="0" w:color="auto"/>
              <w:bottom w:val="single" w:sz="4" w:space="0" w:color="auto"/>
              <w:right w:val="single" w:sz="4" w:space="0" w:color="auto"/>
            </w:tcBorders>
            <w:hideMark/>
          </w:tcPr>
          <w:p w14:paraId="18F891A2"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70</w:t>
            </w:r>
          </w:p>
        </w:tc>
        <w:tc>
          <w:tcPr>
            <w:tcW w:w="983" w:type="dxa"/>
            <w:tcBorders>
              <w:top w:val="single" w:sz="4" w:space="0" w:color="auto"/>
              <w:left w:val="single" w:sz="4" w:space="0" w:color="auto"/>
              <w:bottom w:val="single" w:sz="4" w:space="0" w:color="auto"/>
              <w:right w:val="single" w:sz="4" w:space="0" w:color="auto"/>
            </w:tcBorders>
          </w:tcPr>
          <w:p w14:paraId="12F7C155" w14:textId="57CB2DD6"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45C08650"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05ED79E4"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0269D69B"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315AA352"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7D383E4E" w14:textId="77777777" w:rsidR="00EF5386" w:rsidRPr="00815B90" w:rsidRDefault="00EF5386">
            <w:pPr>
              <w:pStyle w:val="Standard"/>
              <w:rPr>
                <w:rFonts w:ascii="Times New Roman" w:hAnsi="Times New Roman" w:cs="Times New Roman"/>
                <w:b/>
              </w:rPr>
            </w:pPr>
          </w:p>
        </w:tc>
      </w:tr>
      <w:tr w:rsidR="00EF5386" w:rsidRPr="00815B90" w14:paraId="016F2D2A"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3495AFFC"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5</w:t>
            </w:r>
          </w:p>
        </w:tc>
        <w:tc>
          <w:tcPr>
            <w:tcW w:w="6130" w:type="dxa"/>
            <w:tcBorders>
              <w:top w:val="single" w:sz="4" w:space="0" w:color="auto"/>
              <w:left w:val="single" w:sz="4" w:space="0" w:color="auto"/>
              <w:bottom w:val="single" w:sz="4" w:space="0" w:color="auto"/>
              <w:right w:val="single" w:sz="4" w:space="0" w:color="auto"/>
            </w:tcBorders>
            <w:hideMark/>
          </w:tcPr>
          <w:p w14:paraId="6D8D387A" w14:textId="77777777" w:rsidR="00EF5386" w:rsidRPr="005C4B4C" w:rsidRDefault="00EF5386" w:rsidP="00C6466D">
            <w:pPr>
              <w:pStyle w:val="Standard"/>
              <w:spacing w:after="0"/>
              <w:jc w:val="both"/>
              <w:rPr>
                <w:rFonts w:ascii="Times New Roman" w:hAnsi="Times New Roman" w:cs="Times New Roman"/>
                <w:bCs/>
                <w:lang w:val="pl-PL"/>
              </w:rPr>
            </w:pPr>
            <w:r w:rsidRPr="005C4B4C">
              <w:rPr>
                <w:rFonts w:ascii="Times New Roman" w:hAnsi="Times New Roman" w:cs="Times New Roman"/>
                <w:bCs/>
                <w:lang w:val="pl-PL"/>
              </w:rPr>
              <w:t>Zaślepki o średnicach 11mm oraz 15,5mm</w:t>
            </w:r>
          </w:p>
        </w:tc>
        <w:tc>
          <w:tcPr>
            <w:tcW w:w="845" w:type="dxa"/>
            <w:tcBorders>
              <w:top w:val="single" w:sz="4" w:space="0" w:color="auto"/>
              <w:left w:val="single" w:sz="4" w:space="0" w:color="auto"/>
              <w:bottom w:val="single" w:sz="4" w:space="0" w:color="auto"/>
              <w:right w:val="single" w:sz="4" w:space="0" w:color="auto"/>
            </w:tcBorders>
            <w:hideMark/>
          </w:tcPr>
          <w:p w14:paraId="5DBC89AB"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70</w:t>
            </w:r>
          </w:p>
        </w:tc>
        <w:tc>
          <w:tcPr>
            <w:tcW w:w="983" w:type="dxa"/>
            <w:tcBorders>
              <w:top w:val="single" w:sz="4" w:space="0" w:color="auto"/>
              <w:left w:val="single" w:sz="4" w:space="0" w:color="auto"/>
              <w:bottom w:val="single" w:sz="4" w:space="0" w:color="auto"/>
              <w:right w:val="single" w:sz="4" w:space="0" w:color="auto"/>
            </w:tcBorders>
          </w:tcPr>
          <w:p w14:paraId="24FA4DF3" w14:textId="28AA42EF"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318D1B2D"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0D585429"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10A14EF6"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175EF156"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305D2C09" w14:textId="77777777" w:rsidR="00EF5386" w:rsidRPr="00815B90" w:rsidRDefault="00EF5386">
            <w:pPr>
              <w:pStyle w:val="Standard"/>
              <w:rPr>
                <w:rFonts w:ascii="Times New Roman" w:hAnsi="Times New Roman" w:cs="Times New Roman"/>
                <w:b/>
              </w:rPr>
            </w:pPr>
          </w:p>
        </w:tc>
      </w:tr>
      <w:tr w:rsidR="00EF5386" w:rsidRPr="00815B90" w14:paraId="4394C28B"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21245A35"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6</w:t>
            </w:r>
          </w:p>
        </w:tc>
        <w:tc>
          <w:tcPr>
            <w:tcW w:w="6130" w:type="dxa"/>
            <w:tcBorders>
              <w:top w:val="single" w:sz="4" w:space="0" w:color="auto"/>
              <w:left w:val="single" w:sz="4" w:space="0" w:color="auto"/>
              <w:bottom w:val="single" w:sz="4" w:space="0" w:color="auto"/>
              <w:right w:val="single" w:sz="4" w:space="0" w:color="auto"/>
            </w:tcBorders>
            <w:hideMark/>
          </w:tcPr>
          <w:p w14:paraId="0AA574B5"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 xml:space="preserve">Klips do systemu nawigacji </w:t>
            </w:r>
          </w:p>
        </w:tc>
        <w:tc>
          <w:tcPr>
            <w:tcW w:w="845" w:type="dxa"/>
            <w:tcBorders>
              <w:top w:val="single" w:sz="4" w:space="0" w:color="auto"/>
              <w:left w:val="single" w:sz="4" w:space="0" w:color="auto"/>
              <w:bottom w:val="single" w:sz="4" w:space="0" w:color="auto"/>
              <w:right w:val="single" w:sz="4" w:space="0" w:color="auto"/>
            </w:tcBorders>
            <w:hideMark/>
          </w:tcPr>
          <w:p w14:paraId="087AED61"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2</w:t>
            </w:r>
          </w:p>
        </w:tc>
        <w:tc>
          <w:tcPr>
            <w:tcW w:w="983" w:type="dxa"/>
            <w:tcBorders>
              <w:top w:val="single" w:sz="4" w:space="0" w:color="auto"/>
              <w:left w:val="single" w:sz="4" w:space="0" w:color="auto"/>
              <w:bottom w:val="single" w:sz="4" w:space="0" w:color="auto"/>
              <w:right w:val="single" w:sz="4" w:space="0" w:color="auto"/>
            </w:tcBorders>
          </w:tcPr>
          <w:p w14:paraId="6EF1651C" w14:textId="26D69CA6"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3DC0D494"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29A7F521"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2B73B1C8"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10780161"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66D990CC" w14:textId="77777777" w:rsidR="00EF5386" w:rsidRPr="00815B90" w:rsidRDefault="00EF5386">
            <w:pPr>
              <w:pStyle w:val="Standard"/>
              <w:rPr>
                <w:rFonts w:ascii="Times New Roman" w:hAnsi="Times New Roman" w:cs="Times New Roman"/>
                <w:b/>
              </w:rPr>
            </w:pPr>
          </w:p>
        </w:tc>
      </w:tr>
      <w:tr w:rsidR="00EF5386" w:rsidRPr="00815B90" w14:paraId="5EC08291"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3CF81F92"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7</w:t>
            </w:r>
          </w:p>
        </w:tc>
        <w:tc>
          <w:tcPr>
            <w:tcW w:w="6130" w:type="dxa"/>
            <w:tcBorders>
              <w:top w:val="single" w:sz="4" w:space="0" w:color="auto"/>
              <w:left w:val="single" w:sz="4" w:space="0" w:color="auto"/>
              <w:bottom w:val="single" w:sz="4" w:space="0" w:color="auto"/>
              <w:right w:val="single" w:sz="4" w:space="0" w:color="auto"/>
            </w:tcBorders>
            <w:hideMark/>
          </w:tcPr>
          <w:p w14:paraId="15DFEC0C" w14:textId="7E9A9FB6"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Tytanowy gwóźdź śródszpikowy udowy, kaniulowany, sterylny. Długość gwoździa: Krótki :170 mm i 200mm . Długi : od 240-440 mm ze skokiem co 20 mm, średnica gwoździa 9-14 mm. Gwóźdź odkolanowy, do leczenia złamań w obrębie nasady dalszej kości udowej.</w:t>
            </w:r>
            <w:r w:rsidR="00C6466D">
              <w:rPr>
                <w:rFonts w:ascii="Times New Roman" w:hAnsi="Times New Roman" w:cs="Times New Roman"/>
                <w:color w:val="000000"/>
                <w:sz w:val="22"/>
              </w:rPr>
              <w:t xml:space="preserve"> </w:t>
            </w:r>
            <w:r w:rsidRPr="00815B90">
              <w:rPr>
                <w:rFonts w:ascii="Times New Roman" w:hAnsi="Times New Roman" w:cs="Times New Roman"/>
                <w:color w:val="000000"/>
                <w:sz w:val="22"/>
              </w:rPr>
              <w:t>W części dystalnej możliwość zastosowania dwóch śrub kondylarnych na wysokości 6 mm i 32mm od początku gwożdzia i dwóch blokowanych, na wysokości 14mm, 21mm od początku gwożdzia.  W cześci proksymalnej możliwość zastosowania dwóch śrub blokowanych : 40 mm od końca gwozdzia oraz otwór owalny na wysokości 20-15mm od końca gwozdzia .Wszystkie elementy systemu sterylne. Wymagana sterylność podwójna:</w:t>
            </w:r>
          </w:p>
          <w:p w14:paraId="4A6F5130"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 xml:space="preserve">Opakowanie zewnętrzne ofoliowane z widocznym oznakowaniem. </w:t>
            </w:r>
          </w:p>
          <w:p w14:paraId="2B8A8D8F" w14:textId="2089DBC0" w:rsidR="00EF5386" w:rsidRPr="00815B90" w:rsidRDefault="00EF5386" w:rsidP="0037140C">
            <w:pPr>
              <w:jc w:val="both"/>
              <w:rPr>
                <w:rFonts w:ascii="Times New Roman" w:hAnsi="Times New Roman" w:cs="Times New Roman"/>
                <w:color w:val="000000"/>
                <w:sz w:val="22"/>
              </w:rPr>
            </w:pPr>
            <w:r w:rsidRPr="00815B90">
              <w:rPr>
                <w:rFonts w:ascii="Times New Roman" w:hAnsi="Times New Roman" w:cs="Times New Roman"/>
                <w:color w:val="000000"/>
                <w:sz w:val="22"/>
              </w:rPr>
              <w:t>Opakowanie wewnętrzne wzmocnione ,zapobiegające przypadkowemu otwarciu,</w:t>
            </w:r>
            <w:r w:rsidR="0037140C">
              <w:rPr>
                <w:rFonts w:ascii="Times New Roman" w:hAnsi="Times New Roman" w:cs="Times New Roman"/>
                <w:color w:val="000000"/>
                <w:sz w:val="22"/>
              </w:rPr>
              <w:t xml:space="preserve"> </w:t>
            </w:r>
            <w:r w:rsidRPr="00815B90">
              <w:rPr>
                <w:rFonts w:ascii="Times New Roman" w:hAnsi="Times New Roman" w:cs="Times New Roman"/>
                <w:color w:val="000000"/>
                <w:sz w:val="22"/>
              </w:rPr>
              <w:t xml:space="preserve">oznakowane.   Termin ważności sterylności minimum 1 rok.      </w:t>
            </w:r>
          </w:p>
        </w:tc>
        <w:tc>
          <w:tcPr>
            <w:tcW w:w="845" w:type="dxa"/>
            <w:tcBorders>
              <w:top w:val="single" w:sz="4" w:space="0" w:color="auto"/>
              <w:left w:val="single" w:sz="4" w:space="0" w:color="auto"/>
              <w:bottom w:val="single" w:sz="4" w:space="0" w:color="auto"/>
              <w:right w:val="single" w:sz="4" w:space="0" w:color="auto"/>
            </w:tcBorders>
            <w:hideMark/>
          </w:tcPr>
          <w:p w14:paraId="7D6568BC"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2</w:t>
            </w:r>
          </w:p>
        </w:tc>
        <w:tc>
          <w:tcPr>
            <w:tcW w:w="983" w:type="dxa"/>
            <w:tcBorders>
              <w:top w:val="single" w:sz="4" w:space="0" w:color="auto"/>
              <w:left w:val="single" w:sz="4" w:space="0" w:color="auto"/>
              <w:bottom w:val="single" w:sz="4" w:space="0" w:color="auto"/>
              <w:right w:val="single" w:sz="4" w:space="0" w:color="auto"/>
            </w:tcBorders>
          </w:tcPr>
          <w:p w14:paraId="366FE092" w14:textId="12444D45"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7D0706A5"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1196DE55"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63DC160E"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0D46F340"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75EEA1C2" w14:textId="77777777" w:rsidR="00EF5386" w:rsidRPr="00815B90" w:rsidRDefault="00EF5386">
            <w:pPr>
              <w:pStyle w:val="Standard"/>
              <w:rPr>
                <w:rFonts w:ascii="Times New Roman" w:hAnsi="Times New Roman" w:cs="Times New Roman"/>
                <w:b/>
              </w:rPr>
            </w:pPr>
          </w:p>
        </w:tc>
      </w:tr>
      <w:tr w:rsidR="00EF5386" w:rsidRPr="00815B90" w14:paraId="67368B20"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1A5DCE84"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8</w:t>
            </w:r>
          </w:p>
        </w:tc>
        <w:tc>
          <w:tcPr>
            <w:tcW w:w="6130" w:type="dxa"/>
            <w:tcBorders>
              <w:top w:val="single" w:sz="4" w:space="0" w:color="auto"/>
              <w:left w:val="single" w:sz="4" w:space="0" w:color="auto"/>
              <w:bottom w:val="single" w:sz="4" w:space="0" w:color="auto"/>
              <w:right w:val="single" w:sz="4" w:space="0" w:color="auto"/>
            </w:tcBorders>
            <w:hideMark/>
          </w:tcPr>
          <w:p w14:paraId="1BC86FA1"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Śruba kondylarna, tytanowa, sterylna, ø5 mm o długości 40-120mm ze skokiem co 5mm</w:t>
            </w:r>
          </w:p>
        </w:tc>
        <w:tc>
          <w:tcPr>
            <w:tcW w:w="845" w:type="dxa"/>
            <w:tcBorders>
              <w:top w:val="single" w:sz="4" w:space="0" w:color="auto"/>
              <w:left w:val="single" w:sz="4" w:space="0" w:color="auto"/>
              <w:bottom w:val="single" w:sz="4" w:space="0" w:color="auto"/>
              <w:right w:val="single" w:sz="4" w:space="0" w:color="auto"/>
            </w:tcBorders>
            <w:hideMark/>
          </w:tcPr>
          <w:p w14:paraId="736F2683"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4</w:t>
            </w:r>
          </w:p>
        </w:tc>
        <w:tc>
          <w:tcPr>
            <w:tcW w:w="983" w:type="dxa"/>
            <w:tcBorders>
              <w:top w:val="single" w:sz="4" w:space="0" w:color="auto"/>
              <w:left w:val="single" w:sz="4" w:space="0" w:color="auto"/>
              <w:bottom w:val="single" w:sz="4" w:space="0" w:color="auto"/>
              <w:right w:val="single" w:sz="4" w:space="0" w:color="auto"/>
            </w:tcBorders>
          </w:tcPr>
          <w:p w14:paraId="0A25642F" w14:textId="6155160C"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57810476"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0B951536"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715B7322"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5C5CDA3C"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712D0570" w14:textId="77777777" w:rsidR="00EF5386" w:rsidRPr="00815B90" w:rsidRDefault="00EF5386">
            <w:pPr>
              <w:pStyle w:val="Standard"/>
              <w:rPr>
                <w:rFonts w:ascii="Times New Roman" w:hAnsi="Times New Roman" w:cs="Times New Roman"/>
                <w:b/>
              </w:rPr>
            </w:pPr>
          </w:p>
        </w:tc>
      </w:tr>
      <w:tr w:rsidR="00EF5386" w:rsidRPr="00815B90" w14:paraId="7EAFF017"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32844B21"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9</w:t>
            </w:r>
          </w:p>
        </w:tc>
        <w:tc>
          <w:tcPr>
            <w:tcW w:w="6130" w:type="dxa"/>
            <w:tcBorders>
              <w:top w:val="single" w:sz="4" w:space="0" w:color="auto"/>
              <w:left w:val="single" w:sz="4" w:space="0" w:color="auto"/>
              <w:bottom w:val="single" w:sz="4" w:space="0" w:color="auto"/>
              <w:right w:val="single" w:sz="4" w:space="0" w:color="auto"/>
            </w:tcBorders>
            <w:hideMark/>
          </w:tcPr>
          <w:p w14:paraId="1842F82C"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Nakrętka do śruby kondylarnej, tytanowa sterylna, ø5 mm</w:t>
            </w:r>
          </w:p>
        </w:tc>
        <w:tc>
          <w:tcPr>
            <w:tcW w:w="845" w:type="dxa"/>
            <w:tcBorders>
              <w:top w:val="single" w:sz="4" w:space="0" w:color="auto"/>
              <w:left w:val="single" w:sz="4" w:space="0" w:color="auto"/>
              <w:bottom w:val="single" w:sz="4" w:space="0" w:color="auto"/>
              <w:right w:val="single" w:sz="4" w:space="0" w:color="auto"/>
            </w:tcBorders>
            <w:hideMark/>
          </w:tcPr>
          <w:p w14:paraId="5C3778E3"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4</w:t>
            </w:r>
          </w:p>
        </w:tc>
        <w:tc>
          <w:tcPr>
            <w:tcW w:w="983" w:type="dxa"/>
            <w:tcBorders>
              <w:top w:val="single" w:sz="4" w:space="0" w:color="auto"/>
              <w:left w:val="single" w:sz="4" w:space="0" w:color="auto"/>
              <w:bottom w:val="single" w:sz="4" w:space="0" w:color="auto"/>
              <w:right w:val="single" w:sz="4" w:space="0" w:color="auto"/>
            </w:tcBorders>
          </w:tcPr>
          <w:p w14:paraId="5725928D" w14:textId="183BBD3A"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57740F40"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1A79F6E6"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54019791"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5C20707D"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63884AF1" w14:textId="77777777" w:rsidR="00EF5386" w:rsidRPr="00815B90" w:rsidRDefault="00EF5386">
            <w:pPr>
              <w:pStyle w:val="Standard"/>
              <w:rPr>
                <w:rFonts w:ascii="Times New Roman" w:hAnsi="Times New Roman" w:cs="Times New Roman"/>
                <w:b/>
              </w:rPr>
            </w:pPr>
          </w:p>
        </w:tc>
      </w:tr>
      <w:tr w:rsidR="00EF5386" w:rsidRPr="00815B90" w14:paraId="1406E27F"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3E9A9BD1"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lastRenderedPageBreak/>
              <w:t>10</w:t>
            </w:r>
          </w:p>
        </w:tc>
        <w:tc>
          <w:tcPr>
            <w:tcW w:w="6130" w:type="dxa"/>
            <w:tcBorders>
              <w:top w:val="single" w:sz="4" w:space="0" w:color="auto"/>
              <w:left w:val="single" w:sz="4" w:space="0" w:color="auto"/>
              <w:bottom w:val="single" w:sz="4" w:space="0" w:color="auto"/>
              <w:right w:val="single" w:sz="4" w:space="0" w:color="auto"/>
            </w:tcBorders>
            <w:hideMark/>
          </w:tcPr>
          <w:p w14:paraId="4C586556"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Śruba blokująca tytanowa, sterylna, ø5 mm o długości 25-60 mm ze skokiem co 2.5 mm i 60-120 mm ze skokiem co 5 mm</w:t>
            </w:r>
          </w:p>
        </w:tc>
        <w:tc>
          <w:tcPr>
            <w:tcW w:w="845" w:type="dxa"/>
            <w:tcBorders>
              <w:top w:val="single" w:sz="4" w:space="0" w:color="auto"/>
              <w:left w:val="single" w:sz="4" w:space="0" w:color="auto"/>
              <w:bottom w:val="single" w:sz="4" w:space="0" w:color="auto"/>
              <w:right w:val="single" w:sz="4" w:space="0" w:color="auto"/>
            </w:tcBorders>
            <w:hideMark/>
          </w:tcPr>
          <w:p w14:paraId="763467DC"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2</w:t>
            </w:r>
          </w:p>
        </w:tc>
        <w:tc>
          <w:tcPr>
            <w:tcW w:w="983" w:type="dxa"/>
            <w:tcBorders>
              <w:top w:val="single" w:sz="4" w:space="0" w:color="auto"/>
              <w:left w:val="single" w:sz="4" w:space="0" w:color="auto"/>
              <w:bottom w:val="single" w:sz="4" w:space="0" w:color="auto"/>
              <w:right w:val="single" w:sz="4" w:space="0" w:color="auto"/>
            </w:tcBorders>
          </w:tcPr>
          <w:p w14:paraId="53815809" w14:textId="46D71F01"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241B2784"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40C7A90D"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46AD371B"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7E27E969"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5C3262D8" w14:textId="77777777" w:rsidR="00EF5386" w:rsidRPr="00815B90" w:rsidRDefault="00EF5386">
            <w:pPr>
              <w:pStyle w:val="Standard"/>
              <w:rPr>
                <w:rFonts w:ascii="Times New Roman" w:hAnsi="Times New Roman" w:cs="Times New Roman"/>
                <w:b/>
              </w:rPr>
            </w:pPr>
          </w:p>
        </w:tc>
      </w:tr>
      <w:tr w:rsidR="00EF5386" w:rsidRPr="00815B90" w14:paraId="6060ECD6" w14:textId="77777777" w:rsidTr="00C6466D">
        <w:tc>
          <w:tcPr>
            <w:tcW w:w="486" w:type="dxa"/>
            <w:tcBorders>
              <w:top w:val="single" w:sz="4" w:space="0" w:color="auto"/>
              <w:left w:val="single" w:sz="4" w:space="0" w:color="auto"/>
              <w:bottom w:val="single" w:sz="4" w:space="0" w:color="auto"/>
              <w:right w:val="single" w:sz="4" w:space="0" w:color="auto"/>
            </w:tcBorders>
            <w:hideMark/>
          </w:tcPr>
          <w:p w14:paraId="672BD66F" w14:textId="77777777" w:rsidR="00EF5386" w:rsidRPr="00815B90" w:rsidRDefault="00EF5386">
            <w:pPr>
              <w:pStyle w:val="Standard"/>
              <w:rPr>
                <w:rFonts w:ascii="Times New Roman" w:hAnsi="Times New Roman" w:cs="Times New Roman"/>
                <w:bCs/>
              </w:rPr>
            </w:pPr>
            <w:r w:rsidRPr="00815B90">
              <w:rPr>
                <w:rFonts w:ascii="Times New Roman" w:hAnsi="Times New Roman" w:cs="Times New Roman"/>
                <w:bCs/>
              </w:rPr>
              <w:t>11</w:t>
            </w:r>
          </w:p>
        </w:tc>
        <w:tc>
          <w:tcPr>
            <w:tcW w:w="6130" w:type="dxa"/>
            <w:tcBorders>
              <w:top w:val="single" w:sz="4" w:space="0" w:color="auto"/>
              <w:left w:val="single" w:sz="4" w:space="0" w:color="auto"/>
              <w:bottom w:val="single" w:sz="4" w:space="0" w:color="auto"/>
              <w:right w:val="single" w:sz="4" w:space="0" w:color="auto"/>
            </w:tcBorders>
            <w:hideMark/>
          </w:tcPr>
          <w:p w14:paraId="17CE584A" w14:textId="77777777" w:rsidR="00EF5386" w:rsidRPr="00815B90" w:rsidRDefault="00EF5386" w:rsidP="00C6466D">
            <w:pPr>
              <w:jc w:val="both"/>
              <w:rPr>
                <w:rFonts w:ascii="Times New Roman" w:hAnsi="Times New Roman" w:cs="Times New Roman"/>
                <w:color w:val="000000"/>
                <w:sz w:val="22"/>
              </w:rPr>
            </w:pPr>
            <w:r w:rsidRPr="00815B90">
              <w:rPr>
                <w:rFonts w:ascii="Times New Roman" w:hAnsi="Times New Roman" w:cs="Times New Roman"/>
                <w:color w:val="000000"/>
                <w:sz w:val="22"/>
              </w:rPr>
              <w:t>Zaślepka tytanowa, sterylna ø 8 mm i o długości 4 mm oraz ø 12 mm i o długości 5, 10 i 15 mm do gwoździa do  gwozdzia odkolanowego</w:t>
            </w:r>
          </w:p>
        </w:tc>
        <w:tc>
          <w:tcPr>
            <w:tcW w:w="845" w:type="dxa"/>
            <w:tcBorders>
              <w:top w:val="single" w:sz="4" w:space="0" w:color="auto"/>
              <w:left w:val="single" w:sz="4" w:space="0" w:color="auto"/>
              <w:bottom w:val="single" w:sz="4" w:space="0" w:color="auto"/>
              <w:right w:val="single" w:sz="4" w:space="0" w:color="auto"/>
            </w:tcBorders>
            <w:hideMark/>
          </w:tcPr>
          <w:p w14:paraId="621DBAF0" w14:textId="77777777" w:rsidR="00EF5386" w:rsidRPr="00472F6A" w:rsidRDefault="00EF5386" w:rsidP="00472F6A">
            <w:pPr>
              <w:pStyle w:val="Standard"/>
              <w:jc w:val="center"/>
              <w:rPr>
                <w:rFonts w:ascii="Times New Roman" w:hAnsi="Times New Roman" w:cs="Times New Roman"/>
                <w:b/>
              </w:rPr>
            </w:pPr>
            <w:r w:rsidRPr="00472F6A">
              <w:rPr>
                <w:rFonts w:ascii="Times New Roman" w:hAnsi="Times New Roman" w:cs="Times New Roman"/>
                <w:b/>
              </w:rPr>
              <w:t>2</w:t>
            </w:r>
          </w:p>
        </w:tc>
        <w:tc>
          <w:tcPr>
            <w:tcW w:w="983" w:type="dxa"/>
            <w:tcBorders>
              <w:top w:val="single" w:sz="4" w:space="0" w:color="auto"/>
              <w:left w:val="single" w:sz="4" w:space="0" w:color="auto"/>
              <w:bottom w:val="single" w:sz="4" w:space="0" w:color="auto"/>
              <w:right w:val="single" w:sz="4" w:space="0" w:color="auto"/>
            </w:tcBorders>
          </w:tcPr>
          <w:p w14:paraId="299981E6" w14:textId="45CD4766" w:rsidR="00EF5386" w:rsidRPr="00472F6A" w:rsidRDefault="00EF5386" w:rsidP="00472F6A">
            <w:pPr>
              <w:pStyle w:val="Standard"/>
              <w:jc w:val="center"/>
              <w:rPr>
                <w:rFonts w:ascii="Times New Roman" w:hAnsi="Times New Roman" w:cs="Times New Roman"/>
                <w:b/>
                <w:bCs/>
              </w:rPr>
            </w:pPr>
          </w:p>
        </w:tc>
        <w:tc>
          <w:tcPr>
            <w:tcW w:w="1129" w:type="dxa"/>
            <w:tcBorders>
              <w:top w:val="single" w:sz="4" w:space="0" w:color="auto"/>
              <w:left w:val="single" w:sz="4" w:space="0" w:color="auto"/>
              <w:bottom w:val="single" w:sz="4" w:space="0" w:color="auto"/>
              <w:right w:val="single" w:sz="4" w:space="0" w:color="auto"/>
            </w:tcBorders>
          </w:tcPr>
          <w:p w14:paraId="01191FF0" w14:textId="77777777" w:rsidR="00EF5386" w:rsidRPr="00815B90" w:rsidRDefault="00EF5386">
            <w:pPr>
              <w:pStyle w:val="Standard"/>
              <w:rPr>
                <w:rFonts w:ascii="Times New Roman" w:hAnsi="Times New Roman" w:cs="Times New Roman"/>
                <w:b/>
              </w:rPr>
            </w:pPr>
          </w:p>
        </w:tc>
        <w:tc>
          <w:tcPr>
            <w:tcW w:w="1250" w:type="dxa"/>
            <w:tcBorders>
              <w:top w:val="single" w:sz="4" w:space="0" w:color="auto"/>
              <w:left w:val="single" w:sz="4" w:space="0" w:color="auto"/>
              <w:bottom w:val="single" w:sz="4" w:space="0" w:color="auto"/>
              <w:right w:val="single" w:sz="4" w:space="0" w:color="auto"/>
            </w:tcBorders>
          </w:tcPr>
          <w:p w14:paraId="3BEAE353" w14:textId="77777777" w:rsidR="00EF5386" w:rsidRPr="00815B90" w:rsidRDefault="00EF5386">
            <w:pPr>
              <w:pStyle w:val="Standard"/>
              <w:rPr>
                <w:rFonts w:ascii="Times New Roman" w:hAnsi="Times New Roman" w:cs="Times New Roman"/>
                <w:b/>
              </w:rPr>
            </w:pPr>
          </w:p>
        </w:tc>
        <w:tc>
          <w:tcPr>
            <w:tcW w:w="1413" w:type="dxa"/>
            <w:tcBorders>
              <w:top w:val="single" w:sz="4" w:space="0" w:color="auto"/>
              <w:left w:val="single" w:sz="4" w:space="0" w:color="auto"/>
              <w:bottom w:val="single" w:sz="4" w:space="0" w:color="auto"/>
              <w:right w:val="single" w:sz="4" w:space="0" w:color="auto"/>
            </w:tcBorders>
          </w:tcPr>
          <w:p w14:paraId="3D1FB647" w14:textId="77777777" w:rsidR="00EF5386" w:rsidRPr="00815B90" w:rsidRDefault="00EF5386">
            <w:pPr>
              <w:pStyle w:val="Standard"/>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14:paraId="04A09FE8" w14:textId="77777777" w:rsidR="00EF5386" w:rsidRPr="00815B90" w:rsidRDefault="00EF5386">
            <w:pPr>
              <w:pStyle w:val="Standard"/>
              <w:rPr>
                <w:rFonts w:ascii="Times New Roman" w:hAnsi="Times New Roman" w:cs="Times New Roman"/>
                <w:b/>
              </w:rPr>
            </w:pPr>
          </w:p>
        </w:tc>
        <w:tc>
          <w:tcPr>
            <w:tcW w:w="1377" w:type="dxa"/>
            <w:tcBorders>
              <w:top w:val="single" w:sz="4" w:space="0" w:color="auto"/>
              <w:left w:val="single" w:sz="4" w:space="0" w:color="auto"/>
              <w:bottom w:val="single" w:sz="4" w:space="0" w:color="auto"/>
              <w:right w:val="single" w:sz="4" w:space="0" w:color="auto"/>
            </w:tcBorders>
          </w:tcPr>
          <w:p w14:paraId="21234027" w14:textId="77777777" w:rsidR="00EF5386" w:rsidRPr="00815B90" w:rsidRDefault="00EF5386">
            <w:pPr>
              <w:pStyle w:val="Standard"/>
              <w:rPr>
                <w:rFonts w:ascii="Times New Roman" w:hAnsi="Times New Roman" w:cs="Times New Roman"/>
                <w:b/>
              </w:rPr>
            </w:pPr>
          </w:p>
        </w:tc>
      </w:tr>
      <w:tr w:rsidR="004B1901" w:rsidRPr="00815B90" w14:paraId="4F99517D" w14:textId="77777777" w:rsidTr="00C6466D">
        <w:tc>
          <w:tcPr>
            <w:tcW w:w="486" w:type="dxa"/>
            <w:tcBorders>
              <w:top w:val="single" w:sz="4" w:space="0" w:color="auto"/>
              <w:left w:val="nil"/>
              <w:bottom w:val="nil"/>
              <w:right w:val="nil"/>
            </w:tcBorders>
          </w:tcPr>
          <w:p w14:paraId="0CCC968B" w14:textId="77777777" w:rsidR="004B1901" w:rsidRPr="00815B90" w:rsidRDefault="004B1901">
            <w:pPr>
              <w:pStyle w:val="Standard"/>
              <w:rPr>
                <w:rFonts w:ascii="Times New Roman" w:hAnsi="Times New Roman"/>
                <w:bCs/>
              </w:rPr>
            </w:pPr>
          </w:p>
        </w:tc>
        <w:tc>
          <w:tcPr>
            <w:tcW w:w="6130" w:type="dxa"/>
            <w:tcBorders>
              <w:top w:val="single" w:sz="4" w:space="0" w:color="auto"/>
              <w:left w:val="nil"/>
              <w:bottom w:val="nil"/>
              <w:right w:val="nil"/>
            </w:tcBorders>
          </w:tcPr>
          <w:p w14:paraId="1FB81842" w14:textId="77777777" w:rsidR="004B1901" w:rsidRPr="00815B90" w:rsidRDefault="004B1901">
            <w:pPr>
              <w:rPr>
                <w:color w:val="000000"/>
                <w:sz w:val="22"/>
              </w:rPr>
            </w:pPr>
          </w:p>
        </w:tc>
        <w:tc>
          <w:tcPr>
            <w:tcW w:w="845" w:type="dxa"/>
            <w:tcBorders>
              <w:top w:val="single" w:sz="4" w:space="0" w:color="auto"/>
              <w:left w:val="nil"/>
              <w:bottom w:val="nil"/>
              <w:right w:val="nil"/>
            </w:tcBorders>
          </w:tcPr>
          <w:p w14:paraId="74875392" w14:textId="77777777" w:rsidR="004B1901" w:rsidRPr="00815B90" w:rsidRDefault="004B1901">
            <w:pPr>
              <w:pStyle w:val="Standard"/>
              <w:rPr>
                <w:rFonts w:ascii="Times New Roman" w:hAnsi="Times New Roman"/>
              </w:rPr>
            </w:pPr>
          </w:p>
        </w:tc>
        <w:tc>
          <w:tcPr>
            <w:tcW w:w="983" w:type="dxa"/>
            <w:tcBorders>
              <w:top w:val="single" w:sz="4" w:space="0" w:color="auto"/>
              <w:left w:val="nil"/>
              <w:bottom w:val="nil"/>
              <w:right w:val="nil"/>
            </w:tcBorders>
          </w:tcPr>
          <w:p w14:paraId="069DFFB4" w14:textId="77777777" w:rsidR="004B1901" w:rsidRPr="00815B90" w:rsidRDefault="004B1901">
            <w:pPr>
              <w:pStyle w:val="Standard"/>
              <w:rPr>
                <w:rFonts w:ascii="Times New Roman" w:hAnsi="Times New Roman"/>
                <w:bCs/>
              </w:rPr>
            </w:pPr>
          </w:p>
        </w:tc>
        <w:tc>
          <w:tcPr>
            <w:tcW w:w="1129" w:type="dxa"/>
            <w:tcBorders>
              <w:top w:val="single" w:sz="4" w:space="0" w:color="auto"/>
              <w:left w:val="nil"/>
              <w:bottom w:val="nil"/>
              <w:right w:val="single" w:sz="4" w:space="0" w:color="auto"/>
            </w:tcBorders>
          </w:tcPr>
          <w:p w14:paraId="76675303" w14:textId="3BE8EF4C" w:rsidR="004B1901" w:rsidRPr="00815B90" w:rsidRDefault="00472F6A">
            <w:pPr>
              <w:pStyle w:val="Standard"/>
              <w:rPr>
                <w:rFonts w:ascii="Times New Roman" w:hAnsi="Times New Roman"/>
                <w:b/>
              </w:rPr>
            </w:pPr>
            <w:r w:rsidRPr="00815B90">
              <w:rPr>
                <w:rFonts w:ascii="Times New Roman" w:hAnsi="Times New Roman" w:cs="Times New Roman"/>
                <w:b/>
              </w:rPr>
              <w:t>RAZEM</w:t>
            </w:r>
          </w:p>
        </w:tc>
        <w:tc>
          <w:tcPr>
            <w:tcW w:w="1250" w:type="dxa"/>
            <w:tcBorders>
              <w:top w:val="single" w:sz="4" w:space="0" w:color="auto"/>
              <w:left w:val="single" w:sz="4" w:space="0" w:color="auto"/>
              <w:bottom w:val="single" w:sz="4" w:space="0" w:color="auto"/>
              <w:right w:val="single" w:sz="4" w:space="0" w:color="auto"/>
            </w:tcBorders>
          </w:tcPr>
          <w:p w14:paraId="74E883E3" w14:textId="77777777" w:rsidR="004B1901" w:rsidRPr="00815B90" w:rsidRDefault="004B1901">
            <w:pPr>
              <w:pStyle w:val="Standard"/>
              <w:rPr>
                <w:rFonts w:ascii="Times New Roman" w:hAnsi="Times New Roman"/>
                <w:b/>
              </w:rPr>
            </w:pPr>
          </w:p>
        </w:tc>
        <w:tc>
          <w:tcPr>
            <w:tcW w:w="1413" w:type="dxa"/>
            <w:tcBorders>
              <w:top w:val="single" w:sz="4" w:space="0" w:color="auto"/>
              <w:left w:val="single" w:sz="4" w:space="0" w:color="auto"/>
              <w:bottom w:val="single" w:sz="4" w:space="0" w:color="auto"/>
              <w:right w:val="single" w:sz="4" w:space="0" w:color="auto"/>
            </w:tcBorders>
          </w:tcPr>
          <w:p w14:paraId="17188797" w14:textId="77777777" w:rsidR="004B1901" w:rsidRPr="00815B90" w:rsidRDefault="004B1901">
            <w:pPr>
              <w:pStyle w:val="Standard"/>
              <w:rPr>
                <w:rFonts w:ascii="Times New Roman" w:hAnsi="Times New Roman"/>
                <w:b/>
              </w:rPr>
            </w:pPr>
          </w:p>
        </w:tc>
        <w:tc>
          <w:tcPr>
            <w:tcW w:w="1129" w:type="dxa"/>
            <w:tcBorders>
              <w:top w:val="single" w:sz="4" w:space="0" w:color="auto"/>
              <w:left w:val="single" w:sz="4" w:space="0" w:color="auto"/>
              <w:bottom w:val="nil"/>
              <w:right w:val="nil"/>
            </w:tcBorders>
          </w:tcPr>
          <w:p w14:paraId="23166387" w14:textId="77777777" w:rsidR="004B1901" w:rsidRPr="00815B90" w:rsidRDefault="004B1901">
            <w:pPr>
              <w:pStyle w:val="Standard"/>
              <w:rPr>
                <w:rFonts w:ascii="Times New Roman" w:hAnsi="Times New Roman"/>
                <w:b/>
              </w:rPr>
            </w:pPr>
          </w:p>
        </w:tc>
        <w:tc>
          <w:tcPr>
            <w:tcW w:w="1377" w:type="dxa"/>
            <w:tcBorders>
              <w:top w:val="single" w:sz="4" w:space="0" w:color="auto"/>
              <w:left w:val="nil"/>
              <w:bottom w:val="nil"/>
              <w:right w:val="nil"/>
            </w:tcBorders>
          </w:tcPr>
          <w:p w14:paraId="2CF50A4F" w14:textId="77777777" w:rsidR="004B1901" w:rsidRPr="00815B90" w:rsidRDefault="004B1901">
            <w:pPr>
              <w:pStyle w:val="Standard"/>
              <w:rPr>
                <w:rFonts w:ascii="Times New Roman" w:hAnsi="Times New Roman"/>
                <w:b/>
              </w:rPr>
            </w:pPr>
          </w:p>
        </w:tc>
      </w:tr>
    </w:tbl>
    <w:p w14:paraId="016AB153" w14:textId="77777777" w:rsidR="00EF5386" w:rsidRPr="00815B90" w:rsidRDefault="00EF5386" w:rsidP="00EF5386">
      <w:pPr>
        <w:pStyle w:val="Standard"/>
        <w:rPr>
          <w:rFonts w:ascii="Times New Roman" w:eastAsia="Arial Unicode MS" w:hAnsi="Times New Roman"/>
          <w:b/>
          <w:szCs w:val="22"/>
        </w:rPr>
      </w:pPr>
    </w:p>
    <w:p w14:paraId="78BEAF7B" w14:textId="709E8A57" w:rsidR="00EF5386" w:rsidRPr="0037140C" w:rsidRDefault="00EF5386" w:rsidP="0037140C">
      <w:pPr>
        <w:pStyle w:val="Standard"/>
        <w:spacing w:after="0"/>
        <w:jc w:val="both"/>
        <w:rPr>
          <w:rFonts w:ascii="Times New Roman" w:hAnsi="Times New Roman"/>
          <w:b/>
          <w:bCs/>
          <w:szCs w:val="22"/>
          <w:lang w:val="pl-PL"/>
        </w:rPr>
      </w:pPr>
      <w:r w:rsidRPr="0037140C">
        <w:rPr>
          <w:rFonts w:ascii="Times New Roman" w:hAnsi="Times New Roman"/>
          <w:b/>
          <w:bCs/>
          <w:szCs w:val="22"/>
          <w:lang w:val="pl-PL"/>
        </w:rPr>
        <w:t xml:space="preserve">Do implantacji gwoździa śródszpikowego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00332443" w:rsidRPr="0037140C">
        <w:rPr>
          <w:rFonts w:ascii="Times New Roman" w:hAnsi="Times New Roman"/>
          <w:b/>
          <w:bCs/>
          <w:szCs w:val="22"/>
          <w:lang w:val="pl-PL"/>
        </w:rPr>
        <w:t>…….</w:t>
      </w:r>
      <w:r w:rsidRPr="0037140C">
        <w:rPr>
          <w:rFonts w:ascii="Times New Roman" w:hAnsi="Times New Roman"/>
          <w:b/>
          <w:bCs/>
          <w:szCs w:val="22"/>
          <w:lang w:val="pl-PL"/>
        </w:rPr>
        <w:t xml:space="preserve"> godzin.</w:t>
      </w:r>
    </w:p>
    <w:p w14:paraId="465EFC44" w14:textId="23BC2B1F" w:rsidR="00EF5386" w:rsidRPr="0037140C" w:rsidRDefault="00EF5386" w:rsidP="0037140C">
      <w:pPr>
        <w:pStyle w:val="Standard"/>
        <w:spacing w:after="0"/>
        <w:jc w:val="both"/>
        <w:rPr>
          <w:rFonts w:ascii="Times New Roman" w:hAnsi="Times New Roman"/>
          <w:b/>
          <w:bCs/>
          <w:szCs w:val="22"/>
          <w:lang w:val="pl-PL"/>
        </w:rPr>
      </w:pPr>
      <w:bookmarkStart w:id="0" w:name="_Hlk516398281"/>
      <w:r w:rsidRPr="0037140C">
        <w:rPr>
          <w:rFonts w:ascii="Times New Roman" w:hAnsi="Times New Roman"/>
          <w:b/>
          <w:bCs/>
          <w:szCs w:val="22"/>
          <w:lang w:val="pl-PL"/>
        </w:rPr>
        <w:t xml:space="preserve">Dla pozycji 7-11 instrumentarium wraz z implantami powinno być dostarczone na Blok Operacyjny w systemie „lotnym” na czas trwania zabiegu operacyjnego  do </w:t>
      </w:r>
      <w:r w:rsidR="00730052" w:rsidRPr="0037140C">
        <w:rPr>
          <w:rFonts w:ascii="Times New Roman" w:hAnsi="Times New Roman"/>
          <w:b/>
          <w:bCs/>
          <w:szCs w:val="22"/>
          <w:lang w:val="pl-PL"/>
        </w:rPr>
        <w:t>…..godzin</w:t>
      </w:r>
      <w:r w:rsidRPr="0037140C">
        <w:rPr>
          <w:rFonts w:ascii="Times New Roman" w:hAnsi="Times New Roman"/>
          <w:b/>
          <w:bCs/>
          <w:szCs w:val="22"/>
          <w:lang w:val="pl-PL"/>
        </w:rPr>
        <w:t xml:space="preserve"> od złożonego zamówienia</w:t>
      </w:r>
      <w:r w:rsidR="00730052" w:rsidRPr="0037140C">
        <w:rPr>
          <w:rFonts w:ascii="Times New Roman" w:hAnsi="Times New Roman"/>
          <w:b/>
          <w:kern w:val="2"/>
          <w:szCs w:val="22"/>
          <w:lang w:val="pl-PL"/>
        </w:rPr>
        <w:t xml:space="preserve"> e-</w:t>
      </w:r>
      <w:r w:rsidR="00730052" w:rsidRPr="0037140C">
        <w:rPr>
          <w:rFonts w:ascii="Times New Roman" w:hAnsi="Times New Roman"/>
          <w:b/>
          <w:bCs/>
          <w:szCs w:val="22"/>
          <w:lang w:val="pl-PL"/>
        </w:rPr>
        <w:t xml:space="preserve">mailem </w:t>
      </w:r>
      <w:r w:rsidRPr="0037140C">
        <w:rPr>
          <w:rFonts w:ascii="Times New Roman" w:hAnsi="Times New Roman"/>
          <w:b/>
          <w:bCs/>
          <w:szCs w:val="22"/>
          <w:lang w:val="pl-PL"/>
        </w:rPr>
        <w:t xml:space="preserve"> u przedstawiciela handlowego</w:t>
      </w:r>
    </w:p>
    <w:p w14:paraId="45009CD6" w14:textId="77777777" w:rsidR="00EF5386" w:rsidRPr="005C4B4C" w:rsidRDefault="00EF5386" w:rsidP="00EF5386">
      <w:pPr>
        <w:pStyle w:val="Standard"/>
        <w:rPr>
          <w:rFonts w:ascii="Times New Roman" w:hAnsi="Times New Roman"/>
          <w:b/>
          <w:bCs/>
          <w:szCs w:val="22"/>
          <w:lang w:val="pl-PL"/>
        </w:rPr>
      </w:pPr>
    </w:p>
    <w:bookmarkEnd w:id="0"/>
    <w:p w14:paraId="56BB16E3" w14:textId="77777777" w:rsidR="00EF5386" w:rsidRDefault="00EF5386" w:rsidP="00EF5386">
      <w:pPr>
        <w:pStyle w:val="Standard"/>
        <w:rPr>
          <w:rFonts w:ascii="Times New Roman" w:hAnsi="Times New Roman"/>
          <w:b/>
          <w:szCs w:val="22"/>
          <w:lang w:val="pl-PL"/>
        </w:rPr>
      </w:pPr>
    </w:p>
    <w:p w14:paraId="4DE086F2" w14:textId="77777777" w:rsidR="00F673AC" w:rsidRDefault="00F673AC" w:rsidP="00EF5386">
      <w:pPr>
        <w:pStyle w:val="Standard"/>
        <w:rPr>
          <w:rFonts w:ascii="Times New Roman" w:hAnsi="Times New Roman"/>
          <w:b/>
          <w:szCs w:val="22"/>
          <w:lang w:val="pl-PL"/>
        </w:rPr>
      </w:pPr>
    </w:p>
    <w:p w14:paraId="2EBC3E5E" w14:textId="77777777" w:rsidR="00450AF6" w:rsidRDefault="00450AF6" w:rsidP="00EF5386">
      <w:pPr>
        <w:pStyle w:val="Standard"/>
        <w:rPr>
          <w:rFonts w:ascii="Times New Roman" w:hAnsi="Times New Roman"/>
          <w:b/>
          <w:szCs w:val="22"/>
          <w:lang w:val="pl-PL"/>
        </w:rPr>
      </w:pPr>
    </w:p>
    <w:p w14:paraId="7541A0CC" w14:textId="77777777" w:rsidR="00450AF6" w:rsidRDefault="00450AF6" w:rsidP="00EF5386">
      <w:pPr>
        <w:pStyle w:val="Standard"/>
        <w:rPr>
          <w:rFonts w:ascii="Times New Roman" w:hAnsi="Times New Roman"/>
          <w:b/>
          <w:szCs w:val="22"/>
          <w:lang w:val="pl-PL"/>
        </w:rPr>
      </w:pPr>
    </w:p>
    <w:p w14:paraId="71C295E9" w14:textId="77777777" w:rsidR="00450AF6" w:rsidRDefault="00450AF6" w:rsidP="00EF5386">
      <w:pPr>
        <w:pStyle w:val="Standard"/>
        <w:rPr>
          <w:rFonts w:ascii="Times New Roman" w:hAnsi="Times New Roman"/>
          <w:b/>
          <w:szCs w:val="22"/>
          <w:lang w:val="pl-PL"/>
        </w:rPr>
      </w:pPr>
    </w:p>
    <w:p w14:paraId="50FE09C0" w14:textId="77777777" w:rsidR="00450AF6" w:rsidRDefault="00450AF6" w:rsidP="00EF5386">
      <w:pPr>
        <w:pStyle w:val="Standard"/>
        <w:rPr>
          <w:rFonts w:ascii="Times New Roman" w:hAnsi="Times New Roman"/>
          <w:b/>
          <w:szCs w:val="22"/>
          <w:lang w:val="pl-PL"/>
        </w:rPr>
      </w:pPr>
    </w:p>
    <w:p w14:paraId="3CC8D933" w14:textId="77777777" w:rsidR="00450AF6" w:rsidRDefault="00450AF6" w:rsidP="00EF5386">
      <w:pPr>
        <w:pStyle w:val="Standard"/>
        <w:rPr>
          <w:rFonts w:ascii="Times New Roman" w:hAnsi="Times New Roman"/>
          <w:b/>
          <w:szCs w:val="22"/>
          <w:lang w:val="pl-PL"/>
        </w:rPr>
      </w:pPr>
    </w:p>
    <w:p w14:paraId="00415A30" w14:textId="77777777" w:rsidR="00450AF6" w:rsidRDefault="00450AF6" w:rsidP="00EF5386">
      <w:pPr>
        <w:pStyle w:val="Standard"/>
        <w:rPr>
          <w:rFonts w:ascii="Times New Roman" w:hAnsi="Times New Roman"/>
          <w:b/>
          <w:szCs w:val="22"/>
          <w:lang w:val="pl-PL"/>
        </w:rPr>
      </w:pPr>
    </w:p>
    <w:p w14:paraId="662DA30D" w14:textId="77777777" w:rsidR="00450AF6" w:rsidRDefault="00450AF6" w:rsidP="00EF5386">
      <w:pPr>
        <w:pStyle w:val="Standard"/>
        <w:rPr>
          <w:rFonts w:ascii="Times New Roman" w:hAnsi="Times New Roman"/>
          <w:b/>
          <w:szCs w:val="22"/>
          <w:lang w:val="pl-PL"/>
        </w:rPr>
      </w:pPr>
    </w:p>
    <w:p w14:paraId="39A5C9F5" w14:textId="77777777" w:rsidR="00F673AC" w:rsidRPr="005C4B4C" w:rsidRDefault="00F673AC" w:rsidP="00EF5386">
      <w:pPr>
        <w:pStyle w:val="Standard"/>
        <w:rPr>
          <w:rFonts w:ascii="Times New Roman" w:hAnsi="Times New Roman"/>
          <w:b/>
          <w:szCs w:val="22"/>
          <w:lang w:val="pl-PL"/>
        </w:rPr>
      </w:pPr>
    </w:p>
    <w:p w14:paraId="34C4A923" w14:textId="7F74B62A" w:rsidR="00EF5386" w:rsidRPr="005C4B4C" w:rsidRDefault="00EF5386" w:rsidP="004E1FD1">
      <w:pPr>
        <w:pStyle w:val="Standard"/>
        <w:tabs>
          <w:tab w:val="left" w:pos="0"/>
        </w:tabs>
        <w:spacing w:after="0"/>
        <w:rPr>
          <w:rFonts w:ascii="Times New Roman" w:hAnsi="Times New Roman"/>
          <w:b/>
          <w:bCs/>
          <w:szCs w:val="22"/>
          <w:lang w:val="pl-PL"/>
        </w:rPr>
      </w:pPr>
      <w:r w:rsidRPr="005C4B4C">
        <w:rPr>
          <w:rFonts w:ascii="Times New Roman" w:hAnsi="Times New Roman"/>
          <w:b/>
          <w:bCs/>
          <w:szCs w:val="22"/>
          <w:lang w:val="pl-PL"/>
        </w:rPr>
        <w:lastRenderedPageBreak/>
        <w:t xml:space="preserve">Pakiet </w:t>
      </w:r>
      <w:r w:rsidR="00A92963">
        <w:rPr>
          <w:rFonts w:ascii="Times New Roman" w:hAnsi="Times New Roman"/>
          <w:b/>
          <w:bCs/>
          <w:szCs w:val="22"/>
          <w:lang w:val="pl-PL"/>
        </w:rPr>
        <w:t xml:space="preserve">nr </w:t>
      </w:r>
      <w:r w:rsidRPr="005C4B4C">
        <w:rPr>
          <w:rFonts w:ascii="Times New Roman" w:hAnsi="Times New Roman"/>
          <w:b/>
          <w:bCs/>
          <w:szCs w:val="22"/>
          <w:lang w:val="pl-PL"/>
        </w:rPr>
        <w:t>6</w:t>
      </w:r>
    </w:p>
    <w:p w14:paraId="7799704A" w14:textId="7FD50BBA" w:rsidR="00EF5386" w:rsidRPr="005C4B4C" w:rsidRDefault="00EF5386" w:rsidP="004E1FD1">
      <w:pPr>
        <w:pStyle w:val="Standard"/>
        <w:tabs>
          <w:tab w:val="left" w:pos="0"/>
        </w:tabs>
        <w:spacing w:after="0"/>
        <w:rPr>
          <w:rFonts w:ascii="Times New Roman" w:hAnsi="Times New Roman"/>
          <w:b/>
          <w:bCs/>
          <w:szCs w:val="22"/>
          <w:lang w:val="pl-PL"/>
        </w:rPr>
      </w:pPr>
      <w:r w:rsidRPr="005C4B4C">
        <w:rPr>
          <w:rFonts w:ascii="Times New Roman" w:hAnsi="Times New Roman"/>
          <w:b/>
          <w:bCs/>
          <w:szCs w:val="22"/>
          <w:lang w:val="pl-PL"/>
        </w:rPr>
        <w:t>Osteosynteza płyty dedykowane</w:t>
      </w:r>
      <w:r w:rsidR="00450AF6">
        <w:rPr>
          <w:rFonts w:ascii="Times New Roman" w:hAnsi="Times New Roman"/>
          <w:b/>
          <w:bCs/>
          <w:szCs w:val="22"/>
          <w:lang w:val="pl-PL"/>
        </w:rPr>
        <w:t xml:space="preserve"> </w:t>
      </w:r>
      <w:r w:rsidRPr="005C4B4C">
        <w:rPr>
          <w:rFonts w:ascii="Times New Roman" w:hAnsi="Times New Roman"/>
          <w:b/>
          <w:bCs/>
          <w:szCs w:val="22"/>
          <w:lang w:val="pl-PL"/>
        </w:rPr>
        <w:t>- kończyna dolna</w:t>
      </w:r>
    </w:p>
    <w:p w14:paraId="434CC0CB" w14:textId="77777777" w:rsidR="00EF5386" w:rsidRPr="005C4B4C" w:rsidRDefault="00EF5386" w:rsidP="00EF5386">
      <w:pPr>
        <w:pStyle w:val="Standard"/>
        <w:tabs>
          <w:tab w:val="left" w:pos="0"/>
        </w:tabs>
        <w:rPr>
          <w:rFonts w:ascii="Times New Roman" w:hAnsi="Times New Roman"/>
          <w:b/>
          <w:bCs/>
          <w:szCs w:val="22"/>
          <w:lang w:val="pl-PL"/>
        </w:rPr>
      </w:pPr>
    </w:p>
    <w:tbl>
      <w:tblPr>
        <w:tblW w:w="14741" w:type="dxa"/>
        <w:tblInd w:w="-74" w:type="dxa"/>
        <w:tblLayout w:type="fixed"/>
        <w:tblCellMar>
          <w:left w:w="10" w:type="dxa"/>
          <w:right w:w="10" w:type="dxa"/>
        </w:tblCellMar>
        <w:tblLook w:val="04A0" w:firstRow="1" w:lastRow="0" w:firstColumn="1" w:lastColumn="0" w:noHBand="0" w:noVBand="1"/>
      </w:tblPr>
      <w:tblGrid>
        <w:gridCol w:w="556"/>
        <w:gridCol w:w="6171"/>
        <w:gridCol w:w="703"/>
        <w:gridCol w:w="846"/>
        <w:gridCol w:w="987"/>
        <w:gridCol w:w="1271"/>
        <w:gridCol w:w="1412"/>
        <w:gridCol w:w="1271"/>
        <w:gridCol w:w="1524"/>
      </w:tblGrid>
      <w:tr w:rsidR="00D06705" w:rsidRPr="00815B90" w14:paraId="406F0C44" w14:textId="038CD253"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28D0B5A"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Lp.</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7F97335"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Nazwa produktu</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27C5874E"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Ilość szt.</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FE48703"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Cena jedn. netto</w:t>
            </w: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5D1C6976"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Cena jedn.</w:t>
            </w:r>
          </w:p>
          <w:p w14:paraId="2606B8DF" w14:textId="77777777" w:rsidR="00D06705" w:rsidRPr="00D06705" w:rsidRDefault="00D06705" w:rsidP="00D06705">
            <w:pPr>
              <w:pStyle w:val="Standard"/>
              <w:spacing w:after="0"/>
              <w:jc w:val="center"/>
              <w:rPr>
                <w:rFonts w:ascii="Times New Roman" w:hAnsi="Times New Roman"/>
                <w:b/>
                <w:szCs w:val="22"/>
                <w:lang w:eastAsia="en-US"/>
              </w:rPr>
            </w:pPr>
            <w:r w:rsidRPr="00D06705">
              <w:rPr>
                <w:rFonts w:ascii="Times New Roman" w:hAnsi="Times New Roman"/>
                <w:b/>
                <w:szCs w:val="22"/>
                <w:lang w:eastAsia="en-US"/>
              </w:rPr>
              <w:t>brutto</w:t>
            </w: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6AEF1727"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Wartość netto</w:t>
            </w: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14:paraId="715832B1"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Wartość brutto</w:t>
            </w: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9DB67F" w14:textId="77777777"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szCs w:val="22"/>
                <w:lang w:eastAsia="en-US"/>
              </w:rPr>
              <w:t>W tym podatek VAT</w:t>
            </w:r>
          </w:p>
        </w:tc>
        <w:tc>
          <w:tcPr>
            <w:tcW w:w="1524" w:type="dxa"/>
            <w:tcBorders>
              <w:top w:val="single" w:sz="4" w:space="0" w:color="000000"/>
              <w:left w:val="single" w:sz="4" w:space="0" w:color="000000"/>
              <w:bottom w:val="single" w:sz="4" w:space="0" w:color="000000"/>
              <w:right w:val="single" w:sz="4" w:space="0" w:color="000000"/>
            </w:tcBorders>
          </w:tcPr>
          <w:p w14:paraId="4C6D6071" w14:textId="208F3F81" w:rsidR="00D06705" w:rsidRPr="00D06705" w:rsidRDefault="00D06705" w:rsidP="00D06705">
            <w:pPr>
              <w:pStyle w:val="Standard"/>
              <w:snapToGrid w:val="0"/>
              <w:spacing w:after="0"/>
              <w:jc w:val="center"/>
              <w:rPr>
                <w:rFonts w:ascii="Times New Roman" w:hAnsi="Times New Roman"/>
                <w:b/>
                <w:szCs w:val="22"/>
                <w:lang w:eastAsia="en-US"/>
              </w:rPr>
            </w:pPr>
            <w:r w:rsidRPr="00D06705">
              <w:rPr>
                <w:rFonts w:ascii="Times New Roman" w:hAnsi="Times New Roman"/>
                <w:b/>
              </w:rPr>
              <w:t>P</w:t>
            </w:r>
            <w:r w:rsidRPr="00D06705">
              <w:rPr>
                <w:rFonts w:ascii="Times New Roman" w:hAnsi="Times New Roman"/>
                <w:b/>
                <w:szCs w:val="22"/>
                <w:lang w:eastAsia="en-US"/>
              </w:rPr>
              <w:t>roducent</w:t>
            </w:r>
            <w:r w:rsidRPr="00D06705">
              <w:rPr>
                <w:rFonts w:ascii="Times New Roman" w:hAnsi="Times New Roman"/>
                <w:b/>
              </w:rPr>
              <w:t xml:space="preserve"> i numer katalogowy</w:t>
            </w:r>
          </w:p>
        </w:tc>
      </w:tr>
      <w:tr w:rsidR="00D06705" w:rsidRPr="00815B90" w14:paraId="256F7FDF" w14:textId="1B19A1ED" w:rsidTr="00246179">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7F365647"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w:t>
            </w:r>
          </w:p>
        </w:tc>
        <w:tc>
          <w:tcPr>
            <w:tcW w:w="6171" w:type="dxa"/>
            <w:tcBorders>
              <w:top w:val="nil"/>
              <w:left w:val="single" w:sz="4" w:space="0" w:color="000000"/>
              <w:bottom w:val="single" w:sz="4" w:space="0" w:color="000000"/>
              <w:right w:val="nil"/>
            </w:tcBorders>
            <w:tcMar>
              <w:top w:w="0" w:type="dxa"/>
              <w:left w:w="70" w:type="dxa"/>
              <w:bottom w:w="0" w:type="dxa"/>
              <w:right w:w="70" w:type="dxa"/>
            </w:tcMar>
            <w:hideMark/>
          </w:tcPr>
          <w:p w14:paraId="6298F03B" w14:textId="635A345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Tytanowe płytki anatomiczne do zespoleń dalszej części kości strzałkowej. 3,4,5,6,7, 8, 9, 10 i 12.otworowe.</w:t>
            </w:r>
            <w:r w:rsidR="00A2485A">
              <w:rPr>
                <w:rFonts w:ascii="Times New Roman" w:hAnsi="Times New Roman" w:cs="Times New Roman"/>
                <w:sz w:val="22"/>
                <w:szCs w:val="22"/>
                <w:lang w:eastAsia="en-US"/>
              </w:rPr>
              <w:t xml:space="preserve"> </w:t>
            </w:r>
            <w:r w:rsidRPr="00815B90">
              <w:rPr>
                <w:rFonts w:ascii="Times New Roman" w:hAnsi="Times New Roman" w:cs="Times New Roman"/>
                <w:sz w:val="22"/>
                <w:szCs w:val="22"/>
                <w:lang w:eastAsia="en-US"/>
              </w:rPr>
              <w:t>Grubość płytek w części trzonowej 2.0 mm, w części nasadowej 1.3 mm. Szerokość płytek w części trzonowej 10 mm, w części nasadowej 16 mm. Długość płytek :77,89,101 ,113 ,125, 137, 149, 161 i 185 mm. Płytka z otworami pod tymczasową stabilizacje drutami Kirschnera .W części nasadowej  i trzonie płytki otwory blokowane o wielokierunkowym, ustalonym kątowo, ustawieniu. Gwint tworzony w momencie wkręcania się śruby o średnicy 3,5 mm zapewniający pewną stabilizację. Nie wymagające zaślepek/przejściówek do wkrętów blokowanych. Kodyfikacja kolorystyczna , śruby blokowane w kolorze srebrnym Śruby korowe w kolorze złotym. Możliwość ustawienia kąta wprowadzenia śruby blokowanej w zakresie +/- 15°</w:t>
            </w:r>
          </w:p>
        </w:tc>
        <w:tc>
          <w:tcPr>
            <w:tcW w:w="703" w:type="dxa"/>
            <w:tcBorders>
              <w:top w:val="nil"/>
              <w:left w:val="single" w:sz="4" w:space="0" w:color="000000"/>
              <w:bottom w:val="single" w:sz="4" w:space="0" w:color="000000"/>
              <w:right w:val="nil"/>
            </w:tcBorders>
            <w:tcMar>
              <w:top w:w="0" w:type="dxa"/>
              <w:left w:w="70" w:type="dxa"/>
              <w:bottom w:w="0" w:type="dxa"/>
              <w:right w:w="70" w:type="dxa"/>
            </w:tcMar>
            <w:hideMark/>
          </w:tcPr>
          <w:p w14:paraId="2044ECD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80</w:t>
            </w:r>
          </w:p>
        </w:tc>
        <w:tc>
          <w:tcPr>
            <w:tcW w:w="846" w:type="dxa"/>
            <w:tcBorders>
              <w:top w:val="nil"/>
              <w:left w:val="single" w:sz="4" w:space="0" w:color="000000"/>
              <w:bottom w:val="single" w:sz="4" w:space="0" w:color="000000"/>
              <w:right w:val="nil"/>
            </w:tcBorders>
            <w:tcMar>
              <w:top w:w="0" w:type="dxa"/>
              <w:left w:w="70" w:type="dxa"/>
              <w:bottom w:w="0" w:type="dxa"/>
              <w:right w:w="70" w:type="dxa"/>
            </w:tcMar>
          </w:tcPr>
          <w:p w14:paraId="0F3DB830" w14:textId="193F373F"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4DCFCDFF"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nil"/>
            </w:tcBorders>
            <w:tcMar>
              <w:top w:w="0" w:type="dxa"/>
              <w:left w:w="70" w:type="dxa"/>
              <w:bottom w:w="0" w:type="dxa"/>
              <w:right w:w="70" w:type="dxa"/>
            </w:tcMar>
          </w:tcPr>
          <w:p w14:paraId="381E9132" w14:textId="77777777" w:rsidR="00D06705" w:rsidRPr="00815B90" w:rsidRDefault="00D06705">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07B4F1AD"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43A82A67" w14:textId="77777777" w:rsidR="00D06705" w:rsidRPr="00815B90" w:rsidRDefault="00D06705">
            <w:pPr>
              <w:pStyle w:val="Standard"/>
              <w:snapToGrid w:val="0"/>
              <w:rPr>
                <w:rFonts w:ascii="Times New Roman" w:hAnsi="Times New Roman"/>
                <w:szCs w:val="22"/>
                <w:lang w:eastAsia="en-US"/>
              </w:rPr>
            </w:pPr>
          </w:p>
        </w:tc>
        <w:tc>
          <w:tcPr>
            <w:tcW w:w="1524" w:type="dxa"/>
            <w:tcBorders>
              <w:top w:val="nil"/>
              <w:left w:val="single" w:sz="4" w:space="0" w:color="000000"/>
              <w:bottom w:val="single" w:sz="4" w:space="0" w:color="000000"/>
              <w:right w:val="single" w:sz="4" w:space="0" w:color="000000"/>
            </w:tcBorders>
          </w:tcPr>
          <w:p w14:paraId="4165B087" w14:textId="77777777" w:rsidR="00D06705" w:rsidRPr="00815B90" w:rsidRDefault="00D06705">
            <w:pPr>
              <w:pStyle w:val="Standard"/>
              <w:snapToGrid w:val="0"/>
              <w:rPr>
                <w:rFonts w:ascii="Times New Roman" w:hAnsi="Times New Roman"/>
                <w:szCs w:val="22"/>
                <w:lang w:eastAsia="en-US"/>
              </w:rPr>
            </w:pPr>
          </w:p>
        </w:tc>
      </w:tr>
      <w:tr w:rsidR="00D06705" w:rsidRPr="00815B90" w14:paraId="2F4915D8" w14:textId="7532040E" w:rsidTr="00246179">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4189484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w:t>
            </w:r>
          </w:p>
        </w:tc>
        <w:tc>
          <w:tcPr>
            <w:tcW w:w="6171" w:type="dxa"/>
            <w:tcBorders>
              <w:top w:val="nil"/>
              <w:left w:val="single" w:sz="4" w:space="0" w:color="000000"/>
              <w:bottom w:val="single" w:sz="4" w:space="0" w:color="000000"/>
              <w:right w:val="nil"/>
            </w:tcBorders>
            <w:tcMar>
              <w:top w:w="0" w:type="dxa"/>
              <w:left w:w="70" w:type="dxa"/>
              <w:bottom w:w="0" w:type="dxa"/>
              <w:right w:w="70" w:type="dxa"/>
            </w:tcMar>
            <w:hideMark/>
          </w:tcPr>
          <w:p w14:paraId="4AA7BE50"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Tytanowe płytki proste  do zespoleń  kości długich  3,4,5,6,7,8,10,12 ,14 ,16 otworowe. Płytka z otworami pod tymczasową stabilizacje drutami Kirschnera .W trzonie płytki otwory blokowane o wielokierunkowo ustalonym kątowo, ustawieniu.</w:t>
            </w:r>
          </w:p>
          <w:p w14:paraId="203CE512"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 Gwint tworzony w momencie wkręcania się śruby o średnicy 3,5 mm zapewniający pewną stabilizację. Nie wymagające zaślepek/przejściówek do wkrętów blokowanych. Poliaxialność ±15°. Implanty wykonane z tytanu</w:t>
            </w:r>
          </w:p>
        </w:tc>
        <w:tc>
          <w:tcPr>
            <w:tcW w:w="703" w:type="dxa"/>
            <w:tcBorders>
              <w:top w:val="nil"/>
              <w:left w:val="single" w:sz="4" w:space="0" w:color="000000"/>
              <w:bottom w:val="single" w:sz="4" w:space="0" w:color="000000"/>
              <w:right w:val="nil"/>
            </w:tcBorders>
            <w:tcMar>
              <w:top w:w="0" w:type="dxa"/>
              <w:left w:w="70" w:type="dxa"/>
              <w:bottom w:w="0" w:type="dxa"/>
              <w:right w:w="70" w:type="dxa"/>
            </w:tcMar>
            <w:hideMark/>
          </w:tcPr>
          <w:p w14:paraId="5B2CAD7E"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nil"/>
              <w:left w:val="single" w:sz="4" w:space="0" w:color="000000"/>
              <w:bottom w:val="single" w:sz="4" w:space="0" w:color="000000"/>
              <w:right w:val="nil"/>
            </w:tcBorders>
            <w:tcMar>
              <w:top w:w="0" w:type="dxa"/>
              <w:left w:w="70" w:type="dxa"/>
              <w:bottom w:w="0" w:type="dxa"/>
              <w:right w:w="70" w:type="dxa"/>
            </w:tcMar>
          </w:tcPr>
          <w:p w14:paraId="5C089F53" w14:textId="29371B0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51D52A36"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nil"/>
            </w:tcBorders>
            <w:tcMar>
              <w:top w:w="0" w:type="dxa"/>
              <w:left w:w="70" w:type="dxa"/>
              <w:bottom w:w="0" w:type="dxa"/>
              <w:right w:w="70" w:type="dxa"/>
            </w:tcMar>
          </w:tcPr>
          <w:p w14:paraId="79C14B81" w14:textId="77777777" w:rsidR="00D06705" w:rsidRPr="00815B90" w:rsidRDefault="00D06705">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077A97AA"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05191BB8" w14:textId="77777777" w:rsidR="00D06705" w:rsidRPr="00815B90" w:rsidRDefault="00D06705">
            <w:pPr>
              <w:pStyle w:val="Standard"/>
              <w:snapToGrid w:val="0"/>
              <w:rPr>
                <w:rFonts w:ascii="Times New Roman" w:hAnsi="Times New Roman"/>
                <w:szCs w:val="22"/>
                <w:lang w:eastAsia="en-US"/>
              </w:rPr>
            </w:pPr>
          </w:p>
        </w:tc>
        <w:tc>
          <w:tcPr>
            <w:tcW w:w="1524" w:type="dxa"/>
            <w:tcBorders>
              <w:top w:val="nil"/>
              <w:left w:val="single" w:sz="4" w:space="0" w:color="000000"/>
              <w:bottom w:val="single" w:sz="4" w:space="0" w:color="000000"/>
              <w:right w:val="single" w:sz="4" w:space="0" w:color="000000"/>
            </w:tcBorders>
          </w:tcPr>
          <w:p w14:paraId="1AD28533" w14:textId="77777777" w:rsidR="00D06705" w:rsidRPr="00815B90" w:rsidRDefault="00D06705">
            <w:pPr>
              <w:pStyle w:val="Standard"/>
              <w:snapToGrid w:val="0"/>
              <w:rPr>
                <w:rFonts w:ascii="Times New Roman" w:hAnsi="Times New Roman"/>
                <w:szCs w:val="22"/>
                <w:lang w:eastAsia="en-US"/>
              </w:rPr>
            </w:pPr>
          </w:p>
        </w:tc>
      </w:tr>
      <w:tr w:rsidR="00D06705" w:rsidRPr="00815B90" w14:paraId="16E547F4" w14:textId="194CAF99" w:rsidTr="00246179">
        <w:tc>
          <w:tcPr>
            <w:tcW w:w="556" w:type="dxa"/>
            <w:tcBorders>
              <w:top w:val="nil"/>
              <w:left w:val="single" w:sz="4" w:space="0" w:color="000000"/>
              <w:bottom w:val="single" w:sz="4" w:space="0" w:color="000000"/>
              <w:right w:val="nil"/>
            </w:tcBorders>
            <w:tcMar>
              <w:top w:w="0" w:type="dxa"/>
              <w:left w:w="70" w:type="dxa"/>
              <w:bottom w:w="0" w:type="dxa"/>
              <w:right w:w="70" w:type="dxa"/>
            </w:tcMar>
            <w:hideMark/>
          </w:tcPr>
          <w:p w14:paraId="21D7DB8F"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w:t>
            </w:r>
          </w:p>
        </w:tc>
        <w:tc>
          <w:tcPr>
            <w:tcW w:w="6171" w:type="dxa"/>
            <w:tcBorders>
              <w:top w:val="nil"/>
              <w:left w:val="single" w:sz="4" w:space="0" w:color="000000"/>
              <w:bottom w:val="single" w:sz="4" w:space="0" w:color="000000"/>
              <w:right w:val="nil"/>
            </w:tcBorders>
            <w:tcMar>
              <w:top w:w="0" w:type="dxa"/>
              <w:left w:w="70" w:type="dxa"/>
              <w:bottom w:w="0" w:type="dxa"/>
              <w:right w:w="70" w:type="dxa"/>
            </w:tcMar>
            <w:hideMark/>
          </w:tcPr>
          <w:p w14:paraId="710EB97D"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 Płyty proste o kształcie zmniejszającym kontakt z kością (wyprofilowana od spodniej strony), blokująco – kompresyjne </w:t>
            </w:r>
            <w:r w:rsidRPr="00815B90">
              <w:rPr>
                <w:rFonts w:ascii="Times New Roman" w:hAnsi="Times New Roman" w:cs="Times New Roman"/>
                <w:sz w:val="22"/>
                <w:szCs w:val="22"/>
                <w:lang w:eastAsia="en-US"/>
              </w:rPr>
              <w:lastRenderedPageBreak/>
              <w:t>wąskie i szerokie. Płyta wyposażona w otwory owalne kompresyjne (kompresja międzyodłamowa) do śrub korowych i otwory okrągłe uniwersalne niewymagające zaślepek/przejściówek –  z możliwością zastosowania śrub blokujących lub korowych. Na końcach płyty otwory umożliwiające wstępną stabilizację drutami Kirschnera. Śruba wyposażona w stożkowy gwint na główce tworzy gwint w płycie w momencie wkręcania się w płytę. Poliaxialność ±15°. Implanty wykonane z tytanu - płytki proste pod śruby 3,5 i 2,7.</w:t>
            </w:r>
          </w:p>
        </w:tc>
        <w:tc>
          <w:tcPr>
            <w:tcW w:w="703" w:type="dxa"/>
            <w:tcBorders>
              <w:top w:val="nil"/>
              <w:left w:val="single" w:sz="4" w:space="0" w:color="000000"/>
              <w:bottom w:val="single" w:sz="4" w:space="0" w:color="000000"/>
              <w:right w:val="nil"/>
            </w:tcBorders>
            <w:tcMar>
              <w:top w:w="0" w:type="dxa"/>
              <w:left w:w="70" w:type="dxa"/>
              <w:bottom w:w="0" w:type="dxa"/>
              <w:right w:w="70" w:type="dxa"/>
            </w:tcMar>
            <w:hideMark/>
          </w:tcPr>
          <w:p w14:paraId="5CEEE79F"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lastRenderedPageBreak/>
              <w:t>10</w:t>
            </w:r>
          </w:p>
        </w:tc>
        <w:tc>
          <w:tcPr>
            <w:tcW w:w="846" w:type="dxa"/>
            <w:tcBorders>
              <w:top w:val="nil"/>
              <w:left w:val="single" w:sz="4" w:space="0" w:color="000000"/>
              <w:bottom w:val="single" w:sz="4" w:space="0" w:color="000000"/>
              <w:right w:val="nil"/>
            </w:tcBorders>
            <w:tcMar>
              <w:top w:w="0" w:type="dxa"/>
              <w:left w:w="70" w:type="dxa"/>
              <w:bottom w:w="0" w:type="dxa"/>
              <w:right w:w="70" w:type="dxa"/>
            </w:tcMar>
          </w:tcPr>
          <w:p w14:paraId="5438984D" w14:textId="42144BF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nil"/>
              <w:left w:val="single" w:sz="4" w:space="0" w:color="000000"/>
              <w:bottom w:val="single" w:sz="4" w:space="0" w:color="000000"/>
              <w:right w:val="nil"/>
            </w:tcBorders>
            <w:tcMar>
              <w:top w:w="0" w:type="dxa"/>
              <w:left w:w="70" w:type="dxa"/>
              <w:bottom w:w="0" w:type="dxa"/>
              <w:right w:w="70" w:type="dxa"/>
            </w:tcMar>
          </w:tcPr>
          <w:p w14:paraId="1A379E23"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nil"/>
            </w:tcBorders>
            <w:tcMar>
              <w:top w:w="0" w:type="dxa"/>
              <w:left w:w="70" w:type="dxa"/>
              <w:bottom w:w="0" w:type="dxa"/>
              <w:right w:w="70" w:type="dxa"/>
            </w:tcMar>
          </w:tcPr>
          <w:p w14:paraId="62BA6839" w14:textId="77777777" w:rsidR="00D06705" w:rsidRPr="00815B90" w:rsidRDefault="00D06705">
            <w:pPr>
              <w:pStyle w:val="Standard"/>
              <w:snapToGrid w:val="0"/>
              <w:rPr>
                <w:rFonts w:ascii="Times New Roman" w:hAnsi="Times New Roman"/>
                <w:szCs w:val="22"/>
                <w:lang w:eastAsia="en-US"/>
              </w:rPr>
            </w:pPr>
          </w:p>
        </w:tc>
        <w:tc>
          <w:tcPr>
            <w:tcW w:w="1412" w:type="dxa"/>
            <w:tcBorders>
              <w:top w:val="nil"/>
              <w:left w:val="single" w:sz="4" w:space="0" w:color="000000"/>
              <w:bottom w:val="single" w:sz="4" w:space="0" w:color="000000"/>
              <w:right w:val="nil"/>
            </w:tcBorders>
            <w:tcMar>
              <w:top w:w="0" w:type="dxa"/>
              <w:left w:w="70" w:type="dxa"/>
              <w:bottom w:w="0" w:type="dxa"/>
              <w:right w:w="70" w:type="dxa"/>
            </w:tcMar>
          </w:tcPr>
          <w:p w14:paraId="243D45CD" w14:textId="77777777" w:rsidR="00D06705" w:rsidRPr="00815B90" w:rsidRDefault="00D06705">
            <w:pPr>
              <w:pStyle w:val="Standard"/>
              <w:snapToGrid w:val="0"/>
              <w:rPr>
                <w:rFonts w:ascii="Times New Roman" w:hAnsi="Times New Roman"/>
                <w:szCs w:val="22"/>
                <w:lang w:eastAsia="en-US"/>
              </w:rPr>
            </w:pPr>
          </w:p>
        </w:tc>
        <w:tc>
          <w:tcPr>
            <w:tcW w:w="127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14:paraId="5DAB7CF2" w14:textId="77777777" w:rsidR="00D06705" w:rsidRPr="00815B90" w:rsidRDefault="00D06705">
            <w:pPr>
              <w:pStyle w:val="Standard"/>
              <w:snapToGrid w:val="0"/>
              <w:rPr>
                <w:rFonts w:ascii="Times New Roman" w:hAnsi="Times New Roman"/>
                <w:szCs w:val="22"/>
                <w:lang w:eastAsia="en-US"/>
              </w:rPr>
            </w:pPr>
          </w:p>
        </w:tc>
        <w:tc>
          <w:tcPr>
            <w:tcW w:w="1524" w:type="dxa"/>
            <w:tcBorders>
              <w:top w:val="nil"/>
              <w:left w:val="single" w:sz="4" w:space="0" w:color="000000"/>
              <w:bottom w:val="single" w:sz="4" w:space="0" w:color="000000"/>
              <w:right w:val="single" w:sz="4" w:space="0" w:color="000000"/>
            </w:tcBorders>
          </w:tcPr>
          <w:p w14:paraId="2DF951A8" w14:textId="77777777" w:rsidR="00D06705" w:rsidRPr="00815B90" w:rsidRDefault="00D06705">
            <w:pPr>
              <w:pStyle w:val="Standard"/>
              <w:snapToGrid w:val="0"/>
              <w:rPr>
                <w:rFonts w:ascii="Times New Roman" w:hAnsi="Times New Roman"/>
                <w:szCs w:val="22"/>
                <w:lang w:eastAsia="en-US"/>
              </w:rPr>
            </w:pPr>
          </w:p>
        </w:tc>
      </w:tr>
      <w:tr w:rsidR="00D06705" w:rsidRPr="00815B90" w14:paraId="021DE23F" w14:textId="50BE6209" w:rsidTr="00246179">
        <w:trPr>
          <w:trHeight w:val="709"/>
        </w:trPr>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5060EAA"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4</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46D845A"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płyta ukształtowana anatomicznie do dalszej nasady kości piszczelowej, przyśrodkowa, prawa i lewa. Ilość otworów w trzonie: od 4 do 22. Długość płyty: od 97 do 331 mm. W części nasadowej płyty 7 otworów gwintowanych pod śruby blokowane ø 4.0 mm i 1 otwór niegwintowany.  W trzonie płyty otwory uniwersalne pod śruby korowe ø 3.5 mm, śruby gąbczaste ø 4.0 mm lub pod śruby blokowane ø 4.0 mm. Grubość płyty w części trzonowej 3.0 mm, w części nasadowej 2.3 mm a na końcu części nasadowej 1.3 mm.  W trzonie płyty otwory do wprowadzenia drutów Kirschnera.</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87B1615" w14:textId="77777777" w:rsidR="00D06705" w:rsidRPr="00D06705" w:rsidRDefault="00D06705" w:rsidP="00D06705">
            <w:pPr>
              <w:pStyle w:val="Standard"/>
              <w:snapToGrid w:val="0"/>
              <w:jc w:val="center"/>
              <w:rPr>
                <w:rFonts w:ascii="Times New Roman" w:hAnsi="Times New Roman"/>
                <w:b/>
                <w:color w:val="000000" w:themeColor="text1"/>
                <w:szCs w:val="22"/>
                <w:lang w:eastAsia="en-US"/>
              </w:rPr>
            </w:pPr>
            <w:r w:rsidRPr="00D06705">
              <w:rPr>
                <w:rFonts w:ascii="Times New Roman" w:hAnsi="Times New Roman"/>
                <w:b/>
                <w:color w:val="000000" w:themeColor="text1"/>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50B15F9" w14:textId="1FB2D83D"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56AC20"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9162A14"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259350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3543FBB"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32C3E277" w14:textId="77777777" w:rsidR="00D06705" w:rsidRPr="00815B90" w:rsidRDefault="00D06705">
            <w:pPr>
              <w:pStyle w:val="Standard"/>
              <w:snapToGrid w:val="0"/>
              <w:rPr>
                <w:rFonts w:ascii="Times New Roman" w:hAnsi="Times New Roman"/>
                <w:szCs w:val="22"/>
                <w:lang w:eastAsia="en-US"/>
              </w:rPr>
            </w:pPr>
          </w:p>
        </w:tc>
      </w:tr>
      <w:tr w:rsidR="00D06705" w:rsidRPr="00815B90" w14:paraId="7228CC3E" w14:textId="1FD3B7FD"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F7D415C"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5</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341424A"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płyta ukształtowana anatomicznie do dalszej nasady kości piszczelowej, przednioboczna, prawa lub lewa. Ilość otworów w trzonie: od 4 do 20. Długość płyty: od 102 do 305 mm. W części nasadowej płyty 7 otworów gwintowanych pod śruby blokowane ø 4.0 mm (w tym otwór podpórkowy pod śrubę blokowaną ø 4.0 mm skierowaną w kostkę przyśrodkową) i 3 otwory niegwintowane z możliwością zastosowania śrub korowych ø 3.5 mm oraz ø 2.7 mm. W trzonie płyty otwory uniwersalne pod śruby korowe ø 3.5 mm, śruby gąbczaste ø 4.0 mm lub pod śruby blokowane ø 4.0 mm. Grubość płyty w części trzonowej 3.3 mm, w części nasadowej 2.3 mm a na końcu części nasadowej 1.3 mm. W trzonie płyty otwory do wprowadzenia drutów Kirschnera.</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998CF86"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65E1BD4" w14:textId="2B1E54A8"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5E46D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CF9F9C"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2AFBC9"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0A3F3D"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84626B3" w14:textId="77777777" w:rsidR="00D06705" w:rsidRPr="00815B90" w:rsidRDefault="00D06705">
            <w:pPr>
              <w:pStyle w:val="Standard"/>
              <w:snapToGrid w:val="0"/>
              <w:rPr>
                <w:rFonts w:ascii="Times New Roman" w:hAnsi="Times New Roman"/>
                <w:szCs w:val="22"/>
                <w:lang w:eastAsia="en-US"/>
              </w:rPr>
            </w:pPr>
          </w:p>
        </w:tc>
      </w:tr>
      <w:tr w:rsidR="00D06705" w:rsidRPr="00815B90" w14:paraId="1AE79EEA" w14:textId="564766E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230527F"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6</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2D9A23C"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Tytanowa płyta ukształtowana anatomicznie do bliższej nasady kości piszczelowej, boczna, prawa i lewa. Ilość otworów w trzonie: od 2 </w:t>
            </w:r>
            <w:r w:rsidRPr="00815B90">
              <w:rPr>
                <w:rFonts w:ascii="Times New Roman" w:hAnsi="Times New Roman" w:cs="Times New Roman"/>
                <w:sz w:val="22"/>
                <w:szCs w:val="22"/>
                <w:lang w:eastAsia="en-US"/>
              </w:rPr>
              <w:lastRenderedPageBreak/>
              <w:t>do 22. Długości płyty: od 95 do 355 mm. W części nasadowej płyty 5 otworów gwintowanych pod śruby blokowane ø 4.0 mm (w tym otwór podpórkowy pod śrubę blokowaną ø 4.0 mm skierowaną we fragment tylno-przyśrodkowy) oraz dwa otwory niegwintowane. W trzonie płyty otwory uniwersalne pod śruby korowe ø 3.5 mm, śruby gąbczaste ø 4.0 mm lub pod śruby blokowane ø 4.0 mm. Grubość płyty 3.3 mm. W trzonie płyty otwory do wprowadzenia drutów Kirschnera. Możliwość zastosowania przeziernego celownika</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231B84E"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lastRenderedPageBreak/>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786061" w14:textId="45A28939"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D162D20"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6CDEDD4"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529C99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285F95"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0C44CAB9" w14:textId="77777777" w:rsidR="00D06705" w:rsidRPr="00815B90" w:rsidRDefault="00D06705">
            <w:pPr>
              <w:pStyle w:val="Standard"/>
              <w:snapToGrid w:val="0"/>
              <w:rPr>
                <w:rFonts w:ascii="Times New Roman" w:hAnsi="Times New Roman"/>
                <w:szCs w:val="22"/>
                <w:lang w:eastAsia="en-US"/>
              </w:rPr>
            </w:pPr>
          </w:p>
        </w:tc>
      </w:tr>
      <w:tr w:rsidR="00D06705" w:rsidRPr="00815B90" w14:paraId="305BCF66" w14:textId="4621E443"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2C82AEF"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7</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423E7F2"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płyta ukształtowana anatomicznie do bliższej nasady kości piszczelowej, przyśrodkowa (może być również umieszczona tylno-przyśrodkowo), prawa i lewa. Ilość otworów w trzonie: od 4 do 22. Długości płyty: od 71 do 305 mm. W części nasadowej płyty 4 otwory gwintowane pod śruby blokowane ø 4.0 mm i 1 otwór niegwintowany. W trzonie płyty otwory uniwersalne pod śruby korowe ø 3.5 mm, śruby gąbczaste ø 4.0 mm lub pod śruby blokowane ø 4.0 mm. Grubość płyty w części trzonowej 3.3 mm a w części nasadowej 2.4 mm. W nasadzie i trzonie płyty otwory do wprowadzenia drutów Kirschnera</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85EF94"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44D13C" w14:textId="07772188"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1BEE2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E8BEB51"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CF4F2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1C650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D3EBC01" w14:textId="77777777" w:rsidR="00D06705" w:rsidRPr="00815B90" w:rsidRDefault="00D06705">
            <w:pPr>
              <w:pStyle w:val="Standard"/>
              <w:snapToGrid w:val="0"/>
              <w:rPr>
                <w:rFonts w:ascii="Times New Roman" w:hAnsi="Times New Roman"/>
                <w:szCs w:val="22"/>
                <w:lang w:eastAsia="en-US"/>
              </w:rPr>
            </w:pPr>
          </w:p>
        </w:tc>
      </w:tr>
      <w:tr w:rsidR="00D06705" w:rsidRPr="00815B90" w14:paraId="47599EA8" w14:textId="0ABF27CA"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D305572"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8</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24AC4A3"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Płyty wąskie blokowane 2,7 mm - 4,6,8,10,20 otworów długość od 32 - 155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9669355"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F2EEFDC" w14:textId="004E1F60"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B48572"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6701492"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4D1FAAF"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8AD6A6"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6266376A" w14:textId="77777777" w:rsidR="00D06705" w:rsidRPr="00815B90" w:rsidRDefault="00D06705">
            <w:pPr>
              <w:pStyle w:val="Standard"/>
              <w:snapToGrid w:val="0"/>
              <w:rPr>
                <w:rFonts w:ascii="Times New Roman" w:hAnsi="Times New Roman"/>
                <w:szCs w:val="22"/>
                <w:lang w:eastAsia="en-US"/>
              </w:rPr>
            </w:pPr>
          </w:p>
        </w:tc>
      </w:tr>
      <w:tr w:rsidR="00D06705" w:rsidRPr="00815B90" w14:paraId="4B6A17A3" w14:textId="0668BED8"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42872B7"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9</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EC5AE99"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Płyty wąskie blokowane T 2,7 mm - 2x5, 2x10, 3x5, 3x10, 5x10 otworów długość od 47 - 87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0C7EE6F"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11303C6" w14:textId="5016457E"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18488B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47CA5E6"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F539D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B93D1B"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7B6E1611" w14:textId="77777777" w:rsidR="00D06705" w:rsidRPr="00815B90" w:rsidRDefault="00D06705">
            <w:pPr>
              <w:pStyle w:val="Standard"/>
              <w:snapToGrid w:val="0"/>
              <w:rPr>
                <w:rFonts w:ascii="Times New Roman" w:hAnsi="Times New Roman"/>
                <w:szCs w:val="22"/>
                <w:lang w:eastAsia="en-US"/>
              </w:rPr>
            </w:pPr>
          </w:p>
        </w:tc>
      </w:tr>
      <w:tr w:rsidR="00D06705" w:rsidRPr="00815B90" w14:paraId="5C43E4C7" w14:textId="495193D2"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19B87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10</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C63E17"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 xml:space="preserve">Płyta wąska blokowana trójkątna 2,7 mm - 10 otworów, długość 92 mm.  </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148CD2D"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0F40281" w14:textId="0174E5A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C10C97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0D68FE"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C81A9CB"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5BC28F"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59A0ACB0" w14:textId="77777777" w:rsidR="00D06705" w:rsidRPr="00815B90" w:rsidRDefault="00D06705">
            <w:pPr>
              <w:pStyle w:val="Standard"/>
              <w:snapToGrid w:val="0"/>
              <w:rPr>
                <w:rFonts w:ascii="Times New Roman" w:hAnsi="Times New Roman"/>
                <w:szCs w:val="22"/>
                <w:lang w:eastAsia="en-US"/>
              </w:rPr>
            </w:pPr>
          </w:p>
        </w:tc>
      </w:tr>
      <w:tr w:rsidR="00D06705" w:rsidRPr="00815B90" w14:paraId="7E87F4E6" w14:textId="040DCE22"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3AC97CF"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11</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F48C127"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Płyta wąska blokowana Y 2,7 mm - 10 otworów długość 92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526F705"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DF4C69" w14:textId="7C9A97E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B8350E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7C48CCE"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A5AAC93"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9B7945"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20A99AF0" w14:textId="77777777" w:rsidR="00D06705" w:rsidRPr="00815B90" w:rsidRDefault="00D06705">
            <w:pPr>
              <w:pStyle w:val="Standard"/>
              <w:snapToGrid w:val="0"/>
              <w:rPr>
                <w:rFonts w:ascii="Times New Roman" w:hAnsi="Times New Roman"/>
                <w:szCs w:val="22"/>
                <w:lang w:eastAsia="en-US"/>
              </w:rPr>
            </w:pPr>
          </w:p>
        </w:tc>
      </w:tr>
      <w:tr w:rsidR="00D06705" w:rsidRPr="00815B90" w14:paraId="688E3809" w14:textId="25A99F96"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CB1B88"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12</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AEC1389"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Płyty szerokie blokowane 2,7 mm - 4,6,8,10,12, 14, 16, 18, 20 otworów długość od 39 - 176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DB65485"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D565C8" w14:textId="51C22BCB"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AE7FF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87056E3"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8C21DBB"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FB4B8C"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775C1262" w14:textId="77777777" w:rsidR="00D06705" w:rsidRPr="00815B90" w:rsidRDefault="00D06705">
            <w:pPr>
              <w:pStyle w:val="Standard"/>
              <w:snapToGrid w:val="0"/>
              <w:rPr>
                <w:rFonts w:ascii="Times New Roman" w:hAnsi="Times New Roman"/>
                <w:szCs w:val="22"/>
                <w:lang w:eastAsia="en-US"/>
              </w:rPr>
            </w:pPr>
          </w:p>
        </w:tc>
      </w:tr>
      <w:tr w:rsidR="00D06705" w:rsidRPr="00815B90" w14:paraId="37384A74" w14:textId="223A3217"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308ACFA"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13</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EE0C863"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plyta prosta , kompresyjna 2-20 otworów</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074687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CD76EDF" w14:textId="2116FD04"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FC5473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E49D987"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22AF414"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E2432F"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2DA052D4" w14:textId="77777777" w:rsidR="00D06705" w:rsidRPr="00815B90" w:rsidRDefault="00D06705">
            <w:pPr>
              <w:pStyle w:val="Standard"/>
              <w:snapToGrid w:val="0"/>
              <w:rPr>
                <w:rFonts w:ascii="Times New Roman" w:hAnsi="Times New Roman"/>
                <w:szCs w:val="22"/>
                <w:lang w:eastAsia="en-US"/>
              </w:rPr>
            </w:pPr>
          </w:p>
        </w:tc>
      </w:tr>
      <w:tr w:rsidR="00D06705" w:rsidRPr="00815B90" w14:paraId="08AFEDF9" w14:textId="7A966AE0"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58D0F99"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14</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F9C10B0" w14:textId="1696D010" w:rsidR="00D06705" w:rsidRPr="00815B90" w:rsidRDefault="00D06705" w:rsidP="00A2485A">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blokowane  T8, sr 2,7 mm o długość od 6 -80 mm z przeskokiem co 1 mm do 16 mm i z przeskokiem co 2 mm do 50 mm i z przeskokiem co 5 mm od 50 do 80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138FAF0" w14:textId="77777777" w:rsidR="00D06705" w:rsidRPr="00D06705" w:rsidRDefault="00D06705" w:rsidP="00D06705">
            <w:pPr>
              <w:pStyle w:val="Standard"/>
              <w:snapToGrid w:val="0"/>
              <w:jc w:val="center"/>
              <w:rPr>
                <w:rFonts w:ascii="Times New Roman" w:hAnsi="Times New Roman"/>
                <w:b/>
                <w:color w:val="000000" w:themeColor="text1"/>
                <w:szCs w:val="22"/>
                <w:lang w:eastAsia="en-US"/>
              </w:rPr>
            </w:pPr>
            <w:r w:rsidRPr="00D06705">
              <w:rPr>
                <w:rFonts w:ascii="Times New Roman" w:hAnsi="Times New Roman"/>
                <w:b/>
                <w:color w:val="000000" w:themeColor="text1"/>
                <w:szCs w:val="22"/>
                <w:lang w:eastAsia="en-US"/>
              </w:rPr>
              <w:t>25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1FFC293" w14:textId="09F53602"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BD83EC5"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1ECDC56"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6CDC81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8266D6"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778F07BC" w14:textId="77777777" w:rsidR="00D06705" w:rsidRPr="00815B90" w:rsidRDefault="00D06705">
            <w:pPr>
              <w:pStyle w:val="Standard"/>
              <w:snapToGrid w:val="0"/>
              <w:rPr>
                <w:rFonts w:ascii="Times New Roman" w:hAnsi="Times New Roman"/>
                <w:szCs w:val="22"/>
                <w:lang w:eastAsia="en-US"/>
              </w:rPr>
            </w:pPr>
          </w:p>
        </w:tc>
      </w:tr>
      <w:tr w:rsidR="00D06705" w:rsidRPr="00815B90" w14:paraId="10B41FA7" w14:textId="4528BAF2"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0490ED8"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15</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DCB66CF" w14:textId="32B8C337" w:rsidR="00D06705" w:rsidRPr="00815B90" w:rsidRDefault="00D06705" w:rsidP="00A2485A">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Śruby korowe T8, sr 2,7 mm o długość od 6 -80 mm z przeskokiem co 1 mm do 16 mm i z przeskokiem co 2 mm do 50 mm i z przeskokiem co 5 mm od 50 do 80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F33F415" w14:textId="77777777" w:rsidR="00D06705" w:rsidRPr="00D06705" w:rsidRDefault="00D06705" w:rsidP="00D06705">
            <w:pPr>
              <w:pStyle w:val="Standard"/>
              <w:snapToGrid w:val="0"/>
              <w:jc w:val="center"/>
              <w:rPr>
                <w:rFonts w:ascii="Times New Roman" w:hAnsi="Times New Roman"/>
                <w:b/>
                <w:color w:val="000000" w:themeColor="text1"/>
                <w:szCs w:val="22"/>
                <w:lang w:eastAsia="en-US"/>
              </w:rPr>
            </w:pPr>
            <w:r w:rsidRPr="00D06705">
              <w:rPr>
                <w:rFonts w:ascii="Times New Roman" w:hAnsi="Times New Roman"/>
                <w:b/>
                <w:color w:val="000000" w:themeColor="text1"/>
                <w:szCs w:val="22"/>
                <w:lang w:eastAsia="en-US"/>
              </w:rPr>
              <w:t>25</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7279E38" w14:textId="1F259D01"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5EDCD52"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EEA89BF"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B33EC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7B27D5"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698B54C" w14:textId="77777777" w:rsidR="00D06705" w:rsidRPr="00815B90" w:rsidRDefault="00D06705">
            <w:pPr>
              <w:pStyle w:val="Standard"/>
              <w:snapToGrid w:val="0"/>
              <w:rPr>
                <w:rFonts w:ascii="Times New Roman" w:hAnsi="Times New Roman"/>
                <w:szCs w:val="22"/>
                <w:lang w:eastAsia="en-US"/>
              </w:rPr>
            </w:pPr>
          </w:p>
        </w:tc>
      </w:tr>
      <w:tr w:rsidR="00D06705" w:rsidRPr="00815B90" w14:paraId="2E4B1119" w14:textId="6B700736"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92EF426"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16</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95955A2"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śruba kaniulowana ø 4. 0 mm, niski profil głowy, posiadająca również odwrotny system nacinający ułatwiający ekstrakcję, długość 14-70mm z przeskokiem co 2mm od 14-48mm , przeskok co 5mm od 50-70mm,  kaniulacja 1,55mm, częściowy gwint</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336FD0D" w14:textId="77777777" w:rsidR="00D06705" w:rsidRPr="00D06705" w:rsidRDefault="00D06705" w:rsidP="00D06705">
            <w:pPr>
              <w:pStyle w:val="Standard"/>
              <w:snapToGrid w:val="0"/>
              <w:jc w:val="center"/>
              <w:rPr>
                <w:rFonts w:ascii="Times New Roman" w:hAnsi="Times New Roman"/>
                <w:b/>
                <w:color w:val="000000" w:themeColor="text1"/>
                <w:szCs w:val="22"/>
                <w:lang w:eastAsia="en-US"/>
              </w:rPr>
            </w:pPr>
            <w:r w:rsidRPr="00D06705">
              <w:rPr>
                <w:rFonts w:ascii="Times New Roman" w:hAnsi="Times New Roman"/>
                <w:b/>
                <w:color w:val="000000" w:themeColor="text1"/>
                <w:szCs w:val="22"/>
                <w:lang w:eastAsia="en-US"/>
              </w:rPr>
              <w:t>150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F967CFD" w14:textId="010504A3"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B45E8A0"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3FA367D"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10936B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8429FA"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3D1A451" w14:textId="77777777" w:rsidR="00D06705" w:rsidRPr="00815B90" w:rsidRDefault="00D06705">
            <w:pPr>
              <w:pStyle w:val="Standard"/>
              <w:snapToGrid w:val="0"/>
              <w:rPr>
                <w:rFonts w:ascii="Times New Roman" w:hAnsi="Times New Roman"/>
                <w:szCs w:val="22"/>
                <w:lang w:eastAsia="en-US"/>
              </w:rPr>
            </w:pPr>
          </w:p>
        </w:tc>
      </w:tr>
      <w:tr w:rsidR="00D06705" w:rsidRPr="00815B90" w14:paraId="4A51B89A" w14:textId="5C99A173"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0DBA52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17</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55C98EC"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podkładka do śruby kaniulowane 4,0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C636CF3"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50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D579099" w14:textId="388F8974"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353341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034A86"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B4ED88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D5E227"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0CD39372" w14:textId="77777777" w:rsidR="00D06705" w:rsidRPr="00815B90" w:rsidRDefault="00D06705">
            <w:pPr>
              <w:pStyle w:val="Standard"/>
              <w:snapToGrid w:val="0"/>
              <w:rPr>
                <w:rFonts w:ascii="Times New Roman" w:hAnsi="Times New Roman"/>
                <w:szCs w:val="22"/>
                <w:lang w:eastAsia="en-US"/>
              </w:rPr>
            </w:pPr>
          </w:p>
        </w:tc>
      </w:tr>
      <w:tr w:rsidR="00D06705" w:rsidRPr="00815B90" w14:paraId="79692263" w14:textId="2BCC27A6"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23BBE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18</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1EC12C3"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śruba kaniulowana ø 6.5 mm, sterylna, niski profil głowy, posiadającą również odwrotny system nacinający ułatwiający ekstrakcję kaniulacja ø 3.3 mm, pełny lub częściowy gwint o długości 20 mm lub 40 mm, długość śruby 30-130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898A32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40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B6C5C3" w14:textId="7598EF5F"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8CD9A17"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9D2C6F"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2BE947D"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53441F"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5219DDBA" w14:textId="77777777" w:rsidR="00D06705" w:rsidRPr="00815B90" w:rsidRDefault="00D06705">
            <w:pPr>
              <w:pStyle w:val="Standard"/>
              <w:snapToGrid w:val="0"/>
              <w:rPr>
                <w:rFonts w:ascii="Times New Roman" w:hAnsi="Times New Roman"/>
                <w:szCs w:val="22"/>
                <w:lang w:eastAsia="en-US"/>
              </w:rPr>
            </w:pPr>
          </w:p>
        </w:tc>
      </w:tr>
      <w:tr w:rsidR="00D06705" w:rsidRPr="00815B90" w14:paraId="4B0A4747" w14:textId="455BFAEB"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1593AF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19</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737A0BE"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podkładka do śruby kaniulowanej 6,5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C1E8DC3"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30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B314B88" w14:textId="0723F8B7"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2B6424"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4AD9AB6"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3150597"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8846B04"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74B5D4BF" w14:textId="77777777" w:rsidR="00D06705" w:rsidRPr="00815B90" w:rsidRDefault="00D06705">
            <w:pPr>
              <w:pStyle w:val="Standard"/>
              <w:snapToGrid w:val="0"/>
              <w:rPr>
                <w:rFonts w:ascii="Times New Roman" w:hAnsi="Times New Roman"/>
                <w:szCs w:val="22"/>
                <w:lang w:eastAsia="en-US"/>
              </w:rPr>
            </w:pPr>
          </w:p>
        </w:tc>
      </w:tr>
      <w:tr w:rsidR="00D06705" w:rsidRPr="00815B90" w14:paraId="5047A169" w14:textId="7EAF993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45D4BED"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20</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A36BAD5"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blokowana tytanowa T10 3.5 mm, dł. 10-70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0AA6142"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160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361FFB0" w14:textId="0A0938DC"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9ACD3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ABEAADE"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FADC6DD"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B2D95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3196FB73" w14:textId="77777777" w:rsidR="00D06705" w:rsidRPr="00815B90" w:rsidRDefault="00D06705">
            <w:pPr>
              <w:pStyle w:val="Standard"/>
              <w:snapToGrid w:val="0"/>
              <w:rPr>
                <w:rFonts w:ascii="Times New Roman" w:hAnsi="Times New Roman"/>
                <w:szCs w:val="22"/>
                <w:lang w:eastAsia="en-US"/>
              </w:rPr>
            </w:pPr>
          </w:p>
        </w:tc>
      </w:tr>
      <w:tr w:rsidR="00D06705" w:rsidRPr="00815B90" w14:paraId="18C03A65" w14:textId="08394478"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70820B2"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21</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DDB278D"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korowa tytanowa T10 3.5 mm, dł. 10-70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B8932BA"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160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6BCFA0" w14:textId="1ED70220"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80926F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286C54"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3D0BED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A36F0CA"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8047355" w14:textId="77777777" w:rsidR="00D06705" w:rsidRPr="00815B90" w:rsidRDefault="00D06705">
            <w:pPr>
              <w:pStyle w:val="Standard"/>
              <w:snapToGrid w:val="0"/>
              <w:rPr>
                <w:rFonts w:ascii="Times New Roman" w:hAnsi="Times New Roman"/>
                <w:szCs w:val="22"/>
                <w:lang w:eastAsia="en-US"/>
              </w:rPr>
            </w:pPr>
          </w:p>
        </w:tc>
      </w:tr>
      <w:tr w:rsidR="00D06705" w:rsidRPr="00815B90" w14:paraId="0C32A6B7" w14:textId="7DC93F25"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8CF35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22</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75FD806"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śruba blokująca ø 4.0 mm, dł. 14-95 mm, gniazdo śrubokręta T15</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EF3757"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90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E2B0AA7" w14:textId="397953ED"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44480D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31049BE"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2E9E559"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1073AE"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2C886248" w14:textId="77777777" w:rsidR="00D06705" w:rsidRPr="00815B90" w:rsidRDefault="00D06705">
            <w:pPr>
              <w:pStyle w:val="Standard"/>
              <w:snapToGrid w:val="0"/>
              <w:rPr>
                <w:rFonts w:ascii="Times New Roman" w:hAnsi="Times New Roman"/>
                <w:szCs w:val="22"/>
                <w:lang w:eastAsia="en-US"/>
              </w:rPr>
            </w:pPr>
          </w:p>
        </w:tc>
      </w:tr>
      <w:tr w:rsidR="00D06705" w:rsidRPr="00815B90" w14:paraId="7A42CA66" w14:textId="072F371B"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E327F6B"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23</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24EE38B"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śruba korowa ø 3.5 mm, dł. 14-95 mm, gniazdo śrubokręta T15</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77C23C2"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60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74C8A2" w14:textId="7E957DD1"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B41ABB2"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1649205"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A42B92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C63097"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3961BD35" w14:textId="77777777" w:rsidR="00D06705" w:rsidRPr="00815B90" w:rsidRDefault="00D06705">
            <w:pPr>
              <w:pStyle w:val="Standard"/>
              <w:snapToGrid w:val="0"/>
              <w:rPr>
                <w:rFonts w:ascii="Times New Roman" w:hAnsi="Times New Roman"/>
                <w:szCs w:val="22"/>
                <w:lang w:eastAsia="en-US"/>
              </w:rPr>
            </w:pPr>
          </w:p>
        </w:tc>
      </w:tr>
      <w:tr w:rsidR="00D06705" w:rsidRPr="00815B90" w14:paraId="6D193016" w14:textId="75A46F25"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F5B9813"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24</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7E5F5D5"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śruba gąbczasta ø 4.0 mm (częściowo lub w pełni gwintowana), dł. 14-70 mm, gniazdo śrubokręta T15, dł14-70</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C14B9A1"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30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22239BF" w14:textId="4808A92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60E0935"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38438A2"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27D6B81"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9206BC"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048D6ED" w14:textId="77777777" w:rsidR="00D06705" w:rsidRPr="00815B90" w:rsidRDefault="00D06705">
            <w:pPr>
              <w:pStyle w:val="Standard"/>
              <w:snapToGrid w:val="0"/>
              <w:rPr>
                <w:rFonts w:ascii="Times New Roman" w:hAnsi="Times New Roman"/>
                <w:szCs w:val="22"/>
                <w:lang w:eastAsia="en-US"/>
              </w:rPr>
            </w:pPr>
          </w:p>
        </w:tc>
      </w:tr>
      <w:tr w:rsidR="00D06705" w:rsidRPr="00815B90" w14:paraId="4040733B" w14:textId="456A1EE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A56BB5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25</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C5EFD42"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dwugwintowa śruba kaniulowana ø 2.0 mm, samotnąca i samogwintująca, kaniulacja ø 1.05 mm, długość śruby 10-30 mm w odstępach co 2 mm, gniazdo śrubokręta w rozmiarze T7</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326AD6A"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30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D7664B" w14:textId="0F4DD1C7"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B7C1A3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306C16B"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536EF00"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7BB7A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33192B0" w14:textId="77777777" w:rsidR="00D06705" w:rsidRPr="00815B90" w:rsidRDefault="00D06705">
            <w:pPr>
              <w:pStyle w:val="Standard"/>
              <w:snapToGrid w:val="0"/>
              <w:rPr>
                <w:rFonts w:ascii="Times New Roman" w:hAnsi="Times New Roman"/>
                <w:szCs w:val="22"/>
                <w:lang w:eastAsia="en-US"/>
              </w:rPr>
            </w:pPr>
          </w:p>
        </w:tc>
      </w:tr>
      <w:tr w:rsidR="00D06705" w:rsidRPr="00815B90" w14:paraId="2B6BC1DD" w14:textId="6FD537E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3916CD0"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26</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081AE3"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dwugwintowa śruba kaniulowana ø 2.5 mm, samotnąca i samogwintująca, kaniulacja ø 1.05 mm, długość śruby 10-30 mm w odstępach co 2 mm, gniazdo śrubokręta w rozmiarze T7</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AFC609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30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F1155F1" w14:textId="377570E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71AF264"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FD1B946"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BBD8F30"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2B1FB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61CFCF66" w14:textId="77777777" w:rsidR="00D06705" w:rsidRPr="00815B90" w:rsidRDefault="00D06705">
            <w:pPr>
              <w:pStyle w:val="Standard"/>
              <w:snapToGrid w:val="0"/>
              <w:rPr>
                <w:rFonts w:ascii="Times New Roman" w:hAnsi="Times New Roman"/>
                <w:szCs w:val="22"/>
                <w:lang w:eastAsia="en-US"/>
              </w:rPr>
            </w:pPr>
          </w:p>
        </w:tc>
      </w:tr>
      <w:tr w:rsidR="00D06705" w:rsidRPr="00815B90" w14:paraId="2AE85DFD" w14:textId="7C545464"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FF8F8BA"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27</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D6ACF4F"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Stalowa płyta ukształtowana anatomicznie do dalszej nasady kości udowej, boczna, prawa lub lewa, z zaokrąlonym stożkowatym końcem, ułatwiającym włożenie płyty podmięśniowo, zapobiegający uszkodzeniu tkanek miękkich. Ilość otworów w trzonie: od 4 do 16. Długość płyty: od 130 do 343 mm rosnąco co 36 mm od 130 mm do 310 mm i co 33 mm od 310 mm do 343mm. W części nasadowej płyty 5 otworów gwintowanych pod śruby blokowane ø 5.0 mm i otwory niegwintowane pod śruby gąbczaste ø 6.5 mm (możliwość zastosowania techniki śruby ciągnącej). W trzonie płyty naprzemiennie otwory standardowe pod śruby korowe ø 4.5 mm (z możliwością nagwintowania poprzez wkładki gwintowane pod śruby blokowane ø 5.0 mm) oraz otwory gwintowane na całym obwodzie pod śruby blokowane ø 5.0 mm. Na całej długości płyty otwory do wprowadzenia drutów Kirschnera.</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9FFE7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5F0E887" w14:textId="2F78E479"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61554B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5FC9DF"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4D03E3D"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3F075EA"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A368673" w14:textId="77777777" w:rsidR="00D06705" w:rsidRPr="00815B90" w:rsidRDefault="00D06705">
            <w:pPr>
              <w:pStyle w:val="Standard"/>
              <w:snapToGrid w:val="0"/>
              <w:rPr>
                <w:rFonts w:ascii="Times New Roman" w:hAnsi="Times New Roman"/>
                <w:szCs w:val="22"/>
                <w:lang w:eastAsia="en-US"/>
              </w:rPr>
            </w:pPr>
          </w:p>
        </w:tc>
      </w:tr>
      <w:tr w:rsidR="00D06705" w:rsidRPr="00815B90" w14:paraId="1B21C06C" w14:textId="28D0C903"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F6A6D6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28</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0F4E97B"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Stalowa śruba blokująca ø 5.0 mm, dł. 14-95 mm, blade typu "stardrive"</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EADE953"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20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0DD0699" w14:textId="4BE1C348"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A52CF5B"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5E9C39B"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401DA3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1D3FB5"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6CBC4CC2" w14:textId="77777777" w:rsidR="00D06705" w:rsidRPr="00815B90" w:rsidRDefault="00D06705">
            <w:pPr>
              <w:pStyle w:val="Standard"/>
              <w:snapToGrid w:val="0"/>
              <w:rPr>
                <w:rFonts w:ascii="Times New Roman" w:hAnsi="Times New Roman"/>
                <w:szCs w:val="22"/>
                <w:lang w:eastAsia="en-US"/>
              </w:rPr>
            </w:pPr>
          </w:p>
        </w:tc>
      </w:tr>
      <w:tr w:rsidR="00D06705" w:rsidRPr="00815B90" w14:paraId="79F68C39" w14:textId="0ED9920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8DFB584"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29</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9437154"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Stalowa śruba korowa ø 4.5 mm, dł. 14-95 mm, blade typu heksagonalnego</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B5F7E67"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9811BEB" w14:textId="2F0D8C61"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918F2C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D272937"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2650A4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493EAF"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BC50C5C" w14:textId="77777777" w:rsidR="00D06705" w:rsidRPr="00815B90" w:rsidRDefault="00D06705">
            <w:pPr>
              <w:pStyle w:val="Standard"/>
              <w:snapToGrid w:val="0"/>
              <w:rPr>
                <w:rFonts w:ascii="Times New Roman" w:hAnsi="Times New Roman"/>
                <w:szCs w:val="22"/>
                <w:lang w:eastAsia="en-US"/>
              </w:rPr>
            </w:pPr>
          </w:p>
        </w:tc>
      </w:tr>
      <w:tr w:rsidR="00D06705" w:rsidRPr="00815B90" w14:paraId="29512FE3" w14:textId="61780720"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26E5FF2"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30</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F63767E"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Stalowa śruba gąbczasta ø 6.5 mm (dł. gwintu 16 mm, 32 mm lub pełny), dł. śruby 60-95 mm, blade typu heksagonalnego</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5C5A6BB"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A9A0E15" w14:textId="35CF3C4E"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31AED4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B0EB395"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E0C4AB3"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89A7A44"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54B6516E" w14:textId="77777777" w:rsidR="00D06705" w:rsidRPr="00815B90" w:rsidRDefault="00D06705">
            <w:pPr>
              <w:pStyle w:val="Standard"/>
              <w:snapToGrid w:val="0"/>
              <w:rPr>
                <w:rFonts w:ascii="Times New Roman" w:hAnsi="Times New Roman"/>
                <w:szCs w:val="22"/>
                <w:lang w:eastAsia="en-US"/>
              </w:rPr>
            </w:pPr>
          </w:p>
        </w:tc>
      </w:tr>
      <w:tr w:rsidR="00D06705" w:rsidRPr="00815B90" w14:paraId="05053D5B" w14:textId="715EDDFF"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AA6DF3F"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31</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ECF4E2C"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Wkładka do gwintowania otworu płytki pod śrubę blokującą ø 5.0 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1F6E977"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8676143" w14:textId="6A4958B8"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10AF174"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BDDA5C4"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12D13A4"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574BD6"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5F777533" w14:textId="77777777" w:rsidR="00D06705" w:rsidRPr="00815B90" w:rsidRDefault="00D06705">
            <w:pPr>
              <w:pStyle w:val="Standard"/>
              <w:snapToGrid w:val="0"/>
              <w:rPr>
                <w:rFonts w:ascii="Times New Roman" w:hAnsi="Times New Roman"/>
                <w:szCs w:val="22"/>
                <w:lang w:eastAsia="en-US"/>
              </w:rPr>
            </w:pPr>
          </w:p>
        </w:tc>
      </w:tr>
      <w:tr w:rsidR="00D06705" w:rsidRPr="00815B90" w14:paraId="6E78D09F" w14:textId="04D7FF38"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50F775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32</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D632A8A"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Linki o średnicy 1.6mm lub 2.0mm i długości min. 500mm z plecionki 49 drutów ze stali w komplecie z zaciskiem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063BE5B"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D8A9B2D" w14:textId="1ADD89A0"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696FD953"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2F1260A"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84CFBC9"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644A07"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6D66CB14" w14:textId="77777777" w:rsidR="00D06705" w:rsidRPr="00815B90" w:rsidRDefault="00D06705">
            <w:pPr>
              <w:pStyle w:val="Standard"/>
              <w:snapToGrid w:val="0"/>
              <w:rPr>
                <w:rFonts w:ascii="Times New Roman" w:hAnsi="Times New Roman"/>
                <w:szCs w:val="22"/>
                <w:lang w:eastAsia="en-US"/>
              </w:rPr>
            </w:pPr>
          </w:p>
        </w:tc>
      </w:tr>
      <w:tr w:rsidR="00D06705" w:rsidRPr="00815B90" w14:paraId="763A38D2" w14:textId="1B899FE6"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BE85B0D"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33</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BF9BBCC"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Wyprofilowana płyta do złamań krętarzowych o grubości 4mm, w dwóch rozmiarach proksymalnych (medium i large) i 6 długościach: 100mm, 110mm, 150mm, 160mm, 200mm, 210mm, posiadająca mechanizm blokujący do kabli oraz dodatkowe otwory na śruby korowe o srednicy 4.5mm</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6A62BD3"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EBDF4C" w14:textId="3FF57F7D"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6E22F72"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E42CACF"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36B28F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1037D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09C8081C" w14:textId="77777777" w:rsidR="00D06705" w:rsidRPr="00815B90" w:rsidRDefault="00D06705">
            <w:pPr>
              <w:pStyle w:val="Standard"/>
              <w:snapToGrid w:val="0"/>
              <w:rPr>
                <w:rFonts w:ascii="Times New Roman" w:hAnsi="Times New Roman"/>
                <w:szCs w:val="22"/>
                <w:lang w:eastAsia="en-US"/>
              </w:rPr>
            </w:pPr>
          </w:p>
        </w:tc>
      </w:tr>
      <w:tr w:rsidR="00D06705" w:rsidRPr="00815B90" w14:paraId="5DEECDE0" w14:textId="59EBCD92"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2A2BFB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34</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8A1607E"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Stalowa płyta prosta blokująco-kompresyjna 5 mm, szeroka. Otwory pod śruby korowe ø 4.5 mm, śruby gąbczaste ø 6.5 mm oraz otwory blokowane poprzez wkładki gwintujące pod śruby blokowane ø 5 mm oraz wkładki do kabli do zabiegów około protezowych. Ilość otworów: od 8 do 16. Długości płyt: od 155 mm do 299 mm. Na płycie otwory do wprowadzenia drutów Kirschnera. Płyta i wkładki do kabli sterylne.</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1FF7E2A"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197FA88" w14:textId="4828B95F"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E73151D"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FFDCDFB"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D3E4D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FF9B1E"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463A4B1B" w14:textId="77777777" w:rsidR="00D06705" w:rsidRPr="00815B90" w:rsidRDefault="00D06705">
            <w:pPr>
              <w:pStyle w:val="Standard"/>
              <w:snapToGrid w:val="0"/>
              <w:rPr>
                <w:rFonts w:ascii="Times New Roman" w:hAnsi="Times New Roman"/>
                <w:szCs w:val="22"/>
                <w:lang w:eastAsia="en-US"/>
              </w:rPr>
            </w:pPr>
          </w:p>
        </w:tc>
      </w:tr>
      <w:tr w:rsidR="00D06705" w:rsidRPr="00815B90" w14:paraId="232301F2" w14:textId="45602852"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D5CED82"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35</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6110539D"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Zaślepka do płyty prostej, dająca możliwość zaciśnięcia kabla na płycie</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4A64A18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19481D2" w14:textId="5D5C5EFB"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945125C"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9DE0852"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5F214C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13A163"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4F79FA4" w14:textId="77777777" w:rsidR="00D06705" w:rsidRPr="00815B90" w:rsidRDefault="00D06705">
            <w:pPr>
              <w:pStyle w:val="Standard"/>
              <w:snapToGrid w:val="0"/>
              <w:rPr>
                <w:rFonts w:ascii="Times New Roman" w:hAnsi="Times New Roman"/>
                <w:szCs w:val="22"/>
                <w:lang w:eastAsia="en-US"/>
              </w:rPr>
            </w:pPr>
          </w:p>
        </w:tc>
      </w:tr>
      <w:tr w:rsidR="00D06705" w:rsidRPr="00815B90" w14:paraId="4B5547A0" w14:textId="7AB425D9"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110E767D"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36</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E44E28"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Płytka ukształtowana anatomicznie do dalszego końca kości udowej. Boczna prawa i lewa. Płyta w części nasadowej posiada 6 otworów gwintowanych pod śruby blokowane 5.0mm i korowe 4.5mm. Otwory w części nasadowej ustalone kątowo, pozwalają na wprowadzenie śrub pod kątem 97° w stosunku do powierzchni płyty. Długość płyty: 130, 166, 202, 238, 274, 310, 343, 379, 415mm. Otwory korowe pod śruby korowe 4,5 mm oraz śruby gąbczaste 6,0mm częściowo lub całkowicie gwintowane. Otwory gwintowane pod śruby blokowane 5,0 mm i śruby korowe 4,5 mm oraz śruby przezprotezowe blokowane 5,0mm. Dodatkowe otwory w płycie na druty Kirschnera. Tytan</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974FF0"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E28A52" w14:textId="3BB4AB7C"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2BE1475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7C7B202F"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A8E98C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879468"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6C1CFCC7" w14:textId="77777777" w:rsidR="00D06705" w:rsidRPr="00815B90" w:rsidRDefault="00D06705">
            <w:pPr>
              <w:pStyle w:val="Standard"/>
              <w:snapToGrid w:val="0"/>
              <w:rPr>
                <w:rFonts w:ascii="Times New Roman" w:hAnsi="Times New Roman"/>
                <w:szCs w:val="22"/>
                <w:lang w:eastAsia="en-US"/>
              </w:rPr>
            </w:pPr>
          </w:p>
        </w:tc>
      </w:tr>
      <w:tr w:rsidR="00D06705" w:rsidRPr="00815B90" w14:paraId="7A6BFFD7" w14:textId="2F1A3D61" w:rsidTr="00246179">
        <w:tc>
          <w:tcPr>
            <w:tcW w:w="556"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1A9AA0E"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37</w:t>
            </w:r>
          </w:p>
        </w:tc>
        <w:tc>
          <w:tcPr>
            <w:tcW w:w="6171"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4EDA844"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Tytanowa płyta prosta kompresjna, szeroka 6, 7, 8, 9, 10, 11, 12, 13, 14, 16, 18, 20, 22 otwory, wąska 2, 3, 4, 5, 6, 7, 8, 9, 10, 12, 14, 16, 18, 20, 22 otwory</w:t>
            </w:r>
          </w:p>
        </w:tc>
        <w:tc>
          <w:tcPr>
            <w:tcW w:w="703"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C5CEFA1"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10</w:t>
            </w:r>
          </w:p>
        </w:tc>
        <w:tc>
          <w:tcPr>
            <w:tcW w:w="84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0461AC70" w14:textId="1D2387E5"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220F9F6"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362231D4"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58DE553A"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786949"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000000"/>
              <w:right w:val="single" w:sz="4" w:space="0" w:color="000000"/>
            </w:tcBorders>
          </w:tcPr>
          <w:p w14:paraId="1CB1790C" w14:textId="77777777" w:rsidR="00D06705" w:rsidRPr="00815B90" w:rsidRDefault="00D06705">
            <w:pPr>
              <w:pStyle w:val="Standard"/>
              <w:snapToGrid w:val="0"/>
              <w:rPr>
                <w:rFonts w:ascii="Times New Roman" w:hAnsi="Times New Roman"/>
                <w:szCs w:val="22"/>
                <w:lang w:eastAsia="en-US"/>
              </w:rPr>
            </w:pPr>
          </w:p>
        </w:tc>
      </w:tr>
      <w:tr w:rsidR="00D06705" w:rsidRPr="00815B90" w14:paraId="4288BE67" w14:textId="5F7D8DC9" w:rsidTr="00246179">
        <w:tc>
          <w:tcPr>
            <w:tcW w:w="556"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14:paraId="1C42D1A5"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t>38</w:t>
            </w:r>
          </w:p>
        </w:tc>
        <w:tc>
          <w:tcPr>
            <w:tcW w:w="6171"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14:paraId="4A716834"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blokująca ø 5.0 mm, dł. 14-95 mm (14-48mm z przeskokiem co 2 mm, 50-95mm z przeskokiem co 5 mm) materiał: tytan</w:t>
            </w:r>
          </w:p>
        </w:tc>
        <w:tc>
          <w:tcPr>
            <w:tcW w:w="703" w:type="dxa"/>
            <w:tcBorders>
              <w:top w:val="single" w:sz="4" w:space="0" w:color="000000"/>
              <w:left w:val="single" w:sz="4" w:space="0" w:color="000000"/>
              <w:bottom w:val="single" w:sz="4" w:space="0" w:color="auto"/>
              <w:right w:val="nil"/>
            </w:tcBorders>
            <w:tcMar>
              <w:top w:w="0" w:type="dxa"/>
              <w:left w:w="70" w:type="dxa"/>
              <w:bottom w:w="0" w:type="dxa"/>
              <w:right w:w="70" w:type="dxa"/>
            </w:tcMar>
            <w:hideMark/>
          </w:tcPr>
          <w:p w14:paraId="7BB774BE"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80</w:t>
            </w:r>
          </w:p>
        </w:tc>
        <w:tc>
          <w:tcPr>
            <w:tcW w:w="846"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4806A5C4" w14:textId="7721197B"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42123D13"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50BDD8D2"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14:paraId="1E33BEB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14:paraId="42293951"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000000"/>
              <w:left w:val="single" w:sz="4" w:space="0" w:color="000000"/>
              <w:bottom w:val="single" w:sz="4" w:space="0" w:color="auto"/>
              <w:right w:val="single" w:sz="4" w:space="0" w:color="000000"/>
            </w:tcBorders>
          </w:tcPr>
          <w:p w14:paraId="6EB53C59" w14:textId="77777777" w:rsidR="00D06705" w:rsidRPr="00815B90" w:rsidRDefault="00D06705">
            <w:pPr>
              <w:pStyle w:val="Standard"/>
              <w:snapToGrid w:val="0"/>
              <w:rPr>
                <w:rFonts w:ascii="Times New Roman" w:hAnsi="Times New Roman"/>
                <w:szCs w:val="22"/>
                <w:lang w:eastAsia="en-US"/>
              </w:rPr>
            </w:pPr>
          </w:p>
        </w:tc>
      </w:tr>
      <w:tr w:rsidR="00D06705" w:rsidRPr="00815B90" w14:paraId="05BEE4A4" w14:textId="39D9047D" w:rsidTr="00246179">
        <w:tc>
          <w:tcPr>
            <w:tcW w:w="5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FD576D" w14:textId="77777777" w:rsidR="00D06705" w:rsidRPr="00815B90" w:rsidRDefault="00D06705">
            <w:pPr>
              <w:pStyle w:val="Standard"/>
              <w:snapToGrid w:val="0"/>
              <w:rPr>
                <w:rFonts w:ascii="Times New Roman" w:hAnsi="Times New Roman"/>
                <w:szCs w:val="22"/>
                <w:lang w:eastAsia="en-US"/>
              </w:rPr>
            </w:pPr>
            <w:r w:rsidRPr="00815B90">
              <w:rPr>
                <w:rFonts w:ascii="Times New Roman" w:hAnsi="Times New Roman"/>
                <w:szCs w:val="22"/>
                <w:lang w:eastAsia="en-US"/>
              </w:rPr>
              <w:lastRenderedPageBreak/>
              <w:t>39</w:t>
            </w:r>
          </w:p>
        </w:tc>
        <w:tc>
          <w:tcPr>
            <w:tcW w:w="61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0FBA8E" w14:textId="77777777" w:rsidR="00D06705" w:rsidRPr="00815B90" w:rsidRDefault="00D06705" w:rsidP="001F25A9">
            <w:pPr>
              <w:pStyle w:val="Zwykytekst"/>
              <w:suppressAutoHyphens/>
              <w:spacing w:line="276" w:lineRule="auto"/>
              <w:jc w:val="both"/>
              <w:rPr>
                <w:rFonts w:ascii="Times New Roman" w:hAnsi="Times New Roman" w:cs="Times New Roman"/>
                <w:sz w:val="22"/>
                <w:szCs w:val="22"/>
                <w:lang w:eastAsia="en-US"/>
              </w:rPr>
            </w:pPr>
            <w:r w:rsidRPr="00815B90">
              <w:rPr>
                <w:rFonts w:ascii="Times New Roman" w:hAnsi="Times New Roman" w:cs="Times New Roman"/>
                <w:sz w:val="22"/>
                <w:szCs w:val="22"/>
                <w:lang w:eastAsia="en-US"/>
              </w:rPr>
              <w:t>Śruba korowa ø 4.5 mm, dł. 14-95 mm (14-48mm z przeskokiem co 2 mm, 50-95mm z przeskokiem co 5 mm) materiał: tytan</w:t>
            </w:r>
          </w:p>
        </w:tc>
        <w:tc>
          <w:tcPr>
            <w:tcW w:w="7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27497C7" w14:textId="77777777" w:rsidR="00D06705" w:rsidRPr="00D06705" w:rsidRDefault="00D06705" w:rsidP="00D06705">
            <w:pPr>
              <w:pStyle w:val="Standard"/>
              <w:snapToGrid w:val="0"/>
              <w:jc w:val="center"/>
              <w:rPr>
                <w:rFonts w:ascii="Times New Roman" w:hAnsi="Times New Roman"/>
                <w:b/>
                <w:szCs w:val="22"/>
                <w:lang w:eastAsia="en-US"/>
              </w:rPr>
            </w:pPr>
            <w:r w:rsidRPr="00D06705">
              <w:rPr>
                <w:rFonts w:ascii="Times New Roman" w:hAnsi="Times New Roman"/>
                <w:b/>
                <w:szCs w:val="22"/>
                <w:lang w:eastAsia="en-US"/>
              </w:rPr>
              <w:t>40</w:t>
            </w:r>
          </w:p>
        </w:tc>
        <w:tc>
          <w:tcPr>
            <w:tcW w:w="84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EF7DFD" w14:textId="4BDB73DA" w:rsidR="00D06705" w:rsidRPr="00D06705" w:rsidRDefault="00D06705" w:rsidP="00D06705">
            <w:pPr>
              <w:pStyle w:val="Standard"/>
              <w:snapToGrid w:val="0"/>
              <w:jc w:val="center"/>
              <w:rPr>
                <w:rFonts w:ascii="Times New Roman" w:hAnsi="Times New Roman"/>
                <w:b/>
                <w:szCs w:val="22"/>
                <w:lang w:eastAsia="en-US"/>
              </w:rPr>
            </w:pPr>
          </w:p>
        </w:tc>
        <w:tc>
          <w:tcPr>
            <w:tcW w:w="9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7C144CE"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7949E8" w14:textId="77777777" w:rsidR="00D06705" w:rsidRPr="00815B90" w:rsidRDefault="00D06705">
            <w:pPr>
              <w:pStyle w:val="Standard"/>
              <w:snapToGrid w:val="0"/>
              <w:rPr>
                <w:rFonts w:ascii="Times New Roman" w:hAnsi="Times New Roman"/>
                <w:szCs w:val="22"/>
                <w:lang w:eastAsia="en-US"/>
              </w:rPr>
            </w:pPr>
          </w:p>
        </w:tc>
        <w:tc>
          <w:tcPr>
            <w:tcW w:w="1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153688" w14:textId="77777777" w:rsidR="00D06705" w:rsidRPr="00815B90" w:rsidRDefault="00D06705">
            <w:pPr>
              <w:pStyle w:val="Standard"/>
              <w:snapToGrid w:val="0"/>
              <w:rPr>
                <w:rFonts w:ascii="Times New Roman" w:hAnsi="Times New Roman"/>
                <w:szCs w:val="22"/>
                <w:lang w:eastAsia="en-US"/>
              </w:rPr>
            </w:pPr>
          </w:p>
        </w:tc>
        <w:tc>
          <w:tcPr>
            <w:tcW w:w="12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D9AC97" w14:textId="77777777" w:rsidR="00D06705" w:rsidRPr="00815B90" w:rsidRDefault="00D06705">
            <w:pPr>
              <w:pStyle w:val="Standard"/>
              <w:snapToGrid w:val="0"/>
              <w:rPr>
                <w:rFonts w:ascii="Times New Roman" w:hAnsi="Times New Roman"/>
                <w:szCs w:val="22"/>
                <w:lang w:eastAsia="en-US"/>
              </w:rPr>
            </w:pPr>
          </w:p>
        </w:tc>
        <w:tc>
          <w:tcPr>
            <w:tcW w:w="1524" w:type="dxa"/>
            <w:tcBorders>
              <w:top w:val="single" w:sz="4" w:space="0" w:color="auto"/>
              <w:left w:val="single" w:sz="4" w:space="0" w:color="auto"/>
              <w:bottom w:val="single" w:sz="4" w:space="0" w:color="auto"/>
              <w:right w:val="single" w:sz="4" w:space="0" w:color="auto"/>
            </w:tcBorders>
          </w:tcPr>
          <w:p w14:paraId="558E0773" w14:textId="77777777" w:rsidR="00D06705" w:rsidRPr="00815B90" w:rsidRDefault="00D06705">
            <w:pPr>
              <w:pStyle w:val="Standard"/>
              <w:snapToGrid w:val="0"/>
              <w:rPr>
                <w:rFonts w:ascii="Times New Roman" w:hAnsi="Times New Roman"/>
                <w:szCs w:val="22"/>
                <w:lang w:eastAsia="en-US"/>
              </w:rPr>
            </w:pPr>
          </w:p>
        </w:tc>
      </w:tr>
      <w:tr w:rsidR="00246179" w:rsidRPr="00815B90" w14:paraId="7EDA30AD" w14:textId="77777777" w:rsidTr="00246179">
        <w:tc>
          <w:tcPr>
            <w:tcW w:w="556" w:type="dxa"/>
            <w:tcBorders>
              <w:top w:val="single" w:sz="4" w:space="0" w:color="auto"/>
            </w:tcBorders>
            <w:tcMar>
              <w:top w:w="0" w:type="dxa"/>
              <w:left w:w="70" w:type="dxa"/>
              <w:bottom w:w="0" w:type="dxa"/>
              <w:right w:w="70" w:type="dxa"/>
            </w:tcMar>
          </w:tcPr>
          <w:p w14:paraId="1F46B6C5" w14:textId="77777777" w:rsidR="00246179" w:rsidRPr="00815B90" w:rsidRDefault="00246179" w:rsidP="00130F53">
            <w:pPr>
              <w:pStyle w:val="Standard"/>
              <w:snapToGrid w:val="0"/>
              <w:rPr>
                <w:rFonts w:ascii="Times New Roman" w:hAnsi="Times New Roman"/>
                <w:szCs w:val="22"/>
                <w:lang w:eastAsia="en-US"/>
              </w:rPr>
            </w:pPr>
          </w:p>
        </w:tc>
        <w:tc>
          <w:tcPr>
            <w:tcW w:w="6171" w:type="dxa"/>
            <w:tcBorders>
              <w:top w:val="single" w:sz="4" w:space="0" w:color="auto"/>
            </w:tcBorders>
            <w:tcMar>
              <w:top w:w="0" w:type="dxa"/>
              <w:left w:w="70" w:type="dxa"/>
              <w:bottom w:w="0" w:type="dxa"/>
              <w:right w:w="70" w:type="dxa"/>
            </w:tcMar>
          </w:tcPr>
          <w:p w14:paraId="76DE6354" w14:textId="77777777" w:rsidR="00246179" w:rsidRPr="00815B90" w:rsidRDefault="00246179" w:rsidP="00130F53">
            <w:pPr>
              <w:pStyle w:val="Zwykytekst"/>
              <w:suppressAutoHyphens/>
              <w:spacing w:line="276" w:lineRule="auto"/>
              <w:rPr>
                <w:rFonts w:ascii="Times New Roman" w:hAnsi="Times New Roman" w:cs="Times New Roman"/>
                <w:sz w:val="22"/>
                <w:szCs w:val="22"/>
                <w:lang w:eastAsia="en-US"/>
              </w:rPr>
            </w:pPr>
          </w:p>
        </w:tc>
        <w:tc>
          <w:tcPr>
            <w:tcW w:w="703" w:type="dxa"/>
            <w:tcBorders>
              <w:top w:val="single" w:sz="4" w:space="0" w:color="auto"/>
            </w:tcBorders>
            <w:tcMar>
              <w:top w:w="0" w:type="dxa"/>
              <w:left w:w="70" w:type="dxa"/>
              <w:bottom w:w="0" w:type="dxa"/>
              <w:right w:w="70" w:type="dxa"/>
            </w:tcMar>
          </w:tcPr>
          <w:p w14:paraId="4C959476" w14:textId="77777777" w:rsidR="00246179" w:rsidRPr="00D06705" w:rsidRDefault="00246179" w:rsidP="00130F53">
            <w:pPr>
              <w:pStyle w:val="Standard"/>
              <w:snapToGrid w:val="0"/>
              <w:jc w:val="center"/>
              <w:rPr>
                <w:rFonts w:ascii="Times New Roman" w:hAnsi="Times New Roman"/>
                <w:b/>
                <w:szCs w:val="22"/>
                <w:lang w:eastAsia="en-US"/>
              </w:rPr>
            </w:pPr>
          </w:p>
        </w:tc>
        <w:tc>
          <w:tcPr>
            <w:tcW w:w="1833" w:type="dxa"/>
            <w:gridSpan w:val="2"/>
            <w:tcBorders>
              <w:top w:val="single" w:sz="4" w:space="0" w:color="auto"/>
              <w:right w:val="single" w:sz="4" w:space="0" w:color="auto"/>
            </w:tcBorders>
            <w:tcMar>
              <w:top w:w="0" w:type="dxa"/>
              <w:left w:w="70" w:type="dxa"/>
              <w:bottom w:w="0" w:type="dxa"/>
              <w:right w:w="70" w:type="dxa"/>
            </w:tcMar>
          </w:tcPr>
          <w:p w14:paraId="79EDC45F" w14:textId="1F522478" w:rsidR="00246179" w:rsidRPr="00815B90" w:rsidRDefault="00246179" w:rsidP="00130F53">
            <w:pPr>
              <w:pStyle w:val="Standard"/>
              <w:snapToGrid w:val="0"/>
              <w:rPr>
                <w:rFonts w:ascii="Times New Roman" w:hAnsi="Times New Roman"/>
                <w:szCs w:val="22"/>
                <w:lang w:eastAsia="en-US"/>
              </w:rPr>
            </w:pPr>
            <w:r w:rsidRPr="00815B90">
              <w:rPr>
                <w:rFonts w:ascii="Times New Roman" w:hAnsi="Times New Roman"/>
                <w:b/>
                <w:szCs w:val="22"/>
                <w:lang w:eastAsia="en-US"/>
              </w:rPr>
              <w:t>RAZEM</w:t>
            </w:r>
            <w:r>
              <w:rPr>
                <w:rFonts w:ascii="Times New Roman" w:hAnsi="Times New Roman"/>
                <w:b/>
                <w:szCs w:val="22"/>
                <w:lang w:eastAsia="en-US"/>
              </w:rPr>
              <w:t>:</w:t>
            </w:r>
          </w:p>
        </w:tc>
        <w:tc>
          <w:tcPr>
            <w:tcW w:w="12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35C56" w14:textId="77777777" w:rsidR="00246179" w:rsidRPr="00815B90" w:rsidRDefault="00246179" w:rsidP="00130F53">
            <w:pPr>
              <w:pStyle w:val="Standard"/>
              <w:snapToGrid w:val="0"/>
              <w:rPr>
                <w:rFonts w:ascii="Times New Roman" w:hAnsi="Times New Roman"/>
                <w:szCs w:val="22"/>
                <w:lang w:eastAsia="en-US"/>
              </w:rPr>
            </w:pPr>
          </w:p>
        </w:tc>
        <w:tc>
          <w:tcPr>
            <w:tcW w:w="14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4A1167" w14:textId="77777777" w:rsidR="00246179" w:rsidRPr="00815B90" w:rsidRDefault="00246179" w:rsidP="00130F53">
            <w:pPr>
              <w:pStyle w:val="Standard"/>
              <w:snapToGrid w:val="0"/>
              <w:rPr>
                <w:rFonts w:ascii="Times New Roman" w:hAnsi="Times New Roman"/>
                <w:szCs w:val="22"/>
                <w:lang w:eastAsia="en-US"/>
              </w:rPr>
            </w:pPr>
          </w:p>
        </w:tc>
        <w:tc>
          <w:tcPr>
            <w:tcW w:w="1271" w:type="dxa"/>
            <w:tcBorders>
              <w:top w:val="single" w:sz="4" w:space="0" w:color="auto"/>
              <w:left w:val="single" w:sz="4" w:space="0" w:color="auto"/>
            </w:tcBorders>
            <w:tcMar>
              <w:top w:w="0" w:type="dxa"/>
              <w:left w:w="70" w:type="dxa"/>
              <w:bottom w:w="0" w:type="dxa"/>
              <w:right w:w="70" w:type="dxa"/>
            </w:tcMar>
          </w:tcPr>
          <w:p w14:paraId="1D8A852C" w14:textId="77777777" w:rsidR="00246179" w:rsidRPr="00815B90" w:rsidRDefault="00246179" w:rsidP="00130F53">
            <w:pPr>
              <w:pStyle w:val="Standard"/>
              <w:snapToGrid w:val="0"/>
              <w:rPr>
                <w:rFonts w:ascii="Times New Roman" w:hAnsi="Times New Roman"/>
                <w:szCs w:val="22"/>
                <w:lang w:eastAsia="en-US"/>
              </w:rPr>
            </w:pPr>
          </w:p>
        </w:tc>
        <w:tc>
          <w:tcPr>
            <w:tcW w:w="1524" w:type="dxa"/>
            <w:tcBorders>
              <w:top w:val="single" w:sz="4" w:space="0" w:color="auto"/>
            </w:tcBorders>
          </w:tcPr>
          <w:p w14:paraId="66239A0F" w14:textId="77777777" w:rsidR="00246179" w:rsidRPr="00815B90" w:rsidRDefault="00246179" w:rsidP="00130F53">
            <w:pPr>
              <w:pStyle w:val="Standard"/>
              <w:snapToGrid w:val="0"/>
              <w:rPr>
                <w:rFonts w:ascii="Times New Roman" w:hAnsi="Times New Roman"/>
                <w:szCs w:val="22"/>
                <w:lang w:eastAsia="en-US"/>
              </w:rPr>
            </w:pPr>
          </w:p>
        </w:tc>
      </w:tr>
    </w:tbl>
    <w:p w14:paraId="0D69F8FC" w14:textId="59396647" w:rsidR="00EF5386" w:rsidRPr="004E2E0F" w:rsidRDefault="00EF5386" w:rsidP="00EF5386">
      <w:pPr>
        <w:pStyle w:val="Standard"/>
        <w:rPr>
          <w:rFonts w:ascii="Times New Roman" w:hAnsi="Times New Roman"/>
          <w:szCs w:val="22"/>
          <w:lang w:val="pl-PL"/>
        </w:rPr>
      </w:pPr>
      <w:r w:rsidRPr="004E2E0F">
        <w:rPr>
          <w:rFonts w:ascii="Times New Roman" w:hAnsi="Times New Roman"/>
          <w:b/>
          <w:szCs w:val="22"/>
          <w:lang w:val="pl-PL"/>
        </w:rPr>
        <w:t xml:space="preserve">                                                                                                                                             </w:t>
      </w:r>
    </w:p>
    <w:p w14:paraId="48529417" w14:textId="77777777" w:rsidR="00EF5386" w:rsidRPr="002329B2" w:rsidRDefault="00EF5386" w:rsidP="002329B2">
      <w:pPr>
        <w:pStyle w:val="Standard"/>
        <w:spacing w:after="0"/>
        <w:jc w:val="both"/>
        <w:rPr>
          <w:rFonts w:ascii="Times New Roman" w:hAnsi="Times New Roman"/>
          <w:szCs w:val="22"/>
          <w:lang w:val="pl-PL"/>
        </w:rPr>
      </w:pPr>
      <w:r w:rsidRPr="002329B2">
        <w:rPr>
          <w:rFonts w:ascii="Times New Roman" w:hAnsi="Times New Roman"/>
          <w:b/>
          <w:bCs/>
          <w:szCs w:val="22"/>
          <w:lang w:val="pl-PL"/>
        </w:rPr>
        <w:t>Do implantacji płytek wymagane jest instrumentarium.  Instrumentarium powinno być w kontenerze do sterylizacji w systemie bezobsługowym otwartym.</w:t>
      </w:r>
    </w:p>
    <w:p w14:paraId="23081358" w14:textId="14E37B7B" w:rsidR="00EF5386" w:rsidRPr="002329B2" w:rsidRDefault="00EF5386" w:rsidP="002329B2">
      <w:pPr>
        <w:pStyle w:val="Standard"/>
        <w:spacing w:after="0"/>
        <w:jc w:val="both"/>
        <w:rPr>
          <w:rFonts w:ascii="Times New Roman" w:hAnsi="Times New Roman"/>
          <w:b/>
          <w:bCs/>
          <w:szCs w:val="22"/>
          <w:lang w:val="pl-PL"/>
        </w:rPr>
      </w:pPr>
      <w:r w:rsidRPr="002329B2">
        <w:rPr>
          <w:rFonts w:ascii="Times New Roman" w:hAnsi="Times New Roman"/>
          <w:b/>
          <w:bCs/>
          <w:szCs w:val="22"/>
          <w:lang w:val="pl-PL"/>
        </w:rPr>
        <w:t xml:space="preserve">Instrumentarium powinno znajdować się na terenie Szpitala przez cały okres stosowania dostarczonych implantów. Oferent utworzy magazyn depozytowy z możliwością uzupełnienia zużytych implantów w ciągu </w:t>
      </w:r>
      <w:r w:rsidR="004E2E0F" w:rsidRPr="002329B2">
        <w:rPr>
          <w:rFonts w:ascii="Times New Roman" w:hAnsi="Times New Roman"/>
          <w:b/>
          <w:bCs/>
          <w:szCs w:val="22"/>
          <w:lang w:val="pl-PL"/>
        </w:rPr>
        <w:t>……</w:t>
      </w:r>
      <w:r w:rsidRPr="002329B2">
        <w:rPr>
          <w:rFonts w:ascii="Times New Roman" w:hAnsi="Times New Roman"/>
          <w:b/>
          <w:bCs/>
          <w:szCs w:val="22"/>
          <w:lang w:val="pl-PL"/>
        </w:rPr>
        <w:t xml:space="preserve"> godzin. Dla pozycji 27-39 instrumentarium wraz z implantami powinno być dostarczone na Blok Operacyjny w systemie „lotnym” na czas trwania zabiegu operacyjnego  do </w:t>
      </w:r>
      <w:r w:rsidR="00026CE9" w:rsidRPr="002329B2">
        <w:rPr>
          <w:rFonts w:ascii="Times New Roman" w:hAnsi="Times New Roman"/>
          <w:b/>
          <w:bCs/>
          <w:szCs w:val="22"/>
          <w:lang w:val="pl-PL"/>
        </w:rPr>
        <w:t>…godzin</w:t>
      </w:r>
      <w:r w:rsidRPr="002329B2">
        <w:rPr>
          <w:rFonts w:ascii="Times New Roman" w:hAnsi="Times New Roman"/>
          <w:b/>
          <w:bCs/>
          <w:szCs w:val="22"/>
          <w:lang w:val="pl-PL"/>
        </w:rPr>
        <w:t xml:space="preserve"> od złożonego zamówienia </w:t>
      </w:r>
      <w:r w:rsidR="00026CE9" w:rsidRPr="002329B2">
        <w:rPr>
          <w:rFonts w:ascii="Times New Roman" w:hAnsi="Times New Roman"/>
          <w:b/>
          <w:kern w:val="2"/>
          <w:szCs w:val="22"/>
          <w:lang w:val="pl-PL"/>
        </w:rPr>
        <w:t>e-</w:t>
      </w:r>
      <w:r w:rsidR="00026CE9" w:rsidRPr="002329B2">
        <w:rPr>
          <w:rFonts w:ascii="Times New Roman" w:hAnsi="Times New Roman"/>
          <w:b/>
          <w:bCs/>
          <w:szCs w:val="22"/>
          <w:lang w:val="pl-PL"/>
        </w:rPr>
        <w:t xml:space="preserve">mailem </w:t>
      </w:r>
      <w:r w:rsidRPr="002329B2">
        <w:rPr>
          <w:rFonts w:ascii="Times New Roman" w:hAnsi="Times New Roman"/>
          <w:b/>
          <w:bCs/>
          <w:szCs w:val="22"/>
          <w:lang w:val="pl-PL"/>
        </w:rPr>
        <w:t>u przedstawiciela handlowego</w:t>
      </w:r>
    </w:p>
    <w:p w14:paraId="7A4E567E" w14:textId="77777777" w:rsidR="00BE1270" w:rsidRDefault="00BE1270" w:rsidP="00060313">
      <w:pPr>
        <w:pStyle w:val="Standard"/>
        <w:spacing w:after="0"/>
        <w:rPr>
          <w:rFonts w:ascii="Times New Roman" w:hAnsi="Times New Roman"/>
          <w:b/>
          <w:szCs w:val="22"/>
          <w:lang w:val="pl-PL"/>
        </w:rPr>
      </w:pPr>
    </w:p>
    <w:p w14:paraId="2A5920BA" w14:textId="77777777" w:rsidR="00BE1270" w:rsidRDefault="00BE1270" w:rsidP="00060313">
      <w:pPr>
        <w:pStyle w:val="Standard"/>
        <w:spacing w:after="0"/>
        <w:rPr>
          <w:rFonts w:ascii="Times New Roman" w:hAnsi="Times New Roman"/>
          <w:b/>
          <w:szCs w:val="22"/>
          <w:lang w:val="pl-PL"/>
        </w:rPr>
      </w:pPr>
    </w:p>
    <w:p w14:paraId="38494A46" w14:textId="77777777" w:rsidR="00BE1270" w:rsidRDefault="00BE1270" w:rsidP="00060313">
      <w:pPr>
        <w:pStyle w:val="Standard"/>
        <w:spacing w:after="0"/>
        <w:rPr>
          <w:rFonts w:ascii="Times New Roman" w:hAnsi="Times New Roman"/>
          <w:b/>
          <w:szCs w:val="22"/>
          <w:lang w:val="pl-PL"/>
        </w:rPr>
      </w:pPr>
    </w:p>
    <w:p w14:paraId="6EB33CF0" w14:textId="77777777" w:rsidR="00BE1270" w:rsidRDefault="00BE1270" w:rsidP="00060313">
      <w:pPr>
        <w:pStyle w:val="Standard"/>
        <w:spacing w:after="0"/>
        <w:rPr>
          <w:rFonts w:ascii="Times New Roman" w:hAnsi="Times New Roman"/>
          <w:b/>
          <w:szCs w:val="22"/>
          <w:lang w:val="pl-PL"/>
        </w:rPr>
      </w:pPr>
    </w:p>
    <w:p w14:paraId="6D35B766" w14:textId="77777777" w:rsidR="00BE1270" w:rsidRDefault="00BE1270" w:rsidP="00060313">
      <w:pPr>
        <w:pStyle w:val="Standard"/>
        <w:spacing w:after="0"/>
        <w:rPr>
          <w:rFonts w:ascii="Times New Roman" w:hAnsi="Times New Roman"/>
          <w:b/>
          <w:szCs w:val="22"/>
          <w:lang w:val="pl-PL"/>
        </w:rPr>
      </w:pPr>
    </w:p>
    <w:p w14:paraId="40C9B9C4" w14:textId="77777777" w:rsidR="00BE1270" w:rsidRDefault="00BE1270" w:rsidP="00060313">
      <w:pPr>
        <w:pStyle w:val="Standard"/>
        <w:spacing w:after="0"/>
        <w:rPr>
          <w:rFonts w:ascii="Times New Roman" w:hAnsi="Times New Roman"/>
          <w:b/>
          <w:szCs w:val="22"/>
          <w:lang w:val="pl-PL"/>
        </w:rPr>
      </w:pPr>
    </w:p>
    <w:p w14:paraId="2466A880" w14:textId="77777777" w:rsidR="00D410D6" w:rsidRDefault="00D410D6" w:rsidP="00060313">
      <w:pPr>
        <w:pStyle w:val="Standard"/>
        <w:spacing w:after="0"/>
        <w:rPr>
          <w:rFonts w:ascii="Times New Roman" w:hAnsi="Times New Roman"/>
          <w:b/>
          <w:szCs w:val="22"/>
          <w:lang w:val="pl-PL"/>
        </w:rPr>
      </w:pPr>
    </w:p>
    <w:p w14:paraId="115AFC43" w14:textId="77777777" w:rsidR="00D410D6" w:rsidRDefault="00D410D6" w:rsidP="00060313">
      <w:pPr>
        <w:pStyle w:val="Standard"/>
        <w:spacing w:after="0"/>
        <w:rPr>
          <w:rFonts w:ascii="Times New Roman" w:hAnsi="Times New Roman"/>
          <w:b/>
          <w:szCs w:val="22"/>
          <w:lang w:val="pl-PL"/>
        </w:rPr>
      </w:pPr>
    </w:p>
    <w:p w14:paraId="6A8C4DEF" w14:textId="77777777" w:rsidR="00D410D6" w:rsidRDefault="00D410D6" w:rsidP="00060313">
      <w:pPr>
        <w:pStyle w:val="Standard"/>
        <w:spacing w:after="0"/>
        <w:rPr>
          <w:rFonts w:ascii="Times New Roman" w:hAnsi="Times New Roman"/>
          <w:b/>
          <w:szCs w:val="22"/>
          <w:lang w:val="pl-PL"/>
        </w:rPr>
      </w:pPr>
    </w:p>
    <w:p w14:paraId="2396C17D" w14:textId="77777777" w:rsidR="00D410D6" w:rsidRDefault="00D410D6" w:rsidP="00060313">
      <w:pPr>
        <w:pStyle w:val="Standard"/>
        <w:spacing w:after="0"/>
        <w:rPr>
          <w:rFonts w:ascii="Times New Roman" w:hAnsi="Times New Roman"/>
          <w:b/>
          <w:szCs w:val="22"/>
          <w:lang w:val="pl-PL"/>
        </w:rPr>
      </w:pPr>
    </w:p>
    <w:p w14:paraId="69898EF5" w14:textId="77777777" w:rsidR="00D410D6" w:rsidRDefault="00D410D6" w:rsidP="00060313">
      <w:pPr>
        <w:pStyle w:val="Standard"/>
        <w:spacing w:after="0"/>
        <w:rPr>
          <w:rFonts w:ascii="Times New Roman" w:hAnsi="Times New Roman"/>
          <w:b/>
          <w:szCs w:val="22"/>
          <w:lang w:val="pl-PL"/>
        </w:rPr>
      </w:pPr>
    </w:p>
    <w:p w14:paraId="5D3E2FD5" w14:textId="77777777" w:rsidR="00D410D6" w:rsidRDefault="00D410D6" w:rsidP="00060313">
      <w:pPr>
        <w:pStyle w:val="Standard"/>
        <w:spacing w:after="0"/>
        <w:rPr>
          <w:rFonts w:ascii="Times New Roman" w:hAnsi="Times New Roman"/>
          <w:b/>
          <w:szCs w:val="22"/>
          <w:lang w:val="pl-PL"/>
        </w:rPr>
      </w:pPr>
    </w:p>
    <w:p w14:paraId="35BDEE9F" w14:textId="77777777" w:rsidR="00D410D6" w:rsidRDefault="00D410D6" w:rsidP="00060313">
      <w:pPr>
        <w:pStyle w:val="Standard"/>
        <w:spacing w:after="0"/>
        <w:rPr>
          <w:rFonts w:ascii="Times New Roman" w:hAnsi="Times New Roman"/>
          <w:b/>
          <w:szCs w:val="22"/>
          <w:lang w:val="pl-PL"/>
        </w:rPr>
      </w:pPr>
    </w:p>
    <w:p w14:paraId="057547E5" w14:textId="77777777" w:rsidR="000071B5" w:rsidRDefault="000071B5" w:rsidP="00060313">
      <w:pPr>
        <w:pStyle w:val="Standard"/>
        <w:spacing w:after="0"/>
        <w:rPr>
          <w:rFonts w:ascii="Times New Roman" w:hAnsi="Times New Roman"/>
          <w:b/>
          <w:szCs w:val="22"/>
          <w:lang w:val="pl-PL"/>
        </w:rPr>
      </w:pPr>
    </w:p>
    <w:p w14:paraId="7F53BE94" w14:textId="77777777" w:rsidR="000071B5" w:rsidRDefault="000071B5" w:rsidP="00060313">
      <w:pPr>
        <w:pStyle w:val="Standard"/>
        <w:spacing w:after="0"/>
        <w:rPr>
          <w:rFonts w:ascii="Times New Roman" w:hAnsi="Times New Roman"/>
          <w:b/>
          <w:szCs w:val="22"/>
          <w:lang w:val="pl-PL"/>
        </w:rPr>
      </w:pPr>
    </w:p>
    <w:p w14:paraId="4AC34247" w14:textId="77777777" w:rsidR="000071B5" w:rsidRDefault="000071B5" w:rsidP="00060313">
      <w:pPr>
        <w:pStyle w:val="Standard"/>
        <w:spacing w:after="0"/>
        <w:rPr>
          <w:rFonts w:ascii="Times New Roman" w:hAnsi="Times New Roman"/>
          <w:b/>
          <w:szCs w:val="22"/>
          <w:lang w:val="pl-PL"/>
        </w:rPr>
      </w:pPr>
    </w:p>
    <w:p w14:paraId="3FD28A37" w14:textId="77777777" w:rsidR="000071B5" w:rsidRDefault="000071B5" w:rsidP="00060313">
      <w:pPr>
        <w:pStyle w:val="Standard"/>
        <w:spacing w:after="0"/>
        <w:rPr>
          <w:rFonts w:ascii="Times New Roman" w:hAnsi="Times New Roman"/>
          <w:b/>
          <w:szCs w:val="22"/>
          <w:lang w:val="pl-PL"/>
        </w:rPr>
      </w:pPr>
    </w:p>
    <w:p w14:paraId="0B0D3374" w14:textId="77777777" w:rsidR="000071B5" w:rsidRDefault="000071B5" w:rsidP="00060313">
      <w:pPr>
        <w:pStyle w:val="Standard"/>
        <w:spacing w:after="0"/>
        <w:rPr>
          <w:rFonts w:ascii="Times New Roman" w:hAnsi="Times New Roman"/>
          <w:b/>
          <w:szCs w:val="22"/>
          <w:lang w:val="pl-PL"/>
        </w:rPr>
      </w:pPr>
    </w:p>
    <w:p w14:paraId="147BA9F5" w14:textId="77777777" w:rsidR="000071B5" w:rsidRDefault="000071B5" w:rsidP="00060313">
      <w:pPr>
        <w:pStyle w:val="Standard"/>
        <w:spacing w:after="0"/>
        <w:rPr>
          <w:rFonts w:ascii="Times New Roman" w:hAnsi="Times New Roman"/>
          <w:b/>
          <w:szCs w:val="22"/>
          <w:lang w:val="pl-PL"/>
        </w:rPr>
      </w:pPr>
    </w:p>
    <w:p w14:paraId="6733D40C" w14:textId="77777777" w:rsidR="000071B5" w:rsidRDefault="000071B5" w:rsidP="00060313">
      <w:pPr>
        <w:pStyle w:val="Standard"/>
        <w:spacing w:after="0"/>
        <w:rPr>
          <w:rFonts w:ascii="Times New Roman" w:hAnsi="Times New Roman"/>
          <w:b/>
          <w:szCs w:val="22"/>
          <w:lang w:val="pl-PL"/>
        </w:rPr>
      </w:pPr>
    </w:p>
    <w:p w14:paraId="15E87BD5" w14:textId="77777777" w:rsidR="00BE1270" w:rsidRDefault="00BE1270" w:rsidP="00060313">
      <w:pPr>
        <w:pStyle w:val="Standard"/>
        <w:spacing w:after="0"/>
        <w:rPr>
          <w:rFonts w:ascii="Times New Roman" w:hAnsi="Times New Roman"/>
          <w:b/>
          <w:szCs w:val="22"/>
          <w:lang w:val="pl-PL"/>
        </w:rPr>
      </w:pPr>
    </w:p>
    <w:p w14:paraId="6CEF6BD5" w14:textId="3593E8F4" w:rsidR="00060313" w:rsidRPr="005C4B4C" w:rsidRDefault="00EF5386" w:rsidP="00060313">
      <w:pPr>
        <w:pStyle w:val="Standard"/>
        <w:spacing w:after="0"/>
        <w:rPr>
          <w:rFonts w:ascii="Times New Roman" w:hAnsi="Times New Roman"/>
          <w:b/>
          <w:szCs w:val="22"/>
          <w:lang w:val="pl-PL"/>
        </w:rPr>
      </w:pPr>
      <w:r w:rsidRPr="005C4B4C">
        <w:rPr>
          <w:rFonts w:ascii="Times New Roman" w:hAnsi="Times New Roman"/>
          <w:b/>
          <w:szCs w:val="22"/>
          <w:lang w:val="pl-PL"/>
        </w:rPr>
        <w:lastRenderedPageBreak/>
        <w:t xml:space="preserve">Pakiet </w:t>
      </w:r>
      <w:r w:rsidR="004E65D0">
        <w:rPr>
          <w:rFonts w:ascii="Times New Roman" w:hAnsi="Times New Roman"/>
          <w:b/>
          <w:szCs w:val="22"/>
          <w:lang w:val="pl-PL"/>
        </w:rPr>
        <w:t xml:space="preserve">nr </w:t>
      </w:r>
      <w:r w:rsidRPr="005C4B4C">
        <w:rPr>
          <w:rFonts w:ascii="Times New Roman" w:hAnsi="Times New Roman"/>
          <w:b/>
          <w:szCs w:val="22"/>
          <w:lang w:val="pl-PL"/>
        </w:rPr>
        <w:t>7</w:t>
      </w:r>
    </w:p>
    <w:p w14:paraId="56984AF6" w14:textId="291A61FF" w:rsidR="00EF5386" w:rsidRPr="005C4B4C" w:rsidRDefault="00EF5386" w:rsidP="00060313">
      <w:pPr>
        <w:pStyle w:val="Standard"/>
        <w:spacing w:after="0"/>
        <w:rPr>
          <w:rFonts w:ascii="Times New Roman" w:hAnsi="Times New Roman"/>
          <w:b/>
          <w:szCs w:val="22"/>
          <w:lang w:val="pl-PL"/>
        </w:rPr>
      </w:pPr>
      <w:r w:rsidRPr="005C4B4C">
        <w:rPr>
          <w:rFonts w:ascii="Times New Roman" w:hAnsi="Times New Roman"/>
          <w:b/>
          <w:szCs w:val="22"/>
          <w:lang w:val="pl-PL"/>
        </w:rPr>
        <w:t>Implanty dedykowane w chirurgii miednicy</w:t>
      </w:r>
    </w:p>
    <w:p w14:paraId="2B80AD24" w14:textId="77777777" w:rsidR="00EF5386" w:rsidRPr="005C4B4C" w:rsidRDefault="00EF5386" w:rsidP="00EF5386">
      <w:pPr>
        <w:pStyle w:val="Standard"/>
        <w:rPr>
          <w:rFonts w:ascii="Times New Roman" w:hAnsi="Times New Roman"/>
          <w:b/>
          <w:szCs w:val="22"/>
          <w:lang w:val="pl-PL"/>
        </w:rPr>
      </w:pPr>
    </w:p>
    <w:tbl>
      <w:tblPr>
        <w:tblW w:w="14709" w:type="dxa"/>
        <w:tblInd w:w="-6" w:type="dxa"/>
        <w:tblLayout w:type="fixed"/>
        <w:tblCellMar>
          <w:left w:w="10" w:type="dxa"/>
          <w:right w:w="10" w:type="dxa"/>
        </w:tblCellMar>
        <w:tblLook w:val="04A0" w:firstRow="1" w:lastRow="0" w:firstColumn="1" w:lastColumn="0" w:noHBand="0" w:noVBand="1"/>
      </w:tblPr>
      <w:tblGrid>
        <w:gridCol w:w="555"/>
        <w:gridCol w:w="6819"/>
        <w:gridCol w:w="703"/>
        <w:gridCol w:w="989"/>
        <w:gridCol w:w="1119"/>
        <w:gridCol w:w="1131"/>
        <w:gridCol w:w="990"/>
        <w:gridCol w:w="1131"/>
        <w:gridCol w:w="1272"/>
      </w:tblGrid>
      <w:tr w:rsidR="00EF5386" w:rsidRPr="00815B90" w14:paraId="2163B327" w14:textId="77777777" w:rsidTr="00104DDC">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27EF587" w14:textId="77777777" w:rsidR="00EF5386" w:rsidRPr="00060313" w:rsidRDefault="00EF5386" w:rsidP="00060313">
            <w:pPr>
              <w:pStyle w:val="TableContents"/>
              <w:spacing w:line="276" w:lineRule="auto"/>
              <w:jc w:val="center"/>
              <w:rPr>
                <w:b/>
                <w:sz w:val="22"/>
                <w:szCs w:val="22"/>
                <w:lang w:eastAsia="en-US"/>
              </w:rPr>
            </w:pPr>
            <w:r w:rsidRPr="00060313">
              <w:rPr>
                <w:b/>
                <w:sz w:val="22"/>
                <w:szCs w:val="22"/>
                <w:lang w:eastAsia="en-US"/>
              </w:rPr>
              <w:t>Lp.</w:t>
            </w:r>
          </w:p>
        </w:tc>
        <w:tc>
          <w:tcPr>
            <w:tcW w:w="68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B9DFF67" w14:textId="77777777" w:rsidR="00EF5386" w:rsidRPr="00060313" w:rsidRDefault="00EF5386" w:rsidP="00060313">
            <w:pPr>
              <w:pStyle w:val="Nagwek210"/>
              <w:snapToGrid w:val="0"/>
              <w:spacing w:line="276" w:lineRule="auto"/>
              <w:jc w:val="center"/>
              <w:rPr>
                <w:rFonts w:cs="Times New Roman"/>
                <w:bCs w:val="0"/>
                <w:sz w:val="22"/>
                <w:szCs w:val="22"/>
                <w:lang w:eastAsia="en-US"/>
              </w:rPr>
            </w:pPr>
            <w:r w:rsidRPr="00060313">
              <w:rPr>
                <w:rFonts w:cs="Times New Roman"/>
                <w:bCs w:val="0"/>
                <w:sz w:val="22"/>
                <w:szCs w:val="22"/>
                <w:lang w:eastAsia="en-US"/>
              </w:rPr>
              <w:t>Nazwa produktu</w:t>
            </w:r>
          </w:p>
        </w:tc>
        <w:tc>
          <w:tcPr>
            <w:tcW w:w="70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75BF793"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Ilość szt.</w:t>
            </w:r>
          </w:p>
        </w:tc>
        <w:tc>
          <w:tcPr>
            <w:tcW w:w="98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E35951F"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Cena jedn.</w:t>
            </w:r>
          </w:p>
          <w:p w14:paraId="68A6B47B" w14:textId="77777777" w:rsidR="00EF5386" w:rsidRPr="00060313" w:rsidRDefault="00EF5386" w:rsidP="00060313">
            <w:pPr>
              <w:pStyle w:val="Standard"/>
              <w:spacing w:after="0"/>
              <w:jc w:val="center"/>
              <w:rPr>
                <w:rFonts w:ascii="Times New Roman" w:hAnsi="Times New Roman"/>
                <w:b/>
                <w:szCs w:val="22"/>
                <w:lang w:eastAsia="en-US"/>
              </w:rPr>
            </w:pPr>
            <w:r w:rsidRPr="00060313">
              <w:rPr>
                <w:rFonts w:ascii="Times New Roman" w:hAnsi="Times New Roman"/>
                <w:b/>
                <w:szCs w:val="22"/>
                <w:lang w:eastAsia="en-US"/>
              </w:rPr>
              <w:t>netto</w:t>
            </w:r>
          </w:p>
        </w:tc>
        <w:tc>
          <w:tcPr>
            <w:tcW w:w="111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E66B404"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Cena jedn.</w:t>
            </w:r>
          </w:p>
          <w:p w14:paraId="2514D56C" w14:textId="77777777" w:rsidR="00EF5386" w:rsidRPr="00060313" w:rsidRDefault="00EF5386" w:rsidP="00060313">
            <w:pPr>
              <w:pStyle w:val="Standard"/>
              <w:spacing w:after="0"/>
              <w:jc w:val="center"/>
              <w:rPr>
                <w:rFonts w:ascii="Times New Roman" w:hAnsi="Times New Roman"/>
                <w:b/>
                <w:szCs w:val="22"/>
                <w:lang w:eastAsia="en-US"/>
              </w:rPr>
            </w:pPr>
            <w:r w:rsidRPr="00060313">
              <w:rPr>
                <w:rFonts w:ascii="Times New Roman" w:hAnsi="Times New Roman"/>
                <w:b/>
                <w:szCs w:val="22"/>
                <w:lang w:eastAsia="en-US"/>
              </w:rPr>
              <w:t>brutto</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B4C4D27"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Wartość</w:t>
            </w:r>
          </w:p>
          <w:p w14:paraId="29389E7F" w14:textId="77777777" w:rsidR="00EF5386" w:rsidRPr="00060313" w:rsidRDefault="00EF5386" w:rsidP="00060313">
            <w:pPr>
              <w:pStyle w:val="Standard"/>
              <w:spacing w:after="0"/>
              <w:jc w:val="center"/>
              <w:rPr>
                <w:rFonts w:ascii="Times New Roman" w:hAnsi="Times New Roman"/>
                <w:b/>
                <w:szCs w:val="22"/>
                <w:lang w:eastAsia="en-US"/>
              </w:rPr>
            </w:pPr>
            <w:r w:rsidRPr="00060313">
              <w:rPr>
                <w:rFonts w:ascii="Times New Roman" w:hAnsi="Times New Roman"/>
                <w:b/>
                <w:szCs w:val="22"/>
                <w:lang w:eastAsia="en-US"/>
              </w:rPr>
              <w:t>netto</w:t>
            </w:r>
          </w:p>
        </w:tc>
        <w:tc>
          <w:tcPr>
            <w:tcW w:w="9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C2532FE"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Wartość</w:t>
            </w:r>
          </w:p>
          <w:p w14:paraId="3A2237B4" w14:textId="742E46CE" w:rsidR="00EF5386" w:rsidRPr="00060313" w:rsidRDefault="00EF5386" w:rsidP="00060313">
            <w:pPr>
              <w:pStyle w:val="Standard"/>
              <w:spacing w:after="0"/>
              <w:jc w:val="center"/>
              <w:rPr>
                <w:rFonts w:ascii="Times New Roman" w:hAnsi="Times New Roman"/>
                <w:b/>
                <w:szCs w:val="22"/>
                <w:lang w:eastAsia="en-US"/>
              </w:rPr>
            </w:pPr>
            <w:r w:rsidRPr="00060313">
              <w:rPr>
                <w:rFonts w:ascii="Times New Roman" w:hAnsi="Times New Roman"/>
                <w:b/>
                <w:szCs w:val="22"/>
                <w:lang w:eastAsia="en-US"/>
              </w:rPr>
              <w:t>brutto</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2BEFA73" w14:textId="40D43AAC" w:rsidR="00EF5386" w:rsidRPr="00060313" w:rsidRDefault="009919D7" w:rsidP="00060313">
            <w:pPr>
              <w:pStyle w:val="Standard"/>
              <w:spacing w:after="0"/>
              <w:jc w:val="center"/>
              <w:rPr>
                <w:rFonts w:ascii="Times New Roman" w:hAnsi="Times New Roman"/>
                <w:b/>
                <w:szCs w:val="22"/>
                <w:lang w:eastAsia="en-US"/>
              </w:rPr>
            </w:pPr>
            <w:r w:rsidRPr="00D06705">
              <w:rPr>
                <w:rFonts w:ascii="Times New Roman" w:hAnsi="Times New Roman"/>
                <w:b/>
                <w:szCs w:val="22"/>
                <w:lang w:eastAsia="en-US"/>
              </w:rPr>
              <w:t>W tym podatek VAT</w:t>
            </w:r>
          </w:p>
        </w:tc>
        <w:tc>
          <w:tcPr>
            <w:tcW w:w="12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6966A20D" w14:textId="0677DECC" w:rsidR="00EF5386" w:rsidRPr="00060313" w:rsidRDefault="00F012F3" w:rsidP="00060313">
            <w:pPr>
              <w:pStyle w:val="Standard"/>
              <w:spacing w:after="0"/>
              <w:jc w:val="center"/>
              <w:rPr>
                <w:rFonts w:ascii="Times New Roman" w:hAnsi="Times New Roman"/>
                <w:b/>
                <w:szCs w:val="22"/>
                <w:lang w:eastAsia="en-US"/>
              </w:rPr>
            </w:pPr>
            <w:r w:rsidRPr="00060313">
              <w:rPr>
                <w:rFonts w:ascii="Times New Roman" w:hAnsi="Times New Roman"/>
                <w:b/>
              </w:rPr>
              <w:t>P</w:t>
            </w:r>
            <w:r w:rsidRPr="00060313">
              <w:rPr>
                <w:rFonts w:ascii="Times New Roman" w:hAnsi="Times New Roman"/>
                <w:b/>
                <w:szCs w:val="22"/>
                <w:lang w:eastAsia="en-US"/>
              </w:rPr>
              <w:t>roducent</w:t>
            </w:r>
            <w:r w:rsidRPr="00060313">
              <w:rPr>
                <w:rFonts w:ascii="Times New Roman" w:hAnsi="Times New Roman"/>
                <w:b/>
              </w:rPr>
              <w:t xml:space="preserve"> i numer katalogowy</w:t>
            </w:r>
          </w:p>
        </w:tc>
      </w:tr>
      <w:tr w:rsidR="00EF5386" w:rsidRPr="00815B90" w14:paraId="1EA11753"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8DC9E43" w14:textId="77777777" w:rsidR="00EF5386" w:rsidRPr="00815B90" w:rsidRDefault="00EF5386">
            <w:pPr>
              <w:pStyle w:val="TableContents"/>
              <w:spacing w:line="276" w:lineRule="auto"/>
              <w:rPr>
                <w:sz w:val="22"/>
                <w:szCs w:val="22"/>
                <w:lang w:eastAsia="en-US"/>
              </w:rPr>
            </w:pPr>
            <w:r w:rsidRPr="00815B90">
              <w:rPr>
                <w:sz w:val="22"/>
                <w:szCs w:val="22"/>
                <w:lang w:eastAsia="en-US"/>
              </w:rPr>
              <w:t>1</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2B02192" w14:textId="1A10EDC7" w:rsidR="00EF5386" w:rsidRPr="005C4B4C" w:rsidRDefault="00EF5386" w:rsidP="00AA15CD">
            <w:pPr>
              <w:pStyle w:val="Standard"/>
              <w:spacing w:after="0"/>
              <w:jc w:val="both"/>
              <w:rPr>
                <w:rFonts w:ascii="Times New Roman" w:hAnsi="Times New Roman"/>
                <w:szCs w:val="22"/>
                <w:lang w:val="pl-PL" w:eastAsia="en-US"/>
              </w:rPr>
            </w:pPr>
            <w:r w:rsidRPr="005C4B4C">
              <w:rPr>
                <w:rFonts w:ascii="Times New Roman" w:hAnsi="Times New Roman"/>
                <w:szCs w:val="22"/>
                <w:lang w:val="pl-PL" w:eastAsia="en-US"/>
              </w:rPr>
              <w:t>Jednopłytowy system  ukształtowany  anatomicznie do stabilizacji powierzchni czworobocznej  miednicy wykonany ze stali. Płyta nadgrzebieniowa w jednym rozmiarze 16 otworowa. Płyta podgrzebieniowa  14 otworowa ,mała i duża, prawa/lewa. Możliwość wkręcania śrub w odchyleniu +/-35 stopni. System wyposażony w cztery ergonomiczne , przezierne retraktory wykonane z włokna węglowego umożliwiające doświetlenie pola operacyjnego poprzez zastosowanie źródła światła co polepsza widoczność w polu operacyjnym. Istnieje możliwość zamontowania ssaka operacyjnego do retraktora. Retraktory posiadają możliwość umocowania do kości za pomocą grotów Schanza w celu uwidocznienia dojścia do złamania bez konieczności  podtrzymywania ich przez operatora.</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A049E7B"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2</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E409040" w14:textId="0FF03187"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DEAD09A"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4516667"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1D2820A"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3D3A6F4"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9B8B914" w14:textId="77777777" w:rsidR="00EF5386" w:rsidRPr="00815B90" w:rsidRDefault="00EF5386">
            <w:pPr>
              <w:pStyle w:val="Standard"/>
              <w:snapToGrid w:val="0"/>
              <w:rPr>
                <w:rFonts w:ascii="Times New Roman" w:hAnsi="Times New Roman"/>
                <w:szCs w:val="22"/>
                <w:lang w:eastAsia="en-US"/>
              </w:rPr>
            </w:pPr>
          </w:p>
        </w:tc>
      </w:tr>
      <w:tr w:rsidR="00EF5386" w:rsidRPr="00815B90" w14:paraId="587D0FB0"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5088393" w14:textId="77777777" w:rsidR="00EF5386" w:rsidRPr="00815B90" w:rsidRDefault="00EF5386">
            <w:pPr>
              <w:pStyle w:val="TableContents"/>
              <w:spacing w:line="276" w:lineRule="auto"/>
              <w:rPr>
                <w:sz w:val="22"/>
                <w:szCs w:val="22"/>
                <w:lang w:eastAsia="en-US"/>
              </w:rPr>
            </w:pPr>
            <w:r w:rsidRPr="00815B90">
              <w:rPr>
                <w:sz w:val="22"/>
                <w:szCs w:val="22"/>
                <w:lang w:eastAsia="en-US"/>
              </w:rPr>
              <w:t>2</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2AC6FA0" w14:textId="77777777" w:rsidR="00EF5386" w:rsidRPr="005C4B4C" w:rsidRDefault="00EF5386" w:rsidP="00D7034E">
            <w:pPr>
              <w:pStyle w:val="Standard"/>
              <w:spacing w:after="0"/>
              <w:jc w:val="both"/>
              <w:rPr>
                <w:rFonts w:ascii="Times New Roman" w:hAnsi="Times New Roman"/>
                <w:szCs w:val="22"/>
                <w:lang w:val="pl-PL" w:eastAsia="en-US"/>
              </w:rPr>
            </w:pPr>
            <w:r w:rsidRPr="005C4B4C">
              <w:rPr>
                <w:rFonts w:ascii="Times New Roman" w:hAnsi="Times New Roman"/>
                <w:szCs w:val="22"/>
                <w:lang w:val="pl-PL" w:eastAsia="en-US"/>
              </w:rPr>
              <w:t>Stalowa płyta  do stabilizacji miednicy, prosta  i łukowa o promieniu  88 st i 108 st . Ilość otworów w płycie łukowej : 4, 5,6, 7,8, 9,10, 11,12, 13,14 ,15, 16, 18,20 ilość otworów w płycie prostej :2, 4, 5,6, 7,8, 9,10, 11,12, 13,14 ,15, 16, 18,20 ,22. płyta do zespolenia spojenia łonowego o promieniu  75 st 4 i 6 otworowe</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C432311"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6A52A20" w14:textId="0CA8CB2F"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94DFD7E"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002ABF6"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18BA00A"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4873E6E"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372DC60" w14:textId="77777777" w:rsidR="00EF5386" w:rsidRPr="00815B90" w:rsidRDefault="00EF5386">
            <w:pPr>
              <w:pStyle w:val="Standard"/>
              <w:snapToGrid w:val="0"/>
              <w:rPr>
                <w:rFonts w:ascii="Times New Roman" w:hAnsi="Times New Roman"/>
                <w:szCs w:val="22"/>
                <w:lang w:eastAsia="en-US"/>
              </w:rPr>
            </w:pPr>
          </w:p>
        </w:tc>
      </w:tr>
      <w:tr w:rsidR="00EF5386" w:rsidRPr="00815B90" w14:paraId="4E4B72B7"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0CFB159" w14:textId="77777777" w:rsidR="00EF5386" w:rsidRPr="00815B90" w:rsidRDefault="00EF5386">
            <w:pPr>
              <w:pStyle w:val="TableContents"/>
              <w:spacing w:line="276" w:lineRule="auto"/>
              <w:rPr>
                <w:sz w:val="22"/>
                <w:szCs w:val="22"/>
                <w:lang w:eastAsia="en-US"/>
              </w:rPr>
            </w:pPr>
            <w:r w:rsidRPr="00815B90">
              <w:rPr>
                <w:sz w:val="22"/>
                <w:szCs w:val="22"/>
                <w:lang w:eastAsia="en-US"/>
              </w:rPr>
              <w:t>3</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AD37813" w14:textId="44F72FFA" w:rsidR="00EF5386" w:rsidRPr="005C4B4C" w:rsidRDefault="00EF5386" w:rsidP="00D7034E">
            <w:pPr>
              <w:pStyle w:val="Standard"/>
              <w:spacing w:after="0"/>
              <w:jc w:val="both"/>
              <w:rPr>
                <w:rFonts w:ascii="Times New Roman" w:hAnsi="Times New Roman"/>
                <w:szCs w:val="22"/>
                <w:lang w:val="pl-PL" w:eastAsia="en-US"/>
              </w:rPr>
            </w:pPr>
            <w:r w:rsidRPr="005C4B4C">
              <w:rPr>
                <w:rFonts w:ascii="Times New Roman" w:hAnsi="Times New Roman"/>
                <w:szCs w:val="22"/>
                <w:lang w:val="pl-PL" w:eastAsia="en-US"/>
              </w:rPr>
              <w:t>Stalowa śruba korowa z gniazdem heksagonalnym ø 4.5 mm,ø 3,5mm dł.</w:t>
            </w:r>
            <w:r w:rsidR="00406A5D">
              <w:rPr>
                <w:rFonts w:ascii="Times New Roman" w:hAnsi="Times New Roman"/>
                <w:szCs w:val="22"/>
                <w:lang w:val="pl-PL" w:eastAsia="en-US"/>
              </w:rPr>
              <w:br/>
            </w:r>
            <w:r w:rsidRPr="005C4B4C">
              <w:rPr>
                <w:rFonts w:ascii="Times New Roman" w:hAnsi="Times New Roman"/>
                <w:szCs w:val="22"/>
                <w:lang w:val="pl-PL" w:eastAsia="en-US"/>
              </w:rPr>
              <w:t xml:space="preserve"> 14-95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DB25B74" w14:textId="77777777" w:rsidR="00EF5386" w:rsidRPr="00406A5D" w:rsidRDefault="00EF5386" w:rsidP="00A417E8">
            <w:pPr>
              <w:pStyle w:val="Standard"/>
              <w:snapToGrid w:val="0"/>
              <w:jc w:val="center"/>
              <w:rPr>
                <w:rFonts w:ascii="Times New Roman" w:hAnsi="Times New Roman"/>
                <w:b/>
                <w:szCs w:val="22"/>
                <w:lang w:val="pl-PL" w:eastAsia="en-US"/>
              </w:rPr>
            </w:pPr>
            <w:r w:rsidRPr="00406A5D">
              <w:rPr>
                <w:rFonts w:ascii="Times New Roman" w:hAnsi="Times New Roman"/>
                <w:b/>
                <w:szCs w:val="22"/>
                <w:lang w:val="pl-PL" w:eastAsia="en-US"/>
              </w:rPr>
              <w:t>40</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E6B2FDB" w14:textId="428773F6" w:rsidR="00EF5386" w:rsidRPr="00406A5D" w:rsidRDefault="00EF5386" w:rsidP="00A417E8">
            <w:pPr>
              <w:pStyle w:val="Standard"/>
              <w:snapToGrid w:val="0"/>
              <w:jc w:val="center"/>
              <w:rPr>
                <w:rFonts w:ascii="Times New Roman" w:hAnsi="Times New Roman"/>
                <w:b/>
                <w:szCs w:val="22"/>
                <w:lang w:val="pl-PL"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117BFAB" w14:textId="77777777" w:rsidR="00EF5386" w:rsidRPr="00406A5D"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720FE87" w14:textId="77777777" w:rsidR="00EF5386" w:rsidRPr="00406A5D" w:rsidRDefault="00EF5386">
            <w:pPr>
              <w:pStyle w:val="Standard"/>
              <w:snapToGrid w:val="0"/>
              <w:rPr>
                <w:rFonts w:ascii="Times New Roman" w:hAnsi="Times New Roman"/>
                <w:szCs w:val="22"/>
                <w:lang w:val="pl-PL"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7D16119" w14:textId="77777777" w:rsidR="00EF5386" w:rsidRPr="00406A5D"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686F70A" w14:textId="77777777" w:rsidR="00EF5386" w:rsidRPr="00406A5D" w:rsidRDefault="00EF5386">
            <w:pPr>
              <w:pStyle w:val="Standard"/>
              <w:snapToGrid w:val="0"/>
              <w:rPr>
                <w:rFonts w:ascii="Times New Roman" w:hAnsi="Times New Roman"/>
                <w:szCs w:val="22"/>
                <w:lang w:val="pl-PL"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2C01751" w14:textId="77777777" w:rsidR="00EF5386" w:rsidRPr="00406A5D" w:rsidRDefault="00EF5386">
            <w:pPr>
              <w:pStyle w:val="Standard"/>
              <w:snapToGrid w:val="0"/>
              <w:rPr>
                <w:rFonts w:ascii="Times New Roman" w:hAnsi="Times New Roman"/>
                <w:szCs w:val="22"/>
                <w:lang w:val="pl-PL" w:eastAsia="en-US"/>
              </w:rPr>
            </w:pPr>
          </w:p>
        </w:tc>
      </w:tr>
      <w:tr w:rsidR="00EF5386" w:rsidRPr="00815B90" w14:paraId="1080C5E6"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F7CACB9" w14:textId="77777777" w:rsidR="00EF5386" w:rsidRPr="00815B90" w:rsidRDefault="00EF5386">
            <w:pPr>
              <w:pStyle w:val="TableContents"/>
              <w:spacing w:line="276" w:lineRule="auto"/>
              <w:rPr>
                <w:sz w:val="22"/>
                <w:szCs w:val="22"/>
                <w:lang w:eastAsia="en-US"/>
              </w:rPr>
            </w:pPr>
            <w:r w:rsidRPr="00815B90">
              <w:rPr>
                <w:sz w:val="22"/>
                <w:szCs w:val="22"/>
                <w:lang w:eastAsia="en-US"/>
              </w:rPr>
              <w:t>4</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CFB11AC" w14:textId="77777777" w:rsidR="00EF5386" w:rsidRPr="005C4B4C" w:rsidRDefault="00EF5386" w:rsidP="00D7034E">
            <w:pPr>
              <w:pStyle w:val="Standard"/>
              <w:spacing w:after="0"/>
              <w:jc w:val="both"/>
              <w:rPr>
                <w:rFonts w:ascii="Times New Roman" w:hAnsi="Times New Roman"/>
                <w:szCs w:val="22"/>
                <w:lang w:val="pl-PL" w:eastAsia="en-US"/>
              </w:rPr>
            </w:pPr>
            <w:r w:rsidRPr="005C4B4C">
              <w:rPr>
                <w:rFonts w:ascii="Times New Roman" w:hAnsi="Times New Roman"/>
                <w:szCs w:val="22"/>
                <w:lang w:val="pl-PL" w:eastAsia="en-US"/>
              </w:rPr>
              <w:t xml:space="preserve">Klamra multifunkcyjna na 5 grotów (ø4 mm, ø5 mm lub ø6 mm) u anodyzowana, kodyfikacja kolorystyczna umożliwiająca identyfikację elementów, mechanizm sprężynowy z tytanu, pokrycie nieferromagnetyczne </w:t>
            </w:r>
            <w:r w:rsidRPr="005C4B4C">
              <w:rPr>
                <w:rFonts w:ascii="Times New Roman" w:hAnsi="Times New Roman"/>
                <w:szCs w:val="22"/>
                <w:lang w:val="pl-PL" w:eastAsia="en-US"/>
              </w:rPr>
              <w:lastRenderedPageBreak/>
              <w:t>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6E1AC81"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lastRenderedPageBreak/>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AA3B379" w14:textId="61786C72"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528DDEE"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BD6DD69"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CF8D8D8"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1A385D3"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951C1B3" w14:textId="77777777" w:rsidR="00EF5386" w:rsidRPr="00815B90" w:rsidRDefault="00EF5386">
            <w:pPr>
              <w:pStyle w:val="Standard"/>
              <w:snapToGrid w:val="0"/>
              <w:rPr>
                <w:rFonts w:ascii="Times New Roman" w:hAnsi="Times New Roman"/>
                <w:szCs w:val="22"/>
                <w:lang w:eastAsia="en-US"/>
              </w:rPr>
            </w:pPr>
          </w:p>
        </w:tc>
      </w:tr>
      <w:tr w:rsidR="00EF5386" w:rsidRPr="00815B90" w14:paraId="4C5723B8"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734C22D" w14:textId="77777777" w:rsidR="00EF5386" w:rsidRPr="00815B90" w:rsidRDefault="00EF5386">
            <w:pPr>
              <w:pStyle w:val="TableContents"/>
              <w:spacing w:line="276" w:lineRule="auto"/>
              <w:rPr>
                <w:sz w:val="22"/>
                <w:szCs w:val="22"/>
                <w:lang w:eastAsia="en-US"/>
              </w:rPr>
            </w:pPr>
            <w:r w:rsidRPr="00815B90">
              <w:rPr>
                <w:sz w:val="22"/>
                <w:szCs w:val="22"/>
                <w:lang w:eastAsia="en-US"/>
              </w:rPr>
              <w:t>5</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E0A05F8" w14:textId="0E7530DF" w:rsidR="00EF5386" w:rsidRPr="00815B90" w:rsidRDefault="00EF5386" w:rsidP="0058059A">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Zintegrowana, mu</w:t>
            </w:r>
            <w:r w:rsidR="008F71FF">
              <w:rPr>
                <w:rFonts w:cs="Times New Roman"/>
                <w:b w:val="0"/>
                <w:bCs w:val="0"/>
                <w:sz w:val="22"/>
                <w:szCs w:val="22"/>
                <w:lang w:eastAsia="en-US"/>
              </w:rPr>
              <w:t>ltikierunkowa  klamra pręt-pręt</w:t>
            </w:r>
            <w:r w:rsidRPr="00815B90">
              <w:rPr>
                <w:rFonts w:cs="Times New Roman"/>
                <w:b w:val="0"/>
                <w:bCs w:val="0"/>
                <w:sz w:val="22"/>
                <w:szCs w:val="22"/>
                <w:lang w:eastAsia="en-US"/>
              </w:rPr>
              <w:t>, typu Delta (trójkątna) pozwalająca na zamocowanie prętów o średnicach  : ø5 mm/ø8 mm / ø11 . Zintegrowane pokrętło,  anodyzowana, mechanizm sprężynowy z tytanu. Klamra zezwala na wpięcie grotowkręta o średnicy 5 mm. Pokrycie nieferromagnetyczne 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1940230"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624D876" w14:textId="63E54793"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E90E55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7BBC0A2"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8D9C1E5"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4F04D21"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1CBA3C9" w14:textId="77777777" w:rsidR="00EF5386" w:rsidRPr="00815B90" w:rsidRDefault="00EF5386">
            <w:pPr>
              <w:pStyle w:val="Standard"/>
              <w:snapToGrid w:val="0"/>
              <w:rPr>
                <w:rFonts w:ascii="Times New Roman" w:hAnsi="Times New Roman"/>
                <w:szCs w:val="22"/>
                <w:lang w:eastAsia="en-US"/>
              </w:rPr>
            </w:pPr>
          </w:p>
        </w:tc>
      </w:tr>
      <w:tr w:rsidR="00EF5386" w:rsidRPr="00815B90" w14:paraId="4EF56D13"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602318B" w14:textId="77777777" w:rsidR="00EF5386" w:rsidRPr="00815B90" w:rsidRDefault="00EF5386">
            <w:pPr>
              <w:pStyle w:val="TableContents"/>
              <w:spacing w:line="276" w:lineRule="auto"/>
              <w:rPr>
                <w:sz w:val="22"/>
                <w:szCs w:val="22"/>
                <w:lang w:eastAsia="en-US"/>
              </w:rPr>
            </w:pPr>
            <w:r w:rsidRPr="00815B90">
              <w:rPr>
                <w:sz w:val="22"/>
                <w:szCs w:val="22"/>
                <w:lang w:eastAsia="en-US"/>
              </w:rPr>
              <w:t>6</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D338A52" w14:textId="40E0A617" w:rsidR="00EF5386" w:rsidRPr="00815B90" w:rsidRDefault="00EF5386" w:rsidP="0058059A">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Zintegrowana, multikierunkowa  klamra pręt-grot , typu Delta (trójkątna) pozwalająca na zamocowanie prętów o średnicach  : ø5 mm/ø8 mm / ø11 . Zintegrowane pokrętło,  anodyzowana , mechanizm sprężynowy z tytanu. Klamra zezwala na wpięcie grotowkręta o średnicy 4,5,6 mm. Pokrycie nieferromagnetyczne 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D4E4A0D"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F7B9B87" w14:textId="6DF7BD66"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40A7CD6"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163DBB5"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EF090E9"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DF41289"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777EE14" w14:textId="77777777" w:rsidR="00EF5386" w:rsidRPr="00815B90" w:rsidRDefault="00EF5386">
            <w:pPr>
              <w:pStyle w:val="Standard"/>
              <w:snapToGrid w:val="0"/>
              <w:rPr>
                <w:rFonts w:ascii="Times New Roman" w:hAnsi="Times New Roman"/>
                <w:szCs w:val="22"/>
                <w:lang w:eastAsia="en-US"/>
              </w:rPr>
            </w:pPr>
          </w:p>
        </w:tc>
      </w:tr>
      <w:tr w:rsidR="00EF5386" w:rsidRPr="00815B90" w14:paraId="42763CD8"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8665CD3" w14:textId="77777777" w:rsidR="00EF5386" w:rsidRPr="00815B90" w:rsidRDefault="00EF5386">
            <w:pPr>
              <w:pStyle w:val="TableContents"/>
              <w:spacing w:line="276" w:lineRule="auto"/>
              <w:rPr>
                <w:sz w:val="22"/>
                <w:szCs w:val="22"/>
                <w:lang w:eastAsia="en-US"/>
              </w:rPr>
            </w:pPr>
            <w:r w:rsidRPr="00815B90">
              <w:rPr>
                <w:sz w:val="22"/>
                <w:szCs w:val="22"/>
                <w:lang w:eastAsia="en-US"/>
              </w:rPr>
              <w:t>7</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A03EC35" w14:textId="003E0195" w:rsidR="00EF5386" w:rsidRPr="00815B90" w:rsidRDefault="00EF5386" w:rsidP="0058059A">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Zintegrowana, multikierunkowa  klamra grot-pręt , typu Delta (trójkątna) pozwalająca na zamocowanie prętów o średnicach  : ø5 mm/ø8 mm / ø11 . Zintegrowane pokrętło,  anodyzowana, mechanizm sprężynowy z tytanu. Klamra zezwala na wpięcie grotowkręta o średnicy 4,5,6 mm. Pokrycie nieferromagnetyczne umożliwiające wykonanie rezonansu8magnetycznego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3899A21"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2</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0EA948B" w14:textId="5429DA94"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25166F2"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7E73292"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B8BF105"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2AA0876"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01360D2" w14:textId="77777777" w:rsidR="00EF5386" w:rsidRPr="00815B90" w:rsidRDefault="00EF5386">
            <w:pPr>
              <w:pStyle w:val="Standard"/>
              <w:snapToGrid w:val="0"/>
              <w:rPr>
                <w:rFonts w:ascii="Times New Roman" w:hAnsi="Times New Roman"/>
                <w:szCs w:val="22"/>
                <w:lang w:eastAsia="en-US"/>
              </w:rPr>
            </w:pPr>
          </w:p>
        </w:tc>
      </w:tr>
      <w:tr w:rsidR="00EF5386" w:rsidRPr="00815B90" w14:paraId="0C0EA568"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D08FB2B" w14:textId="77777777" w:rsidR="00EF5386" w:rsidRPr="00815B90" w:rsidRDefault="00EF5386">
            <w:pPr>
              <w:pStyle w:val="TableContents"/>
              <w:spacing w:line="276" w:lineRule="auto"/>
              <w:rPr>
                <w:sz w:val="22"/>
                <w:szCs w:val="22"/>
                <w:lang w:eastAsia="en-US"/>
              </w:rPr>
            </w:pPr>
            <w:r w:rsidRPr="00815B90">
              <w:rPr>
                <w:sz w:val="22"/>
                <w:szCs w:val="22"/>
                <w:lang w:eastAsia="en-US"/>
              </w:rPr>
              <w:t>8</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C986C25"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Klamra m9ltifunkcyjna na 5 grotów (ø4 mm, ø5 mm lub ø6 mm) z dwoma łąznikami odgiętymi 30° o średnicy ø11mm.Pokrycie nieferromagnetyczne 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E79CB3E"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2</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176D07C" w14:textId="64B34897"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628D90D"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81B7D72"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1A86153"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3AA57A4"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8F0E1AE" w14:textId="77777777" w:rsidR="00EF5386" w:rsidRPr="00815B90" w:rsidRDefault="00EF5386">
            <w:pPr>
              <w:pStyle w:val="Standard"/>
              <w:snapToGrid w:val="0"/>
              <w:rPr>
                <w:rFonts w:ascii="Times New Roman" w:hAnsi="Times New Roman"/>
                <w:szCs w:val="22"/>
                <w:lang w:eastAsia="en-US"/>
              </w:rPr>
            </w:pPr>
          </w:p>
        </w:tc>
      </w:tr>
      <w:tr w:rsidR="00EF5386" w:rsidRPr="00815B90" w14:paraId="46C015B2"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8EC4E6A" w14:textId="77777777" w:rsidR="00EF5386" w:rsidRPr="00815B90" w:rsidRDefault="00EF5386">
            <w:pPr>
              <w:pStyle w:val="TableContents"/>
              <w:spacing w:line="276" w:lineRule="auto"/>
              <w:rPr>
                <w:sz w:val="22"/>
                <w:szCs w:val="22"/>
                <w:lang w:eastAsia="en-US"/>
              </w:rPr>
            </w:pPr>
            <w:r w:rsidRPr="00815B90">
              <w:rPr>
                <w:sz w:val="22"/>
                <w:szCs w:val="22"/>
                <w:lang w:eastAsia="en-US"/>
              </w:rPr>
              <w:t>9</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C8904DD" w14:textId="7F0213BB"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Pręt węglowy półokrągły pokryty tworzywem niefer</w:t>
            </w:r>
            <w:r w:rsidR="00054EBD">
              <w:rPr>
                <w:rFonts w:cs="Times New Roman"/>
                <w:b w:val="0"/>
                <w:bCs w:val="0"/>
                <w:sz w:val="22"/>
                <w:szCs w:val="22"/>
                <w:lang w:eastAsia="en-US"/>
              </w:rPr>
              <w:t>romagnetycznym w kolorze żółtym</w:t>
            </w:r>
            <w:r w:rsidRPr="00815B90">
              <w:rPr>
                <w:rFonts w:cs="Times New Roman"/>
                <w:b w:val="0"/>
                <w:bCs w:val="0"/>
                <w:sz w:val="22"/>
                <w:szCs w:val="22"/>
                <w:lang w:eastAsia="en-US"/>
              </w:rPr>
              <w:t>, rozmiar :174</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F8C4947"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3E4356F" w14:textId="4CF4A71D"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4E2BAE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92989D0"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998AC22"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1105757"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AF366EA" w14:textId="77777777" w:rsidR="00EF5386" w:rsidRPr="00815B90" w:rsidRDefault="00EF5386">
            <w:pPr>
              <w:pStyle w:val="Standard"/>
              <w:snapToGrid w:val="0"/>
              <w:rPr>
                <w:rFonts w:ascii="Times New Roman" w:hAnsi="Times New Roman"/>
                <w:szCs w:val="22"/>
                <w:lang w:eastAsia="en-US"/>
              </w:rPr>
            </w:pPr>
          </w:p>
        </w:tc>
      </w:tr>
      <w:tr w:rsidR="00EF5386" w:rsidRPr="00815B90" w14:paraId="789A1984"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20D1CB6" w14:textId="77777777" w:rsidR="00EF5386" w:rsidRPr="00815B90" w:rsidRDefault="00EF5386">
            <w:pPr>
              <w:pStyle w:val="TableContents"/>
              <w:spacing w:line="276" w:lineRule="auto"/>
              <w:rPr>
                <w:sz w:val="22"/>
                <w:szCs w:val="22"/>
                <w:lang w:eastAsia="en-US"/>
              </w:rPr>
            </w:pPr>
            <w:r w:rsidRPr="00815B90">
              <w:rPr>
                <w:sz w:val="22"/>
                <w:szCs w:val="22"/>
                <w:lang w:eastAsia="en-US"/>
              </w:rPr>
              <w:t>10</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C136428" w14:textId="579EF6FD" w:rsidR="00EF5386" w:rsidRPr="00815B90" w:rsidRDefault="00EF5386" w:rsidP="00B62897">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Pręt  prosty włókno węgłowe, pokrycie z tworzywa nieferromagnetycznego  (ø5 mm, dł. 65, 100, 150, 200, 250, 300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EF63DE7"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10</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7B1ABEB" w14:textId="60BBF0B4"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61D50E0"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DB4A0FA"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907D8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32D3ED3"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9CFEBE9" w14:textId="77777777" w:rsidR="00EF5386" w:rsidRPr="00815B90" w:rsidRDefault="00EF5386">
            <w:pPr>
              <w:pStyle w:val="Standard"/>
              <w:snapToGrid w:val="0"/>
              <w:rPr>
                <w:rFonts w:ascii="Times New Roman" w:hAnsi="Times New Roman"/>
                <w:szCs w:val="22"/>
                <w:lang w:eastAsia="en-US"/>
              </w:rPr>
            </w:pPr>
          </w:p>
        </w:tc>
      </w:tr>
      <w:tr w:rsidR="00EF5386" w:rsidRPr="00815B90" w14:paraId="5C407795"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AD1CEEB" w14:textId="77777777" w:rsidR="00EF5386" w:rsidRPr="00815B90" w:rsidRDefault="00EF5386">
            <w:pPr>
              <w:pStyle w:val="TableContents"/>
              <w:spacing w:line="276" w:lineRule="auto"/>
              <w:rPr>
                <w:sz w:val="22"/>
                <w:szCs w:val="22"/>
                <w:lang w:eastAsia="en-US"/>
              </w:rPr>
            </w:pPr>
            <w:r w:rsidRPr="00815B90">
              <w:rPr>
                <w:sz w:val="22"/>
                <w:szCs w:val="22"/>
                <w:lang w:eastAsia="en-US"/>
              </w:rPr>
              <w:lastRenderedPageBreak/>
              <w:t>11</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DFBF1D9"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Pręt węglowy prosty pokryty tworzywem nieferromagnetycznym w kolorze żółtym (ø8 mm, dł.  65, 100, 150, 200, 250, 300, 350, 400, 450, 500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57A01EC"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10</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4A8B0BF" w14:textId="250E1C2F"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6916C86"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3FD220E"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110309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52562A9"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646914A" w14:textId="77777777" w:rsidR="00EF5386" w:rsidRPr="00815B90" w:rsidRDefault="00EF5386">
            <w:pPr>
              <w:pStyle w:val="Standard"/>
              <w:snapToGrid w:val="0"/>
              <w:rPr>
                <w:rFonts w:ascii="Times New Roman" w:hAnsi="Times New Roman"/>
                <w:szCs w:val="22"/>
                <w:lang w:eastAsia="en-US"/>
              </w:rPr>
            </w:pPr>
          </w:p>
        </w:tc>
      </w:tr>
      <w:tr w:rsidR="00EF5386" w:rsidRPr="00815B90" w14:paraId="4505027B"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03875B5" w14:textId="77777777" w:rsidR="00EF5386" w:rsidRPr="00815B90" w:rsidRDefault="00EF5386">
            <w:pPr>
              <w:pStyle w:val="TableContents"/>
              <w:spacing w:line="276" w:lineRule="auto"/>
              <w:rPr>
                <w:sz w:val="22"/>
                <w:szCs w:val="22"/>
                <w:lang w:eastAsia="en-US"/>
              </w:rPr>
            </w:pPr>
            <w:r w:rsidRPr="00815B90">
              <w:rPr>
                <w:sz w:val="22"/>
                <w:szCs w:val="22"/>
                <w:lang w:eastAsia="en-US"/>
              </w:rPr>
              <w:t>12</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1086DC9"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Pręt węglowy prosty pokryty tworzywem nieferromagnetycznym w kolorze żółtym (ø11 mm, dł. 100, 150, 200, 250, 300, 350, 400, 450,500,550,600,650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B686102"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10</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E5E4AEB" w14:textId="295BF50B"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26CD95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4DB7CE8"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353AC13"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BFCF592"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265C35F" w14:textId="77777777" w:rsidR="00EF5386" w:rsidRPr="00815B90" w:rsidRDefault="00EF5386">
            <w:pPr>
              <w:pStyle w:val="Standard"/>
              <w:snapToGrid w:val="0"/>
              <w:rPr>
                <w:rFonts w:ascii="Times New Roman" w:hAnsi="Times New Roman"/>
                <w:szCs w:val="22"/>
                <w:lang w:eastAsia="en-US"/>
              </w:rPr>
            </w:pPr>
          </w:p>
        </w:tc>
      </w:tr>
      <w:tr w:rsidR="00EF5386" w:rsidRPr="00815B90" w14:paraId="324BEE05"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C3D02F8" w14:textId="77777777" w:rsidR="00EF5386" w:rsidRPr="00815B90" w:rsidRDefault="00EF5386">
            <w:pPr>
              <w:pStyle w:val="TableContents"/>
              <w:spacing w:line="276" w:lineRule="auto"/>
              <w:rPr>
                <w:sz w:val="22"/>
                <w:szCs w:val="22"/>
                <w:lang w:eastAsia="en-US"/>
              </w:rPr>
            </w:pPr>
            <w:r w:rsidRPr="00815B90">
              <w:rPr>
                <w:sz w:val="22"/>
                <w:szCs w:val="22"/>
                <w:lang w:eastAsia="en-US"/>
              </w:rPr>
              <w:t>13</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BA7DF92"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Klamra multifunkcyjna na 4 groty (ø4 mm, ø3mm) anodyzacja kodyfikacja kolorystyczna umożliwiająca identyfikację elementów, mechanizm sprężynowy z tytanu</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238F16D"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5</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D92D983" w14:textId="47D462CA"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5AF3441"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D748E43"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B82625A"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403F183"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654E7C2" w14:textId="77777777" w:rsidR="00EF5386" w:rsidRPr="00815B90" w:rsidRDefault="00EF5386">
            <w:pPr>
              <w:pStyle w:val="Standard"/>
              <w:snapToGrid w:val="0"/>
              <w:rPr>
                <w:rFonts w:ascii="Times New Roman" w:hAnsi="Times New Roman"/>
                <w:szCs w:val="22"/>
                <w:lang w:eastAsia="en-US"/>
              </w:rPr>
            </w:pPr>
          </w:p>
        </w:tc>
      </w:tr>
      <w:tr w:rsidR="00EF5386" w:rsidRPr="00815B90" w14:paraId="67B66FDE"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5F70910" w14:textId="77777777" w:rsidR="00EF5386" w:rsidRPr="00815B90" w:rsidRDefault="00EF5386">
            <w:pPr>
              <w:pStyle w:val="TableContents"/>
              <w:spacing w:line="276" w:lineRule="auto"/>
              <w:rPr>
                <w:sz w:val="22"/>
                <w:szCs w:val="22"/>
                <w:lang w:eastAsia="en-US"/>
              </w:rPr>
            </w:pPr>
            <w:r w:rsidRPr="00815B90">
              <w:rPr>
                <w:sz w:val="22"/>
                <w:szCs w:val="22"/>
                <w:lang w:eastAsia="en-US"/>
              </w:rPr>
              <w:t>14</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1237D16" w14:textId="399A3629" w:rsidR="00EF5386" w:rsidRPr="00815B90" w:rsidRDefault="00EF5386" w:rsidP="00B62897">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Zintegrowana, multikierunkowa  klamra pręt-pręt (ø5 mm/ø5 mm) stal anodyzowana,</w:t>
            </w:r>
            <w:r w:rsidR="00B62897">
              <w:rPr>
                <w:rFonts w:cs="Times New Roman"/>
                <w:b w:val="0"/>
                <w:bCs w:val="0"/>
                <w:sz w:val="22"/>
                <w:szCs w:val="22"/>
                <w:lang w:eastAsia="en-US"/>
              </w:rPr>
              <w:t xml:space="preserve"> </w:t>
            </w:r>
            <w:r w:rsidRPr="00815B90">
              <w:rPr>
                <w:rFonts w:cs="Times New Roman"/>
                <w:b w:val="0"/>
                <w:bCs w:val="0"/>
                <w:sz w:val="22"/>
                <w:szCs w:val="22"/>
                <w:lang w:eastAsia="en-US"/>
              </w:rPr>
              <w:t>mechanizm sprężynowy z tytanu</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9827968"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5</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D78380A" w14:textId="39DEB746"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80AA662"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B9DD3C5"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0D2020F"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3A5DCF5"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D1A5EE0" w14:textId="77777777" w:rsidR="00EF5386" w:rsidRPr="00815B90" w:rsidRDefault="00EF5386">
            <w:pPr>
              <w:pStyle w:val="Standard"/>
              <w:snapToGrid w:val="0"/>
              <w:rPr>
                <w:rFonts w:ascii="Times New Roman" w:hAnsi="Times New Roman"/>
                <w:szCs w:val="22"/>
                <w:lang w:eastAsia="en-US"/>
              </w:rPr>
            </w:pPr>
          </w:p>
        </w:tc>
      </w:tr>
      <w:tr w:rsidR="00EF5386" w:rsidRPr="00815B90" w14:paraId="0608C1B5"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CEE9633" w14:textId="77777777" w:rsidR="00EF5386" w:rsidRPr="00815B90" w:rsidRDefault="00EF5386">
            <w:pPr>
              <w:pStyle w:val="TableContents"/>
              <w:spacing w:line="276" w:lineRule="auto"/>
              <w:rPr>
                <w:sz w:val="22"/>
                <w:szCs w:val="22"/>
                <w:lang w:eastAsia="en-US"/>
              </w:rPr>
            </w:pPr>
            <w:r w:rsidRPr="00815B90">
              <w:rPr>
                <w:sz w:val="22"/>
                <w:szCs w:val="22"/>
                <w:lang w:eastAsia="en-US"/>
              </w:rPr>
              <w:t>15</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8051AB6" w14:textId="77777777" w:rsidR="00EF5386" w:rsidRPr="00815B90" w:rsidRDefault="00EF5386" w:rsidP="00D7034E">
            <w:pPr>
              <w:pStyle w:val="Nagwek210"/>
              <w:tabs>
                <w:tab w:val="left" w:pos="1725"/>
              </w:tabs>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Łącznik odgięty dostępny w opcjach : 0°, 30° (ø8i 11 mm)  90° (ø11 mm) umożliwiający szybkie połączenie klamry multifunkcyjnej z multikierunkowa</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6DE9F72"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5979E66" w14:textId="3029D4BE"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4A47B8E"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24E1E1"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2FA7924"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E060C0D"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90954D8" w14:textId="77777777" w:rsidR="00EF5386" w:rsidRPr="00815B90" w:rsidRDefault="00EF5386">
            <w:pPr>
              <w:pStyle w:val="Standard"/>
              <w:snapToGrid w:val="0"/>
              <w:rPr>
                <w:rFonts w:ascii="Times New Roman" w:hAnsi="Times New Roman"/>
                <w:szCs w:val="22"/>
                <w:lang w:eastAsia="en-US"/>
              </w:rPr>
            </w:pPr>
          </w:p>
        </w:tc>
      </w:tr>
      <w:tr w:rsidR="00EF5386" w:rsidRPr="00815B90" w14:paraId="6F536CA0"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8FBEB10" w14:textId="77777777" w:rsidR="00EF5386" w:rsidRPr="00815B90" w:rsidRDefault="00EF5386">
            <w:pPr>
              <w:pStyle w:val="TableContents"/>
              <w:spacing w:line="276" w:lineRule="auto"/>
              <w:rPr>
                <w:sz w:val="22"/>
                <w:szCs w:val="22"/>
                <w:lang w:eastAsia="en-US"/>
              </w:rPr>
            </w:pPr>
            <w:r w:rsidRPr="00815B90">
              <w:rPr>
                <w:sz w:val="22"/>
                <w:szCs w:val="22"/>
                <w:lang w:eastAsia="en-US"/>
              </w:rPr>
              <w:t>16</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3758208"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Łącznik odgięty w opcjach :  0°, 30°,(ø5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E0A2FBF"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5</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7D666C4" w14:textId="4FD34E78"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7311F68"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28EA715"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ACA359"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B037B8C"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FA7B18E" w14:textId="77777777" w:rsidR="00EF5386" w:rsidRPr="00815B90" w:rsidRDefault="00EF5386">
            <w:pPr>
              <w:pStyle w:val="Standard"/>
              <w:snapToGrid w:val="0"/>
              <w:rPr>
                <w:rFonts w:ascii="Times New Roman" w:hAnsi="Times New Roman"/>
                <w:szCs w:val="22"/>
                <w:lang w:eastAsia="en-US"/>
              </w:rPr>
            </w:pPr>
          </w:p>
        </w:tc>
      </w:tr>
      <w:tr w:rsidR="00EF5386" w:rsidRPr="00815B90" w14:paraId="75435310"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E7B205F" w14:textId="77777777" w:rsidR="00EF5386" w:rsidRPr="00815B90" w:rsidRDefault="00EF5386">
            <w:pPr>
              <w:pStyle w:val="TableContents"/>
              <w:spacing w:line="276" w:lineRule="auto"/>
              <w:rPr>
                <w:sz w:val="22"/>
                <w:szCs w:val="22"/>
                <w:lang w:eastAsia="en-US"/>
              </w:rPr>
            </w:pPr>
            <w:r w:rsidRPr="00815B90">
              <w:rPr>
                <w:sz w:val="22"/>
                <w:szCs w:val="22"/>
                <w:lang w:eastAsia="en-US"/>
              </w:rPr>
              <w:t>17</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2F7E291" w14:textId="77777777" w:rsidR="005E5180" w:rsidRDefault="00EF5386" w:rsidP="005E5180">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Grotowkręty kostne ze stali austenitycznej, samowiercące i samogwintujące</w:t>
            </w:r>
          </w:p>
          <w:p w14:paraId="0495CC3C" w14:textId="3ABBB99B" w:rsidR="00EF5386" w:rsidRPr="00815B90" w:rsidRDefault="00EF5386" w:rsidP="005E5180">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 ø4 długość 90-180mm ,gwint długość 20-50mm /  ø5 długość 120-250 mm , gwint długość 30-70mm /  ø6 mm, długość 150-250 mm , gwint długość50-80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1C8C6AF"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15</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E7AD37C" w14:textId="78763C70"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9100076"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5EE7321"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7C37EA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1DF637A"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1F814D1" w14:textId="77777777" w:rsidR="00EF5386" w:rsidRPr="00815B90" w:rsidRDefault="00EF5386">
            <w:pPr>
              <w:pStyle w:val="Standard"/>
              <w:snapToGrid w:val="0"/>
              <w:rPr>
                <w:rFonts w:ascii="Times New Roman" w:hAnsi="Times New Roman"/>
                <w:szCs w:val="22"/>
                <w:lang w:eastAsia="en-US"/>
              </w:rPr>
            </w:pPr>
          </w:p>
        </w:tc>
      </w:tr>
      <w:tr w:rsidR="00EF5386" w:rsidRPr="00815B90" w14:paraId="59776AFB"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2D69568" w14:textId="77777777" w:rsidR="00EF5386" w:rsidRPr="00815B90" w:rsidRDefault="00EF5386">
            <w:pPr>
              <w:pStyle w:val="TableContents"/>
              <w:spacing w:line="276" w:lineRule="auto"/>
              <w:rPr>
                <w:sz w:val="22"/>
                <w:szCs w:val="22"/>
                <w:lang w:eastAsia="en-US"/>
              </w:rPr>
            </w:pPr>
            <w:r w:rsidRPr="00815B90">
              <w:rPr>
                <w:sz w:val="22"/>
                <w:szCs w:val="22"/>
                <w:lang w:eastAsia="en-US"/>
              </w:rPr>
              <w:t>18</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D2E95B7" w14:textId="4ECC3C7C"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Grotowkręty kostne ze stali austenitycznej, samowiercące i samogwintujące</w:t>
            </w:r>
            <w:r w:rsidR="005E5180">
              <w:rPr>
                <w:rFonts w:cs="Times New Roman"/>
                <w:b w:val="0"/>
                <w:bCs w:val="0"/>
                <w:sz w:val="22"/>
                <w:szCs w:val="22"/>
                <w:lang w:eastAsia="en-US"/>
              </w:rPr>
              <w:br/>
            </w:r>
            <w:r w:rsidRPr="00815B90">
              <w:rPr>
                <w:rFonts w:cs="Times New Roman"/>
                <w:b w:val="0"/>
                <w:bCs w:val="0"/>
                <w:sz w:val="22"/>
                <w:szCs w:val="22"/>
                <w:lang w:eastAsia="en-US"/>
              </w:rPr>
              <w:t>( ø3 mm długość 60-110 , długość gwintu 10-25 mm  /  ø4 długość 90-180mm ,gwint długość 20-50mm )</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F326CA4" w14:textId="77777777" w:rsidR="00EF5386" w:rsidRPr="005E5180" w:rsidRDefault="00EF5386" w:rsidP="00A417E8">
            <w:pPr>
              <w:pStyle w:val="Standard"/>
              <w:snapToGrid w:val="0"/>
              <w:jc w:val="center"/>
              <w:rPr>
                <w:rFonts w:ascii="Times New Roman" w:hAnsi="Times New Roman"/>
                <w:b/>
                <w:szCs w:val="22"/>
                <w:lang w:val="pl-PL" w:eastAsia="en-US"/>
              </w:rPr>
            </w:pPr>
            <w:r w:rsidRPr="005E5180">
              <w:rPr>
                <w:rFonts w:ascii="Times New Roman" w:hAnsi="Times New Roman"/>
                <w:b/>
                <w:szCs w:val="22"/>
                <w:lang w:val="pl-PL" w:eastAsia="en-US"/>
              </w:rPr>
              <w:t>15</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C7E9D6E" w14:textId="6AF995A3" w:rsidR="00EF5386" w:rsidRPr="005E5180" w:rsidRDefault="00EF5386" w:rsidP="00A417E8">
            <w:pPr>
              <w:pStyle w:val="Standard"/>
              <w:snapToGrid w:val="0"/>
              <w:jc w:val="center"/>
              <w:rPr>
                <w:rFonts w:ascii="Times New Roman" w:hAnsi="Times New Roman"/>
                <w:b/>
                <w:szCs w:val="22"/>
                <w:lang w:val="pl-PL"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06A543C" w14:textId="77777777" w:rsidR="00EF5386" w:rsidRPr="005E5180"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A2E6261" w14:textId="77777777" w:rsidR="00EF5386" w:rsidRPr="005E5180" w:rsidRDefault="00EF5386">
            <w:pPr>
              <w:pStyle w:val="Standard"/>
              <w:snapToGrid w:val="0"/>
              <w:rPr>
                <w:rFonts w:ascii="Times New Roman" w:hAnsi="Times New Roman"/>
                <w:szCs w:val="22"/>
                <w:lang w:val="pl-PL"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0810240" w14:textId="77777777" w:rsidR="00EF5386" w:rsidRPr="005E5180"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0401104" w14:textId="77777777" w:rsidR="00EF5386" w:rsidRPr="005E5180" w:rsidRDefault="00EF5386">
            <w:pPr>
              <w:pStyle w:val="Standard"/>
              <w:snapToGrid w:val="0"/>
              <w:rPr>
                <w:rFonts w:ascii="Times New Roman" w:hAnsi="Times New Roman"/>
                <w:szCs w:val="22"/>
                <w:lang w:val="pl-PL"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4D99008" w14:textId="77777777" w:rsidR="00EF5386" w:rsidRPr="005E5180" w:rsidRDefault="00EF5386">
            <w:pPr>
              <w:pStyle w:val="Standard"/>
              <w:snapToGrid w:val="0"/>
              <w:rPr>
                <w:rFonts w:ascii="Times New Roman" w:hAnsi="Times New Roman"/>
                <w:szCs w:val="22"/>
                <w:lang w:val="pl-PL" w:eastAsia="en-US"/>
              </w:rPr>
            </w:pPr>
          </w:p>
        </w:tc>
      </w:tr>
      <w:tr w:rsidR="00EF5386" w:rsidRPr="00815B90" w14:paraId="3A57ECB6"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5500490" w14:textId="77777777" w:rsidR="00EF5386" w:rsidRPr="00815B90" w:rsidRDefault="00EF5386">
            <w:pPr>
              <w:pStyle w:val="TableContents"/>
              <w:spacing w:line="276" w:lineRule="auto"/>
              <w:rPr>
                <w:sz w:val="22"/>
                <w:szCs w:val="22"/>
                <w:lang w:eastAsia="en-US"/>
              </w:rPr>
            </w:pPr>
            <w:r w:rsidRPr="00815B90">
              <w:rPr>
                <w:sz w:val="22"/>
                <w:szCs w:val="22"/>
                <w:lang w:eastAsia="en-US"/>
              </w:rPr>
              <w:t>19</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9CBD8EF" w14:textId="09AFBC2A" w:rsidR="00EF5386" w:rsidRPr="00815B90" w:rsidRDefault="00EF5386" w:rsidP="00400E1C">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Grotowkręty kostne stalowe, ze sta</w:t>
            </w:r>
            <w:r w:rsidR="00400E1C">
              <w:rPr>
                <w:rFonts w:cs="Times New Roman"/>
                <w:b w:val="0"/>
                <w:bCs w:val="0"/>
                <w:sz w:val="22"/>
                <w:szCs w:val="22"/>
                <w:lang w:eastAsia="en-US"/>
              </w:rPr>
              <w:t>li austenitycznej,  dwustronne</w:t>
            </w:r>
            <w:r w:rsidRPr="00815B90">
              <w:rPr>
                <w:rFonts w:cs="Times New Roman"/>
                <w:b w:val="0"/>
                <w:bCs w:val="0"/>
                <w:sz w:val="22"/>
                <w:szCs w:val="22"/>
                <w:lang w:eastAsia="en-US"/>
              </w:rPr>
              <w:t>,</w:t>
            </w:r>
            <w:r w:rsidR="00400E1C">
              <w:rPr>
                <w:rFonts w:cs="Times New Roman"/>
                <w:b w:val="0"/>
                <w:bCs w:val="0"/>
                <w:sz w:val="22"/>
                <w:szCs w:val="22"/>
                <w:lang w:eastAsia="en-US"/>
              </w:rPr>
              <w:t xml:space="preserve"> </w:t>
            </w:r>
            <w:r w:rsidRPr="00815B90">
              <w:rPr>
                <w:rFonts w:cs="Times New Roman"/>
                <w:b w:val="0"/>
                <w:bCs w:val="0"/>
                <w:sz w:val="22"/>
                <w:szCs w:val="22"/>
                <w:lang w:eastAsia="en-US"/>
              </w:rPr>
              <w:t>ø 4/5 mm, długość : 250 x50 mm,  ø 5/6 mm długość : 300x40 mm</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C4E33C0"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10</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F240804" w14:textId="03EE7F49"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454754B"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7249131"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0E2E190"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AF42636"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536A9160" w14:textId="77777777" w:rsidR="00EF5386" w:rsidRPr="00815B90" w:rsidRDefault="00EF5386">
            <w:pPr>
              <w:pStyle w:val="Standard"/>
              <w:snapToGrid w:val="0"/>
              <w:rPr>
                <w:rFonts w:ascii="Times New Roman" w:hAnsi="Times New Roman"/>
                <w:szCs w:val="22"/>
                <w:lang w:eastAsia="en-US"/>
              </w:rPr>
            </w:pPr>
          </w:p>
        </w:tc>
      </w:tr>
      <w:tr w:rsidR="00EF5386" w:rsidRPr="00815B90" w14:paraId="7338C423"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A20DDFA" w14:textId="77777777" w:rsidR="00EF5386" w:rsidRPr="00815B90" w:rsidRDefault="00EF5386">
            <w:pPr>
              <w:pStyle w:val="TableContents"/>
              <w:spacing w:line="276" w:lineRule="auto"/>
              <w:rPr>
                <w:sz w:val="22"/>
                <w:szCs w:val="22"/>
                <w:lang w:eastAsia="en-US"/>
              </w:rPr>
            </w:pPr>
            <w:r w:rsidRPr="00815B90">
              <w:rPr>
                <w:sz w:val="22"/>
                <w:szCs w:val="22"/>
                <w:lang w:eastAsia="en-US"/>
              </w:rPr>
              <w:t>20</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9F0B42F"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 xml:space="preserve">Zintegrowana, multikierunkowa klamra pręt-pręt (ø8 mm/ø8 mm) anodyzowana, mechanizm sprężynowy z tytanu, pokrycie nieferromagnetyczne umożliwiające wykonanie rezonansu magnetycznego </w:t>
            </w:r>
            <w:r w:rsidRPr="00815B90">
              <w:rPr>
                <w:rFonts w:cs="Times New Roman"/>
                <w:b w:val="0"/>
                <w:bCs w:val="0"/>
                <w:sz w:val="22"/>
                <w:szCs w:val="22"/>
                <w:lang w:eastAsia="en-US"/>
              </w:rPr>
              <w:lastRenderedPageBreak/>
              <w:t>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23D4C49"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lastRenderedPageBreak/>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4A464DC" w14:textId="6F95CABD"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1BE2BAF"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79E914B"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938D758"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4AA106E"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B450E0D" w14:textId="77777777" w:rsidR="00EF5386" w:rsidRPr="00815B90" w:rsidRDefault="00EF5386">
            <w:pPr>
              <w:pStyle w:val="Standard"/>
              <w:snapToGrid w:val="0"/>
              <w:rPr>
                <w:rFonts w:ascii="Times New Roman" w:hAnsi="Times New Roman"/>
                <w:szCs w:val="22"/>
                <w:lang w:eastAsia="en-US"/>
              </w:rPr>
            </w:pPr>
          </w:p>
        </w:tc>
      </w:tr>
      <w:tr w:rsidR="00EF5386" w:rsidRPr="00815B90" w14:paraId="6817BF67"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3C9747D" w14:textId="77777777" w:rsidR="00EF5386" w:rsidRPr="00815B90" w:rsidRDefault="00EF5386">
            <w:pPr>
              <w:pStyle w:val="TableContents"/>
              <w:spacing w:line="276" w:lineRule="auto"/>
              <w:rPr>
                <w:sz w:val="22"/>
                <w:szCs w:val="22"/>
                <w:lang w:eastAsia="en-US"/>
              </w:rPr>
            </w:pPr>
            <w:r w:rsidRPr="00815B90">
              <w:rPr>
                <w:sz w:val="22"/>
                <w:szCs w:val="22"/>
                <w:lang w:eastAsia="en-US"/>
              </w:rPr>
              <w:t>21</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286D054" w14:textId="5E0E710A" w:rsidR="00EF5386" w:rsidRPr="00815B90" w:rsidRDefault="00EF5386" w:rsidP="00400E1C">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 xml:space="preserve">Zintegrowana, multikierunkowa klamra pręt-grot (ø8 mm/ø4 mm, 5mm, </w:t>
            </w:r>
            <w:r w:rsidR="00400E1C">
              <w:rPr>
                <w:rFonts w:cs="Times New Roman"/>
                <w:b w:val="0"/>
                <w:bCs w:val="0"/>
                <w:sz w:val="22"/>
                <w:szCs w:val="22"/>
                <w:lang w:eastAsia="en-US"/>
              </w:rPr>
              <w:br/>
            </w:r>
            <w:r w:rsidRPr="00815B90">
              <w:rPr>
                <w:rFonts w:cs="Times New Roman"/>
                <w:b w:val="0"/>
                <w:bCs w:val="0"/>
                <w:sz w:val="22"/>
                <w:szCs w:val="22"/>
                <w:lang w:eastAsia="en-US"/>
              </w:rPr>
              <w:t>6mm) stal anodyzowana, mechanizm sprężynowy z tytanu, pokrycie nieferromagnetyczne 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8F2F617" w14:textId="77777777" w:rsidR="00EF5386" w:rsidRPr="00400E1C" w:rsidRDefault="00EF5386" w:rsidP="00A417E8">
            <w:pPr>
              <w:pStyle w:val="Standard"/>
              <w:snapToGrid w:val="0"/>
              <w:jc w:val="center"/>
              <w:rPr>
                <w:rFonts w:ascii="Times New Roman" w:hAnsi="Times New Roman"/>
                <w:b/>
                <w:szCs w:val="22"/>
                <w:lang w:val="pl-PL" w:eastAsia="en-US"/>
              </w:rPr>
            </w:pPr>
            <w:r w:rsidRPr="00400E1C">
              <w:rPr>
                <w:rFonts w:ascii="Times New Roman" w:hAnsi="Times New Roman"/>
                <w:b/>
                <w:szCs w:val="22"/>
                <w:lang w:val="pl-PL" w:eastAsia="en-US"/>
              </w:rPr>
              <w:t>4</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BD7A673" w14:textId="608FAFD7" w:rsidR="00EF5386" w:rsidRPr="00400E1C" w:rsidRDefault="00EF5386" w:rsidP="00A417E8">
            <w:pPr>
              <w:pStyle w:val="Standard"/>
              <w:snapToGrid w:val="0"/>
              <w:jc w:val="center"/>
              <w:rPr>
                <w:rFonts w:ascii="Times New Roman" w:hAnsi="Times New Roman"/>
                <w:b/>
                <w:szCs w:val="22"/>
                <w:lang w:val="pl-PL"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B19584E" w14:textId="77777777" w:rsidR="00EF5386" w:rsidRPr="00400E1C"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65D6999" w14:textId="77777777" w:rsidR="00EF5386" w:rsidRPr="00400E1C" w:rsidRDefault="00EF5386">
            <w:pPr>
              <w:pStyle w:val="Standard"/>
              <w:snapToGrid w:val="0"/>
              <w:rPr>
                <w:rFonts w:ascii="Times New Roman" w:hAnsi="Times New Roman"/>
                <w:szCs w:val="22"/>
                <w:lang w:val="pl-PL"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8A8F471" w14:textId="77777777" w:rsidR="00EF5386" w:rsidRPr="00400E1C" w:rsidRDefault="00EF5386">
            <w:pPr>
              <w:pStyle w:val="Standard"/>
              <w:snapToGrid w:val="0"/>
              <w:rPr>
                <w:rFonts w:ascii="Times New Roman" w:hAnsi="Times New Roman"/>
                <w:szCs w:val="22"/>
                <w:lang w:val="pl-PL"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4B64F11" w14:textId="77777777" w:rsidR="00EF5386" w:rsidRPr="00400E1C" w:rsidRDefault="00EF5386">
            <w:pPr>
              <w:pStyle w:val="Standard"/>
              <w:snapToGrid w:val="0"/>
              <w:rPr>
                <w:rFonts w:ascii="Times New Roman" w:hAnsi="Times New Roman"/>
                <w:szCs w:val="22"/>
                <w:lang w:val="pl-PL"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1042BFA" w14:textId="77777777" w:rsidR="00EF5386" w:rsidRPr="00400E1C" w:rsidRDefault="00EF5386">
            <w:pPr>
              <w:pStyle w:val="Standard"/>
              <w:snapToGrid w:val="0"/>
              <w:rPr>
                <w:rFonts w:ascii="Times New Roman" w:hAnsi="Times New Roman"/>
                <w:szCs w:val="22"/>
                <w:lang w:val="pl-PL" w:eastAsia="en-US"/>
              </w:rPr>
            </w:pPr>
          </w:p>
        </w:tc>
      </w:tr>
      <w:tr w:rsidR="00EF5386" w:rsidRPr="00815B90" w14:paraId="0B428747"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216CB59" w14:textId="77777777" w:rsidR="00EF5386" w:rsidRPr="00815B90" w:rsidRDefault="00EF5386">
            <w:pPr>
              <w:pStyle w:val="TableContents"/>
              <w:spacing w:line="276" w:lineRule="auto"/>
              <w:rPr>
                <w:sz w:val="22"/>
                <w:szCs w:val="22"/>
                <w:lang w:eastAsia="en-US"/>
              </w:rPr>
            </w:pPr>
            <w:r w:rsidRPr="00815B90">
              <w:rPr>
                <w:sz w:val="22"/>
                <w:szCs w:val="22"/>
                <w:lang w:eastAsia="en-US"/>
              </w:rPr>
              <w:t>22</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F841BFA"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Klamra multifunkcyjna na 5 grotów (ø4 mm, ø5 mm lub ø6 mm) u anodyzowana, kodyfikacja kolorystyczna umożliwiająca identyfikację elementów, mechanizm sprężynowy z tytanu, pokrycie nieferromagnetyczne umożliwiające wykonanie rezonansu magnetycznego w urządzeniu o mocy do 3 tesli</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A322F65"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2</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2510CFC" w14:textId="0359BCA0"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A6BEA79"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90F165F"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2DA225C"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5651A2E"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72AA5317" w14:textId="77777777" w:rsidR="00EF5386" w:rsidRPr="00815B90" w:rsidRDefault="00EF5386">
            <w:pPr>
              <w:pStyle w:val="Standard"/>
              <w:snapToGrid w:val="0"/>
              <w:rPr>
                <w:rFonts w:ascii="Times New Roman" w:hAnsi="Times New Roman"/>
                <w:szCs w:val="22"/>
                <w:lang w:eastAsia="en-US"/>
              </w:rPr>
            </w:pPr>
          </w:p>
        </w:tc>
      </w:tr>
      <w:tr w:rsidR="00EF5386" w:rsidRPr="00815B90" w14:paraId="5F89FA8A"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24C7441" w14:textId="77777777" w:rsidR="00EF5386" w:rsidRPr="00815B90" w:rsidRDefault="00EF5386">
            <w:pPr>
              <w:pStyle w:val="TableContents"/>
              <w:spacing w:line="276" w:lineRule="auto"/>
              <w:rPr>
                <w:sz w:val="22"/>
                <w:szCs w:val="22"/>
                <w:lang w:eastAsia="en-US"/>
              </w:rPr>
            </w:pPr>
            <w:r w:rsidRPr="00815B90">
              <w:rPr>
                <w:sz w:val="22"/>
                <w:szCs w:val="22"/>
                <w:lang w:eastAsia="en-US"/>
              </w:rPr>
              <w:t>23</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A14A3B4"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Klamra przystawowa  (ø5 mm/ø5 mm)  ,mechanizm sprężynowy z tytanu</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4D8EBD0"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2</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0DB3F9D" w14:textId="24A600B9"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6243496"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602546F"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26DD60D"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AB9A59C"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F13394C" w14:textId="77777777" w:rsidR="00EF5386" w:rsidRPr="00815B90" w:rsidRDefault="00EF5386">
            <w:pPr>
              <w:pStyle w:val="Standard"/>
              <w:snapToGrid w:val="0"/>
              <w:rPr>
                <w:rFonts w:ascii="Times New Roman" w:hAnsi="Times New Roman"/>
                <w:szCs w:val="22"/>
                <w:lang w:eastAsia="en-US"/>
              </w:rPr>
            </w:pPr>
          </w:p>
        </w:tc>
      </w:tr>
      <w:tr w:rsidR="00EF5386" w:rsidRPr="00815B90" w14:paraId="304C71AB"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B5D697B" w14:textId="77777777" w:rsidR="00EF5386" w:rsidRPr="00815B90" w:rsidRDefault="00EF5386">
            <w:pPr>
              <w:pStyle w:val="TableContents"/>
              <w:spacing w:line="276" w:lineRule="auto"/>
              <w:rPr>
                <w:sz w:val="22"/>
                <w:szCs w:val="22"/>
                <w:lang w:eastAsia="en-US"/>
              </w:rPr>
            </w:pPr>
            <w:r w:rsidRPr="00815B90">
              <w:rPr>
                <w:sz w:val="22"/>
                <w:szCs w:val="22"/>
                <w:lang w:eastAsia="en-US"/>
              </w:rPr>
              <w:t>24</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9A47C5B"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Wkrętak umożliwiający osadzenie grotowkrętów 3mm oraz umocowanie klamer.</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643A5BF"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C3A5F70" w14:textId="0F766E56"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66C175E"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BC93629"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12F818A"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68938E9"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959422C" w14:textId="77777777" w:rsidR="00EF5386" w:rsidRPr="00815B90" w:rsidRDefault="00EF5386">
            <w:pPr>
              <w:pStyle w:val="Standard"/>
              <w:snapToGrid w:val="0"/>
              <w:rPr>
                <w:rFonts w:ascii="Times New Roman" w:hAnsi="Times New Roman"/>
                <w:szCs w:val="22"/>
                <w:lang w:eastAsia="en-US"/>
              </w:rPr>
            </w:pPr>
          </w:p>
        </w:tc>
      </w:tr>
      <w:tr w:rsidR="00EF5386" w:rsidRPr="00815B90" w14:paraId="53F55018"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7FB1853C" w14:textId="77777777" w:rsidR="00EF5386" w:rsidRPr="00815B90" w:rsidRDefault="00EF5386">
            <w:pPr>
              <w:pStyle w:val="TableContents"/>
              <w:spacing w:line="276" w:lineRule="auto"/>
              <w:rPr>
                <w:sz w:val="22"/>
                <w:szCs w:val="22"/>
                <w:lang w:eastAsia="en-US"/>
              </w:rPr>
            </w:pPr>
            <w:r w:rsidRPr="00815B90">
              <w:rPr>
                <w:sz w:val="22"/>
                <w:szCs w:val="22"/>
                <w:lang w:eastAsia="en-US"/>
              </w:rPr>
              <w:t>25</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8514003" w14:textId="65CFE758" w:rsidR="00EF5386" w:rsidRPr="00815B90" w:rsidRDefault="00EF5386" w:rsidP="00A552FA">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Wkrętak umożliwiający osadzenie grotowkrętów 4, 5,</w:t>
            </w:r>
            <w:r w:rsidR="00A552FA">
              <w:rPr>
                <w:rFonts w:cs="Times New Roman"/>
                <w:b w:val="0"/>
                <w:bCs w:val="0"/>
                <w:sz w:val="22"/>
                <w:szCs w:val="22"/>
                <w:lang w:eastAsia="en-US"/>
              </w:rPr>
              <w:t xml:space="preserve"> </w:t>
            </w:r>
            <w:r w:rsidRPr="00815B90">
              <w:rPr>
                <w:rFonts w:cs="Times New Roman"/>
                <w:b w:val="0"/>
                <w:bCs w:val="0"/>
                <w:sz w:val="22"/>
                <w:szCs w:val="22"/>
                <w:lang w:eastAsia="en-US"/>
              </w:rPr>
              <w:t>6 mm oraz umocowanie klamer.</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0119E9D"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EFEB99C" w14:textId="4D738467"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D2387F1"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722DC2E"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F6589F4"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6A4D26"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A1EA039" w14:textId="77777777" w:rsidR="00EF5386" w:rsidRPr="00815B90" w:rsidRDefault="00EF5386">
            <w:pPr>
              <w:pStyle w:val="Standard"/>
              <w:snapToGrid w:val="0"/>
              <w:rPr>
                <w:rFonts w:ascii="Times New Roman" w:hAnsi="Times New Roman"/>
                <w:szCs w:val="22"/>
                <w:lang w:eastAsia="en-US"/>
              </w:rPr>
            </w:pPr>
          </w:p>
        </w:tc>
      </w:tr>
      <w:tr w:rsidR="00EF5386" w:rsidRPr="00815B90" w14:paraId="6FE30BD4" w14:textId="77777777" w:rsidTr="00104DDC">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50E9B10" w14:textId="77777777" w:rsidR="00EF5386" w:rsidRPr="00815B90" w:rsidRDefault="00EF5386">
            <w:pPr>
              <w:pStyle w:val="TableContents"/>
              <w:spacing w:line="276" w:lineRule="auto"/>
              <w:rPr>
                <w:sz w:val="22"/>
                <w:szCs w:val="22"/>
                <w:lang w:eastAsia="en-US"/>
              </w:rPr>
            </w:pPr>
            <w:r w:rsidRPr="00815B90">
              <w:rPr>
                <w:sz w:val="22"/>
                <w:szCs w:val="22"/>
                <w:lang w:eastAsia="en-US"/>
              </w:rPr>
              <w:t>26</w:t>
            </w:r>
          </w:p>
        </w:tc>
        <w:tc>
          <w:tcPr>
            <w:tcW w:w="6819"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C5F6F56" w14:textId="77777777" w:rsidR="00EF5386" w:rsidRPr="00815B90" w:rsidRDefault="00EF5386" w:rsidP="00D7034E">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 xml:space="preserve">Uniwersalne pokrętło umożliwiające umocowanie klamer o dwóch rozmiarach, dwustronne  </w:t>
            </w:r>
          </w:p>
        </w:tc>
        <w:tc>
          <w:tcPr>
            <w:tcW w:w="7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143EE467" w14:textId="77777777" w:rsidR="00EF5386" w:rsidRPr="00A417E8" w:rsidRDefault="00EF5386" w:rsidP="00A417E8">
            <w:pPr>
              <w:pStyle w:val="Standard"/>
              <w:snapToGrid w:val="0"/>
              <w:jc w:val="center"/>
              <w:rPr>
                <w:rFonts w:ascii="Times New Roman" w:hAnsi="Times New Roman"/>
                <w:b/>
                <w:szCs w:val="22"/>
                <w:lang w:eastAsia="en-US"/>
              </w:rPr>
            </w:pPr>
            <w:r w:rsidRPr="00A417E8">
              <w:rPr>
                <w:rFonts w:ascii="Times New Roman" w:hAnsi="Times New Roman"/>
                <w:b/>
                <w:szCs w:val="22"/>
                <w:lang w:eastAsia="en-US"/>
              </w:rPr>
              <w:t>1</w:t>
            </w:r>
          </w:p>
        </w:tc>
        <w:tc>
          <w:tcPr>
            <w:tcW w:w="98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BCCF2B3" w14:textId="63AB2EDE" w:rsidR="00EF5386" w:rsidRPr="00A417E8" w:rsidRDefault="00EF5386" w:rsidP="00A417E8">
            <w:pPr>
              <w:pStyle w:val="Standard"/>
              <w:snapToGrid w:val="0"/>
              <w:jc w:val="center"/>
              <w:rPr>
                <w:rFonts w:ascii="Times New Roman" w:hAnsi="Times New Roman"/>
                <w:b/>
                <w:szCs w:val="22"/>
                <w:lang w:eastAsia="en-US"/>
              </w:rPr>
            </w:pPr>
          </w:p>
        </w:tc>
        <w:tc>
          <w:tcPr>
            <w:tcW w:w="111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087881C"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A7D4DCC" w14:textId="77777777" w:rsidR="00EF5386" w:rsidRPr="00815B90" w:rsidRDefault="00EF5386">
            <w:pPr>
              <w:pStyle w:val="Standard"/>
              <w:snapToGrid w:val="0"/>
              <w:rPr>
                <w:rFonts w:ascii="Times New Roman" w:hAnsi="Times New Roman"/>
                <w:szCs w:val="22"/>
                <w:lang w:eastAsia="en-US"/>
              </w:rPr>
            </w:pP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41E6AB7"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DF0E5FE"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DB41053" w14:textId="77777777" w:rsidR="00EF5386" w:rsidRPr="00815B90" w:rsidRDefault="00EF5386">
            <w:pPr>
              <w:pStyle w:val="Standard"/>
              <w:snapToGrid w:val="0"/>
              <w:rPr>
                <w:rFonts w:ascii="Times New Roman" w:hAnsi="Times New Roman"/>
                <w:szCs w:val="22"/>
                <w:lang w:eastAsia="en-US"/>
              </w:rPr>
            </w:pPr>
          </w:p>
        </w:tc>
      </w:tr>
      <w:tr w:rsidR="00EF5386" w:rsidRPr="00815B90" w14:paraId="4C69C1F2" w14:textId="77777777" w:rsidTr="00104DDC">
        <w:tc>
          <w:tcPr>
            <w:tcW w:w="555" w:type="dxa"/>
            <w:tcBorders>
              <w:top w:val="single" w:sz="4" w:space="0" w:color="auto"/>
              <w:left w:val="nil"/>
              <w:bottom w:val="nil"/>
              <w:right w:val="nil"/>
            </w:tcBorders>
            <w:tcMar>
              <w:top w:w="55" w:type="dxa"/>
              <w:left w:w="55" w:type="dxa"/>
              <w:bottom w:w="55" w:type="dxa"/>
              <w:right w:w="55" w:type="dxa"/>
            </w:tcMar>
          </w:tcPr>
          <w:p w14:paraId="7449AF63" w14:textId="77777777" w:rsidR="00EF5386" w:rsidRPr="00815B90" w:rsidRDefault="00EF5386">
            <w:pPr>
              <w:pStyle w:val="TableContents"/>
              <w:spacing w:line="276" w:lineRule="auto"/>
              <w:rPr>
                <w:sz w:val="22"/>
                <w:szCs w:val="22"/>
                <w:lang w:eastAsia="en-US"/>
              </w:rPr>
            </w:pPr>
          </w:p>
        </w:tc>
        <w:tc>
          <w:tcPr>
            <w:tcW w:w="6819" w:type="dxa"/>
            <w:tcBorders>
              <w:top w:val="single" w:sz="4" w:space="0" w:color="auto"/>
              <w:left w:val="nil"/>
              <w:bottom w:val="nil"/>
              <w:right w:val="nil"/>
            </w:tcBorders>
            <w:tcMar>
              <w:top w:w="55" w:type="dxa"/>
              <w:left w:w="55" w:type="dxa"/>
              <w:bottom w:w="55" w:type="dxa"/>
              <w:right w:w="55" w:type="dxa"/>
            </w:tcMar>
            <w:hideMark/>
          </w:tcPr>
          <w:p w14:paraId="49DA4E0B" w14:textId="77777777" w:rsidR="00EF5386" w:rsidRPr="00815B90" w:rsidRDefault="00EF5386">
            <w:pPr>
              <w:rPr>
                <w:sz w:val="22"/>
                <w:szCs w:val="22"/>
                <w:lang w:eastAsia="en-US"/>
              </w:rPr>
            </w:pPr>
          </w:p>
        </w:tc>
        <w:tc>
          <w:tcPr>
            <w:tcW w:w="703" w:type="dxa"/>
            <w:tcBorders>
              <w:top w:val="single" w:sz="4" w:space="0" w:color="auto"/>
              <w:left w:val="nil"/>
              <w:bottom w:val="nil"/>
              <w:right w:val="nil"/>
            </w:tcBorders>
            <w:tcMar>
              <w:top w:w="55" w:type="dxa"/>
              <w:left w:w="55" w:type="dxa"/>
              <w:bottom w:w="55" w:type="dxa"/>
              <w:right w:w="55" w:type="dxa"/>
            </w:tcMar>
            <w:hideMark/>
          </w:tcPr>
          <w:p w14:paraId="56F0D72F" w14:textId="77777777" w:rsidR="00EF5386" w:rsidRPr="00815B90" w:rsidRDefault="00EF5386">
            <w:pPr>
              <w:spacing w:line="276" w:lineRule="auto"/>
              <w:rPr>
                <w:rFonts w:eastAsiaTheme="minorHAnsi"/>
                <w:sz w:val="22"/>
                <w:szCs w:val="22"/>
              </w:rPr>
            </w:pPr>
          </w:p>
        </w:tc>
        <w:tc>
          <w:tcPr>
            <w:tcW w:w="989" w:type="dxa"/>
            <w:tcBorders>
              <w:top w:val="single" w:sz="4" w:space="0" w:color="auto"/>
              <w:left w:val="nil"/>
              <w:bottom w:val="nil"/>
              <w:right w:val="nil"/>
            </w:tcBorders>
            <w:tcMar>
              <w:top w:w="55" w:type="dxa"/>
              <w:left w:w="55" w:type="dxa"/>
              <w:bottom w:w="55" w:type="dxa"/>
              <w:right w:w="55" w:type="dxa"/>
            </w:tcMar>
          </w:tcPr>
          <w:p w14:paraId="707C0215" w14:textId="77777777" w:rsidR="00EF5386" w:rsidRPr="00815B90" w:rsidRDefault="00EF5386">
            <w:pPr>
              <w:pStyle w:val="Standard"/>
              <w:snapToGrid w:val="0"/>
              <w:rPr>
                <w:rFonts w:ascii="Times New Roman" w:eastAsia="Arial Unicode MS" w:hAnsi="Times New Roman"/>
                <w:szCs w:val="22"/>
                <w:lang w:eastAsia="en-US"/>
              </w:rPr>
            </w:pPr>
          </w:p>
        </w:tc>
        <w:tc>
          <w:tcPr>
            <w:tcW w:w="1119" w:type="dxa"/>
            <w:tcBorders>
              <w:top w:val="single" w:sz="4" w:space="0" w:color="auto"/>
              <w:left w:val="nil"/>
              <w:bottom w:val="nil"/>
              <w:right w:val="single" w:sz="4" w:space="0" w:color="auto"/>
            </w:tcBorders>
            <w:tcMar>
              <w:top w:w="55" w:type="dxa"/>
              <w:left w:w="55" w:type="dxa"/>
              <w:bottom w:w="55" w:type="dxa"/>
              <w:right w:w="55" w:type="dxa"/>
            </w:tcMar>
            <w:vAlign w:val="center"/>
            <w:hideMark/>
          </w:tcPr>
          <w:p w14:paraId="6068E1ED" w14:textId="77777777" w:rsidR="00EF5386" w:rsidRPr="00815B90" w:rsidRDefault="00EF5386">
            <w:pPr>
              <w:pStyle w:val="Standard"/>
              <w:snapToGrid w:val="0"/>
              <w:jc w:val="center"/>
              <w:rPr>
                <w:rFonts w:ascii="Times New Roman" w:hAnsi="Times New Roman"/>
                <w:b/>
                <w:szCs w:val="22"/>
                <w:lang w:eastAsia="en-US"/>
              </w:rPr>
            </w:pPr>
            <w:r w:rsidRPr="00815B90">
              <w:rPr>
                <w:rFonts w:ascii="Times New Roman" w:hAnsi="Times New Roman"/>
                <w:b/>
                <w:szCs w:val="22"/>
                <w:lang w:eastAsia="en-US"/>
              </w:rPr>
              <w:t>RAZEM</w:t>
            </w:r>
          </w:p>
        </w:tc>
        <w:tc>
          <w:tcPr>
            <w:tcW w:w="113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32B03C81" w14:textId="26858FEE" w:rsidR="00EF5386" w:rsidRPr="00815B90" w:rsidRDefault="00EF5386">
            <w:pPr>
              <w:pStyle w:val="Standard"/>
              <w:snapToGrid w:val="0"/>
              <w:rPr>
                <w:rFonts w:ascii="Times New Roman" w:hAnsi="Times New Roman"/>
                <w:szCs w:val="22"/>
                <w:lang w:eastAsia="en-US"/>
              </w:rPr>
            </w:pPr>
          </w:p>
        </w:tc>
        <w:tc>
          <w:tcPr>
            <w:tcW w:w="9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E0E00EC"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4" w:space="0" w:color="auto"/>
              <w:left w:val="single" w:sz="4" w:space="0" w:color="auto"/>
              <w:bottom w:val="nil"/>
              <w:right w:val="nil"/>
            </w:tcBorders>
            <w:tcMar>
              <w:top w:w="55" w:type="dxa"/>
              <w:left w:w="55" w:type="dxa"/>
              <w:bottom w:w="55" w:type="dxa"/>
              <w:right w:w="55" w:type="dxa"/>
            </w:tcMar>
          </w:tcPr>
          <w:p w14:paraId="6A463253" w14:textId="77777777" w:rsidR="00EF5386" w:rsidRPr="00815B90" w:rsidRDefault="00EF5386">
            <w:pPr>
              <w:pStyle w:val="Standard"/>
              <w:snapToGrid w:val="0"/>
              <w:rPr>
                <w:rFonts w:ascii="Times New Roman" w:hAnsi="Times New Roman"/>
                <w:szCs w:val="22"/>
                <w:lang w:eastAsia="en-US"/>
              </w:rPr>
            </w:pPr>
          </w:p>
        </w:tc>
        <w:tc>
          <w:tcPr>
            <w:tcW w:w="1272" w:type="dxa"/>
            <w:tcBorders>
              <w:top w:val="single" w:sz="4" w:space="0" w:color="auto"/>
              <w:left w:val="nil"/>
              <w:bottom w:val="nil"/>
              <w:right w:val="nil"/>
            </w:tcBorders>
            <w:tcMar>
              <w:top w:w="55" w:type="dxa"/>
              <w:left w:w="55" w:type="dxa"/>
              <w:bottom w:w="55" w:type="dxa"/>
              <w:right w:w="55" w:type="dxa"/>
            </w:tcMar>
          </w:tcPr>
          <w:p w14:paraId="22059D21" w14:textId="77777777" w:rsidR="00EF5386" w:rsidRPr="00815B90" w:rsidRDefault="00EF5386">
            <w:pPr>
              <w:pStyle w:val="Standard"/>
              <w:snapToGrid w:val="0"/>
              <w:rPr>
                <w:rFonts w:ascii="Times New Roman" w:hAnsi="Times New Roman"/>
                <w:szCs w:val="22"/>
                <w:lang w:eastAsia="en-US"/>
              </w:rPr>
            </w:pPr>
          </w:p>
        </w:tc>
      </w:tr>
    </w:tbl>
    <w:p w14:paraId="3F3A8A46" w14:textId="77777777" w:rsidR="007E3746" w:rsidRDefault="007E3746" w:rsidP="00EF5386">
      <w:pPr>
        <w:pStyle w:val="Standard"/>
        <w:jc w:val="both"/>
        <w:rPr>
          <w:rFonts w:ascii="Times New Roman" w:hAnsi="Times New Roman"/>
          <w:b/>
          <w:bCs/>
          <w:color w:val="FF0000"/>
          <w:szCs w:val="22"/>
          <w:lang w:val="pl-PL"/>
        </w:rPr>
      </w:pPr>
    </w:p>
    <w:p w14:paraId="78CBEA2C" w14:textId="323507D5" w:rsidR="00EF5386" w:rsidRPr="007E3746" w:rsidRDefault="00EF5386" w:rsidP="00EF5386">
      <w:pPr>
        <w:pStyle w:val="Standard"/>
        <w:jc w:val="both"/>
        <w:rPr>
          <w:rFonts w:ascii="Times New Roman" w:hAnsi="Times New Roman"/>
          <w:b/>
          <w:bCs/>
          <w:szCs w:val="22"/>
          <w:lang w:val="pl-PL"/>
        </w:rPr>
      </w:pPr>
      <w:r w:rsidRPr="007E3746">
        <w:rPr>
          <w:rFonts w:ascii="Times New Roman" w:hAnsi="Times New Roman"/>
          <w:b/>
          <w:bCs/>
          <w:szCs w:val="22"/>
          <w:lang w:val="pl-PL"/>
        </w:rPr>
        <w:t xml:space="preserve">Dla pozycji 1-3 instrumentarium wraz z implantami powinno być dostarczone na Blok Operacyjny w systemie „lotnym” na czas trwania zabiegu operacyjnego  do </w:t>
      </w:r>
      <w:r w:rsidR="00E1272F" w:rsidRPr="007E3746">
        <w:rPr>
          <w:rFonts w:ascii="Times New Roman" w:hAnsi="Times New Roman"/>
          <w:b/>
          <w:bCs/>
          <w:szCs w:val="22"/>
          <w:lang w:val="pl-PL"/>
        </w:rPr>
        <w:t>….godzin</w:t>
      </w:r>
      <w:r w:rsidRPr="007E3746">
        <w:rPr>
          <w:rFonts w:ascii="Times New Roman" w:hAnsi="Times New Roman"/>
          <w:b/>
          <w:bCs/>
          <w:szCs w:val="22"/>
          <w:lang w:val="pl-PL"/>
        </w:rPr>
        <w:t xml:space="preserve"> od złożonego zamówienia</w:t>
      </w:r>
      <w:r w:rsidR="00E1272F" w:rsidRPr="007E3746">
        <w:rPr>
          <w:rFonts w:ascii="Times New Roman" w:hAnsi="Times New Roman"/>
          <w:b/>
          <w:bCs/>
          <w:szCs w:val="22"/>
          <w:lang w:val="pl-PL"/>
        </w:rPr>
        <w:t xml:space="preserve"> </w:t>
      </w:r>
      <w:r w:rsidR="00E1272F" w:rsidRPr="007E3746">
        <w:rPr>
          <w:rFonts w:ascii="Times New Roman" w:hAnsi="Times New Roman"/>
          <w:b/>
          <w:kern w:val="2"/>
          <w:szCs w:val="22"/>
          <w:lang w:val="pl-PL"/>
        </w:rPr>
        <w:t>e-</w:t>
      </w:r>
      <w:r w:rsidR="00E1272F" w:rsidRPr="007E3746">
        <w:rPr>
          <w:rFonts w:ascii="Times New Roman" w:hAnsi="Times New Roman"/>
          <w:b/>
          <w:bCs/>
          <w:szCs w:val="22"/>
          <w:lang w:val="pl-PL"/>
        </w:rPr>
        <w:t>mailem</w:t>
      </w:r>
      <w:r w:rsidRPr="007E3746">
        <w:rPr>
          <w:rFonts w:ascii="Times New Roman" w:hAnsi="Times New Roman"/>
          <w:b/>
          <w:bCs/>
          <w:szCs w:val="22"/>
          <w:lang w:val="pl-PL"/>
        </w:rPr>
        <w:t xml:space="preserve"> u przedstawiciela handlowego. Asortyment z pozycji 4-26 uzupełniany po zużyciu elementów systemu stabilizów zewnętrznych będących w posiadaniu zamawiającego.</w:t>
      </w:r>
    </w:p>
    <w:p w14:paraId="75A94F2A" w14:textId="77777777" w:rsidR="00D7034E" w:rsidRDefault="00D7034E" w:rsidP="00060313">
      <w:pPr>
        <w:pStyle w:val="Standard"/>
        <w:spacing w:after="0"/>
        <w:rPr>
          <w:rFonts w:ascii="Times New Roman" w:hAnsi="Times New Roman"/>
          <w:b/>
          <w:szCs w:val="22"/>
          <w:lang w:val="pl-PL"/>
        </w:rPr>
      </w:pPr>
      <w:bookmarkStart w:id="1" w:name="_Hlk516399935"/>
    </w:p>
    <w:p w14:paraId="7B4F04AE" w14:textId="77777777" w:rsidR="00D7034E" w:rsidRDefault="00D7034E" w:rsidP="00060313">
      <w:pPr>
        <w:pStyle w:val="Standard"/>
        <w:spacing w:after="0"/>
        <w:rPr>
          <w:rFonts w:ascii="Times New Roman" w:hAnsi="Times New Roman"/>
          <w:b/>
          <w:szCs w:val="22"/>
          <w:lang w:val="pl-PL"/>
        </w:rPr>
      </w:pPr>
    </w:p>
    <w:p w14:paraId="217372E3" w14:textId="77777777" w:rsidR="00D7034E" w:rsidRDefault="00D7034E" w:rsidP="00060313">
      <w:pPr>
        <w:pStyle w:val="Standard"/>
        <w:spacing w:after="0"/>
        <w:rPr>
          <w:rFonts w:ascii="Times New Roman" w:hAnsi="Times New Roman"/>
          <w:b/>
          <w:szCs w:val="22"/>
          <w:lang w:val="pl-PL"/>
        </w:rPr>
      </w:pPr>
    </w:p>
    <w:p w14:paraId="609890C1" w14:textId="24FF07FA" w:rsidR="00060313" w:rsidRPr="00E1272F" w:rsidRDefault="00EF5386" w:rsidP="00060313">
      <w:pPr>
        <w:pStyle w:val="Standard"/>
        <w:spacing w:after="0"/>
        <w:rPr>
          <w:rFonts w:ascii="Times New Roman" w:hAnsi="Times New Roman"/>
          <w:b/>
          <w:szCs w:val="22"/>
          <w:lang w:val="pl-PL"/>
        </w:rPr>
      </w:pPr>
      <w:r w:rsidRPr="00E1272F">
        <w:rPr>
          <w:rFonts w:ascii="Times New Roman" w:hAnsi="Times New Roman"/>
          <w:b/>
          <w:szCs w:val="22"/>
          <w:lang w:val="pl-PL"/>
        </w:rPr>
        <w:lastRenderedPageBreak/>
        <w:t xml:space="preserve">Pakiet </w:t>
      </w:r>
      <w:r w:rsidR="00A47AEA" w:rsidRPr="00E1272F">
        <w:rPr>
          <w:rFonts w:ascii="Times New Roman" w:hAnsi="Times New Roman"/>
          <w:b/>
          <w:szCs w:val="22"/>
          <w:lang w:val="pl-PL"/>
        </w:rPr>
        <w:t xml:space="preserve">nr </w:t>
      </w:r>
      <w:r w:rsidRPr="00E1272F">
        <w:rPr>
          <w:rFonts w:ascii="Times New Roman" w:hAnsi="Times New Roman"/>
          <w:b/>
          <w:szCs w:val="22"/>
          <w:lang w:val="pl-PL"/>
        </w:rPr>
        <w:t>8</w:t>
      </w:r>
    </w:p>
    <w:p w14:paraId="4B19305E" w14:textId="6E5A92AC" w:rsidR="00EF5386" w:rsidRPr="00E1272F" w:rsidRDefault="00EF5386" w:rsidP="00060313">
      <w:pPr>
        <w:pStyle w:val="Standard"/>
        <w:spacing w:after="0"/>
        <w:rPr>
          <w:rFonts w:ascii="Times New Roman" w:hAnsi="Times New Roman"/>
          <w:b/>
          <w:szCs w:val="22"/>
          <w:lang w:val="pl-PL"/>
        </w:rPr>
      </w:pPr>
      <w:r w:rsidRPr="00E1272F">
        <w:rPr>
          <w:rFonts w:ascii="Times New Roman" w:hAnsi="Times New Roman"/>
          <w:b/>
          <w:szCs w:val="22"/>
          <w:lang w:val="pl-PL"/>
        </w:rPr>
        <w:t>Gwoździe śródszpikowe elastyczne</w:t>
      </w:r>
    </w:p>
    <w:p w14:paraId="20615773" w14:textId="77777777" w:rsidR="00EF5386" w:rsidRPr="00E1272F" w:rsidRDefault="00EF5386" w:rsidP="00EF5386">
      <w:pPr>
        <w:pStyle w:val="Standard"/>
        <w:rPr>
          <w:rFonts w:ascii="Times New Roman" w:hAnsi="Times New Roman"/>
          <w:szCs w:val="22"/>
          <w:lang w:val="pl-PL"/>
        </w:rPr>
      </w:pPr>
    </w:p>
    <w:tbl>
      <w:tblPr>
        <w:tblW w:w="14570" w:type="dxa"/>
        <w:tblInd w:w="33" w:type="dxa"/>
        <w:tblLayout w:type="fixed"/>
        <w:tblCellMar>
          <w:left w:w="10" w:type="dxa"/>
          <w:right w:w="10" w:type="dxa"/>
        </w:tblCellMar>
        <w:tblLook w:val="04A0" w:firstRow="1" w:lastRow="0" w:firstColumn="1" w:lastColumn="0" w:noHBand="0" w:noVBand="1"/>
      </w:tblPr>
      <w:tblGrid>
        <w:gridCol w:w="555"/>
        <w:gridCol w:w="5646"/>
        <w:gridCol w:w="990"/>
        <w:gridCol w:w="1131"/>
        <w:gridCol w:w="1131"/>
        <w:gridCol w:w="1347"/>
        <w:gridCol w:w="1380"/>
        <w:gridCol w:w="1125"/>
        <w:gridCol w:w="1265"/>
      </w:tblGrid>
      <w:tr w:rsidR="00EF5386" w:rsidRPr="00815B90" w14:paraId="0002692A" w14:textId="77777777" w:rsidTr="00EC3392">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51648D53" w14:textId="77777777" w:rsidR="00EF5386" w:rsidRPr="00060313" w:rsidRDefault="00EF5386" w:rsidP="00060313">
            <w:pPr>
              <w:pStyle w:val="TableContents"/>
              <w:spacing w:line="276" w:lineRule="auto"/>
              <w:jc w:val="center"/>
              <w:rPr>
                <w:b/>
                <w:sz w:val="22"/>
                <w:szCs w:val="22"/>
                <w:lang w:eastAsia="en-US"/>
              </w:rPr>
            </w:pPr>
            <w:bookmarkStart w:id="2" w:name="_Hlk516396676"/>
            <w:r w:rsidRPr="00060313">
              <w:rPr>
                <w:b/>
                <w:sz w:val="22"/>
                <w:szCs w:val="22"/>
                <w:lang w:eastAsia="en-US"/>
              </w:rPr>
              <w:t>Lp.</w:t>
            </w:r>
          </w:p>
        </w:tc>
        <w:tc>
          <w:tcPr>
            <w:tcW w:w="56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98E8BFC" w14:textId="77777777" w:rsidR="00EF5386" w:rsidRPr="00060313" w:rsidRDefault="00EF5386" w:rsidP="00060313">
            <w:pPr>
              <w:pStyle w:val="Nagwek210"/>
              <w:snapToGrid w:val="0"/>
              <w:spacing w:line="276" w:lineRule="auto"/>
              <w:jc w:val="center"/>
              <w:rPr>
                <w:rFonts w:cs="Times New Roman"/>
                <w:bCs w:val="0"/>
                <w:sz w:val="22"/>
                <w:szCs w:val="22"/>
                <w:lang w:eastAsia="en-US"/>
              </w:rPr>
            </w:pPr>
            <w:r w:rsidRPr="00060313">
              <w:rPr>
                <w:rFonts w:cs="Times New Roman"/>
                <w:bCs w:val="0"/>
                <w:sz w:val="22"/>
                <w:szCs w:val="22"/>
                <w:lang w:eastAsia="en-US"/>
              </w:rPr>
              <w:t>Nazwa produktu</w:t>
            </w:r>
          </w:p>
        </w:tc>
        <w:tc>
          <w:tcPr>
            <w:tcW w:w="99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C9D0C6E" w14:textId="77777777" w:rsidR="00EF5386" w:rsidRPr="00E1272F" w:rsidRDefault="00EF5386" w:rsidP="00060313">
            <w:pPr>
              <w:pStyle w:val="Standard"/>
              <w:snapToGrid w:val="0"/>
              <w:spacing w:after="0"/>
              <w:jc w:val="center"/>
              <w:rPr>
                <w:rFonts w:ascii="Times New Roman" w:hAnsi="Times New Roman"/>
                <w:b/>
                <w:szCs w:val="22"/>
                <w:lang w:val="pl-PL" w:eastAsia="en-US"/>
              </w:rPr>
            </w:pPr>
            <w:r w:rsidRPr="00E1272F">
              <w:rPr>
                <w:rFonts w:ascii="Times New Roman" w:hAnsi="Times New Roman"/>
                <w:b/>
                <w:szCs w:val="22"/>
                <w:lang w:val="pl-PL" w:eastAsia="en-US"/>
              </w:rPr>
              <w:t>Ilość szt.</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FF28F2E" w14:textId="77777777" w:rsidR="00EF5386" w:rsidRPr="00E1272F" w:rsidRDefault="00EF5386" w:rsidP="00060313">
            <w:pPr>
              <w:pStyle w:val="Standard"/>
              <w:snapToGrid w:val="0"/>
              <w:spacing w:after="0"/>
              <w:jc w:val="center"/>
              <w:rPr>
                <w:rFonts w:ascii="Times New Roman" w:hAnsi="Times New Roman"/>
                <w:b/>
                <w:szCs w:val="22"/>
                <w:lang w:val="pl-PL" w:eastAsia="en-US"/>
              </w:rPr>
            </w:pPr>
            <w:r w:rsidRPr="00E1272F">
              <w:rPr>
                <w:rFonts w:ascii="Times New Roman" w:hAnsi="Times New Roman"/>
                <w:b/>
                <w:szCs w:val="22"/>
                <w:lang w:val="pl-PL" w:eastAsia="en-US"/>
              </w:rPr>
              <w:t>Cena jedn.</w:t>
            </w:r>
          </w:p>
          <w:p w14:paraId="176BD2E5" w14:textId="77777777" w:rsidR="00EF5386" w:rsidRPr="00E1272F" w:rsidRDefault="00EF5386" w:rsidP="00060313">
            <w:pPr>
              <w:pStyle w:val="Standard"/>
              <w:spacing w:after="0"/>
              <w:jc w:val="center"/>
              <w:rPr>
                <w:rFonts w:ascii="Times New Roman" w:hAnsi="Times New Roman"/>
                <w:b/>
                <w:szCs w:val="22"/>
                <w:lang w:val="pl-PL" w:eastAsia="en-US"/>
              </w:rPr>
            </w:pPr>
            <w:r w:rsidRPr="00E1272F">
              <w:rPr>
                <w:rFonts w:ascii="Times New Roman" w:hAnsi="Times New Roman"/>
                <w:b/>
                <w:szCs w:val="22"/>
                <w:lang w:val="pl-PL" w:eastAsia="en-US"/>
              </w:rPr>
              <w:t>netto</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E866659" w14:textId="77777777" w:rsidR="00EF5386" w:rsidRPr="00E1272F" w:rsidRDefault="00EF5386" w:rsidP="00060313">
            <w:pPr>
              <w:pStyle w:val="Standard"/>
              <w:snapToGrid w:val="0"/>
              <w:spacing w:after="0"/>
              <w:jc w:val="center"/>
              <w:rPr>
                <w:rFonts w:ascii="Times New Roman" w:hAnsi="Times New Roman"/>
                <w:b/>
                <w:szCs w:val="22"/>
                <w:lang w:val="pl-PL" w:eastAsia="en-US"/>
              </w:rPr>
            </w:pPr>
            <w:r w:rsidRPr="00E1272F">
              <w:rPr>
                <w:rFonts w:ascii="Times New Roman" w:hAnsi="Times New Roman"/>
                <w:b/>
                <w:szCs w:val="22"/>
                <w:lang w:val="pl-PL" w:eastAsia="en-US"/>
              </w:rPr>
              <w:t>Cena jedn.</w:t>
            </w:r>
          </w:p>
          <w:p w14:paraId="25111EEE" w14:textId="77777777" w:rsidR="00EF5386" w:rsidRPr="00E1272F" w:rsidRDefault="00EF5386" w:rsidP="00060313">
            <w:pPr>
              <w:pStyle w:val="Standard"/>
              <w:spacing w:after="0"/>
              <w:jc w:val="center"/>
              <w:rPr>
                <w:rFonts w:ascii="Times New Roman" w:hAnsi="Times New Roman"/>
                <w:b/>
                <w:szCs w:val="22"/>
                <w:lang w:val="pl-PL" w:eastAsia="en-US"/>
              </w:rPr>
            </w:pPr>
            <w:r w:rsidRPr="00E1272F">
              <w:rPr>
                <w:rFonts w:ascii="Times New Roman" w:hAnsi="Times New Roman"/>
                <w:b/>
                <w:szCs w:val="22"/>
                <w:lang w:val="pl-PL" w:eastAsia="en-US"/>
              </w:rPr>
              <w:t>brutto</w:t>
            </w:r>
          </w:p>
        </w:tc>
        <w:tc>
          <w:tcPr>
            <w:tcW w:w="134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CDC4596" w14:textId="77777777" w:rsidR="00EF5386" w:rsidRPr="00E1272F" w:rsidRDefault="00EF5386" w:rsidP="00060313">
            <w:pPr>
              <w:pStyle w:val="Standard"/>
              <w:snapToGrid w:val="0"/>
              <w:spacing w:after="0"/>
              <w:jc w:val="center"/>
              <w:rPr>
                <w:rFonts w:ascii="Times New Roman" w:hAnsi="Times New Roman"/>
                <w:b/>
                <w:szCs w:val="22"/>
                <w:lang w:val="pl-PL" w:eastAsia="en-US"/>
              </w:rPr>
            </w:pPr>
            <w:r w:rsidRPr="00E1272F">
              <w:rPr>
                <w:rFonts w:ascii="Times New Roman" w:hAnsi="Times New Roman"/>
                <w:b/>
                <w:szCs w:val="22"/>
                <w:lang w:val="pl-PL" w:eastAsia="en-US"/>
              </w:rPr>
              <w:t>Wartość</w:t>
            </w:r>
          </w:p>
          <w:p w14:paraId="49665D04" w14:textId="77777777" w:rsidR="00EF5386" w:rsidRPr="00E1272F" w:rsidRDefault="00EF5386" w:rsidP="00060313">
            <w:pPr>
              <w:pStyle w:val="Standard"/>
              <w:spacing w:after="0"/>
              <w:jc w:val="center"/>
              <w:rPr>
                <w:rFonts w:ascii="Times New Roman" w:hAnsi="Times New Roman"/>
                <w:b/>
                <w:szCs w:val="22"/>
                <w:lang w:val="pl-PL" w:eastAsia="en-US"/>
              </w:rPr>
            </w:pPr>
            <w:r w:rsidRPr="00E1272F">
              <w:rPr>
                <w:rFonts w:ascii="Times New Roman" w:hAnsi="Times New Roman"/>
                <w:b/>
                <w:szCs w:val="22"/>
                <w:lang w:val="pl-PL" w:eastAsia="en-US"/>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70B2DE7" w14:textId="77777777" w:rsidR="00EF5386" w:rsidRPr="00060313" w:rsidRDefault="00EF5386" w:rsidP="00060313">
            <w:pPr>
              <w:pStyle w:val="Standard"/>
              <w:snapToGrid w:val="0"/>
              <w:spacing w:after="0"/>
              <w:jc w:val="center"/>
              <w:rPr>
                <w:rFonts w:ascii="Times New Roman" w:hAnsi="Times New Roman"/>
                <w:b/>
                <w:szCs w:val="22"/>
                <w:lang w:eastAsia="en-US"/>
              </w:rPr>
            </w:pPr>
            <w:r w:rsidRPr="00060313">
              <w:rPr>
                <w:rFonts w:ascii="Times New Roman" w:hAnsi="Times New Roman"/>
                <w:b/>
                <w:szCs w:val="22"/>
                <w:lang w:eastAsia="en-US"/>
              </w:rPr>
              <w:t>Wartość</w:t>
            </w:r>
          </w:p>
          <w:p w14:paraId="02ECF3C1" w14:textId="23B9B5F0" w:rsidR="00EF5386" w:rsidRPr="00060313" w:rsidRDefault="00EF5386" w:rsidP="00060313">
            <w:pPr>
              <w:pStyle w:val="Standard"/>
              <w:spacing w:after="0"/>
              <w:jc w:val="center"/>
              <w:rPr>
                <w:rFonts w:ascii="Times New Roman" w:hAnsi="Times New Roman"/>
                <w:b/>
                <w:szCs w:val="22"/>
                <w:lang w:eastAsia="en-US"/>
              </w:rPr>
            </w:pPr>
            <w:r w:rsidRPr="00060313">
              <w:rPr>
                <w:rFonts w:ascii="Times New Roman" w:hAnsi="Times New Roman"/>
                <w:b/>
                <w:szCs w:val="22"/>
                <w:lang w:eastAsia="en-US"/>
              </w:rPr>
              <w:t>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D1A99E1" w14:textId="0908527B" w:rsidR="00EF5386" w:rsidRPr="00060313" w:rsidRDefault="00175E7B" w:rsidP="00060313">
            <w:pPr>
              <w:pStyle w:val="Standard"/>
              <w:spacing w:after="0"/>
              <w:jc w:val="center"/>
              <w:rPr>
                <w:rFonts w:ascii="Times New Roman" w:hAnsi="Times New Roman"/>
                <w:b/>
                <w:szCs w:val="22"/>
                <w:lang w:eastAsia="en-US"/>
              </w:rPr>
            </w:pPr>
            <w:r w:rsidRPr="00D06705">
              <w:rPr>
                <w:rFonts w:ascii="Times New Roman" w:hAnsi="Times New Roman"/>
                <w:b/>
                <w:szCs w:val="22"/>
                <w:lang w:eastAsia="en-US"/>
              </w:rPr>
              <w:t>W tym podatek 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65CC51B" w14:textId="2972257B" w:rsidR="00EF5386" w:rsidRPr="00060313" w:rsidRDefault="00F0362F" w:rsidP="00060313">
            <w:pPr>
              <w:pStyle w:val="Standard"/>
              <w:spacing w:after="0"/>
              <w:jc w:val="center"/>
              <w:rPr>
                <w:rFonts w:ascii="Times New Roman" w:hAnsi="Times New Roman"/>
                <w:b/>
                <w:szCs w:val="22"/>
                <w:lang w:eastAsia="en-US"/>
              </w:rPr>
            </w:pPr>
            <w:r w:rsidRPr="00060313">
              <w:rPr>
                <w:rFonts w:ascii="Times New Roman" w:hAnsi="Times New Roman"/>
                <w:b/>
              </w:rPr>
              <w:t>P</w:t>
            </w:r>
            <w:r w:rsidRPr="00060313">
              <w:rPr>
                <w:rFonts w:ascii="Times New Roman" w:hAnsi="Times New Roman"/>
                <w:b/>
                <w:szCs w:val="22"/>
                <w:lang w:eastAsia="en-US"/>
              </w:rPr>
              <w:t>roducent</w:t>
            </w:r>
            <w:r w:rsidRPr="00060313">
              <w:rPr>
                <w:rFonts w:ascii="Times New Roman" w:hAnsi="Times New Roman"/>
                <w:b/>
              </w:rPr>
              <w:t xml:space="preserve"> i numer katalogowy</w:t>
            </w:r>
          </w:p>
        </w:tc>
      </w:tr>
      <w:tr w:rsidR="00EF5386" w:rsidRPr="00815B90" w14:paraId="6D55527B" w14:textId="77777777" w:rsidTr="00EC3392">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7892741" w14:textId="77777777" w:rsidR="00EF5386" w:rsidRPr="00815B90" w:rsidRDefault="00EF5386">
            <w:pPr>
              <w:pStyle w:val="TableContents"/>
              <w:spacing w:line="276" w:lineRule="auto"/>
              <w:rPr>
                <w:sz w:val="22"/>
                <w:szCs w:val="22"/>
                <w:lang w:eastAsia="en-US"/>
              </w:rPr>
            </w:pPr>
          </w:p>
        </w:tc>
        <w:tc>
          <w:tcPr>
            <w:tcW w:w="5646"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3B3CEE4" w14:textId="77777777" w:rsidR="00EF5386" w:rsidRPr="00815B90" w:rsidRDefault="00EF5386" w:rsidP="000D12F2">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Elastyczne gwoździe tytanowe- średnica od 1,5mm do 4 mm, długość 300-440mm, koniec gwoździa spłaszczony, wygięty pod różnym kątem, wszystkie implanty oznaczone kolorystycznie, możliwość blokowania za pomocą zaślepki samotnącej i samogwintującej do stabilizacji w kości tytanowego gwoździa elastycznego, z gniazdem na gwóźdź i gładką zewnętrzną osłoną tkanek miękkich, zaślepka wkręcana przy pomocy śrubokręta nasadowego- dwie średnice w zależności od średnicy gwoździa.</w:t>
            </w:r>
          </w:p>
        </w:tc>
        <w:tc>
          <w:tcPr>
            <w:tcW w:w="990"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414E636" w14:textId="77777777" w:rsidR="00EF5386" w:rsidRPr="009848BA" w:rsidRDefault="00EF5386" w:rsidP="009848BA">
            <w:pPr>
              <w:pStyle w:val="Standard"/>
              <w:snapToGrid w:val="0"/>
              <w:jc w:val="center"/>
              <w:rPr>
                <w:rFonts w:ascii="Times New Roman" w:hAnsi="Times New Roman"/>
                <w:b/>
                <w:szCs w:val="22"/>
                <w:lang w:eastAsia="en-US"/>
              </w:rPr>
            </w:pPr>
            <w:r w:rsidRPr="009848BA">
              <w:rPr>
                <w:rFonts w:ascii="Times New Roman" w:hAnsi="Times New Roman"/>
                <w:b/>
                <w:szCs w:val="22"/>
                <w:lang w:eastAsia="en-US"/>
              </w:rPr>
              <w:t>20</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0D04FE1" w14:textId="77777777" w:rsidR="00EF5386" w:rsidRPr="00815B90" w:rsidRDefault="00EF5386">
            <w:pPr>
              <w:pStyle w:val="Standard"/>
              <w:snapToGrid w:val="0"/>
              <w:rPr>
                <w:rFonts w:ascii="Times New Roman" w:hAnsi="Times New Roman"/>
                <w:szCs w:val="22"/>
                <w:lang w:eastAsia="en-US"/>
              </w:rPr>
            </w:pP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42952F4C" w14:textId="77777777" w:rsidR="00EF5386" w:rsidRPr="00815B90" w:rsidRDefault="00EF5386">
            <w:pPr>
              <w:pStyle w:val="Standard"/>
              <w:snapToGrid w:val="0"/>
              <w:rPr>
                <w:rFonts w:ascii="Times New Roman" w:hAnsi="Times New Roman"/>
                <w:szCs w:val="22"/>
                <w:lang w:eastAsia="en-US"/>
              </w:rPr>
            </w:pPr>
          </w:p>
        </w:tc>
        <w:tc>
          <w:tcPr>
            <w:tcW w:w="1347"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044582A"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8F73022"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DFE38FC"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6CDCCA99" w14:textId="77777777" w:rsidR="00EF5386" w:rsidRPr="00815B90" w:rsidRDefault="00EF5386">
            <w:pPr>
              <w:pStyle w:val="Standard"/>
              <w:snapToGrid w:val="0"/>
              <w:rPr>
                <w:rFonts w:ascii="Times New Roman" w:hAnsi="Times New Roman"/>
                <w:szCs w:val="22"/>
                <w:lang w:eastAsia="en-US"/>
              </w:rPr>
            </w:pPr>
          </w:p>
        </w:tc>
        <w:bookmarkEnd w:id="2"/>
      </w:tr>
      <w:tr w:rsidR="00EF5386" w:rsidRPr="00815B90" w14:paraId="4835B2B2" w14:textId="77777777" w:rsidTr="00EC3392">
        <w:tc>
          <w:tcPr>
            <w:tcW w:w="555" w:type="dxa"/>
            <w:tcBorders>
              <w:top w:val="single" w:sz="4" w:space="0" w:color="auto"/>
              <w:left w:val="nil"/>
              <w:bottom w:val="nil"/>
              <w:right w:val="nil"/>
            </w:tcBorders>
            <w:tcMar>
              <w:top w:w="55" w:type="dxa"/>
              <w:left w:w="55" w:type="dxa"/>
              <w:bottom w:w="55" w:type="dxa"/>
              <w:right w:w="55" w:type="dxa"/>
            </w:tcMar>
          </w:tcPr>
          <w:p w14:paraId="7D4A1F1B" w14:textId="77777777" w:rsidR="00EF5386" w:rsidRPr="00815B90" w:rsidRDefault="00EF5386">
            <w:pPr>
              <w:pStyle w:val="TableContents"/>
              <w:spacing w:line="276" w:lineRule="auto"/>
              <w:rPr>
                <w:sz w:val="22"/>
                <w:szCs w:val="22"/>
                <w:lang w:eastAsia="en-US"/>
              </w:rPr>
            </w:pPr>
          </w:p>
        </w:tc>
        <w:tc>
          <w:tcPr>
            <w:tcW w:w="5646" w:type="dxa"/>
            <w:tcBorders>
              <w:top w:val="single" w:sz="4" w:space="0" w:color="auto"/>
              <w:left w:val="nil"/>
              <w:bottom w:val="nil"/>
              <w:right w:val="nil"/>
            </w:tcBorders>
            <w:tcMar>
              <w:top w:w="55" w:type="dxa"/>
              <w:left w:w="55" w:type="dxa"/>
              <w:bottom w:w="55" w:type="dxa"/>
              <w:right w:w="55" w:type="dxa"/>
            </w:tcMar>
            <w:hideMark/>
          </w:tcPr>
          <w:p w14:paraId="1F985AB4" w14:textId="77777777" w:rsidR="00EF5386" w:rsidRPr="00815B90" w:rsidRDefault="00EF5386">
            <w:pPr>
              <w:rPr>
                <w:sz w:val="22"/>
                <w:szCs w:val="22"/>
                <w:lang w:eastAsia="en-US"/>
              </w:rPr>
            </w:pPr>
          </w:p>
        </w:tc>
        <w:tc>
          <w:tcPr>
            <w:tcW w:w="990" w:type="dxa"/>
            <w:tcBorders>
              <w:top w:val="single" w:sz="4" w:space="0" w:color="auto"/>
              <w:left w:val="nil"/>
              <w:bottom w:val="nil"/>
              <w:right w:val="nil"/>
            </w:tcBorders>
            <w:tcMar>
              <w:top w:w="55" w:type="dxa"/>
              <w:left w:w="55" w:type="dxa"/>
              <w:bottom w:w="55" w:type="dxa"/>
              <w:right w:w="55" w:type="dxa"/>
            </w:tcMar>
            <w:hideMark/>
          </w:tcPr>
          <w:p w14:paraId="32DC63AA" w14:textId="77777777" w:rsidR="00EF5386" w:rsidRPr="00815B90" w:rsidRDefault="00EF5386">
            <w:pPr>
              <w:spacing w:line="276" w:lineRule="auto"/>
              <w:rPr>
                <w:rFonts w:eastAsiaTheme="minorHAnsi"/>
                <w:sz w:val="22"/>
                <w:szCs w:val="22"/>
              </w:rPr>
            </w:pPr>
          </w:p>
        </w:tc>
        <w:tc>
          <w:tcPr>
            <w:tcW w:w="1131" w:type="dxa"/>
            <w:tcBorders>
              <w:top w:val="single" w:sz="4" w:space="0" w:color="auto"/>
              <w:left w:val="nil"/>
              <w:bottom w:val="nil"/>
              <w:right w:val="nil"/>
            </w:tcBorders>
            <w:tcMar>
              <w:top w:w="55" w:type="dxa"/>
              <w:left w:w="55" w:type="dxa"/>
              <w:bottom w:w="55" w:type="dxa"/>
              <w:right w:w="55" w:type="dxa"/>
            </w:tcMar>
          </w:tcPr>
          <w:p w14:paraId="4BE8340B" w14:textId="77777777" w:rsidR="00EF5386" w:rsidRPr="00815B90" w:rsidRDefault="00EF5386">
            <w:pPr>
              <w:pStyle w:val="Standard"/>
              <w:snapToGrid w:val="0"/>
              <w:rPr>
                <w:rFonts w:ascii="Times New Roman" w:eastAsia="Arial Unicode MS" w:hAnsi="Times New Roman"/>
                <w:szCs w:val="22"/>
                <w:lang w:eastAsia="en-US"/>
              </w:rPr>
            </w:pPr>
          </w:p>
        </w:tc>
        <w:tc>
          <w:tcPr>
            <w:tcW w:w="1131" w:type="dxa"/>
            <w:tcBorders>
              <w:top w:val="single" w:sz="4" w:space="0" w:color="auto"/>
              <w:left w:val="nil"/>
              <w:bottom w:val="nil"/>
              <w:right w:val="single" w:sz="4" w:space="0" w:color="auto"/>
            </w:tcBorders>
            <w:tcMar>
              <w:top w:w="55" w:type="dxa"/>
              <w:left w:w="55" w:type="dxa"/>
              <w:bottom w:w="55" w:type="dxa"/>
              <w:right w:w="55" w:type="dxa"/>
            </w:tcMar>
            <w:vAlign w:val="center"/>
            <w:hideMark/>
          </w:tcPr>
          <w:p w14:paraId="2621682F" w14:textId="77777777" w:rsidR="00EF5386" w:rsidRPr="00815B90" w:rsidRDefault="00EF5386">
            <w:pPr>
              <w:pStyle w:val="Standard"/>
              <w:snapToGrid w:val="0"/>
              <w:jc w:val="center"/>
              <w:rPr>
                <w:rFonts w:ascii="Times New Roman" w:hAnsi="Times New Roman"/>
                <w:b/>
                <w:szCs w:val="22"/>
                <w:lang w:eastAsia="en-US"/>
              </w:rPr>
            </w:pPr>
            <w:r w:rsidRPr="00815B90">
              <w:rPr>
                <w:rFonts w:ascii="Times New Roman" w:hAnsi="Times New Roman"/>
                <w:b/>
                <w:szCs w:val="22"/>
                <w:lang w:eastAsia="en-US"/>
              </w:rPr>
              <w:t>RAZEM</w:t>
            </w:r>
          </w:p>
        </w:tc>
        <w:tc>
          <w:tcPr>
            <w:tcW w:w="134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6AA692E9" w14:textId="1F0010FE" w:rsidR="00EF5386" w:rsidRPr="00815B90" w:rsidRDefault="00EF5386">
            <w:pPr>
              <w:pStyle w:val="Standard"/>
              <w:snapToGrid w:val="0"/>
              <w:rPr>
                <w:rFonts w:ascii="Times New Roman" w:hAnsi="Times New Roman"/>
                <w:szCs w:val="22"/>
                <w:lang w:eastAsia="en-US"/>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35EEB8F"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14:paraId="3B7F8A8A"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4" w:space="0" w:color="auto"/>
              <w:left w:val="nil"/>
              <w:bottom w:val="nil"/>
              <w:right w:val="nil"/>
            </w:tcBorders>
            <w:tcMar>
              <w:top w:w="55" w:type="dxa"/>
              <w:left w:w="55" w:type="dxa"/>
              <w:bottom w:w="55" w:type="dxa"/>
              <w:right w:w="55" w:type="dxa"/>
            </w:tcMar>
          </w:tcPr>
          <w:p w14:paraId="26F2B5D0" w14:textId="77777777" w:rsidR="00EF5386" w:rsidRPr="00815B90" w:rsidRDefault="00EF5386">
            <w:pPr>
              <w:pStyle w:val="Standard"/>
              <w:snapToGrid w:val="0"/>
              <w:rPr>
                <w:rFonts w:ascii="Times New Roman" w:hAnsi="Times New Roman"/>
                <w:szCs w:val="22"/>
                <w:lang w:eastAsia="en-US"/>
              </w:rPr>
            </w:pPr>
          </w:p>
        </w:tc>
      </w:tr>
      <w:bookmarkEnd w:id="1"/>
    </w:tbl>
    <w:p w14:paraId="4F15311A" w14:textId="77777777" w:rsidR="00EF5386" w:rsidRPr="00815B90" w:rsidRDefault="00EF5386" w:rsidP="00EF5386">
      <w:pPr>
        <w:pStyle w:val="Standard"/>
        <w:rPr>
          <w:rFonts w:ascii="Times New Roman" w:eastAsia="Arial Unicode MS" w:hAnsi="Times New Roman"/>
          <w:szCs w:val="22"/>
        </w:rPr>
      </w:pPr>
    </w:p>
    <w:p w14:paraId="7B09957F" w14:textId="77777777" w:rsidR="00EF5386" w:rsidRPr="005C4B4C" w:rsidRDefault="00EF5386" w:rsidP="00ED3471">
      <w:pPr>
        <w:pStyle w:val="Standard"/>
        <w:spacing w:after="0"/>
        <w:jc w:val="both"/>
        <w:rPr>
          <w:rFonts w:ascii="Times New Roman" w:hAnsi="Times New Roman"/>
          <w:b/>
          <w:bCs/>
          <w:szCs w:val="22"/>
          <w:lang w:val="pl-PL"/>
        </w:rPr>
      </w:pPr>
      <w:r w:rsidRPr="005C4B4C">
        <w:rPr>
          <w:rFonts w:ascii="Times New Roman" w:hAnsi="Times New Roman"/>
          <w:b/>
          <w:bCs/>
          <w:szCs w:val="22"/>
          <w:lang w:val="pl-PL"/>
        </w:rPr>
        <w:t>Do implantacji gwoździ śródszpikowych wymagane jest instrumentarium.  Instrumentarium powinno być w kontenerze do sterylizacji w systemie bezobsługowym otwartym.</w:t>
      </w:r>
    </w:p>
    <w:p w14:paraId="39B92E49" w14:textId="394A1D45" w:rsidR="00EF5386" w:rsidRPr="005C4B4C" w:rsidRDefault="00EF5386" w:rsidP="00ED3471">
      <w:pPr>
        <w:pStyle w:val="Standard"/>
        <w:spacing w:after="0"/>
        <w:jc w:val="both"/>
        <w:rPr>
          <w:rFonts w:ascii="Times New Roman" w:hAnsi="Times New Roman"/>
          <w:b/>
          <w:bCs/>
          <w:szCs w:val="22"/>
          <w:lang w:val="pl-PL"/>
        </w:rPr>
      </w:pPr>
      <w:r w:rsidRPr="005C4B4C">
        <w:rPr>
          <w:rFonts w:ascii="Times New Roman" w:hAnsi="Times New Roman"/>
          <w:b/>
          <w:bCs/>
          <w:szCs w:val="22"/>
          <w:lang w:val="pl-PL"/>
        </w:rPr>
        <w:t xml:space="preserve">Instrumentarium powinno znajdować się na terenie Szpitala przez cały okres stosowania dostarczonych implantów. Oferent utworzy magazyn depozytowy z możliwością uzupełnienia zużytych  implantów w ciągu </w:t>
      </w:r>
      <w:r w:rsidR="003150C8">
        <w:rPr>
          <w:rFonts w:ascii="Times New Roman" w:hAnsi="Times New Roman"/>
          <w:b/>
          <w:bCs/>
          <w:szCs w:val="22"/>
          <w:lang w:val="pl-PL"/>
        </w:rPr>
        <w:t>…….</w:t>
      </w:r>
      <w:r w:rsidRPr="005C4B4C">
        <w:rPr>
          <w:rFonts w:ascii="Times New Roman" w:hAnsi="Times New Roman"/>
          <w:b/>
          <w:bCs/>
          <w:szCs w:val="22"/>
          <w:lang w:val="pl-PL"/>
        </w:rPr>
        <w:t xml:space="preserve"> godzin. </w:t>
      </w:r>
    </w:p>
    <w:p w14:paraId="103177D2" w14:textId="77777777" w:rsidR="00EF5386" w:rsidRPr="005C4B4C" w:rsidRDefault="00EF5386" w:rsidP="00EF5386">
      <w:pPr>
        <w:pStyle w:val="Standard"/>
        <w:jc w:val="both"/>
        <w:rPr>
          <w:rFonts w:ascii="Times New Roman" w:hAnsi="Times New Roman"/>
          <w:b/>
          <w:bCs/>
          <w:szCs w:val="22"/>
          <w:lang w:val="pl-PL"/>
        </w:rPr>
      </w:pPr>
    </w:p>
    <w:p w14:paraId="54CE69D6" w14:textId="77777777" w:rsidR="00EF5386" w:rsidRPr="005C4B4C" w:rsidRDefault="00EF5386" w:rsidP="00EF5386">
      <w:pPr>
        <w:pStyle w:val="Standard"/>
        <w:rPr>
          <w:rFonts w:ascii="Times New Roman" w:hAnsi="Times New Roman"/>
          <w:szCs w:val="22"/>
          <w:lang w:val="pl-PL"/>
        </w:rPr>
      </w:pPr>
      <w:r w:rsidRPr="005C4B4C">
        <w:rPr>
          <w:rFonts w:ascii="Times New Roman" w:hAnsi="Times New Roman"/>
          <w:szCs w:val="22"/>
          <w:lang w:val="pl-PL"/>
        </w:rPr>
        <w:t xml:space="preserve">                                                                                               </w:t>
      </w:r>
    </w:p>
    <w:p w14:paraId="0DBF1993" w14:textId="77777777" w:rsidR="00EF5386" w:rsidRDefault="00EF5386" w:rsidP="00EF5386">
      <w:pPr>
        <w:pStyle w:val="Standard"/>
        <w:tabs>
          <w:tab w:val="left" w:pos="0"/>
        </w:tabs>
        <w:rPr>
          <w:rFonts w:ascii="Times New Roman" w:hAnsi="Times New Roman"/>
          <w:bCs/>
          <w:szCs w:val="22"/>
          <w:lang w:val="pl-PL"/>
        </w:rPr>
      </w:pPr>
    </w:p>
    <w:p w14:paraId="14CEBE0E" w14:textId="77777777" w:rsidR="00ED3471" w:rsidRPr="005C4B4C" w:rsidRDefault="00ED3471" w:rsidP="00EF5386">
      <w:pPr>
        <w:pStyle w:val="Standard"/>
        <w:tabs>
          <w:tab w:val="left" w:pos="0"/>
        </w:tabs>
        <w:rPr>
          <w:rFonts w:ascii="Times New Roman" w:hAnsi="Times New Roman"/>
          <w:bCs/>
          <w:szCs w:val="22"/>
          <w:lang w:val="pl-PL"/>
        </w:rPr>
      </w:pPr>
    </w:p>
    <w:p w14:paraId="31C1B5BD" w14:textId="111DEFA5" w:rsidR="00316364" w:rsidRDefault="00EF5386" w:rsidP="00316364">
      <w:pPr>
        <w:pStyle w:val="Standard"/>
        <w:spacing w:after="0"/>
        <w:rPr>
          <w:rFonts w:ascii="Times New Roman" w:hAnsi="Times New Roman"/>
          <w:b/>
          <w:szCs w:val="22"/>
        </w:rPr>
      </w:pPr>
      <w:r w:rsidRPr="00815B90">
        <w:rPr>
          <w:rFonts w:ascii="Times New Roman" w:hAnsi="Times New Roman"/>
          <w:b/>
          <w:szCs w:val="22"/>
        </w:rPr>
        <w:lastRenderedPageBreak/>
        <w:t xml:space="preserve">Pakiet </w:t>
      </w:r>
      <w:r w:rsidR="00576240">
        <w:rPr>
          <w:rFonts w:ascii="Times New Roman" w:hAnsi="Times New Roman"/>
          <w:b/>
          <w:szCs w:val="22"/>
        </w:rPr>
        <w:t xml:space="preserve">nr </w:t>
      </w:r>
      <w:r w:rsidRPr="00815B90">
        <w:rPr>
          <w:rFonts w:ascii="Times New Roman" w:hAnsi="Times New Roman"/>
          <w:b/>
          <w:szCs w:val="22"/>
        </w:rPr>
        <w:t>9</w:t>
      </w:r>
    </w:p>
    <w:p w14:paraId="71C3F2C1" w14:textId="5A26C930" w:rsidR="00EF5386" w:rsidRPr="00815B90" w:rsidRDefault="00316364" w:rsidP="00316364">
      <w:pPr>
        <w:pStyle w:val="Standard"/>
        <w:spacing w:after="0"/>
        <w:rPr>
          <w:rFonts w:ascii="Times New Roman" w:hAnsi="Times New Roman"/>
          <w:b/>
          <w:szCs w:val="22"/>
        </w:rPr>
      </w:pPr>
      <w:r>
        <w:rPr>
          <w:rFonts w:ascii="Times New Roman" w:hAnsi="Times New Roman"/>
          <w:b/>
          <w:szCs w:val="22"/>
        </w:rPr>
        <w:t>S</w:t>
      </w:r>
      <w:r w:rsidR="00EF5386" w:rsidRPr="00815B90">
        <w:rPr>
          <w:rFonts w:ascii="Times New Roman" w:hAnsi="Times New Roman"/>
          <w:b/>
          <w:szCs w:val="22"/>
        </w:rPr>
        <w:t>ubstytut kostny</w:t>
      </w:r>
    </w:p>
    <w:p w14:paraId="0544D738" w14:textId="77777777" w:rsidR="00EF5386" w:rsidRPr="00815B90" w:rsidRDefault="00EF5386" w:rsidP="00EF5386">
      <w:pPr>
        <w:pStyle w:val="Standard"/>
        <w:rPr>
          <w:rFonts w:ascii="Times New Roman" w:hAnsi="Times New Roman"/>
          <w:szCs w:val="22"/>
        </w:rPr>
      </w:pPr>
    </w:p>
    <w:tbl>
      <w:tblPr>
        <w:tblW w:w="14570" w:type="dxa"/>
        <w:tblInd w:w="33" w:type="dxa"/>
        <w:tblLayout w:type="fixed"/>
        <w:tblCellMar>
          <w:left w:w="10" w:type="dxa"/>
          <w:right w:w="10" w:type="dxa"/>
        </w:tblCellMar>
        <w:tblLook w:val="04A0" w:firstRow="1" w:lastRow="0" w:firstColumn="1" w:lastColumn="0" w:noHBand="0" w:noVBand="1"/>
      </w:tblPr>
      <w:tblGrid>
        <w:gridCol w:w="555"/>
        <w:gridCol w:w="5646"/>
        <w:gridCol w:w="845"/>
        <w:gridCol w:w="1131"/>
        <w:gridCol w:w="1140"/>
        <w:gridCol w:w="1483"/>
        <w:gridCol w:w="1380"/>
        <w:gridCol w:w="1125"/>
        <w:gridCol w:w="1265"/>
      </w:tblGrid>
      <w:tr w:rsidR="00EF5386" w:rsidRPr="00815B90" w14:paraId="7B2FDB83" w14:textId="77777777" w:rsidTr="001C2C78">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D01319F" w14:textId="77777777" w:rsidR="00EF5386" w:rsidRPr="00316364" w:rsidRDefault="00EF5386" w:rsidP="00316364">
            <w:pPr>
              <w:pStyle w:val="TableContents"/>
              <w:spacing w:line="276" w:lineRule="auto"/>
              <w:jc w:val="center"/>
              <w:rPr>
                <w:b/>
                <w:sz w:val="22"/>
                <w:szCs w:val="22"/>
                <w:lang w:eastAsia="en-US"/>
              </w:rPr>
            </w:pPr>
            <w:r w:rsidRPr="00316364">
              <w:rPr>
                <w:b/>
                <w:sz w:val="22"/>
                <w:szCs w:val="22"/>
                <w:lang w:eastAsia="en-US"/>
              </w:rPr>
              <w:t>Lp.</w:t>
            </w:r>
          </w:p>
        </w:tc>
        <w:tc>
          <w:tcPr>
            <w:tcW w:w="564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1D97607" w14:textId="77777777" w:rsidR="00EF5386" w:rsidRPr="00316364" w:rsidRDefault="00EF5386" w:rsidP="00316364">
            <w:pPr>
              <w:pStyle w:val="Nagwek210"/>
              <w:snapToGrid w:val="0"/>
              <w:spacing w:line="276" w:lineRule="auto"/>
              <w:jc w:val="center"/>
              <w:rPr>
                <w:rFonts w:cs="Times New Roman"/>
                <w:bCs w:val="0"/>
                <w:sz w:val="22"/>
                <w:szCs w:val="22"/>
                <w:lang w:eastAsia="en-US"/>
              </w:rPr>
            </w:pPr>
            <w:r w:rsidRPr="00316364">
              <w:rPr>
                <w:rFonts w:cs="Times New Roman"/>
                <w:bCs w:val="0"/>
                <w:sz w:val="22"/>
                <w:szCs w:val="22"/>
                <w:lang w:eastAsia="en-US"/>
              </w:rPr>
              <w:t>Nazwa produktu</w:t>
            </w:r>
          </w:p>
        </w:tc>
        <w:tc>
          <w:tcPr>
            <w:tcW w:w="84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E91DF82" w14:textId="77777777" w:rsidR="00EF5386" w:rsidRPr="00316364" w:rsidRDefault="00EF5386" w:rsidP="00316364">
            <w:pPr>
              <w:pStyle w:val="Standard"/>
              <w:snapToGrid w:val="0"/>
              <w:spacing w:after="0"/>
              <w:jc w:val="center"/>
              <w:rPr>
                <w:rFonts w:ascii="Times New Roman" w:hAnsi="Times New Roman"/>
                <w:b/>
                <w:szCs w:val="22"/>
                <w:lang w:eastAsia="en-US"/>
              </w:rPr>
            </w:pPr>
            <w:r w:rsidRPr="00316364">
              <w:rPr>
                <w:rFonts w:ascii="Times New Roman" w:hAnsi="Times New Roman"/>
                <w:b/>
                <w:szCs w:val="22"/>
                <w:lang w:eastAsia="en-US"/>
              </w:rPr>
              <w:t>Ilość szt.</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D384687" w14:textId="77777777" w:rsidR="00EF5386" w:rsidRPr="00316364" w:rsidRDefault="00EF5386" w:rsidP="00316364">
            <w:pPr>
              <w:pStyle w:val="Standard"/>
              <w:snapToGrid w:val="0"/>
              <w:spacing w:after="0"/>
              <w:jc w:val="center"/>
              <w:rPr>
                <w:rFonts w:ascii="Times New Roman" w:hAnsi="Times New Roman"/>
                <w:b/>
                <w:szCs w:val="22"/>
                <w:lang w:eastAsia="en-US"/>
              </w:rPr>
            </w:pPr>
            <w:r w:rsidRPr="00316364">
              <w:rPr>
                <w:rFonts w:ascii="Times New Roman" w:hAnsi="Times New Roman"/>
                <w:b/>
                <w:szCs w:val="22"/>
                <w:lang w:eastAsia="en-US"/>
              </w:rPr>
              <w:t>Cena jedn.</w:t>
            </w:r>
          </w:p>
          <w:p w14:paraId="72F6B41B" w14:textId="77777777" w:rsidR="00EF5386" w:rsidRPr="00316364" w:rsidRDefault="00EF5386" w:rsidP="00316364">
            <w:pPr>
              <w:pStyle w:val="Standard"/>
              <w:spacing w:after="0"/>
              <w:jc w:val="center"/>
              <w:rPr>
                <w:rFonts w:ascii="Times New Roman" w:hAnsi="Times New Roman"/>
                <w:b/>
                <w:szCs w:val="22"/>
                <w:lang w:eastAsia="en-US"/>
              </w:rPr>
            </w:pPr>
            <w:r w:rsidRPr="00316364">
              <w:rPr>
                <w:rFonts w:ascii="Times New Roman" w:hAnsi="Times New Roman"/>
                <w:b/>
                <w:szCs w:val="22"/>
                <w:lang w:eastAsia="en-US"/>
              </w:rPr>
              <w:t>netto</w:t>
            </w:r>
          </w:p>
        </w:tc>
        <w:tc>
          <w:tcPr>
            <w:tcW w:w="11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7D6874CE" w14:textId="77777777" w:rsidR="00EF5386" w:rsidRPr="00316364" w:rsidRDefault="00EF5386" w:rsidP="00316364">
            <w:pPr>
              <w:pStyle w:val="Standard"/>
              <w:snapToGrid w:val="0"/>
              <w:spacing w:after="0"/>
              <w:jc w:val="center"/>
              <w:rPr>
                <w:rFonts w:ascii="Times New Roman" w:hAnsi="Times New Roman"/>
                <w:b/>
                <w:szCs w:val="22"/>
                <w:lang w:eastAsia="en-US"/>
              </w:rPr>
            </w:pPr>
            <w:r w:rsidRPr="00316364">
              <w:rPr>
                <w:rFonts w:ascii="Times New Roman" w:hAnsi="Times New Roman"/>
                <w:b/>
                <w:szCs w:val="22"/>
                <w:lang w:eastAsia="en-US"/>
              </w:rPr>
              <w:t>Cena jedn.</w:t>
            </w:r>
          </w:p>
          <w:p w14:paraId="2B55EC90" w14:textId="77777777" w:rsidR="00EF5386" w:rsidRPr="00316364" w:rsidRDefault="00EF5386" w:rsidP="00316364">
            <w:pPr>
              <w:pStyle w:val="Standard"/>
              <w:spacing w:after="0"/>
              <w:jc w:val="center"/>
              <w:rPr>
                <w:rFonts w:ascii="Times New Roman" w:hAnsi="Times New Roman"/>
                <w:b/>
                <w:szCs w:val="22"/>
                <w:lang w:eastAsia="en-US"/>
              </w:rPr>
            </w:pPr>
            <w:r w:rsidRPr="00316364">
              <w:rPr>
                <w:rFonts w:ascii="Times New Roman" w:hAnsi="Times New Roman"/>
                <w:b/>
                <w:szCs w:val="22"/>
                <w:lang w:eastAsia="en-US"/>
              </w:rPr>
              <w:t>brutto</w:t>
            </w:r>
          </w:p>
        </w:tc>
        <w:tc>
          <w:tcPr>
            <w:tcW w:w="148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A610F2E" w14:textId="77777777" w:rsidR="00EF5386" w:rsidRPr="00316364" w:rsidRDefault="00EF5386" w:rsidP="00316364">
            <w:pPr>
              <w:pStyle w:val="Standard"/>
              <w:snapToGrid w:val="0"/>
              <w:spacing w:after="0"/>
              <w:jc w:val="center"/>
              <w:rPr>
                <w:rFonts w:ascii="Times New Roman" w:hAnsi="Times New Roman"/>
                <w:b/>
                <w:szCs w:val="22"/>
                <w:lang w:eastAsia="en-US"/>
              </w:rPr>
            </w:pPr>
            <w:r w:rsidRPr="00316364">
              <w:rPr>
                <w:rFonts w:ascii="Times New Roman" w:hAnsi="Times New Roman"/>
                <w:b/>
                <w:szCs w:val="22"/>
                <w:lang w:eastAsia="en-US"/>
              </w:rPr>
              <w:t>Wartość</w:t>
            </w:r>
          </w:p>
          <w:p w14:paraId="18901A66" w14:textId="77777777" w:rsidR="00EF5386" w:rsidRPr="00316364" w:rsidRDefault="00EF5386" w:rsidP="00316364">
            <w:pPr>
              <w:pStyle w:val="Standard"/>
              <w:spacing w:after="0"/>
              <w:jc w:val="center"/>
              <w:rPr>
                <w:rFonts w:ascii="Times New Roman" w:hAnsi="Times New Roman"/>
                <w:b/>
                <w:szCs w:val="22"/>
                <w:lang w:eastAsia="en-US"/>
              </w:rPr>
            </w:pPr>
            <w:r w:rsidRPr="00316364">
              <w:rPr>
                <w:rFonts w:ascii="Times New Roman" w:hAnsi="Times New Roman"/>
                <w:b/>
                <w:szCs w:val="22"/>
                <w:lang w:eastAsia="en-US"/>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B5187DB" w14:textId="77777777" w:rsidR="00EF5386" w:rsidRPr="00316364" w:rsidRDefault="00EF5386" w:rsidP="00316364">
            <w:pPr>
              <w:pStyle w:val="Standard"/>
              <w:snapToGrid w:val="0"/>
              <w:spacing w:after="0"/>
              <w:jc w:val="center"/>
              <w:rPr>
                <w:rFonts w:ascii="Times New Roman" w:hAnsi="Times New Roman"/>
                <w:b/>
                <w:szCs w:val="22"/>
                <w:lang w:eastAsia="en-US"/>
              </w:rPr>
            </w:pPr>
            <w:r w:rsidRPr="00316364">
              <w:rPr>
                <w:rFonts w:ascii="Times New Roman" w:hAnsi="Times New Roman"/>
                <w:b/>
                <w:szCs w:val="22"/>
                <w:lang w:eastAsia="en-US"/>
              </w:rPr>
              <w:t>Wartość</w:t>
            </w:r>
          </w:p>
          <w:p w14:paraId="31D5BD5E" w14:textId="031402F2" w:rsidR="00EF5386" w:rsidRPr="00316364" w:rsidRDefault="00EF5386" w:rsidP="00316364">
            <w:pPr>
              <w:pStyle w:val="Standard"/>
              <w:spacing w:after="0"/>
              <w:jc w:val="center"/>
              <w:rPr>
                <w:rFonts w:ascii="Times New Roman" w:hAnsi="Times New Roman"/>
                <w:b/>
                <w:szCs w:val="22"/>
                <w:lang w:eastAsia="en-US"/>
              </w:rPr>
            </w:pPr>
            <w:r w:rsidRPr="00316364">
              <w:rPr>
                <w:rFonts w:ascii="Times New Roman" w:hAnsi="Times New Roman"/>
                <w:b/>
                <w:szCs w:val="22"/>
                <w:lang w:eastAsia="en-US"/>
              </w:rPr>
              <w:t>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FCE8CB2" w14:textId="2E066FCC" w:rsidR="00EF5386" w:rsidRPr="00316364" w:rsidRDefault="00967892" w:rsidP="00316364">
            <w:pPr>
              <w:pStyle w:val="Standard"/>
              <w:snapToGrid w:val="0"/>
              <w:spacing w:after="0"/>
              <w:jc w:val="center"/>
              <w:rPr>
                <w:rFonts w:ascii="Times New Roman" w:hAnsi="Times New Roman"/>
                <w:b/>
                <w:szCs w:val="22"/>
                <w:lang w:eastAsia="en-US"/>
              </w:rPr>
            </w:pPr>
            <w:r>
              <w:rPr>
                <w:rFonts w:ascii="Times New Roman" w:hAnsi="Times New Roman"/>
                <w:b/>
                <w:szCs w:val="22"/>
                <w:lang w:eastAsia="en-US"/>
              </w:rPr>
              <w:t>W tym p</w:t>
            </w:r>
            <w:r w:rsidR="00EF5386" w:rsidRPr="00316364">
              <w:rPr>
                <w:rFonts w:ascii="Times New Roman" w:hAnsi="Times New Roman"/>
                <w:b/>
                <w:szCs w:val="22"/>
                <w:lang w:eastAsia="en-US"/>
              </w:rPr>
              <w:t>odatek</w:t>
            </w:r>
          </w:p>
          <w:p w14:paraId="61F888CA" w14:textId="77777777" w:rsidR="00EF5386" w:rsidRPr="00316364" w:rsidRDefault="00EF5386" w:rsidP="00316364">
            <w:pPr>
              <w:pStyle w:val="Standard"/>
              <w:spacing w:after="0"/>
              <w:jc w:val="center"/>
              <w:rPr>
                <w:rFonts w:ascii="Times New Roman" w:hAnsi="Times New Roman"/>
                <w:b/>
                <w:szCs w:val="22"/>
                <w:lang w:eastAsia="en-US"/>
              </w:rPr>
            </w:pPr>
            <w:r w:rsidRPr="00316364">
              <w:rPr>
                <w:rFonts w:ascii="Times New Roman" w:hAnsi="Times New Roman"/>
                <w:b/>
                <w:szCs w:val="22"/>
                <w:lang w:eastAsia="en-US"/>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4653F07" w14:textId="049FA10C" w:rsidR="00EF5386" w:rsidRPr="00316364" w:rsidRDefault="00F0362F" w:rsidP="00316364">
            <w:pPr>
              <w:pStyle w:val="Standard"/>
              <w:spacing w:after="0"/>
              <w:jc w:val="center"/>
              <w:rPr>
                <w:rFonts w:ascii="Times New Roman" w:hAnsi="Times New Roman"/>
                <w:b/>
                <w:szCs w:val="22"/>
                <w:lang w:eastAsia="en-US"/>
              </w:rPr>
            </w:pPr>
            <w:r w:rsidRPr="00316364">
              <w:rPr>
                <w:rFonts w:ascii="Times New Roman" w:hAnsi="Times New Roman"/>
                <w:b/>
              </w:rPr>
              <w:t>P</w:t>
            </w:r>
            <w:r w:rsidRPr="00316364">
              <w:rPr>
                <w:rFonts w:ascii="Times New Roman" w:hAnsi="Times New Roman"/>
                <w:b/>
                <w:szCs w:val="22"/>
                <w:lang w:eastAsia="en-US"/>
              </w:rPr>
              <w:t>roducent</w:t>
            </w:r>
            <w:r w:rsidRPr="00316364">
              <w:rPr>
                <w:rFonts w:ascii="Times New Roman" w:hAnsi="Times New Roman"/>
                <w:b/>
              </w:rPr>
              <w:t xml:space="preserve"> i numer katalogowy</w:t>
            </w:r>
          </w:p>
        </w:tc>
      </w:tr>
      <w:tr w:rsidR="00EF5386" w:rsidRPr="00815B90" w14:paraId="392EBA71" w14:textId="77777777" w:rsidTr="001C2C78">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60526F9" w14:textId="77777777" w:rsidR="00EF5386" w:rsidRPr="00815B90" w:rsidRDefault="00EF5386">
            <w:pPr>
              <w:pStyle w:val="TableContents"/>
              <w:spacing w:line="276" w:lineRule="auto"/>
              <w:rPr>
                <w:sz w:val="22"/>
                <w:szCs w:val="22"/>
                <w:lang w:eastAsia="en-US"/>
              </w:rPr>
            </w:pPr>
          </w:p>
        </w:tc>
        <w:tc>
          <w:tcPr>
            <w:tcW w:w="5646"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3EB51E5C" w14:textId="51436C04" w:rsidR="00EF5386" w:rsidRPr="00815B90" w:rsidRDefault="00DE3300" w:rsidP="00110C71">
            <w:pPr>
              <w:pStyle w:val="Nagwek210"/>
              <w:snapToGrid w:val="0"/>
              <w:spacing w:line="276" w:lineRule="auto"/>
              <w:jc w:val="both"/>
              <w:rPr>
                <w:rFonts w:cs="Times New Roman"/>
                <w:b w:val="0"/>
                <w:bCs w:val="0"/>
                <w:sz w:val="22"/>
                <w:szCs w:val="22"/>
                <w:lang w:eastAsia="en-US"/>
              </w:rPr>
            </w:pPr>
            <w:r>
              <w:rPr>
                <w:rFonts w:cs="Times New Roman"/>
                <w:b w:val="0"/>
                <w:bCs w:val="0"/>
                <w:sz w:val="22"/>
                <w:szCs w:val="22"/>
                <w:lang w:eastAsia="en-US"/>
              </w:rPr>
              <w:t>S</w:t>
            </w:r>
            <w:r w:rsidR="00EF5386" w:rsidRPr="00815B90">
              <w:rPr>
                <w:rFonts w:cs="Times New Roman"/>
                <w:b w:val="0"/>
                <w:bCs w:val="0"/>
                <w:sz w:val="22"/>
                <w:szCs w:val="22"/>
                <w:lang w:eastAsia="en-US"/>
              </w:rPr>
              <w:t>ubstytut kostny /siarczan wapnia/ do miejscowego leczenia infekcji w tkankach miękkich, kości i szpiku dzięki możliwości mieszania z większością antybiotyków /co najmniej 2 antybiotyki/,</w:t>
            </w:r>
            <w:r w:rsidR="00110C71">
              <w:rPr>
                <w:rFonts w:cs="Times New Roman"/>
                <w:b w:val="0"/>
                <w:bCs w:val="0"/>
                <w:sz w:val="22"/>
                <w:szCs w:val="22"/>
                <w:lang w:eastAsia="en-US"/>
              </w:rPr>
              <w:t xml:space="preserve"> </w:t>
            </w:r>
            <w:r w:rsidR="00EF5386" w:rsidRPr="00815B90">
              <w:rPr>
                <w:rFonts w:cs="Times New Roman"/>
                <w:b w:val="0"/>
                <w:bCs w:val="0"/>
                <w:sz w:val="22"/>
                <w:szCs w:val="22"/>
                <w:lang w:eastAsia="en-US"/>
              </w:rPr>
              <w:t>biodegradowalny,</w:t>
            </w:r>
            <w:r w:rsidR="00110C71">
              <w:rPr>
                <w:rFonts w:cs="Times New Roman"/>
                <w:b w:val="0"/>
                <w:bCs w:val="0"/>
                <w:sz w:val="22"/>
                <w:szCs w:val="22"/>
                <w:lang w:eastAsia="en-US"/>
              </w:rPr>
              <w:t xml:space="preserve"> </w:t>
            </w:r>
            <w:r w:rsidR="00EF5386" w:rsidRPr="00815B90">
              <w:rPr>
                <w:rFonts w:cs="Times New Roman"/>
                <w:b w:val="0"/>
                <w:bCs w:val="0"/>
                <w:sz w:val="22"/>
                <w:szCs w:val="22"/>
                <w:lang w:eastAsia="en-US"/>
              </w:rPr>
              <w:t>biokompatybilny. Zatwierdzony do zastosowania bezpośrednio w miejscu infekcji w kości i tkance miękkiej. Zestawy umożliwiające przygotowanie co najmniej 3 różnych objętości zależnie od potrzeb zamawiającego.,</w:t>
            </w:r>
          </w:p>
        </w:tc>
        <w:tc>
          <w:tcPr>
            <w:tcW w:w="84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55A8BA9" w14:textId="77777777" w:rsidR="00EF5386" w:rsidRPr="00BC2567" w:rsidRDefault="00EF5386" w:rsidP="00BC2567">
            <w:pPr>
              <w:pStyle w:val="Standard"/>
              <w:snapToGrid w:val="0"/>
              <w:jc w:val="center"/>
              <w:rPr>
                <w:rFonts w:ascii="Times New Roman" w:hAnsi="Times New Roman"/>
                <w:b/>
                <w:szCs w:val="22"/>
                <w:lang w:eastAsia="en-US"/>
              </w:rPr>
            </w:pPr>
            <w:r w:rsidRPr="00BC2567">
              <w:rPr>
                <w:rFonts w:ascii="Times New Roman" w:hAnsi="Times New Roman"/>
                <w:b/>
                <w:szCs w:val="22"/>
                <w:lang w:eastAsia="en-US"/>
              </w:rPr>
              <w:t>20</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DAC9CE0" w14:textId="77777777" w:rsidR="00EF5386" w:rsidRPr="00815B90" w:rsidRDefault="00EF5386">
            <w:pPr>
              <w:pStyle w:val="Standard"/>
              <w:snapToGrid w:val="0"/>
              <w:rPr>
                <w:rFonts w:ascii="Times New Roman" w:hAnsi="Times New Roman"/>
                <w:szCs w:val="22"/>
                <w:lang w:eastAsia="en-US"/>
              </w:rPr>
            </w:pPr>
          </w:p>
        </w:tc>
        <w:tc>
          <w:tcPr>
            <w:tcW w:w="114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20B05FC" w14:textId="77777777" w:rsidR="00EF5386" w:rsidRPr="00815B90" w:rsidRDefault="00EF5386">
            <w:pPr>
              <w:pStyle w:val="Standard"/>
              <w:snapToGrid w:val="0"/>
              <w:rPr>
                <w:rFonts w:ascii="Times New Roman" w:hAnsi="Times New Roman"/>
                <w:szCs w:val="22"/>
                <w:lang w:eastAsia="en-US"/>
              </w:rPr>
            </w:pPr>
          </w:p>
        </w:tc>
        <w:tc>
          <w:tcPr>
            <w:tcW w:w="148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BF14866"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2733F35"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A4C9909"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797E4BC" w14:textId="77777777" w:rsidR="00EF5386" w:rsidRPr="00815B90" w:rsidRDefault="00EF5386">
            <w:pPr>
              <w:pStyle w:val="Standard"/>
              <w:snapToGrid w:val="0"/>
              <w:rPr>
                <w:rFonts w:ascii="Times New Roman" w:hAnsi="Times New Roman"/>
                <w:szCs w:val="22"/>
                <w:lang w:eastAsia="en-US"/>
              </w:rPr>
            </w:pPr>
          </w:p>
        </w:tc>
      </w:tr>
      <w:tr w:rsidR="00EF5386" w:rsidRPr="00815B90" w14:paraId="0DD9EA99" w14:textId="77777777" w:rsidTr="001C2C78">
        <w:tc>
          <w:tcPr>
            <w:tcW w:w="555" w:type="dxa"/>
            <w:tcBorders>
              <w:top w:val="single" w:sz="4" w:space="0" w:color="auto"/>
              <w:left w:val="nil"/>
              <w:bottom w:val="nil"/>
              <w:right w:val="nil"/>
            </w:tcBorders>
            <w:tcMar>
              <w:top w:w="55" w:type="dxa"/>
              <w:left w:w="55" w:type="dxa"/>
              <w:bottom w:w="55" w:type="dxa"/>
              <w:right w:w="55" w:type="dxa"/>
            </w:tcMar>
          </w:tcPr>
          <w:p w14:paraId="50B35917" w14:textId="77777777" w:rsidR="00EF5386" w:rsidRPr="00815B90" w:rsidRDefault="00EF5386">
            <w:pPr>
              <w:pStyle w:val="TableContents"/>
              <w:spacing w:line="276" w:lineRule="auto"/>
              <w:rPr>
                <w:sz w:val="22"/>
                <w:szCs w:val="22"/>
                <w:lang w:eastAsia="en-US"/>
              </w:rPr>
            </w:pPr>
          </w:p>
        </w:tc>
        <w:tc>
          <w:tcPr>
            <w:tcW w:w="5646" w:type="dxa"/>
            <w:tcBorders>
              <w:top w:val="single" w:sz="4" w:space="0" w:color="auto"/>
              <w:left w:val="nil"/>
              <w:bottom w:val="nil"/>
              <w:right w:val="nil"/>
            </w:tcBorders>
            <w:tcMar>
              <w:top w:w="55" w:type="dxa"/>
              <w:left w:w="55" w:type="dxa"/>
              <w:bottom w:w="55" w:type="dxa"/>
              <w:right w:w="55" w:type="dxa"/>
            </w:tcMar>
            <w:hideMark/>
          </w:tcPr>
          <w:p w14:paraId="0B6DB19B" w14:textId="77777777" w:rsidR="00EF5386" w:rsidRPr="00815B90" w:rsidRDefault="00EF5386">
            <w:pPr>
              <w:rPr>
                <w:sz w:val="22"/>
                <w:szCs w:val="22"/>
                <w:lang w:eastAsia="en-US"/>
              </w:rPr>
            </w:pPr>
          </w:p>
        </w:tc>
        <w:tc>
          <w:tcPr>
            <w:tcW w:w="845" w:type="dxa"/>
            <w:tcBorders>
              <w:top w:val="single" w:sz="4" w:space="0" w:color="auto"/>
              <w:left w:val="nil"/>
              <w:bottom w:val="nil"/>
              <w:right w:val="nil"/>
            </w:tcBorders>
            <w:tcMar>
              <w:top w:w="55" w:type="dxa"/>
              <w:left w:w="55" w:type="dxa"/>
              <w:bottom w:w="55" w:type="dxa"/>
              <w:right w:w="55" w:type="dxa"/>
            </w:tcMar>
            <w:hideMark/>
          </w:tcPr>
          <w:p w14:paraId="0A435084" w14:textId="77777777" w:rsidR="00EF5386" w:rsidRPr="00815B90" w:rsidRDefault="00EF5386">
            <w:pPr>
              <w:spacing w:line="276" w:lineRule="auto"/>
              <w:rPr>
                <w:rFonts w:eastAsiaTheme="minorHAnsi"/>
                <w:sz w:val="22"/>
                <w:szCs w:val="22"/>
              </w:rPr>
            </w:pPr>
          </w:p>
        </w:tc>
        <w:tc>
          <w:tcPr>
            <w:tcW w:w="1131" w:type="dxa"/>
            <w:tcBorders>
              <w:top w:val="single" w:sz="4" w:space="0" w:color="auto"/>
              <w:left w:val="nil"/>
              <w:bottom w:val="nil"/>
              <w:right w:val="nil"/>
            </w:tcBorders>
            <w:tcMar>
              <w:top w:w="55" w:type="dxa"/>
              <w:left w:w="55" w:type="dxa"/>
              <w:bottom w:w="55" w:type="dxa"/>
              <w:right w:w="55" w:type="dxa"/>
            </w:tcMar>
          </w:tcPr>
          <w:p w14:paraId="53749D30" w14:textId="77777777" w:rsidR="00EF5386" w:rsidRPr="00815B90" w:rsidRDefault="00EF5386">
            <w:pPr>
              <w:pStyle w:val="Standard"/>
              <w:snapToGrid w:val="0"/>
              <w:rPr>
                <w:rFonts w:ascii="Times New Roman" w:eastAsia="Arial Unicode MS" w:hAnsi="Times New Roman"/>
                <w:szCs w:val="22"/>
                <w:lang w:eastAsia="en-US"/>
              </w:rPr>
            </w:pPr>
          </w:p>
        </w:tc>
        <w:tc>
          <w:tcPr>
            <w:tcW w:w="1140" w:type="dxa"/>
            <w:tcBorders>
              <w:top w:val="single" w:sz="4" w:space="0" w:color="auto"/>
              <w:left w:val="nil"/>
              <w:bottom w:val="nil"/>
              <w:right w:val="single" w:sz="4" w:space="0" w:color="auto"/>
            </w:tcBorders>
            <w:tcMar>
              <w:top w:w="55" w:type="dxa"/>
              <w:left w:w="55" w:type="dxa"/>
              <w:bottom w:w="55" w:type="dxa"/>
              <w:right w:w="55" w:type="dxa"/>
            </w:tcMar>
            <w:vAlign w:val="center"/>
            <w:hideMark/>
          </w:tcPr>
          <w:p w14:paraId="3BBF0DFC" w14:textId="77777777" w:rsidR="00EF5386" w:rsidRPr="00815B90" w:rsidRDefault="00EF5386">
            <w:pPr>
              <w:pStyle w:val="Standard"/>
              <w:snapToGrid w:val="0"/>
              <w:jc w:val="center"/>
              <w:rPr>
                <w:rFonts w:ascii="Times New Roman" w:hAnsi="Times New Roman"/>
                <w:b/>
                <w:szCs w:val="22"/>
                <w:lang w:eastAsia="en-US"/>
              </w:rPr>
            </w:pPr>
            <w:r w:rsidRPr="00815B90">
              <w:rPr>
                <w:rFonts w:ascii="Times New Roman" w:hAnsi="Times New Roman"/>
                <w:b/>
                <w:szCs w:val="22"/>
                <w:lang w:eastAsia="en-US"/>
              </w:rPr>
              <w:t>RAZEM</w:t>
            </w:r>
          </w:p>
        </w:tc>
        <w:tc>
          <w:tcPr>
            <w:tcW w:w="148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2B884454" w14:textId="3B8BF3C8" w:rsidR="00EF5386" w:rsidRPr="00815B90" w:rsidRDefault="00EF5386">
            <w:pPr>
              <w:pStyle w:val="Standard"/>
              <w:snapToGrid w:val="0"/>
              <w:rPr>
                <w:rFonts w:ascii="Times New Roman" w:hAnsi="Times New Roman"/>
                <w:szCs w:val="22"/>
                <w:lang w:eastAsia="en-US"/>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B224CE"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14:paraId="3E3AC7F4"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4" w:space="0" w:color="auto"/>
              <w:left w:val="nil"/>
              <w:bottom w:val="nil"/>
              <w:right w:val="nil"/>
            </w:tcBorders>
            <w:tcMar>
              <w:top w:w="55" w:type="dxa"/>
              <w:left w:w="55" w:type="dxa"/>
              <w:bottom w:w="55" w:type="dxa"/>
              <w:right w:w="55" w:type="dxa"/>
            </w:tcMar>
          </w:tcPr>
          <w:p w14:paraId="7015C2AA" w14:textId="77777777" w:rsidR="00EF5386" w:rsidRPr="00815B90" w:rsidRDefault="00EF5386">
            <w:pPr>
              <w:pStyle w:val="Standard"/>
              <w:snapToGrid w:val="0"/>
              <w:rPr>
                <w:rFonts w:ascii="Times New Roman" w:hAnsi="Times New Roman"/>
                <w:szCs w:val="22"/>
                <w:lang w:eastAsia="en-US"/>
              </w:rPr>
            </w:pPr>
          </w:p>
        </w:tc>
      </w:tr>
    </w:tbl>
    <w:p w14:paraId="7C09A65A" w14:textId="77777777" w:rsidR="00EF5386" w:rsidRPr="00815B90" w:rsidRDefault="00EF5386" w:rsidP="00EF5386">
      <w:pPr>
        <w:pStyle w:val="Standard"/>
        <w:tabs>
          <w:tab w:val="left" w:pos="0"/>
        </w:tabs>
        <w:rPr>
          <w:rFonts w:ascii="Times New Roman" w:eastAsia="Arial Unicode MS" w:hAnsi="Times New Roman"/>
          <w:bCs/>
          <w:szCs w:val="22"/>
        </w:rPr>
      </w:pPr>
    </w:p>
    <w:p w14:paraId="193FC26F" w14:textId="77777777" w:rsidR="00EF5386" w:rsidRPr="00815B90" w:rsidRDefault="00EF5386" w:rsidP="00EF5386">
      <w:pPr>
        <w:pStyle w:val="Standard"/>
        <w:tabs>
          <w:tab w:val="left" w:pos="0"/>
        </w:tabs>
        <w:rPr>
          <w:rFonts w:ascii="Times New Roman" w:hAnsi="Times New Roman"/>
          <w:bCs/>
          <w:szCs w:val="22"/>
        </w:rPr>
      </w:pPr>
    </w:p>
    <w:p w14:paraId="3E12D9FE" w14:textId="77777777" w:rsidR="00EF5386" w:rsidRPr="00815B90" w:rsidRDefault="00EF5386" w:rsidP="00EF5386">
      <w:pPr>
        <w:pStyle w:val="Standard"/>
        <w:tabs>
          <w:tab w:val="left" w:pos="0"/>
        </w:tabs>
        <w:rPr>
          <w:rFonts w:ascii="Times New Roman" w:hAnsi="Times New Roman"/>
          <w:bCs/>
          <w:szCs w:val="22"/>
        </w:rPr>
      </w:pPr>
    </w:p>
    <w:p w14:paraId="7441AB8E" w14:textId="77777777" w:rsidR="00EF5386" w:rsidRPr="00815B90" w:rsidRDefault="00EF5386" w:rsidP="00EF5386">
      <w:pPr>
        <w:pStyle w:val="Standard"/>
        <w:tabs>
          <w:tab w:val="left" w:pos="0"/>
        </w:tabs>
        <w:rPr>
          <w:rFonts w:ascii="Times New Roman" w:hAnsi="Times New Roman"/>
          <w:bCs/>
          <w:szCs w:val="22"/>
        </w:rPr>
      </w:pPr>
    </w:p>
    <w:p w14:paraId="165F4EF7" w14:textId="77777777" w:rsidR="00EF5386" w:rsidRPr="00815B90" w:rsidRDefault="00EF5386" w:rsidP="00EF5386">
      <w:pPr>
        <w:pStyle w:val="Standard"/>
        <w:tabs>
          <w:tab w:val="left" w:pos="0"/>
        </w:tabs>
        <w:rPr>
          <w:rFonts w:ascii="Times New Roman" w:hAnsi="Times New Roman"/>
          <w:bCs/>
          <w:szCs w:val="22"/>
        </w:rPr>
      </w:pPr>
    </w:p>
    <w:p w14:paraId="61650E41" w14:textId="77777777" w:rsidR="00EF5386" w:rsidRDefault="00EF5386" w:rsidP="00EF5386">
      <w:pPr>
        <w:pStyle w:val="Standard"/>
        <w:tabs>
          <w:tab w:val="left" w:pos="0"/>
        </w:tabs>
        <w:rPr>
          <w:rFonts w:ascii="Times New Roman" w:hAnsi="Times New Roman"/>
          <w:bCs/>
          <w:szCs w:val="22"/>
        </w:rPr>
      </w:pPr>
    </w:p>
    <w:p w14:paraId="0FE0ABCB" w14:textId="77777777" w:rsidR="001C2C78" w:rsidRPr="00815B90" w:rsidRDefault="001C2C78" w:rsidP="00EF5386">
      <w:pPr>
        <w:pStyle w:val="Standard"/>
        <w:tabs>
          <w:tab w:val="left" w:pos="0"/>
        </w:tabs>
        <w:rPr>
          <w:rFonts w:ascii="Times New Roman" w:hAnsi="Times New Roman"/>
          <w:bCs/>
          <w:szCs w:val="22"/>
        </w:rPr>
      </w:pPr>
    </w:p>
    <w:p w14:paraId="06A08CF0" w14:textId="77777777" w:rsidR="007F33F9" w:rsidRDefault="007F33F9" w:rsidP="00B37073">
      <w:pPr>
        <w:pStyle w:val="Standard"/>
        <w:spacing w:after="0"/>
        <w:rPr>
          <w:rFonts w:ascii="Times New Roman" w:hAnsi="Times New Roman"/>
          <w:b/>
          <w:szCs w:val="22"/>
        </w:rPr>
      </w:pPr>
    </w:p>
    <w:p w14:paraId="584B896F" w14:textId="77777777" w:rsidR="007F33F9" w:rsidRDefault="007F33F9" w:rsidP="00B37073">
      <w:pPr>
        <w:pStyle w:val="Standard"/>
        <w:spacing w:after="0"/>
        <w:rPr>
          <w:rFonts w:ascii="Times New Roman" w:hAnsi="Times New Roman"/>
          <w:b/>
          <w:szCs w:val="22"/>
        </w:rPr>
      </w:pPr>
    </w:p>
    <w:p w14:paraId="3F74B58F" w14:textId="64E454A5" w:rsidR="00B37073" w:rsidRDefault="00EF5386" w:rsidP="00B37073">
      <w:pPr>
        <w:pStyle w:val="Standard"/>
        <w:spacing w:after="0"/>
        <w:rPr>
          <w:rFonts w:ascii="Times New Roman" w:hAnsi="Times New Roman"/>
          <w:b/>
          <w:szCs w:val="22"/>
        </w:rPr>
      </w:pPr>
      <w:r w:rsidRPr="00815B90">
        <w:rPr>
          <w:rFonts w:ascii="Times New Roman" w:hAnsi="Times New Roman"/>
          <w:b/>
          <w:szCs w:val="22"/>
        </w:rPr>
        <w:t xml:space="preserve">Pakiet </w:t>
      </w:r>
      <w:r w:rsidR="007F33F9">
        <w:rPr>
          <w:rFonts w:ascii="Times New Roman" w:hAnsi="Times New Roman"/>
          <w:b/>
          <w:szCs w:val="22"/>
        </w:rPr>
        <w:t xml:space="preserve">nr </w:t>
      </w:r>
      <w:r w:rsidRPr="00815B90">
        <w:rPr>
          <w:rFonts w:ascii="Times New Roman" w:hAnsi="Times New Roman"/>
          <w:b/>
          <w:szCs w:val="22"/>
        </w:rPr>
        <w:t>10</w:t>
      </w:r>
    </w:p>
    <w:p w14:paraId="3A352713" w14:textId="77ED9CE0" w:rsidR="00EF5386" w:rsidRDefault="00B37073" w:rsidP="00B37073">
      <w:pPr>
        <w:pStyle w:val="Standard"/>
        <w:spacing w:after="0"/>
        <w:rPr>
          <w:rFonts w:ascii="Times New Roman" w:hAnsi="Times New Roman"/>
          <w:b/>
          <w:szCs w:val="22"/>
        </w:rPr>
      </w:pPr>
      <w:r>
        <w:rPr>
          <w:rFonts w:ascii="Times New Roman" w:hAnsi="Times New Roman"/>
          <w:b/>
          <w:szCs w:val="22"/>
        </w:rPr>
        <w:t>O</w:t>
      </w:r>
      <w:r w:rsidR="00EF5386" w:rsidRPr="00815B90">
        <w:rPr>
          <w:rFonts w:ascii="Times New Roman" w:hAnsi="Times New Roman"/>
          <w:b/>
          <w:szCs w:val="22"/>
        </w:rPr>
        <w:t>strza do piły</w:t>
      </w:r>
    </w:p>
    <w:p w14:paraId="07469D28" w14:textId="77777777" w:rsidR="0092330F" w:rsidRPr="00815B90" w:rsidRDefault="0092330F" w:rsidP="00B37073">
      <w:pPr>
        <w:pStyle w:val="Standard"/>
        <w:spacing w:after="0"/>
        <w:rPr>
          <w:rFonts w:ascii="Times New Roman" w:hAnsi="Times New Roman"/>
          <w:b/>
          <w:szCs w:val="22"/>
        </w:rPr>
      </w:pPr>
    </w:p>
    <w:tbl>
      <w:tblPr>
        <w:tblW w:w="14570" w:type="dxa"/>
        <w:tblInd w:w="36" w:type="dxa"/>
        <w:tblLayout w:type="fixed"/>
        <w:tblCellMar>
          <w:left w:w="10" w:type="dxa"/>
          <w:right w:w="10" w:type="dxa"/>
        </w:tblCellMar>
        <w:tblLook w:val="04A0" w:firstRow="1" w:lastRow="0" w:firstColumn="1" w:lastColumn="0" w:noHBand="0" w:noVBand="1"/>
      </w:tblPr>
      <w:tblGrid>
        <w:gridCol w:w="555"/>
        <w:gridCol w:w="5218"/>
        <w:gridCol w:w="1131"/>
        <w:gridCol w:w="1131"/>
        <w:gridCol w:w="1265"/>
        <w:gridCol w:w="1500"/>
        <w:gridCol w:w="1380"/>
        <w:gridCol w:w="1125"/>
        <w:gridCol w:w="1265"/>
      </w:tblGrid>
      <w:tr w:rsidR="00EF5386" w:rsidRPr="00815B90" w14:paraId="6AD50F76" w14:textId="77777777" w:rsidTr="00E02CE4">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4BCD365B" w14:textId="77777777" w:rsidR="00EF5386" w:rsidRPr="00D34AF8" w:rsidRDefault="00EF5386" w:rsidP="00AD3AE7">
            <w:pPr>
              <w:pStyle w:val="TableContents"/>
              <w:spacing w:line="276" w:lineRule="auto"/>
              <w:jc w:val="center"/>
              <w:rPr>
                <w:b/>
                <w:sz w:val="22"/>
                <w:szCs w:val="22"/>
                <w:lang w:eastAsia="en-US"/>
              </w:rPr>
            </w:pPr>
            <w:r w:rsidRPr="00D34AF8">
              <w:rPr>
                <w:b/>
                <w:sz w:val="22"/>
                <w:szCs w:val="22"/>
                <w:lang w:eastAsia="en-US"/>
              </w:rPr>
              <w:t>Lp.</w:t>
            </w:r>
          </w:p>
        </w:tc>
        <w:tc>
          <w:tcPr>
            <w:tcW w:w="52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1AAB125C" w14:textId="77777777" w:rsidR="00EF5386" w:rsidRPr="00D34AF8" w:rsidRDefault="00EF5386" w:rsidP="00AD3AE7">
            <w:pPr>
              <w:pStyle w:val="Nagwek210"/>
              <w:snapToGrid w:val="0"/>
              <w:spacing w:line="276" w:lineRule="auto"/>
              <w:jc w:val="center"/>
              <w:rPr>
                <w:rFonts w:cs="Times New Roman"/>
                <w:bCs w:val="0"/>
                <w:sz w:val="22"/>
                <w:szCs w:val="22"/>
                <w:lang w:eastAsia="en-US"/>
              </w:rPr>
            </w:pPr>
            <w:r w:rsidRPr="00D34AF8">
              <w:rPr>
                <w:rFonts w:cs="Times New Roman"/>
                <w:bCs w:val="0"/>
                <w:sz w:val="22"/>
                <w:szCs w:val="22"/>
                <w:lang w:eastAsia="en-US"/>
              </w:rPr>
              <w:t>Nazwa produktu</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FEC09F9" w14:textId="77777777" w:rsidR="00EF5386" w:rsidRPr="00D34AF8" w:rsidRDefault="00EF5386" w:rsidP="00AD3AE7">
            <w:pPr>
              <w:pStyle w:val="Standard"/>
              <w:snapToGrid w:val="0"/>
              <w:spacing w:after="0"/>
              <w:jc w:val="center"/>
              <w:rPr>
                <w:rFonts w:ascii="Times New Roman" w:hAnsi="Times New Roman"/>
                <w:b/>
                <w:szCs w:val="22"/>
                <w:lang w:eastAsia="en-US"/>
              </w:rPr>
            </w:pPr>
            <w:r w:rsidRPr="00D34AF8">
              <w:rPr>
                <w:rFonts w:ascii="Times New Roman" w:hAnsi="Times New Roman"/>
                <w:b/>
                <w:szCs w:val="22"/>
                <w:lang w:eastAsia="en-US"/>
              </w:rPr>
              <w:t>Ilość szt.</w:t>
            </w:r>
          </w:p>
        </w:tc>
        <w:tc>
          <w:tcPr>
            <w:tcW w:w="113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D4751ED" w14:textId="77777777" w:rsidR="00EF5386" w:rsidRPr="00D34AF8" w:rsidRDefault="00EF5386" w:rsidP="00AD3AE7">
            <w:pPr>
              <w:pStyle w:val="Standard"/>
              <w:snapToGrid w:val="0"/>
              <w:spacing w:after="0"/>
              <w:jc w:val="center"/>
              <w:rPr>
                <w:rFonts w:ascii="Times New Roman" w:hAnsi="Times New Roman"/>
                <w:b/>
                <w:szCs w:val="22"/>
                <w:lang w:eastAsia="en-US"/>
              </w:rPr>
            </w:pPr>
            <w:r w:rsidRPr="00D34AF8">
              <w:rPr>
                <w:rFonts w:ascii="Times New Roman" w:hAnsi="Times New Roman"/>
                <w:b/>
                <w:szCs w:val="22"/>
                <w:lang w:eastAsia="en-US"/>
              </w:rPr>
              <w:t>Cena jedn.</w:t>
            </w:r>
          </w:p>
          <w:p w14:paraId="041EBAFB" w14:textId="77777777" w:rsidR="00EF5386" w:rsidRPr="00D34AF8" w:rsidRDefault="00EF5386" w:rsidP="00AD3AE7">
            <w:pPr>
              <w:pStyle w:val="Standard"/>
              <w:spacing w:after="0"/>
              <w:jc w:val="center"/>
              <w:rPr>
                <w:rFonts w:ascii="Times New Roman" w:hAnsi="Times New Roman"/>
                <w:b/>
                <w:szCs w:val="22"/>
                <w:lang w:eastAsia="en-US"/>
              </w:rPr>
            </w:pPr>
            <w:r w:rsidRPr="00D34AF8">
              <w:rPr>
                <w:rFonts w:ascii="Times New Roman" w:hAnsi="Times New Roman"/>
                <w:b/>
                <w:szCs w:val="22"/>
                <w:lang w:eastAsia="en-US"/>
              </w:rPr>
              <w:t>netto</w:t>
            </w:r>
          </w:p>
        </w:tc>
        <w:tc>
          <w:tcPr>
            <w:tcW w:w="126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9F7E668" w14:textId="77777777" w:rsidR="00EF5386" w:rsidRPr="00D34AF8" w:rsidRDefault="00EF5386" w:rsidP="00AD3AE7">
            <w:pPr>
              <w:pStyle w:val="Standard"/>
              <w:snapToGrid w:val="0"/>
              <w:spacing w:after="0"/>
              <w:jc w:val="center"/>
              <w:rPr>
                <w:rFonts w:ascii="Times New Roman" w:hAnsi="Times New Roman"/>
                <w:b/>
                <w:szCs w:val="22"/>
                <w:lang w:eastAsia="en-US"/>
              </w:rPr>
            </w:pPr>
            <w:r w:rsidRPr="00D34AF8">
              <w:rPr>
                <w:rFonts w:ascii="Times New Roman" w:hAnsi="Times New Roman"/>
                <w:b/>
                <w:szCs w:val="22"/>
                <w:lang w:eastAsia="en-US"/>
              </w:rPr>
              <w:t>Cena jedn.</w:t>
            </w:r>
          </w:p>
          <w:p w14:paraId="264EF89A" w14:textId="77777777" w:rsidR="00EF5386" w:rsidRPr="00D34AF8" w:rsidRDefault="00EF5386" w:rsidP="00AD3AE7">
            <w:pPr>
              <w:pStyle w:val="Standard"/>
              <w:spacing w:after="0"/>
              <w:jc w:val="center"/>
              <w:rPr>
                <w:rFonts w:ascii="Times New Roman" w:hAnsi="Times New Roman"/>
                <w:b/>
                <w:szCs w:val="22"/>
                <w:lang w:eastAsia="en-US"/>
              </w:rPr>
            </w:pPr>
            <w:r w:rsidRPr="00D34AF8">
              <w:rPr>
                <w:rFonts w:ascii="Times New Roman" w:hAnsi="Times New Roman"/>
                <w:b/>
                <w:szCs w:val="22"/>
                <w:lang w:eastAsia="en-US"/>
              </w:rPr>
              <w:t>brutto</w:t>
            </w:r>
          </w:p>
        </w:tc>
        <w:tc>
          <w:tcPr>
            <w:tcW w:w="150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EA3F719" w14:textId="77777777" w:rsidR="00EF5386" w:rsidRPr="00D34AF8" w:rsidRDefault="00EF5386" w:rsidP="00AD3AE7">
            <w:pPr>
              <w:pStyle w:val="Standard"/>
              <w:snapToGrid w:val="0"/>
              <w:spacing w:after="0"/>
              <w:jc w:val="center"/>
              <w:rPr>
                <w:rFonts w:ascii="Times New Roman" w:hAnsi="Times New Roman"/>
                <w:b/>
                <w:szCs w:val="22"/>
                <w:lang w:eastAsia="en-US"/>
              </w:rPr>
            </w:pPr>
            <w:r w:rsidRPr="00D34AF8">
              <w:rPr>
                <w:rFonts w:ascii="Times New Roman" w:hAnsi="Times New Roman"/>
                <w:b/>
                <w:szCs w:val="22"/>
                <w:lang w:eastAsia="en-US"/>
              </w:rPr>
              <w:t>Wartość</w:t>
            </w:r>
          </w:p>
          <w:p w14:paraId="334B5B0A" w14:textId="77777777" w:rsidR="00EF5386" w:rsidRPr="00D34AF8" w:rsidRDefault="00EF5386" w:rsidP="00AD3AE7">
            <w:pPr>
              <w:pStyle w:val="Standard"/>
              <w:spacing w:after="0"/>
              <w:jc w:val="center"/>
              <w:rPr>
                <w:rFonts w:ascii="Times New Roman" w:hAnsi="Times New Roman"/>
                <w:b/>
                <w:szCs w:val="22"/>
                <w:lang w:eastAsia="en-US"/>
              </w:rPr>
            </w:pPr>
            <w:r w:rsidRPr="00D34AF8">
              <w:rPr>
                <w:rFonts w:ascii="Times New Roman" w:hAnsi="Times New Roman"/>
                <w:b/>
                <w:szCs w:val="22"/>
                <w:lang w:eastAsia="en-US"/>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6CF06A1E" w14:textId="77777777" w:rsidR="00EF5386" w:rsidRPr="00D34AF8" w:rsidRDefault="00EF5386" w:rsidP="00AD3AE7">
            <w:pPr>
              <w:pStyle w:val="Standard"/>
              <w:snapToGrid w:val="0"/>
              <w:spacing w:after="0"/>
              <w:jc w:val="center"/>
              <w:rPr>
                <w:rFonts w:ascii="Times New Roman" w:hAnsi="Times New Roman"/>
                <w:b/>
                <w:szCs w:val="22"/>
                <w:lang w:eastAsia="en-US"/>
              </w:rPr>
            </w:pPr>
            <w:r w:rsidRPr="00D34AF8">
              <w:rPr>
                <w:rFonts w:ascii="Times New Roman" w:hAnsi="Times New Roman"/>
                <w:b/>
                <w:szCs w:val="22"/>
                <w:lang w:eastAsia="en-US"/>
              </w:rPr>
              <w:t>Wartość</w:t>
            </w:r>
          </w:p>
          <w:p w14:paraId="5E23F8C8" w14:textId="77A57573" w:rsidR="00EF5386" w:rsidRPr="00D34AF8" w:rsidRDefault="00EF5386" w:rsidP="00AD3AE7">
            <w:pPr>
              <w:pStyle w:val="Standard"/>
              <w:spacing w:after="0"/>
              <w:jc w:val="center"/>
              <w:rPr>
                <w:rFonts w:ascii="Times New Roman" w:hAnsi="Times New Roman"/>
                <w:b/>
                <w:szCs w:val="22"/>
                <w:lang w:eastAsia="en-US"/>
              </w:rPr>
            </w:pPr>
            <w:r w:rsidRPr="00D34AF8">
              <w:rPr>
                <w:rFonts w:ascii="Times New Roman" w:hAnsi="Times New Roman"/>
                <w:b/>
                <w:szCs w:val="22"/>
                <w:lang w:eastAsia="en-US"/>
              </w:rPr>
              <w:t>brutto</w:t>
            </w:r>
          </w:p>
        </w:tc>
        <w:tc>
          <w:tcPr>
            <w:tcW w:w="11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50C0279" w14:textId="090C8F16" w:rsidR="00EF5386" w:rsidRPr="00D34AF8" w:rsidRDefault="00377855" w:rsidP="00AD3AE7">
            <w:pPr>
              <w:pStyle w:val="Standard"/>
              <w:snapToGrid w:val="0"/>
              <w:spacing w:after="0"/>
              <w:jc w:val="center"/>
              <w:rPr>
                <w:rFonts w:ascii="Times New Roman" w:hAnsi="Times New Roman"/>
                <w:b/>
                <w:szCs w:val="22"/>
                <w:lang w:eastAsia="en-US"/>
              </w:rPr>
            </w:pPr>
            <w:r>
              <w:rPr>
                <w:rFonts w:ascii="Times New Roman" w:hAnsi="Times New Roman"/>
                <w:b/>
                <w:szCs w:val="22"/>
                <w:lang w:eastAsia="en-US"/>
              </w:rPr>
              <w:t>W tym p</w:t>
            </w:r>
            <w:r w:rsidR="00EF5386" w:rsidRPr="00D34AF8">
              <w:rPr>
                <w:rFonts w:ascii="Times New Roman" w:hAnsi="Times New Roman"/>
                <w:b/>
                <w:szCs w:val="22"/>
                <w:lang w:eastAsia="en-US"/>
              </w:rPr>
              <w:t>odatek</w:t>
            </w:r>
          </w:p>
          <w:p w14:paraId="58C7B26C" w14:textId="77777777" w:rsidR="00EF5386" w:rsidRPr="00D34AF8" w:rsidRDefault="00EF5386" w:rsidP="00AD3AE7">
            <w:pPr>
              <w:pStyle w:val="Standard"/>
              <w:spacing w:after="0"/>
              <w:jc w:val="center"/>
              <w:rPr>
                <w:rFonts w:ascii="Times New Roman" w:hAnsi="Times New Roman"/>
                <w:b/>
                <w:szCs w:val="22"/>
                <w:lang w:eastAsia="en-US"/>
              </w:rPr>
            </w:pPr>
            <w:r w:rsidRPr="00D34AF8">
              <w:rPr>
                <w:rFonts w:ascii="Times New Roman" w:hAnsi="Times New Roman"/>
                <w:b/>
                <w:szCs w:val="22"/>
                <w:lang w:eastAsia="en-US"/>
              </w:rPr>
              <w:t>VAT</w:t>
            </w:r>
          </w:p>
        </w:tc>
        <w:tc>
          <w:tcPr>
            <w:tcW w:w="12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38AD48F7" w14:textId="0577F699" w:rsidR="00EF5386" w:rsidRPr="00D34AF8" w:rsidRDefault="00FE5549" w:rsidP="00AD3AE7">
            <w:pPr>
              <w:pStyle w:val="Standard"/>
              <w:spacing w:after="0"/>
              <w:jc w:val="center"/>
              <w:rPr>
                <w:rFonts w:ascii="Times New Roman" w:hAnsi="Times New Roman"/>
                <w:b/>
                <w:szCs w:val="22"/>
                <w:lang w:eastAsia="en-US"/>
              </w:rPr>
            </w:pPr>
            <w:r w:rsidRPr="00D34AF8">
              <w:rPr>
                <w:rFonts w:ascii="Times New Roman" w:hAnsi="Times New Roman"/>
                <w:b/>
              </w:rPr>
              <w:t>P</w:t>
            </w:r>
            <w:r w:rsidRPr="00D34AF8">
              <w:rPr>
                <w:rFonts w:ascii="Times New Roman" w:hAnsi="Times New Roman"/>
                <w:b/>
                <w:szCs w:val="22"/>
                <w:lang w:eastAsia="en-US"/>
              </w:rPr>
              <w:t>roducent</w:t>
            </w:r>
            <w:r w:rsidRPr="00D34AF8">
              <w:rPr>
                <w:rFonts w:ascii="Times New Roman" w:hAnsi="Times New Roman"/>
                <w:b/>
              </w:rPr>
              <w:t xml:space="preserve"> i numer katalogowy</w:t>
            </w:r>
          </w:p>
        </w:tc>
      </w:tr>
      <w:tr w:rsidR="00EF5386" w:rsidRPr="00815B90" w14:paraId="43B96D0E" w14:textId="77777777" w:rsidTr="00E02CE4">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0ABF0048" w14:textId="69ECE104" w:rsidR="00EF5386" w:rsidRPr="00815B90" w:rsidRDefault="00C57A4F">
            <w:pPr>
              <w:pStyle w:val="TableContents"/>
              <w:spacing w:line="276" w:lineRule="auto"/>
              <w:rPr>
                <w:sz w:val="22"/>
                <w:szCs w:val="22"/>
                <w:lang w:eastAsia="en-US"/>
              </w:rPr>
            </w:pPr>
            <w:r>
              <w:rPr>
                <w:sz w:val="22"/>
                <w:szCs w:val="22"/>
                <w:lang w:eastAsia="en-US"/>
              </w:rPr>
              <w:t>1</w:t>
            </w:r>
          </w:p>
        </w:tc>
        <w:tc>
          <w:tcPr>
            <w:tcW w:w="5218"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5C7A7889" w14:textId="77777777" w:rsidR="00EF5386" w:rsidRPr="00815B90" w:rsidRDefault="00EF5386" w:rsidP="0092330F">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Jednorazowe ostrze piły oscylacyjnej - maksymalna głębokość cięcia 90 mm / szerokość ostrza 19 mm / grubość ostrza 1.27 mm dedykowane do napedu typ Acculan3 Ti, będącego w posiadaniu zamawiającego</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616F0A51" w14:textId="77777777" w:rsidR="00EF5386" w:rsidRPr="00C67F82" w:rsidRDefault="00EF5386" w:rsidP="00C67F82">
            <w:pPr>
              <w:pStyle w:val="Standard"/>
              <w:snapToGrid w:val="0"/>
              <w:jc w:val="center"/>
              <w:rPr>
                <w:rFonts w:ascii="Times New Roman" w:hAnsi="Times New Roman"/>
                <w:b/>
                <w:szCs w:val="22"/>
                <w:lang w:eastAsia="en-US"/>
              </w:rPr>
            </w:pPr>
            <w:r w:rsidRPr="00C67F82">
              <w:rPr>
                <w:rFonts w:ascii="Times New Roman" w:hAnsi="Times New Roman"/>
                <w:b/>
                <w:szCs w:val="22"/>
                <w:lang w:eastAsia="en-US"/>
              </w:rPr>
              <w:t>40</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BEBAA80" w14:textId="2690184F" w:rsidR="00EF5386" w:rsidRPr="00C67F82" w:rsidRDefault="00EF5386" w:rsidP="00C67F82">
            <w:pPr>
              <w:pStyle w:val="Standard"/>
              <w:snapToGrid w:val="0"/>
              <w:jc w:val="center"/>
              <w:rPr>
                <w:rFonts w:ascii="Times New Roman" w:hAnsi="Times New Roman"/>
                <w:b/>
                <w:szCs w:val="22"/>
                <w:lang w:eastAsia="en-US"/>
              </w:rPr>
            </w:pPr>
          </w:p>
        </w:tc>
        <w:tc>
          <w:tcPr>
            <w:tcW w:w="12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AF8F1FB" w14:textId="77777777" w:rsidR="00EF5386" w:rsidRPr="00815B90" w:rsidRDefault="00EF5386">
            <w:pPr>
              <w:pStyle w:val="Standard"/>
              <w:snapToGrid w:val="0"/>
              <w:rPr>
                <w:rFonts w:ascii="Times New Roman" w:hAnsi="Times New Roman"/>
                <w:szCs w:val="22"/>
                <w:lang w:eastAsia="en-US"/>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5B67D8DD"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9F77658"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583E290"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F978AED" w14:textId="77777777" w:rsidR="00EF5386" w:rsidRPr="00815B90" w:rsidRDefault="00EF5386">
            <w:pPr>
              <w:pStyle w:val="Standard"/>
              <w:snapToGrid w:val="0"/>
              <w:rPr>
                <w:rFonts w:ascii="Times New Roman" w:hAnsi="Times New Roman"/>
                <w:szCs w:val="22"/>
                <w:lang w:eastAsia="en-US"/>
              </w:rPr>
            </w:pPr>
          </w:p>
        </w:tc>
      </w:tr>
      <w:tr w:rsidR="00EF5386" w:rsidRPr="00815B90" w14:paraId="355FA577" w14:textId="77777777" w:rsidTr="00E02CE4">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B998C73" w14:textId="3F814B91" w:rsidR="00EF5386" w:rsidRPr="00815B90" w:rsidRDefault="00C57A4F">
            <w:pPr>
              <w:pStyle w:val="TableContents"/>
              <w:spacing w:line="276" w:lineRule="auto"/>
              <w:rPr>
                <w:sz w:val="22"/>
                <w:szCs w:val="22"/>
                <w:lang w:eastAsia="en-US"/>
              </w:rPr>
            </w:pPr>
            <w:r>
              <w:rPr>
                <w:sz w:val="22"/>
                <w:szCs w:val="22"/>
                <w:lang w:eastAsia="en-US"/>
              </w:rPr>
              <w:t>2</w:t>
            </w:r>
          </w:p>
        </w:tc>
        <w:tc>
          <w:tcPr>
            <w:tcW w:w="5218"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CADF3DE" w14:textId="1001D8D6" w:rsidR="00EF5386" w:rsidRPr="00815B90" w:rsidRDefault="00EF5386" w:rsidP="00CC56CD">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Jednorazowe ostrze piły oscylacyjnej - maksymalna głębokość cię</w:t>
            </w:r>
            <w:r w:rsidR="00CC56CD">
              <w:rPr>
                <w:rFonts w:cs="Times New Roman"/>
                <w:b w:val="0"/>
                <w:bCs w:val="0"/>
                <w:sz w:val="22"/>
                <w:szCs w:val="22"/>
                <w:lang w:eastAsia="en-US"/>
              </w:rPr>
              <w:t>cia</w:t>
            </w:r>
            <w:r w:rsidRPr="00815B90">
              <w:rPr>
                <w:rFonts w:cs="Times New Roman"/>
                <w:sz w:val="22"/>
                <w:szCs w:val="22"/>
                <w:lang w:eastAsia="en-US"/>
              </w:rPr>
              <w:t xml:space="preserve"> </w:t>
            </w:r>
            <w:r w:rsidRPr="00815B90">
              <w:rPr>
                <w:rFonts w:cs="Times New Roman"/>
                <w:b w:val="0"/>
                <w:bCs w:val="0"/>
                <w:sz w:val="22"/>
                <w:szCs w:val="22"/>
                <w:lang w:eastAsia="en-US"/>
              </w:rPr>
              <w:t xml:space="preserve">dedykowane do napedu typ Acculan3 Ti, będącego w posiadaniu zamawiającego 90 mm / szerokość ostrza 13 mm / grubość ostrza 1.27 mm </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08714832" w14:textId="77777777" w:rsidR="00EF5386" w:rsidRPr="00C67F82" w:rsidRDefault="00EF5386" w:rsidP="00C67F82">
            <w:pPr>
              <w:pStyle w:val="Standard"/>
              <w:snapToGrid w:val="0"/>
              <w:jc w:val="center"/>
              <w:rPr>
                <w:rFonts w:ascii="Times New Roman" w:hAnsi="Times New Roman"/>
                <w:b/>
                <w:szCs w:val="22"/>
                <w:lang w:eastAsia="en-US"/>
              </w:rPr>
            </w:pPr>
            <w:r w:rsidRPr="00C67F82">
              <w:rPr>
                <w:rFonts w:ascii="Times New Roman" w:hAnsi="Times New Roman"/>
                <w:b/>
                <w:szCs w:val="22"/>
                <w:lang w:eastAsia="en-US"/>
              </w:rPr>
              <w:t>40</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CEB50A5" w14:textId="0101446D" w:rsidR="00EF5386" w:rsidRPr="00C67F82" w:rsidRDefault="00EF5386" w:rsidP="00C67F82">
            <w:pPr>
              <w:pStyle w:val="Standard"/>
              <w:snapToGrid w:val="0"/>
              <w:jc w:val="center"/>
              <w:rPr>
                <w:rFonts w:ascii="Times New Roman" w:hAnsi="Times New Roman"/>
                <w:b/>
                <w:szCs w:val="22"/>
                <w:lang w:eastAsia="en-US"/>
              </w:rPr>
            </w:pPr>
          </w:p>
        </w:tc>
        <w:tc>
          <w:tcPr>
            <w:tcW w:w="12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A81C9C4" w14:textId="77777777" w:rsidR="00EF5386" w:rsidRPr="00815B90" w:rsidRDefault="00EF5386">
            <w:pPr>
              <w:pStyle w:val="Standard"/>
              <w:snapToGrid w:val="0"/>
              <w:rPr>
                <w:rFonts w:ascii="Times New Roman" w:hAnsi="Times New Roman"/>
                <w:szCs w:val="22"/>
                <w:lang w:eastAsia="en-US"/>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10265FEA"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B3A4337"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315916"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133A578" w14:textId="77777777" w:rsidR="00EF5386" w:rsidRPr="00815B90" w:rsidRDefault="00EF5386">
            <w:pPr>
              <w:pStyle w:val="Standard"/>
              <w:snapToGrid w:val="0"/>
              <w:rPr>
                <w:rFonts w:ascii="Times New Roman" w:hAnsi="Times New Roman"/>
                <w:szCs w:val="22"/>
                <w:lang w:eastAsia="en-US"/>
              </w:rPr>
            </w:pPr>
          </w:p>
        </w:tc>
      </w:tr>
      <w:tr w:rsidR="00EF5386" w:rsidRPr="00815B90" w14:paraId="38214C5C" w14:textId="77777777" w:rsidTr="00E02CE4">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315B9AE7" w14:textId="5E3CCFD8" w:rsidR="00EF5386" w:rsidRPr="00815B90" w:rsidRDefault="00C57A4F">
            <w:pPr>
              <w:pStyle w:val="TableContents"/>
              <w:spacing w:line="276" w:lineRule="auto"/>
              <w:rPr>
                <w:sz w:val="22"/>
                <w:szCs w:val="22"/>
                <w:lang w:eastAsia="en-US"/>
              </w:rPr>
            </w:pPr>
            <w:r>
              <w:rPr>
                <w:sz w:val="22"/>
                <w:szCs w:val="22"/>
                <w:lang w:eastAsia="en-US"/>
              </w:rPr>
              <w:t>3</w:t>
            </w:r>
          </w:p>
        </w:tc>
        <w:tc>
          <w:tcPr>
            <w:tcW w:w="5218"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225258A3" w14:textId="77777777" w:rsidR="00EF5386" w:rsidRPr="00815B90" w:rsidRDefault="00EF5386" w:rsidP="0092330F">
            <w:pPr>
              <w:pStyle w:val="Nagwek210"/>
              <w:snapToGrid w:val="0"/>
              <w:spacing w:line="276" w:lineRule="auto"/>
              <w:jc w:val="both"/>
              <w:rPr>
                <w:rFonts w:cs="Times New Roman"/>
                <w:b w:val="0"/>
                <w:bCs w:val="0"/>
                <w:sz w:val="22"/>
                <w:szCs w:val="22"/>
                <w:lang w:eastAsia="en-US"/>
              </w:rPr>
            </w:pPr>
            <w:r w:rsidRPr="00815B90">
              <w:rPr>
                <w:rFonts w:cs="Times New Roman"/>
                <w:b w:val="0"/>
                <w:bCs w:val="0"/>
                <w:sz w:val="22"/>
                <w:szCs w:val="22"/>
                <w:lang w:eastAsia="en-US"/>
              </w:rPr>
              <w:t>Jednorazowe ostrze piły oscylacyjnej - maksymalna głębokość cięcia 100 mm / szerokość ostrza 19 mm / grubość ostrza 1.27 mm dedykowane do napedu typ Acculan3 Ti, będącego w posiadaniu zamawiającego</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14:paraId="4C1F36B3" w14:textId="77777777" w:rsidR="00EF5386" w:rsidRPr="00C67F82" w:rsidRDefault="00EF5386" w:rsidP="00C67F82">
            <w:pPr>
              <w:pStyle w:val="Standard"/>
              <w:snapToGrid w:val="0"/>
              <w:jc w:val="center"/>
              <w:rPr>
                <w:rFonts w:ascii="Times New Roman" w:hAnsi="Times New Roman"/>
                <w:b/>
                <w:szCs w:val="22"/>
                <w:lang w:eastAsia="en-US"/>
              </w:rPr>
            </w:pPr>
            <w:r w:rsidRPr="00C67F82">
              <w:rPr>
                <w:rFonts w:ascii="Times New Roman" w:hAnsi="Times New Roman"/>
                <w:b/>
                <w:szCs w:val="22"/>
                <w:lang w:eastAsia="en-US"/>
              </w:rPr>
              <w:t>40</w:t>
            </w:r>
          </w:p>
        </w:tc>
        <w:tc>
          <w:tcPr>
            <w:tcW w:w="1131"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4824C2D" w14:textId="28AAC624" w:rsidR="00EF5386" w:rsidRPr="00C67F82" w:rsidRDefault="00EF5386" w:rsidP="00C67F82">
            <w:pPr>
              <w:pStyle w:val="Standard"/>
              <w:snapToGrid w:val="0"/>
              <w:jc w:val="center"/>
              <w:rPr>
                <w:rFonts w:ascii="Times New Roman" w:hAnsi="Times New Roman"/>
                <w:b/>
                <w:szCs w:val="22"/>
                <w:lang w:eastAsia="en-US"/>
              </w:rPr>
            </w:pPr>
          </w:p>
        </w:tc>
        <w:tc>
          <w:tcPr>
            <w:tcW w:w="126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75B14617" w14:textId="77777777" w:rsidR="00EF5386" w:rsidRPr="00815B90" w:rsidRDefault="00EF5386">
            <w:pPr>
              <w:pStyle w:val="Standard"/>
              <w:snapToGrid w:val="0"/>
              <w:rPr>
                <w:rFonts w:ascii="Times New Roman" w:hAnsi="Times New Roman"/>
                <w:szCs w:val="22"/>
                <w:lang w:eastAsia="en-US"/>
              </w:rPr>
            </w:pPr>
          </w:p>
        </w:tc>
        <w:tc>
          <w:tcPr>
            <w:tcW w:w="150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2CDAE834" w14:textId="77777777" w:rsidR="00EF5386" w:rsidRPr="00815B90" w:rsidRDefault="00EF5386">
            <w:pPr>
              <w:pStyle w:val="Standard"/>
              <w:snapToGrid w:val="0"/>
              <w:rPr>
                <w:rFonts w:ascii="Times New Roman" w:hAnsi="Times New Roman"/>
                <w:szCs w:val="22"/>
                <w:lang w:eastAsia="en-US"/>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50AD281"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14:paraId="6B3A80DE"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3E6EB4F7" w14:textId="77777777" w:rsidR="00EF5386" w:rsidRPr="00815B90" w:rsidRDefault="00EF5386">
            <w:pPr>
              <w:pStyle w:val="Standard"/>
              <w:snapToGrid w:val="0"/>
              <w:rPr>
                <w:rFonts w:ascii="Times New Roman" w:hAnsi="Times New Roman"/>
                <w:szCs w:val="22"/>
                <w:lang w:eastAsia="en-US"/>
              </w:rPr>
            </w:pPr>
          </w:p>
        </w:tc>
      </w:tr>
      <w:tr w:rsidR="00EF5386" w:rsidRPr="00815B90" w14:paraId="18268388" w14:textId="77777777" w:rsidTr="00E02CE4">
        <w:tc>
          <w:tcPr>
            <w:tcW w:w="555" w:type="dxa"/>
            <w:tcBorders>
              <w:top w:val="single" w:sz="4" w:space="0" w:color="auto"/>
              <w:left w:val="nil"/>
              <w:bottom w:val="nil"/>
              <w:right w:val="nil"/>
            </w:tcBorders>
            <w:tcMar>
              <w:top w:w="55" w:type="dxa"/>
              <w:left w:w="55" w:type="dxa"/>
              <w:bottom w:w="55" w:type="dxa"/>
              <w:right w:w="55" w:type="dxa"/>
            </w:tcMar>
          </w:tcPr>
          <w:p w14:paraId="707B3D16" w14:textId="77777777" w:rsidR="00EF5386" w:rsidRPr="00815B90" w:rsidRDefault="00EF5386">
            <w:pPr>
              <w:pStyle w:val="TableContents"/>
              <w:spacing w:line="276" w:lineRule="auto"/>
              <w:rPr>
                <w:sz w:val="22"/>
                <w:szCs w:val="22"/>
                <w:lang w:eastAsia="en-US"/>
              </w:rPr>
            </w:pPr>
          </w:p>
        </w:tc>
        <w:tc>
          <w:tcPr>
            <w:tcW w:w="5218" w:type="dxa"/>
            <w:tcBorders>
              <w:top w:val="single" w:sz="4" w:space="0" w:color="auto"/>
              <w:left w:val="nil"/>
              <w:bottom w:val="nil"/>
              <w:right w:val="nil"/>
            </w:tcBorders>
            <w:tcMar>
              <w:top w:w="55" w:type="dxa"/>
              <w:left w:w="55" w:type="dxa"/>
              <w:bottom w:w="55" w:type="dxa"/>
              <w:right w:w="55" w:type="dxa"/>
            </w:tcMar>
            <w:hideMark/>
          </w:tcPr>
          <w:p w14:paraId="42E362C3" w14:textId="77777777" w:rsidR="00EF5386" w:rsidRPr="00815B90" w:rsidRDefault="00EF5386">
            <w:pPr>
              <w:rPr>
                <w:sz w:val="22"/>
                <w:szCs w:val="22"/>
                <w:lang w:eastAsia="en-US"/>
              </w:rPr>
            </w:pPr>
          </w:p>
        </w:tc>
        <w:tc>
          <w:tcPr>
            <w:tcW w:w="1131" w:type="dxa"/>
            <w:tcBorders>
              <w:top w:val="single" w:sz="4" w:space="0" w:color="auto"/>
              <w:left w:val="nil"/>
              <w:bottom w:val="nil"/>
              <w:right w:val="nil"/>
            </w:tcBorders>
            <w:tcMar>
              <w:top w:w="55" w:type="dxa"/>
              <w:left w:w="55" w:type="dxa"/>
              <w:bottom w:w="55" w:type="dxa"/>
              <w:right w:w="55" w:type="dxa"/>
            </w:tcMar>
            <w:hideMark/>
          </w:tcPr>
          <w:p w14:paraId="2850B0BA" w14:textId="77777777" w:rsidR="00EF5386" w:rsidRPr="00815B90" w:rsidRDefault="00EF5386">
            <w:pPr>
              <w:spacing w:line="276" w:lineRule="auto"/>
              <w:rPr>
                <w:rFonts w:eastAsiaTheme="minorHAnsi"/>
                <w:sz w:val="22"/>
                <w:szCs w:val="22"/>
              </w:rPr>
            </w:pPr>
          </w:p>
        </w:tc>
        <w:tc>
          <w:tcPr>
            <w:tcW w:w="1131" w:type="dxa"/>
            <w:tcBorders>
              <w:top w:val="single" w:sz="4" w:space="0" w:color="auto"/>
              <w:left w:val="nil"/>
              <w:bottom w:val="nil"/>
              <w:right w:val="nil"/>
            </w:tcBorders>
            <w:tcMar>
              <w:top w:w="55" w:type="dxa"/>
              <w:left w:w="55" w:type="dxa"/>
              <w:bottom w:w="55" w:type="dxa"/>
              <w:right w:w="55" w:type="dxa"/>
            </w:tcMar>
          </w:tcPr>
          <w:p w14:paraId="3A9899E6" w14:textId="77777777" w:rsidR="00EF5386" w:rsidRPr="00815B90" w:rsidRDefault="00EF5386">
            <w:pPr>
              <w:pStyle w:val="Standard"/>
              <w:snapToGrid w:val="0"/>
              <w:rPr>
                <w:rFonts w:ascii="Times New Roman" w:eastAsia="Arial Unicode MS" w:hAnsi="Times New Roman"/>
                <w:szCs w:val="22"/>
                <w:lang w:eastAsia="en-US"/>
              </w:rPr>
            </w:pPr>
          </w:p>
        </w:tc>
        <w:tc>
          <w:tcPr>
            <w:tcW w:w="1265" w:type="dxa"/>
            <w:tcBorders>
              <w:top w:val="single" w:sz="4" w:space="0" w:color="auto"/>
              <w:left w:val="nil"/>
              <w:bottom w:val="nil"/>
              <w:right w:val="single" w:sz="4" w:space="0" w:color="auto"/>
            </w:tcBorders>
            <w:tcMar>
              <w:top w:w="55" w:type="dxa"/>
              <w:left w:w="55" w:type="dxa"/>
              <w:bottom w:w="55" w:type="dxa"/>
              <w:right w:w="55" w:type="dxa"/>
            </w:tcMar>
            <w:vAlign w:val="center"/>
            <w:hideMark/>
          </w:tcPr>
          <w:p w14:paraId="0B54ED97" w14:textId="77777777" w:rsidR="00EF5386" w:rsidRPr="00815B90" w:rsidRDefault="00EF5386">
            <w:pPr>
              <w:pStyle w:val="Standard"/>
              <w:snapToGrid w:val="0"/>
              <w:jc w:val="center"/>
              <w:rPr>
                <w:rFonts w:ascii="Times New Roman" w:hAnsi="Times New Roman"/>
                <w:b/>
                <w:szCs w:val="22"/>
                <w:lang w:eastAsia="en-US"/>
              </w:rPr>
            </w:pPr>
            <w:r w:rsidRPr="00815B90">
              <w:rPr>
                <w:rFonts w:ascii="Times New Roman" w:hAnsi="Times New Roman"/>
                <w:b/>
                <w:szCs w:val="22"/>
                <w:lang w:eastAsia="en-US"/>
              </w:rPr>
              <w:t>RAZEM</w:t>
            </w:r>
          </w:p>
        </w:tc>
        <w:tc>
          <w:tcPr>
            <w:tcW w:w="15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14:paraId="542B75F2" w14:textId="5AF71491" w:rsidR="00EF5386" w:rsidRPr="00815B90" w:rsidRDefault="00EF5386">
            <w:pPr>
              <w:pStyle w:val="Standard"/>
              <w:snapToGrid w:val="0"/>
              <w:rPr>
                <w:rFonts w:ascii="Times New Roman" w:hAnsi="Times New Roman"/>
                <w:szCs w:val="22"/>
                <w:lang w:eastAsia="en-US"/>
              </w:rPr>
            </w:pPr>
          </w:p>
        </w:tc>
        <w:tc>
          <w:tcPr>
            <w:tcW w:w="13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58B8AE" w14:textId="77777777" w:rsidR="00EF5386" w:rsidRPr="00815B90" w:rsidRDefault="00EF5386">
            <w:pPr>
              <w:pStyle w:val="Standard"/>
              <w:snapToGrid w:val="0"/>
              <w:rPr>
                <w:rFonts w:ascii="Times New Roman" w:hAnsi="Times New Roman"/>
                <w:szCs w:val="22"/>
                <w:lang w:eastAsia="en-US"/>
              </w:rPr>
            </w:pPr>
          </w:p>
        </w:tc>
        <w:tc>
          <w:tcPr>
            <w:tcW w:w="1125" w:type="dxa"/>
            <w:tcBorders>
              <w:top w:val="single" w:sz="4" w:space="0" w:color="auto"/>
              <w:left w:val="single" w:sz="4" w:space="0" w:color="auto"/>
              <w:bottom w:val="nil"/>
              <w:right w:val="nil"/>
            </w:tcBorders>
            <w:tcMar>
              <w:top w:w="55" w:type="dxa"/>
              <w:left w:w="55" w:type="dxa"/>
              <w:bottom w:w="55" w:type="dxa"/>
              <w:right w:w="55" w:type="dxa"/>
            </w:tcMar>
          </w:tcPr>
          <w:p w14:paraId="40B1B70A" w14:textId="77777777" w:rsidR="00EF5386" w:rsidRPr="00815B90" w:rsidRDefault="00EF5386">
            <w:pPr>
              <w:pStyle w:val="Standard"/>
              <w:snapToGrid w:val="0"/>
              <w:rPr>
                <w:rFonts w:ascii="Times New Roman" w:hAnsi="Times New Roman"/>
                <w:szCs w:val="22"/>
                <w:lang w:eastAsia="en-US"/>
              </w:rPr>
            </w:pPr>
          </w:p>
        </w:tc>
        <w:tc>
          <w:tcPr>
            <w:tcW w:w="1265" w:type="dxa"/>
            <w:tcBorders>
              <w:top w:val="single" w:sz="4" w:space="0" w:color="auto"/>
              <w:left w:val="nil"/>
              <w:bottom w:val="nil"/>
              <w:right w:val="nil"/>
            </w:tcBorders>
            <w:tcMar>
              <w:top w:w="55" w:type="dxa"/>
              <w:left w:w="55" w:type="dxa"/>
              <w:bottom w:w="55" w:type="dxa"/>
              <w:right w:w="55" w:type="dxa"/>
            </w:tcMar>
          </w:tcPr>
          <w:p w14:paraId="7CC7CD93" w14:textId="77777777" w:rsidR="00EF5386" w:rsidRPr="00815B90" w:rsidRDefault="00EF5386">
            <w:pPr>
              <w:pStyle w:val="Standard"/>
              <w:snapToGrid w:val="0"/>
              <w:rPr>
                <w:rFonts w:ascii="Times New Roman" w:hAnsi="Times New Roman"/>
                <w:szCs w:val="22"/>
                <w:lang w:eastAsia="en-US"/>
              </w:rPr>
            </w:pPr>
          </w:p>
        </w:tc>
      </w:tr>
    </w:tbl>
    <w:p w14:paraId="1890A717" w14:textId="77777777" w:rsidR="00EF5386" w:rsidRPr="00815B90" w:rsidRDefault="00EF5386" w:rsidP="00EF5386">
      <w:pPr>
        <w:pStyle w:val="Standard"/>
        <w:tabs>
          <w:tab w:val="left" w:pos="0"/>
        </w:tabs>
        <w:rPr>
          <w:rFonts w:ascii="Times New Roman" w:eastAsia="Arial Unicode MS" w:hAnsi="Times New Roman"/>
          <w:bCs/>
          <w:szCs w:val="22"/>
        </w:rPr>
      </w:pPr>
    </w:p>
    <w:p w14:paraId="48826CED" w14:textId="77777777" w:rsidR="00EF5386" w:rsidRPr="00815B90" w:rsidRDefault="00EF5386" w:rsidP="00EF5386">
      <w:pPr>
        <w:pStyle w:val="Standard"/>
        <w:rPr>
          <w:rFonts w:ascii="Times New Roman" w:hAnsi="Times New Roman"/>
          <w:szCs w:val="22"/>
        </w:rPr>
        <w:sectPr w:rsidR="00EF5386" w:rsidRPr="00815B90" w:rsidSect="00F81E3E">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094E5F33" w14:textId="361AAA1B" w:rsidR="008C65E9" w:rsidRPr="008C65E9" w:rsidRDefault="008C65E9" w:rsidP="008C65E9">
      <w:pPr>
        <w:pStyle w:val="Standard"/>
        <w:rPr>
          <w:rFonts w:ascii="Times New Roman" w:hAnsi="Times New Roman"/>
          <w:szCs w:val="22"/>
          <w:lang w:val="pl-PL"/>
        </w:rPr>
      </w:pPr>
      <w:r w:rsidRPr="008C65E9">
        <w:rPr>
          <w:rFonts w:ascii="Times New Roman" w:hAnsi="Times New Roman"/>
          <w:szCs w:val="22"/>
          <w:lang w:val="pl-PL"/>
        </w:rPr>
        <w:lastRenderedPageBreak/>
        <w:t xml:space="preserve">                                                                                                                                                                                                               </w:t>
      </w:r>
    </w:p>
    <w:p w14:paraId="61B19D00" w14:textId="77777777" w:rsidR="002753B7" w:rsidRPr="002753B7" w:rsidRDefault="002753B7" w:rsidP="002753B7">
      <w:pPr>
        <w:rPr>
          <w:i/>
          <w:sz w:val="22"/>
          <w:lang w:val="pl-PL"/>
        </w:rPr>
      </w:pPr>
      <w:r w:rsidRPr="002753B7">
        <w:rPr>
          <w:i/>
          <w:sz w:val="22"/>
          <w:lang w:val="pl-PL"/>
        </w:rPr>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621435A5"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941D8C" w:rsidRPr="0071435C">
        <w:rPr>
          <w:b/>
          <w:bCs/>
          <w:sz w:val="22"/>
          <w:szCs w:val="22"/>
        </w:rPr>
        <w:t>„</w:t>
      </w:r>
      <w:r w:rsidR="00941D8C" w:rsidRPr="00BD3343">
        <w:rPr>
          <w:b/>
          <w:sz w:val="22"/>
          <w:szCs w:val="22"/>
        </w:rPr>
        <w:t>Dostawa  implantów i asortymentu do osteosyntezy</w:t>
      </w:r>
      <w:r w:rsidR="00941D8C" w:rsidRPr="0071435C">
        <w:rPr>
          <w:b/>
          <w:bCs/>
          <w:sz w:val="22"/>
          <w:szCs w:val="22"/>
        </w:rPr>
        <w:t>”</w:t>
      </w:r>
      <w:r w:rsidR="00941D8C">
        <w:rPr>
          <w:b/>
          <w:bCs/>
          <w:sz w:val="22"/>
          <w:szCs w:val="22"/>
        </w:rPr>
        <w:t xml:space="preserve"> </w:t>
      </w:r>
      <w:r w:rsidR="00941D8C">
        <w:rPr>
          <w:b/>
          <w:sz w:val="22"/>
          <w:szCs w:val="22"/>
        </w:rPr>
        <w:t xml:space="preserve">- </w:t>
      </w:r>
      <w:r w:rsidR="00941D8C" w:rsidRPr="00D66328">
        <w:rPr>
          <w:b/>
          <w:sz w:val="22"/>
          <w:szCs w:val="22"/>
        </w:rPr>
        <w:t>Zp/</w:t>
      </w:r>
      <w:r w:rsidR="00941D8C">
        <w:rPr>
          <w:b/>
          <w:sz w:val="22"/>
          <w:szCs w:val="22"/>
        </w:rPr>
        <w:t>20</w:t>
      </w:r>
      <w:r w:rsidR="00941D8C" w:rsidRPr="00D66328">
        <w:rPr>
          <w:b/>
          <w:sz w:val="22"/>
          <w:szCs w:val="22"/>
        </w:rPr>
        <w:t>/PN/2</w:t>
      </w:r>
      <w:r w:rsidR="00941D8C">
        <w:rPr>
          <w:b/>
          <w:sz w:val="22"/>
          <w:szCs w:val="22"/>
        </w:rPr>
        <w:t>3</w:t>
      </w:r>
      <w:r w:rsidR="00942716"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339CF562"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F87E1F">
        <w:rPr>
          <w:sz w:val="22"/>
          <w:szCs w:val="22"/>
        </w:rPr>
        <w:t>3</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na któreWykonawca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5642A8AA" w14:textId="215C6658" w:rsidR="007118A8" w:rsidRPr="007118A8" w:rsidRDefault="007118A8" w:rsidP="007118A8">
      <w:pPr>
        <w:spacing w:after="120"/>
        <w:jc w:val="both"/>
        <w:rPr>
          <w:sz w:val="22"/>
          <w:szCs w:val="22"/>
          <w:lang w:val="pl-PL"/>
        </w:rPr>
      </w:pPr>
      <w:r w:rsidRPr="007118A8">
        <w:rPr>
          <w:sz w:val="22"/>
          <w:szCs w:val="22"/>
          <w:lang w:val="pl-PL"/>
        </w:rPr>
        <w:t>„netto” ...................... PLN, (słownie: .....................................................................</w:t>
      </w:r>
      <w:r w:rsidR="006605AF">
        <w:rPr>
          <w:sz w:val="22"/>
          <w:szCs w:val="22"/>
          <w:lang w:val="pl-PL"/>
        </w:rPr>
        <w:t xml:space="preserve">.................... </w:t>
      </w:r>
      <w:r w:rsidRPr="007118A8">
        <w:rPr>
          <w:sz w:val="22"/>
          <w:szCs w:val="22"/>
          <w:lang w:val="pl-PL"/>
        </w:rPr>
        <w:t>złotych),</w:t>
      </w:r>
    </w:p>
    <w:p w14:paraId="564D6809" w14:textId="77777777" w:rsidR="007118A8" w:rsidRPr="007118A8" w:rsidRDefault="007118A8" w:rsidP="007118A8">
      <w:pPr>
        <w:spacing w:after="120"/>
        <w:ind w:left="420"/>
        <w:jc w:val="both"/>
        <w:rPr>
          <w:sz w:val="22"/>
          <w:szCs w:val="22"/>
          <w:lang w:val="pl-PL"/>
        </w:rPr>
      </w:pPr>
    </w:p>
    <w:p w14:paraId="5AA743C1" w14:textId="0B37A0D0" w:rsidR="00DC5127" w:rsidRPr="007118A8" w:rsidRDefault="007118A8" w:rsidP="00DC5127">
      <w:pPr>
        <w:spacing w:after="120"/>
        <w:jc w:val="both"/>
        <w:rPr>
          <w:sz w:val="22"/>
          <w:szCs w:val="22"/>
          <w:lang w:val="pl-PL"/>
        </w:rPr>
      </w:pPr>
      <w:r w:rsidRPr="007118A8">
        <w:rPr>
          <w:sz w:val="22"/>
          <w:szCs w:val="22"/>
          <w:lang w:val="pl-PL"/>
        </w:rPr>
        <w:t>podatek VAT – …….. %: .................. PLN,</w:t>
      </w:r>
      <w:r w:rsidR="00DC5127" w:rsidRPr="00DC5127">
        <w:rPr>
          <w:sz w:val="22"/>
          <w:szCs w:val="22"/>
          <w:lang w:val="pl-PL"/>
        </w:rPr>
        <w:t xml:space="preserve"> </w:t>
      </w:r>
      <w:r w:rsidR="00DC5127" w:rsidRPr="007118A8">
        <w:rPr>
          <w:sz w:val="22"/>
          <w:szCs w:val="22"/>
          <w:lang w:val="pl-PL"/>
        </w:rPr>
        <w:t>(słownie: .....................................</w:t>
      </w:r>
      <w:r w:rsidR="00DC5127">
        <w:rPr>
          <w:sz w:val="22"/>
          <w:szCs w:val="22"/>
          <w:lang w:val="pl-PL"/>
        </w:rPr>
        <w:t>.............................</w:t>
      </w:r>
      <w:r w:rsidR="00DC5127" w:rsidRPr="007118A8">
        <w:rPr>
          <w:sz w:val="22"/>
          <w:szCs w:val="22"/>
          <w:lang w:val="pl-PL"/>
        </w:rPr>
        <w:t xml:space="preserve"> złotych),</w:t>
      </w:r>
    </w:p>
    <w:p w14:paraId="0B0116DB" w14:textId="77777777" w:rsidR="007118A8" w:rsidRPr="007118A8" w:rsidRDefault="007118A8" w:rsidP="007118A8">
      <w:pPr>
        <w:spacing w:after="120"/>
        <w:ind w:left="420"/>
        <w:jc w:val="both"/>
        <w:rPr>
          <w:sz w:val="22"/>
          <w:szCs w:val="22"/>
          <w:lang w:val="pl-PL"/>
        </w:rPr>
      </w:pPr>
    </w:p>
    <w:p w14:paraId="0DD1EA03" w14:textId="058654D2" w:rsidR="007118A8" w:rsidRPr="007118A8" w:rsidRDefault="007118A8" w:rsidP="007118A8">
      <w:pPr>
        <w:spacing w:after="120"/>
        <w:jc w:val="both"/>
        <w:rPr>
          <w:sz w:val="22"/>
          <w:szCs w:val="22"/>
          <w:lang w:val="pl-PL"/>
        </w:rPr>
      </w:pPr>
      <w:r w:rsidRPr="007118A8">
        <w:rPr>
          <w:sz w:val="22"/>
          <w:szCs w:val="22"/>
          <w:lang w:val="pl-PL"/>
        </w:rPr>
        <w:t>„brutto” ........................ PLN, (słownie: ...................................................................</w:t>
      </w:r>
      <w:r w:rsidR="00977269">
        <w:rPr>
          <w:sz w:val="22"/>
          <w:szCs w:val="22"/>
          <w:lang w:val="pl-PL"/>
        </w:rPr>
        <w:t>.....................</w:t>
      </w:r>
      <w:r w:rsidRPr="007118A8">
        <w:rPr>
          <w:sz w:val="22"/>
          <w:szCs w:val="22"/>
          <w:lang w:val="pl-PL"/>
        </w:rPr>
        <w:t>łotych).</w:t>
      </w:r>
    </w:p>
    <w:p w14:paraId="1E3E1B27" w14:textId="77777777" w:rsidR="007D193B" w:rsidRDefault="007D193B" w:rsidP="005C24B3">
      <w:pPr>
        <w:jc w:val="both"/>
        <w:rPr>
          <w:sz w:val="22"/>
          <w:szCs w:val="22"/>
        </w:rPr>
      </w:pPr>
    </w:p>
    <w:p w14:paraId="20F1E7C4" w14:textId="1C375267" w:rsidR="007D193B" w:rsidRPr="009D68F4" w:rsidRDefault="003B4B14" w:rsidP="00E44DCF">
      <w:pPr>
        <w:rPr>
          <w:bCs/>
          <w:i/>
          <w:kern w:val="0"/>
          <w:sz w:val="22"/>
          <w:szCs w:val="22"/>
        </w:rPr>
      </w:pPr>
      <w:r w:rsidRPr="009D68F4">
        <w:rPr>
          <w:sz w:val="22"/>
          <w:szCs w:val="22"/>
        </w:rPr>
        <w:t>6.</w:t>
      </w:r>
      <w:r w:rsidR="001C6B8C">
        <w:rPr>
          <w:sz w:val="22"/>
          <w:szCs w:val="22"/>
        </w:rPr>
        <w:t xml:space="preserve"> </w:t>
      </w:r>
      <w:r w:rsidR="009D68F4" w:rsidRPr="009D68F4">
        <w:rPr>
          <w:sz w:val="22"/>
          <w:szCs w:val="22"/>
        </w:rPr>
        <w:t>Czas dostarczenia impantów</w:t>
      </w:r>
      <w:r w:rsidR="007D193B" w:rsidRPr="009D68F4">
        <w:rPr>
          <w:sz w:val="22"/>
          <w:szCs w:val="22"/>
        </w:rPr>
        <w:t xml:space="preserve"> do ……… </w:t>
      </w:r>
      <w:r w:rsidR="007D193B" w:rsidRPr="009D68F4">
        <w:rPr>
          <w:b/>
          <w:sz w:val="22"/>
          <w:szCs w:val="22"/>
        </w:rPr>
        <w:t>godzin</w:t>
      </w:r>
      <w:r w:rsidR="007D193B" w:rsidRPr="009D68F4">
        <w:rPr>
          <w:sz w:val="22"/>
          <w:szCs w:val="22"/>
        </w:rPr>
        <w:t xml:space="preserve">* </w:t>
      </w:r>
      <w:r w:rsidR="007D193B" w:rsidRPr="009D68F4">
        <w:rPr>
          <w:i/>
          <w:sz w:val="22"/>
          <w:szCs w:val="22"/>
        </w:rPr>
        <w:t>(dotyczy pakiet</w:t>
      </w:r>
      <w:r w:rsidR="009D68F4" w:rsidRPr="009D68F4">
        <w:rPr>
          <w:i/>
          <w:sz w:val="22"/>
          <w:szCs w:val="22"/>
        </w:rPr>
        <w:t>ów</w:t>
      </w:r>
      <w:r w:rsidR="007D193B" w:rsidRPr="009D68F4">
        <w:rPr>
          <w:i/>
          <w:sz w:val="22"/>
          <w:szCs w:val="22"/>
        </w:rPr>
        <w:t xml:space="preserve"> nr </w:t>
      </w:r>
      <w:r w:rsidR="00E44DCF" w:rsidRPr="009D68F4">
        <w:rPr>
          <w:bCs/>
          <w:i/>
          <w:kern w:val="0"/>
          <w:sz w:val="22"/>
          <w:szCs w:val="22"/>
        </w:rPr>
        <w:t>1, 2, 3, 4, 5, 6, 7, 8</w:t>
      </w:r>
      <w:r w:rsidR="007D193B" w:rsidRPr="009D68F4">
        <w:rPr>
          <w:i/>
          <w:sz w:val="22"/>
          <w:szCs w:val="22"/>
        </w:rPr>
        <w:t>).</w:t>
      </w:r>
      <w:r w:rsidR="007D193B" w:rsidRPr="009D68F4">
        <w:rPr>
          <w:bCs/>
          <w:i/>
          <w:kern w:val="0"/>
          <w:sz w:val="22"/>
          <w:szCs w:val="22"/>
        </w:rPr>
        <w:t xml:space="preserve"> </w:t>
      </w:r>
    </w:p>
    <w:p w14:paraId="04BF9C29" w14:textId="4FFC6CE3" w:rsidR="00ED6B13" w:rsidRPr="00ED6B13" w:rsidRDefault="00ED6B13" w:rsidP="00ED6B13">
      <w:pPr>
        <w:pStyle w:val="Tekstpodstawowy"/>
        <w:overflowPunct/>
        <w:autoSpaceDE/>
        <w:autoSpaceDN/>
        <w:adjustRightInd/>
        <w:jc w:val="both"/>
        <w:textAlignment w:val="auto"/>
        <w:rPr>
          <w:b/>
          <w:sz w:val="22"/>
          <w:szCs w:val="22"/>
        </w:rPr>
      </w:pPr>
      <w:r w:rsidRPr="00ED6B13">
        <w:rPr>
          <w:bCs/>
          <w:kern w:val="0"/>
          <w:sz w:val="22"/>
          <w:szCs w:val="22"/>
        </w:rPr>
        <w:t>7.</w:t>
      </w:r>
      <w:r w:rsidR="001C6B8C">
        <w:rPr>
          <w:bCs/>
          <w:kern w:val="0"/>
          <w:sz w:val="22"/>
          <w:szCs w:val="22"/>
        </w:rPr>
        <w:t xml:space="preserve"> </w:t>
      </w:r>
      <w:r w:rsidRPr="00ED6B13">
        <w:rPr>
          <w:sz w:val="22"/>
          <w:szCs w:val="22"/>
        </w:rPr>
        <w:t xml:space="preserve">Gwarantujemy ……. </w:t>
      </w:r>
      <w:r w:rsidRPr="009D68F4">
        <w:rPr>
          <w:b/>
          <w:sz w:val="22"/>
          <w:szCs w:val="22"/>
        </w:rPr>
        <w:t>dniowy</w:t>
      </w:r>
      <w:r w:rsidRPr="00ED6B13">
        <w:rPr>
          <w:sz w:val="22"/>
          <w:szCs w:val="22"/>
        </w:rPr>
        <w:t xml:space="preserve"> termin dostawy przedmiotu zamówienia dla zamówień bieżących liczony od momentu przyjęcia zamówienia  (</w:t>
      </w:r>
      <w:r w:rsidRPr="007A75FC">
        <w:rPr>
          <w:i/>
          <w:sz w:val="22"/>
          <w:szCs w:val="22"/>
        </w:rPr>
        <w:t>dotyczy pakiet</w:t>
      </w:r>
      <w:r w:rsidR="009D68F4">
        <w:rPr>
          <w:i/>
          <w:sz w:val="22"/>
          <w:szCs w:val="22"/>
        </w:rPr>
        <w:t>ów</w:t>
      </w:r>
      <w:r w:rsidRPr="007A75FC">
        <w:rPr>
          <w:i/>
          <w:sz w:val="22"/>
          <w:szCs w:val="22"/>
        </w:rPr>
        <w:t xml:space="preserve"> nr </w:t>
      </w:r>
      <w:r w:rsidR="00C81077" w:rsidRPr="007A75FC">
        <w:rPr>
          <w:i/>
          <w:sz w:val="22"/>
          <w:szCs w:val="22"/>
        </w:rPr>
        <w:t>9, 10</w:t>
      </w:r>
      <w:r w:rsidRPr="00ED6B13">
        <w:rPr>
          <w:sz w:val="22"/>
          <w:szCs w:val="22"/>
        </w:rPr>
        <w:t>)**</w:t>
      </w:r>
    </w:p>
    <w:p w14:paraId="4EB8AFD3" w14:textId="77777777" w:rsidR="007D193B" w:rsidRDefault="007D193B" w:rsidP="005C24B3">
      <w:pPr>
        <w:jc w:val="both"/>
        <w:rPr>
          <w:sz w:val="22"/>
          <w:szCs w:val="22"/>
        </w:rPr>
      </w:pP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016F7A6B"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520C957E" w14:textId="77777777" w:rsidR="00D01E88" w:rsidRDefault="00D01E88" w:rsidP="003C0DEC">
      <w:pPr>
        <w:pStyle w:val="Tekstpodstawowy"/>
        <w:jc w:val="both"/>
        <w:rPr>
          <w:i/>
          <w:sz w:val="20"/>
        </w:rPr>
      </w:pPr>
    </w:p>
    <w:p w14:paraId="47CFEA53" w14:textId="77777777" w:rsidR="00D01E88" w:rsidRDefault="00D01E88" w:rsidP="003C0DEC">
      <w:pPr>
        <w:pStyle w:val="Tekstpodstawowy"/>
        <w:jc w:val="both"/>
        <w:rPr>
          <w:i/>
          <w:sz w:val="20"/>
        </w:rPr>
      </w:pPr>
    </w:p>
    <w:p w14:paraId="0E5D4D0B" w14:textId="77777777" w:rsidR="00D01E88" w:rsidRDefault="00D01E88" w:rsidP="003C0DEC">
      <w:pPr>
        <w:pStyle w:val="Tekstpodstawowy"/>
        <w:jc w:val="both"/>
        <w:rPr>
          <w:i/>
          <w:sz w:val="20"/>
        </w:rPr>
      </w:pPr>
    </w:p>
    <w:p w14:paraId="29EED652" w14:textId="77777777" w:rsidR="00855BCA" w:rsidRDefault="00855BCA" w:rsidP="003C0DEC">
      <w:pPr>
        <w:pStyle w:val="Tekstpodstawowy"/>
        <w:jc w:val="both"/>
        <w:rPr>
          <w:i/>
          <w:sz w:val="20"/>
        </w:rPr>
      </w:pPr>
    </w:p>
    <w:p w14:paraId="3D732238" w14:textId="27620983" w:rsidR="007D193B" w:rsidRPr="00C056FE" w:rsidRDefault="007D193B" w:rsidP="007D193B">
      <w:pPr>
        <w:spacing w:before="60" w:after="60"/>
        <w:rPr>
          <w:i/>
          <w:sz w:val="22"/>
          <w:szCs w:val="22"/>
        </w:rPr>
      </w:pPr>
      <w:r w:rsidRPr="00C056FE">
        <w:rPr>
          <w:i/>
          <w:sz w:val="22"/>
          <w:szCs w:val="22"/>
        </w:rPr>
        <w:t xml:space="preserve">* Maksymalny </w:t>
      </w:r>
      <w:r w:rsidR="00AA6FEB" w:rsidRPr="00C056FE">
        <w:rPr>
          <w:i/>
          <w:sz w:val="22"/>
          <w:szCs w:val="22"/>
        </w:rPr>
        <w:t xml:space="preserve">czas dostarczenia impantów </w:t>
      </w:r>
      <w:r w:rsidR="00BD7ED2" w:rsidRPr="00C056FE">
        <w:rPr>
          <w:i/>
          <w:sz w:val="22"/>
          <w:szCs w:val="22"/>
        </w:rPr>
        <w:t xml:space="preserve"> </w:t>
      </w:r>
      <w:r w:rsidR="00BB0198" w:rsidRPr="00C056FE">
        <w:rPr>
          <w:i/>
          <w:sz w:val="22"/>
          <w:szCs w:val="22"/>
        </w:rPr>
        <w:t xml:space="preserve">do </w:t>
      </w:r>
      <w:r w:rsidR="00792239" w:rsidRPr="00C056FE">
        <w:rPr>
          <w:i/>
          <w:sz w:val="22"/>
          <w:szCs w:val="22"/>
        </w:rPr>
        <w:t>48</w:t>
      </w:r>
      <w:r w:rsidR="00BB0198" w:rsidRPr="00C056FE">
        <w:rPr>
          <w:i/>
          <w:sz w:val="22"/>
          <w:szCs w:val="22"/>
        </w:rPr>
        <w:t xml:space="preserve"> godzin</w:t>
      </w:r>
    </w:p>
    <w:p w14:paraId="0DF14A28" w14:textId="66EF473B" w:rsidR="00792239" w:rsidRPr="00C056FE" w:rsidRDefault="00792239" w:rsidP="00792239">
      <w:pPr>
        <w:spacing w:after="120"/>
        <w:jc w:val="both"/>
        <w:rPr>
          <w:i/>
          <w:sz w:val="22"/>
          <w:szCs w:val="22"/>
        </w:rPr>
      </w:pPr>
      <w:r w:rsidRPr="00C056FE">
        <w:rPr>
          <w:i/>
          <w:sz w:val="22"/>
          <w:szCs w:val="22"/>
        </w:rPr>
        <w:t>**</w:t>
      </w:r>
      <w:r w:rsidR="00D01E88">
        <w:rPr>
          <w:i/>
          <w:sz w:val="22"/>
          <w:szCs w:val="22"/>
        </w:rPr>
        <w:t>M</w:t>
      </w:r>
      <w:r w:rsidRPr="00C056FE">
        <w:rPr>
          <w:i/>
          <w:sz w:val="22"/>
          <w:szCs w:val="22"/>
        </w:rPr>
        <w:t xml:space="preserve">aksymalny termin dostawy dla zamówień bieżących liczony od momentu przyjęcia zamówienia </w:t>
      </w:r>
      <w:r w:rsidRPr="00C056FE">
        <w:rPr>
          <w:i/>
          <w:sz w:val="22"/>
          <w:szCs w:val="22"/>
        </w:rPr>
        <w:br/>
        <w:t xml:space="preserve">5 dni </w:t>
      </w:r>
      <w:r w:rsidR="000E1EFC">
        <w:rPr>
          <w:i/>
          <w:sz w:val="22"/>
          <w:szCs w:val="22"/>
        </w:rPr>
        <w:t>roboczych</w:t>
      </w:r>
    </w:p>
    <w:p w14:paraId="5524A67B" w14:textId="77777777" w:rsidR="006E4B83" w:rsidRDefault="006E4B83" w:rsidP="0021111B">
      <w:pPr>
        <w:suppressAutoHyphens w:val="0"/>
        <w:spacing w:before="120" w:after="120"/>
        <w:jc w:val="both"/>
        <w:rPr>
          <w:i/>
          <w:sz w:val="22"/>
          <w:szCs w:val="22"/>
        </w:rPr>
      </w:pPr>
    </w:p>
    <w:p w14:paraId="5A925E75" w14:textId="77777777" w:rsidR="00550113" w:rsidRDefault="00550113" w:rsidP="0021111B">
      <w:pPr>
        <w:suppressAutoHyphens w:val="0"/>
        <w:spacing w:before="120" w:after="120"/>
        <w:jc w:val="both"/>
        <w:rPr>
          <w:i/>
          <w:sz w:val="22"/>
          <w:szCs w:val="22"/>
        </w:rPr>
      </w:pPr>
    </w:p>
    <w:p w14:paraId="447CF428" w14:textId="77777777" w:rsidR="00BB2BC8" w:rsidRDefault="00BB2BC8" w:rsidP="0021111B">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56D311C0" w:rsidR="0026247F" w:rsidRPr="00AB3E2C" w:rsidRDefault="00AB3E2C" w:rsidP="00AB3E2C">
            <w:pPr>
              <w:jc w:val="center"/>
              <w:rPr>
                <w:rFonts w:ascii="Arial" w:hAnsi="Arial" w:cs="Arial"/>
                <w:b/>
                <w:color w:val="FF0000"/>
                <w:sz w:val="20"/>
              </w:rPr>
            </w:pPr>
            <w:r w:rsidRPr="00AB3E2C">
              <w:rPr>
                <w:rFonts w:ascii="Arial" w:hAnsi="Arial" w:cs="Arial"/>
                <w:b/>
                <w:sz w:val="20"/>
              </w:rPr>
              <w:t>Dostawa  implantów i asortymentu do osteosyntezy</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47AA53E9" w:rsidR="0026247F" w:rsidRPr="00AD52A8"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AD52A8">
              <w:rPr>
                <w:rFonts w:ascii="Arial" w:hAnsi="Arial" w:cs="Arial"/>
                <w:b/>
                <w:sz w:val="20"/>
              </w:rPr>
              <w:t xml:space="preserve"> Zp/</w:t>
            </w:r>
            <w:r w:rsidR="00AB3E2C">
              <w:rPr>
                <w:rFonts w:ascii="Arial" w:hAnsi="Arial" w:cs="Arial"/>
                <w:b/>
                <w:sz w:val="20"/>
              </w:rPr>
              <w:t>20</w:t>
            </w:r>
            <w:r w:rsidRPr="00AD52A8">
              <w:rPr>
                <w:rFonts w:ascii="Arial" w:hAnsi="Arial" w:cs="Arial"/>
                <w:b/>
                <w:sz w:val="20"/>
              </w:rPr>
              <w:t>/PN/2</w:t>
            </w:r>
            <w:r w:rsidR="00AD52A8" w:rsidRPr="00AD52A8">
              <w:rPr>
                <w:rFonts w:ascii="Arial" w:hAnsi="Arial" w:cs="Arial"/>
                <w:b/>
                <w:sz w:val="20"/>
              </w:rPr>
              <w:t>3</w:t>
            </w:r>
          </w:p>
          <w:p w14:paraId="30A61557" w14:textId="104C6E7D" w:rsidR="0026247F" w:rsidRPr="00AD52A8"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 xml:space="preserve">b) Proszę wskazać pozostałych wykonawców biorących wspólnie udział w postępowaniu o </w:t>
            </w:r>
            <w:r w:rsidRPr="006670A1">
              <w:rPr>
                <w:rFonts w:ascii="Arial" w:eastAsia="Calibri" w:hAnsi="Arial" w:cs="Arial"/>
                <w:kern w:val="0"/>
                <w:sz w:val="20"/>
                <w:lang w:val="pl-PL" w:eastAsia="en-GB"/>
              </w:rPr>
              <w:lastRenderedPageBreak/>
              <w:t>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w:t>
            </w:r>
            <w:r w:rsidRPr="006670A1">
              <w:rPr>
                <w:rFonts w:ascii="Arial" w:eastAsia="Arial Unicode MS" w:hAnsi="Arial" w:cs="Arial"/>
                <w:strike/>
                <w:kern w:val="2"/>
                <w:sz w:val="20"/>
                <w:lang w:val="pl-PL" w:eastAsia="hi-IN" w:bidi="hi-IN"/>
              </w:rPr>
              <w:lastRenderedPageBreak/>
              <w:t>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(określenie wymaganego wskaźnika – stosunek X </w:t>
            </w:r>
            <w:r w:rsidRPr="006670A1">
              <w:rPr>
                <w:rFonts w:ascii="Arial" w:eastAsia="Arial Unicode MS" w:hAnsi="Arial" w:cs="Arial"/>
                <w:strike/>
                <w:kern w:val="2"/>
                <w:sz w:val="20"/>
                <w:lang w:val="pl-PL" w:eastAsia="hi-IN" w:bidi="hi-IN"/>
              </w:rPr>
              <w:lastRenderedPageBreak/>
              <w:t>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xml:space="preserve">, w szczególności tych </w:t>
            </w:r>
            <w:r w:rsidRPr="006670A1">
              <w:rPr>
                <w:rFonts w:ascii="Arial" w:eastAsia="Arial Unicode MS" w:hAnsi="Arial" w:cs="Arial"/>
                <w:strike/>
                <w:kern w:val="2"/>
                <w:sz w:val="20"/>
                <w:lang w:val="pl-PL" w:eastAsia="hi-IN" w:bidi="hi-IN"/>
              </w:rPr>
              <w:lastRenderedPageBreak/>
              <w:t>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 xml:space="preserve">Wykonawca oświadcza ponadto, że w stosownych przypadkach przedstawi wymagane </w:t>
            </w:r>
            <w:r w:rsidRPr="006670A1">
              <w:rPr>
                <w:rFonts w:ascii="Arial" w:eastAsia="Arial Unicode MS" w:hAnsi="Arial" w:cs="Arial"/>
                <w:strike/>
                <w:kern w:val="2"/>
                <w:sz w:val="20"/>
                <w:lang w:val="pl-PL" w:eastAsia="hi-IN" w:bidi="hi-IN"/>
              </w:rPr>
              <w:lastRenderedPageBreak/>
              <w:t>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7D5F7A18"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165908" w:rsidRPr="0071435C">
        <w:rPr>
          <w:b/>
          <w:bCs/>
          <w:sz w:val="22"/>
          <w:szCs w:val="22"/>
        </w:rPr>
        <w:t>„</w:t>
      </w:r>
      <w:r w:rsidR="00165908" w:rsidRPr="00BD3343">
        <w:rPr>
          <w:b/>
          <w:sz w:val="22"/>
          <w:szCs w:val="22"/>
        </w:rPr>
        <w:t>Dostawa  implantów i asortymentu do osteosyntezy</w:t>
      </w:r>
      <w:r w:rsidR="00165908" w:rsidRPr="0071435C">
        <w:rPr>
          <w:b/>
          <w:bCs/>
          <w:sz w:val="22"/>
          <w:szCs w:val="22"/>
        </w:rPr>
        <w:t>”</w:t>
      </w:r>
      <w:r w:rsidR="00165908">
        <w:rPr>
          <w:b/>
          <w:bCs/>
          <w:sz w:val="22"/>
          <w:szCs w:val="22"/>
        </w:rPr>
        <w:t xml:space="preserve"> </w:t>
      </w:r>
      <w:r w:rsidR="00165908">
        <w:rPr>
          <w:b/>
          <w:sz w:val="22"/>
          <w:szCs w:val="22"/>
        </w:rPr>
        <w:t xml:space="preserve">- </w:t>
      </w:r>
      <w:r w:rsidR="00165908" w:rsidRPr="00D66328">
        <w:rPr>
          <w:b/>
          <w:sz w:val="22"/>
          <w:szCs w:val="22"/>
        </w:rPr>
        <w:t>Zp/</w:t>
      </w:r>
      <w:r w:rsidR="00165908">
        <w:rPr>
          <w:b/>
          <w:sz w:val="22"/>
          <w:szCs w:val="22"/>
        </w:rPr>
        <w:t>20</w:t>
      </w:r>
      <w:r w:rsidR="00165908" w:rsidRPr="00D66328">
        <w:rPr>
          <w:b/>
          <w:sz w:val="22"/>
          <w:szCs w:val="22"/>
        </w:rPr>
        <w:t>/PN/2</w:t>
      </w:r>
      <w:r w:rsidR="00165908">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5"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5"/>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6" w:name="_Hlk99014455"/>
      <w:r w:rsidRPr="0023318E">
        <w:rPr>
          <w:sz w:val="21"/>
          <w:szCs w:val="21"/>
        </w:rPr>
        <w:t>………………………………………………………………………...…………………………………….…</w:t>
      </w:r>
      <w:r w:rsidRPr="0023318E">
        <w:rPr>
          <w:i/>
          <w:sz w:val="16"/>
          <w:szCs w:val="16"/>
        </w:rPr>
        <w:t xml:space="preserve"> </w:t>
      </w:r>
      <w:bookmarkEnd w:id="16"/>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7" w:name="_Hlk102639179"/>
      <w:r w:rsidRPr="0023318E">
        <w:rPr>
          <w:i/>
          <w:sz w:val="16"/>
          <w:szCs w:val="16"/>
        </w:rPr>
        <w:t xml:space="preserve">kwalifikowany podpis elektroniczny </w:t>
      </w:r>
      <w:bookmarkEnd w:id="17"/>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7A376263"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165908" w:rsidRPr="0071435C">
        <w:rPr>
          <w:b/>
          <w:bCs/>
          <w:sz w:val="22"/>
          <w:szCs w:val="22"/>
        </w:rPr>
        <w:t>„</w:t>
      </w:r>
      <w:r w:rsidR="00165908" w:rsidRPr="00BD3343">
        <w:rPr>
          <w:b/>
          <w:sz w:val="22"/>
          <w:szCs w:val="22"/>
        </w:rPr>
        <w:t>Dostawa  implantów i asortymentu do osteosyntezy</w:t>
      </w:r>
      <w:r w:rsidR="00165908" w:rsidRPr="0071435C">
        <w:rPr>
          <w:b/>
          <w:bCs/>
          <w:sz w:val="22"/>
          <w:szCs w:val="22"/>
        </w:rPr>
        <w:t>”</w:t>
      </w:r>
      <w:r w:rsidR="00165908">
        <w:rPr>
          <w:b/>
          <w:bCs/>
          <w:sz w:val="22"/>
          <w:szCs w:val="22"/>
        </w:rPr>
        <w:t xml:space="preserve"> </w:t>
      </w:r>
      <w:r w:rsidR="00165908">
        <w:rPr>
          <w:b/>
          <w:sz w:val="22"/>
          <w:szCs w:val="22"/>
        </w:rPr>
        <w:t xml:space="preserve">- </w:t>
      </w:r>
      <w:r w:rsidR="00165908" w:rsidRPr="00D66328">
        <w:rPr>
          <w:b/>
          <w:sz w:val="22"/>
          <w:szCs w:val="22"/>
        </w:rPr>
        <w:t>Zp/</w:t>
      </w:r>
      <w:r w:rsidR="00165908">
        <w:rPr>
          <w:b/>
          <w:sz w:val="22"/>
          <w:szCs w:val="22"/>
        </w:rPr>
        <w:t>20</w:t>
      </w:r>
      <w:r w:rsidR="00165908" w:rsidRPr="00D66328">
        <w:rPr>
          <w:b/>
          <w:sz w:val="22"/>
          <w:szCs w:val="22"/>
        </w:rPr>
        <w:t>/PN/2</w:t>
      </w:r>
      <w:r w:rsidR="00165908">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t xml:space="preserve"> </w:t>
      </w:r>
    </w:p>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295D18CE"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B577FF">
        <w:rPr>
          <w:sz w:val="22"/>
          <w:szCs w:val="22"/>
        </w:rPr>
        <w:t xml:space="preserve"> </w:t>
      </w:r>
      <w:r w:rsidR="00B577FF" w:rsidRPr="0071435C">
        <w:rPr>
          <w:b/>
          <w:bCs/>
          <w:sz w:val="22"/>
          <w:szCs w:val="22"/>
        </w:rPr>
        <w:t>„</w:t>
      </w:r>
      <w:r w:rsidR="00B577FF" w:rsidRPr="00BD3343">
        <w:rPr>
          <w:b/>
          <w:sz w:val="22"/>
          <w:szCs w:val="22"/>
        </w:rPr>
        <w:t>Dostawa  implantów i asortymentu do osteosyntezy</w:t>
      </w:r>
      <w:r w:rsidR="00B577FF" w:rsidRPr="0071435C">
        <w:rPr>
          <w:b/>
          <w:bCs/>
          <w:sz w:val="22"/>
          <w:szCs w:val="22"/>
        </w:rPr>
        <w:t>”</w:t>
      </w:r>
      <w:r w:rsidR="00B577FF">
        <w:rPr>
          <w:b/>
          <w:bCs/>
          <w:sz w:val="22"/>
          <w:szCs w:val="22"/>
        </w:rPr>
        <w:t xml:space="preserve"> </w:t>
      </w:r>
      <w:r w:rsidR="00B577FF">
        <w:rPr>
          <w:b/>
          <w:sz w:val="22"/>
          <w:szCs w:val="22"/>
        </w:rPr>
        <w:t xml:space="preserve">- </w:t>
      </w:r>
      <w:r w:rsidR="00B577FF" w:rsidRPr="00D66328">
        <w:rPr>
          <w:b/>
          <w:sz w:val="22"/>
          <w:szCs w:val="22"/>
        </w:rPr>
        <w:t>Zp/</w:t>
      </w:r>
      <w:r w:rsidR="00B577FF">
        <w:rPr>
          <w:b/>
          <w:sz w:val="22"/>
          <w:szCs w:val="22"/>
        </w:rPr>
        <w:t>20</w:t>
      </w:r>
      <w:r w:rsidR="00B577FF" w:rsidRPr="00D66328">
        <w:rPr>
          <w:b/>
          <w:sz w:val="22"/>
          <w:szCs w:val="22"/>
        </w:rPr>
        <w:t>/PN/2</w:t>
      </w:r>
      <w:r w:rsidR="00B577FF">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0542A332" w14:textId="77777777" w:rsidR="0063039E" w:rsidRDefault="0063039E" w:rsidP="00555BCF">
      <w:pPr>
        <w:rPr>
          <w:i/>
          <w:sz w:val="22"/>
          <w:lang w:val="pl-PL"/>
        </w:rPr>
      </w:pPr>
    </w:p>
    <w:p w14:paraId="687B5AA0" w14:textId="77777777" w:rsidR="0063039E" w:rsidRDefault="0063039E"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769F9641"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2252B0" w:rsidRPr="0071435C">
        <w:rPr>
          <w:b/>
          <w:bCs/>
          <w:sz w:val="22"/>
          <w:szCs w:val="22"/>
        </w:rPr>
        <w:t>„</w:t>
      </w:r>
      <w:r w:rsidR="002252B0" w:rsidRPr="00BD3343">
        <w:rPr>
          <w:b/>
          <w:sz w:val="22"/>
          <w:szCs w:val="22"/>
        </w:rPr>
        <w:t>Dostawa  implantów i asortymentu do osteosyntezy</w:t>
      </w:r>
      <w:r w:rsidR="002252B0" w:rsidRPr="0071435C">
        <w:rPr>
          <w:b/>
          <w:bCs/>
          <w:sz w:val="22"/>
          <w:szCs w:val="22"/>
        </w:rPr>
        <w:t>”</w:t>
      </w:r>
      <w:r w:rsidR="002252B0">
        <w:rPr>
          <w:b/>
          <w:bCs/>
          <w:sz w:val="22"/>
          <w:szCs w:val="22"/>
        </w:rPr>
        <w:t xml:space="preserve"> </w:t>
      </w:r>
      <w:r w:rsidR="002252B0">
        <w:rPr>
          <w:b/>
          <w:sz w:val="22"/>
          <w:szCs w:val="22"/>
        </w:rPr>
        <w:t xml:space="preserve">- </w:t>
      </w:r>
      <w:r w:rsidR="002252B0" w:rsidRPr="00D66328">
        <w:rPr>
          <w:b/>
          <w:sz w:val="22"/>
          <w:szCs w:val="22"/>
        </w:rPr>
        <w:t>Zp/</w:t>
      </w:r>
      <w:r w:rsidR="002252B0">
        <w:rPr>
          <w:b/>
          <w:sz w:val="22"/>
          <w:szCs w:val="22"/>
        </w:rPr>
        <w:t>20</w:t>
      </w:r>
      <w:r w:rsidR="002252B0" w:rsidRPr="00D66328">
        <w:rPr>
          <w:b/>
          <w:sz w:val="22"/>
          <w:szCs w:val="22"/>
        </w:rPr>
        <w:t>/PN/2</w:t>
      </w:r>
      <w:r w:rsidR="002252B0">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19396555" w14:textId="77777777" w:rsidR="00C30331" w:rsidRDefault="00C30331"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F12361" w14:textId="77777777" w:rsidR="00C30331" w:rsidRDefault="00C30331"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4D3212BE"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3A1D12" w:rsidRPr="0071435C">
        <w:rPr>
          <w:b/>
          <w:bCs/>
          <w:sz w:val="22"/>
          <w:szCs w:val="22"/>
        </w:rPr>
        <w:t>„</w:t>
      </w:r>
      <w:r w:rsidR="003A1D12" w:rsidRPr="00BD3343">
        <w:rPr>
          <w:b/>
          <w:sz w:val="22"/>
          <w:szCs w:val="22"/>
        </w:rPr>
        <w:t>Dostawa  implantów i asortymentu do osteosyntezy</w:t>
      </w:r>
      <w:r w:rsidR="003A1D12" w:rsidRPr="0071435C">
        <w:rPr>
          <w:b/>
          <w:bCs/>
          <w:sz w:val="22"/>
          <w:szCs w:val="22"/>
        </w:rPr>
        <w:t>”</w:t>
      </w:r>
      <w:r w:rsidR="003A1D12">
        <w:rPr>
          <w:b/>
          <w:bCs/>
          <w:sz w:val="22"/>
          <w:szCs w:val="22"/>
        </w:rPr>
        <w:t xml:space="preserve"> </w:t>
      </w:r>
      <w:r w:rsidR="003A1D12">
        <w:rPr>
          <w:b/>
          <w:sz w:val="22"/>
          <w:szCs w:val="22"/>
        </w:rPr>
        <w:t xml:space="preserve">- </w:t>
      </w:r>
      <w:r w:rsidR="003A1D12" w:rsidRPr="00D66328">
        <w:rPr>
          <w:b/>
          <w:sz w:val="22"/>
          <w:szCs w:val="22"/>
        </w:rPr>
        <w:t>Zp/</w:t>
      </w:r>
      <w:r w:rsidR="003A1D12">
        <w:rPr>
          <w:b/>
          <w:sz w:val="22"/>
          <w:szCs w:val="22"/>
        </w:rPr>
        <w:t>20</w:t>
      </w:r>
      <w:r w:rsidR="003A1D12" w:rsidRPr="00D66328">
        <w:rPr>
          <w:b/>
          <w:sz w:val="22"/>
          <w:szCs w:val="22"/>
        </w:rPr>
        <w:t>/PN/2</w:t>
      </w:r>
      <w:r w:rsidR="003A1D12">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29BFF02" w14:textId="77777777" w:rsidR="00700AF6" w:rsidRDefault="00700AF6" w:rsidP="00555BCF">
      <w:pPr>
        <w:widowControl/>
        <w:suppressAutoHyphens w:val="0"/>
        <w:overflowPunct/>
        <w:autoSpaceDE/>
        <w:autoSpaceDN/>
        <w:adjustRightInd/>
        <w:spacing w:after="160" w:line="259" w:lineRule="auto"/>
        <w:contextualSpacing/>
        <w:textAlignment w:val="auto"/>
        <w:rPr>
          <w:i/>
          <w:sz w:val="22"/>
          <w:lang w:val="pl-PL"/>
        </w:rPr>
      </w:pPr>
    </w:p>
    <w:p w14:paraId="7592BA94" w14:textId="77777777" w:rsidR="00700AF6" w:rsidRDefault="00700AF6"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B7324D2"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w:t>
      </w:r>
      <w:r w:rsidR="00ED2830">
        <w:rPr>
          <w:rFonts w:eastAsia="Calibri"/>
          <w:b/>
          <w:kern w:val="0"/>
          <w:sz w:val="22"/>
          <w:szCs w:val="22"/>
          <w:lang w:val="pl-PL" w:eastAsia="en-US"/>
        </w:rPr>
        <w:t>2</w:t>
      </w:r>
      <w:r w:rsidRPr="003C3936">
        <w:rPr>
          <w:rFonts w:eastAsia="Calibri"/>
          <w:b/>
          <w:kern w:val="0"/>
          <w:sz w:val="22"/>
          <w:szCs w:val="22"/>
          <w:lang w:val="pl-PL" w:eastAsia="en-US"/>
        </w:rPr>
        <w:t>r. poz. 1</w:t>
      </w:r>
      <w:r w:rsidR="00ED2830">
        <w:rPr>
          <w:rFonts w:eastAsia="Calibri"/>
          <w:b/>
          <w:kern w:val="0"/>
          <w:sz w:val="22"/>
          <w:szCs w:val="22"/>
          <w:lang w:val="pl-PL" w:eastAsia="en-US"/>
        </w:rPr>
        <w:t>710</w:t>
      </w:r>
      <w:r w:rsidRPr="003C3936">
        <w:rPr>
          <w:rFonts w:eastAsia="Calibri"/>
          <w:b/>
          <w:kern w:val="0"/>
          <w:sz w:val="22"/>
          <w:szCs w:val="22"/>
          <w:lang w:val="pl-PL" w:eastAsia="en-US"/>
        </w:rPr>
        <w:t xml:space="preserve">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67EB56C3"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644AA6" w:rsidRPr="0071435C">
        <w:rPr>
          <w:b/>
          <w:bCs/>
          <w:sz w:val="22"/>
          <w:szCs w:val="22"/>
        </w:rPr>
        <w:t>„</w:t>
      </w:r>
      <w:r w:rsidR="00644AA6" w:rsidRPr="00BD3343">
        <w:rPr>
          <w:b/>
          <w:sz w:val="22"/>
          <w:szCs w:val="22"/>
        </w:rPr>
        <w:t>Dostawa  implantów i asortymentu do osteosyntezy</w:t>
      </w:r>
      <w:r w:rsidR="00644AA6" w:rsidRPr="0071435C">
        <w:rPr>
          <w:b/>
          <w:bCs/>
          <w:sz w:val="22"/>
          <w:szCs w:val="22"/>
        </w:rPr>
        <w:t>”</w:t>
      </w:r>
      <w:r w:rsidR="00644AA6">
        <w:rPr>
          <w:b/>
          <w:bCs/>
          <w:sz w:val="22"/>
          <w:szCs w:val="22"/>
        </w:rPr>
        <w:t xml:space="preserve"> </w:t>
      </w:r>
      <w:r w:rsidR="00644AA6">
        <w:rPr>
          <w:b/>
          <w:sz w:val="22"/>
          <w:szCs w:val="22"/>
        </w:rPr>
        <w:t xml:space="preserve">- </w:t>
      </w:r>
      <w:r w:rsidR="00644AA6" w:rsidRPr="00D66328">
        <w:rPr>
          <w:b/>
          <w:sz w:val="22"/>
          <w:szCs w:val="22"/>
        </w:rPr>
        <w:t>Zp/</w:t>
      </w:r>
      <w:r w:rsidR="00644AA6">
        <w:rPr>
          <w:b/>
          <w:sz w:val="22"/>
          <w:szCs w:val="22"/>
        </w:rPr>
        <w:t>20</w:t>
      </w:r>
      <w:r w:rsidR="00644AA6" w:rsidRPr="00D66328">
        <w:rPr>
          <w:b/>
          <w:sz w:val="22"/>
          <w:szCs w:val="22"/>
        </w:rPr>
        <w:t>/PN/2</w:t>
      </w:r>
      <w:r w:rsidR="00644AA6">
        <w:rPr>
          <w:b/>
          <w:sz w:val="22"/>
          <w:szCs w:val="22"/>
        </w:rPr>
        <w:t>3</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11B745EB" w14:textId="77777777" w:rsidR="00993C81" w:rsidRDefault="00993C81" w:rsidP="00625AAA">
      <w:pPr>
        <w:rPr>
          <w:i/>
          <w:color w:val="FF0000"/>
        </w:rPr>
      </w:pPr>
    </w:p>
    <w:p w14:paraId="3F021313" w14:textId="77777777" w:rsidR="00993C81" w:rsidRDefault="00993C81" w:rsidP="00625AAA">
      <w:pPr>
        <w:rPr>
          <w:i/>
          <w:color w:val="FF0000"/>
        </w:rPr>
      </w:pPr>
    </w:p>
    <w:p w14:paraId="4DA29D6A" w14:textId="77777777" w:rsidR="00993C81" w:rsidRDefault="00993C81" w:rsidP="00625AAA">
      <w:pPr>
        <w:rPr>
          <w:i/>
          <w:color w:val="FF0000"/>
        </w:rPr>
      </w:pPr>
    </w:p>
    <w:p w14:paraId="727DB95B" w14:textId="77777777" w:rsidR="00993C81" w:rsidRDefault="00993C81" w:rsidP="00625AAA">
      <w:pPr>
        <w:rPr>
          <w:i/>
          <w:color w:val="FF0000"/>
        </w:rPr>
      </w:pPr>
    </w:p>
    <w:p w14:paraId="5C3CCDB2" w14:textId="77777777" w:rsidR="00993C81" w:rsidRDefault="00993C81" w:rsidP="00625AAA">
      <w:pPr>
        <w:rPr>
          <w:i/>
          <w:color w:val="FF0000"/>
        </w:rPr>
      </w:pPr>
    </w:p>
    <w:p w14:paraId="23AC0666" w14:textId="77777777" w:rsidR="00993C81" w:rsidRDefault="00993C81" w:rsidP="00625AAA">
      <w:pPr>
        <w:rPr>
          <w:i/>
          <w:color w:val="FF0000"/>
        </w:rPr>
      </w:pPr>
    </w:p>
    <w:p w14:paraId="197E3DA4" w14:textId="77777777" w:rsidR="00993C81" w:rsidRDefault="00993C81" w:rsidP="00625AAA">
      <w:pPr>
        <w:rPr>
          <w:i/>
          <w:color w:val="FF0000"/>
        </w:rPr>
      </w:pPr>
    </w:p>
    <w:p w14:paraId="1B0F741A" w14:textId="77777777" w:rsidR="00993C81" w:rsidRDefault="00993C81" w:rsidP="00625AAA">
      <w:pPr>
        <w:rPr>
          <w:i/>
          <w:color w:val="FF0000"/>
        </w:rPr>
      </w:pPr>
    </w:p>
    <w:p w14:paraId="3AE5D3C6" w14:textId="77777777" w:rsidR="00993C81" w:rsidRDefault="00993C81" w:rsidP="00625AAA">
      <w:pPr>
        <w:rPr>
          <w:i/>
          <w:color w:val="FF0000"/>
        </w:rPr>
      </w:pPr>
    </w:p>
    <w:p w14:paraId="1DFA33F7" w14:textId="77777777" w:rsidR="00993C81" w:rsidRDefault="00993C81" w:rsidP="00625AAA">
      <w:pPr>
        <w:rPr>
          <w:i/>
          <w:color w:val="FF0000"/>
        </w:rPr>
      </w:pPr>
    </w:p>
    <w:p w14:paraId="22A846D3" w14:textId="77777777" w:rsidR="00993C81" w:rsidRDefault="00993C81" w:rsidP="00625AAA">
      <w:pPr>
        <w:rPr>
          <w:i/>
          <w:color w:val="FF0000"/>
        </w:rPr>
      </w:pPr>
    </w:p>
    <w:p w14:paraId="2CB1DA0E" w14:textId="77777777" w:rsidR="00993C81" w:rsidRDefault="00993C81" w:rsidP="00625AAA">
      <w:pPr>
        <w:rPr>
          <w:i/>
          <w:color w:val="FF0000"/>
        </w:rPr>
      </w:pPr>
    </w:p>
    <w:p w14:paraId="3E0716EA" w14:textId="77777777" w:rsidR="00993C81" w:rsidRDefault="00993C81" w:rsidP="00625AAA">
      <w:pPr>
        <w:rPr>
          <w:i/>
          <w:color w:val="FF0000"/>
        </w:rPr>
      </w:pPr>
    </w:p>
    <w:p w14:paraId="3106E1F4" w14:textId="77777777" w:rsidR="00993C81" w:rsidRDefault="00993C81" w:rsidP="00625AAA">
      <w:pPr>
        <w:rPr>
          <w:i/>
          <w:color w:val="FF0000"/>
        </w:rPr>
      </w:pPr>
    </w:p>
    <w:p w14:paraId="70172A66" w14:textId="77777777" w:rsidR="00993C81" w:rsidRDefault="00993C81" w:rsidP="00625AAA">
      <w:pPr>
        <w:rPr>
          <w:i/>
          <w:color w:val="FF0000"/>
        </w:rPr>
      </w:pPr>
    </w:p>
    <w:p w14:paraId="43C28650" w14:textId="77777777" w:rsidR="00993C81" w:rsidRDefault="00993C81" w:rsidP="00625AAA">
      <w:pPr>
        <w:rPr>
          <w:i/>
          <w:color w:val="FF0000"/>
        </w:rPr>
      </w:pPr>
    </w:p>
    <w:p w14:paraId="18A77D43" w14:textId="77777777" w:rsidR="00993C81" w:rsidRDefault="00993C81" w:rsidP="00625AAA">
      <w:pPr>
        <w:rPr>
          <w:i/>
          <w:color w:val="FF0000"/>
        </w:rPr>
      </w:pPr>
    </w:p>
    <w:p w14:paraId="6C7D30C7" w14:textId="77777777" w:rsidR="00993C81" w:rsidRDefault="00993C81" w:rsidP="00625AAA">
      <w:pPr>
        <w:rPr>
          <w:i/>
          <w:color w:val="FF0000"/>
        </w:rPr>
      </w:pPr>
    </w:p>
    <w:p w14:paraId="19C54066" w14:textId="77777777" w:rsidR="00993C81" w:rsidRDefault="00993C81" w:rsidP="00625AAA">
      <w:pPr>
        <w:rPr>
          <w:i/>
          <w:color w:val="FF0000"/>
        </w:rPr>
      </w:pPr>
    </w:p>
    <w:p w14:paraId="5AB4F960" w14:textId="77777777" w:rsidR="000A24B1" w:rsidRDefault="000A24B1" w:rsidP="00625AAA">
      <w:pPr>
        <w:rPr>
          <w:i/>
          <w:color w:val="FF0000"/>
        </w:rPr>
      </w:pPr>
    </w:p>
    <w:p w14:paraId="6BCFB6E2" w14:textId="77777777" w:rsidR="000A24B1" w:rsidRDefault="000A24B1" w:rsidP="00625AAA">
      <w:pPr>
        <w:rPr>
          <w:i/>
          <w:color w:val="FF0000"/>
        </w:rPr>
      </w:pPr>
    </w:p>
    <w:p w14:paraId="3F445781" w14:textId="77777777" w:rsidR="00993C81" w:rsidRDefault="00993C81" w:rsidP="00625AAA">
      <w:pPr>
        <w:rPr>
          <w:i/>
          <w:color w:val="FF0000"/>
        </w:rPr>
      </w:pPr>
    </w:p>
    <w:p w14:paraId="6F5027A6" w14:textId="4D1FDEB7" w:rsidR="00993C81" w:rsidRDefault="00993C81" w:rsidP="00993C81">
      <w:pPr>
        <w:rPr>
          <w:kern w:val="2"/>
        </w:rPr>
      </w:pPr>
      <w:r>
        <w:rPr>
          <w:i/>
          <w:sz w:val="22"/>
          <w:lang w:val="pl-PL"/>
        </w:rPr>
        <w:t>Załącznik nr 10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2C6E9BF9"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B20154" w:rsidRPr="0071435C">
        <w:rPr>
          <w:b/>
          <w:bCs/>
          <w:sz w:val="22"/>
          <w:szCs w:val="22"/>
        </w:rPr>
        <w:t>„</w:t>
      </w:r>
      <w:r w:rsidR="00B20154" w:rsidRPr="00BD3343">
        <w:rPr>
          <w:b/>
          <w:sz w:val="22"/>
          <w:szCs w:val="22"/>
        </w:rPr>
        <w:t>Dostawa  implantów i asortymentu do osteosyntezy</w:t>
      </w:r>
      <w:r w:rsidR="00B20154" w:rsidRPr="0071435C">
        <w:rPr>
          <w:b/>
          <w:bCs/>
          <w:sz w:val="22"/>
          <w:szCs w:val="22"/>
        </w:rPr>
        <w:t>”</w:t>
      </w:r>
      <w:r w:rsidR="00B20154">
        <w:rPr>
          <w:b/>
          <w:bCs/>
          <w:sz w:val="22"/>
          <w:szCs w:val="22"/>
        </w:rPr>
        <w:t xml:space="preserve"> </w:t>
      </w:r>
      <w:r w:rsidR="00B20154">
        <w:rPr>
          <w:b/>
          <w:sz w:val="22"/>
          <w:szCs w:val="22"/>
        </w:rPr>
        <w:t xml:space="preserve">- </w:t>
      </w:r>
      <w:r w:rsidR="00B20154" w:rsidRPr="00D66328">
        <w:rPr>
          <w:b/>
          <w:sz w:val="22"/>
          <w:szCs w:val="22"/>
        </w:rPr>
        <w:t>Zp/</w:t>
      </w:r>
      <w:r w:rsidR="00B20154">
        <w:rPr>
          <w:b/>
          <w:sz w:val="22"/>
          <w:szCs w:val="22"/>
        </w:rPr>
        <w:t>20</w:t>
      </w:r>
      <w:r w:rsidR="00B20154" w:rsidRPr="00D66328">
        <w:rPr>
          <w:b/>
          <w:sz w:val="22"/>
          <w:szCs w:val="22"/>
        </w:rPr>
        <w:t>/PN/2</w:t>
      </w:r>
      <w:r w:rsidR="00B20154">
        <w:rPr>
          <w:b/>
          <w:sz w:val="22"/>
          <w:szCs w:val="22"/>
        </w:rPr>
        <w:t>3</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0976B1E" w14:textId="77777777" w:rsidR="00993C81" w:rsidRDefault="00993C81" w:rsidP="00993C81">
      <w:pPr>
        <w:spacing w:line="360" w:lineRule="auto"/>
        <w:ind w:left="5664" w:firstLine="708"/>
        <w:jc w:val="both"/>
        <w:rPr>
          <w:rFonts w:ascii="Arial" w:hAnsi="Arial" w:cs="Arial"/>
          <w:i/>
          <w:sz w:val="16"/>
          <w:szCs w:val="16"/>
        </w:rPr>
      </w:pPr>
    </w:p>
    <w:p w14:paraId="3BF52215" w14:textId="77777777" w:rsidR="00993C81" w:rsidRDefault="00993C81" w:rsidP="00993C81">
      <w:pPr>
        <w:rPr>
          <w:i/>
          <w:iCs/>
          <w:sz w:val="22"/>
          <w:szCs w:val="22"/>
        </w:rPr>
      </w:pPr>
    </w:p>
    <w:p w14:paraId="462964B5" w14:textId="77777777" w:rsidR="00993C81" w:rsidRDefault="00993C81" w:rsidP="00993C81">
      <w:pPr>
        <w:rPr>
          <w:i/>
          <w:iCs/>
          <w:sz w:val="22"/>
          <w:szCs w:val="22"/>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3BDDD085" w14:textId="77777777" w:rsidR="00993C81" w:rsidRPr="005F7ED1" w:rsidRDefault="00993C81" w:rsidP="00625AAA">
      <w:pPr>
        <w:rPr>
          <w:i/>
          <w:color w:val="FF0000"/>
        </w:rPr>
      </w:pPr>
      <w:bookmarkStart w:id="18" w:name="_GoBack"/>
      <w:bookmarkEnd w:id="18"/>
    </w:p>
    <w:sectPr w:rsidR="00993C81" w:rsidRPr="005F7ED1" w:rsidSect="00EF5386">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2A692C" w:rsidRDefault="002A692C" w:rsidP="00652D6D">
      <w:r>
        <w:separator/>
      </w:r>
    </w:p>
  </w:endnote>
  <w:endnote w:type="continuationSeparator" w:id="0">
    <w:p w14:paraId="3D4D3F68" w14:textId="77777777" w:rsidR="002A692C" w:rsidRDefault="002A692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0FE1AFC4" w:rsidR="002A692C" w:rsidRDefault="002A692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700AF6" w:rsidRPr="00700AF6">
          <w:rPr>
            <w:noProof/>
            <w:sz w:val="18"/>
            <w:szCs w:val="18"/>
            <w:lang w:val="pl-PL"/>
          </w:rPr>
          <w:t>66</w:t>
        </w:r>
        <w:r w:rsidRPr="00652D6D">
          <w:rPr>
            <w:sz w:val="18"/>
            <w:szCs w:val="18"/>
          </w:rPr>
          <w:fldChar w:fldCharType="end"/>
        </w:r>
      </w:p>
    </w:sdtContent>
  </w:sdt>
  <w:p w14:paraId="791F5259" w14:textId="77777777" w:rsidR="002A692C" w:rsidRDefault="002A69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2A692C" w:rsidRDefault="002A692C" w:rsidP="00652D6D">
      <w:r>
        <w:separator/>
      </w:r>
    </w:p>
  </w:footnote>
  <w:footnote w:type="continuationSeparator" w:id="0">
    <w:p w14:paraId="7C4D70A7" w14:textId="77777777" w:rsidR="002A692C" w:rsidRDefault="002A692C" w:rsidP="00652D6D">
      <w:r>
        <w:continuationSeparator/>
      </w:r>
    </w:p>
  </w:footnote>
  <w:footnote w:id="1">
    <w:p w14:paraId="60098615" w14:textId="77777777" w:rsidR="002A692C" w:rsidRDefault="002A692C"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2A692C" w:rsidRDefault="002A692C"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2A692C" w:rsidRDefault="002A692C"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2A692C" w:rsidRDefault="002A692C"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2A692C" w:rsidRDefault="002A692C"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2A692C" w:rsidRDefault="002A692C"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2A692C" w:rsidRDefault="002A692C"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2A692C" w:rsidRDefault="002A692C"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2A692C" w:rsidRDefault="002A692C"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2A692C" w:rsidRDefault="002A692C"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2A692C" w:rsidRDefault="002A692C"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2A692C" w:rsidRDefault="002A692C"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26A6BCFD" w14:textId="77777777" w:rsidR="002A692C" w:rsidRDefault="002A692C"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2A692C" w:rsidRDefault="002A692C"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2A692C" w:rsidRDefault="002A692C"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2A692C" w:rsidRDefault="002A692C"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2A692C" w:rsidRDefault="002A692C"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2A692C" w:rsidRDefault="002A692C"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2A692C" w:rsidRDefault="002A692C"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2A692C" w:rsidRDefault="002A692C"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2A692C" w:rsidRDefault="002A692C"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2A692C" w:rsidRDefault="002A692C"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2A692C" w:rsidRDefault="002A692C"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2A692C" w:rsidRDefault="002A692C"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2A692C" w:rsidRDefault="002A692C"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2A692C" w:rsidRDefault="002A692C"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2A692C" w:rsidRDefault="002A692C"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2A692C" w:rsidRDefault="002A692C"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2A692C" w:rsidRDefault="002A692C"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2A692C" w:rsidRDefault="002A692C"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2A692C" w:rsidRDefault="002A692C"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2A692C" w:rsidRDefault="002A692C"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2A692C" w:rsidRDefault="002A692C"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2A692C" w:rsidRDefault="002A692C"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2A692C" w:rsidRDefault="002A692C"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2A692C" w:rsidRDefault="002A692C"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2A692C" w:rsidRDefault="002A692C"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2A692C" w:rsidRDefault="002A692C"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2A692C" w:rsidRDefault="002A692C"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2A692C" w:rsidRDefault="002A692C"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2A692C" w:rsidRDefault="002A692C"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2A692C" w:rsidRDefault="002A692C"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2A692C" w:rsidRDefault="002A692C"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2A692C" w:rsidRDefault="002A692C"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C09D" w14:textId="70622A5D" w:rsidR="002A692C" w:rsidRPr="005E591D" w:rsidRDefault="002A692C"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sidRPr="005E591D">
      <w:rPr>
        <w:sz w:val="22"/>
        <w:szCs w:val="22"/>
      </w:rPr>
      <w:t>Zp/</w:t>
    </w:r>
    <w:r>
      <w:rPr>
        <w:sz w:val="22"/>
        <w:szCs w:val="22"/>
      </w:rPr>
      <w:t>20</w:t>
    </w:r>
    <w:r w:rsidRPr="005E591D">
      <w:rPr>
        <w:sz w:val="22"/>
        <w:szCs w:val="22"/>
      </w:rPr>
      <w:t>/PN/23</w:t>
    </w:r>
  </w:p>
  <w:p w14:paraId="202AF5FC" w14:textId="1F2C686E" w:rsidR="002A692C" w:rsidRPr="00556AEE" w:rsidRDefault="002A692C">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5336D"/>
    <w:multiLevelType w:val="hybridMultilevel"/>
    <w:tmpl w:val="1E2A71D8"/>
    <w:lvl w:ilvl="0" w:tplc="C2F49AE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7"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FD570A3"/>
    <w:multiLevelType w:val="hybridMultilevel"/>
    <w:tmpl w:val="7BACFAEE"/>
    <w:lvl w:ilvl="0" w:tplc="0B6C883E">
      <w:start w:val="1"/>
      <w:numFmt w:val="decimal"/>
      <w:lvlText w:val="%1."/>
      <w:lvlJc w:val="left"/>
      <w:pPr>
        <w:tabs>
          <w:tab w:val="num" w:pos="0"/>
        </w:tabs>
        <w:ind w:left="284" w:hanging="284"/>
      </w:pPr>
      <w:rPr>
        <w:rFonts w:hint="default"/>
        <w:color w:val="auto"/>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AD60F51"/>
    <w:multiLevelType w:val="hybridMultilevel"/>
    <w:tmpl w:val="72DE534C"/>
    <w:lvl w:ilvl="0" w:tplc="B79C501C">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B835F36"/>
    <w:multiLevelType w:val="multilevel"/>
    <w:tmpl w:val="582880A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6"/>
  </w:num>
  <w:num w:numId="4">
    <w:abstractNumId w:val="32"/>
  </w:num>
  <w:num w:numId="5">
    <w:abstractNumId w:val="55"/>
  </w:num>
  <w:num w:numId="6">
    <w:abstractNumId w:val="25"/>
  </w:num>
  <w:num w:numId="7">
    <w:abstractNumId w:val="36"/>
  </w:num>
  <w:num w:numId="8">
    <w:abstractNumId w:val="35"/>
  </w:num>
  <w:num w:numId="9">
    <w:abstractNumId w:val="17"/>
  </w:num>
  <w:num w:numId="10">
    <w:abstractNumId w:val="39"/>
  </w:num>
  <w:num w:numId="11">
    <w:abstractNumId w:val="45"/>
  </w:num>
  <w:num w:numId="12">
    <w:abstractNumId w:val="22"/>
  </w:num>
  <w:num w:numId="13">
    <w:abstractNumId w:val="46"/>
  </w:num>
  <w:num w:numId="14">
    <w:abstractNumId w:val="9"/>
  </w:num>
  <w:num w:numId="15">
    <w:abstractNumId w:val="49"/>
  </w:num>
  <w:num w:numId="16">
    <w:abstractNumId w:val="8"/>
  </w:num>
  <w:num w:numId="17">
    <w:abstractNumId w:val="11"/>
  </w:num>
  <w:num w:numId="18">
    <w:abstractNumId w:val="13"/>
  </w:num>
  <w:num w:numId="19">
    <w:abstractNumId w:val="27"/>
  </w:num>
  <w:num w:numId="20">
    <w:abstractNumId w:val="51"/>
  </w:num>
  <w:num w:numId="21">
    <w:abstractNumId w:val="15"/>
  </w:num>
  <w:num w:numId="22">
    <w:abstractNumId w:val="7"/>
  </w:num>
  <w:num w:numId="23">
    <w:abstractNumId w:val="44"/>
  </w:num>
  <w:num w:numId="24">
    <w:abstractNumId w:val="14"/>
  </w:num>
  <w:num w:numId="25">
    <w:abstractNumId w:val="42"/>
  </w:num>
  <w:num w:numId="26">
    <w:abstractNumId w:val="33"/>
  </w:num>
  <w:num w:numId="27">
    <w:abstractNumId w:val="6"/>
  </w:num>
  <w:num w:numId="28">
    <w:abstractNumId w:val="16"/>
  </w:num>
  <w:num w:numId="29">
    <w:abstractNumId w:val="47"/>
  </w:num>
  <w:num w:numId="30">
    <w:abstractNumId w:val="41"/>
  </w:num>
  <w:num w:numId="31">
    <w:abstractNumId w:val="20"/>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4"/>
  </w:num>
  <w:num w:numId="36">
    <w:abstractNumId w:val="18"/>
  </w:num>
  <w:num w:numId="37">
    <w:abstractNumId w:val="3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1"/>
  </w:num>
  <w:num w:numId="43">
    <w:abstractNumId w:val="12"/>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43"/>
  </w:num>
  <w:num w:numId="59">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038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119A"/>
    <w:rsid w:val="00001821"/>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1B5"/>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031"/>
    <w:rsid w:val="0001517C"/>
    <w:rsid w:val="0001590E"/>
    <w:rsid w:val="00015B62"/>
    <w:rsid w:val="00015EA1"/>
    <w:rsid w:val="00015EF8"/>
    <w:rsid w:val="000160AF"/>
    <w:rsid w:val="00016474"/>
    <w:rsid w:val="000164B8"/>
    <w:rsid w:val="000165CE"/>
    <w:rsid w:val="000169DB"/>
    <w:rsid w:val="00016C37"/>
    <w:rsid w:val="00016DCA"/>
    <w:rsid w:val="00017AEB"/>
    <w:rsid w:val="00017CD1"/>
    <w:rsid w:val="00017FDC"/>
    <w:rsid w:val="00020670"/>
    <w:rsid w:val="000209B5"/>
    <w:rsid w:val="00020C28"/>
    <w:rsid w:val="00020C3E"/>
    <w:rsid w:val="00020C95"/>
    <w:rsid w:val="00021000"/>
    <w:rsid w:val="00021021"/>
    <w:rsid w:val="0002176E"/>
    <w:rsid w:val="00021AB6"/>
    <w:rsid w:val="00022055"/>
    <w:rsid w:val="000222A0"/>
    <w:rsid w:val="000222E1"/>
    <w:rsid w:val="00022517"/>
    <w:rsid w:val="000226B0"/>
    <w:rsid w:val="000226EA"/>
    <w:rsid w:val="00022BF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6CE9"/>
    <w:rsid w:val="000276DB"/>
    <w:rsid w:val="00027849"/>
    <w:rsid w:val="00027ADA"/>
    <w:rsid w:val="00027C88"/>
    <w:rsid w:val="00030428"/>
    <w:rsid w:val="00030CDB"/>
    <w:rsid w:val="0003105F"/>
    <w:rsid w:val="00031D01"/>
    <w:rsid w:val="00031E04"/>
    <w:rsid w:val="00031E30"/>
    <w:rsid w:val="000320F1"/>
    <w:rsid w:val="00032662"/>
    <w:rsid w:val="00032666"/>
    <w:rsid w:val="00032EE7"/>
    <w:rsid w:val="000332DC"/>
    <w:rsid w:val="000336C3"/>
    <w:rsid w:val="0003382C"/>
    <w:rsid w:val="00033B3F"/>
    <w:rsid w:val="00033BD1"/>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CC9"/>
    <w:rsid w:val="00041D0A"/>
    <w:rsid w:val="00041DA4"/>
    <w:rsid w:val="00041E2D"/>
    <w:rsid w:val="00041E93"/>
    <w:rsid w:val="00041FB9"/>
    <w:rsid w:val="0004224E"/>
    <w:rsid w:val="00042808"/>
    <w:rsid w:val="00042889"/>
    <w:rsid w:val="00042B68"/>
    <w:rsid w:val="00042DFB"/>
    <w:rsid w:val="00043B77"/>
    <w:rsid w:val="00043BA6"/>
    <w:rsid w:val="0004403F"/>
    <w:rsid w:val="00044189"/>
    <w:rsid w:val="000444C4"/>
    <w:rsid w:val="00044779"/>
    <w:rsid w:val="00044B97"/>
    <w:rsid w:val="00044C7F"/>
    <w:rsid w:val="000455EF"/>
    <w:rsid w:val="00045641"/>
    <w:rsid w:val="000459A5"/>
    <w:rsid w:val="000462F8"/>
    <w:rsid w:val="0004657F"/>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9D7"/>
    <w:rsid w:val="00052A80"/>
    <w:rsid w:val="00053491"/>
    <w:rsid w:val="00053689"/>
    <w:rsid w:val="00053C4D"/>
    <w:rsid w:val="00053F2E"/>
    <w:rsid w:val="00053F4C"/>
    <w:rsid w:val="00053F69"/>
    <w:rsid w:val="000542F5"/>
    <w:rsid w:val="000543F0"/>
    <w:rsid w:val="000544CE"/>
    <w:rsid w:val="0005482E"/>
    <w:rsid w:val="0005489C"/>
    <w:rsid w:val="00054EBD"/>
    <w:rsid w:val="000552E8"/>
    <w:rsid w:val="0005570F"/>
    <w:rsid w:val="00055858"/>
    <w:rsid w:val="00055B36"/>
    <w:rsid w:val="00055E17"/>
    <w:rsid w:val="00055FEF"/>
    <w:rsid w:val="000561A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13"/>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AB6"/>
    <w:rsid w:val="00066C38"/>
    <w:rsid w:val="00066CB3"/>
    <w:rsid w:val="00066DDE"/>
    <w:rsid w:val="00066E8A"/>
    <w:rsid w:val="00066F22"/>
    <w:rsid w:val="00067273"/>
    <w:rsid w:val="000674A3"/>
    <w:rsid w:val="00067535"/>
    <w:rsid w:val="000675CF"/>
    <w:rsid w:val="000675F2"/>
    <w:rsid w:val="00067821"/>
    <w:rsid w:val="00067BEA"/>
    <w:rsid w:val="0007015F"/>
    <w:rsid w:val="00070161"/>
    <w:rsid w:val="00070259"/>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5CB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48"/>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6B12"/>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4B1"/>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291"/>
    <w:rsid w:val="000A6652"/>
    <w:rsid w:val="000A6A60"/>
    <w:rsid w:val="000A71F7"/>
    <w:rsid w:val="000A7811"/>
    <w:rsid w:val="000A7987"/>
    <w:rsid w:val="000B02CB"/>
    <w:rsid w:val="000B031B"/>
    <w:rsid w:val="000B03B0"/>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10"/>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2F2"/>
    <w:rsid w:val="000D196C"/>
    <w:rsid w:val="000D1ACF"/>
    <w:rsid w:val="000D1BFF"/>
    <w:rsid w:val="000D1E15"/>
    <w:rsid w:val="000D25D7"/>
    <w:rsid w:val="000D26E7"/>
    <w:rsid w:val="000D27B6"/>
    <w:rsid w:val="000D2807"/>
    <w:rsid w:val="000D2AF3"/>
    <w:rsid w:val="000D332C"/>
    <w:rsid w:val="000D3763"/>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70D"/>
    <w:rsid w:val="000E08A1"/>
    <w:rsid w:val="000E0D19"/>
    <w:rsid w:val="000E0D97"/>
    <w:rsid w:val="000E128B"/>
    <w:rsid w:val="000E162F"/>
    <w:rsid w:val="000E18A1"/>
    <w:rsid w:val="000E1B10"/>
    <w:rsid w:val="000E1BE4"/>
    <w:rsid w:val="000E1EF1"/>
    <w:rsid w:val="000E1EFC"/>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6BB"/>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D5F"/>
    <w:rsid w:val="000F6E49"/>
    <w:rsid w:val="000F7A4F"/>
    <w:rsid w:val="000F7D5A"/>
    <w:rsid w:val="00100251"/>
    <w:rsid w:val="0010055B"/>
    <w:rsid w:val="001007F5"/>
    <w:rsid w:val="00100901"/>
    <w:rsid w:val="0010098F"/>
    <w:rsid w:val="00100DA3"/>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DDC"/>
    <w:rsid w:val="00104EFC"/>
    <w:rsid w:val="00104FDA"/>
    <w:rsid w:val="00105BF7"/>
    <w:rsid w:val="00105CCE"/>
    <w:rsid w:val="00105D4D"/>
    <w:rsid w:val="00105F06"/>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C71"/>
    <w:rsid w:val="00110DEE"/>
    <w:rsid w:val="001110C3"/>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5B6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6D33"/>
    <w:rsid w:val="00127023"/>
    <w:rsid w:val="001271AA"/>
    <w:rsid w:val="00130144"/>
    <w:rsid w:val="001304BB"/>
    <w:rsid w:val="001308CF"/>
    <w:rsid w:val="0013095E"/>
    <w:rsid w:val="00130979"/>
    <w:rsid w:val="00130F53"/>
    <w:rsid w:val="00131080"/>
    <w:rsid w:val="00131218"/>
    <w:rsid w:val="0013125F"/>
    <w:rsid w:val="00131752"/>
    <w:rsid w:val="001319B4"/>
    <w:rsid w:val="00131C4E"/>
    <w:rsid w:val="00131CBD"/>
    <w:rsid w:val="0013221B"/>
    <w:rsid w:val="0013225A"/>
    <w:rsid w:val="001324CA"/>
    <w:rsid w:val="001325AF"/>
    <w:rsid w:val="00132847"/>
    <w:rsid w:val="0013298B"/>
    <w:rsid w:val="00132CE9"/>
    <w:rsid w:val="00132E13"/>
    <w:rsid w:val="00132F1E"/>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C61"/>
    <w:rsid w:val="00137FA7"/>
    <w:rsid w:val="0014032B"/>
    <w:rsid w:val="001405EE"/>
    <w:rsid w:val="001408BD"/>
    <w:rsid w:val="001409C5"/>
    <w:rsid w:val="00140F39"/>
    <w:rsid w:val="001413C5"/>
    <w:rsid w:val="00141468"/>
    <w:rsid w:val="001416A8"/>
    <w:rsid w:val="001416C3"/>
    <w:rsid w:val="00141907"/>
    <w:rsid w:val="001419C7"/>
    <w:rsid w:val="00141C8D"/>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5E0B"/>
    <w:rsid w:val="0014614D"/>
    <w:rsid w:val="00146469"/>
    <w:rsid w:val="00146A93"/>
    <w:rsid w:val="00146F30"/>
    <w:rsid w:val="001473C7"/>
    <w:rsid w:val="00147877"/>
    <w:rsid w:val="001479EF"/>
    <w:rsid w:val="00147A61"/>
    <w:rsid w:val="00147A80"/>
    <w:rsid w:val="00147BAC"/>
    <w:rsid w:val="00150219"/>
    <w:rsid w:val="001502A5"/>
    <w:rsid w:val="001503D0"/>
    <w:rsid w:val="001505D0"/>
    <w:rsid w:val="0015074D"/>
    <w:rsid w:val="00150784"/>
    <w:rsid w:val="001507E9"/>
    <w:rsid w:val="0015080F"/>
    <w:rsid w:val="00150C6E"/>
    <w:rsid w:val="00150EE2"/>
    <w:rsid w:val="00151090"/>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5F16"/>
    <w:rsid w:val="001561A5"/>
    <w:rsid w:val="001563DE"/>
    <w:rsid w:val="00156E03"/>
    <w:rsid w:val="001571D1"/>
    <w:rsid w:val="00157226"/>
    <w:rsid w:val="0016039F"/>
    <w:rsid w:val="00160546"/>
    <w:rsid w:val="001606CC"/>
    <w:rsid w:val="00160B7F"/>
    <w:rsid w:val="00160EBF"/>
    <w:rsid w:val="00160F8B"/>
    <w:rsid w:val="001610A5"/>
    <w:rsid w:val="001613AC"/>
    <w:rsid w:val="0016146B"/>
    <w:rsid w:val="001614BF"/>
    <w:rsid w:val="00161507"/>
    <w:rsid w:val="00161983"/>
    <w:rsid w:val="00161E75"/>
    <w:rsid w:val="001621E4"/>
    <w:rsid w:val="0016256C"/>
    <w:rsid w:val="00162694"/>
    <w:rsid w:val="0016278D"/>
    <w:rsid w:val="0016309F"/>
    <w:rsid w:val="00163A97"/>
    <w:rsid w:val="00163F1B"/>
    <w:rsid w:val="0016437C"/>
    <w:rsid w:val="00164381"/>
    <w:rsid w:val="001645D2"/>
    <w:rsid w:val="001650F0"/>
    <w:rsid w:val="00165367"/>
    <w:rsid w:val="00165908"/>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32B"/>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5F7"/>
    <w:rsid w:val="00174ACF"/>
    <w:rsid w:val="001751A5"/>
    <w:rsid w:val="00175618"/>
    <w:rsid w:val="001756EF"/>
    <w:rsid w:val="00175932"/>
    <w:rsid w:val="00175B8B"/>
    <w:rsid w:val="00175E7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005"/>
    <w:rsid w:val="00182173"/>
    <w:rsid w:val="0018257C"/>
    <w:rsid w:val="0018289A"/>
    <w:rsid w:val="00182D74"/>
    <w:rsid w:val="00182EBA"/>
    <w:rsid w:val="00183571"/>
    <w:rsid w:val="0018379A"/>
    <w:rsid w:val="001838EE"/>
    <w:rsid w:val="00183A5E"/>
    <w:rsid w:val="00183BBE"/>
    <w:rsid w:val="00183F09"/>
    <w:rsid w:val="0018445A"/>
    <w:rsid w:val="0018490B"/>
    <w:rsid w:val="001849AE"/>
    <w:rsid w:val="00184B7C"/>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529"/>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45DC"/>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B2D"/>
    <w:rsid w:val="001B0F5E"/>
    <w:rsid w:val="001B11D0"/>
    <w:rsid w:val="001B178E"/>
    <w:rsid w:val="001B18E2"/>
    <w:rsid w:val="001B19D0"/>
    <w:rsid w:val="001B1A56"/>
    <w:rsid w:val="001B1B00"/>
    <w:rsid w:val="001B1F66"/>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2C78"/>
    <w:rsid w:val="001C3123"/>
    <w:rsid w:val="001C327B"/>
    <w:rsid w:val="001C342D"/>
    <w:rsid w:val="001C3449"/>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8C"/>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95A"/>
    <w:rsid w:val="001D4BDA"/>
    <w:rsid w:val="001D4DF4"/>
    <w:rsid w:val="001D5283"/>
    <w:rsid w:val="001D58A2"/>
    <w:rsid w:val="001D58B6"/>
    <w:rsid w:val="001D5961"/>
    <w:rsid w:val="001D5D17"/>
    <w:rsid w:val="001D5FA0"/>
    <w:rsid w:val="001D6874"/>
    <w:rsid w:val="001D6EA2"/>
    <w:rsid w:val="001D7041"/>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0D27"/>
    <w:rsid w:val="001E10F0"/>
    <w:rsid w:val="001E1192"/>
    <w:rsid w:val="001E12D1"/>
    <w:rsid w:val="001E17A0"/>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0C22"/>
    <w:rsid w:val="001F10BB"/>
    <w:rsid w:val="001F14DC"/>
    <w:rsid w:val="001F152C"/>
    <w:rsid w:val="001F17C5"/>
    <w:rsid w:val="001F17EE"/>
    <w:rsid w:val="001F1838"/>
    <w:rsid w:val="001F1839"/>
    <w:rsid w:val="001F1AA3"/>
    <w:rsid w:val="001F1D31"/>
    <w:rsid w:val="001F1D45"/>
    <w:rsid w:val="001F1DD5"/>
    <w:rsid w:val="001F1FC5"/>
    <w:rsid w:val="001F2346"/>
    <w:rsid w:val="001F25A9"/>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12C"/>
    <w:rsid w:val="002036CC"/>
    <w:rsid w:val="00203766"/>
    <w:rsid w:val="002039F5"/>
    <w:rsid w:val="00203A08"/>
    <w:rsid w:val="00203AAD"/>
    <w:rsid w:val="00203CBB"/>
    <w:rsid w:val="00204038"/>
    <w:rsid w:val="002043A2"/>
    <w:rsid w:val="002045A6"/>
    <w:rsid w:val="0020486F"/>
    <w:rsid w:val="002048C9"/>
    <w:rsid w:val="00205135"/>
    <w:rsid w:val="0020530A"/>
    <w:rsid w:val="00205AD0"/>
    <w:rsid w:val="00205B56"/>
    <w:rsid w:val="00205FEB"/>
    <w:rsid w:val="00206CE2"/>
    <w:rsid w:val="00207449"/>
    <w:rsid w:val="002076FE"/>
    <w:rsid w:val="00207A69"/>
    <w:rsid w:val="00207A6F"/>
    <w:rsid w:val="00207AF0"/>
    <w:rsid w:val="00210082"/>
    <w:rsid w:val="002100AF"/>
    <w:rsid w:val="00210234"/>
    <w:rsid w:val="00210355"/>
    <w:rsid w:val="00210412"/>
    <w:rsid w:val="002104FC"/>
    <w:rsid w:val="002104FD"/>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3C47"/>
    <w:rsid w:val="00213EFA"/>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6D42"/>
    <w:rsid w:val="00217165"/>
    <w:rsid w:val="00217220"/>
    <w:rsid w:val="002175C1"/>
    <w:rsid w:val="002175C8"/>
    <w:rsid w:val="00217715"/>
    <w:rsid w:val="00217818"/>
    <w:rsid w:val="0021785B"/>
    <w:rsid w:val="00217DF5"/>
    <w:rsid w:val="00217F60"/>
    <w:rsid w:val="00221176"/>
    <w:rsid w:val="0022128A"/>
    <w:rsid w:val="00221364"/>
    <w:rsid w:val="002216D3"/>
    <w:rsid w:val="00221A16"/>
    <w:rsid w:val="00221CEB"/>
    <w:rsid w:val="00222250"/>
    <w:rsid w:val="002222A4"/>
    <w:rsid w:val="0022270E"/>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2B0"/>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0FC6"/>
    <w:rsid w:val="00231233"/>
    <w:rsid w:val="00231301"/>
    <w:rsid w:val="002314CF"/>
    <w:rsid w:val="0023171E"/>
    <w:rsid w:val="002320DB"/>
    <w:rsid w:val="00232293"/>
    <w:rsid w:val="0023244A"/>
    <w:rsid w:val="002324CA"/>
    <w:rsid w:val="0023250F"/>
    <w:rsid w:val="002329B2"/>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179"/>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3E9B"/>
    <w:rsid w:val="00254A35"/>
    <w:rsid w:val="00254EF8"/>
    <w:rsid w:val="00254F2F"/>
    <w:rsid w:val="002551E2"/>
    <w:rsid w:val="002555D7"/>
    <w:rsid w:val="002556A0"/>
    <w:rsid w:val="00255895"/>
    <w:rsid w:val="00255917"/>
    <w:rsid w:val="002559AA"/>
    <w:rsid w:val="00255D42"/>
    <w:rsid w:val="00255DF4"/>
    <w:rsid w:val="002562C8"/>
    <w:rsid w:val="00256343"/>
    <w:rsid w:val="00256375"/>
    <w:rsid w:val="0025657A"/>
    <w:rsid w:val="002567BD"/>
    <w:rsid w:val="00256945"/>
    <w:rsid w:val="00256CEC"/>
    <w:rsid w:val="0025706E"/>
    <w:rsid w:val="00257347"/>
    <w:rsid w:val="0025734B"/>
    <w:rsid w:val="0025745A"/>
    <w:rsid w:val="00257653"/>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CB3"/>
    <w:rsid w:val="00274DF4"/>
    <w:rsid w:val="0027531A"/>
    <w:rsid w:val="002753B7"/>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047"/>
    <w:rsid w:val="002941AF"/>
    <w:rsid w:val="00294336"/>
    <w:rsid w:val="002943EA"/>
    <w:rsid w:val="00294F54"/>
    <w:rsid w:val="0029512A"/>
    <w:rsid w:val="0029554D"/>
    <w:rsid w:val="002958FC"/>
    <w:rsid w:val="00295A1B"/>
    <w:rsid w:val="00295ADB"/>
    <w:rsid w:val="002963D1"/>
    <w:rsid w:val="00296500"/>
    <w:rsid w:val="00296BAE"/>
    <w:rsid w:val="002970A9"/>
    <w:rsid w:val="00297556"/>
    <w:rsid w:val="00297689"/>
    <w:rsid w:val="00297803"/>
    <w:rsid w:val="002979D3"/>
    <w:rsid w:val="00297A94"/>
    <w:rsid w:val="00297C4F"/>
    <w:rsid w:val="00297D95"/>
    <w:rsid w:val="002A0442"/>
    <w:rsid w:val="002A107C"/>
    <w:rsid w:val="002A1374"/>
    <w:rsid w:val="002A1399"/>
    <w:rsid w:val="002A1803"/>
    <w:rsid w:val="002A1989"/>
    <w:rsid w:val="002A1D42"/>
    <w:rsid w:val="002A1D6C"/>
    <w:rsid w:val="002A214C"/>
    <w:rsid w:val="002A2399"/>
    <w:rsid w:val="002A2594"/>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92C"/>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F0"/>
    <w:rsid w:val="002C08D9"/>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5FCE"/>
    <w:rsid w:val="002C6A51"/>
    <w:rsid w:val="002C6C6A"/>
    <w:rsid w:val="002C7258"/>
    <w:rsid w:val="002C7367"/>
    <w:rsid w:val="002C76E7"/>
    <w:rsid w:val="002C772A"/>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FC"/>
    <w:rsid w:val="002D1DC4"/>
    <w:rsid w:val="002D1E75"/>
    <w:rsid w:val="002D1F70"/>
    <w:rsid w:val="002D24E2"/>
    <w:rsid w:val="002D2526"/>
    <w:rsid w:val="002D2665"/>
    <w:rsid w:val="002D28B2"/>
    <w:rsid w:val="002D2B74"/>
    <w:rsid w:val="002D2DE7"/>
    <w:rsid w:val="002D30A9"/>
    <w:rsid w:val="002D31BA"/>
    <w:rsid w:val="002D32A6"/>
    <w:rsid w:val="002D38C2"/>
    <w:rsid w:val="002D40A8"/>
    <w:rsid w:val="002D412B"/>
    <w:rsid w:val="002D44DA"/>
    <w:rsid w:val="002D459B"/>
    <w:rsid w:val="002D494F"/>
    <w:rsid w:val="002D4997"/>
    <w:rsid w:val="002D571B"/>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829"/>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D8F"/>
    <w:rsid w:val="002F0F75"/>
    <w:rsid w:val="002F1368"/>
    <w:rsid w:val="002F156A"/>
    <w:rsid w:val="002F1997"/>
    <w:rsid w:val="002F1ACA"/>
    <w:rsid w:val="002F1C02"/>
    <w:rsid w:val="002F1E30"/>
    <w:rsid w:val="002F1E4D"/>
    <w:rsid w:val="002F2010"/>
    <w:rsid w:val="002F2697"/>
    <w:rsid w:val="002F2955"/>
    <w:rsid w:val="002F3387"/>
    <w:rsid w:val="002F37FA"/>
    <w:rsid w:val="002F3A6A"/>
    <w:rsid w:val="002F40C2"/>
    <w:rsid w:val="002F43FD"/>
    <w:rsid w:val="002F4420"/>
    <w:rsid w:val="002F49CF"/>
    <w:rsid w:val="002F4AAE"/>
    <w:rsid w:val="002F5287"/>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6DF"/>
    <w:rsid w:val="003057D7"/>
    <w:rsid w:val="0030591C"/>
    <w:rsid w:val="00305A2A"/>
    <w:rsid w:val="00305B36"/>
    <w:rsid w:val="00305CA8"/>
    <w:rsid w:val="00306735"/>
    <w:rsid w:val="0030698A"/>
    <w:rsid w:val="00306B2D"/>
    <w:rsid w:val="00306D13"/>
    <w:rsid w:val="00306E48"/>
    <w:rsid w:val="00307434"/>
    <w:rsid w:val="0030776E"/>
    <w:rsid w:val="0030786B"/>
    <w:rsid w:val="00307B10"/>
    <w:rsid w:val="00307C94"/>
    <w:rsid w:val="00307E80"/>
    <w:rsid w:val="003106B4"/>
    <w:rsid w:val="00310712"/>
    <w:rsid w:val="0031096C"/>
    <w:rsid w:val="003109EC"/>
    <w:rsid w:val="00310BBB"/>
    <w:rsid w:val="00311399"/>
    <w:rsid w:val="003118F7"/>
    <w:rsid w:val="00311D79"/>
    <w:rsid w:val="00311D9C"/>
    <w:rsid w:val="00312045"/>
    <w:rsid w:val="0031289E"/>
    <w:rsid w:val="003132F2"/>
    <w:rsid w:val="00313575"/>
    <w:rsid w:val="00313646"/>
    <w:rsid w:val="003146ED"/>
    <w:rsid w:val="003150C8"/>
    <w:rsid w:val="00315332"/>
    <w:rsid w:val="003158D3"/>
    <w:rsid w:val="003158F8"/>
    <w:rsid w:val="00315C0A"/>
    <w:rsid w:val="0031632D"/>
    <w:rsid w:val="00316364"/>
    <w:rsid w:val="00316587"/>
    <w:rsid w:val="00316805"/>
    <w:rsid w:val="00316981"/>
    <w:rsid w:val="00316CB0"/>
    <w:rsid w:val="00316DDE"/>
    <w:rsid w:val="00316DF8"/>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65F"/>
    <w:rsid w:val="00327A18"/>
    <w:rsid w:val="00327BBE"/>
    <w:rsid w:val="00327EBC"/>
    <w:rsid w:val="003300AA"/>
    <w:rsid w:val="003300AD"/>
    <w:rsid w:val="00330A6B"/>
    <w:rsid w:val="00330A7E"/>
    <w:rsid w:val="00330BED"/>
    <w:rsid w:val="00330DE5"/>
    <w:rsid w:val="00331414"/>
    <w:rsid w:val="00332037"/>
    <w:rsid w:val="003320E5"/>
    <w:rsid w:val="00332443"/>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999"/>
    <w:rsid w:val="00335E8E"/>
    <w:rsid w:val="00335F3A"/>
    <w:rsid w:val="00336A92"/>
    <w:rsid w:val="00336DE8"/>
    <w:rsid w:val="00337138"/>
    <w:rsid w:val="00337223"/>
    <w:rsid w:val="0033755A"/>
    <w:rsid w:val="003376CF"/>
    <w:rsid w:val="00337907"/>
    <w:rsid w:val="00337B19"/>
    <w:rsid w:val="00337BB0"/>
    <w:rsid w:val="00337DB2"/>
    <w:rsid w:val="00337F26"/>
    <w:rsid w:val="00337F55"/>
    <w:rsid w:val="0034028E"/>
    <w:rsid w:val="00340901"/>
    <w:rsid w:val="00340B60"/>
    <w:rsid w:val="00340B92"/>
    <w:rsid w:val="00340CC7"/>
    <w:rsid w:val="00340D34"/>
    <w:rsid w:val="00340E4D"/>
    <w:rsid w:val="00340E81"/>
    <w:rsid w:val="00340EC3"/>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4E93"/>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706"/>
    <w:rsid w:val="003657EB"/>
    <w:rsid w:val="003658CC"/>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380"/>
    <w:rsid w:val="0037140C"/>
    <w:rsid w:val="00371AD6"/>
    <w:rsid w:val="00371B39"/>
    <w:rsid w:val="00372114"/>
    <w:rsid w:val="0037213B"/>
    <w:rsid w:val="0037214F"/>
    <w:rsid w:val="00372302"/>
    <w:rsid w:val="003729C4"/>
    <w:rsid w:val="00372ABB"/>
    <w:rsid w:val="00372BB2"/>
    <w:rsid w:val="00372D6E"/>
    <w:rsid w:val="00372D8B"/>
    <w:rsid w:val="00373301"/>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7B"/>
    <w:rsid w:val="003776A6"/>
    <w:rsid w:val="00377855"/>
    <w:rsid w:val="0037796D"/>
    <w:rsid w:val="00377B26"/>
    <w:rsid w:val="00377B4A"/>
    <w:rsid w:val="00377C75"/>
    <w:rsid w:val="003801F4"/>
    <w:rsid w:val="00380296"/>
    <w:rsid w:val="003803CC"/>
    <w:rsid w:val="00380535"/>
    <w:rsid w:val="00380861"/>
    <w:rsid w:val="00380AEB"/>
    <w:rsid w:val="00380B7F"/>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9F"/>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225"/>
    <w:rsid w:val="003905FF"/>
    <w:rsid w:val="003911E5"/>
    <w:rsid w:val="00391362"/>
    <w:rsid w:val="00391862"/>
    <w:rsid w:val="00391A3B"/>
    <w:rsid w:val="00391D6F"/>
    <w:rsid w:val="00392618"/>
    <w:rsid w:val="003927CB"/>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47"/>
    <w:rsid w:val="00395BBF"/>
    <w:rsid w:val="00396245"/>
    <w:rsid w:val="00396E1B"/>
    <w:rsid w:val="0039728A"/>
    <w:rsid w:val="0039742F"/>
    <w:rsid w:val="00397761"/>
    <w:rsid w:val="00397EED"/>
    <w:rsid w:val="00397F5A"/>
    <w:rsid w:val="003A002A"/>
    <w:rsid w:val="003A0796"/>
    <w:rsid w:val="003A08CE"/>
    <w:rsid w:val="003A0A4A"/>
    <w:rsid w:val="003A0E92"/>
    <w:rsid w:val="003A142E"/>
    <w:rsid w:val="003A148C"/>
    <w:rsid w:val="003A1D12"/>
    <w:rsid w:val="003A1EA9"/>
    <w:rsid w:val="003A223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26"/>
    <w:rsid w:val="003B0ACB"/>
    <w:rsid w:val="003B0E0F"/>
    <w:rsid w:val="003B119E"/>
    <w:rsid w:val="003B1213"/>
    <w:rsid w:val="003B1490"/>
    <w:rsid w:val="003B155F"/>
    <w:rsid w:val="003B16BE"/>
    <w:rsid w:val="003B172E"/>
    <w:rsid w:val="003B1AA0"/>
    <w:rsid w:val="003B1AE5"/>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A59"/>
    <w:rsid w:val="003C0DEC"/>
    <w:rsid w:val="003C0E23"/>
    <w:rsid w:val="003C1067"/>
    <w:rsid w:val="003C11DF"/>
    <w:rsid w:val="003C13C7"/>
    <w:rsid w:val="003C14D2"/>
    <w:rsid w:val="003C1AAE"/>
    <w:rsid w:val="003C2009"/>
    <w:rsid w:val="003C2290"/>
    <w:rsid w:val="003C3004"/>
    <w:rsid w:val="003C3870"/>
    <w:rsid w:val="003C3936"/>
    <w:rsid w:val="003C39DD"/>
    <w:rsid w:val="003C3B5E"/>
    <w:rsid w:val="003C3E6C"/>
    <w:rsid w:val="003C47A3"/>
    <w:rsid w:val="003C47AC"/>
    <w:rsid w:val="003C4B75"/>
    <w:rsid w:val="003C4DA9"/>
    <w:rsid w:val="003C4FCC"/>
    <w:rsid w:val="003C549D"/>
    <w:rsid w:val="003C54B3"/>
    <w:rsid w:val="003C554E"/>
    <w:rsid w:val="003C5C8D"/>
    <w:rsid w:val="003C5E98"/>
    <w:rsid w:val="003C5F54"/>
    <w:rsid w:val="003C66C2"/>
    <w:rsid w:val="003C6784"/>
    <w:rsid w:val="003C6975"/>
    <w:rsid w:val="003C6A04"/>
    <w:rsid w:val="003C6A30"/>
    <w:rsid w:val="003C73AC"/>
    <w:rsid w:val="003C77B7"/>
    <w:rsid w:val="003C7ADC"/>
    <w:rsid w:val="003C7C1F"/>
    <w:rsid w:val="003C7CDE"/>
    <w:rsid w:val="003C7CF5"/>
    <w:rsid w:val="003D002C"/>
    <w:rsid w:val="003D01C4"/>
    <w:rsid w:val="003D0710"/>
    <w:rsid w:val="003D1241"/>
    <w:rsid w:val="003D1385"/>
    <w:rsid w:val="003D14D2"/>
    <w:rsid w:val="003D166F"/>
    <w:rsid w:val="003D1822"/>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526"/>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637"/>
    <w:rsid w:val="003E6792"/>
    <w:rsid w:val="003E6D46"/>
    <w:rsid w:val="003E71DD"/>
    <w:rsid w:val="003E7608"/>
    <w:rsid w:val="003E7A7A"/>
    <w:rsid w:val="003E7A93"/>
    <w:rsid w:val="003E7AA6"/>
    <w:rsid w:val="003E7AF8"/>
    <w:rsid w:val="003F02F4"/>
    <w:rsid w:val="003F0AD0"/>
    <w:rsid w:val="003F1042"/>
    <w:rsid w:val="003F1354"/>
    <w:rsid w:val="003F1426"/>
    <w:rsid w:val="003F1C7F"/>
    <w:rsid w:val="003F1D3B"/>
    <w:rsid w:val="003F2137"/>
    <w:rsid w:val="003F22DD"/>
    <w:rsid w:val="003F22E6"/>
    <w:rsid w:val="003F2993"/>
    <w:rsid w:val="003F2DB9"/>
    <w:rsid w:val="003F2F6F"/>
    <w:rsid w:val="003F35DE"/>
    <w:rsid w:val="003F378B"/>
    <w:rsid w:val="003F37EA"/>
    <w:rsid w:val="003F4264"/>
    <w:rsid w:val="003F45EE"/>
    <w:rsid w:val="003F462D"/>
    <w:rsid w:val="003F465D"/>
    <w:rsid w:val="003F46D9"/>
    <w:rsid w:val="003F4B93"/>
    <w:rsid w:val="003F4EAE"/>
    <w:rsid w:val="003F53B0"/>
    <w:rsid w:val="003F5726"/>
    <w:rsid w:val="003F5C2C"/>
    <w:rsid w:val="003F5F49"/>
    <w:rsid w:val="003F5F96"/>
    <w:rsid w:val="003F62DA"/>
    <w:rsid w:val="003F6335"/>
    <w:rsid w:val="003F6D53"/>
    <w:rsid w:val="003F7516"/>
    <w:rsid w:val="003F7AC1"/>
    <w:rsid w:val="003F7E81"/>
    <w:rsid w:val="00400388"/>
    <w:rsid w:val="004003C3"/>
    <w:rsid w:val="004009B2"/>
    <w:rsid w:val="004009F9"/>
    <w:rsid w:val="00400E1C"/>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2FC0"/>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6A5D"/>
    <w:rsid w:val="00407013"/>
    <w:rsid w:val="0040714F"/>
    <w:rsid w:val="0040723B"/>
    <w:rsid w:val="004075C9"/>
    <w:rsid w:val="004077D3"/>
    <w:rsid w:val="00410038"/>
    <w:rsid w:val="00410096"/>
    <w:rsid w:val="00410276"/>
    <w:rsid w:val="0041032B"/>
    <w:rsid w:val="004103CD"/>
    <w:rsid w:val="0041064E"/>
    <w:rsid w:val="004106B5"/>
    <w:rsid w:val="00410D00"/>
    <w:rsid w:val="00410D94"/>
    <w:rsid w:val="0041121A"/>
    <w:rsid w:val="004114F4"/>
    <w:rsid w:val="004115A0"/>
    <w:rsid w:val="0041182A"/>
    <w:rsid w:val="00411A9A"/>
    <w:rsid w:val="0041221E"/>
    <w:rsid w:val="0041249A"/>
    <w:rsid w:val="004125BA"/>
    <w:rsid w:val="00412665"/>
    <w:rsid w:val="004126FA"/>
    <w:rsid w:val="00412D52"/>
    <w:rsid w:val="00412E3D"/>
    <w:rsid w:val="004131EB"/>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6707"/>
    <w:rsid w:val="00417023"/>
    <w:rsid w:val="00417149"/>
    <w:rsid w:val="004173EC"/>
    <w:rsid w:val="00417737"/>
    <w:rsid w:val="0041782F"/>
    <w:rsid w:val="00417837"/>
    <w:rsid w:val="00417A3C"/>
    <w:rsid w:val="00417D8F"/>
    <w:rsid w:val="004200FE"/>
    <w:rsid w:val="004203C2"/>
    <w:rsid w:val="00420739"/>
    <w:rsid w:val="00420A12"/>
    <w:rsid w:val="00420BAE"/>
    <w:rsid w:val="00420E2B"/>
    <w:rsid w:val="00421A80"/>
    <w:rsid w:val="00421A98"/>
    <w:rsid w:val="00421C2D"/>
    <w:rsid w:val="00421C7C"/>
    <w:rsid w:val="00421EFB"/>
    <w:rsid w:val="00422491"/>
    <w:rsid w:val="004225E5"/>
    <w:rsid w:val="00422633"/>
    <w:rsid w:val="004226C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5D1C"/>
    <w:rsid w:val="00435F31"/>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A80"/>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AF6"/>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602"/>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322"/>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5F7"/>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E4D"/>
    <w:rsid w:val="004729CF"/>
    <w:rsid w:val="00472A39"/>
    <w:rsid w:val="00472F6A"/>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1"/>
    <w:rsid w:val="00480CE2"/>
    <w:rsid w:val="00480CE7"/>
    <w:rsid w:val="004810DF"/>
    <w:rsid w:val="004813A9"/>
    <w:rsid w:val="004814DF"/>
    <w:rsid w:val="00481502"/>
    <w:rsid w:val="0048158F"/>
    <w:rsid w:val="0048197D"/>
    <w:rsid w:val="00481C0F"/>
    <w:rsid w:val="00481CE5"/>
    <w:rsid w:val="00481D06"/>
    <w:rsid w:val="00481EEB"/>
    <w:rsid w:val="00481EF8"/>
    <w:rsid w:val="00482BF5"/>
    <w:rsid w:val="00482C49"/>
    <w:rsid w:val="00482D6F"/>
    <w:rsid w:val="00482FED"/>
    <w:rsid w:val="00483050"/>
    <w:rsid w:val="004831BB"/>
    <w:rsid w:val="0048324C"/>
    <w:rsid w:val="004834E5"/>
    <w:rsid w:val="00483523"/>
    <w:rsid w:val="00483A2F"/>
    <w:rsid w:val="00483B21"/>
    <w:rsid w:val="00483BAE"/>
    <w:rsid w:val="00483BF3"/>
    <w:rsid w:val="00483C3F"/>
    <w:rsid w:val="00483CE3"/>
    <w:rsid w:val="00483D62"/>
    <w:rsid w:val="0048406A"/>
    <w:rsid w:val="00484311"/>
    <w:rsid w:val="0048477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24"/>
    <w:rsid w:val="004869E0"/>
    <w:rsid w:val="00486B06"/>
    <w:rsid w:val="00486B93"/>
    <w:rsid w:val="00486D8C"/>
    <w:rsid w:val="004870F2"/>
    <w:rsid w:val="00487209"/>
    <w:rsid w:val="0048753B"/>
    <w:rsid w:val="0048787B"/>
    <w:rsid w:val="0048795F"/>
    <w:rsid w:val="00487AB6"/>
    <w:rsid w:val="00487CF0"/>
    <w:rsid w:val="00487EB2"/>
    <w:rsid w:val="00487F27"/>
    <w:rsid w:val="00490233"/>
    <w:rsid w:val="004908AD"/>
    <w:rsid w:val="00490994"/>
    <w:rsid w:val="0049124D"/>
    <w:rsid w:val="00491478"/>
    <w:rsid w:val="00491B6E"/>
    <w:rsid w:val="0049264F"/>
    <w:rsid w:val="00492688"/>
    <w:rsid w:val="00492BC0"/>
    <w:rsid w:val="00492CEE"/>
    <w:rsid w:val="00493226"/>
    <w:rsid w:val="0049327C"/>
    <w:rsid w:val="00493548"/>
    <w:rsid w:val="00493C8F"/>
    <w:rsid w:val="00493FCF"/>
    <w:rsid w:val="00494174"/>
    <w:rsid w:val="004943E8"/>
    <w:rsid w:val="0049464C"/>
    <w:rsid w:val="00494731"/>
    <w:rsid w:val="00494A5D"/>
    <w:rsid w:val="00494AC3"/>
    <w:rsid w:val="00494FFD"/>
    <w:rsid w:val="004950A0"/>
    <w:rsid w:val="00495444"/>
    <w:rsid w:val="0049585A"/>
    <w:rsid w:val="004958F8"/>
    <w:rsid w:val="00496079"/>
    <w:rsid w:val="004960D1"/>
    <w:rsid w:val="00496B18"/>
    <w:rsid w:val="00496C34"/>
    <w:rsid w:val="00496CB1"/>
    <w:rsid w:val="00496CD9"/>
    <w:rsid w:val="00496D4A"/>
    <w:rsid w:val="0049757E"/>
    <w:rsid w:val="00497610"/>
    <w:rsid w:val="00497656"/>
    <w:rsid w:val="00497E90"/>
    <w:rsid w:val="004A00AA"/>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B84"/>
    <w:rsid w:val="004A7E36"/>
    <w:rsid w:val="004B016B"/>
    <w:rsid w:val="004B057F"/>
    <w:rsid w:val="004B05AE"/>
    <w:rsid w:val="004B067C"/>
    <w:rsid w:val="004B088A"/>
    <w:rsid w:val="004B0AA4"/>
    <w:rsid w:val="004B0B92"/>
    <w:rsid w:val="004B1135"/>
    <w:rsid w:val="004B149F"/>
    <w:rsid w:val="004B15F1"/>
    <w:rsid w:val="004B1650"/>
    <w:rsid w:val="004B178D"/>
    <w:rsid w:val="004B1901"/>
    <w:rsid w:val="004B1E28"/>
    <w:rsid w:val="004B20BD"/>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4CB9"/>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1D"/>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4B7"/>
    <w:rsid w:val="004C6677"/>
    <w:rsid w:val="004C6F34"/>
    <w:rsid w:val="004C7255"/>
    <w:rsid w:val="004C78C6"/>
    <w:rsid w:val="004C7A80"/>
    <w:rsid w:val="004D090F"/>
    <w:rsid w:val="004D0B06"/>
    <w:rsid w:val="004D0B90"/>
    <w:rsid w:val="004D0C43"/>
    <w:rsid w:val="004D0E02"/>
    <w:rsid w:val="004D0F25"/>
    <w:rsid w:val="004D1031"/>
    <w:rsid w:val="004D1421"/>
    <w:rsid w:val="004D167C"/>
    <w:rsid w:val="004D1B11"/>
    <w:rsid w:val="004D1D72"/>
    <w:rsid w:val="004D223D"/>
    <w:rsid w:val="004D284A"/>
    <w:rsid w:val="004D2951"/>
    <w:rsid w:val="004D32E3"/>
    <w:rsid w:val="004D3534"/>
    <w:rsid w:val="004D3BD0"/>
    <w:rsid w:val="004D3CE6"/>
    <w:rsid w:val="004D3DCA"/>
    <w:rsid w:val="004D3F10"/>
    <w:rsid w:val="004D4844"/>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41D"/>
    <w:rsid w:val="004D75C6"/>
    <w:rsid w:val="004D7F64"/>
    <w:rsid w:val="004E00E5"/>
    <w:rsid w:val="004E0589"/>
    <w:rsid w:val="004E08EB"/>
    <w:rsid w:val="004E0B12"/>
    <w:rsid w:val="004E0D57"/>
    <w:rsid w:val="004E1341"/>
    <w:rsid w:val="004E154E"/>
    <w:rsid w:val="004E158E"/>
    <w:rsid w:val="004E15EC"/>
    <w:rsid w:val="004E181B"/>
    <w:rsid w:val="004E1B84"/>
    <w:rsid w:val="004E1DF2"/>
    <w:rsid w:val="004E1FD1"/>
    <w:rsid w:val="004E221F"/>
    <w:rsid w:val="004E244A"/>
    <w:rsid w:val="004E25C6"/>
    <w:rsid w:val="004E260F"/>
    <w:rsid w:val="004E266F"/>
    <w:rsid w:val="004E26A0"/>
    <w:rsid w:val="004E2794"/>
    <w:rsid w:val="004E27B3"/>
    <w:rsid w:val="004E27F3"/>
    <w:rsid w:val="004E2A11"/>
    <w:rsid w:val="004E2BE8"/>
    <w:rsid w:val="004E2E0F"/>
    <w:rsid w:val="004E2EB4"/>
    <w:rsid w:val="004E2FA2"/>
    <w:rsid w:val="004E31D5"/>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5D0"/>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D44"/>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49E"/>
    <w:rsid w:val="004F6865"/>
    <w:rsid w:val="004F6AD1"/>
    <w:rsid w:val="004F6EEE"/>
    <w:rsid w:val="004F7081"/>
    <w:rsid w:val="004F7112"/>
    <w:rsid w:val="004F750F"/>
    <w:rsid w:val="004F7A92"/>
    <w:rsid w:val="004F7AAF"/>
    <w:rsid w:val="004F7AE7"/>
    <w:rsid w:val="004F7B3A"/>
    <w:rsid w:val="0050011E"/>
    <w:rsid w:val="00500344"/>
    <w:rsid w:val="00500ADE"/>
    <w:rsid w:val="00500AF0"/>
    <w:rsid w:val="00500DBA"/>
    <w:rsid w:val="00501066"/>
    <w:rsid w:val="005015F5"/>
    <w:rsid w:val="005019F3"/>
    <w:rsid w:val="00501CAE"/>
    <w:rsid w:val="00502357"/>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26"/>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19B"/>
    <w:rsid w:val="005243B8"/>
    <w:rsid w:val="00524638"/>
    <w:rsid w:val="00524A7A"/>
    <w:rsid w:val="00524F2F"/>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053"/>
    <w:rsid w:val="00530265"/>
    <w:rsid w:val="00530275"/>
    <w:rsid w:val="0053084C"/>
    <w:rsid w:val="005308D0"/>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34C"/>
    <w:rsid w:val="005365AB"/>
    <w:rsid w:val="00536ABB"/>
    <w:rsid w:val="00536B12"/>
    <w:rsid w:val="00536F6D"/>
    <w:rsid w:val="005370DE"/>
    <w:rsid w:val="00537269"/>
    <w:rsid w:val="00537601"/>
    <w:rsid w:val="00537996"/>
    <w:rsid w:val="00537DCC"/>
    <w:rsid w:val="00537F88"/>
    <w:rsid w:val="005402F1"/>
    <w:rsid w:val="00540792"/>
    <w:rsid w:val="00541480"/>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F7A"/>
    <w:rsid w:val="00550044"/>
    <w:rsid w:val="0055006E"/>
    <w:rsid w:val="005500EC"/>
    <w:rsid w:val="00550113"/>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A92"/>
    <w:rsid w:val="00552AC4"/>
    <w:rsid w:val="00552B5E"/>
    <w:rsid w:val="00552C2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2C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19C"/>
    <w:rsid w:val="0057139B"/>
    <w:rsid w:val="005713B8"/>
    <w:rsid w:val="005714AC"/>
    <w:rsid w:val="00571522"/>
    <w:rsid w:val="00571C28"/>
    <w:rsid w:val="00571D2E"/>
    <w:rsid w:val="005721A5"/>
    <w:rsid w:val="00572554"/>
    <w:rsid w:val="00572586"/>
    <w:rsid w:val="005726A1"/>
    <w:rsid w:val="00572716"/>
    <w:rsid w:val="0057273A"/>
    <w:rsid w:val="00572861"/>
    <w:rsid w:val="00572AC2"/>
    <w:rsid w:val="00572F8B"/>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40"/>
    <w:rsid w:val="00576257"/>
    <w:rsid w:val="005763AF"/>
    <w:rsid w:val="0057711F"/>
    <w:rsid w:val="00577407"/>
    <w:rsid w:val="00577430"/>
    <w:rsid w:val="00577D22"/>
    <w:rsid w:val="005801D8"/>
    <w:rsid w:val="0058059A"/>
    <w:rsid w:val="00580871"/>
    <w:rsid w:val="00580AC2"/>
    <w:rsid w:val="00580D43"/>
    <w:rsid w:val="00580E56"/>
    <w:rsid w:val="0058128D"/>
    <w:rsid w:val="005819B6"/>
    <w:rsid w:val="005820D4"/>
    <w:rsid w:val="0058211E"/>
    <w:rsid w:val="005824A7"/>
    <w:rsid w:val="005825C6"/>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B78"/>
    <w:rsid w:val="00586C4D"/>
    <w:rsid w:val="00586D11"/>
    <w:rsid w:val="00587212"/>
    <w:rsid w:val="005872B3"/>
    <w:rsid w:val="00587325"/>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6AD6"/>
    <w:rsid w:val="005972F1"/>
    <w:rsid w:val="00597454"/>
    <w:rsid w:val="00597A10"/>
    <w:rsid w:val="005A0155"/>
    <w:rsid w:val="005A0597"/>
    <w:rsid w:val="005A119E"/>
    <w:rsid w:val="005A13C4"/>
    <w:rsid w:val="005A15BF"/>
    <w:rsid w:val="005A15FA"/>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918"/>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B84"/>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A0B"/>
    <w:rsid w:val="005B4BAA"/>
    <w:rsid w:val="005B4D66"/>
    <w:rsid w:val="005B5029"/>
    <w:rsid w:val="005B5FAD"/>
    <w:rsid w:val="005B608D"/>
    <w:rsid w:val="005B6505"/>
    <w:rsid w:val="005B6970"/>
    <w:rsid w:val="005B7016"/>
    <w:rsid w:val="005B717B"/>
    <w:rsid w:val="005B7709"/>
    <w:rsid w:val="005B7AB9"/>
    <w:rsid w:val="005B7E79"/>
    <w:rsid w:val="005C0524"/>
    <w:rsid w:val="005C0540"/>
    <w:rsid w:val="005C0613"/>
    <w:rsid w:val="005C083D"/>
    <w:rsid w:val="005C0A94"/>
    <w:rsid w:val="005C0AB0"/>
    <w:rsid w:val="005C0D88"/>
    <w:rsid w:val="005C10EA"/>
    <w:rsid w:val="005C1105"/>
    <w:rsid w:val="005C123D"/>
    <w:rsid w:val="005C1752"/>
    <w:rsid w:val="005C1B68"/>
    <w:rsid w:val="005C2184"/>
    <w:rsid w:val="005C24B3"/>
    <w:rsid w:val="005C2582"/>
    <w:rsid w:val="005C2957"/>
    <w:rsid w:val="005C3445"/>
    <w:rsid w:val="005C35AF"/>
    <w:rsid w:val="005C3833"/>
    <w:rsid w:val="005C3B73"/>
    <w:rsid w:val="005C3CD4"/>
    <w:rsid w:val="005C3D0D"/>
    <w:rsid w:val="005C3D44"/>
    <w:rsid w:val="005C406A"/>
    <w:rsid w:val="005C40E0"/>
    <w:rsid w:val="005C4648"/>
    <w:rsid w:val="005C46CB"/>
    <w:rsid w:val="005C4B4C"/>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722"/>
    <w:rsid w:val="005C7B24"/>
    <w:rsid w:val="005D008D"/>
    <w:rsid w:val="005D02DF"/>
    <w:rsid w:val="005D085F"/>
    <w:rsid w:val="005D0B85"/>
    <w:rsid w:val="005D1490"/>
    <w:rsid w:val="005D1AC5"/>
    <w:rsid w:val="005D1D3A"/>
    <w:rsid w:val="005D2357"/>
    <w:rsid w:val="005D242A"/>
    <w:rsid w:val="005D2ABC"/>
    <w:rsid w:val="005D309F"/>
    <w:rsid w:val="005D318B"/>
    <w:rsid w:val="005D31B1"/>
    <w:rsid w:val="005D3429"/>
    <w:rsid w:val="005D34CC"/>
    <w:rsid w:val="005D3918"/>
    <w:rsid w:val="005D3B87"/>
    <w:rsid w:val="005D3BCC"/>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59B"/>
    <w:rsid w:val="005D773A"/>
    <w:rsid w:val="005D79DB"/>
    <w:rsid w:val="005D7B10"/>
    <w:rsid w:val="005E0450"/>
    <w:rsid w:val="005E0851"/>
    <w:rsid w:val="005E0CA6"/>
    <w:rsid w:val="005E10FE"/>
    <w:rsid w:val="005E15B9"/>
    <w:rsid w:val="005E196B"/>
    <w:rsid w:val="005E1BA2"/>
    <w:rsid w:val="005E1FEE"/>
    <w:rsid w:val="005E2060"/>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80"/>
    <w:rsid w:val="005E51AE"/>
    <w:rsid w:val="005E5573"/>
    <w:rsid w:val="005E56A8"/>
    <w:rsid w:val="005E591D"/>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096"/>
    <w:rsid w:val="005F5858"/>
    <w:rsid w:val="005F589D"/>
    <w:rsid w:val="005F5B61"/>
    <w:rsid w:val="005F5BB8"/>
    <w:rsid w:val="005F6085"/>
    <w:rsid w:val="005F608B"/>
    <w:rsid w:val="005F634D"/>
    <w:rsid w:val="005F6C33"/>
    <w:rsid w:val="005F6F48"/>
    <w:rsid w:val="005F6FD8"/>
    <w:rsid w:val="005F70E1"/>
    <w:rsid w:val="005F74E6"/>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6B6"/>
    <w:rsid w:val="006036E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074F"/>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D8E"/>
    <w:rsid w:val="00616FB6"/>
    <w:rsid w:val="00617220"/>
    <w:rsid w:val="00617F71"/>
    <w:rsid w:val="00617F89"/>
    <w:rsid w:val="006200AF"/>
    <w:rsid w:val="00620264"/>
    <w:rsid w:val="0062033B"/>
    <w:rsid w:val="006203D5"/>
    <w:rsid w:val="0062048C"/>
    <w:rsid w:val="0062077D"/>
    <w:rsid w:val="0062090A"/>
    <w:rsid w:val="00620A74"/>
    <w:rsid w:val="0062167D"/>
    <w:rsid w:val="00621702"/>
    <w:rsid w:val="00621CA9"/>
    <w:rsid w:val="00621F18"/>
    <w:rsid w:val="0062201D"/>
    <w:rsid w:val="00622602"/>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A02"/>
    <w:rsid w:val="00625AAA"/>
    <w:rsid w:val="00625AAD"/>
    <w:rsid w:val="00625B5B"/>
    <w:rsid w:val="00625CE8"/>
    <w:rsid w:val="00625D81"/>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39E"/>
    <w:rsid w:val="0063048F"/>
    <w:rsid w:val="006305D6"/>
    <w:rsid w:val="006307E9"/>
    <w:rsid w:val="006309A0"/>
    <w:rsid w:val="00631298"/>
    <w:rsid w:val="00631561"/>
    <w:rsid w:val="00631646"/>
    <w:rsid w:val="00631818"/>
    <w:rsid w:val="00631ECF"/>
    <w:rsid w:val="006328ED"/>
    <w:rsid w:val="00632EF9"/>
    <w:rsid w:val="006331F7"/>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8EE"/>
    <w:rsid w:val="00637C95"/>
    <w:rsid w:val="00637DA7"/>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A6"/>
    <w:rsid w:val="00644AEB"/>
    <w:rsid w:val="0064500A"/>
    <w:rsid w:val="00645163"/>
    <w:rsid w:val="0064532E"/>
    <w:rsid w:val="006458DA"/>
    <w:rsid w:val="006458DD"/>
    <w:rsid w:val="00645C3C"/>
    <w:rsid w:val="00645ED2"/>
    <w:rsid w:val="006460AA"/>
    <w:rsid w:val="0064620C"/>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A3F"/>
    <w:rsid w:val="00656C2B"/>
    <w:rsid w:val="00657466"/>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8C"/>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926"/>
    <w:rsid w:val="00677A8A"/>
    <w:rsid w:val="00677A99"/>
    <w:rsid w:val="00677B47"/>
    <w:rsid w:val="00677B68"/>
    <w:rsid w:val="00677D9E"/>
    <w:rsid w:val="00680541"/>
    <w:rsid w:val="006805F7"/>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BD0"/>
    <w:rsid w:val="00686E3D"/>
    <w:rsid w:val="006870E2"/>
    <w:rsid w:val="006873C7"/>
    <w:rsid w:val="00687591"/>
    <w:rsid w:val="00687627"/>
    <w:rsid w:val="006879A9"/>
    <w:rsid w:val="006900E6"/>
    <w:rsid w:val="00690587"/>
    <w:rsid w:val="00691545"/>
    <w:rsid w:val="00691672"/>
    <w:rsid w:val="00691941"/>
    <w:rsid w:val="0069198A"/>
    <w:rsid w:val="00691A07"/>
    <w:rsid w:val="00691B06"/>
    <w:rsid w:val="00691BB9"/>
    <w:rsid w:val="006920E7"/>
    <w:rsid w:val="006923D0"/>
    <w:rsid w:val="00692576"/>
    <w:rsid w:val="0069275D"/>
    <w:rsid w:val="00692A41"/>
    <w:rsid w:val="006932DA"/>
    <w:rsid w:val="006932F0"/>
    <w:rsid w:val="00693420"/>
    <w:rsid w:val="0069350E"/>
    <w:rsid w:val="00693723"/>
    <w:rsid w:val="00693E07"/>
    <w:rsid w:val="00694903"/>
    <w:rsid w:val="006949C8"/>
    <w:rsid w:val="00695BD8"/>
    <w:rsid w:val="00695EBD"/>
    <w:rsid w:val="00695FA3"/>
    <w:rsid w:val="00696711"/>
    <w:rsid w:val="00696A18"/>
    <w:rsid w:val="0069747D"/>
    <w:rsid w:val="006975F0"/>
    <w:rsid w:val="00697B09"/>
    <w:rsid w:val="006A00E4"/>
    <w:rsid w:val="006A03B2"/>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C8"/>
    <w:rsid w:val="006A5B0C"/>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701"/>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30"/>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1CF0"/>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E23"/>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236"/>
    <w:rsid w:val="006E18BC"/>
    <w:rsid w:val="006E18F4"/>
    <w:rsid w:val="006E1B68"/>
    <w:rsid w:val="006E1F16"/>
    <w:rsid w:val="006E2837"/>
    <w:rsid w:val="006E297A"/>
    <w:rsid w:val="006E2DED"/>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2F1"/>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0CC2"/>
    <w:rsid w:val="006F119C"/>
    <w:rsid w:val="006F11D0"/>
    <w:rsid w:val="006F1527"/>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52A"/>
    <w:rsid w:val="006F48C8"/>
    <w:rsid w:val="006F48EE"/>
    <w:rsid w:val="006F4A15"/>
    <w:rsid w:val="006F4A2F"/>
    <w:rsid w:val="006F4AFA"/>
    <w:rsid w:val="006F4C73"/>
    <w:rsid w:val="006F4C90"/>
    <w:rsid w:val="006F5037"/>
    <w:rsid w:val="006F5287"/>
    <w:rsid w:val="006F52FB"/>
    <w:rsid w:val="006F543F"/>
    <w:rsid w:val="006F5699"/>
    <w:rsid w:val="006F5844"/>
    <w:rsid w:val="006F6216"/>
    <w:rsid w:val="006F650B"/>
    <w:rsid w:val="006F67EC"/>
    <w:rsid w:val="006F68DE"/>
    <w:rsid w:val="006F750F"/>
    <w:rsid w:val="006F7710"/>
    <w:rsid w:val="006F773F"/>
    <w:rsid w:val="006F7957"/>
    <w:rsid w:val="006F7ABC"/>
    <w:rsid w:val="006F7E7D"/>
    <w:rsid w:val="006F7F84"/>
    <w:rsid w:val="0070007D"/>
    <w:rsid w:val="00700308"/>
    <w:rsid w:val="0070083E"/>
    <w:rsid w:val="007009D2"/>
    <w:rsid w:val="00700A34"/>
    <w:rsid w:val="00700AF6"/>
    <w:rsid w:val="00700E2B"/>
    <w:rsid w:val="00701261"/>
    <w:rsid w:val="0070138F"/>
    <w:rsid w:val="007013FE"/>
    <w:rsid w:val="00701607"/>
    <w:rsid w:val="00701A9C"/>
    <w:rsid w:val="00701ABB"/>
    <w:rsid w:val="00702217"/>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0D8"/>
    <w:rsid w:val="0071435C"/>
    <w:rsid w:val="007143F8"/>
    <w:rsid w:val="00714948"/>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119"/>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172"/>
    <w:rsid w:val="0072729D"/>
    <w:rsid w:val="00727666"/>
    <w:rsid w:val="00727BAA"/>
    <w:rsid w:val="00727F31"/>
    <w:rsid w:val="00727F75"/>
    <w:rsid w:val="00730052"/>
    <w:rsid w:val="0073009B"/>
    <w:rsid w:val="0073071E"/>
    <w:rsid w:val="007307EB"/>
    <w:rsid w:val="0073080B"/>
    <w:rsid w:val="007308FF"/>
    <w:rsid w:val="00730998"/>
    <w:rsid w:val="00730C7C"/>
    <w:rsid w:val="00730FEA"/>
    <w:rsid w:val="007315E2"/>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6B"/>
    <w:rsid w:val="0073627F"/>
    <w:rsid w:val="00736B40"/>
    <w:rsid w:val="00736FA3"/>
    <w:rsid w:val="0073723A"/>
    <w:rsid w:val="007378D1"/>
    <w:rsid w:val="00737BD7"/>
    <w:rsid w:val="00740371"/>
    <w:rsid w:val="007404CD"/>
    <w:rsid w:val="0074058B"/>
    <w:rsid w:val="007407CE"/>
    <w:rsid w:val="00740A1D"/>
    <w:rsid w:val="00740AF3"/>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097"/>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0E4B"/>
    <w:rsid w:val="00751467"/>
    <w:rsid w:val="00751B10"/>
    <w:rsid w:val="00751BD9"/>
    <w:rsid w:val="00751CF8"/>
    <w:rsid w:val="00751D42"/>
    <w:rsid w:val="00751E13"/>
    <w:rsid w:val="00751F29"/>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15B"/>
    <w:rsid w:val="00756A2B"/>
    <w:rsid w:val="00756AA7"/>
    <w:rsid w:val="00756B06"/>
    <w:rsid w:val="0075713B"/>
    <w:rsid w:val="00757354"/>
    <w:rsid w:val="00757442"/>
    <w:rsid w:val="007576DE"/>
    <w:rsid w:val="0075789A"/>
    <w:rsid w:val="00757ACD"/>
    <w:rsid w:val="00757E89"/>
    <w:rsid w:val="007602FD"/>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6B13"/>
    <w:rsid w:val="00766ECC"/>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77E09"/>
    <w:rsid w:val="00780136"/>
    <w:rsid w:val="0078015D"/>
    <w:rsid w:val="007801CA"/>
    <w:rsid w:val="007810D6"/>
    <w:rsid w:val="007811E7"/>
    <w:rsid w:val="00781317"/>
    <w:rsid w:val="0078139F"/>
    <w:rsid w:val="007813C0"/>
    <w:rsid w:val="007814CB"/>
    <w:rsid w:val="00781692"/>
    <w:rsid w:val="00781C3C"/>
    <w:rsid w:val="00781DA9"/>
    <w:rsid w:val="007820D5"/>
    <w:rsid w:val="0078219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AB"/>
    <w:rsid w:val="007876B5"/>
    <w:rsid w:val="007879B5"/>
    <w:rsid w:val="00787B72"/>
    <w:rsid w:val="00787DAE"/>
    <w:rsid w:val="00787F58"/>
    <w:rsid w:val="00787F5A"/>
    <w:rsid w:val="00790B68"/>
    <w:rsid w:val="00790F31"/>
    <w:rsid w:val="00790FC6"/>
    <w:rsid w:val="0079136E"/>
    <w:rsid w:val="00791A4F"/>
    <w:rsid w:val="00791DDE"/>
    <w:rsid w:val="007920F1"/>
    <w:rsid w:val="007921D5"/>
    <w:rsid w:val="00792239"/>
    <w:rsid w:val="00792611"/>
    <w:rsid w:val="007928DE"/>
    <w:rsid w:val="00792A29"/>
    <w:rsid w:val="00792A39"/>
    <w:rsid w:val="007931D8"/>
    <w:rsid w:val="0079326E"/>
    <w:rsid w:val="0079352D"/>
    <w:rsid w:val="00793B9F"/>
    <w:rsid w:val="00793D67"/>
    <w:rsid w:val="00793DEE"/>
    <w:rsid w:val="00793EAC"/>
    <w:rsid w:val="00793EE9"/>
    <w:rsid w:val="0079421C"/>
    <w:rsid w:val="00794F71"/>
    <w:rsid w:val="0079524D"/>
    <w:rsid w:val="0079533A"/>
    <w:rsid w:val="0079548E"/>
    <w:rsid w:val="00795DCA"/>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3CF2"/>
    <w:rsid w:val="007A40CF"/>
    <w:rsid w:val="007A41F7"/>
    <w:rsid w:val="007A4418"/>
    <w:rsid w:val="007A4BDA"/>
    <w:rsid w:val="007A4EA0"/>
    <w:rsid w:val="007A53EC"/>
    <w:rsid w:val="007A5616"/>
    <w:rsid w:val="007A5624"/>
    <w:rsid w:val="007A5C89"/>
    <w:rsid w:val="007A61A6"/>
    <w:rsid w:val="007A63D6"/>
    <w:rsid w:val="007A66CB"/>
    <w:rsid w:val="007A6AF9"/>
    <w:rsid w:val="007A74E5"/>
    <w:rsid w:val="007A75FC"/>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FDE"/>
    <w:rsid w:val="007B3172"/>
    <w:rsid w:val="007B3517"/>
    <w:rsid w:val="007B3E9B"/>
    <w:rsid w:val="007B3EAF"/>
    <w:rsid w:val="007B4149"/>
    <w:rsid w:val="007B41E7"/>
    <w:rsid w:val="007B44E4"/>
    <w:rsid w:val="007B455B"/>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2B"/>
    <w:rsid w:val="007B738A"/>
    <w:rsid w:val="007B743B"/>
    <w:rsid w:val="007B74E7"/>
    <w:rsid w:val="007B7541"/>
    <w:rsid w:val="007B7C28"/>
    <w:rsid w:val="007B7E11"/>
    <w:rsid w:val="007B7F6A"/>
    <w:rsid w:val="007C0076"/>
    <w:rsid w:val="007C01B7"/>
    <w:rsid w:val="007C03C9"/>
    <w:rsid w:val="007C04CB"/>
    <w:rsid w:val="007C08A4"/>
    <w:rsid w:val="007C09B4"/>
    <w:rsid w:val="007C0FCF"/>
    <w:rsid w:val="007C1403"/>
    <w:rsid w:val="007C15B0"/>
    <w:rsid w:val="007C1728"/>
    <w:rsid w:val="007C1888"/>
    <w:rsid w:val="007C1B8E"/>
    <w:rsid w:val="007C1E59"/>
    <w:rsid w:val="007C1FC2"/>
    <w:rsid w:val="007C27AB"/>
    <w:rsid w:val="007C2BDE"/>
    <w:rsid w:val="007C2E2C"/>
    <w:rsid w:val="007C30E4"/>
    <w:rsid w:val="007C3189"/>
    <w:rsid w:val="007C33C2"/>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41"/>
    <w:rsid w:val="007C6889"/>
    <w:rsid w:val="007C6E66"/>
    <w:rsid w:val="007C743A"/>
    <w:rsid w:val="007C7552"/>
    <w:rsid w:val="007C75B9"/>
    <w:rsid w:val="007C79B7"/>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5AA8"/>
    <w:rsid w:val="007D5FFE"/>
    <w:rsid w:val="007D607E"/>
    <w:rsid w:val="007D63BF"/>
    <w:rsid w:val="007D673E"/>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17"/>
    <w:rsid w:val="007E2D6F"/>
    <w:rsid w:val="007E30FC"/>
    <w:rsid w:val="007E327A"/>
    <w:rsid w:val="007E33B4"/>
    <w:rsid w:val="007E3575"/>
    <w:rsid w:val="007E3746"/>
    <w:rsid w:val="007E399A"/>
    <w:rsid w:val="007E3C6D"/>
    <w:rsid w:val="007E3CF6"/>
    <w:rsid w:val="007E4053"/>
    <w:rsid w:val="007E4093"/>
    <w:rsid w:val="007E4526"/>
    <w:rsid w:val="007E46E8"/>
    <w:rsid w:val="007E4F87"/>
    <w:rsid w:val="007E513C"/>
    <w:rsid w:val="007E5663"/>
    <w:rsid w:val="007E56F6"/>
    <w:rsid w:val="007E5777"/>
    <w:rsid w:val="007E5979"/>
    <w:rsid w:val="007E5B46"/>
    <w:rsid w:val="007E61A5"/>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3F9"/>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591"/>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6196"/>
    <w:rsid w:val="008063FB"/>
    <w:rsid w:val="0080642E"/>
    <w:rsid w:val="008066C5"/>
    <w:rsid w:val="0080686D"/>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98E"/>
    <w:rsid w:val="00812C19"/>
    <w:rsid w:val="00813223"/>
    <w:rsid w:val="008137D9"/>
    <w:rsid w:val="0081390A"/>
    <w:rsid w:val="00813979"/>
    <w:rsid w:val="00813A20"/>
    <w:rsid w:val="00813AE8"/>
    <w:rsid w:val="00813BEB"/>
    <w:rsid w:val="0081446B"/>
    <w:rsid w:val="008145A3"/>
    <w:rsid w:val="008145B4"/>
    <w:rsid w:val="00814815"/>
    <w:rsid w:val="00814B0B"/>
    <w:rsid w:val="00814B60"/>
    <w:rsid w:val="00814F8B"/>
    <w:rsid w:val="0081520E"/>
    <w:rsid w:val="008156F8"/>
    <w:rsid w:val="00815B90"/>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904"/>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52"/>
    <w:rsid w:val="008243A0"/>
    <w:rsid w:val="008249A7"/>
    <w:rsid w:val="00825492"/>
    <w:rsid w:val="00825515"/>
    <w:rsid w:val="00825699"/>
    <w:rsid w:val="00825886"/>
    <w:rsid w:val="00825C17"/>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0DA7"/>
    <w:rsid w:val="00841183"/>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7B9"/>
    <w:rsid w:val="00846BDA"/>
    <w:rsid w:val="00846C02"/>
    <w:rsid w:val="00846CAE"/>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181C"/>
    <w:rsid w:val="008524F0"/>
    <w:rsid w:val="008527D8"/>
    <w:rsid w:val="00852975"/>
    <w:rsid w:val="00852DC7"/>
    <w:rsid w:val="0085305B"/>
    <w:rsid w:val="008535D7"/>
    <w:rsid w:val="00853C2B"/>
    <w:rsid w:val="00853CBA"/>
    <w:rsid w:val="00853FD7"/>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4FC"/>
    <w:rsid w:val="008636F3"/>
    <w:rsid w:val="00863A52"/>
    <w:rsid w:val="00863AC8"/>
    <w:rsid w:val="00863BE3"/>
    <w:rsid w:val="00863E41"/>
    <w:rsid w:val="00863F7D"/>
    <w:rsid w:val="008644C1"/>
    <w:rsid w:val="00864680"/>
    <w:rsid w:val="008646D7"/>
    <w:rsid w:val="008648B4"/>
    <w:rsid w:val="0086491F"/>
    <w:rsid w:val="00864B7D"/>
    <w:rsid w:val="00864BEE"/>
    <w:rsid w:val="008655C7"/>
    <w:rsid w:val="00865A01"/>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328"/>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2EB7"/>
    <w:rsid w:val="00893587"/>
    <w:rsid w:val="0089387A"/>
    <w:rsid w:val="00893D9D"/>
    <w:rsid w:val="00893E2B"/>
    <w:rsid w:val="00893E59"/>
    <w:rsid w:val="00893F7F"/>
    <w:rsid w:val="00894173"/>
    <w:rsid w:val="0089471E"/>
    <w:rsid w:val="008948F2"/>
    <w:rsid w:val="0089498A"/>
    <w:rsid w:val="00894E3F"/>
    <w:rsid w:val="00894F7D"/>
    <w:rsid w:val="0089548A"/>
    <w:rsid w:val="008955BF"/>
    <w:rsid w:val="00895B35"/>
    <w:rsid w:val="00895D78"/>
    <w:rsid w:val="00895F43"/>
    <w:rsid w:val="00896184"/>
    <w:rsid w:val="008961A3"/>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564"/>
    <w:rsid w:val="008A672A"/>
    <w:rsid w:val="008A6BCB"/>
    <w:rsid w:val="008A722A"/>
    <w:rsid w:val="008A7405"/>
    <w:rsid w:val="008A7421"/>
    <w:rsid w:val="008A77E6"/>
    <w:rsid w:val="008A7BC9"/>
    <w:rsid w:val="008A7D6D"/>
    <w:rsid w:val="008B02B2"/>
    <w:rsid w:val="008B07AD"/>
    <w:rsid w:val="008B0D69"/>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417"/>
    <w:rsid w:val="008C0861"/>
    <w:rsid w:val="008C0CBE"/>
    <w:rsid w:val="008C0EBA"/>
    <w:rsid w:val="008C0F24"/>
    <w:rsid w:val="008C0F46"/>
    <w:rsid w:val="008C0FD8"/>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714"/>
    <w:rsid w:val="008D1C1D"/>
    <w:rsid w:val="008D1D28"/>
    <w:rsid w:val="008D1F73"/>
    <w:rsid w:val="008D2120"/>
    <w:rsid w:val="008D2176"/>
    <w:rsid w:val="008D3316"/>
    <w:rsid w:val="008D3AFD"/>
    <w:rsid w:val="008D3F45"/>
    <w:rsid w:val="008D3FDE"/>
    <w:rsid w:val="008D489E"/>
    <w:rsid w:val="008D4923"/>
    <w:rsid w:val="008D4F2F"/>
    <w:rsid w:val="008D544C"/>
    <w:rsid w:val="008D57F4"/>
    <w:rsid w:val="008D58E6"/>
    <w:rsid w:val="008D5947"/>
    <w:rsid w:val="008D5EB4"/>
    <w:rsid w:val="008D6211"/>
    <w:rsid w:val="008D62A7"/>
    <w:rsid w:val="008D6608"/>
    <w:rsid w:val="008D6686"/>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589"/>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85D"/>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6B6"/>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1FF"/>
    <w:rsid w:val="008F7A0A"/>
    <w:rsid w:val="008F7A23"/>
    <w:rsid w:val="008F7F86"/>
    <w:rsid w:val="00900291"/>
    <w:rsid w:val="00900A8B"/>
    <w:rsid w:val="00901040"/>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357"/>
    <w:rsid w:val="00905415"/>
    <w:rsid w:val="009054A4"/>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86"/>
    <w:rsid w:val="009178BB"/>
    <w:rsid w:val="0091793E"/>
    <w:rsid w:val="0091798A"/>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0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5F"/>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1F79"/>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8F9"/>
    <w:rsid w:val="00934C08"/>
    <w:rsid w:val="00934F55"/>
    <w:rsid w:val="00934F60"/>
    <w:rsid w:val="00934FC3"/>
    <w:rsid w:val="00935255"/>
    <w:rsid w:val="009353F3"/>
    <w:rsid w:val="00935618"/>
    <w:rsid w:val="00935751"/>
    <w:rsid w:val="0093595B"/>
    <w:rsid w:val="009365A1"/>
    <w:rsid w:val="0093723B"/>
    <w:rsid w:val="009373D1"/>
    <w:rsid w:val="00937739"/>
    <w:rsid w:val="009378B5"/>
    <w:rsid w:val="009378D6"/>
    <w:rsid w:val="00937B02"/>
    <w:rsid w:val="00940377"/>
    <w:rsid w:val="009403A9"/>
    <w:rsid w:val="00940CFB"/>
    <w:rsid w:val="00941136"/>
    <w:rsid w:val="009414ED"/>
    <w:rsid w:val="00941702"/>
    <w:rsid w:val="00941CC7"/>
    <w:rsid w:val="00941D8C"/>
    <w:rsid w:val="00941E6C"/>
    <w:rsid w:val="00941E8B"/>
    <w:rsid w:val="00941F27"/>
    <w:rsid w:val="00941F7E"/>
    <w:rsid w:val="00942487"/>
    <w:rsid w:val="009426CC"/>
    <w:rsid w:val="009426EF"/>
    <w:rsid w:val="00942716"/>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1D"/>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07B"/>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57E0B"/>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72B6"/>
    <w:rsid w:val="009674EA"/>
    <w:rsid w:val="00967892"/>
    <w:rsid w:val="00967A1E"/>
    <w:rsid w:val="00967C07"/>
    <w:rsid w:val="009700D1"/>
    <w:rsid w:val="009701C5"/>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9EF"/>
    <w:rsid w:val="00974B04"/>
    <w:rsid w:val="00975248"/>
    <w:rsid w:val="009752BB"/>
    <w:rsid w:val="00975360"/>
    <w:rsid w:val="0097550A"/>
    <w:rsid w:val="00976025"/>
    <w:rsid w:val="009761D1"/>
    <w:rsid w:val="00976521"/>
    <w:rsid w:val="0097656B"/>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8BA"/>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9D7"/>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89E"/>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139"/>
    <w:rsid w:val="0099776B"/>
    <w:rsid w:val="009978BB"/>
    <w:rsid w:val="00997A7A"/>
    <w:rsid w:val="00997C27"/>
    <w:rsid w:val="009A0121"/>
    <w:rsid w:val="009A014B"/>
    <w:rsid w:val="009A03BE"/>
    <w:rsid w:val="009A055D"/>
    <w:rsid w:val="009A088A"/>
    <w:rsid w:val="009A08D6"/>
    <w:rsid w:val="009A0BA7"/>
    <w:rsid w:val="009A0D8D"/>
    <w:rsid w:val="009A0FC0"/>
    <w:rsid w:val="009A1096"/>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A0F"/>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AE9"/>
    <w:rsid w:val="009B1CBD"/>
    <w:rsid w:val="009B1EB0"/>
    <w:rsid w:val="009B1F24"/>
    <w:rsid w:val="009B2439"/>
    <w:rsid w:val="009B26C1"/>
    <w:rsid w:val="009B2E16"/>
    <w:rsid w:val="009B311C"/>
    <w:rsid w:val="009B3160"/>
    <w:rsid w:val="009B319F"/>
    <w:rsid w:val="009B390F"/>
    <w:rsid w:val="009B3CC1"/>
    <w:rsid w:val="009B3D88"/>
    <w:rsid w:val="009B3DD4"/>
    <w:rsid w:val="009B42B1"/>
    <w:rsid w:val="009B4359"/>
    <w:rsid w:val="009B437C"/>
    <w:rsid w:val="009B455F"/>
    <w:rsid w:val="009B47C0"/>
    <w:rsid w:val="009B4D6E"/>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ACF"/>
    <w:rsid w:val="009C6F70"/>
    <w:rsid w:val="009C6F90"/>
    <w:rsid w:val="009C732A"/>
    <w:rsid w:val="009C73B0"/>
    <w:rsid w:val="009C73F3"/>
    <w:rsid w:val="009C74EA"/>
    <w:rsid w:val="009C7566"/>
    <w:rsid w:val="009C7591"/>
    <w:rsid w:val="009C75E1"/>
    <w:rsid w:val="009C783A"/>
    <w:rsid w:val="009C7B86"/>
    <w:rsid w:val="009C7F94"/>
    <w:rsid w:val="009D0247"/>
    <w:rsid w:val="009D0321"/>
    <w:rsid w:val="009D0385"/>
    <w:rsid w:val="009D0AFC"/>
    <w:rsid w:val="009D0B4C"/>
    <w:rsid w:val="009D0C04"/>
    <w:rsid w:val="009D1204"/>
    <w:rsid w:val="009D13A6"/>
    <w:rsid w:val="009D16A3"/>
    <w:rsid w:val="009D19CF"/>
    <w:rsid w:val="009D1F82"/>
    <w:rsid w:val="009D2399"/>
    <w:rsid w:val="009D2439"/>
    <w:rsid w:val="009D24CA"/>
    <w:rsid w:val="009D2729"/>
    <w:rsid w:val="009D2818"/>
    <w:rsid w:val="009D2A70"/>
    <w:rsid w:val="009D2A8A"/>
    <w:rsid w:val="009D2F67"/>
    <w:rsid w:val="009D2FEA"/>
    <w:rsid w:val="009D33FD"/>
    <w:rsid w:val="009D39FE"/>
    <w:rsid w:val="009D3A5C"/>
    <w:rsid w:val="009D3B08"/>
    <w:rsid w:val="009D3B1E"/>
    <w:rsid w:val="009D3DEC"/>
    <w:rsid w:val="009D3F4E"/>
    <w:rsid w:val="009D4107"/>
    <w:rsid w:val="009D5067"/>
    <w:rsid w:val="009D5152"/>
    <w:rsid w:val="009D52CB"/>
    <w:rsid w:val="009D5501"/>
    <w:rsid w:val="009D55C7"/>
    <w:rsid w:val="009D577F"/>
    <w:rsid w:val="009D5D57"/>
    <w:rsid w:val="009D5D85"/>
    <w:rsid w:val="009D6026"/>
    <w:rsid w:val="009D61C3"/>
    <w:rsid w:val="009D63CC"/>
    <w:rsid w:val="009D68F4"/>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1C98"/>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143"/>
    <w:rsid w:val="009E4230"/>
    <w:rsid w:val="009E4379"/>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933"/>
    <w:rsid w:val="00A15F7D"/>
    <w:rsid w:val="00A15FB3"/>
    <w:rsid w:val="00A16C5A"/>
    <w:rsid w:val="00A16D26"/>
    <w:rsid w:val="00A17449"/>
    <w:rsid w:val="00A17978"/>
    <w:rsid w:val="00A17BC0"/>
    <w:rsid w:val="00A205BA"/>
    <w:rsid w:val="00A20AB4"/>
    <w:rsid w:val="00A20E9A"/>
    <w:rsid w:val="00A20ED9"/>
    <w:rsid w:val="00A219A1"/>
    <w:rsid w:val="00A22570"/>
    <w:rsid w:val="00A22DEA"/>
    <w:rsid w:val="00A23110"/>
    <w:rsid w:val="00A231D2"/>
    <w:rsid w:val="00A235E0"/>
    <w:rsid w:val="00A238D3"/>
    <w:rsid w:val="00A239C3"/>
    <w:rsid w:val="00A23B86"/>
    <w:rsid w:val="00A23C2D"/>
    <w:rsid w:val="00A23ED2"/>
    <w:rsid w:val="00A240B0"/>
    <w:rsid w:val="00A240DE"/>
    <w:rsid w:val="00A2485A"/>
    <w:rsid w:val="00A24D33"/>
    <w:rsid w:val="00A250C5"/>
    <w:rsid w:val="00A250E4"/>
    <w:rsid w:val="00A25593"/>
    <w:rsid w:val="00A258E0"/>
    <w:rsid w:val="00A25BF1"/>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0"/>
    <w:rsid w:val="00A4070E"/>
    <w:rsid w:val="00A40727"/>
    <w:rsid w:val="00A4084D"/>
    <w:rsid w:val="00A40B21"/>
    <w:rsid w:val="00A40C53"/>
    <w:rsid w:val="00A40F44"/>
    <w:rsid w:val="00A414D7"/>
    <w:rsid w:val="00A41768"/>
    <w:rsid w:val="00A417E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762"/>
    <w:rsid w:val="00A45DB3"/>
    <w:rsid w:val="00A4677A"/>
    <w:rsid w:val="00A467F5"/>
    <w:rsid w:val="00A468F3"/>
    <w:rsid w:val="00A4695D"/>
    <w:rsid w:val="00A4762E"/>
    <w:rsid w:val="00A4766C"/>
    <w:rsid w:val="00A479D3"/>
    <w:rsid w:val="00A47AEA"/>
    <w:rsid w:val="00A47EF4"/>
    <w:rsid w:val="00A50111"/>
    <w:rsid w:val="00A50443"/>
    <w:rsid w:val="00A50C8C"/>
    <w:rsid w:val="00A51027"/>
    <w:rsid w:val="00A51606"/>
    <w:rsid w:val="00A516EE"/>
    <w:rsid w:val="00A51745"/>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52FA"/>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C83"/>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32"/>
    <w:rsid w:val="00A80CD3"/>
    <w:rsid w:val="00A8138F"/>
    <w:rsid w:val="00A813FE"/>
    <w:rsid w:val="00A81740"/>
    <w:rsid w:val="00A81FA8"/>
    <w:rsid w:val="00A822B9"/>
    <w:rsid w:val="00A8240F"/>
    <w:rsid w:val="00A827A6"/>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36E"/>
    <w:rsid w:val="00A91680"/>
    <w:rsid w:val="00A919DF"/>
    <w:rsid w:val="00A91CF3"/>
    <w:rsid w:val="00A92406"/>
    <w:rsid w:val="00A92963"/>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D4F"/>
    <w:rsid w:val="00A97D6F"/>
    <w:rsid w:val="00A97FA6"/>
    <w:rsid w:val="00AA0408"/>
    <w:rsid w:val="00AA0E46"/>
    <w:rsid w:val="00AA0E77"/>
    <w:rsid w:val="00AA134B"/>
    <w:rsid w:val="00AA15CD"/>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6FEB"/>
    <w:rsid w:val="00AA73F7"/>
    <w:rsid w:val="00AA7E90"/>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B81"/>
    <w:rsid w:val="00AB3C3E"/>
    <w:rsid w:val="00AB3D2D"/>
    <w:rsid w:val="00AB3E2C"/>
    <w:rsid w:val="00AB445C"/>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7CD"/>
    <w:rsid w:val="00AC1859"/>
    <w:rsid w:val="00AC2135"/>
    <w:rsid w:val="00AC21A3"/>
    <w:rsid w:val="00AC2F58"/>
    <w:rsid w:val="00AC3475"/>
    <w:rsid w:val="00AC3532"/>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657"/>
    <w:rsid w:val="00AC7807"/>
    <w:rsid w:val="00AC78D1"/>
    <w:rsid w:val="00AC7D27"/>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AE7"/>
    <w:rsid w:val="00AD3E89"/>
    <w:rsid w:val="00AD3FDD"/>
    <w:rsid w:val="00AD42F5"/>
    <w:rsid w:val="00AD4E99"/>
    <w:rsid w:val="00AD52A8"/>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0D27"/>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220"/>
    <w:rsid w:val="00AF030A"/>
    <w:rsid w:val="00AF0493"/>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8A4"/>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3E1"/>
    <w:rsid w:val="00B126FB"/>
    <w:rsid w:val="00B13199"/>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154"/>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6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7B5"/>
    <w:rsid w:val="00B36B52"/>
    <w:rsid w:val="00B36CC7"/>
    <w:rsid w:val="00B36E5B"/>
    <w:rsid w:val="00B37073"/>
    <w:rsid w:val="00B37C15"/>
    <w:rsid w:val="00B37F0F"/>
    <w:rsid w:val="00B403EB"/>
    <w:rsid w:val="00B40631"/>
    <w:rsid w:val="00B408E2"/>
    <w:rsid w:val="00B416AF"/>
    <w:rsid w:val="00B41B8E"/>
    <w:rsid w:val="00B41DDC"/>
    <w:rsid w:val="00B41EB8"/>
    <w:rsid w:val="00B41FB3"/>
    <w:rsid w:val="00B424E9"/>
    <w:rsid w:val="00B426E8"/>
    <w:rsid w:val="00B42FCC"/>
    <w:rsid w:val="00B43164"/>
    <w:rsid w:val="00B43251"/>
    <w:rsid w:val="00B43386"/>
    <w:rsid w:val="00B443CA"/>
    <w:rsid w:val="00B44648"/>
    <w:rsid w:val="00B446E4"/>
    <w:rsid w:val="00B4471E"/>
    <w:rsid w:val="00B44AE1"/>
    <w:rsid w:val="00B44E4B"/>
    <w:rsid w:val="00B4537A"/>
    <w:rsid w:val="00B4552E"/>
    <w:rsid w:val="00B456FE"/>
    <w:rsid w:val="00B45828"/>
    <w:rsid w:val="00B4609B"/>
    <w:rsid w:val="00B4618F"/>
    <w:rsid w:val="00B461F0"/>
    <w:rsid w:val="00B4644A"/>
    <w:rsid w:val="00B46756"/>
    <w:rsid w:val="00B46C78"/>
    <w:rsid w:val="00B46DB1"/>
    <w:rsid w:val="00B46FEB"/>
    <w:rsid w:val="00B47332"/>
    <w:rsid w:val="00B475AF"/>
    <w:rsid w:val="00B475B0"/>
    <w:rsid w:val="00B47662"/>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7FF"/>
    <w:rsid w:val="00B57873"/>
    <w:rsid w:val="00B57A9A"/>
    <w:rsid w:val="00B57D25"/>
    <w:rsid w:val="00B60384"/>
    <w:rsid w:val="00B603C0"/>
    <w:rsid w:val="00B6043C"/>
    <w:rsid w:val="00B605DE"/>
    <w:rsid w:val="00B606B3"/>
    <w:rsid w:val="00B60982"/>
    <w:rsid w:val="00B60F0E"/>
    <w:rsid w:val="00B6138C"/>
    <w:rsid w:val="00B614A7"/>
    <w:rsid w:val="00B61A9E"/>
    <w:rsid w:val="00B61B2D"/>
    <w:rsid w:val="00B61CB1"/>
    <w:rsid w:val="00B61E75"/>
    <w:rsid w:val="00B61FC8"/>
    <w:rsid w:val="00B6282A"/>
    <w:rsid w:val="00B6287D"/>
    <w:rsid w:val="00B62897"/>
    <w:rsid w:val="00B62B5E"/>
    <w:rsid w:val="00B62B8C"/>
    <w:rsid w:val="00B630AB"/>
    <w:rsid w:val="00B6325D"/>
    <w:rsid w:val="00B63456"/>
    <w:rsid w:val="00B634A8"/>
    <w:rsid w:val="00B63740"/>
    <w:rsid w:val="00B63D1F"/>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1B1"/>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0FF0"/>
    <w:rsid w:val="00B7179B"/>
    <w:rsid w:val="00B71B66"/>
    <w:rsid w:val="00B71C75"/>
    <w:rsid w:val="00B71DA5"/>
    <w:rsid w:val="00B72759"/>
    <w:rsid w:val="00B72811"/>
    <w:rsid w:val="00B729BA"/>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5BB3"/>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76C"/>
    <w:rsid w:val="00B85BE6"/>
    <w:rsid w:val="00B85CD5"/>
    <w:rsid w:val="00B8626E"/>
    <w:rsid w:val="00B86437"/>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0EA"/>
    <w:rsid w:val="00B94265"/>
    <w:rsid w:val="00B94823"/>
    <w:rsid w:val="00B94F25"/>
    <w:rsid w:val="00B951BA"/>
    <w:rsid w:val="00B955D7"/>
    <w:rsid w:val="00B96308"/>
    <w:rsid w:val="00B96560"/>
    <w:rsid w:val="00B9676B"/>
    <w:rsid w:val="00B967A3"/>
    <w:rsid w:val="00B9683F"/>
    <w:rsid w:val="00B96A1E"/>
    <w:rsid w:val="00B96B31"/>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37"/>
    <w:rsid w:val="00BA516F"/>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F2B"/>
    <w:rsid w:val="00BB20C2"/>
    <w:rsid w:val="00BB21B5"/>
    <w:rsid w:val="00BB23AE"/>
    <w:rsid w:val="00BB2794"/>
    <w:rsid w:val="00BB2B77"/>
    <w:rsid w:val="00BB2BC8"/>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567"/>
    <w:rsid w:val="00BC2FAD"/>
    <w:rsid w:val="00BC3204"/>
    <w:rsid w:val="00BC3270"/>
    <w:rsid w:val="00BC3499"/>
    <w:rsid w:val="00BC34AE"/>
    <w:rsid w:val="00BC3637"/>
    <w:rsid w:val="00BC394B"/>
    <w:rsid w:val="00BC39A6"/>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4A0"/>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343"/>
    <w:rsid w:val="00BD3439"/>
    <w:rsid w:val="00BD3713"/>
    <w:rsid w:val="00BD3EA0"/>
    <w:rsid w:val="00BD3EB2"/>
    <w:rsid w:val="00BD3F2D"/>
    <w:rsid w:val="00BD41D5"/>
    <w:rsid w:val="00BD4367"/>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D7ED2"/>
    <w:rsid w:val="00BE013E"/>
    <w:rsid w:val="00BE0152"/>
    <w:rsid w:val="00BE065D"/>
    <w:rsid w:val="00BE08A1"/>
    <w:rsid w:val="00BE090A"/>
    <w:rsid w:val="00BE0A1D"/>
    <w:rsid w:val="00BE0A83"/>
    <w:rsid w:val="00BE127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A49"/>
    <w:rsid w:val="00BF4AEE"/>
    <w:rsid w:val="00BF4B3F"/>
    <w:rsid w:val="00BF4D62"/>
    <w:rsid w:val="00BF4E94"/>
    <w:rsid w:val="00BF5330"/>
    <w:rsid w:val="00BF554A"/>
    <w:rsid w:val="00BF57A9"/>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099"/>
    <w:rsid w:val="00C034FC"/>
    <w:rsid w:val="00C03C24"/>
    <w:rsid w:val="00C03CCE"/>
    <w:rsid w:val="00C03D9D"/>
    <w:rsid w:val="00C03E21"/>
    <w:rsid w:val="00C03ED8"/>
    <w:rsid w:val="00C03EDC"/>
    <w:rsid w:val="00C042F1"/>
    <w:rsid w:val="00C0446C"/>
    <w:rsid w:val="00C047C3"/>
    <w:rsid w:val="00C04991"/>
    <w:rsid w:val="00C049FB"/>
    <w:rsid w:val="00C04B89"/>
    <w:rsid w:val="00C04B90"/>
    <w:rsid w:val="00C04CE9"/>
    <w:rsid w:val="00C04E68"/>
    <w:rsid w:val="00C0551A"/>
    <w:rsid w:val="00C056E7"/>
    <w:rsid w:val="00C056FE"/>
    <w:rsid w:val="00C05713"/>
    <w:rsid w:val="00C05D91"/>
    <w:rsid w:val="00C0612E"/>
    <w:rsid w:val="00C0640C"/>
    <w:rsid w:val="00C064AC"/>
    <w:rsid w:val="00C070D3"/>
    <w:rsid w:val="00C074C9"/>
    <w:rsid w:val="00C076BB"/>
    <w:rsid w:val="00C0798F"/>
    <w:rsid w:val="00C079F9"/>
    <w:rsid w:val="00C07F19"/>
    <w:rsid w:val="00C100F0"/>
    <w:rsid w:val="00C1014A"/>
    <w:rsid w:val="00C1068F"/>
    <w:rsid w:val="00C10DDF"/>
    <w:rsid w:val="00C1113D"/>
    <w:rsid w:val="00C11151"/>
    <w:rsid w:val="00C11EF3"/>
    <w:rsid w:val="00C1223F"/>
    <w:rsid w:val="00C123B8"/>
    <w:rsid w:val="00C12401"/>
    <w:rsid w:val="00C126A8"/>
    <w:rsid w:val="00C12738"/>
    <w:rsid w:val="00C12D64"/>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2F"/>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96C"/>
    <w:rsid w:val="00C27D43"/>
    <w:rsid w:val="00C27E30"/>
    <w:rsid w:val="00C30053"/>
    <w:rsid w:val="00C3017C"/>
    <w:rsid w:val="00C30331"/>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30"/>
    <w:rsid w:val="00C363A9"/>
    <w:rsid w:val="00C363F3"/>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D98"/>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57A4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9BE"/>
    <w:rsid w:val="00C62C5F"/>
    <w:rsid w:val="00C62CFF"/>
    <w:rsid w:val="00C62F10"/>
    <w:rsid w:val="00C635B4"/>
    <w:rsid w:val="00C636CC"/>
    <w:rsid w:val="00C63798"/>
    <w:rsid w:val="00C6388E"/>
    <w:rsid w:val="00C63B45"/>
    <w:rsid w:val="00C6400B"/>
    <w:rsid w:val="00C64314"/>
    <w:rsid w:val="00C64398"/>
    <w:rsid w:val="00C6459F"/>
    <w:rsid w:val="00C645BD"/>
    <w:rsid w:val="00C6466D"/>
    <w:rsid w:val="00C649AA"/>
    <w:rsid w:val="00C64A82"/>
    <w:rsid w:val="00C64DEB"/>
    <w:rsid w:val="00C64FE1"/>
    <w:rsid w:val="00C652FD"/>
    <w:rsid w:val="00C65AF6"/>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2"/>
    <w:rsid w:val="00C67F8A"/>
    <w:rsid w:val="00C7075A"/>
    <w:rsid w:val="00C70A21"/>
    <w:rsid w:val="00C70F29"/>
    <w:rsid w:val="00C714FE"/>
    <w:rsid w:val="00C71C71"/>
    <w:rsid w:val="00C71DF9"/>
    <w:rsid w:val="00C71EB9"/>
    <w:rsid w:val="00C71EEE"/>
    <w:rsid w:val="00C7275C"/>
    <w:rsid w:val="00C727E0"/>
    <w:rsid w:val="00C72E6B"/>
    <w:rsid w:val="00C72F50"/>
    <w:rsid w:val="00C72F63"/>
    <w:rsid w:val="00C73053"/>
    <w:rsid w:val="00C73599"/>
    <w:rsid w:val="00C735C2"/>
    <w:rsid w:val="00C738FF"/>
    <w:rsid w:val="00C73940"/>
    <w:rsid w:val="00C73F3C"/>
    <w:rsid w:val="00C7409F"/>
    <w:rsid w:val="00C7451D"/>
    <w:rsid w:val="00C74D9D"/>
    <w:rsid w:val="00C750B4"/>
    <w:rsid w:val="00C75524"/>
    <w:rsid w:val="00C75B19"/>
    <w:rsid w:val="00C75B36"/>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077"/>
    <w:rsid w:val="00C81121"/>
    <w:rsid w:val="00C815DD"/>
    <w:rsid w:val="00C81601"/>
    <w:rsid w:val="00C817BD"/>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86E"/>
    <w:rsid w:val="00C95AD4"/>
    <w:rsid w:val="00C96130"/>
    <w:rsid w:val="00C96432"/>
    <w:rsid w:val="00C96853"/>
    <w:rsid w:val="00C968E1"/>
    <w:rsid w:val="00C96A03"/>
    <w:rsid w:val="00C96B82"/>
    <w:rsid w:val="00C96C55"/>
    <w:rsid w:val="00C96CDA"/>
    <w:rsid w:val="00C96E1B"/>
    <w:rsid w:val="00C97050"/>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A6B"/>
    <w:rsid w:val="00CA4F31"/>
    <w:rsid w:val="00CA5014"/>
    <w:rsid w:val="00CA50BD"/>
    <w:rsid w:val="00CA53DA"/>
    <w:rsid w:val="00CA5698"/>
    <w:rsid w:val="00CA5C4B"/>
    <w:rsid w:val="00CA5D99"/>
    <w:rsid w:val="00CA61CE"/>
    <w:rsid w:val="00CA67A0"/>
    <w:rsid w:val="00CA69D4"/>
    <w:rsid w:val="00CA6A27"/>
    <w:rsid w:val="00CA6AB8"/>
    <w:rsid w:val="00CA6CAB"/>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1FD"/>
    <w:rsid w:val="00CB629C"/>
    <w:rsid w:val="00CB64C4"/>
    <w:rsid w:val="00CB65B2"/>
    <w:rsid w:val="00CB6805"/>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C98"/>
    <w:rsid w:val="00CC4E3D"/>
    <w:rsid w:val="00CC4F0F"/>
    <w:rsid w:val="00CC50CC"/>
    <w:rsid w:val="00CC50E9"/>
    <w:rsid w:val="00CC525A"/>
    <w:rsid w:val="00CC5408"/>
    <w:rsid w:val="00CC5464"/>
    <w:rsid w:val="00CC54FC"/>
    <w:rsid w:val="00CC56CD"/>
    <w:rsid w:val="00CC583A"/>
    <w:rsid w:val="00CC5D15"/>
    <w:rsid w:val="00CC60D7"/>
    <w:rsid w:val="00CC6322"/>
    <w:rsid w:val="00CC6DFF"/>
    <w:rsid w:val="00CC6EFF"/>
    <w:rsid w:val="00CC6FE6"/>
    <w:rsid w:val="00CC75C1"/>
    <w:rsid w:val="00CC76C3"/>
    <w:rsid w:val="00CC7BDC"/>
    <w:rsid w:val="00CC7C40"/>
    <w:rsid w:val="00CD030D"/>
    <w:rsid w:val="00CD080B"/>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4F65"/>
    <w:rsid w:val="00CD5075"/>
    <w:rsid w:val="00CD55E1"/>
    <w:rsid w:val="00CD5841"/>
    <w:rsid w:val="00CD5880"/>
    <w:rsid w:val="00CD5DE9"/>
    <w:rsid w:val="00CD60AB"/>
    <w:rsid w:val="00CD6299"/>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4F64"/>
    <w:rsid w:val="00CE51F4"/>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E88"/>
    <w:rsid w:val="00D01F8B"/>
    <w:rsid w:val="00D02262"/>
    <w:rsid w:val="00D022FE"/>
    <w:rsid w:val="00D0268F"/>
    <w:rsid w:val="00D02AB7"/>
    <w:rsid w:val="00D02EBE"/>
    <w:rsid w:val="00D030BB"/>
    <w:rsid w:val="00D030E7"/>
    <w:rsid w:val="00D032D8"/>
    <w:rsid w:val="00D03552"/>
    <w:rsid w:val="00D03675"/>
    <w:rsid w:val="00D03707"/>
    <w:rsid w:val="00D037F6"/>
    <w:rsid w:val="00D03978"/>
    <w:rsid w:val="00D03A49"/>
    <w:rsid w:val="00D03A4F"/>
    <w:rsid w:val="00D0400F"/>
    <w:rsid w:val="00D04A8F"/>
    <w:rsid w:val="00D05528"/>
    <w:rsid w:val="00D0556E"/>
    <w:rsid w:val="00D058DE"/>
    <w:rsid w:val="00D059E4"/>
    <w:rsid w:val="00D0640F"/>
    <w:rsid w:val="00D0646F"/>
    <w:rsid w:val="00D06705"/>
    <w:rsid w:val="00D06717"/>
    <w:rsid w:val="00D06785"/>
    <w:rsid w:val="00D0696B"/>
    <w:rsid w:val="00D0710C"/>
    <w:rsid w:val="00D07134"/>
    <w:rsid w:val="00D071F3"/>
    <w:rsid w:val="00D072E5"/>
    <w:rsid w:val="00D07308"/>
    <w:rsid w:val="00D073D5"/>
    <w:rsid w:val="00D07944"/>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1D4"/>
    <w:rsid w:val="00D219FE"/>
    <w:rsid w:val="00D21B87"/>
    <w:rsid w:val="00D21DDA"/>
    <w:rsid w:val="00D21F1B"/>
    <w:rsid w:val="00D22311"/>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A06"/>
    <w:rsid w:val="00D27B8F"/>
    <w:rsid w:val="00D27DD1"/>
    <w:rsid w:val="00D27F03"/>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B64"/>
    <w:rsid w:val="00D32E69"/>
    <w:rsid w:val="00D32FA1"/>
    <w:rsid w:val="00D3342C"/>
    <w:rsid w:val="00D337B6"/>
    <w:rsid w:val="00D33995"/>
    <w:rsid w:val="00D33FE1"/>
    <w:rsid w:val="00D33FEB"/>
    <w:rsid w:val="00D344DC"/>
    <w:rsid w:val="00D34AF8"/>
    <w:rsid w:val="00D34B0B"/>
    <w:rsid w:val="00D34C7B"/>
    <w:rsid w:val="00D35031"/>
    <w:rsid w:val="00D350AC"/>
    <w:rsid w:val="00D350FD"/>
    <w:rsid w:val="00D353B5"/>
    <w:rsid w:val="00D35C4B"/>
    <w:rsid w:val="00D35EE7"/>
    <w:rsid w:val="00D36172"/>
    <w:rsid w:val="00D36387"/>
    <w:rsid w:val="00D36FCB"/>
    <w:rsid w:val="00D370B2"/>
    <w:rsid w:val="00D371A1"/>
    <w:rsid w:val="00D37381"/>
    <w:rsid w:val="00D37E3C"/>
    <w:rsid w:val="00D40654"/>
    <w:rsid w:val="00D4094C"/>
    <w:rsid w:val="00D40E34"/>
    <w:rsid w:val="00D410D6"/>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45"/>
    <w:rsid w:val="00D44BE4"/>
    <w:rsid w:val="00D44DB5"/>
    <w:rsid w:val="00D45355"/>
    <w:rsid w:val="00D455CB"/>
    <w:rsid w:val="00D457A8"/>
    <w:rsid w:val="00D45A2C"/>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3F6"/>
    <w:rsid w:val="00D626F5"/>
    <w:rsid w:val="00D62803"/>
    <w:rsid w:val="00D62825"/>
    <w:rsid w:val="00D62851"/>
    <w:rsid w:val="00D62940"/>
    <w:rsid w:val="00D62CAE"/>
    <w:rsid w:val="00D63596"/>
    <w:rsid w:val="00D639DB"/>
    <w:rsid w:val="00D63B1D"/>
    <w:rsid w:val="00D63BBB"/>
    <w:rsid w:val="00D63FE8"/>
    <w:rsid w:val="00D64313"/>
    <w:rsid w:val="00D64414"/>
    <w:rsid w:val="00D6454B"/>
    <w:rsid w:val="00D64A57"/>
    <w:rsid w:val="00D64D70"/>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34E"/>
    <w:rsid w:val="00D70615"/>
    <w:rsid w:val="00D707B2"/>
    <w:rsid w:val="00D7094B"/>
    <w:rsid w:val="00D70F82"/>
    <w:rsid w:val="00D712CC"/>
    <w:rsid w:val="00D718D8"/>
    <w:rsid w:val="00D71BF3"/>
    <w:rsid w:val="00D71E37"/>
    <w:rsid w:val="00D72030"/>
    <w:rsid w:val="00D7229D"/>
    <w:rsid w:val="00D7298B"/>
    <w:rsid w:val="00D72B98"/>
    <w:rsid w:val="00D72D6C"/>
    <w:rsid w:val="00D72E92"/>
    <w:rsid w:val="00D72FBB"/>
    <w:rsid w:val="00D730E3"/>
    <w:rsid w:val="00D73169"/>
    <w:rsid w:val="00D73265"/>
    <w:rsid w:val="00D733C7"/>
    <w:rsid w:val="00D73561"/>
    <w:rsid w:val="00D73678"/>
    <w:rsid w:val="00D738AF"/>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8B5"/>
    <w:rsid w:val="00D84DBB"/>
    <w:rsid w:val="00D84DE5"/>
    <w:rsid w:val="00D84E5C"/>
    <w:rsid w:val="00D851C8"/>
    <w:rsid w:val="00D8528A"/>
    <w:rsid w:val="00D8534D"/>
    <w:rsid w:val="00D85496"/>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7014"/>
    <w:rsid w:val="00DA7106"/>
    <w:rsid w:val="00DA71B2"/>
    <w:rsid w:val="00DA7A48"/>
    <w:rsid w:val="00DB0010"/>
    <w:rsid w:val="00DB0A55"/>
    <w:rsid w:val="00DB0ABF"/>
    <w:rsid w:val="00DB0AE7"/>
    <w:rsid w:val="00DB0B72"/>
    <w:rsid w:val="00DB0EC4"/>
    <w:rsid w:val="00DB17FF"/>
    <w:rsid w:val="00DB20D9"/>
    <w:rsid w:val="00DB2676"/>
    <w:rsid w:val="00DB26E3"/>
    <w:rsid w:val="00DB2776"/>
    <w:rsid w:val="00DB2A60"/>
    <w:rsid w:val="00DB377C"/>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1E6F"/>
    <w:rsid w:val="00DD20D0"/>
    <w:rsid w:val="00DD25D3"/>
    <w:rsid w:val="00DD29DB"/>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300"/>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5E5"/>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67E"/>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5055"/>
    <w:rsid w:val="00DF564F"/>
    <w:rsid w:val="00DF577F"/>
    <w:rsid w:val="00DF5AA0"/>
    <w:rsid w:val="00DF5CC7"/>
    <w:rsid w:val="00DF6296"/>
    <w:rsid w:val="00DF6C1F"/>
    <w:rsid w:val="00DF6D4F"/>
    <w:rsid w:val="00DF70A8"/>
    <w:rsid w:val="00DF70F3"/>
    <w:rsid w:val="00DF7180"/>
    <w:rsid w:val="00DF77BF"/>
    <w:rsid w:val="00DF7908"/>
    <w:rsid w:val="00DF790F"/>
    <w:rsid w:val="00DF7ACE"/>
    <w:rsid w:val="00DF7B45"/>
    <w:rsid w:val="00DF7BD2"/>
    <w:rsid w:val="00DF7FE7"/>
    <w:rsid w:val="00E0036F"/>
    <w:rsid w:val="00E00510"/>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CE4"/>
    <w:rsid w:val="00E02E35"/>
    <w:rsid w:val="00E03078"/>
    <w:rsid w:val="00E03182"/>
    <w:rsid w:val="00E03BFE"/>
    <w:rsid w:val="00E03E66"/>
    <w:rsid w:val="00E0423F"/>
    <w:rsid w:val="00E043E2"/>
    <w:rsid w:val="00E047A3"/>
    <w:rsid w:val="00E04A4F"/>
    <w:rsid w:val="00E04BB6"/>
    <w:rsid w:val="00E04E42"/>
    <w:rsid w:val="00E04FCA"/>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72F"/>
    <w:rsid w:val="00E1285A"/>
    <w:rsid w:val="00E12AA0"/>
    <w:rsid w:val="00E12CDB"/>
    <w:rsid w:val="00E12FD3"/>
    <w:rsid w:val="00E133A8"/>
    <w:rsid w:val="00E1356D"/>
    <w:rsid w:val="00E13B95"/>
    <w:rsid w:val="00E1409A"/>
    <w:rsid w:val="00E144F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841"/>
    <w:rsid w:val="00E369C4"/>
    <w:rsid w:val="00E36A41"/>
    <w:rsid w:val="00E36D9F"/>
    <w:rsid w:val="00E36E59"/>
    <w:rsid w:val="00E3717A"/>
    <w:rsid w:val="00E3743D"/>
    <w:rsid w:val="00E375A7"/>
    <w:rsid w:val="00E37864"/>
    <w:rsid w:val="00E37BC5"/>
    <w:rsid w:val="00E37D81"/>
    <w:rsid w:val="00E401D3"/>
    <w:rsid w:val="00E40290"/>
    <w:rsid w:val="00E40588"/>
    <w:rsid w:val="00E4060F"/>
    <w:rsid w:val="00E40700"/>
    <w:rsid w:val="00E40F9E"/>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4DCF"/>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9E4"/>
    <w:rsid w:val="00E47DD9"/>
    <w:rsid w:val="00E47E70"/>
    <w:rsid w:val="00E47EC9"/>
    <w:rsid w:val="00E502CD"/>
    <w:rsid w:val="00E50403"/>
    <w:rsid w:val="00E5047A"/>
    <w:rsid w:val="00E50A0B"/>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138"/>
    <w:rsid w:val="00E63295"/>
    <w:rsid w:val="00E63BDE"/>
    <w:rsid w:val="00E63D7B"/>
    <w:rsid w:val="00E641B4"/>
    <w:rsid w:val="00E6438C"/>
    <w:rsid w:val="00E645CF"/>
    <w:rsid w:val="00E64751"/>
    <w:rsid w:val="00E64CB2"/>
    <w:rsid w:val="00E65872"/>
    <w:rsid w:val="00E65B02"/>
    <w:rsid w:val="00E65CFC"/>
    <w:rsid w:val="00E65DB2"/>
    <w:rsid w:val="00E66201"/>
    <w:rsid w:val="00E66B81"/>
    <w:rsid w:val="00E66BBC"/>
    <w:rsid w:val="00E66DDE"/>
    <w:rsid w:val="00E67155"/>
    <w:rsid w:val="00E672BD"/>
    <w:rsid w:val="00E673AC"/>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8B5"/>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708"/>
    <w:rsid w:val="00E858D9"/>
    <w:rsid w:val="00E85B2E"/>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30F"/>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0EB7"/>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A7DF5"/>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3F49"/>
    <w:rsid w:val="00EB4688"/>
    <w:rsid w:val="00EB47E4"/>
    <w:rsid w:val="00EB47E6"/>
    <w:rsid w:val="00EB4A3A"/>
    <w:rsid w:val="00EB4AAE"/>
    <w:rsid w:val="00EB4B55"/>
    <w:rsid w:val="00EB4FC1"/>
    <w:rsid w:val="00EB510C"/>
    <w:rsid w:val="00EB53BE"/>
    <w:rsid w:val="00EB5900"/>
    <w:rsid w:val="00EB5D11"/>
    <w:rsid w:val="00EB5E4C"/>
    <w:rsid w:val="00EB5F6A"/>
    <w:rsid w:val="00EB6671"/>
    <w:rsid w:val="00EB6922"/>
    <w:rsid w:val="00EB6A08"/>
    <w:rsid w:val="00EB6CE0"/>
    <w:rsid w:val="00EB7104"/>
    <w:rsid w:val="00EB78FB"/>
    <w:rsid w:val="00EB7966"/>
    <w:rsid w:val="00EB7D26"/>
    <w:rsid w:val="00EC0044"/>
    <w:rsid w:val="00EC0172"/>
    <w:rsid w:val="00EC01B5"/>
    <w:rsid w:val="00EC03DD"/>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392"/>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0E78"/>
    <w:rsid w:val="00ED11E4"/>
    <w:rsid w:val="00ED1498"/>
    <w:rsid w:val="00ED1865"/>
    <w:rsid w:val="00ED1E33"/>
    <w:rsid w:val="00ED1EB5"/>
    <w:rsid w:val="00ED23C9"/>
    <w:rsid w:val="00ED2579"/>
    <w:rsid w:val="00ED2830"/>
    <w:rsid w:val="00ED2AE7"/>
    <w:rsid w:val="00ED3001"/>
    <w:rsid w:val="00ED32A3"/>
    <w:rsid w:val="00ED3471"/>
    <w:rsid w:val="00ED359C"/>
    <w:rsid w:val="00ED36F2"/>
    <w:rsid w:val="00ED38BB"/>
    <w:rsid w:val="00ED396A"/>
    <w:rsid w:val="00ED40D4"/>
    <w:rsid w:val="00ED41AB"/>
    <w:rsid w:val="00ED4320"/>
    <w:rsid w:val="00ED4747"/>
    <w:rsid w:val="00ED4777"/>
    <w:rsid w:val="00ED4911"/>
    <w:rsid w:val="00ED4DDC"/>
    <w:rsid w:val="00ED55F3"/>
    <w:rsid w:val="00ED5790"/>
    <w:rsid w:val="00ED5A8E"/>
    <w:rsid w:val="00ED5CE2"/>
    <w:rsid w:val="00ED5FB0"/>
    <w:rsid w:val="00ED610B"/>
    <w:rsid w:val="00ED6278"/>
    <w:rsid w:val="00ED6B0D"/>
    <w:rsid w:val="00ED6B13"/>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1A"/>
    <w:rsid w:val="00EF41BD"/>
    <w:rsid w:val="00EF422A"/>
    <w:rsid w:val="00EF42D6"/>
    <w:rsid w:val="00EF43C9"/>
    <w:rsid w:val="00EF472F"/>
    <w:rsid w:val="00EF4C40"/>
    <w:rsid w:val="00EF52F2"/>
    <w:rsid w:val="00EF5333"/>
    <w:rsid w:val="00EF5386"/>
    <w:rsid w:val="00EF53F1"/>
    <w:rsid w:val="00EF578F"/>
    <w:rsid w:val="00EF5836"/>
    <w:rsid w:val="00EF62BF"/>
    <w:rsid w:val="00EF64AB"/>
    <w:rsid w:val="00EF6557"/>
    <w:rsid w:val="00EF65D9"/>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2E7"/>
    <w:rsid w:val="00F012F3"/>
    <w:rsid w:val="00F0159C"/>
    <w:rsid w:val="00F015D6"/>
    <w:rsid w:val="00F017F5"/>
    <w:rsid w:val="00F01CE7"/>
    <w:rsid w:val="00F01EDB"/>
    <w:rsid w:val="00F01EE0"/>
    <w:rsid w:val="00F01F0C"/>
    <w:rsid w:val="00F0276C"/>
    <w:rsid w:val="00F02BD2"/>
    <w:rsid w:val="00F02C6D"/>
    <w:rsid w:val="00F03263"/>
    <w:rsid w:val="00F03350"/>
    <w:rsid w:val="00F0362F"/>
    <w:rsid w:val="00F03649"/>
    <w:rsid w:val="00F0370D"/>
    <w:rsid w:val="00F03E38"/>
    <w:rsid w:val="00F040D0"/>
    <w:rsid w:val="00F0414F"/>
    <w:rsid w:val="00F041E5"/>
    <w:rsid w:val="00F044F1"/>
    <w:rsid w:val="00F046DF"/>
    <w:rsid w:val="00F04B6C"/>
    <w:rsid w:val="00F04BE8"/>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1EA7"/>
    <w:rsid w:val="00F1268E"/>
    <w:rsid w:val="00F126DF"/>
    <w:rsid w:val="00F12A54"/>
    <w:rsid w:val="00F12C92"/>
    <w:rsid w:val="00F12EED"/>
    <w:rsid w:val="00F136F4"/>
    <w:rsid w:val="00F1386C"/>
    <w:rsid w:val="00F13A0A"/>
    <w:rsid w:val="00F13AB0"/>
    <w:rsid w:val="00F13B02"/>
    <w:rsid w:val="00F13E09"/>
    <w:rsid w:val="00F140A2"/>
    <w:rsid w:val="00F14181"/>
    <w:rsid w:val="00F142FD"/>
    <w:rsid w:val="00F1465B"/>
    <w:rsid w:val="00F14AF4"/>
    <w:rsid w:val="00F14B7F"/>
    <w:rsid w:val="00F14CC4"/>
    <w:rsid w:val="00F14F7D"/>
    <w:rsid w:val="00F15299"/>
    <w:rsid w:val="00F156D3"/>
    <w:rsid w:val="00F15DAB"/>
    <w:rsid w:val="00F16367"/>
    <w:rsid w:val="00F16548"/>
    <w:rsid w:val="00F165FA"/>
    <w:rsid w:val="00F166DF"/>
    <w:rsid w:val="00F16A54"/>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A2"/>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2F9"/>
    <w:rsid w:val="00F3347C"/>
    <w:rsid w:val="00F33A55"/>
    <w:rsid w:val="00F33AFF"/>
    <w:rsid w:val="00F33C74"/>
    <w:rsid w:val="00F33C98"/>
    <w:rsid w:val="00F3445C"/>
    <w:rsid w:val="00F3490F"/>
    <w:rsid w:val="00F349CD"/>
    <w:rsid w:val="00F34B40"/>
    <w:rsid w:val="00F34D58"/>
    <w:rsid w:val="00F353AD"/>
    <w:rsid w:val="00F354D7"/>
    <w:rsid w:val="00F35B77"/>
    <w:rsid w:val="00F35E00"/>
    <w:rsid w:val="00F35F29"/>
    <w:rsid w:val="00F36415"/>
    <w:rsid w:val="00F36AAA"/>
    <w:rsid w:val="00F36D51"/>
    <w:rsid w:val="00F36F67"/>
    <w:rsid w:val="00F3744F"/>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0937"/>
    <w:rsid w:val="00F51692"/>
    <w:rsid w:val="00F518AC"/>
    <w:rsid w:val="00F51BA5"/>
    <w:rsid w:val="00F523AE"/>
    <w:rsid w:val="00F524E6"/>
    <w:rsid w:val="00F5299E"/>
    <w:rsid w:val="00F52C61"/>
    <w:rsid w:val="00F52D92"/>
    <w:rsid w:val="00F53000"/>
    <w:rsid w:val="00F5391C"/>
    <w:rsid w:val="00F53F30"/>
    <w:rsid w:val="00F53F91"/>
    <w:rsid w:val="00F54517"/>
    <w:rsid w:val="00F5464A"/>
    <w:rsid w:val="00F54781"/>
    <w:rsid w:val="00F547F6"/>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042"/>
    <w:rsid w:val="00F62CC3"/>
    <w:rsid w:val="00F630B5"/>
    <w:rsid w:val="00F63173"/>
    <w:rsid w:val="00F63CD6"/>
    <w:rsid w:val="00F63FDE"/>
    <w:rsid w:val="00F6445D"/>
    <w:rsid w:val="00F648BA"/>
    <w:rsid w:val="00F64933"/>
    <w:rsid w:val="00F64944"/>
    <w:rsid w:val="00F649ED"/>
    <w:rsid w:val="00F649FC"/>
    <w:rsid w:val="00F64D65"/>
    <w:rsid w:val="00F64EBD"/>
    <w:rsid w:val="00F6513E"/>
    <w:rsid w:val="00F65322"/>
    <w:rsid w:val="00F6594A"/>
    <w:rsid w:val="00F65A3F"/>
    <w:rsid w:val="00F65C9F"/>
    <w:rsid w:val="00F65D22"/>
    <w:rsid w:val="00F661EC"/>
    <w:rsid w:val="00F662A1"/>
    <w:rsid w:val="00F66329"/>
    <w:rsid w:val="00F6694D"/>
    <w:rsid w:val="00F66A01"/>
    <w:rsid w:val="00F670AE"/>
    <w:rsid w:val="00F673AC"/>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4F75"/>
    <w:rsid w:val="00F75483"/>
    <w:rsid w:val="00F7594C"/>
    <w:rsid w:val="00F75E90"/>
    <w:rsid w:val="00F75FA1"/>
    <w:rsid w:val="00F76F70"/>
    <w:rsid w:val="00F7730F"/>
    <w:rsid w:val="00F77500"/>
    <w:rsid w:val="00F775D4"/>
    <w:rsid w:val="00F776BA"/>
    <w:rsid w:val="00F778AE"/>
    <w:rsid w:val="00F77A12"/>
    <w:rsid w:val="00F77C43"/>
    <w:rsid w:val="00F77C91"/>
    <w:rsid w:val="00F77EAD"/>
    <w:rsid w:val="00F77EC4"/>
    <w:rsid w:val="00F8052C"/>
    <w:rsid w:val="00F80619"/>
    <w:rsid w:val="00F80A50"/>
    <w:rsid w:val="00F80A74"/>
    <w:rsid w:val="00F80EE0"/>
    <w:rsid w:val="00F81024"/>
    <w:rsid w:val="00F810CD"/>
    <w:rsid w:val="00F8123A"/>
    <w:rsid w:val="00F81CEC"/>
    <w:rsid w:val="00F81DBD"/>
    <w:rsid w:val="00F81E3E"/>
    <w:rsid w:val="00F821E9"/>
    <w:rsid w:val="00F827A5"/>
    <w:rsid w:val="00F82A1E"/>
    <w:rsid w:val="00F8340A"/>
    <w:rsid w:val="00F83818"/>
    <w:rsid w:val="00F8384E"/>
    <w:rsid w:val="00F83BAB"/>
    <w:rsid w:val="00F841E6"/>
    <w:rsid w:val="00F8460C"/>
    <w:rsid w:val="00F84D52"/>
    <w:rsid w:val="00F84E1E"/>
    <w:rsid w:val="00F85075"/>
    <w:rsid w:val="00F851EA"/>
    <w:rsid w:val="00F8526E"/>
    <w:rsid w:val="00F854C3"/>
    <w:rsid w:val="00F854CE"/>
    <w:rsid w:val="00F855B1"/>
    <w:rsid w:val="00F85BAB"/>
    <w:rsid w:val="00F85DD6"/>
    <w:rsid w:val="00F861F7"/>
    <w:rsid w:val="00F86801"/>
    <w:rsid w:val="00F86829"/>
    <w:rsid w:val="00F8692D"/>
    <w:rsid w:val="00F86EDE"/>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3DDD"/>
    <w:rsid w:val="00F94063"/>
    <w:rsid w:val="00F945E4"/>
    <w:rsid w:val="00F9484D"/>
    <w:rsid w:val="00F94CFC"/>
    <w:rsid w:val="00F94D13"/>
    <w:rsid w:val="00F950C8"/>
    <w:rsid w:val="00F9573E"/>
    <w:rsid w:val="00F95A66"/>
    <w:rsid w:val="00F96152"/>
    <w:rsid w:val="00F96613"/>
    <w:rsid w:val="00F96A16"/>
    <w:rsid w:val="00F974F2"/>
    <w:rsid w:val="00F9788B"/>
    <w:rsid w:val="00F97996"/>
    <w:rsid w:val="00F97E0C"/>
    <w:rsid w:val="00FA021E"/>
    <w:rsid w:val="00FA0D07"/>
    <w:rsid w:val="00FA0DD9"/>
    <w:rsid w:val="00FA0F1D"/>
    <w:rsid w:val="00FA0F6F"/>
    <w:rsid w:val="00FA1134"/>
    <w:rsid w:val="00FA11DD"/>
    <w:rsid w:val="00FA1278"/>
    <w:rsid w:val="00FA168C"/>
    <w:rsid w:val="00FA1936"/>
    <w:rsid w:val="00FA1CEB"/>
    <w:rsid w:val="00FA2075"/>
    <w:rsid w:val="00FA2665"/>
    <w:rsid w:val="00FA28DD"/>
    <w:rsid w:val="00FA2B7D"/>
    <w:rsid w:val="00FA30FD"/>
    <w:rsid w:val="00FA32F8"/>
    <w:rsid w:val="00FA343F"/>
    <w:rsid w:val="00FA34E6"/>
    <w:rsid w:val="00FA3586"/>
    <w:rsid w:val="00FA38E9"/>
    <w:rsid w:val="00FA3C60"/>
    <w:rsid w:val="00FA3F2E"/>
    <w:rsid w:val="00FA4094"/>
    <w:rsid w:val="00FA41E9"/>
    <w:rsid w:val="00FA4204"/>
    <w:rsid w:val="00FA4323"/>
    <w:rsid w:val="00FA461C"/>
    <w:rsid w:val="00FA4EBD"/>
    <w:rsid w:val="00FA5686"/>
    <w:rsid w:val="00FA5A7B"/>
    <w:rsid w:val="00FA5AF8"/>
    <w:rsid w:val="00FA5BFA"/>
    <w:rsid w:val="00FA5CA2"/>
    <w:rsid w:val="00FA5E46"/>
    <w:rsid w:val="00FA5F4C"/>
    <w:rsid w:val="00FA62E5"/>
    <w:rsid w:val="00FA678D"/>
    <w:rsid w:val="00FA69B9"/>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D76"/>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8F8"/>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8DA"/>
    <w:rsid w:val="00FE394D"/>
    <w:rsid w:val="00FE3B5B"/>
    <w:rsid w:val="00FE3E71"/>
    <w:rsid w:val="00FE4C14"/>
    <w:rsid w:val="00FE5291"/>
    <w:rsid w:val="00FE5549"/>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4A2"/>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384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12E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uiPriority w:val="99"/>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table" w:customStyle="1" w:styleId="Tabela-Siatka4">
    <w:name w:val="Tabela - Siatka4"/>
    <w:basedOn w:val="Standardowy"/>
    <w:next w:val="Tabela-Siatka"/>
    <w:uiPriority w:val="39"/>
    <w:rsid w:val="00530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5217804">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5885759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478080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7464012">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215305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4714-172C-4EEF-9011-73655444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6498</TotalTime>
  <Pages>67</Pages>
  <Words>16248</Words>
  <Characters>97488</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2834</cp:revision>
  <cp:lastPrinted>2022-12-07T09:22:00Z</cp:lastPrinted>
  <dcterms:created xsi:type="dcterms:W3CDTF">2022-01-18T10:00:00Z</dcterms:created>
  <dcterms:modified xsi:type="dcterms:W3CDTF">2023-04-11T07:39:00Z</dcterms:modified>
</cp:coreProperties>
</file>