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D3AD0" w14:textId="77777777" w:rsidR="00B65109" w:rsidRPr="00972E8F" w:rsidRDefault="00B65109" w:rsidP="00B65109">
      <w:pPr>
        <w:pStyle w:val="Standard"/>
        <w:spacing w:after="0"/>
        <w:rPr>
          <w:rFonts w:ascii="Times New Roman" w:hAnsi="Times New Roman"/>
          <w:szCs w:val="22"/>
          <w:lang w:val="pl-PL"/>
        </w:rPr>
      </w:pPr>
      <w:r w:rsidRPr="00972E8F">
        <w:rPr>
          <w:rFonts w:ascii="Times New Roman" w:hAnsi="Times New Roman"/>
          <w:szCs w:val="22"/>
          <w:lang w:val="pl-PL"/>
        </w:rPr>
        <w:t>Załącznik nr 1 do SWZ</w:t>
      </w:r>
    </w:p>
    <w:p w14:paraId="5B8922CD" w14:textId="77777777" w:rsidR="00307B1B" w:rsidRPr="00972E8F" w:rsidRDefault="00307B1B" w:rsidP="00156901">
      <w:pPr>
        <w:rPr>
          <w:sz w:val="22"/>
          <w:szCs w:val="22"/>
        </w:rPr>
      </w:pPr>
    </w:p>
    <w:p w14:paraId="127DC1F3" w14:textId="77777777" w:rsidR="00FE14B0" w:rsidRPr="00972E8F" w:rsidRDefault="00FE14B0" w:rsidP="00FE14B0">
      <w:pPr>
        <w:pStyle w:val="Nagwek2"/>
        <w:widowControl/>
        <w:numPr>
          <w:ilvl w:val="1"/>
          <w:numId w:val="118"/>
        </w:numPr>
        <w:overflowPunct/>
        <w:autoSpaceDE/>
        <w:autoSpaceDN/>
        <w:adjustRightInd/>
        <w:textAlignment w:val="auto"/>
        <w:rPr>
          <w:sz w:val="22"/>
          <w:szCs w:val="22"/>
        </w:rPr>
      </w:pPr>
      <w:r w:rsidRPr="00972E8F">
        <w:rPr>
          <w:sz w:val="22"/>
          <w:szCs w:val="22"/>
        </w:rPr>
        <w:t>PAKIET NR 1 – Balony semi-compliant</w:t>
      </w:r>
    </w:p>
    <w:tbl>
      <w:tblPr>
        <w:tblW w:w="15673" w:type="dxa"/>
        <w:tblInd w:w="-248" w:type="dxa"/>
        <w:tblLayout w:type="fixed"/>
        <w:tblCellMar>
          <w:left w:w="0" w:type="dxa"/>
          <w:right w:w="0" w:type="dxa"/>
        </w:tblCellMar>
        <w:tblLook w:val="0000" w:firstRow="0" w:lastRow="0" w:firstColumn="0" w:lastColumn="0" w:noHBand="0" w:noVBand="0"/>
      </w:tblPr>
      <w:tblGrid>
        <w:gridCol w:w="40"/>
        <w:gridCol w:w="434"/>
        <w:gridCol w:w="4305"/>
        <w:gridCol w:w="1276"/>
        <w:gridCol w:w="1134"/>
        <w:gridCol w:w="992"/>
        <w:gridCol w:w="1134"/>
        <w:gridCol w:w="1276"/>
        <w:gridCol w:w="1418"/>
        <w:gridCol w:w="1842"/>
        <w:gridCol w:w="1023"/>
        <w:gridCol w:w="749"/>
        <w:gridCol w:w="40"/>
        <w:gridCol w:w="10"/>
      </w:tblGrid>
      <w:tr w:rsidR="00FE14B0" w:rsidRPr="00972E8F" w14:paraId="23084016" w14:textId="77777777" w:rsidTr="00FC3ECB">
        <w:trPr>
          <w:gridAfter w:val="1"/>
          <w:wAfter w:w="10" w:type="dxa"/>
        </w:trPr>
        <w:tc>
          <w:tcPr>
            <w:tcW w:w="474" w:type="dxa"/>
            <w:gridSpan w:val="2"/>
            <w:tcBorders>
              <w:top w:val="single" w:sz="4" w:space="0" w:color="000000"/>
              <w:left w:val="single" w:sz="4" w:space="0" w:color="000000"/>
              <w:bottom w:val="single" w:sz="4" w:space="0" w:color="000000"/>
            </w:tcBorders>
            <w:shd w:val="clear" w:color="auto" w:fill="auto"/>
            <w:vAlign w:val="center"/>
          </w:tcPr>
          <w:p w14:paraId="7D864E45" w14:textId="77777777" w:rsidR="00FE14B0" w:rsidRPr="00FC3ECB" w:rsidRDefault="00FE14B0" w:rsidP="00FE14B0">
            <w:pPr>
              <w:snapToGrid w:val="0"/>
              <w:jc w:val="center"/>
              <w:rPr>
                <w:b/>
                <w:sz w:val="22"/>
                <w:szCs w:val="22"/>
              </w:rPr>
            </w:pPr>
            <w:r w:rsidRPr="00FC3ECB">
              <w:rPr>
                <w:b/>
                <w:sz w:val="22"/>
                <w:szCs w:val="22"/>
              </w:rPr>
              <w:t>Lp.</w:t>
            </w:r>
          </w:p>
        </w:tc>
        <w:tc>
          <w:tcPr>
            <w:tcW w:w="4305" w:type="dxa"/>
            <w:tcBorders>
              <w:top w:val="single" w:sz="4" w:space="0" w:color="000000"/>
              <w:left w:val="single" w:sz="4" w:space="0" w:color="000000"/>
              <w:bottom w:val="single" w:sz="4" w:space="0" w:color="000000"/>
            </w:tcBorders>
            <w:shd w:val="clear" w:color="auto" w:fill="auto"/>
            <w:vAlign w:val="center"/>
          </w:tcPr>
          <w:p w14:paraId="24759E19" w14:textId="77777777" w:rsidR="00FE14B0" w:rsidRPr="00FC3ECB" w:rsidRDefault="00FE14B0" w:rsidP="00FE14B0">
            <w:pPr>
              <w:snapToGrid w:val="0"/>
              <w:jc w:val="center"/>
              <w:rPr>
                <w:b/>
                <w:sz w:val="22"/>
                <w:szCs w:val="22"/>
              </w:rPr>
            </w:pPr>
            <w:r w:rsidRPr="00FC3ECB">
              <w:rPr>
                <w:b/>
                <w:sz w:val="22"/>
                <w:szCs w:val="22"/>
              </w:rPr>
              <w:t>Asortyment szczegółowy</w:t>
            </w:r>
          </w:p>
        </w:tc>
        <w:tc>
          <w:tcPr>
            <w:tcW w:w="1276" w:type="dxa"/>
            <w:tcBorders>
              <w:top w:val="single" w:sz="4" w:space="0" w:color="000000"/>
              <w:left w:val="single" w:sz="4" w:space="0" w:color="000000"/>
              <w:bottom w:val="single" w:sz="4" w:space="0" w:color="000000"/>
            </w:tcBorders>
            <w:shd w:val="clear" w:color="auto" w:fill="auto"/>
            <w:vAlign w:val="center"/>
          </w:tcPr>
          <w:p w14:paraId="4F3EEC0A" w14:textId="77777777" w:rsidR="00FE14B0" w:rsidRPr="00FC3ECB" w:rsidRDefault="00FE14B0" w:rsidP="00FE14B0">
            <w:pPr>
              <w:snapToGrid w:val="0"/>
              <w:jc w:val="center"/>
              <w:rPr>
                <w:b/>
                <w:sz w:val="22"/>
                <w:szCs w:val="22"/>
              </w:rPr>
            </w:pPr>
            <w:r w:rsidRPr="00FC3ECB">
              <w:rPr>
                <w:b/>
                <w:sz w:val="22"/>
                <w:szCs w:val="22"/>
              </w:rPr>
              <w:t>Jednostka miary</w:t>
            </w:r>
          </w:p>
        </w:tc>
        <w:tc>
          <w:tcPr>
            <w:tcW w:w="1134" w:type="dxa"/>
            <w:tcBorders>
              <w:top w:val="single" w:sz="4" w:space="0" w:color="000000"/>
              <w:left w:val="single" w:sz="4" w:space="0" w:color="000000"/>
              <w:bottom w:val="single" w:sz="4" w:space="0" w:color="000000"/>
            </w:tcBorders>
            <w:shd w:val="clear" w:color="auto" w:fill="auto"/>
            <w:vAlign w:val="center"/>
          </w:tcPr>
          <w:p w14:paraId="4C0E20B3" w14:textId="77777777" w:rsidR="00FE14B0" w:rsidRPr="00FC3ECB" w:rsidRDefault="00FE14B0" w:rsidP="00FE14B0">
            <w:pPr>
              <w:jc w:val="center"/>
              <w:rPr>
                <w:b/>
                <w:sz w:val="22"/>
                <w:szCs w:val="22"/>
              </w:rPr>
            </w:pPr>
            <w:r w:rsidRPr="00FC3ECB">
              <w:rPr>
                <w:b/>
                <w:sz w:val="22"/>
                <w:szCs w:val="22"/>
              </w:rPr>
              <w:t>Ilość na</w:t>
            </w:r>
          </w:p>
          <w:p w14:paraId="3BF215FF" w14:textId="04C1FDDC" w:rsidR="00FE14B0" w:rsidRPr="00FC3ECB" w:rsidRDefault="00FE14B0" w:rsidP="00FE14B0">
            <w:pPr>
              <w:snapToGrid w:val="0"/>
              <w:jc w:val="center"/>
              <w:rPr>
                <w:b/>
                <w:sz w:val="22"/>
                <w:szCs w:val="22"/>
              </w:rPr>
            </w:pPr>
            <w:r w:rsidRPr="00FC3ECB">
              <w:rPr>
                <w:b/>
                <w:sz w:val="22"/>
                <w:szCs w:val="22"/>
              </w:rPr>
              <w:t>24</w:t>
            </w:r>
            <w:r w:rsidRPr="00FC3ECB">
              <w:rPr>
                <w:b/>
                <w:sz w:val="22"/>
                <w:szCs w:val="22"/>
              </w:rPr>
              <w:br/>
              <w:t>m-ce</w:t>
            </w:r>
            <w:r w:rsidRPr="00FC3ECB">
              <w:rPr>
                <w:sz w:val="22"/>
                <w:szCs w:val="22"/>
              </w:rPr>
              <w:t xml:space="preserve"> </w:t>
            </w:r>
          </w:p>
        </w:tc>
        <w:tc>
          <w:tcPr>
            <w:tcW w:w="992" w:type="dxa"/>
            <w:tcBorders>
              <w:top w:val="single" w:sz="4" w:space="0" w:color="000000"/>
              <w:left w:val="single" w:sz="4" w:space="0" w:color="000000"/>
              <w:bottom w:val="single" w:sz="4" w:space="0" w:color="000000"/>
            </w:tcBorders>
            <w:shd w:val="clear" w:color="auto" w:fill="auto"/>
            <w:vAlign w:val="center"/>
          </w:tcPr>
          <w:p w14:paraId="5142B3B9" w14:textId="77777777" w:rsidR="00FE14B0" w:rsidRPr="00FC3ECB" w:rsidRDefault="00FE14B0" w:rsidP="00FE14B0">
            <w:pPr>
              <w:snapToGrid w:val="0"/>
              <w:jc w:val="center"/>
              <w:rPr>
                <w:b/>
                <w:sz w:val="22"/>
                <w:szCs w:val="22"/>
              </w:rPr>
            </w:pPr>
            <w:r w:rsidRPr="00FC3ECB">
              <w:rPr>
                <w:b/>
                <w:sz w:val="22"/>
                <w:szCs w:val="22"/>
              </w:rPr>
              <w:t>Cena netto</w:t>
            </w:r>
          </w:p>
        </w:tc>
        <w:tc>
          <w:tcPr>
            <w:tcW w:w="1134" w:type="dxa"/>
            <w:tcBorders>
              <w:top w:val="single" w:sz="4" w:space="0" w:color="000000"/>
              <w:left w:val="single" w:sz="4" w:space="0" w:color="000000"/>
              <w:bottom w:val="single" w:sz="4" w:space="0" w:color="000000"/>
            </w:tcBorders>
            <w:shd w:val="clear" w:color="auto" w:fill="auto"/>
            <w:vAlign w:val="center"/>
          </w:tcPr>
          <w:p w14:paraId="06F5A31E" w14:textId="77777777" w:rsidR="00FE14B0" w:rsidRPr="00FC3ECB" w:rsidRDefault="00FE14B0" w:rsidP="00FE14B0">
            <w:pPr>
              <w:snapToGrid w:val="0"/>
              <w:jc w:val="center"/>
              <w:rPr>
                <w:b/>
                <w:sz w:val="22"/>
                <w:szCs w:val="22"/>
              </w:rPr>
            </w:pPr>
            <w:r w:rsidRPr="00FC3ECB">
              <w:rPr>
                <w:b/>
                <w:sz w:val="22"/>
                <w:szCs w:val="22"/>
              </w:rPr>
              <w:t>Cena Brutto</w:t>
            </w:r>
          </w:p>
        </w:tc>
        <w:tc>
          <w:tcPr>
            <w:tcW w:w="1276" w:type="dxa"/>
            <w:tcBorders>
              <w:top w:val="single" w:sz="4" w:space="0" w:color="000000"/>
              <w:left w:val="single" w:sz="4" w:space="0" w:color="000000"/>
              <w:bottom w:val="single" w:sz="4" w:space="0" w:color="000000"/>
            </w:tcBorders>
            <w:shd w:val="clear" w:color="auto" w:fill="auto"/>
            <w:vAlign w:val="center"/>
          </w:tcPr>
          <w:p w14:paraId="187F6063" w14:textId="77777777" w:rsidR="00FE14B0" w:rsidRPr="00FC3ECB" w:rsidRDefault="00FE14B0" w:rsidP="00FE14B0">
            <w:pPr>
              <w:snapToGrid w:val="0"/>
              <w:jc w:val="center"/>
              <w:rPr>
                <w:b/>
                <w:sz w:val="22"/>
                <w:szCs w:val="22"/>
              </w:rPr>
            </w:pPr>
            <w:r w:rsidRPr="00FC3ECB">
              <w:rPr>
                <w:b/>
                <w:sz w:val="22"/>
                <w:szCs w:val="22"/>
              </w:rPr>
              <w:t>Wartość  netto</w:t>
            </w:r>
          </w:p>
        </w:tc>
        <w:tc>
          <w:tcPr>
            <w:tcW w:w="1418" w:type="dxa"/>
            <w:tcBorders>
              <w:top w:val="single" w:sz="4" w:space="0" w:color="000000"/>
              <w:left w:val="single" w:sz="4" w:space="0" w:color="000000"/>
              <w:bottom w:val="single" w:sz="4" w:space="0" w:color="000000"/>
            </w:tcBorders>
            <w:shd w:val="clear" w:color="auto" w:fill="auto"/>
            <w:vAlign w:val="center"/>
          </w:tcPr>
          <w:p w14:paraId="69A16910" w14:textId="74EA23BE" w:rsidR="00FE14B0" w:rsidRPr="00FC3ECB" w:rsidRDefault="00FE14B0" w:rsidP="00A64AFD">
            <w:pPr>
              <w:snapToGrid w:val="0"/>
              <w:jc w:val="center"/>
              <w:rPr>
                <w:b/>
                <w:sz w:val="22"/>
                <w:szCs w:val="22"/>
              </w:rPr>
            </w:pPr>
            <w:r w:rsidRPr="00FC3ECB">
              <w:rPr>
                <w:b/>
                <w:sz w:val="22"/>
                <w:szCs w:val="22"/>
              </w:rPr>
              <w:t xml:space="preserve">Wartość </w:t>
            </w:r>
            <w:r w:rsidR="00A64AFD">
              <w:rPr>
                <w:b/>
                <w:sz w:val="22"/>
                <w:szCs w:val="22"/>
              </w:rPr>
              <w:t>b</w:t>
            </w:r>
            <w:r w:rsidRPr="00FC3ECB">
              <w:rPr>
                <w:b/>
                <w:sz w:val="22"/>
                <w:szCs w:val="22"/>
              </w:rPr>
              <w:t>rutto</w:t>
            </w:r>
          </w:p>
        </w:tc>
        <w:tc>
          <w:tcPr>
            <w:tcW w:w="1842" w:type="dxa"/>
            <w:tcBorders>
              <w:top w:val="single" w:sz="4" w:space="0" w:color="000000"/>
              <w:left w:val="single" w:sz="4" w:space="0" w:color="000000"/>
              <w:bottom w:val="single" w:sz="4" w:space="0" w:color="000000"/>
            </w:tcBorders>
            <w:shd w:val="clear" w:color="auto" w:fill="auto"/>
            <w:vAlign w:val="center"/>
          </w:tcPr>
          <w:p w14:paraId="7048865E" w14:textId="33FD8293" w:rsidR="00FE14B0" w:rsidRPr="00FC3ECB" w:rsidRDefault="00FE14B0" w:rsidP="00FE14B0">
            <w:pPr>
              <w:snapToGrid w:val="0"/>
              <w:jc w:val="center"/>
              <w:rPr>
                <w:b/>
                <w:sz w:val="22"/>
                <w:szCs w:val="22"/>
              </w:rPr>
            </w:pPr>
            <w:r w:rsidRPr="00FC3ECB">
              <w:rPr>
                <w:b/>
                <w:sz w:val="22"/>
                <w:szCs w:val="22"/>
              </w:rPr>
              <w:t>Producent i numer katalogowy</w:t>
            </w:r>
          </w:p>
        </w:tc>
        <w:tc>
          <w:tcPr>
            <w:tcW w:w="1023" w:type="dxa"/>
            <w:tcBorders>
              <w:top w:val="single" w:sz="4" w:space="0" w:color="000000"/>
              <w:left w:val="single" w:sz="4" w:space="0" w:color="000000"/>
              <w:bottom w:val="single" w:sz="4" w:space="0" w:color="000000"/>
            </w:tcBorders>
            <w:shd w:val="clear" w:color="auto" w:fill="auto"/>
            <w:vAlign w:val="center"/>
          </w:tcPr>
          <w:p w14:paraId="2957B225" w14:textId="77777777" w:rsidR="00FE14B0" w:rsidRPr="00FC3ECB" w:rsidRDefault="00FE14B0" w:rsidP="00FE14B0">
            <w:pPr>
              <w:snapToGrid w:val="0"/>
              <w:jc w:val="center"/>
              <w:rPr>
                <w:sz w:val="22"/>
                <w:szCs w:val="22"/>
              </w:rPr>
            </w:pPr>
            <w:r w:rsidRPr="00FC3ECB">
              <w:rPr>
                <w:b/>
                <w:sz w:val="22"/>
                <w:szCs w:val="22"/>
              </w:rPr>
              <w:t>Uwagi</w:t>
            </w:r>
          </w:p>
        </w:tc>
        <w:tc>
          <w:tcPr>
            <w:tcW w:w="749" w:type="dxa"/>
            <w:tcBorders>
              <w:left w:val="single" w:sz="4" w:space="0" w:color="000000"/>
            </w:tcBorders>
            <w:shd w:val="clear" w:color="auto" w:fill="auto"/>
          </w:tcPr>
          <w:p w14:paraId="245A01CC" w14:textId="77777777" w:rsidR="00FE14B0" w:rsidRPr="00972E8F" w:rsidRDefault="00FE14B0" w:rsidP="00FE14B0">
            <w:pPr>
              <w:snapToGrid w:val="0"/>
              <w:rPr>
                <w:sz w:val="22"/>
                <w:szCs w:val="22"/>
              </w:rPr>
            </w:pPr>
          </w:p>
        </w:tc>
        <w:tc>
          <w:tcPr>
            <w:tcW w:w="40" w:type="dxa"/>
            <w:shd w:val="clear" w:color="auto" w:fill="auto"/>
          </w:tcPr>
          <w:p w14:paraId="2C03A61C" w14:textId="77777777" w:rsidR="00FE14B0" w:rsidRPr="00972E8F" w:rsidRDefault="00FE14B0" w:rsidP="00FE14B0">
            <w:pPr>
              <w:snapToGrid w:val="0"/>
              <w:rPr>
                <w:sz w:val="22"/>
                <w:szCs w:val="22"/>
              </w:rPr>
            </w:pPr>
          </w:p>
        </w:tc>
      </w:tr>
      <w:tr w:rsidR="00972E8F" w:rsidRPr="00972E8F" w14:paraId="6D19F2E2" w14:textId="77777777" w:rsidTr="00FC3ECB">
        <w:trPr>
          <w:gridAfter w:val="1"/>
          <w:wAfter w:w="10" w:type="dxa"/>
          <w:trHeight w:val="662"/>
        </w:trPr>
        <w:tc>
          <w:tcPr>
            <w:tcW w:w="474" w:type="dxa"/>
            <w:gridSpan w:val="2"/>
            <w:tcBorders>
              <w:top w:val="single" w:sz="4" w:space="0" w:color="000000"/>
              <w:left w:val="single" w:sz="4" w:space="0" w:color="000000"/>
              <w:bottom w:val="single" w:sz="4" w:space="0" w:color="000000"/>
            </w:tcBorders>
            <w:shd w:val="clear" w:color="auto" w:fill="auto"/>
            <w:vAlign w:val="center"/>
          </w:tcPr>
          <w:p w14:paraId="5AE3484D" w14:textId="45DD3B43" w:rsidR="00972E8F" w:rsidRPr="00972E8F" w:rsidRDefault="00972E8F" w:rsidP="00FE14B0">
            <w:pPr>
              <w:snapToGrid w:val="0"/>
              <w:jc w:val="center"/>
              <w:rPr>
                <w:b/>
                <w:sz w:val="22"/>
                <w:szCs w:val="22"/>
              </w:rPr>
            </w:pPr>
            <w:r w:rsidRPr="00972E8F">
              <w:rPr>
                <w:b/>
                <w:sz w:val="22"/>
                <w:szCs w:val="22"/>
              </w:rPr>
              <w:t>1</w:t>
            </w:r>
          </w:p>
        </w:tc>
        <w:tc>
          <w:tcPr>
            <w:tcW w:w="4305" w:type="dxa"/>
            <w:tcBorders>
              <w:top w:val="single" w:sz="4" w:space="0" w:color="000000"/>
              <w:left w:val="single" w:sz="4" w:space="0" w:color="000000"/>
              <w:bottom w:val="single" w:sz="4" w:space="0" w:color="000000"/>
            </w:tcBorders>
            <w:shd w:val="clear" w:color="auto" w:fill="auto"/>
            <w:vAlign w:val="center"/>
          </w:tcPr>
          <w:p w14:paraId="5C59A789" w14:textId="432A65D0" w:rsidR="00972E8F" w:rsidRPr="00972E8F" w:rsidRDefault="00972E8F" w:rsidP="00FE14B0">
            <w:pPr>
              <w:snapToGrid w:val="0"/>
              <w:jc w:val="center"/>
              <w:rPr>
                <w:b/>
                <w:sz w:val="22"/>
                <w:szCs w:val="22"/>
              </w:rPr>
            </w:pPr>
            <w:r w:rsidRPr="00972E8F">
              <w:rPr>
                <w:sz w:val="22"/>
                <w:szCs w:val="22"/>
              </w:rPr>
              <w:t>Balony semi-compliant</w:t>
            </w:r>
          </w:p>
        </w:tc>
        <w:tc>
          <w:tcPr>
            <w:tcW w:w="1276" w:type="dxa"/>
            <w:tcBorders>
              <w:top w:val="single" w:sz="4" w:space="0" w:color="000000"/>
              <w:left w:val="single" w:sz="4" w:space="0" w:color="000000"/>
              <w:bottom w:val="single" w:sz="4" w:space="0" w:color="000000"/>
            </w:tcBorders>
            <w:shd w:val="clear" w:color="auto" w:fill="auto"/>
            <w:vAlign w:val="center"/>
          </w:tcPr>
          <w:p w14:paraId="767D0C61" w14:textId="4C90BA72" w:rsidR="00972E8F" w:rsidRPr="00972E8F" w:rsidRDefault="00972E8F" w:rsidP="00FE14B0">
            <w:pPr>
              <w:snapToGrid w:val="0"/>
              <w:jc w:val="center"/>
              <w:rPr>
                <w:b/>
                <w:sz w:val="22"/>
                <w:szCs w:val="22"/>
              </w:rPr>
            </w:pPr>
            <w:r w:rsidRPr="00972E8F">
              <w:rPr>
                <w:b/>
                <w:sz w:val="22"/>
                <w:szCs w:val="22"/>
              </w:rPr>
              <w:t>1 szt.</w:t>
            </w:r>
          </w:p>
        </w:tc>
        <w:tc>
          <w:tcPr>
            <w:tcW w:w="1134" w:type="dxa"/>
            <w:tcBorders>
              <w:top w:val="single" w:sz="4" w:space="0" w:color="000000"/>
              <w:left w:val="single" w:sz="4" w:space="0" w:color="000000"/>
              <w:bottom w:val="single" w:sz="4" w:space="0" w:color="000000"/>
            </w:tcBorders>
            <w:shd w:val="clear" w:color="auto" w:fill="auto"/>
            <w:vAlign w:val="center"/>
          </w:tcPr>
          <w:p w14:paraId="3650EEBC" w14:textId="6BDC934E" w:rsidR="00972E8F" w:rsidRPr="00972E8F" w:rsidRDefault="00972E8F" w:rsidP="00FE14B0">
            <w:pPr>
              <w:jc w:val="center"/>
              <w:rPr>
                <w:b/>
                <w:color w:val="FF0000"/>
                <w:sz w:val="22"/>
                <w:szCs w:val="22"/>
              </w:rPr>
            </w:pPr>
            <w:r w:rsidRPr="00972E8F">
              <w:rPr>
                <w:b/>
                <w:sz w:val="22"/>
                <w:szCs w:val="22"/>
              </w:rPr>
              <w:t>500</w:t>
            </w:r>
          </w:p>
        </w:tc>
        <w:tc>
          <w:tcPr>
            <w:tcW w:w="992" w:type="dxa"/>
            <w:tcBorders>
              <w:top w:val="single" w:sz="4" w:space="0" w:color="000000"/>
              <w:left w:val="single" w:sz="4" w:space="0" w:color="000000"/>
              <w:bottom w:val="single" w:sz="4" w:space="0" w:color="000000"/>
            </w:tcBorders>
            <w:shd w:val="clear" w:color="auto" w:fill="auto"/>
            <w:vAlign w:val="center"/>
          </w:tcPr>
          <w:p w14:paraId="59E361C3" w14:textId="77777777" w:rsidR="00972E8F" w:rsidRPr="00972E8F" w:rsidRDefault="00972E8F" w:rsidP="00FE14B0">
            <w:pPr>
              <w:snapToGrid w:val="0"/>
              <w:jc w:val="center"/>
              <w:rPr>
                <w:b/>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032A49EA" w14:textId="77777777" w:rsidR="00972E8F" w:rsidRPr="00972E8F" w:rsidRDefault="00972E8F" w:rsidP="00FE14B0">
            <w:pPr>
              <w:snapToGrid w:val="0"/>
              <w:jc w:val="center"/>
              <w:rPr>
                <w:b/>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086241D8" w14:textId="77777777" w:rsidR="00972E8F" w:rsidRPr="00972E8F" w:rsidRDefault="00972E8F" w:rsidP="00FE14B0">
            <w:pPr>
              <w:snapToGrid w:val="0"/>
              <w:jc w:val="center"/>
              <w:rPr>
                <w:b/>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3C84B8EA" w14:textId="77777777" w:rsidR="00972E8F" w:rsidRPr="00972E8F" w:rsidRDefault="00972E8F" w:rsidP="00FE14B0">
            <w:pPr>
              <w:snapToGrid w:val="0"/>
              <w:jc w:val="center"/>
              <w:rPr>
                <w:b/>
                <w:sz w:val="22"/>
                <w:szCs w:val="22"/>
              </w:rPr>
            </w:pPr>
          </w:p>
        </w:tc>
        <w:tc>
          <w:tcPr>
            <w:tcW w:w="1842" w:type="dxa"/>
            <w:tcBorders>
              <w:top w:val="single" w:sz="4" w:space="0" w:color="000000"/>
              <w:left w:val="single" w:sz="4" w:space="0" w:color="000000"/>
              <w:bottom w:val="single" w:sz="4" w:space="0" w:color="000000"/>
            </w:tcBorders>
            <w:shd w:val="clear" w:color="auto" w:fill="auto"/>
          </w:tcPr>
          <w:p w14:paraId="4AB6B161" w14:textId="77777777" w:rsidR="00972E8F" w:rsidRPr="00972E8F" w:rsidRDefault="00972E8F" w:rsidP="00FE14B0">
            <w:pPr>
              <w:snapToGrid w:val="0"/>
              <w:jc w:val="center"/>
              <w:rPr>
                <w:b/>
                <w:color w:val="FF0000"/>
                <w:sz w:val="22"/>
                <w:szCs w:val="22"/>
              </w:rPr>
            </w:pPr>
          </w:p>
        </w:tc>
        <w:tc>
          <w:tcPr>
            <w:tcW w:w="1023" w:type="dxa"/>
            <w:tcBorders>
              <w:top w:val="single" w:sz="4" w:space="0" w:color="000000"/>
              <w:left w:val="single" w:sz="4" w:space="0" w:color="000000"/>
              <w:bottom w:val="single" w:sz="4" w:space="0" w:color="000000"/>
            </w:tcBorders>
            <w:shd w:val="clear" w:color="auto" w:fill="auto"/>
            <w:vAlign w:val="center"/>
          </w:tcPr>
          <w:p w14:paraId="5DBFB2A0" w14:textId="77777777" w:rsidR="00972E8F" w:rsidRPr="00972E8F" w:rsidRDefault="00972E8F" w:rsidP="00FE14B0">
            <w:pPr>
              <w:snapToGrid w:val="0"/>
              <w:jc w:val="center"/>
              <w:rPr>
                <w:b/>
                <w:sz w:val="22"/>
                <w:szCs w:val="22"/>
              </w:rPr>
            </w:pPr>
          </w:p>
        </w:tc>
        <w:tc>
          <w:tcPr>
            <w:tcW w:w="749" w:type="dxa"/>
            <w:tcBorders>
              <w:left w:val="single" w:sz="4" w:space="0" w:color="000000"/>
            </w:tcBorders>
            <w:shd w:val="clear" w:color="auto" w:fill="auto"/>
          </w:tcPr>
          <w:p w14:paraId="1E347C8B" w14:textId="77777777" w:rsidR="00972E8F" w:rsidRPr="00972E8F" w:rsidRDefault="00972E8F" w:rsidP="00FE14B0">
            <w:pPr>
              <w:snapToGrid w:val="0"/>
              <w:rPr>
                <w:sz w:val="22"/>
                <w:szCs w:val="22"/>
              </w:rPr>
            </w:pPr>
          </w:p>
        </w:tc>
        <w:tc>
          <w:tcPr>
            <w:tcW w:w="40" w:type="dxa"/>
            <w:shd w:val="clear" w:color="auto" w:fill="auto"/>
          </w:tcPr>
          <w:p w14:paraId="5E9AA0DC" w14:textId="77777777" w:rsidR="00972E8F" w:rsidRPr="00972E8F" w:rsidRDefault="00972E8F" w:rsidP="00FE14B0">
            <w:pPr>
              <w:snapToGrid w:val="0"/>
              <w:rPr>
                <w:sz w:val="22"/>
                <w:szCs w:val="22"/>
              </w:rPr>
            </w:pPr>
          </w:p>
        </w:tc>
      </w:tr>
      <w:tr w:rsidR="00972E8F" w:rsidRPr="00972E8F" w14:paraId="169AA5F4" w14:textId="77777777" w:rsidTr="00FC3ECB">
        <w:trPr>
          <w:gridAfter w:val="1"/>
          <w:wAfter w:w="10" w:type="dxa"/>
          <w:trHeight w:val="748"/>
        </w:trPr>
        <w:tc>
          <w:tcPr>
            <w:tcW w:w="9315" w:type="dxa"/>
            <w:gridSpan w:val="7"/>
            <w:tcBorders>
              <w:top w:val="single" w:sz="4" w:space="0" w:color="000000"/>
              <w:left w:val="single" w:sz="4" w:space="0" w:color="000000"/>
              <w:bottom w:val="single" w:sz="4" w:space="0" w:color="000000"/>
            </w:tcBorders>
            <w:shd w:val="clear" w:color="auto" w:fill="auto"/>
            <w:vAlign w:val="center"/>
          </w:tcPr>
          <w:p w14:paraId="37AF7FD7" w14:textId="1EA44CF5" w:rsidR="00972E8F" w:rsidRPr="00972E8F" w:rsidRDefault="00972E8F" w:rsidP="00FE14B0">
            <w:pPr>
              <w:snapToGrid w:val="0"/>
              <w:jc w:val="center"/>
              <w:rPr>
                <w:b/>
                <w:sz w:val="22"/>
                <w:szCs w:val="22"/>
              </w:rPr>
            </w:pPr>
            <w:r w:rsidRPr="00972E8F">
              <w:rPr>
                <w:b/>
                <w:sz w:val="22"/>
                <w:szCs w:val="22"/>
              </w:rPr>
              <w:t>RAZEM :</w:t>
            </w:r>
          </w:p>
        </w:tc>
        <w:tc>
          <w:tcPr>
            <w:tcW w:w="1276" w:type="dxa"/>
            <w:tcBorders>
              <w:top w:val="single" w:sz="4" w:space="0" w:color="000000"/>
              <w:left w:val="single" w:sz="4" w:space="0" w:color="000000"/>
              <w:bottom w:val="single" w:sz="4" w:space="0" w:color="000000"/>
            </w:tcBorders>
            <w:shd w:val="clear" w:color="auto" w:fill="auto"/>
            <w:vAlign w:val="center"/>
          </w:tcPr>
          <w:p w14:paraId="62C83DB6" w14:textId="77777777" w:rsidR="00972E8F" w:rsidRPr="00972E8F" w:rsidRDefault="00972E8F" w:rsidP="00FE14B0">
            <w:pPr>
              <w:snapToGrid w:val="0"/>
              <w:jc w:val="center"/>
              <w:rPr>
                <w:b/>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36F44A75" w14:textId="77777777" w:rsidR="00972E8F" w:rsidRPr="00972E8F" w:rsidRDefault="00972E8F" w:rsidP="00FE14B0">
            <w:pPr>
              <w:snapToGrid w:val="0"/>
              <w:jc w:val="center"/>
              <w:rPr>
                <w:b/>
                <w:sz w:val="22"/>
                <w:szCs w:val="22"/>
              </w:rPr>
            </w:pPr>
          </w:p>
        </w:tc>
        <w:tc>
          <w:tcPr>
            <w:tcW w:w="1842" w:type="dxa"/>
            <w:tcBorders>
              <w:top w:val="single" w:sz="4" w:space="0" w:color="000000"/>
              <w:left w:val="single" w:sz="4" w:space="0" w:color="000000"/>
              <w:bottom w:val="single" w:sz="4" w:space="0" w:color="000000"/>
            </w:tcBorders>
            <w:shd w:val="clear" w:color="auto" w:fill="auto"/>
          </w:tcPr>
          <w:p w14:paraId="54D92E17" w14:textId="77777777" w:rsidR="00972E8F" w:rsidRPr="00972E8F" w:rsidRDefault="00972E8F" w:rsidP="00FE14B0">
            <w:pPr>
              <w:snapToGrid w:val="0"/>
              <w:jc w:val="center"/>
              <w:rPr>
                <w:b/>
                <w:color w:val="FF0000"/>
                <w:sz w:val="22"/>
                <w:szCs w:val="22"/>
              </w:rPr>
            </w:pPr>
          </w:p>
        </w:tc>
        <w:tc>
          <w:tcPr>
            <w:tcW w:w="1023" w:type="dxa"/>
            <w:tcBorders>
              <w:top w:val="single" w:sz="4" w:space="0" w:color="000000"/>
              <w:left w:val="single" w:sz="4" w:space="0" w:color="000000"/>
              <w:bottom w:val="single" w:sz="4" w:space="0" w:color="000000"/>
            </w:tcBorders>
            <w:shd w:val="clear" w:color="auto" w:fill="auto"/>
            <w:vAlign w:val="center"/>
          </w:tcPr>
          <w:p w14:paraId="2AC9FC0D" w14:textId="77777777" w:rsidR="00972E8F" w:rsidRPr="00972E8F" w:rsidRDefault="00972E8F" w:rsidP="00FE14B0">
            <w:pPr>
              <w:snapToGrid w:val="0"/>
              <w:jc w:val="center"/>
              <w:rPr>
                <w:b/>
                <w:sz w:val="22"/>
                <w:szCs w:val="22"/>
              </w:rPr>
            </w:pPr>
          </w:p>
        </w:tc>
        <w:tc>
          <w:tcPr>
            <w:tcW w:w="749" w:type="dxa"/>
            <w:tcBorders>
              <w:left w:val="single" w:sz="4" w:space="0" w:color="000000"/>
            </w:tcBorders>
            <w:shd w:val="clear" w:color="auto" w:fill="auto"/>
          </w:tcPr>
          <w:p w14:paraId="21D75471" w14:textId="77777777" w:rsidR="00972E8F" w:rsidRPr="00972E8F" w:rsidRDefault="00972E8F" w:rsidP="00FE14B0">
            <w:pPr>
              <w:snapToGrid w:val="0"/>
              <w:rPr>
                <w:sz w:val="22"/>
                <w:szCs w:val="22"/>
              </w:rPr>
            </w:pPr>
          </w:p>
        </w:tc>
        <w:tc>
          <w:tcPr>
            <w:tcW w:w="40" w:type="dxa"/>
            <w:shd w:val="clear" w:color="auto" w:fill="auto"/>
          </w:tcPr>
          <w:p w14:paraId="5CCF4519" w14:textId="77777777" w:rsidR="00972E8F" w:rsidRPr="00972E8F" w:rsidRDefault="00972E8F" w:rsidP="00FE14B0">
            <w:pPr>
              <w:snapToGrid w:val="0"/>
              <w:rPr>
                <w:sz w:val="22"/>
                <w:szCs w:val="22"/>
              </w:rPr>
            </w:pPr>
          </w:p>
        </w:tc>
      </w:tr>
      <w:tr w:rsidR="00FE14B0" w:rsidRPr="00972E8F" w14:paraId="46A7C612" w14:textId="77777777" w:rsidTr="00FE14B0">
        <w:tc>
          <w:tcPr>
            <w:tcW w:w="40" w:type="dxa"/>
            <w:shd w:val="clear" w:color="auto" w:fill="auto"/>
          </w:tcPr>
          <w:p w14:paraId="3A39DE3D" w14:textId="77777777" w:rsidR="00FE14B0" w:rsidRPr="00972E8F" w:rsidRDefault="00FE14B0" w:rsidP="00FE14B0">
            <w:pPr>
              <w:snapToGrid w:val="0"/>
              <w:rPr>
                <w:sz w:val="22"/>
                <w:szCs w:val="22"/>
              </w:rPr>
            </w:pPr>
          </w:p>
        </w:tc>
        <w:tc>
          <w:tcPr>
            <w:tcW w:w="15633" w:type="dxa"/>
            <w:gridSpan w:val="13"/>
            <w:shd w:val="clear" w:color="auto" w:fill="auto"/>
          </w:tcPr>
          <w:p w14:paraId="590F9A85" w14:textId="77777777" w:rsidR="00FE14B0" w:rsidRPr="00972E8F" w:rsidRDefault="00FE14B0" w:rsidP="00FE14B0">
            <w:pPr>
              <w:snapToGrid w:val="0"/>
              <w:rPr>
                <w:sz w:val="22"/>
                <w:szCs w:val="22"/>
              </w:rPr>
            </w:pPr>
          </w:p>
        </w:tc>
      </w:tr>
    </w:tbl>
    <w:p w14:paraId="2D666DA4" w14:textId="77777777" w:rsidR="00FE14B0" w:rsidRPr="00972E8F" w:rsidRDefault="00FE14B0" w:rsidP="00FE14B0">
      <w:pPr>
        <w:rPr>
          <w:sz w:val="22"/>
          <w:szCs w:val="22"/>
        </w:rPr>
      </w:pPr>
    </w:p>
    <w:p w14:paraId="1C40EEA0" w14:textId="1346E01A" w:rsidR="00FE14B0" w:rsidRPr="00972E8F" w:rsidRDefault="00FE14B0" w:rsidP="00FE14B0">
      <w:pPr>
        <w:rPr>
          <w:sz w:val="22"/>
          <w:szCs w:val="22"/>
        </w:rPr>
      </w:pPr>
      <w:r w:rsidRPr="00972E8F">
        <w:rPr>
          <w:sz w:val="22"/>
          <w:szCs w:val="22"/>
        </w:rPr>
        <w:t>- powłoka hydrofilna, odporna na zadrapania i uszkodzenia podczas doprężania</w:t>
      </w:r>
      <w:r w:rsidR="00277C52">
        <w:rPr>
          <w:sz w:val="22"/>
          <w:szCs w:val="22"/>
        </w:rPr>
        <w:t xml:space="preserve"> </w:t>
      </w:r>
      <w:r w:rsidRPr="00972E8F">
        <w:rPr>
          <w:sz w:val="22"/>
          <w:szCs w:val="22"/>
        </w:rPr>
        <w:t>stentu;</w:t>
      </w:r>
    </w:p>
    <w:p w14:paraId="020F2507" w14:textId="77777777" w:rsidR="00FE14B0" w:rsidRPr="00972E8F" w:rsidRDefault="00FE14B0" w:rsidP="00FE14B0">
      <w:pPr>
        <w:rPr>
          <w:sz w:val="22"/>
          <w:szCs w:val="22"/>
        </w:rPr>
      </w:pPr>
      <w:r w:rsidRPr="00972E8F">
        <w:rPr>
          <w:sz w:val="22"/>
          <w:szCs w:val="22"/>
        </w:rPr>
        <w:t>- system monorail;</w:t>
      </w:r>
    </w:p>
    <w:p w14:paraId="1A0C3A2A" w14:textId="77777777" w:rsidR="00FE14B0" w:rsidRPr="00972E8F" w:rsidRDefault="00FE14B0" w:rsidP="00FE14B0">
      <w:pPr>
        <w:rPr>
          <w:sz w:val="22"/>
          <w:szCs w:val="22"/>
        </w:rPr>
      </w:pPr>
      <w:r w:rsidRPr="00972E8F">
        <w:rPr>
          <w:sz w:val="22"/>
          <w:szCs w:val="22"/>
        </w:rPr>
        <w:t>- profil przejścia (crossing profile)≤ 0,021 cala dla balonika Ø 3.0 mm;</w:t>
      </w:r>
    </w:p>
    <w:p w14:paraId="62200EB6" w14:textId="77777777" w:rsidR="00FE14B0" w:rsidRPr="00972E8F" w:rsidRDefault="00FE14B0" w:rsidP="00FE14B0">
      <w:pPr>
        <w:rPr>
          <w:sz w:val="22"/>
          <w:szCs w:val="22"/>
        </w:rPr>
      </w:pPr>
      <w:r w:rsidRPr="00972E8F">
        <w:rPr>
          <w:sz w:val="22"/>
          <w:szCs w:val="22"/>
        </w:rPr>
        <w:t>- profil wejścia (entry profile)≤ 0,017 cala dla balonika Ø 3.0 mm;</w:t>
      </w:r>
    </w:p>
    <w:p w14:paraId="02E14878" w14:textId="77777777" w:rsidR="00FE14B0" w:rsidRPr="00972E8F" w:rsidRDefault="00FE14B0" w:rsidP="00FE14B0">
      <w:pPr>
        <w:rPr>
          <w:sz w:val="22"/>
          <w:szCs w:val="22"/>
        </w:rPr>
      </w:pPr>
      <w:r w:rsidRPr="00972E8F">
        <w:rPr>
          <w:sz w:val="22"/>
          <w:szCs w:val="22"/>
        </w:rPr>
        <w:t>- ciśnienie nominalne 8 atm dla wszystkich rozmiarów;</w:t>
      </w:r>
    </w:p>
    <w:p w14:paraId="17A5C9BC" w14:textId="77777777" w:rsidR="00FE14B0" w:rsidRPr="00972E8F" w:rsidRDefault="00FE14B0" w:rsidP="00FE14B0">
      <w:pPr>
        <w:rPr>
          <w:sz w:val="22"/>
          <w:szCs w:val="22"/>
        </w:rPr>
      </w:pPr>
      <w:r w:rsidRPr="00972E8F">
        <w:rPr>
          <w:sz w:val="22"/>
          <w:szCs w:val="22"/>
        </w:rPr>
        <w:t>- ciśnienie RBP - 14 atm dla wszystkich rozmiarów;</w:t>
      </w:r>
    </w:p>
    <w:p w14:paraId="4E38F63C" w14:textId="009BBB92" w:rsidR="00FE14B0" w:rsidRPr="00972E8F" w:rsidRDefault="00FE14B0" w:rsidP="00FE14B0">
      <w:pPr>
        <w:rPr>
          <w:sz w:val="22"/>
          <w:szCs w:val="22"/>
        </w:rPr>
      </w:pPr>
      <w:r w:rsidRPr="00972E8F">
        <w:rPr>
          <w:sz w:val="22"/>
          <w:szCs w:val="22"/>
        </w:rPr>
        <w:t>- różne długości balonika od 6 - 30 mm; - różne</w:t>
      </w:r>
      <w:r w:rsidR="00277C52">
        <w:rPr>
          <w:sz w:val="22"/>
          <w:szCs w:val="22"/>
        </w:rPr>
        <w:t> ;</w:t>
      </w:r>
    </w:p>
    <w:p w14:paraId="30A93328" w14:textId="595AE8C9" w:rsidR="00FE14B0" w:rsidRPr="00972E8F" w:rsidRDefault="00277C52" w:rsidP="00FE14B0">
      <w:pPr>
        <w:rPr>
          <w:sz w:val="22"/>
          <w:szCs w:val="22"/>
        </w:rPr>
      </w:pPr>
      <w:r>
        <w:rPr>
          <w:sz w:val="22"/>
          <w:szCs w:val="22"/>
        </w:rPr>
        <w:t xml:space="preserve">- </w:t>
      </w:r>
      <w:r w:rsidR="00FE14B0" w:rsidRPr="00972E8F">
        <w:rPr>
          <w:sz w:val="22"/>
          <w:szCs w:val="22"/>
        </w:rPr>
        <w:t>średnice balonika od 1.2 - 5.0 mm zmieniające się co 0,25 mm w zakresie</w:t>
      </w:r>
      <w:r w:rsidR="00314590">
        <w:rPr>
          <w:sz w:val="22"/>
          <w:szCs w:val="22"/>
        </w:rPr>
        <w:t xml:space="preserve"> </w:t>
      </w:r>
      <w:r w:rsidR="00FE14B0" w:rsidRPr="00972E8F">
        <w:rPr>
          <w:sz w:val="22"/>
          <w:szCs w:val="22"/>
        </w:rPr>
        <w:t>średnic 2,0 - 4,0 mm.</w:t>
      </w:r>
    </w:p>
    <w:p w14:paraId="661C5F38" w14:textId="77777777" w:rsidR="00FE14B0" w:rsidRPr="00972E8F" w:rsidRDefault="00FE14B0" w:rsidP="00FE14B0">
      <w:pPr>
        <w:pStyle w:val="Tekstpodstawowy"/>
        <w:rPr>
          <w:sz w:val="22"/>
          <w:szCs w:val="22"/>
        </w:rPr>
      </w:pPr>
    </w:p>
    <w:p w14:paraId="1C6F7E25" w14:textId="77777777" w:rsidR="00FE14B0" w:rsidRDefault="00FE14B0" w:rsidP="00530BD1">
      <w:pPr>
        <w:pStyle w:val="Nagwek1"/>
        <w:numPr>
          <w:ilvl w:val="0"/>
          <w:numId w:val="0"/>
        </w:numPr>
        <w:overflowPunct/>
        <w:autoSpaceDE/>
        <w:autoSpaceDN/>
        <w:adjustRightInd/>
        <w:spacing w:before="280" w:after="119"/>
        <w:ind w:left="785" w:hanging="360"/>
        <w:jc w:val="left"/>
        <w:textAlignment w:val="auto"/>
        <w:rPr>
          <w:sz w:val="22"/>
          <w:szCs w:val="22"/>
        </w:rPr>
      </w:pPr>
    </w:p>
    <w:p w14:paraId="72F4474A" w14:textId="77777777" w:rsidR="00530BD1" w:rsidRDefault="00530BD1" w:rsidP="00530BD1">
      <w:pPr>
        <w:rPr>
          <w:lang w:val="pl-PL"/>
        </w:rPr>
      </w:pPr>
    </w:p>
    <w:p w14:paraId="205FE130" w14:textId="77777777" w:rsidR="00530BD1" w:rsidRDefault="00530BD1" w:rsidP="00530BD1">
      <w:pPr>
        <w:rPr>
          <w:lang w:val="pl-PL"/>
        </w:rPr>
      </w:pPr>
    </w:p>
    <w:p w14:paraId="46130B34" w14:textId="77777777" w:rsidR="00530BD1" w:rsidRDefault="00530BD1" w:rsidP="00530BD1">
      <w:pPr>
        <w:rPr>
          <w:lang w:val="pl-PL"/>
        </w:rPr>
      </w:pPr>
    </w:p>
    <w:p w14:paraId="63A1992A" w14:textId="77777777" w:rsidR="00530BD1" w:rsidRDefault="00530BD1" w:rsidP="00530BD1">
      <w:pPr>
        <w:rPr>
          <w:lang w:val="pl-PL"/>
        </w:rPr>
      </w:pPr>
    </w:p>
    <w:p w14:paraId="497DC0D7" w14:textId="77777777" w:rsidR="00530BD1" w:rsidRDefault="00530BD1" w:rsidP="00530BD1">
      <w:pPr>
        <w:rPr>
          <w:lang w:val="pl-PL"/>
        </w:rPr>
      </w:pPr>
    </w:p>
    <w:p w14:paraId="785BD71D" w14:textId="77777777" w:rsidR="00530BD1" w:rsidRDefault="00530BD1" w:rsidP="00530BD1">
      <w:pPr>
        <w:rPr>
          <w:lang w:val="pl-PL"/>
        </w:rPr>
      </w:pPr>
    </w:p>
    <w:p w14:paraId="765859A9" w14:textId="77777777" w:rsidR="00530BD1" w:rsidRDefault="00530BD1" w:rsidP="00530BD1">
      <w:pPr>
        <w:rPr>
          <w:lang w:val="pl-PL"/>
        </w:rPr>
      </w:pPr>
    </w:p>
    <w:p w14:paraId="5229CCAE" w14:textId="48FDACAB" w:rsidR="00530BD1" w:rsidRPr="00972E8F" w:rsidRDefault="00530BD1" w:rsidP="00530BD1">
      <w:pPr>
        <w:pStyle w:val="Nagwek2"/>
        <w:widowControl/>
        <w:numPr>
          <w:ilvl w:val="1"/>
          <w:numId w:val="118"/>
        </w:numPr>
        <w:overflowPunct/>
        <w:autoSpaceDE/>
        <w:autoSpaceDN/>
        <w:adjustRightInd/>
        <w:textAlignment w:val="auto"/>
        <w:rPr>
          <w:sz w:val="22"/>
          <w:szCs w:val="22"/>
        </w:rPr>
      </w:pPr>
      <w:r w:rsidRPr="00972E8F">
        <w:rPr>
          <w:sz w:val="22"/>
          <w:szCs w:val="22"/>
        </w:rPr>
        <w:lastRenderedPageBreak/>
        <w:t xml:space="preserve">PAKIET NR </w:t>
      </w:r>
      <w:r>
        <w:rPr>
          <w:sz w:val="22"/>
          <w:szCs w:val="22"/>
        </w:rPr>
        <w:t>2</w:t>
      </w:r>
      <w:r w:rsidRPr="00972E8F">
        <w:rPr>
          <w:sz w:val="22"/>
          <w:szCs w:val="22"/>
        </w:rPr>
        <w:t xml:space="preserve"> – Balony non-compliant</w:t>
      </w:r>
    </w:p>
    <w:tbl>
      <w:tblPr>
        <w:tblW w:w="15673" w:type="dxa"/>
        <w:tblInd w:w="-248" w:type="dxa"/>
        <w:tblLayout w:type="fixed"/>
        <w:tblCellMar>
          <w:left w:w="0" w:type="dxa"/>
          <w:right w:w="0" w:type="dxa"/>
        </w:tblCellMar>
        <w:tblLook w:val="0000" w:firstRow="0" w:lastRow="0" w:firstColumn="0" w:lastColumn="0" w:noHBand="0" w:noVBand="0"/>
      </w:tblPr>
      <w:tblGrid>
        <w:gridCol w:w="473"/>
        <w:gridCol w:w="4308"/>
        <w:gridCol w:w="1277"/>
        <w:gridCol w:w="1135"/>
        <w:gridCol w:w="993"/>
        <w:gridCol w:w="1135"/>
        <w:gridCol w:w="1277"/>
        <w:gridCol w:w="1419"/>
        <w:gridCol w:w="1843"/>
        <w:gridCol w:w="1024"/>
        <w:gridCol w:w="749"/>
        <w:gridCol w:w="40"/>
      </w:tblGrid>
      <w:tr w:rsidR="00530BD1" w:rsidRPr="00972E8F" w14:paraId="5E2A2897" w14:textId="77777777" w:rsidTr="00032C5B">
        <w:tc>
          <w:tcPr>
            <w:tcW w:w="474" w:type="dxa"/>
            <w:tcBorders>
              <w:top w:val="single" w:sz="4" w:space="0" w:color="000000"/>
              <w:left w:val="single" w:sz="4" w:space="0" w:color="000000"/>
              <w:bottom w:val="single" w:sz="4" w:space="0" w:color="000000"/>
            </w:tcBorders>
            <w:shd w:val="clear" w:color="auto" w:fill="auto"/>
            <w:vAlign w:val="center"/>
          </w:tcPr>
          <w:p w14:paraId="289E1B2F" w14:textId="77777777" w:rsidR="00530BD1" w:rsidRPr="00FC3ECB" w:rsidRDefault="00530BD1" w:rsidP="00032C5B">
            <w:pPr>
              <w:snapToGrid w:val="0"/>
              <w:jc w:val="center"/>
              <w:rPr>
                <w:b/>
                <w:sz w:val="22"/>
                <w:szCs w:val="22"/>
              </w:rPr>
            </w:pPr>
            <w:r w:rsidRPr="00FC3ECB">
              <w:rPr>
                <w:b/>
                <w:sz w:val="22"/>
                <w:szCs w:val="22"/>
              </w:rPr>
              <w:t>Lp.</w:t>
            </w:r>
          </w:p>
        </w:tc>
        <w:tc>
          <w:tcPr>
            <w:tcW w:w="4305" w:type="dxa"/>
            <w:tcBorders>
              <w:top w:val="single" w:sz="4" w:space="0" w:color="000000"/>
              <w:left w:val="single" w:sz="4" w:space="0" w:color="000000"/>
              <w:bottom w:val="single" w:sz="4" w:space="0" w:color="000000"/>
            </w:tcBorders>
            <w:shd w:val="clear" w:color="auto" w:fill="auto"/>
            <w:vAlign w:val="center"/>
          </w:tcPr>
          <w:p w14:paraId="5485AA19" w14:textId="77777777" w:rsidR="00530BD1" w:rsidRPr="00FC3ECB" w:rsidRDefault="00530BD1" w:rsidP="00032C5B">
            <w:pPr>
              <w:snapToGrid w:val="0"/>
              <w:jc w:val="center"/>
              <w:rPr>
                <w:b/>
                <w:sz w:val="22"/>
                <w:szCs w:val="22"/>
              </w:rPr>
            </w:pPr>
            <w:r w:rsidRPr="00FC3ECB">
              <w:rPr>
                <w:b/>
                <w:sz w:val="22"/>
                <w:szCs w:val="22"/>
              </w:rPr>
              <w:t>Asortyment szczegółowy</w:t>
            </w:r>
          </w:p>
        </w:tc>
        <w:tc>
          <w:tcPr>
            <w:tcW w:w="1276" w:type="dxa"/>
            <w:tcBorders>
              <w:top w:val="single" w:sz="4" w:space="0" w:color="000000"/>
              <w:left w:val="single" w:sz="4" w:space="0" w:color="000000"/>
              <w:bottom w:val="single" w:sz="4" w:space="0" w:color="000000"/>
            </w:tcBorders>
            <w:shd w:val="clear" w:color="auto" w:fill="auto"/>
            <w:vAlign w:val="center"/>
          </w:tcPr>
          <w:p w14:paraId="26DB5AA0" w14:textId="77777777" w:rsidR="00530BD1" w:rsidRPr="00FC3ECB" w:rsidRDefault="00530BD1" w:rsidP="00032C5B">
            <w:pPr>
              <w:snapToGrid w:val="0"/>
              <w:jc w:val="center"/>
              <w:rPr>
                <w:b/>
                <w:sz w:val="22"/>
                <w:szCs w:val="22"/>
              </w:rPr>
            </w:pPr>
            <w:r w:rsidRPr="00FC3ECB">
              <w:rPr>
                <w:b/>
                <w:sz w:val="22"/>
                <w:szCs w:val="22"/>
              </w:rPr>
              <w:t>Jednostka miary</w:t>
            </w:r>
          </w:p>
        </w:tc>
        <w:tc>
          <w:tcPr>
            <w:tcW w:w="1134" w:type="dxa"/>
            <w:tcBorders>
              <w:top w:val="single" w:sz="4" w:space="0" w:color="000000"/>
              <w:left w:val="single" w:sz="4" w:space="0" w:color="000000"/>
              <w:bottom w:val="single" w:sz="4" w:space="0" w:color="000000"/>
            </w:tcBorders>
            <w:shd w:val="clear" w:color="auto" w:fill="auto"/>
            <w:vAlign w:val="center"/>
          </w:tcPr>
          <w:p w14:paraId="483061EC" w14:textId="77777777" w:rsidR="00530BD1" w:rsidRPr="00FC3ECB" w:rsidRDefault="00530BD1" w:rsidP="00032C5B">
            <w:pPr>
              <w:jc w:val="center"/>
              <w:rPr>
                <w:b/>
                <w:sz w:val="22"/>
                <w:szCs w:val="22"/>
              </w:rPr>
            </w:pPr>
            <w:r w:rsidRPr="00FC3ECB">
              <w:rPr>
                <w:b/>
                <w:sz w:val="22"/>
                <w:szCs w:val="22"/>
              </w:rPr>
              <w:t>Ilość na</w:t>
            </w:r>
          </w:p>
          <w:p w14:paraId="0329849D" w14:textId="77777777" w:rsidR="00530BD1" w:rsidRPr="00FC3ECB" w:rsidRDefault="00530BD1" w:rsidP="00032C5B">
            <w:pPr>
              <w:snapToGrid w:val="0"/>
              <w:jc w:val="center"/>
              <w:rPr>
                <w:b/>
                <w:sz w:val="22"/>
                <w:szCs w:val="22"/>
              </w:rPr>
            </w:pPr>
            <w:r w:rsidRPr="00FC3ECB">
              <w:rPr>
                <w:b/>
                <w:sz w:val="22"/>
                <w:szCs w:val="22"/>
              </w:rPr>
              <w:t>24</w:t>
            </w:r>
            <w:r w:rsidRPr="00FC3ECB">
              <w:rPr>
                <w:b/>
                <w:sz w:val="22"/>
                <w:szCs w:val="22"/>
              </w:rPr>
              <w:br/>
              <w:t>m-ce</w:t>
            </w:r>
            <w:r w:rsidRPr="00FC3ECB">
              <w:rPr>
                <w:sz w:val="22"/>
                <w:szCs w:val="22"/>
              </w:rPr>
              <w:t xml:space="preserve"> </w:t>
            </w:r>
          </w:p>
        </w:tc>
        <w:tc>
          <w:tcPr>
            <w:tcW w:w="992" w:type="dxa"/>
            <w:tcBorders>
              <w:top w:val="single" w:sz="4" w:space="0" w:color="000000"/>
              <w:left w:val="single" w:sz="4" w:space="0" w:color="000000"/>
              <w:bottom w:val="single" w:sz="4" w:space="0" w:color="000000"/>
            </w:tcBorders>
            <w:shd w:val="clear" w:color="auto" w:fill="auto"/>
            <w:vAlign w:val="center"/>
          </w:tcPr>
          <w:p w14:paraId="6AD12165" w14:textId="77777777" w:rsidR="00530BD1" w:rsidRPr="00FC3ECB" w:rsidRDefault="00530BD1" w:rsidP="00032C5B">
            <w:pPr>
              <w:snapToGrid w:val="0"/>
              <w:jc w:val="center"/>
              <w:rPr>
                <w:b/>
                <w:sz w:val="22"/>
                <w:szCs w:val="22"/>
              </w:rPr>
            </w:pPr>
            <w:r w:rsidRPr="00FC3ECB">
              <w:rPr>
                <w:b/>
                <w:sz w:val="22"/>
                <w:szCs w:val="22"/>
              </w:rPr>
              <w:t>Cena netto</w:t>
            </w:r>
          </w:p>
        </w:tc>
        <w:tc>
          <w:tcPr>
            <w:tcW w:w="1134" w:type="dxa"/>
            <w:tcBorders>
              <w:top w:val="single" w:sz="4" w:space="0" w:color="000000"/>
              <w:left w:val="single" w:sz="4" w:space="0" w:color="000000"/>
              <w:bottom w:val="single" w:sz="4" w:space="0" w:color="000000"/>
            </w:tcBorders>
            <w:shd w:val="clear" w:color="auto" w:fill="auto"/>
            <w:vAlign w:val="center"/>
          </w:tcPr>
          <w:p w14:paraId="73FB1FE5" w14:textId="77777777" w:rsidR="00530BD1" w:rsidRPr="00FC3ECB" w:rsidRDefault="00530BD1" w:rsidP="00032C5B">
            <w:pPr>
              <w:snapToGrid w:val="0"/>
              <w:jc w:val="center"/>
              <w:rPr>
                <w:b/>
                <w:sz w:val="22"/>
                <w:szCs w:val="22"/>
              </w:rPr>
            </w:pPr>
            <w:r w:rsidRPr="00FC3ECB">
              <w:rPr>
                <w:b/>
                <w:sz w:val="22"/>
                <w:szCs w:val="22"/>
              </w:rPr>
              <w:t>Cena Brutto</w:t>
            </w:r>
          </w:p>
        </w:tc>
        <w:tc>
          <w:tcPr>
            <w:tcW w:w="1276" w:type="dxa"/>
            <w:tcBorders>
              <w:top w:val="single" w:sz="4" w:space="0" w:color="000000"/>
              <w:left w:val="single" w:sz="4" w:space="0" w:color="000000"/>
              <w:bottom w:val="single" w:sz="4" w:space="0" w:color="000000"/>
            </w:tcBorders>
            <w:shd w:val="clear" w:color="auto" w:fill="auto"/>
            <w:vAlign w:val="center"/>
          </w:tcPr>
          <w:p w14:paraId="04037CDF" w14:textId="77777777" w:rsidR="00530BD1" w:rsidRPr="00FC3ECB" w:rsidRDefault="00530BD1" w:rsidP="00032C5B">
            <w:pPr>
              <w:snapToGrid w:val="0"/>
              <w:jc w:val="center"/>
              <w:rPr>
                <w:b/>
                <w:sz w:val="22"/>
                <w:szCs w:val="22"/>
              </w:rPr>
            </w:pPr>
            <w:r w:rsidRPr="00FC3ECB">
              <w:rPr>
                <w:b/>
                <w:sz w:val="22"/>
                <w:szCs w:val="22"/>
              </w:rPr>
              <w:t>Wartość  netto</w:t>
            </w:r>
          </w:p>
        </w:tc>
        <w:tc>
          <w:tcPr>
            <w:tcW w:w="1418" w:type="dxa"/>
            <w:tcBorders>
              <w:top w:val="single" w:sz="4" w:space="0" w:color="000000"/>
              <w:left w:val="single" w:sz="4" w:space="0" w:color="000000"/>
              <w:bottom w:val="single" w:sz="4" w:space="0" w:color="000000"/>
            </w:tcBorders>
            <w:shd w:val="clear" w:color="auto" w:fill="auto"/>
            <w:vAlign w:val="center"/>
          </w:tcPr>
          <w:p w14:paraId="14DA210D" w14:textId="2D622BA1" w:rsidR="00530BD1" w:rsidRPr="00FC3ECB" w:rsidRDefault="00530BD1" w:rsidP="00BF2963">
            <w:pPr>
              <w:snapToGrid w:val="0"/>
              <w:jc w:val="center"/>
              <w:rPr>
                <w:b/>
                <w:sz w:val="22"/>
                <w:szCs w:val="22"/>
              </w:rPr>
            </w:pPr>
            <w:r w:rsidRPr="00FC3ECB">
              <w:rPr>
                <w:b/>
                <w:sz w:val="22"/>
                <w:szCs w:val="22"/>
              </w:rPr>
              <w:t xml:space="preserve">Wartość </w:t>
            </w:r>
            <w:r w:rsidR="00BF2963">
              <w:rPr>
                <w:b/>
                <w:sz w:val="22"/>
                <w:szCs w:val="22"/>
              </w:rPr>
              <w:t>b</w:t>
            </w:r>
            <w:r w:rsidRPr="00FC3ECB">
              <w:rPr>
                <w:b/>
                <w:sz w:val="22"/>
                <w:szCs w:val="22"/>
              </w:rPr>
              <w:t>rutto</w:t>
            </w:r>
          </w:p>
        </w:tc>
        <w:tc>
          <w:tcPr>
            <w:tcW w:w="1842" w:type="dxa"/>
            <w:tcBorders>
              <w:top w:val="single" w:sz="4" w:space="0" w:color="000000"/>
              <w:left w:val="single" w:sz="4" w:space="0" w:color="000000"/>
              <w:bottom w:val="single" w:sz="4" w:space="0" w:color="000000"/>
            </w:tcBorders>
            <w:shd w:val="clear" w:color="auto" w:fill="auto"/>
            <w:vAlign w:val="center"/>
          </w:tcPr>
          <w:p w14:paraId="0F329F61" w14:textId="77777777" w:rsidR="00530BD1" w:rsidRPr="00FC3ECB" w:rsidRDefault="00530BD1" w:rsidP="00032C5B">
            <w:pPr>
              <w:snapToGrid w:val="0"/>
              <w:jc w:val="center"/>
              <w:rPr>
                <w:b/>
                <w:sz w:val="22"/>
                <w:szCs w:val="22"/>
              </w:rPr>
            </w:pPr>
            <w:r w:rsidRPr="00FC3ECB">
              <w:rPr>
                <w:b/>
                <w:sz w:val="22"/>
                <w:szCs w:val="22"/>
              </w:rPr>
              <w:t>Producent i numer katalogowy</w:t>
            </w:r>
          </w:p>
        </w:tc>
        <w:tc>
          <w:tcPr>
            <w:tcW w:w="1023" w:type="dxa"/>
            <w:tcBorders>
              <w:top w:val="single" w:sz="4" w:space="0" w:color="000000"/>
              <w:left w:val="single" w:sz="4" w:space="0" w:color="000000"/>
              <w:bottom w:val="single" w:sz="4" w:space="0" w:color="000000"/>
            </w:tcBorders>
            <w:shd w:val="clear" w:color="auto" w:fill="auto"/>
            <w:vAlign w:val="center"/>
          </w:tcPr>
          <w:p w14:paraId="241913CC" w14:textId="77777777" w:rsidR="00530BD1" w:rsidRPr="00FC3ECB" w:rsidRDefault="00530BD1" w:rsidP="00032C5B">
            <w:pPr>
              <w:snapToGrid w:val="0"/>
              <w:jc w:val="center"/>
              <w:rPr>
                <w:sz w:val="22"/>
                <w:szCs w:val="22"/>
              </w:rPr>
            </w:pPr>
            <w:r w:rsidRPr="00FC3ECB">
              <w:rPr>
                <w:b/>
                <w:sz w:val="22"/>
                <w:szCs w:val="22"/>
              </w:rPr>
              <w:t>Uwagi</w:t>
            </w:r>
          </w:p>
        </w:tc>
        <w:tc>
          <w:tcPr>
            <w:tcW w:w="749" w:type="dxa"/>
            <w:tcBorders>
              <w:left w:val="single" w:sz="4" w:space="0" w:color="000000"/>
            </w:tcBorders>
            <w:shd w:val="clear" w:color="auto" w:fill="auto"/>
          </w:tcPr>
          <w:p w14:paraId="71193E7E" w14:textId="77777777" w:rsidR="00530BD1" w:rsidRPr="00972E8F" w:rsidRDefault="00530BD1" w:rsidP="00032C5B">
            <w:pPr>
              <w:snapToGrid w:val="0"/>
              <w:rPr>
                <w:sz w:val="22"/>
                <w:szCs w:val="22"/>
              </w:rPr>
            </w:pPr>
          </w:p>
        </w:tc>
        <w:tc>
          <w:tcPr>
            <w:tcW w:w="40" w:type="dxa"/>
            <w:shd w:val="clear" w:color="auto" w:fill="auto"/>
          </w:tcPr>
          <w:p w14:paraId="707F4941" w14:textId="77777777" w:rsidR="00530BD1" w:rsidRPr="00972E8F" w:rsidRDefault="00530BD1" w:rsidP="00032C5B">
            <w:pPr>
              <w:snapToGrid w:val="0"/>
              <w:rPr>
                <w:sz w:val="22"/>
                <w:szCs w:val="22"/>
              </w:rPr>
            </w:pPr>
          </w:p>
        </w:tc>
      </w:tr>
      <w:tr w:rsidR="00530BD1" w:rsidRPr="00972E8F" w14:paraId="2F780A30" w14:textId="77777777" w:rsidTr="00032C5B">
        <w:trPr>
          <w:trHeight w:val="662"/>
        </w:trPr>
        <w:tc>
          <w:tcPr>
            <w:tcW w:w="474" w:type="dxa"/>
            <w:tcBorders>
              <w:top w:val="single" w:sz="4" w:space="0" w:color="000000"/>
              <w:left w:val="single" w:sz="4" w:space="0" w:color="000000"/>
              <w:bottom w:val="single" w:sz="4" w:space="0" w:color="000000"/>
            </w:tcBorders>
            <w:shd w:val="clear" w:color="auto" w:fill="auto"/>
            <w:vAlign w:val="center"/>
          </w:tcPr>
          <w:p w14:paraId="12640AF1" w14:textId="77777777" w:rsidR="00530BD1" w:rsidRPr="00972E8F" w:rsidRDefault="00530BD1" w:rsidP="00032C5B">
            <w:pPr>
              <w:snapToGrid w:val="0"/>
              <w:jc w:val="center"/>
              <w:rPr>
                <w:b/>
                <w:sz w:val="22"/>
                <w:szCs w:val="22"/>
              </w:rPr>
            </w:pPr>
            <w:r w:rsidRPr="00972E8F">
              <w:rPr>
                <w:b/>
                <w:sz w:val="22"/>
                <w:szCs w:val="22"/>
              </w:rPr>
              <w:t>1</w:t>
            </w:r>
          </w:p>
        </w:tc>
        <w:tc>
          <w:tcPr>
            <w:tcW w:w="4305" w:type="dxa"/>
            <w:tcBorders>
              <w:top w:val="single" w:sz="4" w:space="0" w:color="000000"/>
              <w:left w:val="single" w:sz="4" w:space="0" w:color="000000"/>
              <w:bottom w:val="single" w:sz="4" w:space="0" w:color="000000"/>
            </w:tcBorders>
            <w:shd w:val="clear" w:color="auto" w:fill="auto"/>
            <w:vAlign w:val="center"/>
          </w:tcPr>
          <w:p w14:paraId="23046A1D" w14:textId="0736033B" w:rsidR="00530BD1" w:rsidRPr="00972E8F" w:rsidRDefault="00530BD1" w:rsidP="00530BD1">
            <w:pPr>
              <w:snapToGrid w:val="0"/>
              <w:jc w:val="center"/>
              <w:rPr>
                <w:b/>
                <w:sz w:val="22"/>
                <w:szCs w:val="22"/>
              </w:rPr>
            </w:pPr>
            <w:r w:rsidRPr="00972E8F">
              <w:rPr>
                <w:sz w:val="22"/>
                <w:szCs w:val="22"/>
              </w:rPr>
              <w:t xml:space="preserve">Balony non-compliant </w:t>
            </w:r>
          </w:p>
        </w:tc>
        <w:tc>
          <w:tcPr>
            <w:tcW w:w="1276" w:type="dxa"/>
            <w:tcBorders>
              <w:top w:val="single" w:sz="4" w:space="0" w:color="000000"/>
              <w:left w:val="single" w:sz="4" w:space="0" w:color="000000"/>
              <w:bottom w:val="single" w:sz="4" w:space="0" w:color="000000"/>
            </w:tcBorders>
            <w:shd w:val="clear" w:color="auto" w:fill="auto"/>
            <w:vAlign w:val="center"/>
          </w:tcPr>
          <w:p w14:paraId="7B67949A" w14:textId="3E269CC7" w:rsidR="00530BD1" w:rsidRPr="00972E8F" w:rsidRDefault="00530BD1" w:rsidP="00032C5B">
            <w:pPr>
              <w:snapToGrid w:val="0"/>
              <w:jc w:val="center"/>
              <w:rPr>
                <w:b/>
                <w:sz w:val="22"/>
                <w:szCs w:val="22"/>
              </w:rPr>
            </w:pPr>
            <w:r w:rsidRPr="00972E8F">
              <w:rPr>
                <w:b/>
                <w:sz w:val="22"/>
                <w:szCs w:val="22"/>
              </w:rPr>
              <w:t xml:space="preserve"> szt.</w:t>
            </w:r>
          </w:p>
        </w:tc>
        <w:tc>
          <w:tcPr>
            <w:tcW w:w="1134" w:type="dxa"/>
            <w:tcBorders>
              <w:top w:val="single" w:sz="4" w:space="0" w:color="000000"/>
              <w:left w:val="single" w:sz="4" w:space="0" w:color="000000"/>
              <w:bottom w:val="single" w:sz="4" w:space="0" w:color="000000"/>
            </w:tcBorders>
            <w:shd w:val="clear" w:color="auto" w:fill="auto"/>
            <w:vAlign w:val="center"/>
          </w:tcPr>
          <w:p w14:paraId="4FBCCF61" w14:textId="77777777" w:rsidR="00530BD1" w:rsidRPr="00972E8F" w:rsidRDefault="00530BD1" w:rsidP="00032C5B">
            <w:pPr>
              <w:jc w:val="center"/>
              <w:rPr>
                <w:b/>
                <w:color w:val="FF0000"/>
                <w:sz w:val="22"/>
                <w:szCs w:val="22"/>
              </w:rPr>
            </w:pPr>
            <w:r w:rsidRPr="00972E8F">
              <w:rPr>
                <w:b/>
                <w:sz w:val="22"/>
                <w:szCs w:val="22"/>
              </w:rPr>
              <w:t>500</w:t>
            </w:r>
          </w:p>
        </w:tc>
        <w:tc>
          <w:tcPr>
            <w:tcW w:w="992" w:type="dxa"/>
            <w:tcBorders>
              <w:top w:val="single" w:sz="4" w:space="0" w:color="000000"/>
              <w:left w:val="single" w:sz="4" w:space="0" w:color="000000"/>
              <w:bottom w:val="single" w:sz="4" w:space="0" w:color="000000"/>
            </w:tcBorders>
            <w:shd w:val="clear" w:color="auto" w:fill="auto"/>
            <w:vAlign w:val="center"/>
          </w:tcPr>
          <w:p w14:paraId="196CAAC3" w14:textId="77777777" w:rsidR="00530BD1" w:rsidRPr="00972E8F" w:rsidRDefault="00530BD1" w:rsidP="00032C5B">
            <w:pPr>
              <w:snapToGrid w:val="0"/>
              <w:jc w:val="center"/>
              <w:rPr>
                <w:b/>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78DFAB3E" w14:textId="77777777" w:rsidR="00530BD1" w:rsidRPr="00972E8F" w:rsidRDefault="00530BD1" w:rsidP="00032C5B">
            <w:pPr>
              <w:snapToGrid w:val="0"/>
              <w:jc w:val="center"/>
              <w:rPr>
                <w:b/>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37B95067" w14:textId="77777777" w:rsidR="00530BD1" w:rsidRPr="00972E8F" w:rsidRDefault="00530BD1" w:rsidP="00032C5B">
            <w:pPr>
              <w:snapToGrid w:val="0"/>
              <w:jc w:val="center"/>
              <w:rPr>
                <w:b/>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5B4E4207" w14:textId="77777777" w:rsidR="00530BD1" w:rsidRPr="00972E8F" w:rsidRDefault="00530BD1" w:rsidP="00032C5B">
            <w:pPr>
              <w:snapToGrid w:val="0"/>
              <w:jc w:val="center"/>
              <w:rPr>
                <w:b/>
                <w:sz w:val="22"/>
                <w:szCs w:val="22"/>
              </w:rPr>
            </w:pPr>
          </w:p>
        </w:tc>
        <w:tc>
          <w:tcPr>
            <w:tcW w:w="1842" w:type="dxa"/>
            <w:tcBorders>
              <w:top w:val="single" w:sz="4" w:space="0" w:color="000000"/>
              <w:left w:val="single" w:sz="4" w:space="0" w:color="000000"/>
              <w:bottom w:val="single" w:sz="4" w:space="0" w:color="000000"/>
            </w:tcBorders>
            <w:shd w:val="clear" w:color="auto" w:fill="auto"/>
          </w:tcPr>
          <w:p w14:paraId="6447F2BD" w14:textId="77777777" w:rsidR="00530BD1" w:rsidRPr="00972E8F" w:rsidRDefault="00530BD1" w:rsidP="00032C5B">
            <w:pPr>
              <w:snapToGrid w:val="0"/>
              <w:jc w:val="center"/>
              <w:rPr>
                <w:b/>
                <w:color w:val="FF0000"/>
                <w:sz w:val="22"/>
                <w:szCs w:val="22"/>
              </w:rPr>
            </w:pPr>
          </w:p>
        </w:tc>
        <w:tc>
          <w:tcPr>
            <w:tcW w:w="1023" w:type="dxa"/>
            <w:tcBorders>
              <w:top w:val="single" w:sz="4" w:space="0" w:color="000000"/>
              <w:left w:val="single" w:sz="4" w:space="0" w:color="000000"/>
              <w:bottom w:val="single" w:sz="4" w:space="0" w:color="000000"/>
            </w:tcBorders>
            <w:shd w:val="clear" w:color="auto" w:fill="auto"/>
            <w:vAlign w:val="center"/>
          </w:tcPr>
          <w:p w14:paraId="37382197" w14:textId="77777777" w:rsidR="00530BD1" w:rsidRPr="00972E8F" w:rsidRDefault="00530BD1" w:rsidP="00032C5B">
            <w:pPr>
              <w:snapToGrid w:val="0"/>
              <w:jc w:val="center"/>
              <w:rPr>
                <w:b/>
                <w:sz w:val="22"/>
                <w:szCs w:val="22"/>
              </w:rPr>
            </w:pPr>
          </w:p>
        </w:tc>
        <w:tc>
          <w:tcPr>
            <w:tcW w:w="749" w:type="dxa"/>
            <w:tcBorders>
              <w:left w:val="single" w:sz="4" w:space="0" w:color="000000"/>
            </w:tcBorders>
            <w:shd w:val="clear" w:color="auto" w:fill="auto"/>
          </w:tcPr>
          <w:p w14:paraId="7F6D6B07" w14:textId="77777777" w:rsidR="00530BD1" w:rsidRPr="00972E8F" w:rsidRDefault="00530BD1" w:rsidP="00032C5B">
            <w:pPr>
              <w:snapToGrid w:val="0"/>
              <w:rPr>
                <w:sz w:val="22"/>
                <w:szCs w:val="22"/>
              </w:rPr>
            </w:pPr>
          </w:p>
        </w:tc>
        <w:tc>
          <w:tcPr>
            <w:tcW w:w="40" w:type="dxa"/>
            <w:shd w:val="clear" w:color="auto" w:fill="auto"/>
          </w:tcPr>
          <w:p w14:paraId="23AFEF32" w14:textId="77777777" w:rsidR="00530BD1" w:rsidRPr="00972E8F" w:rsidRDefault="00530BD1" w:rsidP="00032C5B">
            <w:pPr>
              <w:snapToGrid w:val="0"/>
              <w:rPr>
                <w:sz w:val="22"/>
                <w:szCs w:val="22"/>
              </w:rPr>
            </w:pPr>
          </w:p>
        </w:tc>
      </w:tr>
      <w:tr w:rsidR="00530BD1" w:rsidRPr="00972E8F" w14:paraId="139ACCE3" w14:textId="77777777" w:rsidTr="00032C5B">
        <w:trPr>
          <w:trHeight w:val="748"/>
        </w:trPr>
        <w:tc>
          <w:tcPr>
            <w:tcW w:w="9315" w:type="dxa"/>
            <w:gridSpan w:val="6"/>
            <w:tcBorders>
              <w:top w:val="single" w:sz="4" w:space="0" w:color="000000"/>
              <w:left w:val="single" w:sz="4" w:space="0" w:color="000000"/>
              <w:bottom w:val="single" w:sz="4" w:space="0" w:color="000000"/>
            </w:tcBorders>
            <w:shd w:val="clear" w:color="auto" w:fill="auto"/>
            <w:vAlign w:val="center"/>
          </w:tcPr>
          <w:p w14:paraId="2B2B8FAE" w14:textId="77777777" w:rsidR="00530BD1" w:rsidRPr="00972E8F" w:rsidRDefault="00530BD1" w:rsidP="00032C5B">
            <w:pPr>
              <w:snapToGrid w:val="0"/>
              <w:jc w:val="center"/>
              <w:rPr>
                <w:b/>
                <w:sz w:val="22"/>
                <w:szCs w:val="22"/>
              </w:rPr>
            </w:pPr>
            <w:r w:rsidRPr="00972E8F">
              <w:rPr>
                <w:b/>
                <w:sz w:val="22"/>
                <w:szCs w:val="22"/>
              </w:rPr>
              <w:t>RAZEM :</w:t>
            </w:r>
          </w:p>
        </w:tc>
        <w:tc>
          <w:tcPr>
            <w:tcW w:w="1276" w:type="dxa"/>
            <w:tcBorders>
              <w:top w:val="single" w:sz="4" w:space="0" w:color="000000"/>
              <w:left w:val="single" w:sz="4" w:space="0" w:color="000000"/>
              <w:bottom w:val="single" w:sz="4" w:space="0" w:color="000000"/>
            </w:tcBorders>
            <w:shd w:val="clear" w:color="auto" w:fill="auto"/>
            <w:vAlign w:val="center"/>
          </w:tcPr>
          <w:p w14:paraId="4133E18C" w14:textId="77777777" w:rsidR="00530BD1" w:rsidRPr="00972E8F" w:rsidRDefault="00530BD1" w:rsidP="00032C5B">
            <w:pPr>
              <w:snapToGrid w:val="0"/>
              <w:jc w:val="center"/>
              <w:rPr>
                <w:b/>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7E60A1CE" w14:textId="77777777" w:rsidR="00530BD1" w:rsidRPr="00972E8F" w:rsidRDefault="00530BD1" w:rsidP="00032C5B">
            <w:pPr>
              <w:snapToGrid w:val="0"/>
              <w:jc w:val="center"/>
              <w:rPr>
                <w:b/>
                <w:sz w:val="22"/>
                <w:szCs w:val="22"/>
              </w:rPr>
            </w:pPr>
          </w:p>
        </w:tc>
        <w:tc>
          <w:tcPr>
            <w:tcW w:w="1842" w:type="dxa"/>
            <w:tcBorders>
              <w:top w:val="single" w:sz="4" w:space="0" w:color="000000"/>
              <w:left w:val="single" w:sz="4" w:space="0" w:color="000000"/>
              <w:bottom w:val="single" w:sz="4" w:space="0" w:color="000000"/>
            </w:tcBorders>
            <w:shd w:val="clear" w:color="auto" w:fill="auto"/>
          </w:tcPr>
          <w:p w14:paraId="5C2C55E5" w14:textId="77777777" w:rsidR="00530BD1" w:rsidRPr="00972E8F" w:rsidRDefault="00530BD1" w:rsidP="00032C5B">
            <w:pPr>
              <w:snapToGrid w:val="0"/>
              <w:jc w:val="center"/>
              <w:rPr>
                <w:b/>
                <w:color w:val="FF0000"/>
                <w:sz w:val="22"/>
                <w:szCs w:val="22"/>
              </w:rPr>
            </w:pPr>
          </w:p>
        </w:tc>
        <w:tc>
          <w:tcPr>
            <w:tcW w:w="1023" w:type="dxa"/>
            <w:tcBorders>
              <w:top w:val="single" w:sz="4" w:space="0" w:color="000000"/>
              <w:left w:val="single" w:sz="4" w:space="0" w:color="000000"/>
              <w:bottom w:val="single" w:sz="4" w:space="0" w:color="000000"/>
            </w:tcBorders>
            <w:shd w:val="clear" w:color="auto" w:fill="auto"/>
            <w:vAlign w:val="center"/>
          </w:tcPr>
          <w:p w14:paraId="2BE807FC" w14:textId="77777777" w:rsidR="00530BD1" w:rsidRPr="00972E8F" w:rsidRDefault="00530BD1" w:rsidP="00032C5B">
            <w:pPr>
              <w:snapToGrid w:val="0"/>
              <w:jc w:val="center"/>
              <w:rPr>
                <w:b/>
                <w:sz w:val="22"/>
                <w:szCs w:val="22"/>
              </w:rPr>
            </w:pPr>
          </w:p>
        </w:tc>
        <w:tc>
          <w:tcPr>
            <w:tcW w:w="749" w:type="dxa"/>
            <w:tcBorders>
              <w:left w:val="single" w:sz="4" w:space="0" w:color="000000"/>
            </w:tcBorders>
            <w:shd w:val="clear" w:color="auto" w:fill="auto"/>
          </w:tcPr>
          <w:p w14:paraId="7F87278F" w14:textId="77777777" w:rsidR="00530BD1" w:rsidRPr="00972E8F" w:rsidRDefault="00530BD1" w:rsidP="00032C5B">
            <w:pPr>
              <w:snapToGrid w:val="0"/>
              <w:rPr>
                <w:sz w:val="22"/>
                <w:szCs w:val="22"/>
              </w:rPr>
            </w:pPr>
          </w:p>
        </w:tc>
        <w:tc>
          <w:tcPr>
            <w:tcW w:w="40" w:type="dxa"/>
            <w:shd w:val="clear" w:color="auto" w:fill="auto"/>
          </w:tcPr>
          <w:p w14:paraId="7F05910E" w14:textId="77777777" w:rsidR="00530BD1" w:rsidRPr="00972E8F" w:rsidRDefault="00530BD1" w:rsidP="00032C5B">
            <w:pPr>
              <w:snapToGrid w:val="0"/>
              <w:rPr>
                <w:sz w:val="22"/>
                <w:szCs w:val="22"/>
              </w:rPr>
            </w:pPr>
          </w:p>
        </w:tc>
      </w:tr>
    </w:tbl>
    <w:p w14:paraId="3674986A" w14:textId="77777777" w:rsidR="00530BD1" w:rsidRDefault="00530BD1" w:rsidP="00530BD1">
      <w:pPr>
        <w:rPr>
          <w:lang w:val="pl-PL"/>
        </w:rPr>
      </w:pPr>
    </w:p>
    <w:p w14:paraId="36285B9D" w14:textId="77777777" w:rsidR="00FE14B0" w:rsidRPr="00972E8F" w:rsidRDefault="00FE14B0" w:rsidP="00FE14B0">
      <w:pPr>
        <w:rPr>
          <w:sz w:val="22"/>
          <w:szCs w:val="22"/>
        </w:rPr>
      </w:pPr>
    </w:p>
    <w:p w14:paraId="12DA1DAE" w14:textId="42FED2E1" w:rsidR="00FE14B0" w:rsidRPr="00972E8F" w:rsidRDefault="00FE14B0" w:rsidP="00FE14B0">
      <w:pPr>
        <w:rPr>
          <w:sz w:val="22"/>
          <w:szCs w:val="22"/>
        </w:rPr>
      </w:pPr>
      <w:r w:rsidRPr="00972E8F">
        <w:rPr>
          <w:sz w:val="22"/>
          <w:szCs w:val="22"/>
        </w:rPr>
        <w:t>powłoka hydrofilna, odporna na zadrapania i uszkodzenia podczas doprężania</w:t>
      </w:r>
      <w:r w:rsidR="00530BD1">
        <w:rPr>
          <w:sz w:val="22"/>
          <w:szCs w:val="22"/>
        </w:rPr>
        <w:t xml:space="preserve"> </w:t>
      </w:r>
      <w:r w:rsidRPr="00972E8F">
        <w:rPr>
          <w:sz w:val="22"/>
          <w:szCs w:val="22"/>
        </w:rPr>
        <w:t>stentu;</w:t>
      </w:r>
    </w:p>
    <w:p w14:paraId="54B15C33" w14:textId="77777777" w:rsidR="00FE14B0" w:rsidRPr="00972E8F" w:rsidRDefault="00FE14B0" w:rsidP="00FE14B0">
      <w:pPr>
        <w:rPr>
          <w:sz w:val="22"/>
          <w:szCs w:val="22"/>
        </w:rPr>
      </w:pPr>
      <w:r w:rsidRPr="00972E8F">
        <w:rPr>
          <w:sz w:val="22"/>
          <w:szCs w:val="22"/>
        </w:rPr>
        <w:t>- system monorail;</w:t>
      </w:r>
    </w:p>
    <w:p w14:paraId="332AEF03" w14:textId="77777777" w:rsidR="00FE14B0" w:rsidRPr="00972E8F" w:rsidRDefault="00FE14B0" w:rsidP="00FE14B0">
      <w:pPr>
        <w:rPr>
          <w:sz w:val="22"/>
          <w:szCs w:val="22"/>
        </w:rPr>
      </w:pPr>
      <w:r w:rsidRPr="00972E8F">
        <w:rPr>
          <w:sz w:val="22"/>
          <w:szCs w:val="22"/>
        </w:rPr>
        <w:t>- profil przejścia (crossing profile) 0,027 cala dla balonika Ø 3.0 mm</w:t>
      </w:r>
    </w:p>
    <w:p w14:paraId="112021CE" w14:textId="77777777" w:rsidR="00FE14B0" w:rsidRPr="00972E8F" w:rsidRDefault="00FE14B0" w:rsidP="00FE14B0">
      <w:pPr>
        <w:rPr>
          <w:sz w:val="22"/>
          <w:szCs w:val="22"/>
        </w:rPr>
      </w:pPr>
      <w:r w:rsidRPr="00972E8F">
        <w:rPr>
          <w:sz w:val="22"/>
          <w:szCs w:val="22"/>
        </w:rPr>
        <w:t>- profil wejścia (entry proflie) 0,018 cala dla balonika Ø 3.0 mm;</w:t>
      </w:r>
    </w:p>
    <w:p w14:paraId="18BD9BE7" w14:textId="77777777" w:rsidR="00FE14B0" w:rsidRPr="00972E8F" w:rsidRDefault="00FE14B0" w:rsidP="00FE14B0">
      <w:pPr>
        <w:rPr>
          <w:sz w:val="22"/>
          <w:szCs w:val="22"/>
        </w:rPr>
      </w:pPr>
      <w:r w:rsidRPr="00972E8F">
        <w:rPr>
          <w:sz w:val="22"/>
          <w:szCs w:val="22"/>
        </w:rPr>
        <w:t>- ciśnienie nominalne min. 12 atm (dla wszystkich rozmiarów); -</w:t>
      </w:r>
    </w:p>
    <w:p w14:paraId="105DA052" w14:textId="37A8283C" w:rsidR="00FE14B0" w:rsidRPr="00972E8F" w:rsidRDefault="00572E24" w:rsidP="00FE14B0">
      <w:pPr>
        <w:rPr>
          <w:sz w:val="22"/>
          <w:szCs w:val="22"/>
        </w:rPr>
      </w:pPr>
      <w:r>
        <w:rPr>
          <w:sz w:val="22"/>
          <w:szCs w:val="22"/>
        </w:rPr>
        <w:t xml:space="preserve">- </w:t>
      </w:r>
      <w:r w:rsidR="00FE14B0" w:rsidRPr="00972E8F">
        <w:rPr>
          <w:sz w:val="22"/>
          <w:szCs w:val="22"/>
        </w:rPr>
        <w:t>ciśnienie RBP 18 atm (dla wszystkich rozmiarów); -</w:t>
      </w:r>
      <w:r>
        <w:rPr>
          <w:sz w:val="22"/>
          <w:szCs w:val="22"/>
        </w:rPr>
        <w:t xml:space="preserve"> </w:t>
      </w:r>
      <w:r w:rsidR="00FE14B0" w:rsidRPr="00972E8F">
        <w:rPr>
          <w:sz w:val="22"/>
          <w:szCs w:val="22"/>
        </w:rPr>
        <w:t>różne</w:t>
      </w:r>
      <w:r>
        <w:rPr>
          <w:sz w:val="22"/>
          <w:szCs w:val="22"/>
        </w:rPr>
        <w:t xml:space="preserve"> </w:t>
      </w:r>
      <w:r w:rsidR="00FE14B0" w:rsidRPr="00972E8F">
        <w:rPr>
          <w:sz w:val="22"/>
          <w:szCs w:val="22"/>
        </w:rPr>
        <w:t>długości balonika od 6 - 25 mm;</w:t>
      </w:r>
    </w:p>
    <w:p w14:paraId="034CD501" w14:textId="500DC52D" w:rsidR="00FE14B0" w:rsidRPr="00972E8F" w:rsidRDefault="00FE14B0" w:rsidP="00FE14B0">
      <w:pPr>
        <w:rPr>
          <w:sz w:val="22"/>
          <w:szCs w:val="22"/>
        </w:rPr>
      </w:pPr>
      <w:r w:rsidRPr="00972E8F">
        <w:rPr>
          <w:sz w:val="22"/>
          <w:szCs w:val="22"/>
        </w:rPr>
        <w:t>- różne średnice balonika od 1,5 - 5.0 mm zmieniające się co 0,25 mm w</w:t>
      </w:r>
      <w:r w:rsidR="00214C5F">
        <w:rPr>
          <w:sz w:val="22"/>
          <w:szCs w:val="22"/>
        </w:rPr>
        <w:t xml:space="preserve"> </w:t>
      </w:r>
      <w:r w:rsidRPr="00972E8F">
        <w:rPr>
          <w:sz w:val="22"/>
          <w:szCs w:val="22"/>
        </w:rPr>
        <w:t>zakresie średnic 2.0 - 4.0 mm</w:t>
      </w:r>
    </w:p>
    <w:p w14:paraId="35944A6D" w14:textId="77777777" w:rsidR="00FE14B0" w:rsidRPr="00972E8F" w:rsidRDefault="00FE14B0" w:rsidP="00FE14B0">
      <w:pPr>
        <w:spacing w:line="360" w:lineRule="auto"/>
        <w:rPr>
          <w:sz w:val="22"/>
          <w:szCs w:val="22"/>
        </w:rPr>
      </w:pPr>
    </w:p>
    <w:p w14:paraId="14F800E2" w14:textId="77777777" w:rsidR="00FE14B0" w:rsidRPr="00972E8F" w:rsidRDefault="00FE14B0" w:rsidP="00FE14B0">
      <w:pPr>
        <w:spacing w:line="360" w:lineRule="auto"/>
        <w:rPr>
          <w:sz w:val="22"/>
          <w:szCs w:val="22"/>
        </w:rPr>
      </w:pPr>
    </w:p>
    <w:p w14:paraId="09469AF2" w14:textId="77777777" w:rsidR="00FE14B0" w:rsidRPr="0054170D" w:rsidRDefault="00FE14B0" w:rsidP="00FE14B0">
      <w:pPr>
        <w:pStyle w:val="Nagwek1"/>
        <w:numPr>
          <w:ilvl w:val="0"/>
          <w:numId w:val="0"/>
        </w:numPr>
        <w:ind w:left="432" w:hanging="432"/>
        <w:rPr>
          <w:sz w:val="22"/>
          <w:szCs w:val="22"/>
        </w:rPr>
      </w:pPr>
    </w:p>
    <w:p w14:paraId="74B2FC45" w14:textId="77777777" w:rsidR="00FE14B0" w:rsidRPr="0054170D" w:rsidRDefault="00FE14B0" w:rsidP="00FE14B0">
      <w:pPr>
        <w:pStyle w:val="Tekstpodstawowy"/>
        <w:rPr>
          <w:sz w:val="22"/>
          <w:szCs w:val="22"/>
          <w:lang w:val="pl-PL"/>
        </w:rPr>
      </w:pPr>
    </w:p>
    <w:p w14:paraId="1184D26A" w14:textId="77777777" w:rsidR="00FE14B0" w:rsidRPr="0054170D" w:rsidRDefault="00FE14B0" w:rsidP="00FE14B0">
      <w:pPr>
        <w:pStyle w:val="Tekstpodstawowy"/>
        <w:rPr>
          <w:sz w:val="22"/>
          <w:szCs w:val="22"/>
          <w:lang w:val="pl-PL"/>
        </w:rPr>
      </w:pPr>
    </w:p>
    <w:p w14:paraId="2F88DCFD" w14:textId="77777777" w:rsidR="00FE14B0" w:rsidRPr="00972E8F" w:rsidRDefault="00FE14B0" w:rsidP="00FE14B0">
      <w:pPr>
        <w:pStyle w:val="Tekstpodstawowy"/>
        <w:rPr>
          <w:sz w:val="22"/>
          <w:szCs w:val="22"/>
        </w:rPr>
      </w:pPr>
    </w:p>
    <w:p w14:paraId="30929D65" w14:textId="77777777" w:rsidR="00FE14B0" w:rsidRDefault="00FE14B0" w:rsidP="00FE14B0">
      <w:pPr>
        <w:pStyle w:val="Tekstpodstawowy"/>
        <w:rPr>
          <w:sz w:val="22"/>
          <w:szCs w:val="22"/>
        </w:rPr>
      </w:pPr>
    </w:p>
    <w:p w14:paraId="38F36C47" w14:textId="77777777" w:rsidR="008E0436" w:rsidRDefault="008E0436" w:rsidP="00FE14B0">
      <w:pPr>
        <w:pStyle w:val="Tekstpodstawowy"/>
        <w:rPr>
          <w:sz w:val="22"/>
          <w:szCs w:val="22"/>
        </w:rPr>
      </w:pPr>
    </w:p>
    <w:p w14:paraId="6D8DB98E" w14:textId="77777777" w:rsidR="008E0436" w:rsidRPr="00972E8F" w:rsidRDefault="008E0436" w:rsidP="00FE14B0">
      <w:pPr>
        <w:pStyle w:val="Tekstpodstawowy"/>
        <w:rPr>
          <w:sz w:val="22"/>
          <w:szCs w:val="22"/>
        </w:rPr>
      </w:pPr>
    </w:p>
    <w:p w14:paraId="1B9DF36A" w14:textId="0BB82226" w:rsidR="00FE14B0" w:rsidRPr="007A0C74" w:rsidRDefault="00FE14B0" w:rsidP="00032C5B">
      <w:pPr>
        <w:pStyle w:val="Nagwek1"/>
        <w:numPr>
          <w:ilvl w:val="0"/>
          <w:numId w:val="118"/>
        </w:numPr>
        <w:overflowPunct/>
        <w:autoSpaceDE/>
        <w:autoSpaceDN/>
        <w:adjustRightInd/>
        <w:spacing w:before="280" w:after="119"/>
        <w:jc w:val="left"/>
        <w:textAlignment w:val="auto"/>
        <w:rPr>
          <w:b/>
          <w:sz w:val="22"/>
          <w:szCs w:val="22"/>
        </w:rPr>
      </w:pPr>
      <w:r w:rsidRPr="007A0C74">
        <w:rPr>
          <w:b/>
          <w:sz w:val="22"/>
          <w:szCs w:val="22"/>
        </w:rPr>
        <w:lastRenderedPageBreak/>
        <w:t>PAKIET NR 3</w:t>
      </w:r>
      <w:r w:rsidR="00050EBD" w:rsidRPr="007A0C74">
        <w:rPr>
          <w:b/>
          <w:sz w:val="22"/>
          <w:szCs w:val="22"/>
        </w:rPr>
        <w:t xml:space="preserve"> – </w:t>
      </w:r>
      <w:r w:rsidRPr="007A0C74">
        <w:rPr>
          <w:b/>
          <w:sz w:val="22"/>
          <w:szCs w:val="22"/>
        </w:rPr>
        <w:t>Stenty wieńcowe kobaltowo-chromowe pokrywane lekiem najnowszej generacji o nietypowych średnicach i do trudnych zmian</w:t>
      </w:r>
    </w:p>
    <w:p w14:paraId="158FE8AD" w14:textId="77777777" w:rsidR="00FE14B0" w:rsidRPr="00972E8F" w:rsidRDefault="00FE14B0" w:rsidP="00FE14B0">
      <w:pPr>
        <w:rPr>
          <w:b/>
          <w:sz w:val="22"/>
          <w:szCs w:val="22"/>
        </w:rPr>
      </w:pPr>
    </w:p>
    <w:p w14:paraId="4CDDED0B" w14:textId="77777777" w:rsidR="00FE14B0" w:rsidRPr="00972E8F" w:rsidRDefault="00FE14B0" w:rsidP="00FE14B0">
      <w:pPr>
        <w:rPr>
          <w:b/>
          <w:sz w:val="22"/>
          <w:szCs w:val="22"/>
        </w:rPr>
      </w:pPr>
    </w:p>
    <w:tbl>
      <w:tblPr>
        <w:tblW w:w="15166" w:type="dxa"/>
        <w:tblInd w:w="-145" w:type="dxa"/>
        <w:tblLayout w:type="fixed"/>
        <w:tblLook w:val="0000" w:firstRow="0" w:lastRow="0" w:firstColumn="0" w:lastColumn="0" w:noHBand="0" w:noVBand="0"/>
      </w:tblPr>
      <w:tblGrid>
        <w:gridCol w:w="708"/>
        <w:gridCol w:w="4110"/>
        <w:gridCol w:w="1276"/>
        <w:gridCol w:w="992"/>
        <w:gridCol w:w="1062"/>
        <w:gridCol w:w="1206"/>
        <w:gridCol w:w="1276"/>
        <w:gridCol w:w="1276"/>
        <w:gridCol w:w="1909"/>
        <w:gridCol w:w="1351"/>
      </w:tblGrid>
      <w:tr w:rsidR="00FE14B0" w:rsidRPr="00972E8F" w14:paraId="2B832356" w14:textId="77777777" w:rsidTr="005A0A86">
        <w:trPr>
          <w:trHeight w:val="491"/>
        </w:trPr>
        <w:tc>
          <w:tcPr>
            <w:tcW w:w="708" w:type="dxa"/>
            <w:tcBorders>
              <w:top w:val="single" w:sz="4" w:space="0" w:color="000000"/>
              <w:left w:val="single" w:sz="4" w:space="0" w:color="000000"/>
              <w:bottom w:val="single" w:sz="4" w:space="0" w:color="000000"/>
            </w:tcBorders>
            <w:shd w:val="clear" w:color="auto" w:fill="auto"/>
            <w:vAlign w:val="center"/>
          </w:tcPr>
          <w:p w14:paraId="78DBA1AC" w14:textId="77777777" w:rsidR="00FE14B0" w:rsidRPr="005A0A86" w:rsidRDefault="00FE14B0" w:rsidP="00725E9B">
            <w:pPr>
              <w:snapToGrid w:val="0"/>
              <w:jc w:val="center"/>
              <w:rPr>
                <w:b/>
                <w:sz w:val="22"/>
                <w:szCs w:val="22"/>
              </w:rPr>
            </w:pPr>
            <w:r w:rsidRPr="005A0A86">
              <w:rPr>
                <w:b/>
                <w:sz w:val="22"/>
                <w:szCs w:val="22"/>
              </w:rPr>
              <w:t>Lp.</w:t>
            </w:r>
          </w:p>
        </w:tc>
        <w:tc>
          <w:tcPr>
            <w:tcW w:w="4110" w:type="dxa"/>
            <w:tcBorders>
              <w:top w:val="single" w:sz="4" w:space="0" w:color="000000"/>
              <w:left w:val="single" w:sz="4" w:space="0" w:color="000000"/>
              <w:bottom w:val="single" w:sz="4" w:space="0" w:color="000000"/>
            </w:tcBorders>
            <w:shd w:val="clear" w:color="auto" w:fill="auto"/>
            <w:vAlign w:val="center"/>
          </w:tcPr>
          <w:p w14:paraId="1CD64C28" w14:textId="77777777" w:rsidR="00FE14B0" w:rsidRPr="005A0A86" w:rsidRDefault="00FE14B0" w:rsidP="00725E9B">
            <w:pPr>
              <w:snapToGrid w:val="0"/>
              <w:jc w:val="center"/>
              <w:rPr>
                <w:b/>
                <w:sz w:val="22"/>
                <w:szCs w:val="22"/>
              </w:rPr>
            </w:pPr>
            <w:r w:rsidRPr="005A0A86">
              <w:rPr>
                <w:b/>
                <w:sz w:val="22"/>
                <w:szCs w:val="22"/>
              </w:rPr>
              <w:t>Asortyment szczegółowy</w:t>
            </w:r>
          </w:p>
        </w:tc>
        <w:tc>
          <w:tcPr>
            <w:tcW w:w="1276" w:type="dxa"/>
            <w:tcBorders>
              <w:top w:val="single" w:sz="4" w:space="0" w:color="000000"/>
              <w:left w:val="single" w:sz="4" w:space="0" w:color="000000"/>
              <w:bottom w:val="single" w:sz="4" w:space="0" w:color="000000"/>
            </w:tcBorders>
            <w:shd w:val="clear" w:color="auto" w:fill="auto"/>
            <w:vAlign w:val="center"/>
          </w:tcPr>
          <w:p w14:paraId="643459FE" w14:textId="77777777" w:rsidR="00FE14B0" w:rsidRPr="005A0A86" w:rsidRDefault="00FE14B0" w:rsidP="00725E9B">
            <w:pPr>
              <w:snapToGrid w:val="0"/>
              <w:jc w:val="center"/>
              <w:rPr>
                <w:b/>
                <w:sz w:val="22"/>
                <w:szCs w:val="22"/>
              </w:rPr>
            </w:pPr>
            <w:r w:rsidRPr="005A0A86">
              <w:rPr>
                <w:b/>
                <w:sz w:val="22"/>
                <w:szCs w:val="22"/>
              </w:rPr>
              <w:t>Jednostka miary</w:t>
            </w:r>
          </w:p>
        </w:tc>
        <w:tc>
          <w:tcPr>
            <w:tcW w:w="992" w:type="dxa"/>
            <w:tcBorders>
              <w:top w:val="single" w:sz="4" w:space="0" w:color="000000"/>
              <w:left w:val="single" w:sz="4" w:space="0" w:color="000000"/>
              <w:bottom w:val="single" w:sz="4" w:space="0" w:color="000000"/>
            </w:tcBorders>
            <w:shd w:val="clear" w:color="auto" w:fill="auto"/>
            <w:vAlign w:val="center"/>
          </w:tcPr>
          <w:p w14:paraId="3D9A80AD" w14:textId="77777777" w:rsidR="00FE14B0" w:rsidRPr="005A0A86" w:rsidRDefault="00FE14B0" w:rsidP="00FE14B0">
            <w:pPr>
              <w:jc w:val="center"/>
              <w:rPr>
                <w:b/>
                <w:sz w:val="22"/>
                <w:szCs w:val="22"/>
              </w:rPr>
            </w:pPr>
            <w:r w:rsidRPr="005A0A86">
              <w:rPr>
                <w:b/>
                <w:sz w:val="22"/>
                <w:szCs w:val="22"/>
              </w:rPr>
              <w:t>Ilość na</w:t>
            </w:r>
          </w:p>
          <w:p w14:paraId="476D5FB5" w14:textId="7BC8184F" w:rsidR="00FE14B0" w:rsidRPr="005A0A86" w:rsidRDefault="00FE14B0" w:rsidP="00FE14B0">
            <w:pPr>
              <w:snapToGrid w:val="0"/>
              <w:jc w:val="center"/>
              <w:rPr>
                <w:b/>
                <w:sz w:val="22"/>
                <w:szCs w:val="22"/>
              </w:rPr>
            </w:pPr>
            <w:r w:rsidRPr="005A0A86">
              <w:rPr>
                <w:b/>
                <w:sz w:val="22"/>
                <w:szCs w:val="22"/>
              </w:rPr>
              <w:t>24</w:t>
            </w:r>
            <w:r w:rsidRPr="005A0A86">
              <w:rPr>
                <w:b/>
                <w:sz w:val="22"/>
                <w:szCs w:val="22"/>
              </w:rPr>
              <w:br/>
              <w:t>m-ce</w:t>
            </w:r>
            <w:r w:rsidRPr="005A0A86">
              <w:rPr>
                <w:sz w:val="22"/>
                <w:szCs w:val="22"/>
              </w:rPr>
              <w:t xml:space="preserve"> </w:t>
            </w:r>
          </w:p>
        </w:tc>
        <w:tc>
          <w:tcPr>
            <w:tcW w:w="1062" w:type="dxa"/>
            <w:tcBorders>
              <w:top w:val="single" w:sz="4" w:space="0" w:color="000000"/>
              <w:left w:val="single" w:sz="4" w:space="0" w:color="000000"/>
              <w:bottom w:val="single" w:sz="4" w:space="0" w:color="000000"/>
            </w:tcBorders>
            <w:shd w:val="clear" w:color="auto" w:fill="auto"/>
            <w:vAlign w:val="center"/>
          </w:tcPr>
          <w:p w14:paraId="49FD74F3" w14:textId="77777777" w:rsidR="00FE14B0" w:rsidRPr="005A0A86" w:rsidRDefault="00FE14B0" w:rsidP="00725E9B">
            <w:pPr>
              <w:snapToGrid w:val="0"/>
              <w:jc w:val="center"/>
              <w:rPr>
                <w:b/>
                <w:sz w:val="22"/>
                <w:szCs w:val="22"/>
              </w:rPr>
            </w:pPr>
            <w:r w:rsidRPr="005A0A86">
              <w:rPr>
                <w:b/>
                <w:sz w:val="22"/>
                <w:szCs w:val="22"/>
              </w:rPr>
              <w:t>Cena netto</w:t>
            </w:r>
          </w:p>
        </w:tc>
        <w:tc>
          <w:tcPr>
            <w:tcW w:w="1206" w:type="dxa"/>
            <w:tcBorders>
              <w:top w:val="single" w:sz="4" w:space="0" w:color="000000"/>
              <w:left w:val="single" w:sz="4" w:space="0" w:color="000000"/>
              <w:bottom w:val="single" w:sz="4" w:space="0" w:color="000000"/>
            </w:tcBorders>
            <w:shd w:val="clear" w:color="auto" w:fill="auto"/>
            <w:vAlign w:val="center"/>
          </w:tcPr>
          <w:p w14:paraId="1B7C7216" w14:textId="77777777" w:rsidR="00FE14B0" w:rsidRPr="005A0A86" w:rsidRDefault="00FE14B0" w:rsidP="00725E9B">
            <w:pPr>
              <w:snapToGrid w:val="0"/>
              <w:jc w:val="center"/>
              <w:rPr>
                <w:b/>
                <w:sz w:val="22"/>
                <w:szCs w:val="22"/>
              </w:rPr>
            </w:pPr>
            <w:r w:rsidRPr="005A0A86">
              <w:rPr>
                <w:b/>
                <w:sz w:val="22"/>
                <w:szCs w:val="22"/>
              </w:rPr>
              <w:t>Cena Brutto</w:t>
            </w:r>
          </w:p>
        </w:tc>
        <w:tc>
          <w:tcPr>
            <w:tcW w:w="1276" w:type="dxa"/>
            <w:tcBorders>
              <w:top w:val="single" w:sz="4" w:space="0" w:color="000000"/>
              <w:left w:val="single" w:sz="4" w:space="0" w:color="000000"/>
              <w:bottom w:val="single" w:sz="4" w:space="0" w:color="000000"/>
            </w:tcBorders>
            <w:shd w:val="clear" w:color="auto" w:fill="auto"/>
            <w:vAlign w:val="center"/>
          </w:tcPr>
          <w:p w14:paraId="10316760" w14:textId="77777777" w:rsidR="00FE14B0" w:rsidRPr="005A0A86" w:rsidRDefault="00FE14B0" w:rsidP="00725E9B">
            <w:pPr>
              <w:snapToGrid w:val="0"/>
              <w:jc w:val="center"/>
              <w:rPr>
                <w:b/>
                <w:sz w:val="22"/>
                <w:szCs w:val="22"/>
              </w:rPr>
            </w:pPr>
            <w:r w:rsidRPr="005A0A86">
              <w:rPr>
                <w:b/>
                <w:sz w:val="22"/>
                <w:szCs w:val="22"/>
              </w:rPr>
              <w:t>Wartość  netto</w:t>
            </w:r>
          </w:p>
        </w:tc>
        <w:tc>
          <w:tcPr>
            <w:tcW w:w="1276" w:type="dxa"/>
            <w:tcBorders>
              <w:top w:val="single" w:sz="4" w:space="0" w:color="000000"/>
              <w:left w:val="single" w:sz="4" w:space="0" w:color="000000"/>
              <w:bottom w:val="single" w:sz="4" w:space="0" w:color="000000"/>
            </w:tcBorders>
            <w:shd w:val="clear" w:color="auto" w:fill="auto"/>
            <w:vAlign w:val="center"/>
          </w:tcPr>
          <w:p w14:paraId="525775E3" w14:textId="392F9117" w:rsidR="00FE14B0" w:rsidRPr="005A0A86" w:rsidRDefault="00FE14B0" w:rsidP="00373EFA">
            <w:pPr>
              <w:snapToGrid w:val="0"/>
              <w:jc w:val="center"/>
              <w:rPr>
                <w:b/>
                <w:sz w:val="22"/>
                <w:szCs w:val="22"/>
              </w:rPr>
            </w:pPr>
            <w:r w:rsidRPr="005A0A86">
              <w:rPr>
                <w:b/>
                <w:sz w:val="22"/>
                <w:szCs w:val="22"/>
              </w:rPr>
              <w:t xml:space="preserve">Wartość </w:t>
            </w:r>
            <w:r w:rsidR="00373EFA">
              <w:rPr>
                <w:b/>
                <w:sz w:val="22"/>
                <w:szCs w:val="22"/>
              </w:rPr>
              <w:t>b</w:t>
            </w:r>
            <w:r w:rsidRPr="005A0A86">
              <w:rPr>
                <w:b/>
                <w:sz w:val="22"/>
                <w:szCs w:val="22"/>
              </w:rPr>
              <w:t>rutto</w:t>
            </w:r>
          </w:p>
        </w:tc>
        <w:tc>
          <w:tcPr>
            <w:tcW w:w="1909" w:type="dxa"/>
            <w:tcBorders>
              <w:top w:val="single" w:sz="4" w:space="0" w:color="000000"/>
              <w:left w:val="single" w:sz="4" w:space="0" w:color="000000"/>
              <w:bottom w:val="single" w:sz="4" w:space="0" w:color="000000"/>
            </w:tcBorders>
            <w:shd w:val="clear" w:color="auto" w:fill="auto"/>
            <w:vAlign w:val="center"/>
          </w:tcPr>
          <w:p w14:paraId="00525F29" w14:textId="4F6AA1A1" w:rsidR="00FE14B0" w:rsidRPr="005A0A86" w:rsidRDefault="00B0749D" w:rsidP="00B0749D">
            <w:pPr>
              <w:snapToGrid w:val="0"/>
              <w:jc w:val="center"/>
              <w:rPr>
                <w:b/>
                <w:sz w:val="22"/>
                <w:szCs w:val="22"/>
              </w:rPr>
            </w:pPr>
            <w:r w:rsidRPr="005A0A86">
              <w:rPr>
                <w:b/>
                <w:sz w:val="22"/>
                <w:szCs w:val="22"/>
              </w:rPr>
              <w:t xml:space="preserve">Producent i numer katalogowy </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94543" w14:textId="77777777" w:rsidR="00FE14B0" w:rsidRPr="005A0A86" w:rsidRDefault="00FE14B0" w:rsidP="00725E9B">
            <w:pPr>
              <w:snapToGrid w:val="0"/>
              <w:jc w:val="center"/>
              <w:rPr>
                <w:sz w:val="22"/>
                <w:szCs w:val="22"/>
              </w:rPr>
            </w:pPr>
            <w:r w:rsidRPr="005A0A86">
              <w:rPr>
                <w:b/>
                <w:sz w:val="22"/>
                <w:szCs w:val="22"/>
              </w:rPr>
              <w:t>Uwagi</w:t>
            </w:r>
          </w:p>
        </w:tc>
      </w:tr>
      <w:tr w:rsidR="00FE14B0" w:rsidRPr="00972E8F" w14:paraId="231F92C6" w14:textId="77777777" w:rsidTr="005A0A86">
        <w:trPr>
          <w:trHeight w:val="491"/>
        </w:trPr>
        <w:tc>
          <w:tcPr>
            <w:tcW w:w="708" w:type="dxa"/>
            <w:tcBorders>
              <w:top w:val="single" w:sz="4" w:space="0" w:color="000000"/>
              <w:left w:val="single" w:sz="4" w:space="0" w:color="000000"/>
              <w:bottom w:val="single" w:sz="4" w:space="0" w:color="000000"/>
            </w:tcBorders>
            <w:shd w:val="clear" w:color="auto" w:fill="auto"/>
            <w:vAlign w:val="center"/>
          </w:tcPr>
          <w:p w14:paraId="60EF762D" w14:textId="77777777" w:rsidR="00FE14B0" w:rsidRPr="00972E8F" w:rsidRDefault="00FE14B0" w:rsidP="00725E9B">
            <w:pPr>
              <w:snapToGrid w:val="0"/>
              <w:jc w:val="center"/>
              <w:rPr>
                <w:sz w:val="22"/>
                <w:szCs w:val="22"/>
              </w:rPr>
            </w:pPr>
            <w:r w:rsidRPr="00972E8F">
              <w:rPr>
                <w:sz w:val="22"/>
                <w:szCs w:val="22"/>
              </w:rPr>
              <w:t>1</w:t>
            </w:r>
          </w:p>
        </w:tc>
        <w:tc>
          <w:tcPr>
            <w:tcW w:w="4110" w:type="dxa"/>
            <w:tcBorders>
              <w:top w:val="single" w:sz="4" w:space="0" w:color="000000"/>
              <w:left w:val="single" w:sz="4" w:space="0" w:color="000000"/>
              <w:bottom w:val="single" w:sz="4" w:space="0" w:color="000000"/>
            </w:tcBorders>
            <w:shd w:val="clear" w:color="auto" w:fill="auto"/>
            <w:vAlign w:val="center"/>
          </w:tcPr>
          <w:p w14:paraId="5D9597AE" w14:textId="42534CF4" w:rsidR="00FE14B0" w:rsidRPr="004826A7" w:rsidRDefault="004826A7" w:rsidP="004826A7">
            <w:pPr>
              <w:snapToGrid w:val="0"/>
              <w:jc w:val="center"/>
              <w:rPr>
                <w:sz w:val="22"/>
                <w:szCs w:val="22"/>
              </w:rPr>
            </w:pPr>
            <w:r w:rsidRPr="004826A7">
              <w:rPr>
                <w:sz w:val="22"/>
                <w:szCs w:val="22"/>
              </w:rPr>
              <w:t>Stenty wieńcowe kobaltowo-chromowe pokrywane lekiem najnowszej generacji o nietypowych średnicach i do trudnych zmian</w:t>
            </w:r>
            <w:r w:rsidRPr="004826A7">
              <w:rPr>
                <w:color w:val="FF0000"/>
                <w:sz w:val="22"/>
                <w:szCs w:val="22"/>
              </w:rPr>
              <w:t xml:space="preserve"> </w:t>
            </w:r>
          </w:p>
        </w:tc>
        <w:tc>
          <w:tcPr>
            <w:tcW w:w="1276" w:type="dxa"/>
            <w:tcBorders>
              <w:top w:val="single" w:sz="4" w:space="0" w:color="000000"/>
              <w:left w:val="single" w:sz="4" w:space="0" w:color="000000"/>
              <w:bottom w:val="single" w:sz="4" w:space="0" w:color="000000"/>
            </w:tcBorders>
            <w:shd w:val="clear" w:color="auto" w:fill="auto"/>
            <w:vAlign w:val="center"/>
          </w:tcPr>
          <w:p w14:paraId="4EE8C74D" w14:textId="77777777" w:rsidR="00FE14B0" w:rsidRPr="002D4AFC" w:rsidRDefault="00FE14B0" w:rsidP="00725E9B">
            <w:pPr>
              <w:snapToGrid w:val="0"/>
              <w:jc w:val="center"/>
              <w:rPr>
                <w:b/>
                <w:sz w:val="22"/>
                <w:szCs w:val="22"/>
              </w:rPr>
            </w:pPr>
            <w:r w:rsidRPr="002D4AFC">
              <w:rPr>
                <w:b/>
                <w:sz w:val="22"/>
                <w:szCs w:val="22"/>
              </w:rPr>
              <w:t>Szt.</w:t>
            </w:r>
          </w:p>
        </w:tc>
        <w:tc>
          <w:tcPr>
            <w:tcW w:w="992" w:type="dxa"/>
            <w:tcBorders>
              <w:top w:val="single" w:sz="4" w:space="0" w:color="000000"/>
              <w:left w:val="single" w:sz="4" w:space="0" w:color="000000"/>
              <w:bottom w:val="single" w:sz="4" w:space="0" w:color="000000"/>
            </w:tcBorders>
            <w:shd w:val="clear" w:color="auto" w:fill="auto"/>
            <w:vAlign w:val="center"/>
          </w:tcPr>
          <w:p w14:paraId="5332ADB0" w14:textId="77777777" w:rsidR="00FE14B0" w:rsidRPr="002D4AFC" w:rsidRDefault="00FE14B0" w:rsidP="00725E9B">
            <w:pPr>
              <w:snapToGrid w:val="0"/>
              <w:jc w:val="center"/>
              <w:rPr>
                <w:b/>
                <w:sz w:val="22"/>
                <w:szCs w:val="22"/>
              </w:rPr>
            </w:pPr>
            <w:r w:rsidRPr="002D4AFC">
              <w:rPr>
                <w:b/>
                <w:sz w:val="22"/>
                <w:szCs w:val="22"/>
              </w:rPr>
              <w:t>300</w:t>
            </w:r>
          </w:p>
        </w:tc>
        <w:tc>
          <w:tcPr>
            <w:tcW w:w="1062" w:type="dxa"/>
            <w:tcBorders>
              <w:top w:val="single" w:sz="4" w:space="0" w:color="000000"/>
              <w:left w:val="single" w:sz="4" w:space="0" w:color="000000"/>
              <w:bottom w:val="single" w:sz="4" w:space="0" w:color="000000"/>
            </w:tcBorders>
            <w:shd w:val="clear" w:color="auto" w:fill="auto"/>
            <w:vAlign w:val="center"/>
          </w:tcPr>
          <w:p w14:paraId="5A3E152C" w14:textId="3730E6B4" w:rsidR="00FE14B0" w:rsidRPr="00972E8F" w:rsidRDefault="00FE14B0" w:rsidP="00725E9B">
            <w:pPr>
              <w:snapToGrid w:val="0"/>
              <w:jc w:val="right"/>
              <w:rPr>
                <w:sz w:val="22"/>
                <w:szCs w:val="22"/>
              </w:rPr>
            </w:pPr>
          </w:p>
        </w:tc>
        <w:tc>
          <w:tcPr>
            <w:tcW w:w="1206" w:type="dxa"/>
            <w:tcBorders>
              <w:top w:val="single" w:sz="4" w:space="0" w:color="000000"/>
              <w:left w:val="single" w:sz="4" w:space="0" w:color="000000"/>
              <w:bottom w:val="single" w:sz="4" w:space="0" w:color="000000"/>
            </w:tcBorders>
            <w:shd w:val="clear" w:color="auto" w:fill="auto"/>
            <w:vAlign w:val="center"/>
          </w:tcPr>
          <w:p w14:paraId="1ABF29D4" w14:textId="77777777" w:rsidR="00FE14B0" w:rsidRPr="00972E8F" w:rsidRDefault="00FE14B0" w:rsidP="00725E9B">
            <w:pPr>
              <w:snapToGrid w:val="0"/>
              <w:jc w:val="cente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32B4729F" w14:textId="78E653FC" w:rsidR="00FE14B0" w:rsidRPr="00972E8F" w:rsidRDefault="00FE14B0" w:rsidP="00725E9B">
            <w:pPr>
              <w:snapToGrid w:val="0"/>
              <w:jc w:val="cente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4F9E17FA" w14:textId="77777777" w:rsidR="00FE14B0" w:rsidRPr="00972E8F" w:rsidRDefault="00FE14B0" w:rsidP="00725E9B">
            <w:pPr>
              <w:snapToGrid w:val="0"/>
              <w:jc w:val="center"/>
              <w:rPr>
                <w:sz w:val="22"/>
                <w:szCs w:val="22"/>
              </w:rPr>
            </w:pPr>
          </w:p>
        </w:tc>
        <w:tc>
          <w:tcPr>
            <w:tcW w:w="1909" w:type="dxa"/>
            <w:tcBorders>
              <w:top w:val="single" w:sz="4" w:space="0" w:color="000000"/>
              <w:left w:val="single" w:sz="4" w:space="0" w:color="000000"/>
              <w:bottom w:val="single" w:sz="4" w:space="0" w:color="000000"/>
            </w:tcBorders>
            <w:shd w:val="clear" w:color="auto" w:fill="auto"/>
            <w:vAlign w:val="center"/>
          </w:tcPr>
          <w:p w14:paraId="7F0A9FF8" w14:textId="77777777" w:rsidR="00FE14B0" w:rsidRPr="00972E8F" w:rsidRDefault="00FE14B0" w:rsidP="00725E9B">
            <w:pPr>
              <w:snapToGrid w:val="0"/>
              <w:jc w:val="center"/>
              <w:rPr>
                <w:sz w:val="22"/>
                <w:szCs w:val="22"/>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7D83D" w14:textId="77777777" w:rsidR="00FE14B0" w:rsidRPr="00972E8F" w:rsidRDefault="00FE14B0" w:rsidP="00725E9B">
            <w:pPr>
              <w:snapToGrid w:val="0"/>
              <w:jc w:val="center"/>
              <w:rPr>
                <w:sz w:val="22"/>
                <w:szCs w:val="22"/>
              </w:rPr>
            </w:pPr>
          </w:p>
        </w:tc>
      </w:tr>
      <w:tr w:rsidR="003433A1" w:rsidRPr="00972E8F" w14:paraId="365E2E2D" w14:textId="77777777" w:rsidTr="005A0A86">
        <w:trPr>
          <w:trHeight w:val="570"/>
        </w:trPr>
        <w:tc>
          <w:tcPr>
            <w:tcW w:w="9354" w:type="dxa"/>
            <w:gridSpan w:val="6"/>
            <w:tcBorders>
              <w:top w:val="single" w:sz="4" w:space="0" w:color="000000"/>
              <w:left w:val="single" w:sz="4" w:space="0" w:color="000000"/>
              <w:bottom w:val="single" w:sz="4" w:space="0" w:color="000000"/>
            </w:tcBorders>
            <w:shd w:val="clear" w:color="auto" w:fill="auto"/>
            <w:vAlign w:val="center"/>
          </w:tcPr>
          <w:p w14:paraId="3B836E87" w14:textId="319883CD" w:rsidR="003433A1" w:rsidRPr="003433A1" w:rsidRDefault="003433A1" w:rsidP="00725E9B">
            <w:pPr>
              <w:snapToGrid w:val="0"/>
              <w:jc w:val="center"/>
              <w:rPr>
                <w:b/>
                <w:sz w:val="22"/>
                <w:szCs w:val="22"/>
              </w:rPr>
            </w:pPr>
            <w:r w:rsidRPr="003433A1">
              <w:rPr>
                <w:b/>
                <w:sz w:val="22"/>
                <w:szCs w:val="22"/>
              </w:rPr>
              <w:t>RAZEM :</w:t>
            </w:r>
          </w:p>
        </w:tc>
        <w:tc>
          <w:tcPr>
            <w:tcW w:w="1276" w:type="dxa"/>
            <w:tcBorders>
              <w:top w:val="single" w:sz="4" w:space="0" w:color="000000"/>
              <w:left w:val="single" w:sz="4" w:space="0" w:color="000000"/>
              <w:bottom w:val="single" w:sz="4" w:space="0" w:color="000000"/>
            </w:tcBorders>
            <w:shd w:val="clear" w:color="auto" w:fill="auto"/>
            <w:vAlign w:val="center"/>
          </w:tcPr>
          <w:p w14:paraId="3C33F24E" w14:textId="77777777" w:rsidR="003433A1" w:rsidRPr="00972E8F" w:rsidRDefault="003433A1" w:rsidP="00725E9B">
            <w:pPr>
              <w:snapToGrid w:val="0"/>
              <w:jc w:val="cente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2FE37C32" w14:textId="77777777" w:rsidR="003433A1" w:rsidRPr="00972E8F" w:rsidRDefault="003433A1" w:rsidP="00725E9B">
            <w:pPr>
              <w:snapToGrid w:val="0"/>
              <w:jc w:val="center"/>
              <w:rPr>
                <w:sz w:val="22"/>
                <w:szCs w:val="22"/>
              </w:rPr>
            </w:pPr>
          </w:p>
        </w:tc>
        <w:tc>
          <w:tcPr>
            <w:tcW w:w="1909" w:type="dxa"/>
            <w:tcBorders>
              <w:top w:val="single" w:sz="4" w:space="0" w:color="000000"/>
              <w:left w:val="single" w:sz="4" w:space="0" w:color="000000"/>
              <w:bottom w:val="single" w:sz="4" w:space="0" w:color="000000"/>
            </w:tcBorders>
            <w:shd w:val="clear" w:color="auto" w:fill="auto"/>
            <w:vAlign w:val="center"/>
          </w:tcPr>
          <w:p w14:paraId="4520462E" w14:textId="77777777" w:rsidR="003433A1" w:rsidRPr="00972E8F" w:rsidRDefault="003433A1" w:rsidP="00725E9B">
            <w:pPr>
              <w:snapToGrid w:val="0"/>
              <w:jc w:val="center"/>
              <w:rPr>
                <w:sz w:val="22"/>
                <w:szCs w:val="22"/>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13F83" w14:textId="77777777" w:rsidR="003433A1" w:rsidRPr="00972E8F" w:rsidRDefault="003433A1" w:rsidP="00725E9B">
            <w:pPr>
              <w:snapToGrid w:val="0"/>
              <w:jc w:val="center"/>
              <w:rPr>
                <w:sz w:val="22"/>
                <w:szCs w:val="22"/>
              </w:rPr>
            </w:pPr>
          </w:p>
        </w:tc>
      </w:tr>
    </w:tbl>
    <w:p w14:paraId="6A0F607A" w14:textId="77777777" w:rsidR="002D4AFC" w:rsidRDefault="002D4AFC" w:rsidP="00FE14B0">
      <w:pPr>
        <w:rPr>
          <w:sz w:val="22"/>
          <w:szCs w:val="22"/>
        </w:rPr>
      </w:pPr>
    </w:p>
    <w:p w14:paraId="174508E4" w14:textId="6C462045" w:rsidR="00FE14B0" w:rsidRPr="00972E8F" w:rsidRDefault="00FE14B0" w:rsidP="00FE14B0">
      <w:pPr>
        <w:rPr>
          <w:sz w:val="22"/>
          <w:szCs w:val="22"/>
        </w:rPr>
      </w:pPr>
      <w:r w:rsidRPr="00972E8F">
        <w:rPr>
          <w:sz w:val="22"/>
          <w:szCs w:val="22"/>
        </w:rPr>
        <w:t>Stent ze stopu kobaltowo-chromowego którego podstawę w ponad 50%</w:t>
      </w:r>
      <w:r w:rsidR="005D40DE">
        <w:rPr>
          <w:sz w:val="22"/>
          <w:szCs w:val="22"/>
        </w:rPr>
        <w:t xml:space="preserve"> </w:t>
      </w:r>
      <w:r w:rsidRPr="00972E8F">
        <w:rPr>
          <w:sz w:val="22"/>
          <w:szCs w:val="22"/>
        </w:rPr>
        <w:t>stanowi kobalt a żelazo nie przekracza 3%, typu slotted tube</w:t>
      </w:r>
    </w:p>
    <w:p w14:paraId="4E72D776" w14:textId="77777777" w:rsidR="00FE14B0" w:rsidRPr="00972E8F" w:rsidRDefault="00FE14B0" w:rsidP="00FE14B0">
      <w:pPr>
        <w:rPr>
          <w:sz w:val="22"/>
          <w:szCs w:val="22"/>
        </w:rPr>
      </w:pPr>
      <w:r w:rsidRPr="00972E8F">
        <w:rPr>
          <w:sz w:val="22"/>
          <w:szCs w:val="22"/>
        </w:rPr>
        <w:t>- stent ze stałym polimerem uwalniający analog Rapamycyny (everolimus)</w:t>
      </w:r>
    </w:p>
    <w:p w14:paraId="26C0B265" w14:textId="77777777" w:rsidR="00FE14B0" w:rsidRPr="00972E8F" w:rsidRDefault="00FE14B0" w:rsidP="00FE14B0">
      <w:pPr>
        <w:rPr>
          <w:sz w:val="22"/>
          <w:szCs w:val="22"/>
        </w:rPr>
      </w:pPr>
      <w:r w:rsidRPr="00972E8F">
        <w:rPr>
          <w:sz w:val="22"/>
          <w:szCs w:val="22"/>
        </w:rPr>
        <w:t>- grubość ściany stentu 0,0032”</w:t>
      </w:r>
    </w:p>
    <w:p w14:paraId="49888F14" w14:textId="77777777" w:rsidR="00FE14B0" w:rsidRPr="00972E8F" w:rsidRDefault="00FE14B0" w:rsidP="00FE14B0">
      <w:pPr>
        <w:rPr>
          <w:sz w:val="22"/>
          <w:szCs w:val="22"/>
        </w:rPr>
      </w:pPr>
      <w:r w:rsidRPr="00972E8F">
        <w:rPr>
          <w:sz w:val="22"/>
          <w:szCs w:val="22"/>
        </w:rPr>
        <w:t>- crossing profile 0,039”</w:t>
      </w:r>
    </w:p>
    <w:p w14:paraId="16E5C98F" w14:textId="77777777" w:rsidR="00FE14B0" w:rsidRPr="00972E8F" w:rsidRDefault="00FE14B0" w:rsidP="00FE14B0">
      <w:pPr>
        <w:rPr>
          <w:sz w:val="22"/>
          <w:szCs w:val="22"/>
        </w:rPr>
      </w:pPr>
      <w:r w:rsidRPr="00972E8F">
        <w:rPr>
          <w:sz w:val="22"/>
          <w:szCs w:val="22"/>
        </w:rPr>
        <w:t>- długość systemu doprowadzającego 145 cm</w:t>
      </w:r>
    </w:p>
    <w:p w14:paraId="08723DE2" w14:textId="77777777" w:rsidR="00FE14B0" w:rsidRPr="00972E8F" w:rsidRDefault="00FE14B0" w:rsidP="00FE14B0">
      <w:pPr>
        <w:rPr>
          <w:sz w:val="22"/>
          <w:szCs w:val="22"/>
        </w:rPr>
      </w:pPr>
      <w:r w:rsidRPr="00972E8F">
        <w:rPr>
          <w:sz w:val="22"/>
          <w:szCs w:val="22"/>
        </w:rPr>
        <w:t>- przedział średnic: 2,0–4,0mm (2,0; 2,25; 2,5; 2,75; 3,0; 3,25, 3,5; 4,0)</w:t>
      </w:r>
    </w:p>
    <w:p w14:paraId="21BCACCB" w14:textId="77777777" w:rsidR="00FE14B0" w:rsidRPr="00972E8F" w:rsidRDefault="00FE14B0" w:rsidP="00FE14B0">
      <w:pPr>
        <w:rPr>
          <w:sz w:val="22"/>
          <w:szCs w:val="22"/>
        </w:rPr>
      </w:pPr>
      <w:r w:rsidRPr="00972E8F">
        <w:rPr>
          <w:sz w:val="22"/>
          <w:szCs w:val="22"/>
        </w:rPr>
        <w:t>- Długości dla wszystkich srednic: 8, 12, 15, 18, 23, 28, 33, 38 mm</w:t>
      </w:r>
    </w:p>
    <w:p w14:paraId="5E3DA93B" w14:textId="77777777" w:rsidR="00FE14B0" w:rsidRPr="00972E8F" w:rsidRDefault="00FE14B0" w:rsidP="00FE14B0">
      <w:pPr>
        <w:rPr>
          <w:sz w:val="22"/>
          <w:szCs w:val="22"/>
        </w:rPr>
      </w:pPr>
      <w:r w:rsidRPr="00972E8F">
        <w:rPr>
          <w:sz w:val="22"/>
          <w:szCs w:val="22"/>
        </w:rPr>
        <w:t>- ciśnienie nominalne 9 atm dla srednic 2,0-2,5 i 12 atm dla srednic 2,75-4,0</w:t>
      </w:r>
    </w:p>
    <w:p w14:paraId="7E923331" w14:textId="77777777" w:rsidR="00FE14B0" w:rsidRPr="00972E8F" w:rsidRDefault="00FE14B0" w:rsidP="00FE14B0">
      <w:pPr>
        <w:rPr>
          <w:sz w:val="22"/>
          <w:szCs w:val="22"/>
        </w:rPr>
      </w:pPr>
      <w:r w:rsidRPr="00972E8F">
        <w:rPr>
          <w:sz w:val="22"/>
          <w:szCs w:val="22"/>
        </w:rPr>
        <w:t>- RBP: 16 atm dla wszystkich rozmiarów</w:t>
      </w:r>
    </w:p>
    <w:p w14:paraId="49C2DB2E" w14:textId="77777777" w:rsidR="00FE14B0" w:rsidRPr="00972E8F" w:rsidRDefault="00FE14B0" w:rsidP="00FE14B0">
      <w:pPr>
        <w:rPr>
          <w:sz w:val="22"/>
          <w:szCs w:val="22"/>
        </w:rPr>
      </w:pPr>
      <w:r w:rsidRPr="00972E8F">
        <w:rPr>
          <w:sz w:val="22"/>
          <w:szCs w:val="22"/>
        </w:rPr>
        <w:t>- bardzo dobry dostęp do bocznic</w:t>
      </w:r>
    </w:p>
    <w:p w14:paraId="535F61A1" w14:textId="77777777" w:rsidR="00FE14B0" w:rsidRPr="00972E8F" w:rsidRDefault="00FE14B0" w:rsidP="00FE14B0">
      <w:pPr>
        <w:rPr>
          <w:sz w:val="22"/>
          <w:szCs w:val="22"/>
        </w:rPr>
      </w:pPr>
      <w:r w:rsidRPr="00972E8F">
        <w:rPr>
          <w:sz w:val="22"/>
          <w:szCs w:val="22"/>
        </w:rPr>
        <w:t>- skrócenie stentu po implantacji: 0 % (ciśnienie nominalne)</w:t>
      </w:r>
    </w:p>
    <w:p w14:paraId="0D31493D" w14:textId="77777777" w:rsidR="00FE14B0" w:rsidRPr="00972E8F" w:rsidRDefault="00FE14B0" w:rsidP="00FE14B0">
      <w:pPr>
        <w:rPr>
          <w:b/>
          <w:sz w:val="22"/>
          <w:szCs w:val="22"/>
        </w:rPr>
      </w:pPr>
      <w:r w:rsidRPr="00972E8F">
        <w:rPr>
          <w:sz w:val="22"/>
          <w:szCs w:val="22"/>
        </w:rPr>
        <w:t>- możliwość rozprężenia stentu o średnicy 3,5 i 4,0 do średnicy 5,5 mm</w:t>
      </w:r>
    </w:p>
    <w:p w14:paraId="36D36448" w14:textId="77777777" w:rsidR="00FE14B0" w:rsidRPr="00972E8F" w:rsidRDefault="00FE14B0" w:rsidP="00FE14B0">
      <w:pPr>
        <w:rPr>
          <w:b/>
          <w:sz w:val="22"/>
          <w:szCs w:val="22"/>
        </w:rPr>
      </w:pPr>
    </w:p>
    <w:p w14:paraId="66BADDB2" w14:textId="77777777" w:rsidR="00FE14B0" w:rsidRPr="00972E8F" w:rsidRDefault="00FE14B0" w:rsidP="00FE14B0">
      <w:pPr>
        <w:rPr>
          <w:sz w:val="22"/>
          <w:szCs w:val="22"/>
        </w:rPr>
      </w:pPr>
    </w:p>
    <w:p w14:paraId="29D7D0B4" w14:textId="77777777" w:rsidR="00FE14B0" w:rsidRPr="00972E8F" w:rsidRDefault="00FE14B0" w:rsidP="00FE14B0">
      <w:pPr>
        <w:spacing w:line="360" w:lineRule="auto"/>
        <w:rPr>
          <w:sz w:val="22"/>
          <w:szCs w:val="22"/>
        </w:rPr>
      </w:pPr>
    </w:p>
    <w:p w14:paraId="576E5777" w14:textId="77777777" w:rsidR="00FE14B0" w:rsidRPr="00972E8F" w:rsidRDefault="00FE14B0" w:rsidP="00FE14B0">
      <w:pPr>
        <w:pStyle w:val="Nagwek1"/>
        <w:numPr>
          <w:ilvl w:val="0"/>
          <w:numId w:val="118"/>
        </w:numPr>
        <w:overflowPunct/>
        <w:autoSpaceDE/>
        <w:autoSpaceDN/>
        <w:adjustRightInd/>
        <w:spacing w:before="280" w:after="119"/>
        <w:jc w:val="left"/>
        <w:textAlignment w:val="auto"/>
        <w:rPr>
          <w:sz w:val="22"/>
          <w:szCs w:val="22"/>
        </w:rPr>
      </w:pPr>
    </w:p>
    <w:p w14:paraId="3F1E5469" w14:textId="77777777" w:rsidR="00FE14B0" w:rsidRPr="00972E8F" w:rsidRDefault="00FE14B0" w:rsidP="00FE14B0">
      <w:pPr>
        <w:pStyle w:val="Nagwek1"/>
        <w:numPr>
          <w:ilvl w:val="0"/>
          <w:numId w:val="0"/>
        </w:numPr>
        <w:ind w:left="432" w:hanging="432"/>
        <w:rPr>
          <w:sz w:val="22"/>
          <w:szCs w:val="22"/>
        </w:rPr>
      </w:pPr>
    </w:p>
    <w:p w14:paraId="0999145E" w14:textId="77777777" w:rsidR="00FE14B0" w:rsidRPr="00972E8F" w:rsidRDefault="00FE14B0" w:rsidP="00FE14B0">
      <w:pPr>
        <w:pStyle w:val="Tekstpodstawowy"/>
        <w:rPr>
          <w:sz w:val="22"/>
          <w:szCs w:val="22"/>
        </w:rPr>
      </w:pPr>
    </w:p>
    <w:p w14:paraId="50AF13EB" w14:textId="77777777" w:rsidR="00FE14B0" w:rsidRPr="00972E8F" w:rsidRDefault="00FE14B0" w:rsidP="00FE14B0">
      <w:pPr>
        <w:spacing w:line="252" w:lineRule="auto"/>
        <w:ind w:left="720"/>
        <w:rPr>
          <w:sz w:val="22"/>
          <w:szCs w:val="22"/>
        </w:rPr>
      </w:pPr>
    </w:p>
    <w:p w14:paraId="679BF9EE" w14:textId="77777777" w:rsidR="00FE14B0" w:rsidRPr="00972E8F" w:rsidRDefault="00FE14B0" w:rsidP="00FE14B0">
      <w:pPr>
        <w:spacing w:after="27" w:line="252" w:lineRule="auto"/>
        <w:ind w:left="-5" w:hanging="10"/>
        <w:rPr>
          <w:b/>
          <w:sz w:val="22"/>
          <w:szCs w:val="22"/>
        </w:rPr>
      </w:pPr>
    </w:p>
    <w:p w14:paraId="7C27D0C1" w14:textId="2E06ABC7" w:rsidR="00FE14B0" w:rsidRPr="00972E8F" w:rsidRDefault="00FE14B0" w:rsidP="00FE14B0">
      <w:pPr>
        <w:pStyle w:val="Nagwek2"/>
        <w:widowControl/>
        <w:numPr>
          <w:ilvl w:val="1"/>
          <w:numId w:val="118"/>
        </w:numPr>
        <w:overflowPunct/>
        <w:autoSpaceDE/>
        <w:autoSpaceDN/>
        <w:adjustRightInd/>
        <w:spacing w:before="0" w:after="0" w:line="360" w:lineRule="auto"/>
        <w:ind w:left="578" w:hanging="578"/>
        <w:textAlignment w:val="auto"/>
        <w:rPr>
          <w:sz w:val="22"/>
          <w:szCs w:val="22"/>
        </w:rPr>
      </w:pPr>
      <w:r w:rsidRPr="00972E8F">
        <w:rPr>
          <w:sz w:val="22"/>
          <w:szCs w:val="22"/>
        </w:rPr>
        <w:t xml:space="preserve">PAKIET NR 4 </w:t>
      </w:r>
      <w:r w:rsidR="00200A4B" w:rsidRPr="007A0C74">
        <w:rPr>
          <w:b w:val="0"/>
          <w:sz w:val="22"/>
          <w:szCs w:val="22"/>
        </w:rPr>
        <w:t>–</w:t>
      </w:r>
      <w:r w:rsidR="00200A4B">
        <w:rPr>
          <w:b w:val="0"/>
          <w:sz w:val="22"/>
          <w:szCs w:val="22"/>
        </w:rPr>
        <w:t xml:space="preserve"> </w:t>
      </w:r>
      <w:r w:rsidRPr="00972E8F">
        <w:rPr>
          <w:sz w:val="22"/>
          <w:szCs w:val="22"/>
        </w:rPr>
        <w:t>Urządzenie do obrazowania wewnątrznaczyniowego IVUS HD wraz z możliwością wykonania spektroskopii NIRS</w:t>
      </w:r>
    </w:p>
    <w:p w14:paraId="1E807952" w14:textId="77777777" w:rsidR="00FE14B0" w:rsidRPr="00972E8F" w:rsidRDefault="00FE14B0" w:rsidP="00FE14B0">
      <w:pPr>
        <w:pStyle w:val="Tekstpodstawowy"/>
        <w:rPr>
          <w:sz w:val="22"/>
          <w:szCs w:val="22"/>
        </w:rPr>
      </w:pPr>
    </w:p>
    <w:tbl>
      <w:tblPr>
        <w:tblW w:w="15166" w:type="dxa"/>
        <w:tblInd w:w="-145" w:type="dxa"/>
        <w:tblLayout w:type="fixed"/>
        <w:tblLook w:val="0000" w:firstRow="0" w:lastRow="0" w:firstColumn="0" w:lastColumn="0" w:noHBand="0" w:noVBand="0"/>
      </w:tblPr>
      <w:tblGrid>
        <w:gridCol w:w="566"/>
        <w:gridCol w:w="4819"/>
        <w:gridCol w:w="1276"/>
        <w:gridCol w:w="850"/>
        <w:gridCol w:w="993"/>
        <w:gridCol w:w="1134"/>
        <w:gridCol w:w="1191"/>
        <w:gridCol w:w="1286"/>
        <w:gridCol w:w="1700"/>
        <w:gridCol w:w="1351"/>
      </w:tblGrid>
      <w:tr w:rsidR="00FE14B0" w:rsidRPr="00972E8F" w14:paraId="0CCEA55C" w14:textId="77777777" w:rsidTr="00295C20">
        <w:trPr>
          <w:trHeight w:val="491"/>
        </w:trPr>
        <w:tc>
          <w:tcPr>
            <w:tcW w:w="566" w:type="dxa"/>
            <w:tcBorders>
              <w:top w:val="single" w:sz="4" w:space="0" w:color="000000"/>
              <w:left w:val="single" w:sz="4" w:space="0" w:color="000000"/>
              <w:bottom w:val="single" w:sz="4" w:space="0" w:color="000000"/>
            </w:tcBorders>
            <w:shd w:val="clear" w:color="auto" w:fill="auto"/>
            <w:vAlign w:val="center"/>
          </w:tcPr>
          <w:p w14:paraId="41BB0659" w14:textId="77777777" w:rsidR="00FE14B0" w:rsidRPr="00177AFD" w:rsidRDefault="00FE14B0" w:rsidP="00725E9B">
            <w:pPr>
              <w:snapToGrid w:val="0"/>
              <w:jc w:val="center"/>
              <w:rPr>
                <w:b/>
                <w:sz w:val="22"/>
                <w:szCs w:val="22"/>
              </w:rPr>
            </w:pPr>
            <w:r w:rsidRPr="00177AFD">
              <w:rPr>
                <w:b/>
                <w:sz w:val="22"/>
                <w:szCs w:val="22"/>
              </w:rPr>
              <w:t>Lp.</w:t>
            </w:r>
          </w:p>
        </w:tc>
        <w:tc>
          <w:tcPr>
            <w:tcW w:w="4819" w:type="dxa"/>
            <w:tcBorders>
              <w:top w:val="single" w:sz="4" w:space="0" w:color="000000"/>
              <w:left w:val="single" w:sz="4" w:space="0" w:color="000000"/>
              <w:bottom w:val="single" w:sz="4" w:space="0" w:color="000000"/>
            </w:tcBorders>
            <w:shd w:val="clear" w:color="auto" w:fill="auto"/>
            <w:vAlign w:val="center"/>
          </w:tcPr>
          <w:p w14:paraId="3EEF49B7" w14:textId="77777777" w:rsidR="00FE14B0" w:rsidRPr="00177AFD" w:rsidRDefault="00FE14B0" w:rsidP="00725E9B">
            <w:pPr>
              <w:snapToGrid w:val="0"/>
              <w:jc w:val="center"/>
              <w:rPr>
                <w:b/>
                <w:sz w:val="22"/>
                <w:szCs w:val="22"/>
              </w:rPr>
            </w:pPr>
            <w:r w:rsidRPr="00177AFD">
              <w:rPr>
                <w:b/>
                <w:sz w:val="22"/>
                <w:szCs w:val="22"/>
              </w:rPr>
              <w:t>Asortyment szczegółowy</w:t>
            </w:r>
          </w:p>
        </w:tc>
        <w:tc>
          <w:tcPr>
            <w:tcW w:w="1276" w:type="dxa"/>
            <w:tcBorders>
              <w:top w:val="single" w:sz="4" w:space="0" w:color="000000"/>
              <w:left w:val="single" w:sz="4" w:space="0" w:color="000000"/>
              <w:bottom w:val="single" w:sz="4" w:space="0" w:color="000000"/>
            </w:tcBorders>
            <w:shd w:val="clear" w:color="auto" w:fill="auto"/>
            <w:vAlign w:val="center"/>
          </w:tcPr>
          <w:p w14:paraId="7CEBD2F5" w14:textId="77777777" w:rsidR="00FE14B0" w:rsidRPr="00177AFD" w:rsidRDefault="00FE14B0" w:rsidP="00725E9B">
            <w:pPr>
              <w:snapToGrid w:val="0"/>
              <w:jc w:val="center"/>
              <w:rPr>
                <w:b/>
                <w:sz w:val="22"/>
                <w:szCs w:val="22"/>
              </w:rPr>
            </w:pPr>
            <w:r w:rsidRPr="00177AFD">
              <w:rPr>
                <w:b/>
                <w:sz w:val="22"/>
                <w:szCs w:val="22"/>
              </w:rPr>
              <w:t>Jednostka miary</w:t>
            </w:r>
          </w:p>
        </w:tc>
        <w:tc>
          <w:tcPr>
            <w:tcW w:w="850" w:type="dxa"/>
            <w:tcBorders>
              <w:top w:val="single" w:sz="4" w:space="0" w:color="000000"/>
              <w:left w:val="single" w:sz="4" w:space="0" w:color="000000"/>
              <w:bottom w:val="single" w:sz="4" w:space="0" w:color="000000"/>
            </w:tcBorders>
            <w:shd w:val="clear" w:color="auto" w:fill="auto"/>
            <w:vAlign w:val="center"/>
          </w:tcPr>
          <w:p w14:paraId="1D32C01C" w14:textId="77777777" w:rsidR="00FE14B0" w:rsidRPr="00177AFD" w:rsidRDefault="00FE14B0" w:rsidP="00FE14B0">
            <w:pPr>
              <w:jc w:val="center"/>
              <w:rPr>
                <w:b/>
                <w:sz w:val="22"/>
                <w:szCs w:val="22"/>
              </w:rPr>
            </w:pPr>
            <w:r w:rsidRPr="00177AFD">
              <w:rPr>
                <w:b/>
                <w:sz w:val="22"/>
                <w:szCs w:val="22"/>
              </w:rPr>
              <w:t>Ilość na</w:t>
            </w:r>
          </w:p>
          <w:p w14:paraId="7E090D44" w14:textId="7A6F6540" w:rsidR="00FE14B0" w:rsidRPr="00177AFD" w:rsidRDefault="00FE14B0" w:rsidP="00FE14B0">
            <w:pPr>
              <w:snapToGrid w:val="0"/>
              <w:jc w:val="center"/>
              <w:rPr>
                <w:b/>
                <w:sz w:val="22"/>
                <w:szCs w:val="22"/>
              </w:rPr>
            </w:pPr>
            <w:r w:rsidRPr="00177AFD">
              <w:rPr>
                <w:b/>
                <w:sz w:val="22"/>
                <w:szCs w:val="22"/>
              </w:rPr>
              <w:t>24</w:t>
            </w:r>
            <w:r w:rsidRPr="00177AFD">
              <w:rPr>
                <w:b/>
                <w:sz w:val="22"/>
                <w:szCs w:val="22"/>
              </w:rPr>
              <w:br/>
              <w:t>m-ce</w:t>
            </w:r>
            <w:r w:rsidRPr="00177AFD">
              <w:rPr>
                <w:sz w:val="22"/>
                <w:szCs w:val="22"/>
              </w:rPr>
              <w:t xml:space="preserve"> </w:t>
            </w:r>
          </w:p>
        </w:tc>
        <w:tc>
          <w:tcPr>
            <w:tcW w:w="993" w:type="dxa"/>
            <w:tcBorders>
              <w:top w:val="single" w:sz="4" w:space="0" w:color="000000"/>
              <w:left w:val="single" w:sz="4" w:space="0" w:color="000000"/>
              <w:bottom w:val="single" w:sz="4" w:space="0" w:color="000000"/>
            </w:tcBorders>
            <w:shd w:val="clear" w:color="auto" w:fill="auto"/>
            <w:vAlign w:val="center"/>
          </w:tcPr>
          <w:p w14:paraId="3C4EEB1B" w14:textId="77777777" w:rsidR="00FE14B0" w:rsidRPr="00177AFD" w:rsidRDefault="00FE14B0" w:rsidP="00725E9B">
            <w:pPr>
              <w:snapToGrid w:val="0"/>
              <w:jc w:val="center"/>
              <w:rPr>
                <w:b/>
                <w:sz w:val="22"/>
                <w:szCs w:val="22"/>
              </w:rPr>
            </w:pPr>
            <w:r w:rsidRPr="00177AFD">
              <w:rPr>
                <w:b/>
                <w:sz w:val="22"/>
                <w:szCs w:val="22"/>
              </w:rPr>
              <w:t>Cena netto</w:t>
            </w:r>
          </w:p>
        </w:tc>
        <w:tc>
          <w:tcPr>
            <w:tcW w:w="1134" w:type="dxa"/>
            <w:tcBorders>
              <w:top w:val="single" w:sz="4" w:space="0" w:color="000000"/>
              <w:left w:val="single" w:sz="4" w:space="0" w:color="000000"/>
              <w:bottom w:val="single" w:sz="4" w:space="0" w:color="000000"/>
            </w:tcBorders>
            <w:shd w:val="clear" w:color="auto" w:fill="auto"/>
            <w:vAlign w:val="center"/>
          </w:tcPr>
          <w:p w14:paraId="3A9E38F6" w14:textId="77777777" w:rsidR="00FE14B0" w:rsidRPr="00177AFD" w:rsidRDefault="00FE14B0" w:rsidP="00725E9B">
            <w:pPr>
              <w:snapToGrid w:val="0"/>
              <w:jc w:val="center"/>
              <w:rPr>
                <w:b/>
                <w:sz w:val="22"/>
                <w:szCs w:val="22"/>
              </w:rPr>
            </w:pPr>
            <w:r w:rsidRPr="00177AFD">
              <w:rPr>
                <w:b/>
                <w:sz w:val="22"/>
                <w:szCs w:val="22"/>
              </w:rPr>
              <w:t>Cena Brutto</w:t>
            </w:r>
          </w:p>
        </w:tc>
        <w:tc>
          <w:tcPr>
            <w:tcW w:w="1191" w:type="dxa"/>
            <w:tcBorders>
              <w:top w:val="single" w:sz="4" w:space="0" w:color="000000"/>
              <w:left w:val="single" w:sz="4" w:space="0" w:color="000000"/>
              <w:bottom w:val="single" w:sz="4" w:space="0" w:color="000000"/>
            </w:tcBorders>
            <w:shd w:val="clear" w:color="auto" w:fill="auto"/>
            <w:vAlign w:val="center"/>
          </w:tcPr>
          <w:p w14:paraId="62FBFA26" w14:textId="77777777" w:rsidR="00FE14B0" w:rsidRPr="00177AFD" w:rsidRDefault="00FE14B0" w:rsidP="00725E9B">
            <w:pPr>
              <w:snapToGrid w:val="0"/>
              <w:jc w:val="center"/>
              <w:rPr>
                <w:b/>
                <w:sz w:val="22"/>
                <w:szCs w:val="22"/>
              </w:rPr>
            </w:pPr>
            <w:r w:rsidRPr="00177AFD">
              <w:rPr>
                <w:b/>
                <w:sz w:val="22"/>
                <w:szCs w:val="22"/>
              </w:rPr>
              <w:t>Wartość  netto</w:t>
            </w:r>
          </w:p>
        </w:tc>
        <w:tc>
          <w:tcPr>
            <w:tcW w:w="1286" w:type="dxa"/>
            <w:tcBorders>
              <w:top w:val="single" w:sz="4" w:space="0" w:color="000000"/>
              <w:left w:val="single" w:sz="4" w:space="0" w:color="000000"/>
              <w:bottom w:val="single" w:sz="4" w:space="0" w:color="000000"/>
            </w:tcBorders>
            <w:shd w:val="clear" w:color="auto" w:fill="auto"/>
            <w:vAlign w:val="center"/>
          </w:tcPr>
          <w:p w14:paraId="77B87A43" w14:textId="2D19573D" w:rsidR="00FE14B0" w:rsidRPr="00177AFD" w:rsidRDefault="00FE14B0" w:rsidP="00373EFA">
            <w:pPr>
              <w:snapToGrid w:val="0"/>
              <w:jc w:val="center"/>
              <w:rPr>
                <w:b/>
                <w:sz w:val="22"/>
                <w:szCs w:val="22"/>
              </w:rPr>
            </w:pPr>
            <w:r w:rsidRPr="00177AFD">
              <w:rPr>
                <w:b/>
                <w:sz w:val="22"/>
                <w:szCs w:val="22"/>
              </w:rPr>
              <w:t xml:space="preserve">Wartość </w:t>
            </w:r>
            <w:r w:rsidR="00373EFA">
              <w:rPr>
                <w:b/>
                <w:sz w:val="22"/>
                <w:szCs w:val="22"/>
              </w:rPr>
              <w:t>b</w:t>
            </w:r>
            <w:r w:rsidRPr="00177AFD">
              <w:rPr>
                <w:b/>
                <w:sz w:val="22"/>
                <w:szCs w:val="22"/>
              </w:rPr>
              <w:t>rutto</w:t>
            </w:r>
          </w:p>
        </w:tc>
        <w:tc>
          <w:tcPr>
            <w:tcW w:w="1700" w:type="dxa"/>
            <w:tcBorders>
              <w:top w:val="single" w:sz="4" w:space="0" w:color="000000"/>
              <w:left w:val="single" w:sz="4" w:space="0" w:color="000000"/>
              <w:bottom w:val="single" w:sz="4" w:space="0" w:color="000000"/>
            </w:tcBorders>
            <w:shd w:val="clear" w:color="auto" w:fill="auto"/>
            <w:vAlign w:val="center"/>
          </w:tcPr>
          <w:p w14:paraId="7B376335" w14:textId="2CA4C146" w:rsidR="00FE14B0" w:rsidRPr="00177AFD" w:rsidRDefault="00B0749D" w:rsidP="00B0749D">
            <w:pPr>
              <w:snapToGrid w:val="0"/>
              <w:jc w:val="center"/>
              <w:rPr>
                <w:b/>
                <w:sz w:val="22"/>
                <w:szCs w:val="22"/>
              </w:rPr>
            </w:pPr>
            <w:r w:rsidRPr="00177AFD">
              <w:rPr>
                <w:b/>
                <w:sz w:val="22"/>
                <w:szCs w:val="22"/>
              </w:rPr>
              <w:t xml:space="preserve">Producent i numer katalogowy </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5E6A9" w14:textId="77777777" w:rsidR="00FE14B0" w:rsidRPr="00177AFD" w:rsidRDefault="00FE14B0" w:rsidP="00725E9B">
            <w:pPr>
              <w:snapToGrid w:val="0"/>
              <w:jc w:val="center"/>
              <w:rPr>
                <w:sz w:val="22"/>
                <w:szCs w:val="22"/>
              </w:rPr>
            </w:pPr>
            <w:r w:rsidRPr="00177AFD">
              <w:rPr>
                <w:b/>
                <w:sz w:val="22"/>
                <w:szCs w:val="22"/>
              </w:rPr>
              <w:t>Uwagi</w:t>
            </w:r>
          </w:p>
        </w:tc>
      </w:tr>
      <w:tr w:rsidR="00FE14B0" w:rsidRPr="00972E8F" w14:paraId="08E8BC2F" w14:textId="77777777" w:rsidTr="00295C20">
        <w:trPr>
          <w:trHeight w:val="491"/>
        </w:trPr>
        <w:tc>
          <w:tcPr>
            <w:tcW w:w="566" w:type="dxa"/>
            <w:tcBorders>
              <w:top w:val="single" w:sz="4" w:space="0" w:color="000000"/>
              <w:left w:val="single" w:sz="4" w:space="0" w:color="000000"/>
              <w:bottom w:val="single" w:sz="4" w:space="0" w:color="000000"/>
            </w:tcBorders>
            <w:shd w:val="clear" w:color="auto" w:fill="auto"/>
            <w:vAlign w:val="center"/>
          </w:tcPr>
          <w:p w14:paraId="6EAA643B" w14:textId="77777777" w:rsidR="00FE14B0" w:rsidRPr="00972E8F" w:rsidRDefault="00FE14B0" w:rsidP="00725E9B">
            <w:pPr>
              <w:snapToGrid w:val="0"/>
              <w:jc w:val="center"/>
              <w:rPr>
                <w:sz w:val="22"/>
                <w:szCs w:val="22"/>
              </w:rPr>
            </w:pPr>
            <w:r w:rsidRPr="00972E8F">
              <w:rPr>
                <w:sz w:val="22"/>
                <w:szCs w:val="22"/>
              </w:rPr>
              <w:t>1</w:t>
            </w:r>
          </w:p>
        </w:tc>
        <w:tc>
          <w:tcPr>
            <w:tcW w:w="4819" w:type="dxa"/>
            <w:tcBorders>
              <w:top w:val="single" w:sz="4" w:space="0" w:color="000000"/>
              <w:left w:val="single" w:sz="4" w:space="0" w:color="000000"/>
              <w:bottom w:val="single" w:sz="4" w:space="0" w:color="000000"/>
            </w:tcBorders>
            <w:shd w:val="clear" w:color="auto" w:fill="auto"/>
            <w:vAlign w:val="center"/>
          </w:tcPr>
          <w:p w14:paraId="19D412EA" w14:textId="77777777" w:rsidR="00FE14B0" w:rsidRPr="0035509A" w:rsidRDefault="00FE14B0" w:rsidP="00725E9B">
            <w:pPr>
              <w:pStyle w:val="Tekstpodstawowy"/>
              <w:rPr>
                <w:sz w:val="22"/>
                <w:szCs w:val="22"/>
              </w:rPr>
            </w:pPr>
            <w:r w:rsidRPr="0035509A">
              <w:rPr>
                <w:color w:val="000000"/>
                <w:sz w:val="22"/>
                <w:szCs w:val="22"/>
                <w:shd w:val="clear" w:color="auto" w:fill="FFFFFF"/>
              </w:rPr>
              <w:t>Dwumodalny cewnik wewnątrznaczyniowy wykorzystujący równocześnie dwie metody obrazowania:</w:t>
            </w:r>
            <w:r w:rsidRPr="0035509A">
              <w:rPr>
                <w:color w:val="000000"/>
                <w:sz w:val="22"/>
                <w:szCs w:val="22"/>
              </w:rPr>
              <w:br/>
            </w:r>
            <w:r w:rsidRPr="0035509A">
              <w:rPr>
                <w:color w:val="000000"/>
                <w:sz w:val="22"/>
                <w:szCs w:val="22"/>
                <w:shd w:val="clear" w:color="auto" w:fill="FFFFFF"/>
              </w:rPr>
              <w:t>- ultrasonografię wewnątrznaczyniową – IVUS</w:t>
            </w:r>
            <w:r w:rsidRPr="0035509A">
              <w:rPr>
                <w:color w:val="000000"/>
                <w:sz w:val="22"/>
                <w:szCs w:val="22"/>
              </w:rPr>
              <w:br/>
            </w:r>
            <w:r w:rsidRPr="0035509A">
              <w:rPr>
                <w:color w:val="000000"/>
                <w:sz w:val="22"/>
                <w:szCs w:val="22"/>
                <w:shd w:val="clear" w:color="auto" w:fill="FFFFFF"/>
              </w:rPr>
              <w:t>- spektroskopię w bliskiej podczerwieni - NIRS</w:t>
            </w:r>
            <w:r w:rsidRPr="0035509A">
              <w:rPr>
                <w:color w:val="000000"/>
                <w:sz w:val="22"/>
                <w:szCs w:val="22"/>
              </w:rPr>
              <w:br/>
            </w:r>
            <w:r w:rsidRPr="0035509A">
              <w:rPr>
                <w:color w:val="000000"/>
                <w:sz w:val="22"/>
                <w:szCs w:val="22"/>
                <w:shd w:val="clear" w:color="auto" w:fill="FFFFFF"/>
              </w:rPr>
              <w:t>• Cewnik o rozszerzonej szerokości pasma 35-65 MHz wykorzystujący technologię HD-IVUS</w:t>
            </w:r>
            <w:r w:rsidRPr="0035509A">
              <w:rPr>
                <w:color w:val="000000"/>
                <w:sz w:val="22"/>
                <w:szCs w:val="22"/>
              </w:rPr>
              <w:br/>
            </w:r>
            <w:r w:rsidRPr="0035509A">
              <w:rPr>
                <w:color w:val="000000"/>
                <w:sz w:val="22"/>
                <w:szCs w:val="22"/>
                <w:shd w:val="clear" w:color="auto" w:fill="FFFFFF"/>
              </w:rPr>
              <w:t>• Możliwość równoczesnego wykrywania struktury i składu blaszki miażdżycowej</w:t>
            </w:r>
            <w:r w:rsidRPr="0035509A">
              <w:rPr>
                <w:color w:val="000000"/>
                <w:sz w:val="22"/>
                <w:szCs w:val="22"/>
              </w:rPr>
              <w:br/>
            </w:r>
            <w:r w:rsidRPr="0035509A">
              <w:rPr>
                <w:color w:val="000000"/>
                <w:sz w:val="22"/>
                <w:szCs w:val="22"/>
                <w:shd w:val="clear" w:color="auto" w:fill="FFFFFF"/>
              </w:rPr>
              <w:t>• Długość robocza cewnika: 160 cm</w:t>
            </w:r>
            <w:r w:rsidRPr="0035509A">
              <w:rPr>
                <w:color w:val="000000"/>
                <w:sz w:val="22"/>
                <w:szCs w:val="22"/>
              </w:rPr>
              <w:br/>
            </w:r>
            <w:r w:rsidRPr="0035509A">
              <w:rPr>
                <w:color w:val="000000"/>
                <w:sz w:val="22"/>
                <w:szCs w:val="22"/>
                <w:shd w:val="clear" w:color="auto" w:fill="FFFFFF"/>
              </w:rPr>
              <w:t>• Zakres obrazowania: 150 mm</w:t>
            </w:r>
            <w:r w:rsidRPr="0035509A">
              <w:rPr>
                <w:color w:val="000000"/>
                <w:sz w:val="22"/>
                <w:szCs w:val="22"/>
              </w:rPr>
              <w:br/>
            </w:r>
            <w:r w:rsidRPr="0035509A">
              <w:rPr>
                <w:color w:val="000000"/>
                <w:sz w:val="22"/>
                <w:szCs w:val="22"/>
                <w:shd w:val="clear" w:color="auto" w:fill="FFFFFF"/>
              </w:rPr>
              <w:t>• Średnica obrazu IVUS: 16 mm</w:t>
            </w:r>
            <w:r w:rsidRPr="0035509A">
              <w:rPr>
                <w:color w:val="000000"/>
                <w:sz w:val="22"/>
                <w:szCs w:val="22"/>
              </w:rPr>
              <w:br/>
            </w:r>
            <w:r w:rsidRPr="0035509A">
              <w:rPr>
                <w:color w:val="000000"/>
                <w:sz w:val="22"/>
                <w:szCs w:val="22"/>
                <w:shd w:val="clear" w:color="auto" w:fill="FFFFFF"/>
              </w:rPr>
              <w:t>• Kompatybilny z cewnikiem prowadzącym: 6F</w:t>
            </w:r>
            <w:r w:rsidRPr="0035509A">
              <w:rPr>
                <w:color w:val="000000"/>
                <w:sz w:val="22"/>
                <w:szCs w:val="22"/>
              </w:rPr>
              <w:br/>
            </w:r>
            <w:r w:rsidRPr="0035509A">
              <w:rPr>
                <w:color w:val="000000"/>
                <w:sz w:val="22"/>
                <w:szCs w:val="22"/>
                <w:shd w:val="clear" w:color="auto" w:fill="FFFFFF"/>
              </w:rPr>
              <w:t>• Profil przejścia: 3,2F</w:t>
            </w:r>
          </w:p>
        </w:tc>
        <w:tc>
          <w:tcPr>
            <w:tcW w:w="1276" w:type="dxa"/>
            <w:tcBorders>
              <w:top w:val="single" w:sz="4" w:space="0" w:color="000000"/>
              <w:left w:val="single" w:sz="4" w:space="0" w:color="000000"/>
              <w:bottom w:val="single" w:sz="4" w:space="0" w:color="000000"/>
            </w:tcBorders>
            <w:shd w:val="clear" w:color="auto" w:fill="auto"/>
            <w:vAlign w:val="center"/>
          </w:tcPr>
          <w:p w14:paraId="77E648A3" w14:textId="77777777" w:rsidR="00FE14B0" w:rsidRPr="0035509A" w:rsidRDefault="00FE14B0" w:rsidP="00725E9B">
            <w:pPr>
              <w:snapToGrid w:val="0"/>
              <w:jc w:val="center"/>
              <w:rPr>
                <w:b/>
                <w:sz w:val="22"/>
                <w:szCs w:val="22"/>
              </w:rPr>
            </w:pPr>
            <w:r w:rsidRPr="0035509A">
              <w:rPr>
                <w:b/>
                <w:sz w:val="22"/>
                <w:szCs w:val="22"/>
              </w:rPr>
              <w:t>Szt.</w:t>
            </w:r>
          </w:p>
        </w:tc>
        <w:tc>
          <w:tcPr>
            <w:tcW w:w="850" w:type="dxa"/>
            <w:tcBorders>
              <w:top w:val="single" w:sz="4" w:space="0" w:color="000000"/>
              <w:left w:val="single" w:sz="4" w:space="0" w:color="000000"/>
              <w:bottom w:val="single" w:sz="4" w:space="0" w:color="000000"/>
            </w:tcBorders>
            <w:shd w:val="clear" w:color="auto" w:fill="auto"/>
            <w:vAlign w:val="center"/>
          </w:tcPr>
          <w:p w14:paraId="587D86CE" w14:textId="77777777" w:rsidR="00FE14B0" w:rsidRPr="0035509A" w:rsidRDefault="00FE14B0" w:rsidP="00725E9B">
            <w:pPr>
              <w:snapToGrid w:val="0"/>
              <w:jc w:val="center"/>
              <w:rPr>
                <w:b/>
                <w:sz w:val="22"/>
                <w:szCs w:val="22"/>
              </w:rPr>
            </w:pPr>
            <w:r w:rsidRPr="0035509A">
              <w:rPr>
                <w:b/>
                <w:sz w:val="22"/>
                <w:szCs w:val="22"/>
              </w:rPr>
              <w:t>400</w:t>
            </w:r>
          </w:p>
        </w:tc>
        <w:tc>
          <w:tcPr>
            <w:tcW w:w="993" w:type="dxa"/>
            <w:tcBorders>
              <w:top w:val="single" w:sz="4" w:space="0" w:color="000000"/>
              <w:left w:val="single" w:sz="4" w:space="0" w:color="000000"/>
              <w:bottom w:val="single" w:sz="4" w:space="0" w:color="000000"/>
            </w:tcBorders>
            <w:shd w:val="clear" w:color="auto" w:fill="auto"/>
            <w:vAlign w:val="center"/>
          </w:tcPr>
          <w:p w14:paraId="62A974C2" w14:textId="19CC3FF5" w:rsidR="00FE14B0" w:rsidRPr="00972E8F" w:rsidRDefault="00FE14B0" w:rsidP="00725E9B">
            <w:pPr>
              <w:snapToGrid w:val="0"/>
              <w:jc w:val="right"/>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19F13435" w14:textId="77777777" w:rsidR="00FE14B0" w:rsidRPr="00972E8F" w:rsidRDefault="00FE14B0" w:rsidP="00725E9B">
            <w:pPr>
              <w:snapToGrid w:val="0"/>
              <w:jc w:val="center"/>
              <w:rPr>
                <w:sz w:val="22"/>
                <w:szCs w:val="22"/>
              </w:rPr>
            </w:pPr>
          </w:p>
        </w:tc>
        <w:tc>
          <w:tcPr>
            <w:tcW w:w="1191" w:type="dxa"/>
            <w:tcBorders>
              <w:top w:val="single" w:sz="4" w:space="0" w:color="000000"/>
              <w:left w:val="single" w:sz="4" w:space="0" w:color="000000"/>
              <w:bottom w:val="single" w:sz="4" w:space="0" w:color="000000"/>
            </w:tcBorders>
            <w:shd w:val="clear" w:color="auto" w:fill="auto"/>
            <w:vAlign w:val="center"/>
          </w:tcPr>
          <w:p w14:paraId="556CA726" w14:textId="0F5A6473" w:rsidR="00FE14B0" w:rsidRPr="00972E8F" w:rsidRDefault="00FE14B0" w:rsidP="00725E9B">
            <w:pPr>
              <w:snapToGrid w:val="0"/>
              <w:jc w:val="right"/>
              <w:rPr>
                <w:sz w:val="22"/>
                <w:szCs w:val="22"/>
              </w:rPr>
            </w:pPr>
          </w:p>
        </w:tc>
        <w:tc>
          <w:tcPr>
            <w:tcW w:w="1286" w:type="dxa"/>
            <w:tcBorders>
              <w:top w:val="single" w:sz="4" w:space="0" w:color="000000"/>
              <w:left w:val="single" w:sz="4" w:space="0" w:color="000000"/>
              <w:bottom w:val="single" w:sz="4" w:space="0" w:color="000000"/>
            </w:tcBorders>
            <w:shd w:val="clear" w:color="auto" w:fill="auto"/>
            <w:vAlign w:val="center"/>
          </w:tcPr>
          <w:p w14:paraId="44554B19" w14:textId="77777777" w:rsidR="00FE14B0" w:rsidRPr="00972E8F" w:rsidRDefault="00FE14B0" w:rsidP="00725E9B">
            <w:pPr>
              <w:snapToGrid w:val="0"/>
              <w:jc w:val="center"/>
              <w:rPr>
                <w:sz w:val="22"/>
                <w:szCs w:val="22"/>
              </w:rPr>
            </w:pPr>
          </w:p>
        </w:tc>
        <w:tc>
          <w:tcPr>
            <w:tcW w:w="1700" w:type="dxa"/>
            <w:tcBorders>
              <w:top w:val="single" w:sz="4" w:space="0" w:color="000000"/>
              <w:left w:val="single" w:sz="4" w:space="0" w:color="000000"/>
              <w:bottom w:val="single" w:sz="4" w:space="0" w:color="000000"/>
            </w:tcBorders>
            <w:shd w:val="clear" w:color="auto" w:fill="auto"/>
            <w:vAlign w:val="center"/>
          </w:tcPr>
          <w:p w14:paraId="172EE64F" w14:textId="77777777" w:rsidR="00FE14B0" w:rsidRPr="00972E8F" w:rsidRDefault="00FE14B0" w:rsidP="00725E9B">
            <w:pPr>
              <w:snapToGrid w:val="0"/>
              <w:jc w:val="center"/>
              <w:rPr>
                <w:sz w:val="22"/>
                <w:szCs w:val="22"/>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63192" w14:textId="77777777" w:rsidR="00FE14B0" w:rsidRPr="00972E8F" w:rsidRDefault="00FE14B0" w:rsidP="00725E9B">
            <w:pPr>
              <w:snapToGrid w:val="0"/>
              <w:jc w:val="center"/>
              <w:rPr>
                <w:sz w:val="22"/>
                <w:szCs w:val="22"/>
              </w:rPr>
            </w:pPr>
          </w:p>
        </w:tc>
      </w:tr>
      <w:tr w:rsidR="0035509A" w:rsidRPr="00972E8F" w14:paraId="54F89B9F" w14:textId="77777777" w:rsidTr="00DA1385">
        <w:trPr>
          <w:trHeight w:val="2542"/>
        </w:trPr>
        <w:tc>
          <w:tcPr>
            <w:tcW w:w="566" w:type="dxa"/>
            <w:tcBorders>
              <w:top w:val="single" w:sz="4" w:space="0" w:color="000000"/>
              <w:left w:val="single" w:sz="4" w:space="0" w:color="000000"/>
              <w:bottom w:val="single" w:sz="4" w:space="0" w:color="000000"/>
            </w:tcBorders>
            <w:shd w:val="clear" w:color="auto" w:fill="auto"/>
            <w:vAlign w:val="center"/>
          </w:tcPr>
          <w:p w14:paraId="6167D1C7" w14:textId="607716AD" w:rsidR="0035509A" w:rsidRPr="00972E8F" w:rsidRDefault="0035509A" w:rsidP="00725E9B">
            <w:pPr>
              <w:snapToGrid w:val="0"/>
              <w:jc w:val="center"/>
              <w:rPr>
                <w:sz w:val="22"/>
                <w:szCs w:val="22"/>
              </w:rPr>
            </w:pPr>
            <w:r>
              <w:rPr>
                <w:sz w:val="22"/>
                <w:szCs w:val="22"/>
              </w:rPr>
              <w:t>2</w:t>
            </w:r>
          </w:p>
        </w:tc>
        <w:tc>
          <w:tcPr>
            <w:tcW w:w="4819" w:type="dxa"/>
            <w:tcBorders>
              <w:top w:val="single" w:sz="4" w:space="0" w:color="000000"/>
              <w:left w:val="single" w:sz="4" w:space="0" w:color="000000"/>
              <w:bottom w:val="single" w:sz="4" w:space="0" w:color="000000"/>
            </w:tcBorders>
            <w:shd w:val="clear" w:color="auto" w:fill="auto"/>
            <w:vAlign w:val="center"/>
          </w:tcPr>
          <w:p w14:paraId="42B3DB04" w14:textId="6714A4B6" w:rsidR="0035509A" w:rsidRPr="000E3CBC" w:rsidRDefault="00D6482D" w:rsidP="0035509A">
            <w:pPr>
              <w:shd w:val="clear" w:color="auto" w:fill="FFFFFF"/>
              <w:suppressAutoHyphens w:val="0"/>
              <w:spacing w:before="100" w:beforeAutospacing="1" w:after="100" w:afterAutospacing="1"/>
              <w:rPr>
                <w:kern w:val="0"/>
                <w:sz w:val="22"/>
                <w:szCs w:val="22"/>
              </w:rPr>
            </w:pPr>
            <w:r>
              <w:rPr>
                <w:kern w:val="0"/>
                <w:sz w:val="22"/>
                <w:szCs w:val="22"/>
              </w:rPr>
              <w:t xml:space="preserve"> </w:t>
            </w:r>
            <w:r w:rsidR="0035509A" w:rsidRPr="000E3CBC">
              <w:rPr>
                <w:kern w:val="0"/>
                <w:sz w:val="22"/>
                <w:szCs w:val="22"/>
              </w:rPr>
              <w:t>Urządzenie do obrazowania wewnątrznaczyniowego za pomocą dwóch metod:</w:t>
            </w:r>
            <w:r w:rsidR="00936DF6" w:rsidRPr="000E3CBC">
              <w:rPr>
                <w:kern w:val="0"/>
                <w:sz w:val="22"/>
                <w:szCs w:val="22"/>
              </w:rPr>
              <w:br/>
            </w:r>
            <w:r w:rsidR="0035509A" w:rsidRPr="000E3CBC">
              <w:rPr>
                <w:kern w:val="0"/>
                <w:sz w:val="22"/>
                <w:szCs w:val="22"/>
              </w:rPr>
              <w:t>- ultrasonografii wewnątrznaczyniowej - IVUS</w:t>
            </w:r>
            <w:r w:rsidR="0035509A" w:rsidRPr="000E3CBC">
              <w:rPr>
                <w:kern w:val="0"/>
                <w:sz w:val="22"/>
                <w:szCs w:val="22"/>
              </w:rPr>
              <w:br/>
              <w:t>- spektroskopii w bliskiej podczerwieni - NIRS</w:t>
            </w:r>
            <w:r w:rsidR="0035509A" w:rsidRPr="000E3CBC">
              <w:rPr>
                <w:kern w:val="0"/>
                <w:sz w:val="22"/>
                <w:szCs w:val="22"/>
              </w:rPr>
              <w:br/>
              <w:t>• Równoczesne rejestrowanie danych obrazowania IVUS i NIRS</w:t>
            </w:r>
            <w:r w:rsidR="0035509A" w:rsidRPr="000E3CBC">
              <w:rPr>
                <w:kern w:val="0"/>
                <w:sz w:val="22"/>
                <w:szCs w:val="22"/>
              </w:rPr>
              <w:br/>
              <w:t>• Technologia wykrywania rdzenia lipidowego w blaszkach miażdżycowych</w:t>
            </w:r>
            <w:r w:rsidR="0035509A" w:rsidRPr="000E3CBC">
              <w:rPr>
                <w:kern w:val="0"/>
                <w:sz w:val="22"/>
                <w:szCs w:val="22"/>
              </w:rPr>
              <w:br/>
              <w:t>• Rozszerzony zakres częstotliwości pracy IVUS: 35-65 MHz zapewniający ostry obraz w jakości HD-IVUS</w:t>
            </w:r>
            <w:r w:rsidR="0035509A" w:rsidRPr="000E3CBC">
              <w:rPr>
                <w:kern w:val="0"/>
                <w:sz w:val="22"/>
                <w:szCs w:val="22"/>
              </w:rPr>
              <w:br/>
              <w:t>• Rozdzielczość osiowa IVUS: 20 μm</w:t>
            </w:r>
            <w:r w:rsidR="0035509A" w:rsidRPr="000E3CBC">
              <w:rPr>
                <w:kern w:val="0"/>
                <w:sz w:val="22"/>
                <w:szCs w:val="22"/>
              </w:rPr>
              <w:br/>
              <w:t>• Prędkość pracy: 0.0, 2.0, 10.0 mm/s, 960 rpm</w:t>
            </w:r>
            <w:r w:rsidR="0035509A" w:rsidRPr="000E3CBC">
              <w:rPr>
                <w:kern w:val="0"/>
                <w:sz w:val="22"/>
                <w:szCs w:val="22"/>
              </w:rPr>
              <w:br/>
            </w:r>
            <w:r w:rsidR="0035509A" w:rsidRPr="000E3CBC">
              <w:rPr>
                <w:kern w:val="0"/>
                <w:sz w:val="22"/>
                <w:szCs w:val="22"/>
              </w:rPr>
              <w:lastRenderedPageBreak/>
              <w:t>• Prędkość pullback: 0.5, 1.0, 2.0 mm/s, 1800 rpm</w:t>
            </w:r>
          </w:p>
          <w:p w14:paraId="08E6090A" w14:textId="0C4FA578" w:rsidR="0035509A" w:rsidRPr="000E3CBC" w:rsidRDefault="0035509A" w:rsidP="0035509A">
            <w:pPr>
              <w:shd w:val="clear" w:color="auto" w:fill="FFFFFF"/>
              <w:suppressAutoHyphens w:val="0"/>
              <w:spacing w:before="100" w:beforeAutospacing="1" w:after="100" w:afterAutospacing="1"/>
              <w:rPr>
                <w:kern w:val="0"/>
                <w:sz w:val="22"/>
                <w:szCs w:val="22"/>
              </w:rPr>
            </w:pPr>
            <w:r w:rsidRPr="000E3CBC">
              <w:rPr>
                <w:kern w:val="0"/>
                <w:sz w:val="22"/>
                <w:szCs w:val="22"/>
              </w:rPr>
              <w:t>Dzierżawa na 24 miesiące zawiera obowiązkowy roczny przegląd serwisowy konsoli</w:t>
            </w:r>
            <w:r w:rsidR="00950C83">
              <w:rPr>
                <w:kern w:val="0"/>
                <w:sz w:val="22"/>
                <w:szCs w:val="22"/>
              </w:rPr>
              <w:t>.</w:t>
            </w:r>
          </w:p>
          <w:p w14:paraId="66E79B74" w14:textId="5FFE058F" w:rsidR="0035509A" w:rsidRPr="00396C8F" w:rsidRDefault="0035509A" w:rsidP="00DA1385">
            <w:pPr>
              <w:shd w:val="clear" w:color="auto" w:fill="FFFFFF"/>
              <w:suppressAutoHyphens w:val="0"/>
              <w:spacing w:before="100" w:beforeAutospacing="1" w:after="100" w:afterAutospacing="1"/>
              <w:rPr>
                <w:color w:val="FF0000"/>
                <w:sz w:val="22"/>
                <w:szCs w:val="22"/>
                <w:shd w:val="clear" w:color="auto" w:fill="FFFFFF"/>
              </w:rPr>
            </w:pPr>
            <w:r w:rsidRPr="000E3CBC">
              <w:rPr>
                <w:kern w:val="0"/>
                <w:sz w:val="22"/>
                <w:szCs w:val="22"/>
              </w:rPr>
              <w:t>Z uwagi na strefę przetwarzania danych osobowych ,serwisujący podpisze oświadczenie o zachowaniu poufności przed wykonaniem czynności serwisowych</w:t>
            </w:r>
            <w:r w:rsidR="00950C83">
              <w:rPr>
                <w:kern w:val="0"/>
                <w:sz w:val="22"/>
                <w:szCs w:val="22"/>
              </w:rPr>
              <w:t>.</w:t>
            </w:r>
          </w:p>
        </w:tc>
        <w:tc>
          <w:tcPr>
            <w:tcW w:w="1276" w:type="dxa"/>
            <w:tcBorders>
              <w:top w:val="single" w:sz="4" w:space="0" w:color="000000"/>
              <w:left w:val="single" w:sz="4" w:space="0" w:color="000000"/>
              <w:bottom w:val="single" w:sz="4" w:space="0" w:color="000000"/>
            </w:tcBorders>
            <w:shd w:val="clear" w:color="auto" w:fill="auto"/>
            <w:vAlign w:val="center"/>
          </w:tcPr>
          <w:p w14:paraId="5E439B03" w14:textId="7E6580E6" w:rsidR="0035509A" w:rsidRPr="006F1D02" w:rsidRDefault="00C5092E" w:rsidP="00C5092E">
            <w:pPr>
              <w:snapToGrid w:val="0"/>
              <w:jc w:val="center"/>
              <w:rPr>
                <w:b/>
                <w:sz w:val="22"/>
                <w:szCs w:val="22"/>
              </w:rPr>
            </w:pPr>
            <w:r w:rsidRPr="006F1D02">
              <w:rPr>
                <w:b/>
                <w:sz w:val="22"/>
                <w:szCs w:val="22"/>
              </w:rPr>
              <w:lastRenderedPageBreak/>
              <w:t>M</w:t>
            </w:r>
            <w:r w:rsidR="008A55A9" w:rsidRPr="006F1D02">
              <w:rPr>
                <w:b/>
                <w:sz w:val="22"/>
                <w:szCs w:val="22"/>
              </w:rPr>
              <w:t>-c</w:t>
            </w:r>
          </w:p>
        </w:tc>
        <w:tc>
          <w:tcPr>
            <w:tcW w:w="850" w:type="dxa"/>
            <w:tcBorders>
              <w:top w:val="single" w:sz="4" w:space="0" w:color="000000"/>
              <w:left w:val="single" w:sz="4" w:space="0" w:color="000000"/>
              <w:bottom w:val="single" w:sz="4" w:space="0" w:color="000000"/>
            </w:tcBorders>
            <w:shd w:val="clear" w:color="auto" w:fill="auto"/>
            <w:vAlign w:val="center"/>
          </w:tcPr>
          <w:p w14:paraId="629EB52E" w14:textId="002D5B4F" w:rsidR="0035509A" w:rsidRPr="006F1D02" w:rsidRDefault="00BD6CDE" w:rsidP="00BD6CDE">
            <w:pPr>
              <w:snapToGrid w:val="0"/>
              <w:jc w:val="center"/>
              <w:rPr>
                <w:b/>
                <w:sz w:val="22"/>
                <w:szCs w:val="22"/>
              </w:rPr>
            </w:pPr>
            <w:r>
              <w:rPr>
                <w:b/>
                <w:sz w:val="22"/>
                <w:szCs w:val="22"/>
              </w:rPr>
              <w:t>1 szt.</w:t>
            </w:r>
          </w:p>
        </w:tc>
        <w:tc>
          <w:tcPr>
            <w:tcW w:w="993" w:type="dxa"/>
            <w:tcBorders>
              <w:top w:val="single" w:sz="4" w:space="0" w:color="000000"/>
              <w:left w:val="single" w:sz="4" w:space="0" w:color="000000"/>
              <w:bottom w:val="single" w:sz="4" w:space="0" w:color="000000"/>
            </w:tcBorders>
            <w:shd w:val="clear" w:color="auto" w:fill="auto"/>
            <w:vAlign w:val="center"/>
          </w:tcPr>
          <w:p w14:paraId="7D997F8C" w14:textId="77777777" w:rsidR="0035509A" w:rsidRPr="00972E8F" w:rsidRDefault="0035509A" w:rsidP="00725E9B">
            <w:pPr>
              <w:snapToGrid w:val="0"/>
              <w:jc w:val="right"/>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04BF15E6" w14:textId="77777777" w:rsidR="0035509A" w:rsidRPr="00972E8F" w:rsidRDefault="0035509A" w:rsidP="00725E9B">
            <w:pPr>
              <w:snapToGrid w:val="0"/>
              <w:jc w:val="center"/>
              <w:rPr>
                <w:sz w:val="22"/>
                <w:szCs w:val="22"/>
              </w:rPr>
            </w:pPr>
          </w:p>
        </w:tc>
        <w:tc>
          <w:tcPr>
            <w:tcW w:w="1191" w:type="dxa"/>
            <w:tcBorders>
              <w:top w:val="single" w:sz="4" w:space="0" w:color="000000"/>
              <w:left w:val="single" w:sz="4" w:space="0" w:color="000000"/>
              <w:bottom w:val="single" w:sz="4" w:space="0" w:color="000000"/>
            </w:tcBorders>
            <w:shd w:val="clear" w:color="auto" w:fill="auto"/>
            <w:vAlign w:val="center"/>
          </w:tcPr>
          <w:p w14:paraId="31B7CBBB" w14:textId="77777777" w:rsidR="0035509A" w:rsidRPr="00972E8F" w:rsidRDefault="0035509A" w:rsidP="00725E9B">
            <w:pPr>
              <w:snapToGrid w:val="0"/>
              <w:jc w:val="right"/>
              <w:rPr>
                <w:sz w:val="22"/>
                <w:szCs w:val="22"/>
              </w:rPr>
            </w:pPr>
          </w:p>
        </w:tc>
        <w:tc>
          <w:tcPr>
            <w:tcW w:w="1286" w:type="dxa"/>
            <w:tcBorders>
              <w:top w:val="single" w:sz="4" w:space="0" w:color="000000"/>
              <w:left w:val="single" w:sz="4" w:space="0" w:color="000000"/>
              <w:bottom w:val="single" w:sz="4" w:space="0" w:color="000000"/>
            </w:tcBorders>
            <w:shd w:val="clear" w:color="auto" w:fill="auto"/>
            <w:vAlign w:val="center"/>
          </w:tcPr>
          <w:p w14:paraId="730FA118" w14:textId="77777777" w:rsidR="0035509A" w:rsidRPr="00972E8F" w:rsidRDefault="0035509A" w:rsidP="00725E9B">
            <w:pPr>
              <w:snapToGrid w:val="0"/>
              <w:jc w:val="center"/>
              <w:rPr>
                <w:sz w:val="22"/>
                <w:szCs w:val="22"/>
              </w:rPr>
            </w:pPr>
          </w:p>
        </w:tc>
        <w:tc>
          <w:tcPr>
            <w:tcW w:w="1700" w:type="dxa"/>
            <w:tcBorders>
              <w:top w:val="single" w:sz="4" w:space="0" w:color="000000"/>
              <w:left w:val="single" w:sz="4" w:space="0" w:color="000000"/>
              <w:bottom w:val="single" w:sz="4" w:space="0" w:color="000000"/>
            </w:tcBorders>
            <w:shd w:val="clear" w:color="auto" w:fill="auto"/>
            <w:vAlign w:val="center"/>
          </w:tcPr>
          <w:p w14:paraId="39A3FF98" w14:textId="77777777" w:rsidR="0035509A" w:rsidRPr="00972E8F" w:rsidRDefault="0035509A" w:rsidP="00725E9B">
            <w:pPr>
              <w:snapToGrid w:val="0"/>
              <w:jc w:val="center"/>
              <w:rPr>
                <w:sz w:val="22"/>
                <w:szCs w:val="22"/>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13705" w14:textId="77777777" w:rsidR="0035509A" w:rsidRPr="00972E8F" w:rsidRDefault="0035509A" w:rsidP="00725E9B">
            <w:pPr>
              <w:snapToGrid w:val="0"/>
              <w:jc w:val="center"/>
              <w:rPr>
                <w:sz w:val="22"/>
                <w:szCs w:val="22"/>
              </w:rPr>
            </w:pPr>
          </w:p>
        </w:tc>
      </w:tr>
      <w:tr w:rsidR="002C5539" w:rsidRPr="00972E8F" w14:paraId="7C7F3F6B" w14:textId="77777777" w:rsidTr="000E3CBC">
        <w:trPr>
          <w:trHeight w:val="692"/>
        </w:trPr>
        <w:tc>
          <w:tcPr>
            <w:tcW w:w="9638" w:type="dxa"/>
            <w:gridSpan w:val="6"/>
            <w:tcBorders>
              <w:top w:val="single" w:sz="4" w:space="0" w:color="000000"/>
              <w:left w:val="single" w:sz="4" w:space="0" w:color="000000"/>
              <w:bottom w:val="single" w:sz="4" w:space="0" w:color="000000"/>
            </w:tcBorders>
            <w:shd w:val="clear" w:color="auto" w:fill="auto"/>
            <w:vAlign w:val="center"/>
          </w:tcPr>
          <w:p w14:paraId="2E1E211A" w14:textId="5F884671" w:rsidR="002C5539" w:rsidRPr="002C5539" w:rsidRDefault="002C5539" w:rsidP="00725E9B">
            <w:pPr>
              <w:snapToGrid w:val="0"/>
              <w:jc w:val="center"/>
              <w:rPr>
                <w:b/>
                <w:sz w:val="22"/>
                <w:szCs w:val="22"/>
              </w:rPr>
            </w:pPr>
            <w:r w:rsidRPr="002C5539">
              <w:rPr>
                <w:b/>
                <w:sz w:val="22"/>
                <w:szCs w:val="22"/>
              </w:rPr>
              <w:t>RAZEM :</w:t>
            </w:r>
          </w:p>
        </w:tc>
        <w:tc>
          <w:tcPr>
            <w:tcW w:w="1191" w:type="dxa"/>
            <w:tcBorders>
              <w:top w:val="single" w:sz="4" w:space="0" w:color="000000"/>
              <w:left w:val="single" w:sz="4" w:space="0" w:color="000000"/>
              <w:bottom w:val="single" w:sz="4" w:space="0" w:color="000000"/>
            </w:tcBorders>
            <w:shd w:val="clear" w:color="auto" w:fill="auto"/>
            <w:vAlign w:val="center"/>
          </w:tcPr>
          <w:p w14:paraId="54E8A355" w14:textId="77777777" w:rsidR="002C5539" w:rsidRPr="00972E8F" w:rsidRDefault="002C5539" w:rsidP="00725E9B">
            <w:pPr>
              <w:snapToGrid w:val="0"/>
              <w:jc w:val="right"/>
              <w:rPr>
                <w:sz w:val="22"/>
                <w:szCs w:val="22"/>
              </w:rPr>
            </w:pPr>
          </w:p>
        </w:tc>
        <w:tc>
          <w:tcPr>
            <w:tcW w:w="1286" w:type="dxa"/>
            <w:tcBorders>
              <w:top w:val="single" w:sz="4" w:space="0" w:color="000000"/>
              <w:left w:val="single" w:sz="4" w:space="0" w:color="000000"/>
              <w:bottom w:val="single" w:sz="4" w:space="0" w:color="000000"/>
            </w:tcBorders>
            <w:shd w:val="clear" w:color="auto" w:fill="auto"/>
            <w:vAlign w:val="center"/>
          </w:tcPr>
          <w:p w14:paraId="7BCED941" w14:textId="77777777" w:rsidR="002C5539" w:rsidRPr="00972E8F" w:rsidRDefault="002C5539" w:rsidP="00725E9B">
            <w:pPr>
              <w:snapToGrid w:val="0"/>
              <w:jc w:val="center"/>
              <w:rPr>
                <w:sz w:val="22"/>
                <w:szCs w:val="22"/>
              </w:rPr>
            </w:pPr>
          </w:p>
        </w:tc>
        <w:tc>
          <w:tcPr>
            <w:tcW w:w="1700" w:type="dxa"/>
            <w:tcBorders>
              <w:top w:val="single" w:sz="4" w:space="0" w:color="000000"/>
              <w:left w:val="single" w:sz="4" w:space="0" w:color="000000"/>
              <w:bottom w:val="single" w:sz="4" w:space="0" w:color="000000"/>
            </w:tcBorders>
            <w:shd w:val="clear" w:color="auto" w:fill="auto"/>
            <w:vAlign w:val="center"/>
          </w:tcPr>
          <w:p w14:paraId="49718999" w14:textId="77777777" w:rsidR="002C5539" w:rsidRPr="00972E8F" w:rsidRDefault="002C5539" w:rsidP="00725E9B">
            <w:pPr>
              <w:snapToGrid w:val="0"/>
              <w:jc w:val="center"/>
              <w:rPr>
                <w:sz w:val="22"/>
                <w:szCs w:val="22"/>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89D82" w14:textId="77777777" w:rsidR="002C5539" w:rsidRPr="00972E8F" w:rsidRDefault="002C5539" w:rsidP="00725E9B">
            <w:pPr>
              <w:snapToGrid w:val="0"/>
              <w:jc w:val="center"/>
              <w:rPr>
                <w:sz w:val="22"/>
                <w:szCs w:val="22"/>
              </w:rPr>
            </w:pPr>
          </w:p>
        </w:tc>
      </w:tr>
    </w:tbl>
    <w:p w14:paraId="6387FA37" w14:textId="77777777" w:rsidR="00FE14B0" w:rsidRPr="00972E8F" w:rsidRDefault="00FE14B0" w:rsidP="00FE14B0">
      <w:pPr>
        <w:pStyle w:val="Tekstpodstawowy"/>
        <w:rPr>
          <w:sz w:val="22"/>
          <w:szCs w:val="22"/>
        </w:rPr>
      </w:pPr>
    </w:p>
    <w:p w14:paraId="7296F116" w14:textId="77777777" w:rsidR="00FE14B0" w:rsidRPr="00972E8F" w:rsidRDefault="00FE14B0" w:rsidP="00FE14B0">
      <w:pPr>
        <w:pStyle w:val="Tekstpodstawowy"/>
        <w:rPr>
          <w:sz w:val="22"/>
          <w:szCs w:val="22"/>
        </w:rPr>
      </w:pPr>
    </w:p>
    <w:p w14:paraId="23ABC26B" w14:textId="77777777" w:rsidR="00FE14B0" w:rsidRPr="00972E8F" w:rsidRDefault="00FE14B0" w:rsidP="00FE14B0">
      <w:pPr>
        <w:pStyle w:val="Tekstpodstawowy"/>
        <w:rPr>
          <w:sz w:val="22"/>
          <w:szCs w:val="22"/>
        </w:rPr>
      </w:pPr>
    </w:p>
    <w:p w14:paraId="0F4E4C3B" w14:textId="77777777" w:rsidR="00FE14B0" w:rsidRPr="00972E8F" w:rsidRDefault="00FE14B0" w:rsidP="00FE14B0">
      <w:pPr>
        <w:pStyle w:val="Tekstpodstawowy"/>
        <w:rPr>
          <w:sz w:val="22"/>
          <w:szCs w:val="22"/>
        </w:rPr>
      </w:pPr>
    </w:p>
    <w:p w14:paraId="49CF203E" w14:textId="77777777" w:rsidR="00FE14B0" w:rsidRPr="00972E8F" w:rsidRDefault="00FE14B0" w:rsidP="00FE14B0">
      <w:pPr>
        <w:pStyle w:val="Tekstpodstawowy"/>
        <w:rPr>
          <w:sz w:val="22"/>
          <w:szCs w:val="22"/>
        </w:rPr>
      </w:pPr>
    </w:p>
    <w:p w14:paraId="2A14B5D4" w14:textId="77777777" w:rsidR="00FE14B0" w:rsidRPr="00972E8F" w:rsidRDefault="00FE14B0" w:rsidP="00FE14B0">
      <w:pPr>
        <w:pStyle w:val="Tekstpodstawowy"/>
        <w:rPr>
          <w:sz w:val="22"/>
          <w:szCs w:val="22"/>
        </w:rPr>
      </w:pPr>
    </w:p>
    <w:p w14:paraId="2B71AD09" w14:textId="77777777" w:rsidR="00FE14B0" w:rsidRPr="00972E8F" w:rsidRDefault="00FE14B0" w:rsidP="00FE14B0">
      <w:pPr>
        <w:pStyle w:val="Tekstpodstawowy"/>
        <w:rPr>
          <w:sz w:val="22"/>
          <w:szCs w:val="22"/>
        </w:rPr>
      </w:pPr>
    </w:p>
    <w:p w14:paraId="4307EB37" w14:textId="77777777" w:rsidR="00FE14B0" w:rsidRPr="00972E8F" w:rsidRDefault="00FE14B0" w:rsidP="00FE14B0">
      <w:pPr>
        <w:spacing w:line="360" w:lineRule="auto"/>
        <w:ind w:left="720"/>
        <w:rPr>
          <w:b/>
          <w:sz w:val="22"/>
          <w:szCs w:val="22"/>
        </w:rPr>
      </w:pPr>
    </w:p>
    <w:p w14:paraId="21D7789F" w14:textId="77777777" w:rsidR="00FE14B0" w:rsidRPr="00972E8F" w:rsidRDefault="00FE14B0" w:rsidP="00FE14B0">
      <w:pPr>
        <w:spacing w:line="360" w:lineRule="auto"/>
        <w:ind w:left="720"/>
        <w:rPr>
          <w:b/>
          <w:sz w:val="22"/>
          <w:szCs w:val="22"/>
        </w:rPr>
      </w:pPr>
    </w:p>
    <w:p w14:paraId="623B24DB" w14:textId="77777777" w:rsidR="00FE14B0" w:rsidRPr="00972E8F" w:rsidRDefault="00FE14B0" w:rsidP="00FE14B0">
      <w:pPr>
        <w:spacing w:line="360" w:lineRule="auto"/>
        <w:ind w:left="720"/>
        <w:rPr>
          <w:b/>
          <w:sz w:val="22"/>
          <w:szCs w:val="22"/>
        </w:rPr>
      </w:pPr>
    </w:p>
    <w:p w14:paraId="1201CF23" w14:textId="77777777" w:rsidR="00FE14B0" w:rsidRPr="00972E8F" w:rsidRDefault="00FE14B0" w:rsidP="00FE14B0">
      <w:pPr>
        <w:spacing w:line="360" w:lineRule="auto"/>
        <w:ind w:left="720"/>
        <w:rPr>
          <w:b/>
          <w:sz w:val="22"/>
          <w:szCs w:val="22"/>
        </w:rPr>
      </w:pPr>
    </w:p>
    <w:p w14:paraId="6A742291" w14:textId="77777777" w:rsidR="00FE14B0" w:rsidRDefault="00FE14B0" w:rsidP="00FE14B0">
      <w:pPr>
        <w:spacing w:line="360" w:lineRule="auto"/>
        <w:ind w:left="720"/>
        <w:rPr>
          <w:b/>
          <w:sz w:val="22"/>
          <w:szCs w:val="22"/>
        </w:rPr>
      </w:pPr>
    </w:p>
    <w:p w14:paraId="3B7B7C70" w14:textId="77777777" w:rsidR="00184113" w:rsidRPr="00972E8F" w:rsidRDefault="00184113" w:rsidP="00FE14B0">
      <w:pPr>
        <w:spacing w:line="360" w:lineRule="auto"/>
        <w:ind w:left="720"/>
        <w:rPr>
          <w:b/>
          <w:sz w:val="22"/>
          <w:szCs w:val="22"/>
        </w:rPr>
      </w:pPr>
    </w:p>
    <w:p w14:paraId="045EFF01" w14:textId="77777777" w:rsidR="00FE14B0" w:rsidRPr="00972E8F" w:rsidRDefault="00FE14B0" w:rsidP="00FE14B0">
      <w:pPr>
        <w:spacing w:line="360" w:lineRule="auto"/>
        <w:ind w:left="720"/>
        <w:rPr>
          <w:b/>
          <w:sz w:val="22"/>
          <w:szCs w:val="22"/>
        </w:rPr>
      </w:pPr>
    </w:p>
    <w:p w14:paraId="4B69732C" w14:textId="77777777" w:rsidR="00FE14B0" w:rsidRPr="00972E8F" w:rsidRDefault="00FE14B0" w:rsidP="00FE14B0">
      <w:pPr>
        <w:spacing w:line="360" w:lineRule="auto"/>
        <w:ind w:left="720"/>
        <w:rPr>
          <w:b/>
          <w:sz w:val="22"/>
          <w:szCs w:val="22"/>
        </w:rPr>
      </w:pPr>
    </w:p>
    <w:p w14:paraId="27744676" w14:textId="46C5FE72" w:rsidR="00FE14B0" w:rsidRPr="00972E8F" w:rsidRDefault="00FE14B0" w:rsidP="00FE14B0">
      <w:pPr>
        <w:spacing w:line="360" w:lineRule="auto"/>
        <w:ind w:left="720"/>
        <w:rPr>
          <w:b/>
          <w:sz w:val="22"/>
          <w:szCs w:val="22"/>
        </w:rPr>
      </w:pPr>
      <w:r w:rsidRPr="00972E8F">
        <w:rPr>
          <w:b/>
          <w:sz w:val="22"/>
          <w:szCs w:val="22"/>
        </w:rPr>
        <w:lastRenderedPageBreak/>
        <w:t xml:space="preserve">PAKIET NR 5 – Szewne systemy do </w:t>
      </w:r>
      <w:r w:rsidR="007605A6">
        <w:rPr>
          <w:b/>
          <w:sz w:val="22"/>
          <w:szCs w:val="22"/>
        </w:rPr>
        <w:t>zamykania dostępów naczyniowych</w:t>
      </w:r>
    </w:p>
    <w:p w14:paraId="32BFF0CA" w14:textId="77777777" w:rsidR="00FE14B0" w:rsidRPr="00972E8F" w:rsidRDefault="00FE14B0" w:rsidP="00FE14B0">
      <w:pPr>
        <w:rPr>
          <w:b/>
          <w:sz w:val="22"/>
          <w:szCs w:val="22"/>
        </w:rPr>
      </w:pPr>
    </w:p>
    <w:tbl>
      <w:tblPr>
        <w:tblW w:w="15308" w:type="dxa"/>
        <w:tblInd w:w="-145" w:type="dxa"/>
        <w:tblLayout w:type="fixed"/>
        <w:tblLook w:val="0000" w:firstRow="0" w:lastRow="0" w:firstColumn="0" w:lastColumn="0" w:noHBand="0" w:noVBand="0"/>
      </w:tblPr>
      <w:tblGrid>
        <w:gridCol w:w="708"/>
        <w:gridCol w:w="4110"/>
        <w:gridCol w:w="849"/>
        <w:gridCol w:w="1489"/>
        <w:gridCol w:w="1133"/>
        <w:gridCol w:w="1276"/>
        <w:gridCol w:w="1264"/>
        <w:gridCol w:w="1286"/>
        <w:gridCol w:w="1700"/>
        <w:gridCol w:w="1493"/>
      </w:tblGrid>
      <w:tr w:rsidR="00FE14B0" w:rsidRPr="00972E8F" w14:paraId="548690AB" w14:textId="77777777" w:rsidTr="007605A6">
        <w:trPr>
          <w:trHeight w:val="491"/>
        </w:trPr>
        <w:tc>
          <w:tcPr>
            <w:tcW w:w="708" w:type="dxa"/>
            <w:tcBorders>
              <w:top w:val="single" w:sz="4" w:space="0" w:color="000000"/>
              <w:left w:val="single" w:sz="4" w:space="0" w:color="000000"/>
              <w:bottom w:val="single" w:sz="4" w:space="0" w:color="000000"/>
            </w:tcBorders>
            <w:shd w:val="clear" w:color="auto" w:fill="auto"/>
            <w:vAlign w:val="center"/>
          </w:tcPr>
          <w:p w14:paraId="088539A5" w14:textId="77777777" w:rsidR="00FE14B0" w:rsidRPr="00B65BC1" w:rsidRDefault="00FE14B0" w:rsidP="00725E9B">
            <w:pPr>
              <w:snapToGrid w:val="0"/>
              <w:jc w:val="center"/>
              <w:rPr>
                <w:b/>
                <w:sz w:val="22"/>
                <w:szCs w:val="22"/>
              </w:rPr>
            </w:pPr>
            <w:r w:rsidRPr="00B65BC1">
              <w:rPr>
                <w:b/>
                <w:sz w:val="22"/>
                <w:szCs w:val="22"/>
              </w:rPr>
              <w:t>Lp.</w:t>
            </w:r>
          </w:p>
        </w:tc>
        <w:tc>
          <w:tcPr>
            <w:tcW w:w="4110" w:type="dxa"/>
            <w:tcBorders>
              <w:top w:val="single" w:sz="4" w:space="0" w:color="000000"/>
              <w:left w:val="single" w:sz="4" w:space="0" w:color="000000"/>
              <w:bottom w:val="single" w:sz="4" w:space="0" w:color="000000"/>
            </w:tcBorders>
            <w:shd w:val="clear" w:color="auto" w:fill="auto"/>
            <w:vAlign w:val="center"/>
          </w:tcPr>
          <w:p w14:paraId="7A01349F" w14:textId="77777777" w:rsidR="00FE14B0" w:rsidRPr="00B65BC1" w:rsidRDefault="00FE14B0" w:rsidP="00725E9B">
            <w:pPr>
              <w:snapToGrid w:val="0"/>
              <w:jc w:val="center"/>
              <w:rPr>
                <w:b/>
                <w:sz w:val="22"/>
                <w:szCs w:val="22"/>
              </w:rPr>
            </w:pPr>
            <w:r w:rsidRPr="00B65BC1">
              <w:rPr>
                <w:b/>
                <w:sz w:val="22"/>
                <w:szCs w:val="22"/>
              </w:rPr>
              <w:t>Asortyment szczegółowy</w:t>
            </w:r>
          </w:p>
        </w:tc>
        <w:tc>
          <w:tcPr>
            <w:tcW w:w="849" w:type="dxa"/>
            <w:tcBorders>
              <w:top w:val="single" w:sz="4" w:space="0" w:color="000000"/>
              <w:left w:val="single" w:sz="4" w:space="0" w:color="000000"/>
              <w:bottom w:val="single" w:sz="4" w:space="0" w:color="000000"/>
            </w:tcBorders>
            <w:shd w:val="clear" w:color="auto" w:fill="auto"/>
            <w:vAlign w:val="center"/>
          </w:tcPr>
          <w:p w14:paraId="1B4CB51F" w14:textId="77777777" w:rsidR="00FE14B0" w:rsidRPr="00B65BC1" w:rsidRDefault="00FE14B0" w:rsidP="00725E9B">
            <w:pPr>
              <w:snapToGrid w:val="0"/>
              <w:jc w:val="center"/>
              <w:rPr>
                <w:b/>
                <w:sz w:val="22"/>
                <w:szCs w:val="22"/>
              </w:rPr>
            </w:pPr>
            <w:r w:rsidRPr="00B65BC1">
              <w:rPr>
                <w:b/>
                <w:sz w:val="22"/>
                <w:szCs w:val="22"/>
              </w:rPr>
              <w:t>Jednostka miary</w:t>
            </w:r>
          </w:p>
        </w:tc>
        <w:tc>
          <w:tcPr>
            <w:tcW w:w="1489" w:type="dxa"/>
            <w:tcBorders>
              <w:top w:val="single" w:sz="4" w:space="0" w:color="000000"/>
              <w:left w:val="single" w:sz="4" w:space="0" w:color="000000"/>
              <w:bottom w:val="single" w:sz="4" w:space="0" w:color="000000"/>
            </w:tcBorders>
            <w:shd w:val="clear" w:color="auto" w:fill="auto"/>
            <w:vAlign w:val="center"/>
          </w:tcPr>
          <w:p w14:paraId="78AE4104" w14:textId="77777777" w:rsidR="00FE14B0" w:rsidRPr="00B65BC1" w:rsidRDefault="00FE14B0" w:rsidP="00FE14B0">
            <w:pPr>
              <w:jc w:val="center"/>
              <w:rPr>
                <w:b/>
                <w:sz w:val="22"/>
                <w:szCs w:val="22"/>
              </w:rPr>
            </w:pPr>
            <w:r w:rsidRPr="00B65BC1">
              <w:rPr>
                <w:b/>
                <w:sz w:val="22"/>
                <w:szCs w:val="22"/>
              </w:rPr>
              <w:t>Ilość na</w:t>
            </w:r>
          </w:p>
          <w:p w14:paraId="68CD1564" w14:textId="0AC3239D" w:rsidR="00FE14B0" w:rsidRPr="00B65BC1" w:rsidRDefault="00FE14B0" w:rsidP="00FE14B0">
            <w:pPr>
              <w:snapToGrid w:val="0"/>
              <w:jc w:val="center"/>
              <w:rPr>
                <w:b/>
                <w:sz w:val="22"/>
                <w:szCs w:val="22"/>
              </w:rPr>
            </w:pPr>
            <w:r w:rsidRPr="00B65BC1">
              <w:rPr>
                <w:b/>
                <w:sz w:val="22"/>
                <w:szCs w:val="22"/>
              </w:rPr>
              <w:t>24</w:t>
            </w:r>
            <w:r w:rsidRPr="00B65BC1">
              <w:rPr>
                <w:b/>
                <w:sz w:val="22"/>
                <w:szCs w:val="22"/>
              </w:rPr>
              <w:br/>
              <w:t>m-ce</w:t>
            </w:r>
            <w:r w:rsidRPr="00B65BC1">
              <w:rPr>
                <w:sz w:val="22"/>
                <w:szCs w:val="22"/>
              </w:rPr>
              <w:t xml:space="preserve"> </w:t>
            </w:r>
          </w:p>
        </w:tc>
        <w:tc>
          <w:tcPr>
            <w:tcW w:w="1133" w:type="dxa"/>
            <w:tcBorders>
              <w:top w:val="single" w:sz="4" w:space="0" w:color="000000"/>
              <w:left w:val="single" w:sz="4" w:space="0" w:color="000000"/>
              <w:bottom w:val="single" w:sz="4" w:space="0" w:color="000000"/>
            </w:tcBorders>
            <w:shd w:val="clear" w:color="auto" w:fill="auto"/>
            <w:vAlign w:val="center"/>
          </w:tcPr>
          <w:p w14:paraId="1EBA80D6" w14:textId="77777777" w:rsidR="00FE14B0" w:rsidRPr="00B65BC1" w:rsidRDefault="00FE14B0" w:rsidP="00725E9B">
            <w:pPr>
              <w:snapToGrid w:val="0"/>
              <w:jc w:val="center"/>
              <w:rPr>
                <w:b/>
                <w:sz w:val="22"/>
                <w:szCs w:val="22"/>
              </w:rPr>
            </w:pPr>
            <w:r w:rsidRPr="00B65BC1">
              <w:rPr>
                <w:b/>
                <w:sz w:val="22"/>
                <w:szCs w:val="22"/>
              </w:rPr>
              <w:t>Cena netto</w:t>
            </w:r>
          </w:p>
        </w:tc>
        <w:tc>
          <w:tcPr>
            <w:tcW w:w="1276" w:type="dxa"/>
            <w:tcBorders>
              <w:top w:val="single" w:sz="4" w:space="0" w:color="000000"/>
              <w:left w:val="single" w:sz="4" w:space="0" w:color="000000"/>
              <w:bottom w:val="single" w:sz="4" w:space="0" w:color="000000"/>
            </w:tcBorders>
            <w:shd w:val="clear" w:color="auto" w:fill="auto"/>
            <w:vAlign w:val="center"/>
          </w:tcPr>
          <w:p w14:paraId="73ED4D9B" w14:textId="77777777" w:rsidR="00FE14B0" w:rsidRPr="00B65BC1" w:rsidRDefault="00FE14B0" w:rsidP="00725E9B">
            <w:pPr>
              <w:snapToGrid w:val="0"/>
              <w:jc w:val="center"/>
              <w:rPr>
                <w:b/>
                <w:sz w:val="22"/>
                <w:szCs w:val="22"/>
              </w:rPr>
            </w:pPr>
            <w:r w:rsidRPr="00B65BC1">
              <w:rPr>
                <w:b/>
                <w:sz w:val="22"/>
                <w:szCs w:val="22"/>
              </w:rPr>
              <w:t>Cena Brutto</w:t>
            </w:r>
          </w:p>
        </w:tc>
        <w:tc>
          <w:tcPr>
            <w:tcW w:w="1264" w:type="dxa"/>
            <w:tcBorders>
              <w:top w:val="single" w:sz="4" w:space="0" w:color="000000"/>
              <w:left w:val="single" w:sz="4" w:space="0" w:color="000000"/>
              <w:bottom w:val="single" w:sz="4" w:space="0" w:color="000000"/>
            </w:tcBorders>
            <w:shd w:val="clear" w:color="auto" w:fill="auto"/>
            <w:vAlign w:val="center"/>
          </w:tcPr>
          <w:p w14:paraId="71C73887" w14:textId="77777777" w:rsidR="00FE14B0" w:rsidRPr="00B65BC1" w:rsidRDefault="00FE14B0" w:rsidP="00725E9B">
            <w:pPr>
              <w:snapToGrid w:val="0"/>
              <w:jc w:val="center"/>
              <w:rPr>
                <w:b/>
                <w:sz w:val="22"/>
                <w:szCs w:val="22"/>
              </w:rPr>
            </w:pPr>
            <w:r w:rsidRPr="00B65BC1">
              <w:rPr>
                <w:b/>
                <w:sz w:val="22"/>
                <w:szCs w:val="22"/>
              </w:rPr>
              <w:t>Wartość  netto</w:t>
            </w:r>
          </w:p>
        </w:tc>
        <w:tc>
          <w:tcPr>
            <w:tcW w:w="1286" w:type="dxa"/>
            <w:tcBorders>
              <w:top w:val="single" w:sz="4" w:space="0" w:color="000000"/>
              <w:left w:val="single" w:sz="4" w:space="0" w:color="000000"/>
              <w:bottom w:val="single" w:sz="4" w:space="0" w:color="000000"/>
            </w:tcBorders>
            <w:shd w:val="clear" w:color="auto" w:fill="auto"/>
            <w:vAlign w:val="center"/>
          </w:tcPr>
          <w:p w14:paraId="02D091C0" w14:textId="073CC90F" w:rsidR="00FE14B0" w:rsidRPr="00B65BC1" w:rsidRDefault="00FE14B0" w:rsidP="00373EFA">
            <w:pPr>
              <w:snapToGrid w:val="0"/>
              <w:jc w:val="center"/>
              <w:rPr>
                <w:b/>
                <w:sz w:val="22"/>
                <w:szCs w:val="22"/>
              </w:rPr>
            </w:pPr>
            <w:r w:rsidRPr="00B65BC1">
              <w:rPr>
                <w:b/>
                <w:sz w:val="22"/>
                <w:szCs w:val="22"/>
              </w:rPr>
              <w:t xml:space="preserve">Wartość </w:t>
            </w:r>
            <w:r w:rsidR="00373EFA">
              <w:rPr>
                <w:b/>
                <w:sz w:val="22"/>
                <w:szCs w:val="22"/>
              </w:rPr>
              <w:t>b</w:t>
            </w:r>
            <w:r w:rsidRPr="00B65BC1">
              <w:rPr>
                <w:b/>
                <w:sz w:val="22"/>
                <w:szCs w:val="22"/>
              </w:rPr>
              <w:t>rutto</w:t>
            </w:r>
          </w:p>
        </w:tc>
        <w:tc>
          <w:tcPr>
            <w:tcW w:w="1700" w:type="dxa"/>
            <w:tcBorders>
              <w:top w:val="single" w:sz="4" w:space="0" w:color="000000"/>
              <w:left w:val="single" w:sz="4" w:space="0" w:color="000000"/>
              <w:bottom w:val="single" w:sz="4" w:space="0" w:color="000000"/>
            </w:tcBorders>
            <w:shd w:val="clear" w:color="auto" w:fill="auto"/>
            <w:vAlign w:val="center"/>
          </w:tcPr>
          <w:p w14:paraId="16742C39" w14:textId="022E29D8" w:rsidR="00FE14B0" w:rsidRPr="00B65BC1" w:rsidRDefault="00B0749D" w:rsidP="00B0749D">
            <w:pPr>
              <w:snapToGrid w:val="0"/>
              <w:jc w:val="center"/>
              <w:rPr>
                <w:b/>
                <w:sz w:val="22"/>
                <w:szCs w:val="22"/>
              </w:rPr>
            </w:pPr>
            <w:r w:rsidRPr="00B65BC1">
              <w:rPr>
                <w:b/>
                <w:sz w:val="22"/>
                <w:szCs w:val="22"/>
              </w:rPr>
              <w:t xml:space="preserve">Producent i numer katalogowy </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14667" w14:textId="77777777" w:rsidR="00FE14B0" w:rsidRPr="00B65BC1" w:rsidRDefault="00FE14B0" w:rsidP="00725E9B">
            <w:pPr>
              <w:snapToGrid w:val="0"/>
              <w:jc w:val="center"/>
              <w:rPr>
                <w:sz w:val="22"/>
                <w:szCs w:val="22"/>
              </w:rPr>
            </w:pPr>
            <w:r w:rsidRPr="00B65BC1">
              <w:rPr>
                <w:b/>
                <w:sz w:val="22"/>
                <w:szCs w:val="22"/>
              </w:rPr>
              <w:t>Uwagi</w:t>
            </w:r>
          </w:p>
        </w:tc>
      </w:tr>
      <w:tr w:rsidR="00FE14B0" w:rsidRPr="00972E8F" w14:paraId="42A47B43" w14:textId="77777777" w:rsidTr="000515DC">
        <w:trPr>
          <w:trHeight w:val="713"/>
        </w:trPr>
        <w:tc>
          <w:tcPr>
            <w:tcW w:w="708" w:type="dxa"/>
            <w:tcBorders>
              <w:top w:val="single" w:sz="4" w:space="0" w:color="000000"/>
              <w:left w:val="single" w:sz="4" w:space="0" w:color="000000"/>
              <w:bottom w:val="single" w:sz="4" w:space="0" w:color="000000"/>
            </w:tcBorders>
            <w:shd w:val="clear" w:color="auto" w:fill="auto"/>
            <w:vAlign w:val="center"/>
          </w:tcPr>
          <w:p w14:paraId="4968D341" w14:textId="77777777" w:rsidR="00FE14B0" w:rsidRPr="00972E8F" w:rsidRDefault="00FE14B0" w:rsidP="00725E9B">
            <w:pPr>
              <w:snapToGrid w:val="0"/>
              <w:jc w:val="center"/>
              <w:rPr>
                <w:sz w:val="22"/>
                <w:szCs w:val="22"/>
              </w:rPr>
            </w:pPr>
            <w:r w:rsidRPr="00972E8F">
              <w:rPr>
                <w:sz w:val="22"/>
                <w:szCs w:val="22"/>
              </w:rPr>
              <w:t>1</w:t>
            </w:r>
          </w:p>
        </w:tc>
        <w:tc>
          <w:tcPr>
            <w:tcW w:w="4110" w:type="dxa"/>
            <w:tcBorders>
              <w:top w:val="single" w:sz="4" w:space="0" w:color="000000"/>
              <w:left w:val="single" w:sz="4" w:space="0" w:color="000000"/>
              <w:bottom w:val="single" w:sz="4" w:space="0" w:color="000000"/>
            </w:tcBorders>
            <w:shd w:val="clear" w:color="auto" w:fill="auto"/>
            <w:vAlign w:val="center"/>
          </w:tcPr>
          <w:p w14:paraId="557D3B01" w14:textId="77777777" w:rsidR="00FE14B0" w:rsidRPr="00972E8F" w:rsidRDefault="00FE14B0" w:rsidP="00725E9B">
            <w:pPr>
              <w:rPr>
                <w:sz w:val="22"/>
                <w:szCs w:val="22"/>
              </w:rPr>
            </w:pPr>
            <w:r w:rsidRPr="00972E8F">
              <w:rPr>
                <w:sz w:val="22"/>
                <w:szCs w:val="22"/>
              </w:rPr>
              <w:t>Szewne systemy do zamykania dostępów naczyniowych</w:t>
            </w:r>
          </w:p>
        </w:tc>
        <w:tc>
          <w:tcPr>
            <w:tcW w:w="849" w:type="dxa"/>
            <w:tcBorders>
              <w:top w:val="single" w:sz="4" w:space="0" w:color="000000"/>
              <w:left w:val="single" w:sz="4" w:space="0" w:color="000000"/>
              <w:bottom w:val="single" w:sz="4" w:space="0" w:color="000000"/>
            </w:tcBorders>
            <w:shd w:val="clear" w:color="auto" w:fill="auto"/>
            <w:vAlign w:val="center"/>
          </w:tcPr>
          <w:p w14:paraId="404D7FC3" w14:textId="5C30D9E0" w:rsidR="00FE14B0" w:rsidRPr="007605A6" w:rsidRDefault="007605A6" w:rsidP="00725E9B">
            <w:pPr>
              <w:snapToGrid w:val="0"/>
              <w:jc w:val="center"/>
              <w:rPr>
                <w:b/>
                <w:sz w:val="22"/>
                <w:szCs w:val="22"/>
              </w:rPr>
            </w:pPr>
            <w:r w:rsidRPr="00B07BE6">
              <w:rPr>
                <w:b/>
                <w:sz w:val="22"/>
                <w:szCs w:val="22"/>
              </w:rPr>
              <w:t>Szt.</w:t>
            </w:r>
          </w:p>
        </w:tc>
        <w:tc>
          <w:tcPr>
            <w:tcW w:w="1489" w:type="dxa"/>
            <w:tcBorders>
              <w:top w:val="single" w:sz="4" w:space="0" w:color="000000"/>
              <w:left w:val="single" w:sz="4" w:space="0" w:color="000000"/>
              <w:bottom w:val="single" w:sz="4" w:space="0" w:color="000000"/>
            </w:tcBorders>
            <w:shd w:val="clear" w:color="auto" w:fill="auto"/>
            <w:vAlign w:val="center"/>
          </w:tcPr>
          <w:p w14:paraId="782B32FA" w14:textId="77777777" w:rsidR="00FE14B0" w:rsidRPr="000515DC" w:rsidRDefault="00FE14B0" w:rsidP="00725E9B">
            <w:pPr>
              <w:snapToGrid w:val="0"/>
              <w:jc w:val="center"/>
              <w:rPr>
                <w:b/>
                <w:sz w:val="22"/>
                <w:szCs w:val="22"/>
              </w:rPr>
            </w:pPr>
            <w:r w:rsidRPr="000515DC">
              <w:rPr>
                <w:b/>
                <w:sz w:val="22"/>
                <w:szCs w:val="22"/>
              </w:rPr>
              <w:t>60</w:t>
            </w:r>
          </w:p>
        </w:tc>
        <w:tc>
          <w:tcPr>
            <w:tcW w:w="1133" w:type="dxa"/>
            <w:tcBorders>
              <w:top w:val="single" w:sz="4" w:space="0" w:color="000000"/>
              <w:left w:val="single" w:sz="4" w:space="0" w:color="000000"/>
              <w:bottom w:val="single" w:sz="4" w:space="0" w:color="000000"/>
            </w:tcBorders>
            <w:shd w:val="clear" w:color="auto" w:fill="auto"/>
            <w:vAlign w:val="center"/>
          </w:tcPr>
          <w:p w14:paraId="2C4FAA8A" w14:textId="46B981E8" w:rsidR="00FE14B0" w:rsidRPr="00972E8F" w:rsidRDefault="00FE14B0" w:rsidP="00725E9B">
            <w:pPr>
              <w:snapToGrid w:val="0"/>
              <w:jc w:val="cente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074E4495" w14:textId="77777777" w:rsidR="00FE14B0" w:rsidRPr="00972E8F" w:rsidRDefault="00FE14B0" w:rsidP="00725E9B">
            <w:pPr>
              <w:snapToGrid w:val="0"/>
              <w:jc w:val="center"/>
              <w:rPr>
                <w:sz w:val="22"/>
                <w:szCs w:val="22"/>
              </w:rPr>
            </w:pPr>
          </w:p>
        </w:tc>
        <w:tc>
          <w:tcPr>
            <w:tcW w:w="1264" w:type="dxa"/>
            <w:tcBorders>
              <w:top w:val="single" w:sz="4" w:space="0" w:color="000000"/>
              <w:left w:val="single" w:sz="4" w:space="0" w:color="000000"/>
              <w:bottom w:val="single" w:sz="4" w:space="0" w:color="000000"/>
            </w:tcBorders>
            <w:shd w:val="clear" w:color="auto" w:fill="auto"/>
            <w:vAlign w:val="center"/>
          </w:tcPr>
          <w:p w14:paraId="60A9B070" w14:textId="4E4BA303" w:rsidR="00FE14B0" w:rsidRPr="00972E8F" w:rsidRDefault="00FE14B0" w:rsidP="00725E9B">
            <w:pPr>
              <w:snapToGrid w:val="0"/>
              <w:jc w:val="right"/>
              <w:rPr>
                <w:sz w:val="22"/>
                <w:szCs w:val="22"/>
              </w:rPr>
            </w:pPr>
          </w:p>
        </w:tc>
        <w:tc>
          <w:tcPr>
            <w:tcW w:w="1286" w:type="dxa"/>
            <w:tcBorders>
              <w:top w:val="single" w:sz="4" w:space="0" w:color="000000"/>
              <w:left w:val="single" w:sz="4" w:space="0" w:color="000000"/>
              <w:bottom w:val="single" w:sz="4" w:space="0" w:color="000000"/>
            </w:tcBorders>
            <w:shd w:val="clear" w:color="auto" w:fill="auto"/>
            <w:vAlign w:val="center"/>
          </w:tcPr>
          <w:p w14:paraId="68E2AE3F" w14:textId="77777777" w:rsidR="00FE14B0" w:rsidRPr="00972E8F" w:rsidRDefault="00FE14B0" w:rsidP="00725E9B">
            <w:pPr>
              <w:snapToGrid w:val="0"/>
              <w:jc w:val="center"/>
              <w:rPr>
                <w:sz w:val="22"/>
                <w:szCs w:val="22"/>
              </w:rPr>
            </w:pPr>
          </w:p>
        </w:tc>
        <w:tc>
          <w:tcPr>
            <w:tcW w:w="1700" w:type="dxa"/>
            <w:tcBorders>
              <w:top w:val="single" w:sz="4" w:space="0" w:color="000000"/>
              <w:left w:val="single" w:sz="4" w:space="0" w:color="000000"/>
              <w:bottom w:val="single" w:sz="4" w:space="0" w:color="000000"/>
            </w:tcBorders>
            <w:shd w:val="clear" w:color="auto" w:fill="auto"/>
            <w:vAlign w:val="center"/>
          </w:tcPr>
          <w:p w14:paraId="5B43A6DD" w14:textId="77777777" w:rsidR="00FE14B0" w:rsidRPr="00972E8F" w:rsidRDefault="00FE14B0" w:rsidP="00725E9B">
            <w:pPr>
              <w:snapToGrid w:val="0"/>
              <w:jc w:val="center"/>
              <w:rPr>
                <w:sz w:val="22"/>
                <w:szCs w:val="22"/>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54F6A" w14:textId="77777777" w:rsidR="00FE14B0" w:rsidRPr="00972E8F" w:rsidRDefault="00FE14B0" w:rsidP="00725E9B">
            <w:pPr>
              <w:snapToGrid w:val="0"/>
              <w:jc w:val="center"/>
              <w:rPr>
                <w:sz w:val="22"/>
                <w:szCs w:val="22"/>
              </w:rPr>
            </w:pPr>
          </w:p>
        </w:tc>
      </w:tr>
      <w:tr w:rsidR="007605A6" w:rsidRPr="00972E8F" w14:paraId="2396A5C4" w14:textId="77777777" w:rsidTr="000515DC">
        <w:trPr>
          <w:trHeight w:val="564"/>
        </w:trPr>
        <w:tc>
          <w:tcPr>
            <w:tcW w:w="9565" w:type="dxa"/>
            <w:gridSpan w:val="6"/>
            <w:tcBorders>
              <w:top w:val="single" w:sz="4" w:space="0" w:color="000000"/>
              <w:left w:val="single" w:sz="4" w:space="0" w:color="000000"/>
              <w:bottom w:val="single" w:sz="4" w:space="0" w:color="000000"/>
            </w:tcBorders>
            <w:shd w:val="clear" w:color="auto" w:fill="auto"/>
            <w:vAlign w:val="center"/>
          </w:tcPr>
          <w:p w14:paraId="55C1BF4E" w14:textId="230043AC" w:rsidR="007605A6" w:rsidRPr="007605A6" w:rsidRDefault="007605A6" w:rsidP="00725E9B">
            <w:pPr>
              <w:snapToGrid w:val="0"/>
              <w:jc w:val="center"/>
              <w:rPr>
                <w:b/>
                <w:sz w:val="22"/>
                <w:szCs w:val="22"/>
              </w:rPr>
            </w:pPr>
            <w:r w:rsidRPr="007605A6">
              <w:rPr>
                <w:b/>
                <w:sz w:val="22"/>
                <w:szCs w:val="22"/>
              </w:rPr>
              <w:t>RAZEM :</w:t>
            </w:r>
          </w:p>
        </w:tc>
        <w:tc>
          <w:tcPr>
            <w:tcW w:w="1264" w:type="dxa"/>
            <w:tcBorders>
              <w:top w:val="single" w:sz="4" w:space="0" w:color="000000"/>
              <w:left w:val="single" w:sz="4" w:space="0" w:color="000000"/>
              <w:bottom w:val="single" w:sz="4" w:space="0" w:color="000000"/>
            </w:tcBorders>
            <w:shd w:val="clear" w:color="auto" w:fill="auto"/>
            <w:vAlign w:val="center"/>
          </w:tcPr>
          <w:p w14:paraId="04D4E456" w14:textId="77777777" w:rsidR="007605A6" w:rsidRPr="00972E8F" w:rsidRDefault="007605A6" w:rsidP="00725E9B">
            <w:pPr>
              <w:snapToGrid w:val="0"/>
              <w:jc w:val="right"/>
              <w:rPr>
                <w:sz w:val="22"/>
                <w:szCs w:val="22"/>
              </w:rPr>
            </w:pPr>
          </w:p>
        </w:tc>
        <w:tc>
          <w:tcPr>
            <w:tcW w:w="1286" w:type="dxa"/>
            <w:tcBorders>
              <w:top w:val="single" w:sz="4" w:space="0" w:color="000000"/>
              <w:left w:val="single" w:sz="4" w:space="0" w:color="000000"/>
              <w:bottom w:val="single" w:sz="4" w:space="0" w:color="000000"/>
            </w:tcBorders>
            <w:shd w:val="clear" w:color="auto" w:fill="auto"/>
            <w:vAlign w:val="center"/>
          </w:tcPr>
          <w:p w14:paraId="76487847" w14:textId="77777777" w:rsidR="007605A6" w:rsidRPr="00972E8F" w:rsidRDefault="007605A6" w:rsidP="00725E9B">
            <w:pPr>
              <w:snapToGrid w:val="0"/>
              <w:jc w:val="center"/>
              <w:rPr>
                <w:sz w:val="22"/>
                <w:szCs w:val="22"/>
              </w:rPr>
            </w:pPr>
          </w:p>
        </w:tc>
        <w:tc>
          <w:tcPr>
            <w:tcW w:w="1700" w:type="dxa"/>
            <w:tcBorders>
              <w:top w:val="single" w:sz="4" w:space="0" w:color="000000"/>
              <w:left w:val="single" w:sz="4" w:space="0" w:color="000000"/>
              <w:bottom w:val="single" w:sz="4" w:space="0" w:color="000000"/>
            </w:tcBorders>
            <w:shd w:val="clear" w:color="auto" w:fill="auto"/>
            <w:vAlign w:val="center"/>
          </w:tcPr>
          <w:p w14:paraId="553B2F1B" w14:textId="77777777" w:rsidR="007605A6" w:rsidRPr="00972E8F" w:rsidRDefault="007605A6" w:rsidP="00725E9B">
            <w:pPr>
              <w:snapToGrid w:val="0"/>
              <w:jc w:val="center"/>
              <w:rPr>
                <w:sz w:val="22"/>
                <w:szCs w:val="22"/>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B0DA0" w14:textId="77777777" w:rsidR="007605A6" w:rsidRPr="00972E8F" w:rsidRDefault="007605A6" w:rsidP="00725E9B">
            <w:pPr>
              <w:snapToGrid w:val="0"/>
              <w:jc w:val="center"/>
              <w:rPr>
                <w:sz w:val="22"/>
                <w:szCs w:val="22"/>
              </w:rPr>
            </w:pPr>
          </w:p>
        </w:tc>
      </w:tr>
    </w:tbl>
    <w:p w14:paraId="3B198671" w14:textId="77777777" w:rsidR="00FE14B0" w:rsidRPr="00972E8F" w:rsidRDefault="00FE14B0" w:rsidP="00FE14B0">
      <w:pPr>
        <w:rPr>
          <w:sz w:val="22"/>
          <w:szCs w:val="22"/>
        </w:rPr>
      </w:pPr>
    </w:p>
    <w:p w14:paraId="1921C095" w14:textId="13691BFF" w:rsidR="00FE14B0" w:rsidRPr="00972E8F" w:rsidRDefault="00FE14B0" w:rsidP="00FE14B0">
      <w:pPr>
        <w:rPr>
          <w:sz w:val="22"/>
          <w:szCs w:val="22"/>
        </w:rPr>
      </w:pPr>
      <w:r w:rsidRPr="00972E8F">
        <w:rPr>
          <w:sz w:val="22"/>
          <w:szCs w:val="22"/>
        </w:rPr>
        <w:t>Szewne systemy do zamykania dostępów</w:t>
      </w:r>
      <w:r w:rsidR="00DB53A2">
        <w:rPr>
          <w:sz w:val="22"/>
          <w:szCs w:val="22"/>
        </w:rPr>
        <w:t xml:space="preserve"> </w:t>
      </w:r>
      <w:r w:rsidRPr="00972E8F">
        <w:rPr>
          <w:sz w:val="22"/>
          <w:szCs w:val="22"/>
        </w:rPr>
        <w:t>naczyniowych pod introducerem do 24F.</w:t>
      </w:r>
    </w:p>
    <w:p w14:paraId="3EE5C907" w14:textId="77777777" w:rsidR="00FE14B0" w:rsidRPr="00972E8F" w:rsidRDefault="00FE14B0" w:rsidP="00FE14B0">
      <w:pPr>
        <w:rPr>
          <w:sz w:val="22"/>
          <w:szCs w:val="22"/>
        </w:rPr>
      </w:pPr>
      <w:r w:rsidRPr="00972E8F">
        <w:rPr>
          <w:sz w:val="22"/>
          <w:szCs w:val="22"/>
        </w:rPr>
        <w:t>Zestaw składający się z 3 elementów:</w:t>
      </w:r>
    </w:p>
    <w:p w14:paraId="7F7A907E" w14:textId="05DE496D" w:rsidR="00FE14B0" w:rsidRPr="00972E8F" w:rsidRDefault="00FE14B0" w:rsidP="00FE14B0">
      <w:pPr>
        <w:rPr>
          <w:sz w:val="22"/>
          <w:szCs w:val="22"/>
        </w:rPr>
      </w:pPr>
      <w:r w:rsidRPr="00972E8F">
        <w:rPr>
          <w:sz w:val="22"/>
          <w:szCs w:val="22"/>
        </w:rPr>
        <w:t>- urządzenia do zakładania szwów,</w:t>
      </w:r>
      <w:r w:rsidR="00DB53A2">
        <w:rPr>
          <w:sz w:val="22"/>
          <w:szCs w:val="22"/>
        </w:rPr>
        <w:t xml:space="preserve"> </w:t>
      </w:r>
      <w:r w:rsidRPr="00972E8F">
        <w:rPr>
          <w:sz w:val="22"/>
          <w:szCs w:val="22"/>
        </w:rPr>
        <w:t>wyposażonego w miarkę głębokości tkanki;</w:t>
      </w:r>
    </w:p>
    <w:p w14:paraId="1C062D7C" w14:textId="77777777" w:rsidR="00FE14B0" w:rsidRPr="00972E8F" w:rsidRDefault="00FE14B0" w:rsidP="00FE14B0">
      <w:pPr>
        <w:rPr>
          <w:sz w:val="22"/>
          <w:szCs w:val="22"/>
        </w:rPr>
      </w:pPr>
      <w:r w:rsidRPr="00972E8F">
        <w:rPr>
          <w:sz w:val="22"/>
          <w:szCs w:val="22"/>
        </w:rPr>
        <w:t>- popychacza węzła,</w:t>
      </w:r>
    </w:p>
    <w:p w14:paraId="340B9D54" w14:textId="77777777" w:rsidR="00FE14B0" w:rsidRPr="00972E8F" w:rsidRDefault="00FE14B0" w:rsidP="00FE14B0">
      <w:pPr>
        <w:rPr>
          <w:sz w:val="22"/>
          <w:szCs w:val="22"/>
        </w:rPr>
      </w:pPr>
      <w:r w:rsidRPr="00972E8F">
        <w:rPr>
          <w:sz w:val="22"/>
          <w:szCs w:val="22"/>
        </w:rPr>
        <w:t>- obcinarki</w:t>
      </w:r>
    </w:p>
    <w:p w14:paraId="215887DD" w14:textId="66C6FB3E" w:rsidR="00FE14B0" w:rsidRPr="00972E8F" w:rsidRDefault="00FE14B0" w:rsidP="00FE14B0">
      <w:pPr>
        <w:rPr>
          <w:bCs/>
          <w:sz w:val="22"/>
          <w:szCs w:val="22"/>
        </w:rPr>
      </w:pPr>
      <w:r w:rsidRPr="00972E8F">
        <w:rPr>
          <w:sz w:val="22"/>
          <w:szCs w:val="22"/>
        </w:rPr>
        <w:t>Możliwość zamykania otworów 5-8F za</w:t>
      </w:r>
      <w:r w:rsidR="00DB53A2">
        <w:rPr>
          <w:sz w:val="22"/>
          <w:szCs w:val="22"/>
        </w:rPr>
        <w:t xml:space="preserve"> </w:t>
      </w:r>
      <w:r w:rsidRPr="00972E8F">
        <w:rPr>
          <w:sz w:val="22"/>
          <w:szCs w:val="22"/>
        </w:rPr>
        <w:t>pomocą jednego zamykacza, a do 24F za</w:t>
      </w:r>
      <w:r w:rsidR="00DB53A2">
        <w:rPr>
          <w:sz w:val="22"/>
          <w:szCs w:val="22"/>
        </w:rPr>
        <w:t xml:space="preserve"> </w:t>
      </w:r>
      <w:r w:rsidRPr="00972E8F">
        <w:rPr>
          <w:sz w:val="22"/>
          <w:szCs w:val="22"/>
        </w:rPr>
        <w:t>pomocą dwóch</w:t>
      </w:r>
    </w:p>
    <w:p w14:paraId="5C60FA6E" w14:textId="77777777" w:rsidR="00FE14B0" w:rsidRPr="00972E8F" w:rsidRDefault="00FE14B0" w:rsidP="00FE14B0">
      <w:pPr>
        <w:spacing w:line="360" w:lineRule="auto"/>
        <w:rPr>
          <w:bCs/>
          <w:sz w:val="22"/>
          <w:szCs w:val="22"/>
        </w:rPr>
      </w:pPr>
    </w:p>
    <w:p w14:paraId="0F74434D" w14:textId="77777777" w:rsidR="00FE14B0" w:rsidRPr="00972E8F" w:rsidRDefault="00FE14B0" w:rsidP="00FE14B0">
      <w:pPr>
        <w:ind w:left="851"/>
        <w:jc w:val="both"/>
        <w:rPr>
          <w:sz w:val="22"/>
          <w:szCs w:val="22"/>
        </w:rPr>
      </w:pPr>
    </w:p>
    <w:p w14:paraId="7A46A5AE" w14:textId="77777777" w:rsidR="00FE14B0" w:rsidRPr="00972E8F" w:rsidRDefault="00FE14B0" w:rsidP="00FE14B0">
      <w:pPr>
        <w:ind w:left="851"/>
        <w:jc w:val="both"/>
        <w:rPr>
          <w:sz w:val="22"/>
          <w:szCs w:val="22"/>
        </w:rPr>
      </w:pPr>
    </w:p>
    <w:p w14:paraId="034EF3B5" w14:textId="77777777" w:rsidR="00FE14B0" w:rsidRPr="00972E8F" w:rsidRDefault="00FE14B0" w:rsidP="00FE14B0">
      <w:pPr>
        <w:ind w:left="851"/>
        <w:jc w:val="both"/>
        <w:rPr>
          <w:sz w:val="22"/>
          <w:szCs w:val="22"/>
        </w:rPr>
      </w:pPr>
    </w:p>
    <w:p w14:paraId="06E82506" w14:textId="77777777" w:rsidR="00FE14B0" w:rsidRPr="00972E8F" w:rsidRDefault="00FE14B0" w:rsidP="00FE14B0">
      <w:pPr>
        <w:ind w:left="851"/>
        <w:jc w:val="both"/>
        <w:rPr>
          <w:sz w:val="22"/>
          <w:szCs w:val="22"/>
        </w:rPr>
      </w:pPr>
    </w:p>
    <w:p w14:paraId="12E1087D" w14:textId="77777777" w:rsidR="00FE14B0" w:rsidRPr="00972E8F" w:rsidRDefault="00FE14B0" w:rsidP="00FE14B0">
      <w:pPr>
        <w:ind w:left="851"/>
        <w:jc w:val="both"/>
        <w:rPr>
          <w:sz w:val="22"/>
          <w:szCs w:val="22"/>
        </w:rPr>
      </w:pPr>
    </w:p>
    <w:p w14:paraId="5E0F5B72" w14:textId="77777777" w:rsidR="00FE14B0" w:rsidRPr="00972E8F" w:rsidRDefault="00FE14B0" w:rsidP="00FE14B0">
      <w:pPr>
        <w:ind w:left="851"/>
        <w:jc w:val="both"/>
        <w:rPr>
          <w:sz w:val="22"/>
          <w:szCs w:val="22"/>
        </w:rPr>
      </w:pPr>
    </w:p>
    <w:p w14:paraId="0E341047" w14:textId="77777777" w:rsidR="00FE14B0" w:rsidRPr="00972E8F" w:rsidRDefault="00FE14B0" w:rsidP="00FE14B0">
      <w:pPr>
        <w:ind w:left="851"/>
        <w:jc w:val="both"/>
        <w:rPr>
          <w:sz w:val="22"/>
          <w:szCs w:val="22"/>
        </w:rPr>
      </w:pPr>
    </w:p>
    <w:p w14:paraId="7E612624" w14:textId="77777777" w:rsidR="00FE14B0" w:rsidRPr="00972E8F" w:rsidRDefault="00FE14B0" w:rsidP="00FE14B0">
      <w:pPr>
        <w:ind w:left="851"/>
        <w:jc w:val="both"/>
        <w:rPr>
          <w:sz w:val="22"/>
          <w:szCs w:val="22"/>
        </w:rPr>
      </w:pPr>
    </w:p>
    <w:p w14:paraId="700135AD" w14:textId="77777777" w:rsidR="00FE14B0" w:rsidRPr="00972E8F" w:rsidRDefault="00FE14B0" w:rsidP="00FE14B0">
      <w:pPr>
        <w:ind w:left="851"/>
        <w:jc w:val="both"/>
        <w:rPr>
          <w:sz w:val="22"/>
          <w:szCs w:val="22"/>
        </w:rPr>
      </w:pPr>
    </w:p>
    <w:p w14:paraId="79751EC3" w14:textId="77777777" w:rsidR="00FE14B0" w:rsidRPr="00972E8F" w:rsidRDefault="00FE14B0" w:rsidP="00FE14B0">
      <w:pPr>
        <w:ind w:left="851"/>
        <w:jc w:val="both"/>
        <w:rPr>
          <w:sz w:val="22"/>
          <w:szCs w:val="22"/>
        </w:rPr>
      </w:pPr>
    </w:p>
    <w:p w14:paraId="1D2A14DB" w14:textId="77777777" w:rsidR="00FE14B0" w:rsidRPr="00972E8F" w:rsidRDefault="00FE14B0" w:rsidP="00FE14B0">
      <w:pPr>
        <w:ind w:left="851"/>
        <w:jc w:val="both"/>
        <w:rPr>
          <w:sz w:val="22"/>
          <w:szCs w:val="22"/>
        </w:rPr>
      </w:pPr>
    </w:p>
    <w:p w14:paraId="726ECC54" w14:textId="77777777" w:rsidR="00FE14B0" w:rsidRPr="00972E8F" w:rsidRDefault="00FE14B0" w:rsidP="00FE14B0">
      <w:pPr>
        <w:ind w:left="851"/>
        <w:jc w:val="both"/>
        <w:rPr>
          <w:sz w:val="22"/>
          <w:szCs w:val="22"/>
        </w:rPr>
      </w:pPr>
    </w:p>
    <w:p w14:paraId="1FA1AA41" w14:textId="77777777" w:rsidR="00FE14B0" w:rsidRPr="00972E8F" w:rsidRDefault="00FE14B0" w:rsidP="00FE14B0">
      <w:pPr>
        <w:ind w:left="851"/>
        <w:jc w:val="both"/>
        <w:rPr>
          <w:sz w:val="22"/>
          <w:szCs w:val="22"/>
        </w:rPr>
      </w:pPr>
    </w:p>
    <w:p w14:paraId="180D3D48" w14:textId="77777777" w:rsidR="00FE14B0" w:rsidRPr="00972E8F" w:rsidRDefault="00FE14B0" w:rsidP="00FE14B0">
      <w:pPr>
        <w:ind w:left="851"/>
        <w:jc w:val="both"/>
        <w:rPr>
          <w:sz w:val="22"/>
          <w:szCs w:val="22"/>
        </w:rPr>
      </w:pPr>
    </w:p>
    <w:p w14:paraId="4EF4B970" w14:textId="77777777" w:rsidR="00FE14B0" w:rsidRPr="00972E8F" w:rsidRDefault="00FE14B0" w:rsidP="00FE14B0">
      <w:pPr>
        <w:ind w:left="851"/>
        <w:jc w:val="both"/>
        <w:rPr>
          <w:sz w:val="22"/>
          <w:szCs w:val="22"/>
        </w:rPr>
      </w:pPr>
    </w:p>
    <w:p w14:paraId="1D7AE611" w14:textId="77777777" w:rsidR="00FE14B0" w:rsidRPr="00972E8F" w:rsidRDefault="00FE14B0" w:rsidP="00FE14B0">
      <w:pPr>
        <w:ind w:left="851"/>
        <w:jc w:val="both"/>
        <w:rPr>
          <w:sz w:val="22"/>
          <w:szCs w:val="22"/>
        </w:rPr>
      </w:pPr>
    </w:p>
    <w:p w14:paraId="2E7BAFA9" w14:textId="77777777" w:rsidR="00FE14B0" w:rsidRPr="00972E8F" w:rsidRDefault="00FE14B0" w:rsidP="00FE14B0">
      <w:pPr>
        <w:ind w:left="851"/>
        <w:jc w:val="both"/>
        <w:rPr>
          <w:b/>
          <w:sz w:val="22"/>
          <w:szCs w:val="22"/>
        </w:rPr>
      </w:pPr>
      <w:r w:rsidRPr="00972E8F">
        <w:rPr>
          <w:b/>
          <w:bCs/>
          <w:sz w:val="22"/>
          <w:szCs w:val="22"/>
        </w:rPr>
        <w:lastRenderedPageBreak/>
        <w:t xml:space="preserve"> PAKIET NR 6 – Prowadnik  zabiegowy</w:t>
      </w:r>
    </w:p>
    <w:p w14:paraId="5A0EB093" w14:textId="77777777" w:rsidR="00FE14B0" w:rsidRPr="00972E8F" w:rsidRDefault="00FE14B0" w:rsidP="00FE14B0">
      <w:pPr>
        <w:rPr>
          <w:b/>
          <w:sz w:val="22"/>
          <w:szCs w:val="22"/>
        </w:rPr>
      </w:pPr>
    </w:p>
    <w:tbl>
      <w:tblPr>
        <w:tblW w:w="15308" w:type="dxa"/>
        <w:tblInd w:w="-145" w:type="dxa"/>
        <w:tblLayout w:type="fixed"/>
        <w:tblLook w:val="0000" w:firstRow="0" w:lastRow="0" w:firstColumn="0" w:lastColumn="0" w:noHBand="0" w:noVBand="0"/>
      </w:tblPr>
      <w:tblGrid>
        <w:gridCol w:w="708"/>
        <w:gridCol w:w="3827"/>
        <w:gridCol w:w="1273"/>
        <w:gridCol w:w="1347"/>
        <w:gridCol w:w="1133"/>
        <w:gridCol w:w="1276"/>
        <w:gridCol w:w="1265"/>
        <w:gridCol w:w="1284"/>
        <w:gridCol w:w="1701"/>
        <w:gridCol w:w="1494"/>
      </w:tblGrid>
      <w:tr w:rsidR="00FE14B0" w:rsidRPr="00972E8F" w14:paraId="3CE88E72" w14:textId="77777777" w:rsidTr="002426FE">
        <w:trPr>
          <w:trHeight w:val="491"/>
        </w:trPr>
        <w:tc>
          <w:tcPr>
            <w:tcW w:w="708" w:type="dxa"/>
            <w:tcBorders>
              <w:top w:val="single" w:sz="4" w:space="0" w:color="000000"/>
              <w:left w:val="single" w:sz="4" w:space="0" w:color="000000"/>
              <w:bottom w:val="single" w:sz="4" w:space="0" w:color="000000"/>
            </w:tcBorders>
            <w:shd w:val="clear" w:color="auto" w:fill="auto"/>
            <w:vAlign w:val="center"/>
          </w:tcPr>
          <w:p w14:paraId="0098CA81" w14:textId="77777777" w:rsidR="00FE14B0" w:rsidRPr="00600F59" w:rsidRDefault="00FE14B0" w:rsidP="00725E9B">
            <w:pPr>
              <w:snapToGrid w:val="0"/>
              <w:jc w:val="center"/>
              <w:rPr>
                <w:b/>
                <w:sz w:val="22"/>
                <w:szCs w:val="22"/>
              </w:rPr>
            </w:pPr>
            <w:r w:rsidRPr="00600F59">
              <w:rPr>
                <w:b/>
                <w:sz w:val="22"/>
                <w:szCs w:val="22"/>
              </w:rPr>
              <w:t>Lp.</w:t>
            </w:r>
          </w:p>
        </w:tc>
        <w:tc>
          <w:tcPr>
            <w:tcW w:w="3827" w:type="dxa"/>
            <w:tcBorders>
              <w:top w:val="single" w:sz="4" w:space="0" w:color="000000"/>
              <w:left w:val="single" w:sz="4" w:space="0" w:color="000000"/>
              <w:bottom w:val="single" w:sz="4" w:space="0" w:color="000000"/>
            </w:tcBorders>
            <w:shd w:val="clear" w:color="auto" w:fill="auto"/>
            <w:vAlign w:val="center"/>
          </w:tcPr>
          <w:p w14:paraId="009D54D7" w14:textId="77777777" w:rsidR="00FE14B0" w:rsidRPr="00600F59" w:rsidRDefault="00FE14B0" w:rsidP="00725E9B">
            <w:pPr>
              <w:snapToGrid w:val="0"/>
              <w:jc w:val="center"/>
              <w:rPr>
                <w:b/>
                <w:sz w:val="22"/>
                <w:szCs w:val="22"/>
              </w:rPr>
            </w:pPr>
            <w:r w:rsidRPr="00600F59">
              <w:rPr>
                <w:b/>
                <w:sz w:val="22"/>
                <w:szCs w:val="22"/>
              </w:rPr>
              <w:t>Asortyment szczegółowy</w:t>
            </w:r>
          </w:p>
        </w:tc>
        <w:tc>
          <w:tcPr>
            <w:tcW w:w="1273" w:type="dxa"/>
            <w:tcBorders>
              <w:top w:val="single" w:sz="4" w:space="0" w:color="000000"/>
              <w:left w:val="single" w:sz="4" w:space="0" w:color="000000"/>
              <w:bottom w:val="single" w:sz="4" w:space="0" w:color="000000"/>
            </w:tcBorders>
            <w:shd w:val="clear" w:color="auto" w:fill="auto"/>
            <w:vAlign w:val="center"/>
          </w:tcPr>
          <w:p w14:paraId="2ECC6265" w14:textId="77777777" w:rsidR="00FE14B0" w:rsidRPr="00600F59" w:rsidRDefault="00FE14B0" w:rsidP="00725E9B">
            <w:pPr>
              <w:snapToGrid w:val="0"/>
              <w:jc w:val="center"/>
              <w:rPr>
                <w:b/>
                <w:sz w:val="22"/>
                <w:szCs w:val="22"/>
              </w:rPr>
            </w:pPr>
            <w:r w:rsidRPr="00600F59">
              <w:rPr>
                <w:b/>
                <w:sz w:val="22"/>
                <w:szCs w:val="22"/>
              </w:rPr>
              <w:t>Jednostka miary</w:t>
            </w:r>
          </w:p>
        </w:tc>
        <w:tc>
          <w:tcPr>
            <w:tcW w:w="1347" w:type="dxa"/>
            <w:tcBorders>
              <w:top w:val="single" w:sz="4" w:space="0" w:color="000000"/>
              <w:left w:val="single" w:sz="4" w:space="0" w:color="000000"/>
              <w:bottom w:val="single" w:sz="4" w:space="0" w:color="000000"/>
            </w:tcBorders>
            <w:shd w:val="clear" w:color="auto" w:fill="auto"/>
            <w:vAlign w:val="center"/>
          </w:tcPr>
          <w:p w14:paraId="7B39FDB9" w14:textId="77777777" w:rsidR="00FE14B0" w:rsidRPr="00600F59" w:rsidRDefault="00FE14B0" w:rsidP="00FE14B0">
            <w:pPr>
              <w:jc w:val="center"/>
              <w:rPr>
                <w:b/>
                <w:sz w:val="22"/>
                <w:szCs w:val="22"/>
              </w:rPr>
            </w:pPr>
            <w:r w:rsidRPr="00600F59">
              <w:rPr>
                <w:b/>
                <w:sz w:val="22"/>
                <w:szCs w:val="22"/>
              </w:rPr>
              <w:t>Ilość na</w:t>
            </w:r>
          </w:p>
          <w:p w14:paraId="71E79B0F" w14:textId="0DE88EDD" w:rsidR="00FE14B0" w:rsidRPr="00600F59" w:rsidRDefault="00FE14B0" w:rsidP="00FE14B0">
            <w:pPr>
              <w:snapToGrid w:val="0"/>
              <w:jc w:val="center"/>
              <w:rPr>
                <w:b/>
                <w:sz w:val="22"/>
                <w:szCs w:val="22"/>
              </w:rPr>
            </w:pPr>
            <w:r w:rsidRPr="00600F59">
              <w:rPr>
                <w:b/>
                <w:sz w:val="22"/>
                <w:szCs w:val="22"/>
              </w:rPr>
              <w:t>24</w:t>
            </w:r>
            <w:r w:rsidRPr="00600F59">
              <w:rPr>
                <w:b/>
                <w:sz w:val="22"/>
                <w:szCs w:val="22"/>
              </w:rPr>
              <w:br/>
              <w:t>m-ce</w:t>
            </w:r>
            <w:r w:rsidRPr="00600F59">
              <w:rPr>
                <w:sz w:val="22"/>
                <w:szCs w:val="22"/>
              </w:rPr>
              <w:t xml:space="preserve"> </w:t>
            </w:r>
          </w:p>
        </w:tc>
        <w:tc>
          <w:tcPr>
            <w:tcW w:w="1133" w:type="dxa"/>
            <w:tcBorders>
              <w:top w:val="single" w:sz="4" w:space="0" w:color="000000"/>
              <w:left w:val="single" w:sz="4" w:space="0" w:color="000000"/>
              <w:bottom w:val="single" w:sz="4" w:space="0" w:color="000000"/>
            </w:tcBorders>
            <w:shd w:val="clear" w:color="auto" w:fill="auto"/>
            <w:vAlign w:val="center"/>
          </w:tcPr>
          <w:p w14:paraId="5D348240" w14:textId="77777777" w:rsidR="00FE14B0" w:rsidRPr="00600F59" w:rsidRDefault="00FE14B0" w:rsidP="00725E9B">
            <w:pPr>
              <w:snapToGrid w:val="0"/>
              <w:jc w:val="center"/>
              <w:rPr>
                <w:b/>
                <w:sz w:val="22"/>
                <w:szCs w:val="22"/>
              </w:rPr>
            </w:pPr>
            <w:r w:rsidRPr="00600F59">
              <w:rPr>
                <w:b/>
                <w:sz w:val="22"/>
                <w:szCs w:val="22"/>
              </w:rPr>
              <w:t>Cena netto</w:t>
            </w:r>
          </w:p>
        </w:tc>
        <w:tc>
          <w:tcPr>
            <w:tcW w:w="1276" w:type="dxa"/>
            <w:tcBorders>
              <w:top w:val="single" w:sz="4" w:space="0" w:color="000000"/>
              <w:left w:val="single" w:sz="4" w:space="0" w:color="000000"/>
              <w:bottom w:val="single" w:sz="4" w:space="0" w:color="000000"/>
            </w:tcBorders>
            <w:shd w:val="clear" w:color="auto" w:fill="auto"/>
            <w:vAlign w:val="center"/>
          </w:tcPr>
          <w:p w14:paraId="4275B3C8" w14:textId="77777777" w:rsidR="00FE14B0" w:rsidRPr="00600F59" w:rsidRDefault="00FE14B0" w:rsidP="00725E9B">
            <w:pPr>
              <w:snapToGrid w:val="0"/>
              <w:jc w:val="center"/>
              <w:rPr>
                <w:b/>
                <w:sz w:val="22"/>
                <w:szCs w:val="22"/>
              </w:rPr>
            </w:pPr>
            <w:r w:rsidRPr="00600F59">
              <w:rPr>
                <w:b/>
                <w:sz w:val="22"/>
                <w:szCs w:val="22"/>
              </w:rPr>
              <w:t>Cena Brutto</w:t>
            </w:r>
          </w:p>
        </w:tc>
        <w:tc>
          <w:tcPr>
            <w:tcW w:w="1265" w:type="dxa"/>
            <w:tcBorders>
              <w:top w:val="single" w:sz="4" w:space="0" w:color="000000"/>
              <w:left w:val="single" w:sz="4" w:space="0" w:color="000000"/>
              <w:bottom w:val="single" w:sz="4" w:space="0" w:color="000000"/>
            </w:tcBorders>
            <w:shd w:val="clear" w:color="auto" w:fill="auto"/>
            <w:vAlign w:val="center"/>
          </w:tcPr>
          <w:p w14:paraId="387ED407" w14:textId="77777777" w:rsidR="00FE14B0" w:rsidRPr="00600F59" w:rsidRDefault="00FE14B0" w:rsidP="00725E9B">
            <w:pPr>
              <w:snapToGrid w:val="0"/>
              <w:jc w:val="center"/>
              <w:rPr>
                <w:b/>
                <w:sz w:val="22"/>
                <w:szCs w:val="22"/>
              </w:rPr>
            </w:pPr>
            <w:r w:rsidRPr="00600F59">
              <w:rPr>
                <w:b/>
                <w:sz w:val="22"/>
                <w:szCs w:val="22"/>
              </w:rPr>
              <w:t>Wartość  netto</w:t>
            </w:r>
          </w:p>
        </w:tc>
        <w:tc>
          <w:tcPr>
            <w:tcW w:w="1284" w:type="dxa"/>
            <w:tcBorders>
              <w:top w:val="single" w:sz="4" w:space="0" w:color="000000"/>
              <w:left w:val="single" w:sz="4" w:space="0" w:color="000000"/>
              <w:bottom w:val="single" w:sz="4" w:space="0" w:color="000000"/>
            </w:tcBorders>
            <w:shd w:val="clear" w:color="auto" w:fill="auto"/>
            <w:vAlign w:val="center"/>
          </w:tcPr>
          <w:p w14:paraId="7498D83F" w14:textId="513FDF3C" w:rsidR="00FE14B0" w:rsidRPr="00600F59" w:rsidRDefault="00FE14B0" w:rsidP="00373EFA">
            <w:pPr>
              <w:snapToGrid w:val="0"/>
              <w:jc w:val="center"/>
              <w:rPr>
                <w:b/>
                <w:sz w:val="22"/>
                <w:szCs w:val="22"/>
              </w:rPr>
            </w:pPr>
            <w:r w:rsidRPr="00600F59">
              <w:rPr>
                <w:b/>
                <w:sz w:val="22"/>
                <w:szCs w:val="22"/>
              </w:rPr>
              <w:t xml:space="preserve">Wartość </w:t>
            </w:r>
            <w:r w:rsidR="00373EFA">
              <w:rPr>
                <w:b/>
                <w:sz w:val="22"/>
                <w:szCs w:val="22"/>
              </w:rPr>
              <w:t>b</w:t>
            </w:r>
            <w:r w:rsidRPr="00600F59">
              <w:rPr>
                <w:b/>
                <w:sz w:val="22"/>
                <w:szCs w:val="22"/>
              </w:rPr>
              <w:t>rutto</w:t>
            </w:r>
          </w:p>
        </w:tc>
        <w:tc>
          <w:tcPr>
            <w:tcW w:w="1701" w:type="dxa"/>
            <w:tcBorders>
              <w:top w:val="single" w:sz="4" w:space="0" w:color="000000"/>
              <w:left w:val="single" w:sz="4" w:space="0" w:color="000000"/>
              <w:bottom w:val="single" w:sz="4" w:space="0" w:color="000000"/>
            </w:tcBorders>
            <w:shd w:val="clear" w:color="auto" w:fill="auto"/>
            <w:vAlign w:val="center"/>
          </w:tcPr>
          <w:p w14:paraId="26ACE292" w14:textId="7BD32121" w:rsidR="00FE14B0" w:rsidRPr="00600F59" w:rsidRDefault="00B0749D" w:rsidP="00B0749D">
            <w:pPr>
              <w:snapToGrid w:val="0"/>
              <w:jc w:val="center"/>
              <w:rPr>
                <w:b/>
                <w:sz w:val="22"/>
                <w:szCs w:val="22"/>
              </w:rPr>
            </w:pPr>
            <w:r w:rsidRPr="00600F59">
              <w:rPr>
                <w:b/>
                <w:sz w:val="22"/>
                <w:szCs w:val="22"/>
              </w:rPr>
              <w:t xml:space="preserve">Producent i numer katalogowy </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CD447" w14:textId="77777777" w:rsidR="00FE14B0" w:rsidRPr="00600F59" w:rsidRDefault="00FE14B0" w:rsidP="00725E9B">
            <w:pPr>
              <w:snapToGrid w:val="0"/>
              <w:jc w:val="center"/>
              <w:rPr>
                <w:sz w:val="22"/>
                <w:szCs w:val="22"/>
              </w:rPr>
            </w:pPr>
            <w:r w:rsidRPr="00600F59">
              <w:rPr>
                <w:b/>
                <w:sz w:val="22"/>
                <w:szCs w:val="22"/>
              </w:rPr>
              <w:t>Uwagi</w:t>
            </w:r>
          </w:p>
        </w:tc>
      </w:tr>
      <w:tr w:rsidR="00FE14B0" w:rsidRPr="00972E8F" w14:paraId="19CB5ACD" w14:textId="77777777" w:rsidTr="002426FE">
        <w:trPr>
          <w:trHeight w:val="711"/>
        </w:trPr>
        <w:tc>
          <w:tcPr>
            <w:tcW w:w="708" w:type="dxa"/>
            <w:tcBorders>
              <w:top w:val="single" w:sz="4" w:space="0" w:color="000000"/>
              <w:left w:val="single" w:sz="4" w:space="0" w:color="000000"/>
              <w:bottom w:val="single" w:sz="4" w:space="0" w:color="000000"/>
            </w:tcBorders>
            <w:shd w:val="clear" w:color="auto" w:fill="auto"/>
            <w:vAlign w:val="center"/>
          </w:tcPr>
          <w:p w14:paraId="40AD7F69" w14:textId="77777777" w:rsidR="00FE14B0" w:rsidRPr="00972E8F" w:rsidRDefault="00FE14B0" w:rsidP="00725E9B">
            <w:pPr>
              <w:snapToGrid w:val="0"/>
              <w:jc w:val="center"/>
              <w:rPr>
                <w:sz w:val="22"/>
                <w:szCs w:val="22"/>
              </w:rPr>
            </w:pPr>
            <w:r w:rsidRPr="00972E8F">
              <w:rPr>
                <w:sz w:val="22"/>
                <w:szCs w:val="22"/>
              </w:rPr>
              <w:t>1</w:t>
            </w:r>
          </w:p>
        </w:tc>
        <w:tc>
          <w:tcPr>
            <w:tcW w:w="3827" w:type="dxa"/>
            <w:tcBorders>
              <w:top w:val="single" w:sz="4" w:space="0" w:color="000000"/>
              <w:left w:val="single" w:sz="4" w:space="0" w:color="000000"/>
              <w:bottom w:val="single" w:sz="4" w:space="0" w:color="000000"/>
            </w:tcBorders>
            <w:shd w:val="clear" w:color="auto" w:fill="auto"/>
            <w:vAlign w:val="center"/>
          </w:tcPr>
          <w:p w14:paraId="5AFDAA5F" w14:textId="77777777" w:rsidR="00FE14B0" w:rsidRPr="00972E8F" w:rsidRDefault="00FE14B0" w:rsidP="00725E9B">
            <w:pPr>
              <w:rPr>
                <w:sz w:val="22"/>
                <w:szCs w:val="22"/>
              </w:rPr>
            </w:pPr>
            <w:r w:rsidRPr="00972E8F">
              <w:rPr>
                <w:sz w:val="22"/>
                <w:szCs w:val="22"/>
              </w:rPr>
              <w:t xml:space="preserve">Prowadnik zabiegowy </w:t>
            </w:r>
          </w:p>
        </w:tc>
        <w:tc>
          <w:tcPr>
            <w:tcW w:w="1273" w:type="dxa"/>
            <w:tcBorders>
              <w:top w:val="single" w:sz="4" w:space="0" w:color="000000"/>
              <w:left w:val="single" w:sz="4" w:space="0" w:color="000000"/>
              <w:bottom w:val="single" w:sz="4" w:space="0" w:color="000000"/>
            </w:tcBorders>
            <w:shd w:val="clear" w:color="auto" w:fill="auto"/>
            <w:vAlign w:val="center"/>
          </w:tcPr>
          <w:p w14:paraId="507DE670" w14:textId="6CD582CC" w:rsidR="00FE14B0" w:rsidRPr="007B1A8D" w:rsidRDefault="007B1A8D" w:rsidP="00725E9B">
            <w:pPr>
              <w:snapToGrid w:val="0"/>
              <w:jc w:val="center"/>
              <w:rPr>
                <w:b/>
                <w:sz w:val="22"/>
                <w:szCs w:val="22"/>
              </w:rPr>
            </w:pPr>
            <w:r w:rsidRPr="007B1A8D">
              <w:rPr>
                <w:b/>
                <w:sz w:val="22"/>
                <w:szCs w:val="22"/>
              </w:rPr>
              <w:t>S</w:t>
            </w:r>
            <w:r w:rsidR="00FE14B0" w:rsidRPr="007B1A8D">
              <w:rPr>
                <w:b/>
                <w:sz w:val="22"/>
                <w:szCs w:val="22"/>
              </w:rPr>
              <w:t>zt</w:t>
            </w:r>
            <w:r>
              <w:rPr>
                <w:b/>
                <w:sz w:val="22"/>
                <w:szCs w:val="22"/>
              </w:rPr>
              <w:t>.</w:t>
            </w:r>
          </w:p>
        </w:tc>
        <w:tc>
          <w:tcPr>
            <w:tcW w:w="1347" w:type="dxa"/>
            <w:tcBorders>
              <w:top w:val="single" w:sz="4" w:space="0" w:color="000000"/>
              <w:left w:val="single" w:sz="4" w:space="0" w:color="000000"/>
              <w:bottom w:val="single" w:sz="4" w:space="0" w:color="000000"/>
            </w:tcBorders>
            <w:shd w:val="clear" w:color="auto" w:fill="auto"/>
            <w:vAlign w:val="center"/>
          </w:tcPr>
          <w:p w14:paraId="08FE2E0F" w14:textId="77777777" w:rsidR="00FE14B0" w:rsidRPr="007B1A8D" w:rsidRDefault="00FE14B0" w:rsidP="00725E9B">
            <w:pPr>
              <w:snapToGrid w:val="0"/>
              <w:jc w:val="center"/>
              <w:rPr>
                <w:b/>
                <w:sz w:val="22"/>
                <w:szCs w:val="22"/>
              </w:rPr>
            </w:pPr>
            <w:r w:rsidRPr="007B1A8D">
              <w:rPr>
                <w:b/>
                <w:sz w:val="22"/>
                <w:szCs w:val="22"/>
              </w:rPr>
              <w:t>10</w:t>
            </w:r>
          </w:p>
        </w:tc>
        <w:tc>
          <w:tcPr>
            <w:tcW w:w="1133" w:type="dxa"/>
            <w:tcBorders>
              <w:top w:val="single" w:sz="4" w:space="0" w:color="000000"/>
              <w:left w:val="single" w:sz="4" w:space="0" w:color="000000"/>
              <w:bottom w:val="single" w:sz="4" w:space="0" w:color="000000"/>
            </w:tcBorders>
            <w:shd w:val="clear" w:color="auto" w:fill="auto"/>
            <w:vAlign w:val="center"/>
          </w:tcPr>
          <w:p w14:paraId="1A39A0FC" w14:textId="0878BFED" w:rsidR="00FE14B0" w:rsidRPr="00972E8F" w:rsidRDefault="00FE14B0" w:rsidP="00725E9B">
            <w:pPr>
              <w:snapToGrid w:val="0"/>
              <w:jc w:val="right"/>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2FE1AB7B" w14:textId="77777777" w:rsidR="00FE14B0" w:rsidRPr="00972E8F" w:rsidRDefault="00FE14B0" w:rsidP="00725E9B">
            <w:pPr>
              <w:snapToGrid w:val="0"/>
              <w:jc w:val="center"/>
              <w:rPr>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7F7C4F8B" w14:textId="55FA9025" w:rsidR="00FE14B0" w:rsidRPr="00972E8F" w:rsidRDefault="00FE14B0" w:rsidP="00725E9B">
            <w:pPr>
              <w:snapToGrid w:val="0"/>
              <w:jc w:val="right"/>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5F047ABC" w14:textId="77777777" w:rsidR="00FE14B0" w:rsidRPr="00972E8F" w:rsidRDefault="00FE14B0" w:rsidP="00725E9B">
            <w:pPr>
              <w:snapToGrid w:val="0"/>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49E56639" w14:textId="77777777" w:rsidR="00FE14B0" w:rsidRPr="00972E8F" w:rsidRDefault="00FE14B0" w:rsidP="00725E9B">
            <w:pPr>
              <w:snapToGrid w:val="0"/>
              <w:jc w:val="center"/>
              <w:rPr>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F7014" w14:textId="77777777" w:rsidR="00FE14B0" w:rsidRPr="00972E8F" w:rsidRDefault="00FE14B0" w:rsidP="00725E9B">
            <w:pPr>
              <w:snapToGrid w:val="0"/>
              <w:jc w:val="center"/>
              <w:rPr>
                <w:sz w:val="22"/>
                <w:szCs w:val="22"/>
              </w:rPr>
            </w:pPr>
          </w:p>
        </w:tc>
      </w:tr>
      <w:tr w:rsidR="00600F59" w:rsidRPr="00972E8F" w14:paraId="3468AED7" w14:textId="77777777" w:rsidTr="002426FE">
        <w:trPr>
          <w:trHeight w:val="693"/>
        </w:trPr>
        <w:tc>
          <w:tcPr>
            <w:tcW w:w="9564" w:type="dxa"/>
            <w:gridSpan w:val="6"/>
            <w:tcBorders>
              <w:top w:val="single" w:sz="4" w:space="0" w:color="000000"/>
              <w:left w:val="single" w:sz="4" w:space="0" w:color="000000"/>
              <w:bottom w:val="single" w:sz="4" w:space="0" w:color="000000"/>
            </w:tcBorders>
            <w:shd w:val="clear" w:color="auto" w:fill="auto"/>
            <w:vAlign w:val="center"/>
          </w:tcPr>
          <w:p w14:paraId="5CBF4464" w14:textId="07C6F23D" w:rsidR="00600F59" w:rsidRPr="00600F59" w:rsidRDefault="00600F59" w:rsidP="00725E9B">
            <w:pPr>
              <w:snapToGrid w:val="0"/>
              <w:jc w:val="center"/>
              <w:rPr>
                <w:b/>
                <w:sz w:val="22"/>
                <w:szCs w:val="22"/>
              </w:rPr>
            </w:pPr>
            <w:r w:rsidRPr="00600F59">
              <w:rPr>
                <w:b/>
                <w:sz w:val="22"/>
                <w:szCs w:val="22"/>
              </w:rPr>
              <w:t>RAZEM :</w:t>
            </w:r>
          </w:p>
        </w:tc>
        <w:tc>
          <w:tcPr>
            <w:tcW w:w="1265" w:type="dxa"/>
            <w:tcBorders>
              <w:top w:val="single" w:sz="4" w:space="0" w:color="000000"/>
              <w:left w:val="single" w:sz="4" w:space="0" w:color="000000"/>
              <w:bottom w:val="single" w:sz="4" w:space="0" w:color="000000"/>
            </w:tcBorders>
            <w:shd w:val="clear" w:color="auto" w:fill="auto"/>
            <w:vAlign w:val="center"/>
          </w:tcPr>
          <w:p w14:paraId="30AF9C73" w14:textId="77777777" w:rsidR="00600F59" w:rsidRPr="00972E8F" w:rsidRDefault="00600F59" w:rsidP="00725E9B">
            <w:pPr>
              <w:snapToGrid w:val="0"/>
              <w:jc w:val="right"/>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5C11C5BC" w14:textId="77777777" w:rsidR="00600F59" w:rsidRPr="00972E8F" w:rsidRDefault="00600F59" w:rsidP="00725E9B">
            <w:pPr>
              <w:snapToGrid w:val="0"/>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30DBB4F5" w14:textId="77777777" w:rsidR="00600F59" w:rsidRPr="00972E8F" w:rsidRDefault="00600F59" w:rsidP="00725E9B">
            <w:pPr>
              <w:snapToGrid w:val="0"/>
              <w:jc w:val="center"/>
              <w:rPr>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9F7E9" w14:textId="77777777" w:rsidR="00600F59" w:rsidRPr="00972E8F" w:rsidRDefault="00600F59" w:rsidP="00725E9B">
            <w:pPr>
              <w:snapToGrid w:val="0"/>
              <w:jc w:val="center"/>
              <w:rPr>
                <w:sz w:val="22"/>
                <w:szCs w:val="22"/>
              </w:rPr>
            </w:pPr>
          </w:p>
        </w:tc>
      </w:tr>
    </w:tbl>
    <w:p w14:paraId="29673268" w14:textId="77777777" w:rsidR="00FE14B0" w:rsidRPr="00972E8F" w:rsidRDefault="00FE14B0" w:rsidP="00FE14B0">
      <w:pPr>
        <w:rPr>
          <w:sz w:val="22"/>
          <w:szCs w:val="22"/>
        </w:rPr>
      </w:pPr>
    </w:p>
    <w:p w14:paraId="77058D24" w14:textId="77777777" w:rsidR="00FE14B0" w:rsidRPr="00972E8F" w:rsidRDefault="00FE14B0" w:rsidP="00FE14B0">
      <w:pPr>
        <w:rPr>
          <w:b/>
          <w:sz w:val="22"/>
          <w:szCs w:val="22"/>
        </w:rPr>
      </w:pPr>
    </w:p>
    <w:p w14:paraId="2B049FF8" w14:textId="77777777" w:rsidR="00FE14B0" w:rsidRPr="00972E8F" w:rsidRDefault="00FE14B0" w:rsidP="00FE14B0">
      <w:pPr>
        <w:rPr>
          <w:sz w:val="22"/>
          <w:szCs w:val="22"/>
        </w:rPr>
      </w:pPr>
      <w:r w:rsidRPr="00972E8F">
        <w:rPr>
          <w:sz w:val="22"/>
          <w:szCs w:val="22"/>
        </w:rPr>
        <w:t xml:space="preserve">Sterowalny prowadnik zabiegowy średnicy 0,035” z taperowaną końcówką 0,025” długości 17 cm </w:t>
      </w:r>
    </w:p>
    <w:p w14:paraId="6B79AEF4" w14:textId="77777777" w:rsidR="00FE14B0" w:rsidRPr="00972E8F" w:rsidRDefault="00FE14B0" w:rsidP="00FE14B0">
      <w:pPr>
        <w:rPr>
          <w:sz w:val="22"/>
          <w:szCs w:val="22"/>
        </w:rPr>
      </w:pPr>
      <w:r w:rsidRPr="00972E8F">
        <w:rPr>
          <w:sz w:val="22"/>
          <w:szCs w:val="22"/>
        </w:rPr>
        <w:t xml:space="preserve">Długość prowadnika od min. 180cm  do min. 300 cm  z powłoką ułatwiającą przejście przez zwężone obszary </w:t>
      </w:r>
    </w:p>
    <w:p w14:paraId="5F9CD4AA" w14:textId="22C2E159" w:rsidR="00FE14B0" w:rsidRPr="00972E8F" w:rsidRDefault="00FE14B0" w:rsidP="00255A76">
      <w:pPr>
        <w:rPr>
          <w:sz w:val="22"/>
          <w:szCs w:val="22"/>
        </w:rPr>
      </w:pPr>
      <w:r w:rsidRPr="00972E8F">
        <w:rPr>
          <w:sz w:val="22"/>
          <w:szCs w:val="22"/>
        </w:rPr>
        <w:t>Dostępne również prowadniki 0,014” oraz 0,018” oraz prowadnik specjalistyczny w przypadku CTO  w obszarze poniżej kolana.</w:t>
      </w:r>
    </w:p>
    <w:p w14:paraId="1E975520" w14:textId="77777777" w:rsidR="00FE14B0" w:rsidRPr="00972E8F" w:rsidRDefault="00FE14B0" w:rsidP="00FE14B0">
      <w:pPr>
        <w:pStyle w:val="Nagwek1"/>
        <w:numPr>
          <w:ilvl w:val="0"/>
          <w:numId w:val="0"/>
        </w:numPr>
        <w:ind w:left="432" w:hanging="432"/>
        <w:rPr>
          <w:sz w:val="22"/>
          <w:szCs w:val="22"/>
        </w:rPr>
      </w:pPr>
    </w:p>
    <w:p w14:paraId="2EA97E86" w14:textId="77777777" w:rsidR="00FE14B0" w:rsidRPr="00972E8F" w:rsidRDefault="00FE14B0" w:rsidP="00FE14B0">
      <w:pPr>
        <w:pStyle w:val="Nagwek1"/>
        <w:numPr>
          <w:ilvl w:val="0"/>
          <w:numId w:val="118"/>
        </w:numPr>
        <w:overflowPunct/>
        <w:autoSpaceDE/>
        <w:autoSpaceDN/>
        <w:adjustRightInd/>
        <w:spacing w:line="360" w:lineRule="auto"/>
        <w:jc w:val="left"/>
        <w:textAlignment w:val="auto"/>
        <w:rPr>
          <w:sz w:val="22"/>
          <w:szCs w:val="22"/>
        </w:rPr>
      </w:pPr>
    </w:p>
    <w:p w14:paraId="3767A29D" w14:textId="77777777" w:rsidR="00FE14B0" w:rsidRDefault="00FE14B0" w:rsidP="00600F59">
      <w:pPr>
        <w:pStyle w:val="Nagwek1"/>
        <w:numPr>
          <w:ilvl w:val="0"/>
          <w:numId w:val="0"/>
        </w:numPr>
        <w:overflowPunct/>
        <w:autoSpaceDE/>
        <w:autoSpaceDN/>
        <w:adjustRightInd/>
        <w:spacing w:line="360" w:lineRule="auto"/>
        <w:ind w:left="785" w:hanging="360"/>
        <w:jc w:val="left"/>
        <w:textAlignment w:val="auto"/>
        <w:rPr>
          <w:sz w:val="22"/>
          <w:szCs w:val="22"/>
        </w:rPr>
      </w:pPr>
    </w:p>
    <w:p w14:paraId="6D0713F0" w14:textId="77777777" w:rsidR="00600F59" w:rsidRDefault="00600F59" w:rsidP="00600F59">
      <w:pPr>
        <w:rPr>
          <w:lang w:val="pl-PL"/>
        </w:rPr>
      </w:pPr>
    </w:p>
    <w:p w14:paraId="4394D9D2" w14:textId="77777777" w:rsidR="00600F59" w:rsidRDefault="00600F59" w:rsidP="00600F59">
      <w:pPr>
        <w:rPr>
          <w:lang w:val="pl-PL"/>
        </w:rPr>
      </w:pPr>
    </w:p>
    <w:p w14:paraId="40751C0A" w14:textId="77777777" w:rsidR="00600F59" w:rsidRDefault="00600F59" w:rsidP="00600F59">
      <w:pPr>
        <w:rPr>
          <w:lang w:val="pl-PL"/>
        </w:rPr>
      </w:pPr>
    </w:p>
    <w:p w14:paraId="67C181CC" w14:textId="77777777" w:rsidR="00600F59" w:rsidRDefault="00600F59" w:rsidP="00600F59">
      <w:pPr>
        <w:rPr>
          <w:lang w:val="pl-PL"/>
        </w:rPr>
      </w:pPr>
    </w:p>
    <w:p w14:paraId="059D6AF8" w14:textId="77777777" w:rsidR="00600F59" w:rsidRDefault="00600F59" w:rsidP="00600F59">
      <w:pPr>
        <w:rPr>
          <w:lang w:val="pl-PL"/>
        </w:rPr>
      </w:pPr>
    </w:p>
    <w:p w14:paraId="031D693D" w14:textId="77777777" w:rsidR="00600F59" w:rsidRDefault="00600F59" w:rsidP="00600F59">
      <w:pPr>
        <w:rPr>
          <w:lang w:val="pl-PL"/>
        </w:rPr>
      </w:pPr>
    </w:p>
    <w:p w14:paraId="1A5B0508" w14:textId="77777777" w:rsidR="00600F59" w:rsidRDefault="00600F59" w:rsidP="00600F59">
      <w:pPr>
        <w:rPr>
          <w:lang w:val="pl-PL"/>
        </w:rPr>
      </w:pPr>
    </w:p>
    <w:p w14:paraId="30DCBC68" w14:textId="77777777" w:rsidR="00600F59" w:rsidRDefault="00600F59" w:rsidP="00600F59">
      <w:pPr>
        <w:rPr>
          <w:lang w:val="pl-PL"/>
        </w:rPr>
      </w:pPr>
    </w:p>
    <w:p w14:paraId="1F34AA9D" w14:textId="77777777" w:rsidR="00600F59" w:rsidRDefault="00600F59" w:rsidP="00600F59">
      <w:pPr>
        <w:rPr>
          <w:lang w:val="pl-PL"/>
        </w:rPr>
      </w:pPr>
    </w:p>
    <w:p w14:paraId="428211CA" w14:textId="77777777" w:rsidR="00600F59" w:rsidRDefault="00600F59" w:rsidP="00600F59">
      <w:pPr>
        <w:rPr>
          <w:lang w:val="pl-PL"/>
        </w:rPr>
      </w:pPr>
    </w:p>
    <w:p w14:paraId="12F15A89" w14:textId="77777777" w:rsidR="00600F59" w:rsidRDefault="00600F59" w:rsidP="00600F59">
      <w:pPr>
        <w:rPr>
          <w:lang w:val="pl-PL"/>
        </w:rPr>
      </w:pPr>
    </w:p>
    <w:p w14:paraId="502AFFAD" w14:textId="77777777" w:rsidR="00600F59" w:rsidRDefault="00600F59" w:rsidP="00600F59">
      <w:pPr>
        <w:rPr>
          <w:lang w:val="pl-PL"/>
        </w:rPr>
      </w:pPr>
    </w:p>
    <w:p w14:paraId="1C9F7BBF" w14:textId="77777777" w:rsidR="00600F59" w:rsidRDefault="00600F59" w:rsidP="00600F59">
      <w:pPr>
        <w:rPr>
          <w:lang w:val="pl-PL"/>
        </w:rPr>
      </w:pPr>
    </w:p>
    <w:p w14:paraId="2D5B1771" w14:textId="77777777" w:rsidR="00600F59" w:rsidRPr="00600F59" w:rsidRDefault="00600F59" w:rsidP="00600F59">
      <w:pPr>
        <w:rPr>
          <w:lang w:val="pl-PL"/>
        </w:rPr>
      </w:pPr>
    </w:p>
    <w:p w14:paraId="619BC9BC" w14:textId="6377B2C9" w:rsidR="00FE14B0" w:rsidRPr="00F6796C" w:rsidRDefault="00FE14B0" w:rsidP="00FE14B0">
      <w:pPr>
        <w:pStyle w:val="Nagwek1"/>
        <w:numPr>
          <w:ilvl w:val="0"/>
          <w:numId w:val="118"/>
        </w:numPr>
        <w:overflowPunct/>
        <w:autoSpaceDE/>
        <w:autoSpaceDN/>
        <w:adjustRightInd/>
        <w:spacing w:line="360" w:lineRule="auto"/>
        <w:jc w:val="left"/>
        <w:textAlignment w:val="auto"/>
        <w:rPr>
          <w:b/>
          <w:sz w:val="22"/>
          <w:szCs w:val="22"/>
        </w:rPr>
      </w:pPr>
      <w:r w:rsidRPr="00F6796C">
        <w:rPr>
          <w:b/>
          <w:sz w:val="22"/>
          <w:szCs w:val="22"/>
        </w:rPr>
        <w:lastRenderedPageBreak/>
        <w:t>PAKIET NR  7</w:t>
      </w:r>
      <w:r w:rsidR="00F6796C" w:rsidRPr="00F6796C">
        <w:rPr>
          <w:b/>
          <w:sz w:val="22"/>
          <w:szCs w:val="22"/>
        </w:rPr>
        <w:t xml:space="preserve"> </w:t>
      </w:r>
      <w:r w:rsidRPr="00F6796C">
        <w:rPr>
          <w:b/>
          <w:sz w:val="22"/>
          <w:szCs w:val="22"/>
        </w:rPr>
        <w:t>– Pompa aktywnie wspomagając</w:t>
      </w:r>
      <w:r w:rsidR="00B8260E">
        <w:rPr>
          <w:b/>
          <w:sz w:val="22"/>
          <w:szCs w:val="22"/>
        </w:rPr>
        <w:t>a</w:t>
      </w:r>
      <w:r w:rsidRPr="00F6796C">
        <w:rPr>
          <w:b/>
          <w:sz w:val="22"/>
          <w:szCs w:val="22"/>
        </w:rPr>
        <w:t xml:space="preserve"> krążeni</w:t>
      </w:r>
      <w:r w:rsidR="00B8260E">
        <w:rPr>
          <w:b/>
          <w:sz w:val="22"/>
          <w:szCs w:val="22"/>
        </w:rPr>
        <w:t>e</w:t>
      </w:r>
      <w:r w:rsidRPr="00F6796C">
        <w:rPr>
          <w:b/>
          <w:sz w:val="22"/>
          <w:szCs w:val="22"/>
        </w:rPr>
        <w:t xml:space="preserve"> pobierająca bezpośrednio krew z lewej komory</w:t>
      </w:r>
      <w:r w:rsidR="00B8260E">
        <w:rPr>
          <w:b/>
          <w:sz w:val="22"/>
          <w:szCs w:val="22"/>
        </w:rPr>
        <w:t xml:space="preserve"> serca</w:t>
      </w:r>
    </w:p>
    <w:tbl>
      <w:tblPr>
        <w:tblW w:w="15308" w:type="dxa"/>
        <w:tblInd w:w="-145" w:type="dxa"/>
        <w:tblLayout w:type="fixed"/>
        <w:tblLook w:val="0000" w:firstRow="0" w:lastRow="0" w:firstColumn="0" w:lastColumn="0" w:noHBand="0" w:noVBand="0"/>
      </w:tblPr>
      <w:tblGrid>
        <w:gridCol w:w="708"/>
        <w:gridCol w:w="5528"/>
        <w:gridCol w:w="1275"/>
        <w:gridCol w:w="993"/>
        <w:gridCol w:w="992"/>
        <w:gridCol w:w="992"/>
        <w:gridCol w:w="1134"/>
        <w:gridCol w:w="1134"/>
        <w:gridCol w:w="1418"/>
        <w:gridCol w:w="1134"/>
      </w:tblGrid>
      <w:tr w:rsidR="00FE14B0" w:rsidRPr="00972E8F" w14:paraId="44610A3D" w14:textId="77777777" w:rsidTr="001D5B98">
        <w:trPr>
          <w:trHeight w:val="491"/>
        </w:trPr>
        <w:tc>
          <w:tcPr>
            <w:tcW w:w="708" w:type="dxa"/>
            <w:tcBorders>
              <w:top w:val="single" w:sz="4" w:space="0" w:color="000000"/>
              <w:left w:val="single" w:sz="4" w:space="0" w:color="000000"/>
              <w:bottom w:val="single" w:sz="4" w:space="0" w:color="000000"/>
            </w:tcBorders>
            <w:shd w:val="clear" w:color="auto" w:fill="auto"/>
            <w:vAlign w:val="center"/>
          </w:tcPr>
          <w:p w14:paraId="30DD497F" w14:textId="77777777" w:rsidR="00FE14B0" w:rsidRPr="00344245" w:rsidRDefault="00FE14B0" w:rsidP="00725E9B">
            <w:pPr>
              <w:snapToGrid w:val="0"/>
              <w:jc w:val="center"/>
              <w:rPr>
                <w:b/>
                <w:sz w:val="22"/>
                <w:szCs w:val="22"/>
              </w:rPr>
            </w:pPr>
            <w:r w:rsidRPr="00344245">
              <w:rPr>
                <w:b/>
                <w:sz w:val="22"/>
                <w:szCs w:val="22"/>
              </w:rPr>
              <w:t>Lp.</w:t>
            </w:r>
          </w:p>
        </w:tc>
        <w:tc>
          <w:tcPr>
            <w:tcW w:w="5528" w:type="dxa"/>
            <w:tcBorders>
              <w:top w:val="single" w:sz="4" w:space="0" w:color="000000"/>
              <w:left w:val="single" w:sz="4" w:space="0" w:color="000000"/>
              <w:bottom w:val="single" w:sz="4" w:space="0" w:color="000000"/>
            </w:tcBorders>
            <w:shd w:val="clear" w:color="auto" w:fill="auto"/>
            <w:vAlign w:val="center"/>
          </w:tcPr>
          <w:p w14:paraId="34595452" w14:textId="77777777" w:rsidR="00FE14B0" w:rsidRPr="00344245" w:rsidRDefault="00FE14B0" w:rsidP="00725E9B">
            <w:pPr>
              <w:snapToGrid w:val="0"/>
              <w:jc w:val="center"/>
              <w:rPr>
                <w:b/>
                <w:sz w:val="22"/>
                <w:szCs w:val="22"/>
              </w:rPr>
            </w:pPr>
            <w:r w:rsidRPr="00344245">
              <w:rPr>
                <w:b/>
                <w:sz w:val="22"/>
                <w:szCs w:val="22"/>
              </w:rPr>
              <w:t>Asortyment szczegółowy</w:t>
            </w:r>
          </w:p>
        </w:tc>
        <w:tc>
          <w:tcPr>
            <w:tcW w:w="1275" w:type="dxa"/>
            <w:tcBorders>
              <w:top w:val="single" w:sz="4" w:space="0" w:color="000000"/>
              <w:left w:val="single" w:sz="4" w:space="0" w:color="000000"/>
              <w:bottom w:val="single" w:sz="4" w:space="0" w:color="000000"/>
            </w:tcBorders>
            <w:shd w:val="clear" w:color="auto" w:fill="auto"/>
            <w:vAlign w:val="center"/>
          </w:tcPr>
          <w:p w14:paraId="620496B1" w14:textId="77777777" w:rsidR="00FE14B0" w:rsidRPr="00344245" w:rsidRDefault="00FE14B0" w:rsidP="00725E9B">
            <w:pPr>
              <w:snapToGrid w:val="0"/>
              <w:jc w:val="center"/>
              <w:rPr>
                <w:b/>
                <w:sz w:val="22"/>
                <w:szCs w:val="22"/>
              </w:rPr>
            </w:pPr>
            <w:r w:rsidRPr="00344245">
              <w:rPr>
                <w:b/>
                <w:sz w:val="22"/>
                <w:szCs w:val="22"/>
              </w:rPr>
              <w:t>Jednostka miary</w:t>
            </w:r>
          </w:p>
        </w:tc>
        <w:tc>
          <w:tcPr>
            <w:tcW w:w="993" w:type="dxa"/>
            <w:tcBorders>
              <w:top w:val="single" w:sz="4" w:space="0" w:color="000000"/>
              <w:left w:val="single" w:sz="4" w:space="0" w:color="000000"/>
              <w:bottom w:val="single" w:sz="4" w:space="0" w:color="000000"/>
            </w:tcBorders>
            <w:shd w:val="clear" w:color="auto" w:fill="auto"/>
            <w:vAlign w:val="center"/>
          </w:tcPr>
          <w:p w14:paraId="2DBD7ED7" w14:textId="77777777" w:rsidR="00FE14B0" w:rsidRPr="00344245" w:rsidRDefault="00FE14B0" w:rsidP="00FE14B0">
            <w:pPr>
              <w:jc w:val="center"/>
              <w:rPr>
                <w:b/>
                <w:sz w:val="22"/>
                <w:szCs w:val="22"/>
              </w:rPr>
            </w:pPr>
            <w:r w:rsidRPr="00344245">
              <w:rPr>
                <w:b/>
                <w:sz w:val="22"/>
                <w:szCs w:val="22"/>
              </w:rPr>
              <w:t>Ilość na</w:t>
            </w:r>
          </w:p>
          <w:p w14:paraId="6515FA63" w14:textId="68E6C9DC" w:rsidR="00FE14B0" w:rsidRPr="00344245" w:rsidRDefault="00FE14B0" w:rsidP="00FE14B0">
            <w:pPr>
              <w:snapToGrid w:val="0"/>
              <w:jc w:val="center"/>
              <w:rPr>
                <w:b/>
                <w:sz w:val="22"/>
                <w:szCs w:val="22"/>
              </w:rPr>
            </w:pPr>
            <w:r w:rsidRPr="00344245">
              <w:rPr>
                <w:b/>
                <w:sz w:val="22"/>
                <w:szCs w:val="22"/>
              </w:rPr>
              <w:t>24</w:t>
            </w:r>
            <w:r w:rsidRPr="00344245">
              <w:rPr>
                <w:b/>
                <w:sz w:val="22"/>
                <w:szCs w:val="22"/>
              </w:rPr>
              <w:br/>
              <w:t>m-ce</w:t>
            </w:r>
            <w:r w:rsidRPr="00344245">
              <w:rPr>
                <w:sz w:val="22"/>
                <w:szCs w:val="22"/>
              </w:rPr>
              <w:t xml:space="preserve"> </w:t>
            </w:r>
          </w:p>
        </w:tc>
        <w:tc>
          <w:tcPr>
            <w:tcW w:w="992" w:type="dxa"/>
            <w:tcBorders>
              <w:top w:val="single" w:sz="4" w:space="0" w:color="000000"/>
              <w:left w:val="single" w:sz="4" w:space="0" w:color="000000"/>
              <w:bottom w:val="single" w:sz="4" w:space="0" w:color="000000"/>
            </w:tcBorders>
            <w:shd w:val="clear" w:color="auto" w:fill="auto"/>
            <w:vAlign w:val="center"/>
          </w:tcPr>
          <w:p w14:paraId="17338BFF" w14:textId="77777777" w:rsidR="00FE14B0" w:rsidRPr="00344245" w:rsidRDefault="00FE14B0" w:rsidP="00725E9B">
            <w:pPr>
              <w:snapToGrid w:val="0"/>
              <w:jc w:val="center"/>
              <w:rPr>
                <w:b/>
                <w:sz w:val="22"/>
                <w:szCs w:val="22"/>
              </w:rPr>
            </w:pPr>
            <w:r w:rsidRPr="00344245">
              <w:rPr>
                <w:b/>
                <w:sz w:val="22"/>
                <w:szCs w:val="22"/>
              </w:rPr>
              <w:t>Cena netto</w:t>
            </w:r>
          </w:p>
        </w:tc>
        <w:tc>
          <w:tcPr>
            <w:tcW w:w="992" w:type="dxa"/>
            <w:tcBorders>
              <w:top w:val="single" w:sz="4" w:space="0" w:color="000000"/>
              <w:left w:val="single" w:sz="4" w:space="0" w:color="000000"/>
              <w:bottom w:val="single" w:sz="4" w:space="0" w:color="000000"/>
            </w:tcBorders>
            <w:shd w:val="clear" w:color="auto" w:fill="auto"/>
            <w:vAlign w:val="center"/>
          </w:tcPr>
          <w:p w14:paraId="2F8E7BEC" w14:textId="4A4D239F" w:rsidR="00FE14B0" w:rsidRPr="00344245" w:rsidRDefault="00FE14B0" w:rsidP="00817296">
            <w:pPr>
              <w:snapToGrid w:val="0"/>
              <w:jc w:val="center"/>
              <w:rPr>
                <w:b/>
                <w:sz w:val="22"/>
                <w:szCs w:val="22"/>
              </w:rPr>
            </w:pPr>
            <w:r w:rsidRPr="00344245">
              <w:rPr>
                <w:b/>
                <w:sz w:val="22"/>
                <w:szCs w:val="22"/>
              </w:rPr>
              <w:t xml:space="preserve">Cena </w:t>
            </w:r>
            <w:r w:rsidR="00817296">
              <w:rPr>
                <w:b/>
                <w:sz w:val="22"/>
                <w:szCs w:val="22"/>
              </w:rPr>
              <w:t>b</w:t>
            </w:r>
            <w:r w:rsidRPr="00344245">
              <w:rPr>
                <w:b/>
                <w:sz w:val="22"/>
                <w:szCs w:val="22"/>
              </w:rPr>
              <w:t>rutto</w:t>
            </w:r>
          </w:p>
        </w:tc>
        <w:tc>
          <w:tcPr>
            <w:tcW w:w="1134" w:type="dxa"/>
            <w:tcBorders>
              <w:top w:val="single" w:sz="4" w:space="0" w:color="000000"/>
              <w:left w:val="single" w:sz="4" w:space="0" w:color="000000"/>
              <w:bottom w:val="single" w:sz="4" w:space="0" w:color="000000"/>
            </w:tcBorders>
            <w:shd w:val="clear" w:color="auto" w:fill="auto"/>
            <w:vAlign w:val="center"/>
          </w:tcPr>
          <w:p w14:paraId="0834CEC0" w14:textId="77777777" w:rsidR="00FE14B0" w:rsidRPr="00344245" w:rsidRDefault="00FE14B0" w:rsidP="00725E9B">
            <w:pPr>
              <w:snapToGrid w:val="0"/>
              <w:jc w:val="center"/>
              <w:rPr>
                <w:b/>
                <w:sz w:val="22"/>
                <w:szCs w:val="22"/>
              </w:rPr>
            </w:pPr>
            <w:r w:rsidRPr="00344245">
              <w:rPr>
                <w:b/>
                <w:sz w:val="22"/>
                <w:szCs w:val="22"/>
              </w:rPr>
              <w:t>Wartość  netto</w:t>
            </w:r>
          </w:p>
        </w:tc>
        <w:tc>
          <w:tcPr>
            <w:tcW w:w="1134" w:type="dxa"/>
            <w:tcBorders>
              <w:top w:val="single" w:sz="4" w:space="0" w:color="000000"/>
              <w:left w:val="single" w:sz="4" w:space="0" w:color="000000"/>
              <w:bottom w:val="single" w:sz="4" w:space="0" w:color="000000"/>
            </w:tcBorders>
            <w:shd w:val="clear" w:color="auto" w:fill="auto"/>
            <w:vAlign w:val="center"/>
          </w:tcPr>
          <w:p w14:paraId="6CEC5033" w14:textId="451E5181" w:rsidR="00FE14B0" w:rsidRPr="00344245" w:rsidRDefault="00FE14B0" w:rsidP="00163B53">
            <w:pPr>
              <w:snapToGrid w:val="0"/>
              <w:jc w:val="center"/>
              <w:rPr>
                <w:b/>
                <w:sz w:val="22"/>
                <w:szCs w:val="22"/>
              </w:rPr>
            </w:pPr>
            <w:r w:rsidRPr="00344245">
              <w:rPr>
                <w:b/>
                <w:sz w:val="22"/>
                <w:szCs w:val="22"/>
              </w:rPr>
              <w:t xml:space="preserve">Wartość </w:t>
            </w:r>
            <w:r w:rsidR="00163B53">
              <w:rPr>
                <w:b/>
                <w:sz w:val="22"/>
                <w:szCs w:val="22"/>
              </w:rPr>
              <w:t>b</w:t>
            </w:r>
            <w:r w:rsidRPr="00344245">
              <w:rPr>
                <w:b/>
                <w:sz w:val="22"/>
                <w:szCs w:val="22"/>
              </w:rPr>
              <w:t>rutto</w:t>
            </w:r>
          </w:p>
        </w:tc>
        <w:tc>
          <w:tcPr>
            <w:tcW w:w="1418" w:type="dxa"/>
            <w:tcBorders>
              <w:top w:val="single" w:sz="4" w:space="0" w:color="000000"/>
              <w:left w:val="single" w:sz="4" w:space="0" w:color="000000"/>
              <w:bottom w:val="single" w:sz="4" w:space="0" w:color="000000"/>
            </w:tcBorders>
            <w:shd w:val="clear" w:color="auto" w:fill="auto"/>
            <w:vAlign w:val="center"/>
          </w:tcPr>
          <w:p w14:paraId="40CD9410" w14:textId="276A3E6A" w:rsidR="00FE14B0" w:rsidRPr="00344245" w:rsidRDefault="00725E9B" w:rsidP="00725E9B">
            <w:pPr>
              <w:snapToGrid w:val="0"/>
              <w:jc w:val="center"/>
              <w:rPr>
                <w:b/>
                <w:sz w:val="22"/>
                <w:szCs w:val="22"/>
              </w:rPr>
            </w:pPr>
            <w:r w:rsidRPr="00344245">
              <w:rPr>
                <w:b/>
                <w:sz w:val="22"/>
                <w:szCs w:val="22"/>
              </w:rPr>
              <w:t xml:space="preserve">Producent i numer katalogowy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5F411" w14:textId="77777777" w:rsidR="00FE14B0" w:rsidRPr="00344245" w:rsidRDefault="00FE14B0" w:rsidP="00725E9B">
            <w:pPr>
              <w:snapToGrid w:val="0"/>
              <w:jc w:val="center"/>
              <w:rPr>
                <w:sz w:val="22"/>
                <w:szCs w:val="22"/>
              </w:rPr>
            </w:pPr>
            <w:r w:rsidRPr="00344245">
              <w:rPr>
                <w:b/>
                <w:sz w:val="22"/>
                <w:szCs w:val="22"/>
              </w:rPr>
              <w:t>Uwagi</w:t>
            </w:r>
          </w:p>
        </w:tc>
      </w:tr>
      <w:tr w:rsidR="00FE14B0" w:rsidRPr="00972E8F" w14:paraId="76C2874D" w14:textId="77777777" w:rsidTr="00954BF6">
        <w:trPr>
          <w:trHeight w:val="3689"/>
        </w:trPr>
        <w:tc>
          <w:tcPr>
            <w:tcW w:w="708" w:type="dxa"/>
            <w:tcBorders>
              <w:top w:val="single" w:sz="4" w:space="0" w:color="000000"/>
              <w:left w:val="single" w:sz="4" w:space="0" w:color="000000"/>
              <w:bottom w:val="single" w:sz="4" w:space="0" w:color="000000"/>
            </w:tcBorders>
            <w:shd w:val="clear" w:color="auto" w:fill="auto"/>
            <w:vAlign w:val="center"/>
          </w:tcPr>
          <w:p w14:paraId="59D2ACBC" w14:textId="77777777" w:rsidR="00FE14B0" w:rsidRPr="00972E8F" w:rsidRDefault="00FE14B0" w:rsidP="00725E9B">
            <w:pPr>
              <w:snapToGrid w:val="0"/>
              <w:jc w:val="center"/>
              <w:rPr>
                <w:sz w:val="22"/>
                <w:szCs w:val="22"/>
              </w:rPr>
            </w:pPr>
            <w:r w:rsidRPr="00972E8F">
              <w:rPr>
                <w:sz w:val="22"/>
                <w:szCs w:val="22"/>
              </w:rPr>
              <w:t>1</w:t>
            </w:r>
          </w:p>
        </w:tc>
        <w:tc>
          <w:tcPr>
            <w:tcW w:w="5528" w:type="dxa"/>
            <w:tcBorders>
              <w:top w:val="single" w:sz="4" w:space="0" w:color="000000"/>
              <w:left w:val="single" w:sz="4" w:space="0" w:color="000000"/>
              <w:bottom w:val="single" w:sz="4" w:space="0" w:color="000000"/>
            </w:tcBorders>
            <w:shd w:val="clear" w:color="auto" w:fill="auto"/>
            <w:vAlign w:val="center"/>
          </w:tcPr>
          <w:p w14:paraId="02399BB1" w14:textId="06887251" w:rsidR="00FE14B0" w:rsidRPr="00972E8F" w:rsidRDefault="00FE14B0" w:rsidP="004E4223">
            <w:pPr>
              <w:snapToGrid w:val="0"/>
              <w:rPr>
                <w:sz w:val="22"/>
                <w:szCs w:val="22"/>
              </w:rPr>
            </w:pPr>
            <w:r w:rsidRPr="00972E8F">
              <w:rPr>
                <w:sz w:val="22"/>
                <w:szCs w:val="22"/>
              </w:rPr>
              <w:t>• Pompa aktywnie wspomagająca krążenie</w:t>
            </w:r>
            <w:r w:rsidR="00610E10">
              <w:rPr>
                <w:sz w:val="22"/>
                <w:szCs w:val="22"/>
              </w:rPr>
              <w:t xml:space="preserve"> </w:t>
            </w:r>
            <w:r w:rsidRPr="00972E8F">
              <w:rPr>
                <w:sz w:val="22"/>
                <w:szCs w:val="22"/>
              </w:rPr>
              <w:t>pobierająca krew bezpośrednio z lewej komory</w:t>
            </w:r>
            <w:r w:rsidR="0003038C">
              <w:rPr>
                <w:sz w:val="22"/>
                <w:szCs w:val="22"/>
              </w:rPr>
              <w:t xml:space="preserve"> </w:t>
            </w:r>
            <w:r w:rsidRPr="00972E8F">
              <w:rPr>
                <w:sz w:val="22"/>
                <w:szCs w:val="22"/>
              </w:rPr>
              <w:t>serca</w:t>
            </w:r>
            <w:r w:rsidRPr="00972E8F">
              <w:rPr>
                <w:sz w:val="22"/>
                <w:szCs w:val="22"/>
              </w:rPr>
              <w:br/>
              <w:t>• Wydajność: do 4,3 L na minutę</w:t>
            </w:r>
            <w:r w:rsidRPr="00972E8F">
              <w:rPr>
                <w:sz w:val="22"/>
                <w:szCs w:val="22"/>
              </w:rPr>
              <w:br/>
              <w:t>• Średnica szaftu 9F</w:t>
            </w:r>
            <w:r w:rsidRPr="00972E8F">
              <w:rPr>
                <w:sz w:val="22"/>
                <w:szCs w:val="22"/>
              </w:rPr>
              <w:br/>
              <w:t>• Średnica pompy 14F</w:t>
            </w:r>
            <w:r w:rsidRPr="00972E8F">
              <w:rPr>
                <w:sz w:val="22"/>
                <w:szCs w:val="22"/>
              </w:rPr>
              <w:br/>
              <w:t>• Kompatybilna z koszulką 14F</w:t>
            </w:r>
            <w:r w:rsidRPr="00972E8F">
              <w:rPr>
                <w:sz w:val="22"/>
                <w:szCs w:val="22"/>
              </w:rPr>
              <w:br/>
              <w:t>• Kompatybilność z prowadnikiem 0,018”</w:t>
            </w:r>
            <w:r w:rsidRPr="00972E8F">
              <w:rPr>
                <w:sz w:val="22"/>
                <w:szCs w:val="22"/>
              </w:rPr>
              <w:br/>
              <w:t>• Pomiar całkowitego rzutu serca</w:t>
            </w:r>
            <w:r w:rsidRPr="00972E8F">
              <w:rPr>
                <w:sz w:val="22"/>
                <w:szCs w:val="22"/>
              </w:rPr>
              <w:br/>
              <w:t>• Możliwość repozycji pompy bez dodatkowego</w:t>
            </w:r>
            <w:r w:rsidR="0003038C">
              <w:rPr>
                <w:sz w:val="22"/>
                <w:szCs w:val="22"/>
              </w:rPr>
              <w:t xml:space="preserve"> </w:t>
            </w:r>
            <w:r w:rsidRPr="00972E8F">
              <w:rPr>
                <w:sz w:val="22"/>
                <w:szCs w:val="22"/>
              </w:rPr>
              <w:t>obrazowania</w:t>
            </w:r>
            <w:r w:rsidRPr="00972E8F">
              <w:rPr>
                <w:sz w:val="22"/>
                <w:szCs w:val="22"/>
              </w:rPr>
              <w:br/>
              <w:t>• Optyczny czujnik ciśnienia</w:t>
            </w:r>
            <w:r w:rsidRPr="00972E8F">
              <w:rPr>
                <w:sz w:val="22"/>
                <w:szCs w:val="22"/>
              </w:rPr>
              <w:br/>
              <w:t>• Zdalny dostęp do pracy pompy</w:t>
            </w:r>
            <w:r w:rsidRPr="00972E8F">
              <w:rPr>
                <w:sz w:val="22"/>
                <w:szCs w:val="22"/>
              </w:rPr>
              <w:br/>
              <w:t>• Możliwość utrzymania wspomagania pompą do</w:t>
            </w:r>
            <w:r w:rsidR="0003038C">
              <w:rPr>
                <w:sz w:val="22"/>
                <w:szCs w:val="22"/>
              </w:rPr>
              <w:t xml:space="preserve"> </w:t>
            </w:r>
            <w:r w:rsidRPr="00972E8F">
              <w:rPr>
                <w:sz w:val="22"/>
                <w:szCs w:val="22"/>
              </w:rPr>
              <w:t>5 dni</w:t>
            </w:r>
          </w:p>
        </w:tc>
        <w:tc>
          <w:tcPr>
            <w:tcW w:w="1275" w:type="dxa"/>
            <w:tcBorders>
              <w:top w:val="single" w:sz="4" w:space="0" w:color="000000"/>
              <w:left w:val="single" w:sz="4" w:space="0" w:color="000000"/>
              <w:bottom w:val="single" w:sz="4" w:space="0" w:color="000000"/>
            </w:tcBorders>
            <w:shd w:val="clear" w:color="auto" w:fill="auto"/>
            <w:vAlign w:val="center"/>
          </w:tcPr>
          <w:p w14:paraId="77167E49" w14:textId="77777777" w:rsidR="00FE14B0" w:rsidRPr="002E2C9F" w:rsidRDefault="00FE14B0" w:rsidP="00725E9B">
            <w:pPr>
              <w:snapToGrid w:val="0"/>
              <w:jc w:val="center"/>
              <w:rPr>
                <w:b/>
                <w:sz w:val="22"/>
                <w:szCs w:val="22"/>
              </w:rPr>
            </w:pPr>
          </w:p>
          <w:p w14:paraId="34F79E13" w14:textId="77777777" w:rsidR="00FE14B0" w:rsidRPr="002E2C9F" w:rsidRDefault="00FE14B0" w:rsidP="00725E9B">
            <w:pPr>
              <w:snapToGrid w:val="0"/>
              <w:jc w:val="center"/>
              <w:rPr>
                <w:b/>
                <w:sz w:val="22"/>
                <w:szCs w:val="22"/>
              </w:rPr>
            </w:pPr>
            <w:r w:rsidRPr="002E2C9F">
              <w:rPr>
                <w:b/>
                <w:sz w:val="22"/>
                <w:szCs w:val="22"/>
              </w:rPr>
              <w:t>Szt.</w:t>
            </w:r>
          </w:p>
        </w:tc>
        <w:tc>
          <w:tcPr>
            <w:tcW w:w="993" w:type="dxa"/>
            <w:tcBorders>
              <w:top w:val="single" w:sz="4" w:space="0" w:color="000000"/>
              <w:left w:val="single" w:sz="4" w:space="0" w:color="000000"/>
              <w:bottom w:val="single" w:sz="4" w:space="0" w:color="000000"/>
            </w:tcBorders>
            <w:shd w:val="clear" w:color="auto" w:fill="auto"/>
            <w:vAlign w:val="center"/>
          </w:tcPr>
          <w:p w14:paraId="1A780A82" w14:textId="77777777" w:rsidR="00FE14B0" w:rsidRPr="002E2C9F" w:rsidRDefault="00FE14B0" w:rsidP="00725E9B">
            <w:pPr>
              <w:snapToGrid w:val="0"/>
              <w:jc w:val="center"/>
              <w:rPr>
                <w:b/>
                <w:sz w:val="22"/>
                <w:szCs w:val="22"/>
              </w:rPr>
            </w:pPr>
          </w:p>
          <w:p w14:paraId="0A37DB45" w14:textId="77777777" w:rsidR="00FE14B0" w:rsidRPr="002E2C9F" w:rsidRDefault="00FE14B0" w:rsidP="00725E9B">
            <w:pPr>
              <w:snapToGrid w:val="0"/>
              <w:jc w:val="center"/>
              <w:rPr>
                <w:b/>
                <w:sz w:val="22"/>
                <w:szCs w:val="22"/>
              </w:rPr>
            </w:pPr>
          </w:p>
          <w:p w14:paraId="1BE3A8D4" w14:textId="77777777" w:rsidR="00FE14B0" w:rsidRPr="002E2C9F" w:rsidRDefault="00FE14B0" w:rsidP="00725E9B">
            <w:pPr>
              <w:snapToGrid w:val="0"/>
              <w:jc w:val="center"/>
              <w:rPr>
                <w:b/>
                <w:sz w:val="22"/>
                <w:szCs w:val="22"/>
              </w:rPr>
            </w:pPr>
            <w:r w:rsidRPr="002E2C9F">
              <w:rPr>
                <w:b/>
                <w:sz w:val="22"/>
                <w:szCs w:val="22"/>
              </w:rPr>
              <w:t>30</w:t>
            </w:r>
          </w:p>
          <w:p w14:paraId="07D0A0CA" w14:textId="77777777" w:rsidR="00FE14B0" w:rsidRPr="002E2C9F" w:rsidRDefault="00FE14B0" w:rsidP="00725E9B">
            <w:pPr>
              <w:snapToGrid w:val="0"/>
              <w:jc w:val="center"/>
              <w:rPr>
                <w:b/>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14:paraId="63F4BCAD" w14:textId="7AA256D7" w:rsidR="00FE14B0" w:rsidRPr="00972E8F" w:rsidRDefault="00FE14B0" w:rsidP="00725E9B">
            <w:pPr>
              <w:snapToGrid w:val="0"/>
              <w:jc w:val="right"/>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14:paraId="3EF73574" w14:textId="77777777" w:rsidR="00FE14B0" w:rsidRPr="00972E8F" w:rsidRDefault="00FE14B0" w:rsidP="00725E9B">
            <w:pPr>
              <w:snapToGrid w:val="0"/>
              <w:jc w:val="cente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38FB771F" w14:textId="77777777" w:rsidR="00FE14B0" w:rsidRPr="00972E8F" w:rsidRDefault="00FE14B0" w:rsidP="00725E9B">
            <w:pPr>
              <w:snapToGrid w:val="0"/>
              <w:jc w:val="right"/>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2215BB9A" w14:textId="77777777" w:rsidR="00FE14B0" w:rsidRPr="00972E8F" w:rsidRDefault="00FE14B0" w:rsidP="00725E9B">
            <w:pPr>
              <w:snapToGrid w:val="0"/>
              <w:jc w:val="center"/>
              <w:rPr>
                <w:sz w:val="22"/>
                <w:szCs w:val="22"/>
              </w:rPr>
            </w:pPr>
          </w:p>
          <w:p w14:paraId="36CAC688" w14:textId="77777777" w:rsidR="00FE14B0" w:rsidRPr="00972E8F" w:rsidRDefault="00FE14B0" w:rsidP="00725E9B">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1C2F231B" w14:textId="77777777" w:rsidR="00FE14B0" w:rsidRPr="00972E8F" w:rsidRDefault="00FE14B0" w:rsidP="00725E9B">
            <w:pPr>
              <w:snapToGrid w:val="0"/>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2722A" w14:textId="77777777" w:rsidR="00FE14B0" w:rsidRPr="00972E8F" w:rsidRDefault="00FE14B0" w:rsidP="00725E9B">
            <w:pPr>
              <w:snapToGrid w:val="0"/>
              <w:jc w:val="center"/>
              <w:rPr>
                <w:sz w:val="22"/>
                <w:szCs w:val="22"/>
              </w:rPr>
            </w:pPr>
          </w:p>
        </w:tc>
      </w:tr>
      <w:tr w:rsidR="002E2C9F" w:rsidRPr="00972E8F" w14:paraId="758DCFF1" w14:textId="77777777" w:rsidTr="004E4223">
        <w:trPr>
          <w:trHeight w:val="850"/>
        </w:trPr>
        <w:tc>
          <w:tcPr>
            <w:tcW w:w="708" w:type="dxa"/>
            <w:tcBorders>
              <w:top w:val="single" w:sz="4" w:space="0" w:color="000000"/>
              <w:left w:val="single" w:sz="4" w:space="0" w:color="000000"/>
              <w:bottom w:val="single" w:sz="4" w:space="0" w:color="000000"/>
            </w:tcBorders>
            <w:shd w:val="clear" w:color="auto" w:fill="auto"/>
            <w:vAlign w:val="center"/>
          </w:tcPr>
          <w:p w14:paraId="74EE4950" w14:textId="5C6F436A" w:rsidR="002E2C9F" w:rsidRPr="00972E8F" w:rsidRDefault="002E2C9F" w:rsidP="00725E9B">
            <w:pPr>
              <w:snapToGrid w:val="0"/>
              <w:jc w:val="center"/>
              <w:rPr>
                <w:sz w:val="22"/>
                <w:szCs w:val="22"/>
              </w:rPr>
            </w:pPr>
            <w:r>
              <w:rPr>
                <w:sz w:val="22"/>
                <w:szCs w:val="22"/>
              </w:rPr>
              <w:t>2</w:t>
            </w:r>
          </w:p>
        </w:tc>
        <w:tc>
          <w:tcPr>
            <w:tcW w:w="5528" w:type="dxa"/>
            <w:tcBorders>
              <w:top w:val="single" w:sz="4" w:space="0" w:color="000000"/>
              <w:left w:val="single" w:sz="4" w:space="0" w:color="000000"/>
              <w:bottom w:val="single" w:sz="4" w:space="0" w:color="000000"/>
            </w:tcBorders>
            <w:shd w:val="clear" w:color="auto" w:fill="auto"/>
            <w:vAlign w:val="center"/>
          </w:tcPr>
          <w:p w14:paraId="5FF83048" w14:textId="102DF8D6" w:rsidR="002E2C9F" w:rsidRPr="00972E8F" w:rsidRDefault="002E2C9F" w:rsidP="002E2C9F">
            <w:pPr>
              <w:snapToGrid w:val="0"/>
              <w:rPr>
                <w:sz w:val="22"/>
                <w:szCs w:val="22"/>
              </w:rPr>
            </w:pPr>
            <w:r w:rsidRPr="00972E8F">
              <w:rPr>
                <w:sz w:val="22"/>
                <w:szCs w:val="22"/>
              </w:rPr>
              <w:t>Dzierżawa jednostek sterujących pompami 24 miesiące</w:t>
            </w:r>
            <w:r w:rsidR="00610E10">
              <w:rPr>
                <w:sz w:val="22"/>
                <w:szCs w:val="22"/>
              </w:rPr>
              <w:t>.</w:t>
            </w:r>
          </w:p>
          <w:p w14:paraId="2C86179F" w14:textId="77777777" w:rsidR="002E2C9F" w:rsidRDefault="002E2C9F" w:rsidP="00B004FB">
            <w:pPr>
              <w:snapToGrid w:val="0"/>
              <w:rPr>
                <w:sz w:val="22"/>
                <w:szCs w:val="22"/>
              </w:rPr>
            </w:pPr>
            <w:r w:rsidRPr="00972E8F">
              <w:rPr>
                <w:sz w:val="22"/>
                <w:szCs w:val="22"/>
              </w:rPr>
              <w:t>Dzierżawa zawiera</w:t>
            </w:r>
            <w:r w:rsidR="00B004FB">
              <w:rPr>
                <w:sz w:val="22"/>
                <w:szCs w:val="22"/>
              </w:rPr>
              <w:t xml:space="preserve"> </w:t>
            </w:r>
            <w:r w:rsidRPr="00972E8F">
              <w:rPr>
                <w:sz w:val="22"/>
                <w:szCs w:val="22"/>
              </w:rPr>
              <w:t>obowiązkowy roczny przegląd jednostek</w:t>
            </w:r>
            <w:r w:rsidR="00B004FB">
              <w:rPr>
                <w:sz w:val="22"/>
                <w:szCs w:val="22"/>
              </w:rPr>
              <w:t xml:space="preserve"> </w:t>
            </w:r>
            <w:r w:rsidRPr="00972E8F">
              <w:rPr>
                <w:sz w:val="22"/>
                <w:szCs w:val="22"/>
              </w:rPr>
              <w:t>sterujących pompami</w:t>
            </w:r>
          </w:p>
          <w:p w14:paraId="747F6EEE" w14:textId="4D3605B7" w:rsidR="00B004FB" w:rsidRPr="00972E8F" w:rsidRDefault="00B004FB" w:rsidP="00B004FB">
            <w:pPr>
              <w:snapToGrid w:val="0"/>
              <w:rPr>
                <w:sz w:val="22"/>
                <w:szCs w:val="22"/>
              </w:rPr>
            </w:pPr>
          </w:p>
        </w:tc>
        <w:tc>
          <w:tcPr>
            <w:tcW w:w="1275" w:type="dxa"/>
            <w:tcBorders>
              <w:top w:val="single" w:sz="4" w:space="0" w:color="000000"/>
              <w:left w:val="single" w:sz="4" w:space="0" w:color="000000"/>
              <w:bottom w:val="single" w:sz="4" w:space="0" w:color="000000"/>
            </w:tcBorders>
            <w:shd w:val="clear" w:color="auto" w:fill="auto"/>
            <w:vAlign w:val="center"/>
          </w:tcPr>
          <w:p w14:paraId="57CF9DD1" w14:textId="60A14AC9" w:rsidR="002E2C9F" w:rsidRPr="002E2C9F" w:rsidRDefault="0003038C" w:rsidP="00725E9B">
            <w:pPr>
              <w:snapToGrid w:val="0"/>
              <w:jc w:val="center"/>
              <w:rPr>
                <w:b/>
                <w:sz w:val="22"/>
                <w:szCs w:val="22"/>
              </w:rPr>
            </w:pPr>
            <w:r>
              <w:rPr>
                <w:b/>
                <w:sz w:val="22"/>
                <w:szCs w:val="22"/>
              </w:rPr>
              <w:t>M - c</w:t>
            </w:r>
          </w:p>
        </w:tc>
        <w:tc>
          <w:tcPr>
            <w:tcW w:w="993" w:type="dxa"/>
            <w:tcBorders>
              <w:top w:val="single" w:sz="4" w:space="0" w:color="000000"/>
              <w:left w:val="single" w:sz="4" w:space="0" w:color="000000"/>
              <w:bottom w:val="single" w:sz="4" w:space="0" w:color="000000"/>
            </w:tcBorders>
            <w:shd w:val="clear" w:color="auto" w:fill="auto"/>
            <w:vAlign w:val="center"/>
          </w:tcPr>
          <w:p w14:paraId="52E6306B" w14:textId="3315954D" w:rsidR="002E2C9F" w:rsidRPr="002E2C9F" w:rsidRDefault="00CA4AF2" w:rsidP="00F7716C">
            <w:pPr>
              <w:snapToGrid w:val="0"/>
              <w:jc w:val="center"/>
              <w:rPr>
                <w:b/>
                <w:sz w:val="22"/>
                <w:szCs w:val="22"/>
              </w:rPr>
            </w:pPr>
            <w:r w:rsidRPr="00F7716C">
              <w:rPr>
                <w:b/>
                <w:sz w:val="22"/>
                <w:szCs w:val="22"/>
              </w:rPr>
              <w:t>2</w:t>
            </w:r>
            <w:r w:rsidR="00F7716C" w:rsidRPr="00F7716C">
              <w:rPr>
                <w:b/>
                <w:sz w:val="22"/>
                <w:szCs w:val="22"/>
              </w:rPr>
              <w:t xml:space="preserve"> szt.</w:t>
            </w:r>
          </w:p>
        </w:tc>
        <w:tc>
          <w:tcPr>
            <w:tcW w:w="992" w:type="dxa"/>
            <w:tcBorders>
              <w:top w:val="single" w:sz="4" w:space="0" w:color="000000"/>
              <w:left w:val="single" w:sz="4" w:space="0" w:color="000000"/>
              <w:bottom w:val="single" w:sz="4" w:space="0" w:color="000000"/>
            </w:tcBorders>
            <w:shd w:val="clear" w:color="auto" w:fill="auto"/>
            <w:vAlign w:val="center"/>
          </w:tcPr>
          <w:p w14:paraId="63DC5C60" w14:textId="77777777" w:rsidR="002E2C9F" w:rsidRPr="00972E8F" w:rsidRDefault="002E2C9F" w:rsidP="00725E9B">
            <w:pPr>
              <w:snapToGrid w:val="0"/>
              <w:jc w:val="right"/>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14:paraId="17D0B11C" w14:textId="77777777" w:rsidR="002E2C9F" w:rsidRPr="00972E8F" w:rsidRDefault="002E2C9F" w:rsidP="00725E9B">
            <w:pPr>
              <w:snapToGrid w:val="0"/>
              <w:jc w:val="cente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3C2737AB" w14:textId="77777777" w:rsidR="002E2C9F" w:rsidRPr="00972E8F" w:rsidRDefault="002E2C9F" w:rsidP="00725E9B">
            <w:pPr>
              <w:snapToGrid w:val="0"/>
              <w:jc w:val="right"/>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478F7350" w14:textId="77777777" w:rsidR="002E2C9F" w:rsidRPr="00972E8F" w:rsidRDefault="002E2C9F" w:rsidP="00725E9B">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654795E2" w14:textId="77777777" w:rsidR="002E2C9F" w:rsidRPr="00972E8F" w:rsidRDefault="002E2C9F" w:rsidP="00725E9B">
            <w:pPr>
              <w:snapToGrid w:val="0"/>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DE66E" w14:textId="77777777" w:rsidR="002E2C9F" w:rsidRPr="00972E8F" w:rsidRDefault="002E2C9F" w:rsidP="00725E9B">
            <w:pPr>
              <w:snapToGrid w:val="0"/>
              <w:jc w:val="center"/>
              <w:rPr>
                <w:sz w:val="22"/>
                <w:szCs w:val="22"/>
              </w:rPr>
            </w:pPr>
          </w:p>
        </w:tc>
      </w:tr>
      <w:tr w:rsidR="00817296" w:rsidRPr="00972E8F" w14:paraId="0DE2D320" w14:textId="77777777" w:rsidTr="004E4223">
        <w:trPr>
          <w:trHeight w:val="539"/>
        </w:trPr>
        <w:tc>
          <w:tcPr>
            <w:tcW w:w="10488" w:type="dxa"/>
            <w:gridSpan w:val="6"/>
            <w:tcBorders>
              <w:top w:val="single" w:sz="4" w:space="0" w:color="000000"/>
              <w:left w:val="single" w:sz="4" w:space="0" w:color="000000"/>
              <w:bottom w:val="single" w:sz="4" w:space="0" w:color="000000"/>
            </w:tcBorders>
            <w:shd w:val="clear" w:color="auto" w:fill="auto"/>
            <w:vAlign w:val="center"/>
          </w:tcPr>
          <w:p w14:paraId="4FA83672" w14:textId="22B75ABE" w:rsidR="00817296" w:rsidRPr="00817296" w:rsidRDefault="00817296" w:rsidP="00725E9B">
            <w:pPr>
              <w:snapToGrid w:val="0"/>
              <w:jc w:val="center"/>
              <w:rPr>
                <w:b/>
                <w:sz w:val="22"/>
                <w:szCs w:val="22"/>
              </w:rPr>
            </w:pPr>
            <w:r w:rsidRPr="00817296">
              <w:rPr>
                <w:b/>
                <w:sz w:val="22"/>
                <w:szCs w:val="22"/>
              </w:rPr>
              <w:t>RAZEM</w:t>
            </w:r>
            <w:r w:rsidR="005B0B9D">
              <w:rPr>
                <w:b/>
                <w:sz w:val="22"/>
                <w:szCs w:val="22"/>
              </w:rPr>
              <w:t> :</w:t>
            </w:r>
            <w:r w:rsidRPr="00817296">
              <w:rPr>
                <w:b/>
                <w:sz w:val="22"/>
                <w:szCs w:val="22"/>
              </w:rPr>
              <w:t> </w:t>
            </w:r>
            <w:r w:rsidR="005B0B9D">
              <w:rPr>
                <w:b/>
                <w:sz w:val="22"/>
                <w:szCs w:val="22"/>
              </w:rPr>
              <w:t>(poz. 1 i 2)</w:t>
            </w:r>
          </w:p>
        </w:tc>
        <w:tc>
          <w:tcPr>
            <w:tcW w:w="1134" w:type="dxa"/>
            <w:tcBorders>
              <w:top w:val="single" w:sz="4" w:space="0" w:color="000000"/>
              <w:left w:val="single" w:sz="4" w:space="0" w:color="000000"/>
              <w:bottom w:val="single" w:sz="4" w:space="0" w:color="000000"/>
            </w:tcBorders>
            <w:shd w:val="clear" w:color="auto" w:fill="auto"/>
            <w:vAlign w:val="center"/>
          </w:tcPr>
          <w:p w14:paraId="033D9C18" w14:textId="77777777" w:rsidR="00817296" w:rsidRPr="00972E8F" w:rsidRDefault="00817296" w:rsidP="00725E9B">
            <w:pPr>
              <w:snapToGrid w:val="0"/>
              <w:jc w:val="right"/>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6D99EEAD" w14:textId="77777777" w:rsidR="00817296" w:rsidRPr="00972E8F" w:rsidRDefault="00817296" w:rsidP="00725E9B">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45665843" w14:textId="77777777" w:rsidR="00817296" w:rsidRPr="00972E8F" w:rsidRDefault="00817296" w:rsidP="00725E9B">
            <w:pPr>
              <w:snapToGrid w:val="0"/>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4E506" w14:textId="77777777" w:rsidR="00817296" w:rsidRPr="00972E8F" w:rsidRDefault="00817296" w:rsidP="00725E9B">
            <w:pPr>
              <w:snapToGrid w:val="0"/>
              <w:jc w:val="center"/>
              <w:rPr>
                <w:sz w:val="22"/>
                <w:szCs w:val="22"/>
              </w:rPr>
            </w:pPr>
          </w:p>
        </w:tc>
      </w:tr>
    </w:tbl>
    <w:p w14:paraId="78FA9EF5" w14:textId="77777777" w:rsidR="00FE14B0" w:rsidRPr="002208E6" w:rsidRDefault="00FE14B0" w:rsidP="004E4223">
      <w:pPr>
        <w:pStyle w:val="Bezodstpw"/>
        <w:jc w:val="both"/>
        <w:rPr>
          <w:b/>
          <w:sz w:val="22"/>
          <w:szCs w:val="22"/>
        </w:rPr>
      </w:pPr>
      <w:r w:rsidRPr="002208E6">
        <w:rPr>
          <w:b/>
          <w:sz w:val="22"/>
          <w:szCs w:val="22"/>
        </w:rPr>
        <w:t>Biorący w dzierżawę jest zobowiązany do posiadania, a wydzierżawiający do wydzierżawienia na czas przeprowadzania zabiegów, dwóch sztuk konsol.</w:t>
      </w:r>
      <w:r w:rsidRPr="002208E6">
        <w:rPr>
          <w:b/>
          <w:sz w:val="22"/>
          <w:szCs w:val="22"/>
        </w:rPr>
        <w:br/>
        <w:t>Wymóg ten wynika z faktu, iż jest to sprzęt ratujący życie i konieczne jest zapewnianie jego stałej dostępności w razie awarii jednej z konsol.</w:t>
      </w:r>
    </w:p>
    <w:p w14:paraId="33653879" w14:textId="77777777" w:rsidR="00377E75" w:rsidRPr="004E4223" w:rsidRDefault="00377E75" w:rsidP="004E4223">
      <w:pPr>
        <w:pStyle w:val="Bezodstpw"/>
        <w:jc w:val="both"/>
        <w:rPr>
          <w:kern w:val="2"/>
          <w:sz w:val="22"/>
          <w:szCs w:val="22"/>
        </w:rPr>
      </w:pPr>
      <w:r w:rsidRPr="004E4223">
        <w:rPr>
          <w:sz w:val="22"/>
          <w:szCs w:val="22"/>
        </w:rPr>
        <w:t>Wykonawca zapewnia :</w:t>
      </w:r>
    </w:p>
    <w:p w14:paraId="67AE36C0" w14:textId="77777777" w:rsidR="00377E75" w:rsidRPr="00E57FF7" w:rsidRDefault="00377E75" w:rsidP="00377E75">
      <w:pPr>
        <w:jc w:val="both"/>
        <w:rPr>
          <w:sz w:val="22"/>
          <w:szCs w:val="22"/>
        </w:rPr>
      </w:pPr>
      <w:r w:rsidRPr="00E57FF7">
        <w:rPr>
          <w:sz w:val="22"/>
          <w:szCs w:val="22"/>
        </w:rPr>
        <w:t>- gwarancję i bezpłatny serwis urządzenia oraz dzierżawionego urządzenia ;</w:t>
      </w:r>
    </w:p>
    <w:p w14:paraId="21775139" w14:textId="77777777" w:rsidR="00377E75" w:rsidRPr="00E57FF7" w:rsidRDefault="00377E75" w:rsidP="00377E75">
      <w:pPr>
        <w:jc w:val="both"/>
        <w:rPr>
          <w:sz w:val="22"/>
          <w:szCs w:val="22"/>
        </w:rPr>
      </w:pPr>
      <w:r w:rsidRPr="00E57FF7">
        <w:rPr>
          <w:sz w:val="22"/>
          <w:szCs w:val="22"/>
        </w:rPr>
        <w:t>- bezpłatne przeglądy techniczne wraz z niezbędnymi do przeglądu częściami zamiennymi raz w roku ;</w:t>
      </w:r>
    </w:p>
    <w:p w14:paraId="7973B9A4" w14:textId="77777777" w:rsidR="00377E75" w:rsidRPr="00E57FF7" w:rsidRDefault="00377E75" w:rsidP="00377E75">
      <w:pPr>
        <w:pStyle w:val="Bezodstpw0"/>
        <w:jc w:val="both"/>
        <w:rPr>
          <w:sz w:val="22"/>
          <w:szCs w:val="22"/>
        </w:rPr>
      </w:pPr>
      <w:r w:rsidRPr="00E57FF7">
        <w:rPr>
          <w:sz w:val="22"/>
          <w:szCs w:val="22"/>
        </w:rPr>
        <w:t>- czas usuni</w:t>
      </w:r>
      <w:r w:rsidRPr="00E57FF7">
        <w:rPr>
          <w:rFonts w:eastAsia="TimesNewRoman"/>
          <w:sz w:val="22"/>
          <w:szCs w:val="22"/>
        </w:rPr>
        <w:t>ę</w:t>
      </w:r>
      <w:r w:rsidRPr="00E57FF7">
        <w:rPr>
          <w:sz w:val="22"/>
          <w:szCs w:val="22"/>
        </w:rPr>
        <w:t>cia awarii urządzeń oraz dzierżawionych urządzeń nie dłu</w:t>
      </w:r>
      <w:r w:rsidRPr="00E57FF7">
        <w:rPr>
          <w:rFonts w:eastAsia="TimesNewRoman"/>
          <w:sz w:val="22"/>
          <w:szCs w:val="22"/>
        </w:rPr>
        <w:t>ż</w:t>
      </w:r>
      <w:r w:rsidRPr="00E57FF7">
        <w:rPr>
          <w:sz w:val="22"/>
          <w:szCs w:val="22"/>
        </w:rPr>
        <w:t>szy ni</w:t>
      </w:r>
      <w:r w:rsidRPr="00E57FF7">
        <w:rPr>
          <w:rFonts w:eastAsia="TimesNewRoman"/>
          <w:sz w:val="22"/>
          <w:szCs w:val="22"/>
        </w:rPr>
        <w:t xml:space="preserve">ż </w:t>
      </w:r>
      <w:r w:rsidRPr="00E57FF7">
        <w:rPr>
          <w:sz w:val="22"/>
          <w:szCs w:val="22"/>
        </w:rPr>
        <w:t>5 dni roboczych liczony od momentu podj</w:t>
      </w:r>
      <w:r w:rsidRPr="00E57FF7">
        <w:rPr>
          <w:rFonts w:eastAsia="TimesNewRoman"/>
          <w:sz w:val="22"/>
          <w:szCs w:val="22"/>
        </w:rPr>
        <w:t>ę</w:t>
      </w:r>
      <w:r w:rsidRPr="00E57FF7">
        <w:rPr>
          <w:sz w:val="22"/>
          <w:szCs w:val="22"/>
        </w:rPr>
        <w:t>cia naprawy ;</w:t>
      </w:r>
    </w:p>
    <w:p w14:paraId="67A5C2C9" w14:textId="77777777" w:rsidR="00377E75" w:rsidRPr="00E57FF7" w:rsidRDefault="00377E75" w:rsidP="00377E75">
      <w:pPr>
        <w:pStyle w:val="Bezodstpw0"/>
        <w:jc w:val="both"/>
        <w:rPr>
          <w:sz w:val="22"/>
          <w:szCs w:val="22"/>
        </w:rPr>
      </w:pPr>
      <w:r w:rsidRPr="00E57FF7">
        <w:rPr>
          <w:sz w:val="22"/>
          <w:szCs w:val="22"/>
        </w:rPr>
        <w:t>- w przypadku awarii urządzeń nie daj</w:t>
      </w:r>
      <w:r w:rsidRPr="00E57FF7">
        <w:rPr>
          <w:rFonts w:eastAsia="TimesNewRoman"/>
          <w:sz w:val="22"/>
          <w:szCs w:val="22"/>
        </w:rPr>
        <w:t>ą</w:t>
      </w:r>
      <w:r w:rsidRPr="00E57FF7">
        <w:rPr>
          <w:sz w:val="22"/>
          <w:szCs w:val="22"/>
        </w:rPr>
        <w:t>cej si</w:t>
      </w:r>
      <w:r w:rsidRPr="00E57FF7">
        <w:rPr>
          <w:rFonts w:eastAsia="TimesNewRoman"/>
          <w:sz w:val="22"/>
          <w:szCs w:val="22"/>
        </w:rPr>
        <w:t xml:space="preserve">ę </w:t>
      </w:r>
      <w:r w:rsidRPr="00E57FF7">
        <w:rPr>
          <w:sz w:val="22"/>
          <w:szCs w:val="22"/>
        </w:rPr>
        <w:t>usun</w:t>
      </w:r>
      <w:r w:rsidRPr="00E57FF7">
        <w:rPr>
          <w:rFonts w:eastAsia="TimesNewRoman"/>
          <w:sz w:val="22"/>
          <w:szCs w:val="22"/>
        </w:rPr>
        <w:t xml:space="preserve">ąć </w:t>
      </w:r>
      <w:r w:rsidRPr="00E57FF7">
        <w:rPr>
          <w:sz w:val="22"/>
          <w:szCs w:val="22"/>
        </w:rPr>
        <w:t>w przeci</w:t>
      </w:r>
      <w:r w:rsidRPr="00E57FF7">
        <w:rPr>
          <w:rFonts w:eastAsia="TimesNewRoman"/>
          <w:sz w:val="22"/>
          <w:szCs w:val="22"/>
        </w:rPr>
        <w:t>ą</w:t>
      </w:r>
      <w:r w:rsidRPr="00E57FF7">
        <w:rPr>
          <w:sz w:val="22"/>
          <w:szCs w:val="22"/>
        </w:rPr>
        <w:t>gu 5 dni roboczych Wykonawca gwarantuje dostarczenie zastępczego urządzenia na czas naprawy, o parametrach nie gorszych ni</w:t>
      </w:r>
      <w:r w:rsidRPr="00E57FF7">
        <w:rPr>
          <w:rFonts w:eastAsia="TimesNewRoman"/>
          <w:sz w:val="22"/>
          <w:szCs w:val="22"/>
        </w:rPr>
        <w:t>ż urządzenie</w:t>
      </w:r>
      <w:r w:rsidRPr="00E57FF7">
        <w:rPr>
          <w:sz w:val="22"/>
          <w:szCs w:val="22"/>
        </w:rPr>
        <w:t>, które uległo awarii.</w:t>
      </w:r>
    </w:p>
    <w:p w14:paraId="23EC581D" w14:textId="77777777" w:rsidR="00377E75" w:rsidRDefault="00377E75" w:rsidP="00FE14B0">
      <w:pPr>
        <w:pStyle w:val="Zawartotabeli0"/>
        <w:suppressAutoHyphens w:val="0"/>
        <w:spacing w:line="360" w:lineRule="auto"/>
        <w:rPr>
          <w:rFonts w:cs="Times New Roman"/>
          <w:sz w:val="22"/>
          <w:szCs w:val="22"/>
        </w:rPr>
      </w:pPr>
    </w:p>
    <w:p w14:paraId="56DAA3F2" w14:textId="17FC9F1C" w:rsidR="00FE14B0" w:rsidRPr="00972E8F" w:rsidRDefault="00E54BCE" w:rsidP="00FE14B0">
      <w:pPr>
        <w:pStyle w:val="Nagwek1"/>
        <w:numPr>
          <w:ilvl w:val="0"/>
          <w:numId w:val="118"/>
        </w:numPr>
        <w:overflowPunct/>
        <w:autoSpaceDE/>
        <w:autoSpaceDN/>
        <w:adjustRightInd/>
        <w:spacing w:before="280" w:after="119"/>
        <w:jc w:val="left"/>
        <w:textAlignment w:val="auto"/>
        <w:rPr>
          <w:sz w:val="22"/>
          <w:szCs w:val="22"/>
        </w:rPr>
      </w:pPr>
      <w:r w:rsidRPr="00F6796C">
        <w:rPr>
          <w:b/>
          <w:sz w:val="22"/>
          <w:szCs w:val="22"/>
        </w:rPr>
        <w:lastRenderedPageBreak/>
        <w:t xml:space="preserve">PAKIET NR </w:t>
      </w:r>
      <w:r>
        <w:rPr>
          <w:b/>
          <w:sz w:val="22"/>
          <w:szCs w:val="22"/>
        </w:rPr>
        <w:t>8</w:t>
      </w:r>
      <w:r w:rsidRPr="00F6796C">
        <w:rPr>
          <w:b/>
          <w:sz w:val="22"/>
          <w:szCs w:val="22"/>
        </w:rPr>
        <w:t xml:space="preserve"> –</w:t>
      </w:r>
      <w:r>
        <w:rPr>
          <w:b/>
          <w:sz w:val="22"/>
          <w:szCs w:val="22"/>
        </w:rPr>
        <w:t xml:space="preserve"> </w:t>
      </w:r>
      <w:r w:rsidRPr="00972E8F">
        <w:rPr>
          <w:b/>
          <w:bCs/>
          <w:sz w:val="22"/>
          <w:szCs w:val="22"/>
        </w:rPr>
        <w:t>Prowadnik do kolaterali</w:t>
      </w:r>
    </w:p>
    <w:p w14:paraId="1CD06A09" w14:textId="77777777" w:rsidR="00FE14B0" w:rsidRPr="00972E8F" w:rsidRDefault="00FE14B0" w:rsidP="00FE14B0">
      <w:pPr>
        <w:pStyle w:val="Nagwek1"/>
        <w:numPr>
          <w:ilvl w:val="0"/>
          <w:numId w:val="0"/>
        </w:numPr>
        <w:ind w:left="432" w:hanging="432"/>
        <w:rPr>
          <w:sz w:val="22"/>
          <w:szCs w:val="22"/>
        </w:rPr>
      </w:pPr>
    </w:p>
    <w:tbl>
      <w:tblPr>
        <w:tblW w:w="15308" w:type="dxa"/>
        <w:tblInd w:w="-145" w:type="dxa"/>
        <w:tblLayout w:type="fixed"/>
        <w:tblLook w:val="0000" w:firstRow="0" w:lastRow="0" w:firstColumn="0" w:lastColumn="0" w:noHBand="0" w:noVBand="0"/>
      </w:tblPr>
      <w:tblGrid>
        <w:gridCol w:w="565"/>
        <w:gridCol w:w="4678"/>
        <w:gridCol w:w="1276"/>
        <w:gridCol w:w="992"/>
        <w:gridCol w:w="993"/>
        <w:gridCol w:w="1134"/>
        <w:gridCol w:w="1275"/>
        <w:gridCol w:w="1200"/>
        <w:gridCol w:w="1701"/>
        <w:gridCol w:w="1494"/>
      </w:tblGrid>
      <w:tr w:rsidR="00FE14B0" w:rsidRPr="00972E8F" w14:paraId="1BA06F16" w14:textId="77777777" w:rsidTr="00AA33B6">
        <w:trPr>
          <w:trHeight w:val="491"/>
        </w:trPr>
        <w:tc>
          <w:tcPr>
            <w:tcW w:w="565" w:type="dxa"/>
            <w:tcBorders>
              <w:top w:val="single" w:sz="4" w:space="0" w:color="000000"/>
              <w:left w:val="single" w:sz="4" w:space="0" w:color="000000"/>
              <w:bottom w:val="single" w:sz="4" w:space="0" w:color="000000"/>
            </w:tcBorders>
            <w:shd w:val="clear" w:color="auto" w:fill="auto"/>
            <w:vAlign w:val="center"/>
          </w:tcPr>
          <w:p w14:paraId="7860EBBD" w14:textId="77777777" w:rsidR="00FE14B0" w:rsidRPr="00AA33B6" w:rsidRDefault="00FE14B0" w:rsidP="00725E9B">
            <w:pPr>
              <w:snapToGrid w:val="0"/>
              <w:jc w:val="center"/>
              <w:rPr>
                <w:b/>
                <w:sz w:val="22"/>
                <w:szCs w:val="22"/>
              </w:rPr>
            </w:pPr>
            <w:r w:rsidRPr="00AA33B6">
              <w:rPr>
                <w:b/>
                <w:sz w:val="22"/>
                <w:szCs w:val="22"/>
              </w:rPr>
              <w:t>Lp</w:t>
            </w:r>
          </w:p>
        </w:tc>
        <w:tc>
          <w:tcPr>
            <w:tcW w:w="4678" w:type="dxa"/>
            <w:tcBorders>
              <w:top w:val="single" w:sz="4" w:space="0" w:color="000000"/>
              <w:left w:val="single" w:sz="4" w:space="0" w:color="000000"/>
              <w:bottom w:val="single" w:sz="4" w:space="0" w:color="000000"/>
            </w:tcBorders>
            <w:shd w:val="clear" w:color="auto" w:fill="auto"/>
            <w:vAlign w:val="center"/>
          </w:tcPr>
          <w:p w14:paraId="3940B17D" w14:textId="77777777" w:rsidR="00FE14B0" w:rsidRPr="00AA33B6" w:rsidRDefault="00FE14B0" w:rsidP="00725E9B">
            <w:pPr>
              <w:snapToGrid w:val="0"/>
              <w:jc w:val="center"/>
              <w:rPr>
                <w:b/>
                <w:sz w:val="22"/>
                <w:szCs w:val="22"/>
              </w:rPr>
            </w:pPr>
            <w:r w:rsidRPr="00AA33B6">
              <w:rPr>
                <w:b/>
                <w:sz w:val="22"/>
                <w:szCs w:val="22"/>
              </w:rPr>
              <w:t>Asortyment szczegółowy</w:t>
            </w:r>
          </w:p>
        </w:tc>
        <w:tc>
          <w:tcPr>
            <w:tcW w:w="1276" w:type="dxa"/>
            <w:tcBorders>
              <w:top w:val="single" w:sz="4" w:space="0" w:color="000000"/>
              <w:left w:val="single" w:sz="4" w:space="0" w:color="000000"/>
              <w:bottom w:val="single" w:sz="4" w:space="0" w:color="000000"/>
            </w:tcBorders>
            <w:shd w:val="clear" w:color="auto" w:fill="auto"/>
            <w:vAlign w:val="center"/>
          </w:tcPr>
          <w:p w14:paraId="01E5DDC2" w14:textId="77777777" w:rsidR="00FE14B0" w:rsidRPr="00AA33B6" w:rsidRDefault="00FE14B0" w:rsidP="00725E9B">
            <w:pPr>
              <w:snapToGrid w:val="0"/>
              <w:jc w:val="center"/>
              <w:rPr>
                <w:b/>
                <w:sz w:val="22"/>
                <w:szCs w:val="22"/>
              </w:rPr>
            </w:pPr>
            <w:r w:rsidRPr="00AA33B6">
              <w:rPr>
                <w:b/>
                <w:sz w:val="22"/>
                <w:szCs w:val="22"/>
              </w:rPr>
              <w:t>Jednostka miary</w:t>
            </w:r>
          </w:p>
        </w:tc>
        <w:tc>
          <w:tcPr>
            <w:tcW w:w="992" w:type="dxa"/>
            <w:tcBorders>
              <w:top w:val="single" w:sz="4" w:space="0" w:color="000000"/>
              <w:left w:val="single" w:sz="4" w:space="0" w:color="000000"/>
              <w:bottom w:val="single" w:sz="4" w:space="0" w:color="000000"/>
            </w:tcBorders>
            <w:shd w:val="clear" w:color="auto" w:fill="auto"/>
            <w:vAlign w:val="center"/>
          </w:tcPr>
          <w:p w14:paraId="349D2789" w14:textId="77777777" w:rsidR="00FE14B0" w:rsidRPr="00AA33B6" w:rsidRDefault="00FE14B0" w:rsidP="00FE14B0">
            <w:pPr>
              <w:jc w:val="center"/>
              <w:rPr>
                <w:b/>
                <w:sz w:val="22"/>
                <w:szCs w:val="22"/>
              </w:rPr>
            </w:pPr>
            <w:r w:rsidRPr="00AA33B6">
              <w:rPr>
                <w:b/>
                <w:sz w:val="22"/>
                <w:szCs w:val="22"/>
              </w:rPr>
              <w:t>Ilość na</w:t>
            </w:r>
          </w:p>
          <w:p w14:paraId="6A790AAE" w14:textId="3DF4A680" w:rsidR="00FE14B0" w:rsidRPr="00AA33B6" w:rsidRDefault="00FE14B0" w:rsidP="00FE14B0">
            <w:pPr>
              <w:snapToGrid w:val="0"/>
              <w:jc w:val="center"/>
              <w:rPr>
                <w:b/>
                <w:sz w:val="22"/>
                <w:szCs w:val="22"/>
              </w:rPr>
            </w:pPr>
            <w:r w:rsidRPr="00AA33B6">
              <w:rPr>
                <w:b/>
                <w:sz w:val="22"/>
                <w:szCs w:val="22"/>
              </w:rPr>
              <w:t>24</w:t>
            </w:r>
            <w:r w:rsidRPr="00AA33B6">
              <w:rPr>
                <w:b/>
                <w:sz w:val="22"/>
                <w:szCs w:val="22"/>
              </w:rPr>
              <w:br/>
              <w:t>m-ce</w:t>
            </w:r>
            <w:r w:rsidRPr="00AA33B6">
              <w:rPr>
                <w:sz w:val="22"/>
                <w:szCs w:val="22"/>
              </w:rPr>
              <w:t xml:space="preserve"> </w:t>
            </w:r>
          </w:p>
        </w:tc>
        <w:tc>
          <w:tcPr>
            <w:tcW w:w="993" w:type="dxa"/>
            <w:tcBorders>
              <w:top w:val="single" w:sz="4" w:space="0" w:color="000000"/>
              <w:left w:val="single" w:sz="4" w:space="0" w:color="000000"/>
              <w:bottom w:val="single" w:sz="4" w:space="0" w:color="000000"/>
            </w:tcBorders>
            <w:shd w:val="clear" w:color="auto" w:fill="auto"/>
            <w:vAlign w:val="center"/>
          </w:tcPr>
          <w:p w14:paraId="409B9FB0" w14:textId="77777777" w:rsidR="00FE14B0" w:rsidRPr="00AA33B6" w:rsidRDefault="00FE14B0" w:rsidP="00725E9B">
            <w:pPr>
              <w:snapToGrid w:val="0"/>
              <w:jc w:val="center"/>
              <w:rPr>
                <w:b/>
                <w:sz w:val="22"/>
                <w:szCs w:val="22"/>
              </w:rPr>
            </w:pPr>
            <w:r w:rsidRPr="00AA33B6">
              <w:rPr>
                <w:b/>
                <w:sz w:val="22"/>
                <w:szCs w:val="22"/>
              </w:rPr>
              <w:t>Cena netto</w:t>
            </w:r>
          </w:p>
        </w:tc>
        <w:tc>
          <w:tcPr>
            <w:tcW w:w="1134" w:type="dxa"/>
            <w:tcBorders>
              <w:top w:val="single" w:sz="4" w:space="0" w:color="000000"/>
              <w:left w:val="single" w:sz="4" w:space="0" w:color="000000"/>
              <w:bottom w:val="single" w:sz="4" w:space="0" w:color="000000"/>
            </w:tcBorders>
            <w:shd w:val="clear" w:color="auto" w:fill="auto"/>
            <w:vAlign w:val="center"/>
          </w:tcPr>
          <w:p w14:paraId="2D49F1B0" w14:textId="40BD8C5B" w:rsidR="00FE14B0" w:rsidRPr="00AA33B6" w:rsidRDefault="00FE14B0" w:rsidP="00AA33B6">
            <w:pPr>
              <w:snapToGrid w:val="0"/>
              <w:jc w:val="center"/>
              <w:rPr>
                <w:b/>
                <w:sz w:val="22"/>
                <w:szCs w:val="22"/>
              </w:rPr>
            </w:pPr>
            <w:r w:rsidRPr="00AA33B6">
              <w:rPr>
                <w:b/>
                <w:sz w:val="22"/>
                <w:szCs w:val="22"/>
              </w:rPr>
              <w:t xml:space="preserve">Cena </w:t>
            </w:r>
            <w:r w:rsidR="00AA33B6" w:rsidRPr="00AA33B6">
              <w:rPr>
                <w:b/>
                <w:sz w:val="22"/>
                <w:szCs w:val="22"/>
              </w:rPr>
              <w:t>b</w:t>
            </w:r>
            <w:r w:rsidRPr="00AA33B6">
              <w:rPr>
                <w:b/>
                <w:sz w:val="22"/>
                <w:szCs w:val="22"/>
              </w:rPr>
              <w:t>rutto</w:t>
            </w:r>
          </w:p>
        </w:tc>
        <w:tc>
          <w:tcPr>
            <w:tcW w:w="1275" w:type="dxa"/>
            <w:tcBorders>
              <w:top w:val="single" w:sz="4" w:space="0" w:color="000000"/>
              <w:left w:val="single" w:sz="4" w:space="0" w:color="000000"/>
              <w:bottom w:val="single" w:sz="4" w:space="0" w:color="000000"/>
            </w:tcBorders>
            <w:shd w:val="clear" w:color="auto" w:fill="auto"/>
            <w:vAlign w:val="center"/>
          </w:tcPr>
          <w:p w14:paraId="08C9C31C" w14:textId="77777777" w:rsidR="00FE14B0" w:rsidRPr="00AA33B6" w:rsidRDefault="00FE14B0" w:rsidP="00725E9B">
            <w:pPr>
              <w:snapToGrid w:val="0"/>
              <w:jc w:val="center"/>
              <w:rPr>
                <w:b/>
                <w:sz w:val="22"/>
                <w:szCs w:val="22"/>
              </w:rPr>
            </w:pPr>
            <w:r w:rsidRPr="00AA33B6">
              <w:rPr>
                <w:b/>
                <w:sz w:val="22"/>
                <w:szCs w:val="22"/>
              </w:rPr>
              <w:t>Wartość  netto</w:t>
            </w:r>
          </w:p>
        </w:tc>
        <w:tc>
          <w:tcPr>
            <w:tcW w:w="1200" w:type="dxa"/>
            <w:tcBorders>
              <w:top w:val="single" w:sz="4" w:space="0" w:color="000000"/>
              <w:left w:val="single" w:sz="4" w:space="0" w:color="000000"/>
              <w:bottom w:val="single" w:sz="4" w:space="0" w:color="000000"/>
            </w:tcBorders>
            <w:shd w:val="clear" w:color="auto" w:fill="auto"/>
            <w:vAlign w:val="center"/>
          </w:tcPr>
          <w:p w14:paraId="3F4EB84D" w14:textId="77777777" w:rsidR="00FE14B0" w:rsidRPr="00AA33B6" w:rsidRDefault="00FE14B0" w:rsidP="00725E9B">
            <w:pPr>
              <w:snapToGrid w:val="0"/>
              <w:jc w:val="center"/>
              <w:rPr>
                <w:b/>
                <w:sz w:val="22"/>
                <w:szCs w:val="22"/>
              </w:rPr>
            </w:pPr>
            <w:r w:rsidRPr="00AA33B6">
              <w:rPr>
                <w:b/>
                <w:sz w:val="22"/>
                <w:szCs w:val="22"/>
              </w:rPr>
              <w:t>Wartość Brutto</w:t>
            </w:r>
          </w:p>
        </w:tc>
        <w:tc>
          <w:tcPr>
            <w:tcW w:w="1701" w:type="dxa"/>
            <w:tcBorders>
              <w:top w:val="single" w:sz="4" w:space="0" w:color="000000"/>
              <w:left w:val="single" w:sz="4" w:space="0" w:color="000000"/>
              <w:bottom w:val="single" w:sz="4" w:space="0" w:color="000000"/>
            </w:tcBorders>
            <w:shd w:val="clear" w:color="auto" w:fill="auto"/>
            <w:vAlign w:val="center"/>
          </w:tcPr>
          <w:p w14:paraId="4A01457A" w14:textId="7419E798" w:rsidR="00FE14B0" w:rsidRPr="00AA33B6" w:rsidRDefault="00725E9B" w:rsidP="00725E9B">
            <w:pPr>
              <w:snapToGrid w:val="0"/>
              <w:jc w:val="center"/>
              <w:rPr>
                <w:b/>
                <w:sz w:val="22"/>
                <w:szCs w:val="22"/>
              </w:rPr>
            </w:pPr>
            <w:r w:rsidRPr="00AA33B6">
              <w:rPr>
                <w:b/>
                <w:sz w:val="22"/>
                <w:szCs w:val="22"/>
              </w:rPr>
              <w:t xml:space="preserve">Producent i numer katalogowy </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33B8E" w14:textId="77777777" w:rsidR="00FE14B0" w:rsidRPr="00AA33B6" w:rsidRDefault="00FE14B0" w:rsidP="00725E9B">
            <w:pPr>
              <w:snapToGrid w:val="0"/>
              <w:jc w:val="center"/>
              <w:rPr>
                <w:sz w:val="22"/>
                <w:szCs w:val="22"/>
              </w:rPr>
            </w:pPr>
            <w:r w:rsidRPr="00AA33B6">
              <w:rPr>
                <w:b/>
                <w:sz w:val="22"/>
                <w:szCs w:val="22"/>
              </w:rPr>
              <w:t>Uwagi</w:t>
            </w:r>
          </w:p>
        </w:tc>
      </w:tr>
      <w:tr w:rsidR="00FE14B0" w:rsidRPr="00972E8F" w14:paraId="053DA9B8" w14:textId="77777777" w:rsidTr="00AA33B6">
        <w:trPr>
          <w:trHeight w:val="585"/>
        </w:trPr>
        <w:tc>
          <w:tcPr>
            <w:tcW w:w="565" w:type="dxa"/>
            <w:tcBorders>
              <w:top w:val="single" w:sz="4" w:space="0" w:color="000000"/>
              <w:left w:val="single" w:sz="4" w:space="0" w:color="000000"/>
              <w:bottom w:val="single" w:sz="4" w:space="0" w:color="000000"/>
            </w:tcBorders>
            <w:shd w:val="clear" w:color="auto" w:fill="auto"/>
            <w:vAlign w:val="center"/>
          </w:tcPr>
          <w:p w14:paraId="74D250D1" w14:textId="77777777" w:rsidR="00FE14B0" w:rsidRPr="00972E8F" w:rsidRDefault="00FE14B0" w:rsidP="00725E9B">
            <w:pPr>
              <w:snapToGrid w:val="0"/>
              <w:jc w:val="center"/>
              <w:rPr>
                <w:sz w:val="22"/>
                <w:szCs w:val="22"/>
              </w:rPr>
            </w:pPr>
          </w:p>
        </w:tc>
        <w:tc>
          <w:tcPr>
            <w:tcW w:w="4678" w:type="dxa"/>
            <w:tcBorders>
              <w:top w:val="single" w:sz="4" w:space="0" w:color="000000"/>
              <w:left w:val="single" w:sz="4" w:space="0" w:color="000000"/>
              <w:bottom w:val="single" w:sz="4" w:space="0" w:color="000000"/>
            </w:tcBorders>
            <w:shd w:val="clear" w:color="auto" w:fill="auto"/>
            <w:vAlign w:val="center"/>
          </w:tcPr>
          <w:p w14:paraId="43735A1C" w14:textId="77777777" w:rsidR="00FE14B0" w:rsidRPr="00AA33B6" w:rsidRDefault="00FE14B0" w:rsidP="00725E9B">
            <w:pPr>
              <w:snapToGrid w:val="0"/>
              <w:jc w:val="center"/>
              <w:rPr>
                <w:sz w:val="22"/>
                <w:szCs w:val="22"/>
              </w:rPr>
            </w:pPr>
            <w:r w:rsidRPr="00AA33B6">
              <w:rPr>
                <w:bCs/>
                <w:sz w:val="22"/>
                <w:szCs w:val="22"/>
              </w:rPr>
              <w:t xml:space="preserve">Prowadnik do kolaterali </w:t>
            </w:r>
          </w:p>
          <w:p w14:paraId="3B54CB80" w14:textId="77777777" w:rsidR="00FE14B0" w:rsidRPr="00972E8F" w:rsidRDefault="00FE14B0" w:rsidP="00725E9B">
            <w:pPr>
              <w:jc w:val="cente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3F0FB37C" w14:textId="77777777" w:rsidR="00FE14B0" w:rsidRPr="005D481C" w:rsidRDefault="00FE14B0" w:rsidP="005D481C">
            <w:pPr>
              <w:snapToGrid w:val="0"/>
              <w:jc w:val="center"/>
              <w:rPr>
                <w:b/>
                <w:sz w:val="22"/>
                <w:szCs w:val="22"/>
              </w:rPr>
            </w:pPr>
            <w:r w:rsidRPr="005D481C">
              <w:rPr>
                <w:b/>
                <w:sz w:val="22"/>
                <w:szCs w:val="22"/>
              </w:rPr>
              <w:t>Szt.</w:t>
            </w:r>
          </w:p>
        </w:tc>
        <w:tc>
          <w:tcPr>
            <w:tcW w:w="992" w:type="dxa"/>
            <w:tcBorders>
              <w:top w:val="single" w:sz="4" w:space="0" w:color="000000"/>
              <w:left w:val="single" w:sz="4" w:space="0" w:color="000000"/>
              <w:bottom w:val="single" w:sz="4" w:space="0" w:color="000000"/>
            </w:tcBorders>
            <w:shd w:val="clear" w:color="auto" w:fill="auto"/>
            <w:vAlign w:val="center"/>
          </w:tcPr>
          <w:p w14:paraId="5865688C" w14:textId="77777777" w:rsidR="00FE14B0" w:rsidRPr="005D481C" w:rsidRDefault="00FE14B0" w:rsidP="005D481C">
            <w:pPr>
              <w:snapToGrid w:val="0"/>
              <w:jc w:val="center"/>
              <w:rPr>
                <w:b/>
                <w:sz w:val="22"/>
                <w:szCs w:val="22"/>
              </w:rPr>
            </w:pPr>
            <w:r w:rsidRPr="005D481C">
              <w:rPr>
                <w:b/>
                <w:sz w:val="22"/>
                <w:szCs w:val="22"/>
              </w:rPr>
              <w:t>20</w:t>
            </w:r>
          </w:p>
        </w:tc>
        <w:tc>
          <w:tcPr>
            <w:tcW w:w="993" w:type="dxa"/>
            <w:tcBorders>
              <w:top w:val="single" w:sz="4" w:space="0" w:color="000000"/>
              <w:left w:val="single" w:sz="4" w:space="0" w:color="000000"/>
              <w:bottom w:val="single" w:sz="4" w:space="0" w:color="000000"/>
            </w:tcBorders>
            <w:shd w:val="clear" w:color="auto" w:fill="auto"/>
            <w:vAlign w:val="center"/>
          </w:tcPr>
          <w:p w14:paraId="4568AE28" w14:textId="5D27E851" w:rsidR="00FE14B0" w:rsidRPr="00972E8F" w:rsidRDefault="00FE14B0" w:rsidP="00725E9B">
            <w:pPr>
              <w:snapToGrid w:val="0"/>
              <w:jc w:val="right"/>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5BEE1291" w14:textId="77777777" w:rsidR="00FE14B0" w:rsidRPr="00972E8F" w:rsidRDefault="00FE14B0" w:rsidP="00725E9B">
            <w:pPr>
              <w:snapToGrid w:val="0"/>
              <w:jc w:val="center"/>
              <w:rPr>
                <w:sz w:val="22"/>
                <w:szCs w:val="22"/>
              </w:rPr>
            </w:pPr>
          </w:p>
        </w:tc>
        <w:tc>
          <w:tcPr>
            <w:tcW w:w="1275" w:type="dxa"/>
            <w:tcBorders>
              <w:top w:val="single" w:sz="4" w:space="0" w:color="000000"/>
              <w:left w:val="single" w:sz="4" w:space="0" w:color="000000"/>
              <w:bottom w:val="single" w:sz="4" w:space="0" w:color="000000"/>
            </w:tcBorders>
            <w:shd w:val="clear" w:color="auto" w:fill="auto"/>
            <w:vAlign w:val="center"/>
          </w:tcPr>
          <w:p w14:paraId="574B1CF1" w14:textId="14A01A91" w:rsidR="00FE14B0" w:rsidRPr="00972E8F" w:rsidRDefault="00FE14B0" w:rsidP="00725E9B">
            <w:pPr>
              <w:snapToGrid w:val="0"/>
              <w:jc w:val="right"/>
              <w:rPr>
                <w:sz w:val="22"/>
                <w:szCs w:val="22"/>
              </w:rPr>
            </w:pPr>
          </w:p>
        </w:tc>
        <w:tc>
          <w:tcPr>
            <w:tcW w:w="1200" w:type="dxa"/>
            <w:tcBorders>
              <w:top w:val="single" w:sz="4" w:space="0" w:color="000000"/>
              <w:left w:val="single" w:sz="4" w:space="0" w:color="000000"/>
              <w:bottom w:val="single" w:sz="4" w:space="0" w:color="000000"/>
            </w:tcBorders>
            <w:shd w:val="clear" w:color="auto" w:fill="auto"/>
            <w:vAlign w:val="center"/>
          </w:tcPr>
          <w:p w14:paraId="77A22256" w14:textId="77777777" w:rsidR="00FE14B0" w:rsidRPr="00972E8F" w:rsidRDefault="00FE14B0" w:rsidP="00725E9B">
            <w:pPr>
              <w:snapToGrid w:val="0"/>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220C46D0" w14:textId="77777777" w:rsidR="00FE14B0" w:rsidRPr="00972E8F" w:rsidRDefault="00FE14B0" w:rsidP="00725E9B">
            <w:pPr>
              <w:snapToGrid w:val="0"/>
              <w:jc w:val="center"/>
              <w:rPr>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55FEB" w14:textId="77777777" w:rsidR="00FE14B0" w:rsidRPr="00972E8F" w:rsidRDefault="00FE14B0" w:rsidP="00725E9B">
            <w:pPr>
              <w:snapToGrid w:val="0"/>
              <w:jc w:val="center"/>
              <w:rPr>
                <w:sz w:val="22"/>
                <w:szCs w:val="22"/>
              </w:rPr>
            </w:pPr>
          </w:p>
        </w:tc>
      </w:tr>
      <w:tr w:rsidR="00B54BED" w:rsidRPr="00972E8F" w14:paraId="17130EBA" w14:textId="77777777" w:rsidTr="00FC262B">
        <w:trPr>
          <w:trHeight w:val="551"/>
        </w:trPr>
        <w:tc>
          <w:tcPr>
            <w:tcW w:w="9638" w:type="dxa"/>
            <w:gridSpan w:val="6"/>
            <w:tcBorders>
              <w:top w:val="single" w:sz="4" w:space="0" w:color="000000"/>
              <w:left w:val="single" w:sz="4" w:space="0" w:color="000000"/>
              <w:bottom w:val="single" w:sz="4" w:space="0" w:color="000000"/>
            </w:tcBorders>
            <w:shd w:val="clear" w:color="auto" w:fill="auto"/>
            <w:vAlign w:val="center"/>
          </w:tcPr>
          <w:p w14:paraId="32B9C221" w14:textId="77777777" w:rsidR="00EB140C" w:rsidRDefault="00EB140C" w:rsidP="00FE14B0">
            <w:pPr>
              <w:pStyle w:val="Nagwek1"/>
              <w:numPr>
                <w:ilvl w:val="0"/>
                <w:numId w:val="118"/>
              </w:numPr>
              <w:overflowPunct/>
              <w:autoSpaceDE/>
              <w:autoSpaceDN/>
              <w:adjustRightInd/>
              <w:snapToGrid w:val="0"/>
              <w:jc w:val="center"/>
              <w:textAlignment w:val="auto"/>
              <w:rPr>
                <w:b/>
                <w:bCs/>
                <w:sz w:val="22"/>
                <w:szCs w:val="22"/>
                <w:lang w:val="en-US"/>
              </w:rPr>
            </w:pPr>
          </w:p>
          <w:p w14:paraId="1B60C5E9" w14:textId="6A953C4E" w:rsidR="00B54BED" w:rsidRPr="00972E8F" w:rsidRDefault="00B54BED" w:rsidP="00FE14B0">
            <w:pPr>
              <w:pStyle w:val="Nagwek1"/>
              <w:numPr>
                <w:ilvl w:val="0"/>
                <w:numId w:val="118"/>
              </w:numPr>
              <w:overflowPunct/>
              <w:autoSpaceDE/>
              <w:autoSpaceDN/>
              <w:adjustRightInd/>
              <w:snapToGrid w:val="0"/>
              <w:jc w:val="center"/>
              <w:textAlignment w:val="auto"/>
              <w:rPr>
                <w:b/>
                <w:bCs/>
                <w:sz w:val="22"/>
                <w:szCs w:val="22"/>
                <w:lang w:val="en-US"/>
              </w:rPr>
            </w:pPr>
            <w:r>
              <w:rPr>
                <w:b/>
                <w:bCs/>
                <w:sz w:val="22"/>
                <w:szCs w:val="22"/>
                <w:lang w:val="en-US"/>
              </w:rPr>
              <w:t>RAZEM:</w:t>
            </w:r>
          </w:p>
          <w:p w14:paraId="0CD9B08D" w14:textId="77777777" w:rsidR="00B54BED" w:rsidRPr="00972E8F" w:rsidRDefault="00B54BED" w:rsidP="00725E9B">
            <w:pPr>
              <w:snapToGrid w:val="0"/>
              <w:jc w:val="center"/>
              <w:rPr>
                <w:sz w:val="22"/>
                <w:szCs w:val="22"/>
              </w:rPr>
            </w:pPr>
          </w:p>
        </w:tc>
        <w:tc>
          <w:tcPr>
            <w:tcW w:w="1275" w:type="dxa"/>
            <w:tcBorders>
              <w:top w:val="single" w:sz="4" w:space="0" w:color="000000"/>
              <w:left w:val="single" w:sz="4" w:space="0" w:color="000000"/>
              <w:bottom w:val="single" w:sz="4" w:space="0" w:color="000000"/>
            </w:tcBorders>
            <w:shd w:val="clear" w:color="auto" w:fill="auto"/>
            <w:vAlign w:val="center"/>
          </w:tcPr>
          <w:p w14:paraId="1656CAC5" w14:textId="77777777" w:rsidR="00B54BED" w:rsidRPr="00972E8F" w:rsidRDefault="00B54BED" w:rsidP="00725E9B">
            <w:pPr>
              <w:snapToGrid w:val="0"/>
              <w:jc w:val="right"/>
              <w:rPr>
                <w:sz w:val="22"/>
                <w:szCs w:val="22"/>
              </w:rPr>
            </w:pPr>
          </w:p>
        </w:tc>
        <w:tc>
          <w:tcPr>
            <w:tcW w:w="1200" w:type="dxa"/>
            <w:tcBorders>
              <w:top w:val="single" w:sz="4" w:space="0" w:color="000000"/>
              <w:left w:val="single" w:sz="4" w:space="0" w:color="000000"/>
              <w:bottom w:val="single" w:sz="4" w:space="0" w:color="000000"/>
            </w:tcBorders>
            <w:shd w:val="clear" w:color="auto" w:fill="auto"/>
            <w:vAlign w:val="center"/>
          </w:tcPr>
          <w:p w14:paraId="1AADAE3A" w14:textId="77777777" w:rsidR="00B54BED" w:rsidRPr="00972E8F" w:rsidRDefault="00B54BED" w:rsidP="00725E9B">
            <w:pPr>
              <w:snapToGrid w:val="0"/>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1401A590" w14:textId="77777777" w:rsidR="00B54BED" w:rsidRPr="00972E8F" w:rsidRDefault="00B54BED" w:rsidP="00725E9B">
            <w:pPr>
              <w:snapToGrid w:val="0"/>
              <w:jc w:val="center"/>
              <w:rPr>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94B86" w14:textId="77777777" w:rsidR="00B54BED" w:rsidRPr="00972E8F" w:rsidRDefault="00B54BED" w:rsidP="00725E9B">
            <w:pPr>
              <w:snapToGrid w:val="0"/>
              <w:jc w:val="center"/>
              <w:rPr>
                <w:sz w:val="22"/>
                <w:szCs w:val="22"/>
              </w:rPr>
            </w:pPr>
          </w:p>
        </w:tc>
      </w:tr>
    </w:tbl>
    <w:p w14:paraId="78EF99E9" w14:textId="77777777" w:rsidR="00B54BED" w:rsidRDefault="00B54BED" w:rsidP="00FE14B0">
      <w:pPr>
        <w:jc w:val="both"/>
        <w:rPr>
          <w:b/>
          <w:sz w:val="22"/>
          <w:szCs w:val="22"/>
          <w:u w:val="single"/>
        </w:rPr>
      </w:pPr>
    </w:p>
    <w:p w14:paraId="5128AE24" w14:textId="77777777" w:rsidR="00FE14B0" w:rsidRPr="00972E8F" w:rsidRDefault="00FE14B0" w:rsidP="00FE14B0">
      <w:pPr>
        <w:jc w:val="both"/>
        <w:rPr>
          <w:sz w:val="22"/>
          <w:szCs w:val="22"/>
        </w:rPr>
      </w:pPr>
      <w:r w:rsidRPr="00972E8F">
        <w:rPr>
          <w:b/>
          <w:sz w:val="22"/>
          <w:szCs w:val="22"/>
          <w:u w:val="single"/>
        </w:rPr>
        <w:t xml:space="preserve">Prowadnik do kolaterali   </w:t>
      </w:r>
      <w:r w:rsidRPr="00972E8F">
        <w:rPr>
          <w:bCs/>
          <w:sz w:val="22"/>
          <w:szCs w:val="22"/>
        </w:rPr>
        <w:t xml:space="preserve">     </w:t>
      </w:r>
    </w:p>
    <w:p w14:paraId="20AD7A3D" w14:textId="77777777" w:rsidR="00FE14B0" w:rsidRPr="00972E8F" w:rsidRDefault="00FE14B0" w:rsidP="00917035">
      <w:pPr>
        <w:widowControl/>
        <w:numPr>
          <w:ilvl w:val="0"/>
          <w:numId w:val="120"/>
        </w:numPr>
        <w:overflowPunct/>
        <w:autoSpaceDE/>
        <w:autoSpaceDN/>
        <w:adjustRightInd/>
        <w:spacing w:line="276" w:lineRule="auto"/>
        <w:jc w:val="both"/>
        <w:textAlignment w:val="auto"/>
        <w:rPr>
          <w:sz w:val="22"/>
          <w:szCs w:val="22"/>
        </w:rPr>
      </w:pPr>
      <w:r w:rsidRPr="00972E8F">
        <w:rPr>
          <w:sz w:val="22"/>
          <w:szCs w:val="22"/>
        </w:rPr>
        <w:t>Średnica 0,014”</w:t>
      </w:r>
    </w:p>
    <w:p w14:paraId="3A3743DD" w14:textId="77777777" w:rsidR="00FE14B0" w:rsidRPr="00972E8F" w:rsidRDefault="00FE14B0" w:rsidP="00917035">
      <w:pPr>
        <w:widowControl/>
        <w:numPr>
          <w:ilvl w:val="0"/>
          <w:numId w:val="120"/>
        </w:numPr>
        <w:overflowPunct/>
        <w:autoSpaceDE/>
        <w:autoSpaceDN/>
        <w:adjustRightInd/>
        <w:spacing w:line="276" w:lineRule="auto"/>
        <w:jc w:val="both"/>
        <w:textAlignment w:val="auto"/>
        <w:rPr>
          <w:sz w:val="22"/>
          <w:szCs w:val="22"/>
        </w:rPr>
      </w:pPr>
      <w:r w:rsidRPr="00972E8F">
        <w:rPr>
          <w:sz w:val="22"/>
          <w:szCs w:val="22"/>
        </w:rPr>
        <w:t xml:space="preserve">Prowadnik wykonany ze stali nierdzewnej </w:t>
      </w:r>
    </w:p>
    <w:p w14:paraId="7533369F" w14:textId="77777777" w:rsidR="00FE14B0" w:rsidRPr="00972E8F" w:rsidRDefault="00FE14B0" w:rsidP="00917035">
      <w:pPr>
        <w:widowControl/>
        <w:numPr>
          <w:ilvl w:val="0"/>
          <w:numId w:val="120"/>
        </w:numPr>
        <w:overflowPunct/>
        <w:autoSpaceDE/>
        <w:autoSpaceDN/>
        <w:adjustRightInd/>
        <w:spacing w:line="276" w:lineRule="auto"/>
        <w:jc w:val="both"/>
        <w:textAlignment w:val="auto"/>
        <w:rPr>
          <w:sz w:val="22"/>
          <w:szCs w:val="22"/>
        </w:rPr>
      </w:pPr>
      <w:r w:rsidRPr="00972E8F">
        <w:rPr>
          <w:sz w:val="22"/>
          <w:szCs w:val="22"/>
        </w:rPr>
        <w:t>Dystalna część prowadnika upleciona z 19 drutów zapewniająca wysoką odporność i doskonałą manewrowalność oraz czucie prowadnika</w:t>
      </w:r>
    </w:p>
    <w:p w14:paraId="48C35A96" w14:textId="77777777" w:rsidR="00FE14B0" w:rsidRPr="00972E8F" w:rsidRDefault="00FE14B0" w:rsidP="00917035">
      <w:pPr>
        <w:widowControl/>
        <w:numPr>
          <w:ilvl w:val="0"/>
          <w:numId w:val="120"/>
        </w:numPr>
        <w:overflowPunct/>
        <w:autoSpaceDE/>
        <w:autoSpaceDN/>
        <w:adjustRightInd/>
        <w:spacing w:line="276" w:lineRule="auto"/>
        <w:jc w:val="both"/>
        <w:textAlignment w:val="auto"/>
        <w:rPr>
          <w:sz w:val="22"/>
          <w:szCs w:val="22"/>
        </w:rPr>
      </w:pPr>
      <w:r w:rsidRPr="00972E8F">
        <w:rPr>
          <w:sz w:val="22"/>
          <w:szCs w:val="22"/>
        </w:rPr>
        <w:t>Część spiralna na długości 19 cm</w:t>
      </w:r>
    </w:p>
    <w:p w14:paraId="09770AD5" w14:textId="77777777" w:rsidR="00FE14B0" w:rsidRPr="00972E8F" w:rsidRDefault="00FE14B0" w:rsidP="00917035">
      <w:pPr>
        <w:widowControl/>
        <w:numPr>
          <w:ilvl w:val="0"/>
          <w:numId w:val="120"/>
        </w:numPr>
        <w:overflowPunct/>
        <w:autoSpaceDE/>
        <w:autoSpaceDN/>
        <w:adjustRightInd/>
        <w:spacing w:line="276" w:lineRule="auto"/>
        <w:jc w:val="both"/>
        <w:textAlignment w:val="auto"/>
        <w:rPr>
          <w:sz w:val="22"/>
          <w:szCs w:val="22"/>
        </w:rPr>
      </w:pPr>
      <w:r w:rsidRPr="00972E8F">
        <w:rPr>
          <w:sz w:val="22"/>
          <w:szCs w:val="22"/>
        </w:rPr>
        <w:t>Rdzeń prowadnika wykonany z jednego kawałka drutu</w:t>
      </w:r>
    </w:p>
    <w:p w14:paraId="36E734CB" w14:textId="77777777" w:rsidR="00FE14B0" w:rsidRPr="00972E8F" w:rsidRDefault="00FE14B0" w:rsidP="00917035">
      <w:pPr>
        <w:widowControl/>
        <w:numPr>
          <w:ilvl w:val="0"/>
          <w:numId w:val="120"/>
        </w:numPr>
        <w:overflowPunct/>
        <w:autoSpaceDE/>
        <w:autoSpaceDN/>
        <w:adjustRightInd/>
        <w:spacing w:line="276" w:lineRule="auto"/>
        <w:jc w:val="both"/>
        <w:textAlignment w:val="auto"/>
        <w:rPr>
          <w:sz w:val="22"/>
          <w:szCs w:val="22"/>
        </w:rPr>
      </w:pPr>
      <w:r w:rsidRPr="00972E8F">
        <w:rPr>
          <w:sz w:val="22"/>
          <w:szCs w:val="22"/>
        </w:rPr>
        <w:t>Sztywność końcówki 0,3g</w:t>
      </w:r>
    </w:p>
    <w:p w14:paraId="5EE1180D" w14:textId="77777777" w:rsidR="00FE14B0" w:rsidRPr="00972E8F" w:rsidRDefault="00FE14B0" w:rsidP="00917035">
      <w:pPr>
        <w:widowControl/>
        <w:numPr>
          <w:ilvl w:val="0"/>
          <w:numId w:val="120"/>
        </w:numPr>
        <w:overflowPunct/>
        <w:autoSpaceDE/>
        <w:autoSpaceDN/>
        <w:adjustRightInd/>
        <w:spacing w:line="276" w:lineRule="auto"/>
        <w:jc w:val="both"/>
        <w:textAlignment w:val="auto"/>
        <w:rPr>
          <w:sz w:val="22"/>
          <w:szCs w:val="22"/>
        </w:rPr>
      </w:pPr>
      <w:r w:rsidRPr="00972E8F">
        <w:rPr>
          <w:sz w:val="22"/>
          <w:szCs w:val="22"/>
        </w:rPr>
        <w:t>Końcówka cieniująca 3cm (platyna)</w:t>
      </w:r>
    </w:p>
    <w:p w14:paraId="7C648F6C" w14:textId="77777777" w:rsidR="00FE14B0" w:rsidRPr="00972E8F" w:rsidRDefault="00FE14B0" w:rsidP="00917035">
      <w:pPr>
        <w:widowControl/>
        <w:numPr>
          <w:ilvl w:val="0"/>
          <w:numId w:val="120"/>
        </w:numPr>
        <w:overflowPunct/>
        <w:autoSpaceDE/>
        <w:autoSpaceDN/>
        <w:adjustRightInd/>
        <w:spacing w:line="276" w:lineRule="auto"/>
        <w:jc w:val="both"/>
        <w:textAlignment w:val="auto"/>
        <w:rPr>
          <w:sz w:val="22"/>
          <w:szCs w:val="22"/>
        </w:rPr>
      </w:pPr>
      <w:r w:rsidRPr="00972E8F">
        <w:rPr>
          <w:sz w:val="22"/>
          <w:szCs w:val="22"/>
        </w:rPr>
        <w:t>Kształt końcówki: pre-shape i prosta</w:t>
      </w:r>
    </w:p>
    <w:p w14:paraId="38DF273C" w14:textId="77777777" w:rsidR="00FE14B0" w:rsidRPr="00972E8F" w:rsidRDefault="00FE14B0" w:rsidP="00917035">
      <w:pPr>
        <w:widowControl/>
        <w:numPr>
          <w:ilvl w:val="0"/>
          <w:numId w:val="120"/>
        </w:numPr>
        <w:overflowPunct/>
        <w:autoSpaceDE/>
        <w:autoSpaceDN/>
        <w:adjustRightInd/>
        <w:spacing w:line="276" w:lineRule="auto"/>
        <w:jc w:val="both"/>
        <w:textAlignment w:val="auto"/>
        <w:rPr>
          <w:sz w:val="22"/>
          <w:szCs w:val="22"/>
        </w:rPr>
      </w:pPr>
      <w:r w:rsidRPr="00972E8F">
        <w:rPr>
          <w:sz w:val="22"/>
          <w:szCs w:val="22"/>
        </w:rPr>
        <w:t>Pokrycie hydrofilne na dystalnych 52cm</w:t>
      </w:r>
    </w:p>
    <w:p w14:paraId="63F0EC28" w14:textId="77777777" w:rsidR="00FE14B0" w:rsidRPr="00972E8F" w:rsidRDefault="00FE14B0" w:rsidP="00917035">
      <w:pPr>
        <w:widowControl/>
        <w:numPr>
          <w:ilvl w:val="0"/>
          <w:numId w:val="120"/>
        </w:numPr>
        <w:overflowPunct/>
        <w:autoSpaceDE/>
        <w:autoSpaceDN/>
        <w:adjustRightInd/>
        <w:spacing w:line="276" w:lineRule="auto"/>
        <w:jc w:val="both"/>
        <w:textAlignment w:val="auto"/>
        <w:rPr>
          <w:sz w:val="22"/>
          <w:szCs w:val="22"/>
        </w:rPr>
      </w:pPr>
      <w:r w:rsidRPr="00972E8F">
        <w:rPr>
          <w:sz w:val="22"/>
          <w:szCs w:val="22"/>
        </w:rPr>
        <w:t>Szaft prowadnika pokryty PTFE</w:t>
      </w:r>
    </w:p>
    <w:p w14:paraId="2CA09FB0" w14:textId="77777777" w:rsidR="00FE14B0" w:rsidRPr="00972E8F" w:rsidRDefault="00FE14B0" w:rsidP="00917035">
      <w:pPr>
        <w:widowControl/>
        <w:numPr>
          <w:ilvl w:val="0"/>
          <w:numId w:val="120"/>
        </w:numPr>
        <w:overflowPunct/>
        <w:autoSpaceDE/>
        <w:autoSpaceDN/>
        <w:adjustRightInd/>
        <w:spacing w:line="276" w:lineRule="auto"/>
        <w:jc w:val="both"/>
        <w:textAlignment w:val="auto"/>
        <w:rPr>
          <w:sz w:val="22"/>
          <w:szCs w:val="22"/>
        </w:rPr>
      </w:pPr>
      <w:r w:rsidRPr="00972E8F">
        <w:rPr>
          <w:sz w:val="22"/>
          <w:szCs w:val="22"/>
        </w:rPr>
        <w:t>Dostępne długości: 190cm i 300cm</w:t>
      </w:r>
    </w:p>
    <w:p w14:paraId="291ADEA8" w14:textId="77777777" w:rsidR="00FE14B0" w:rsidRPr="00972E8F" w:rsidRDefault="00FE14B0" w:rsidP="00917035">
      <w:pPr>
        <w:widowControl/>
        <w:numPr>
          <w:ilvl w:val="0"/>
          <w:numId w:val="120"/>
        </w:numPr>
        <w:overflowPunct/>
        <w:autoSpaceDE/>
        <w:autoSpaceDN/>
        <w:adjustRightInd/>
        <w:spacing w:line="276" w:lineRule="auto"/>
        <w:jc w:val="both"/>
        <w:textAlignment w:val="auto"/>
        <w:rPr>
          <w:sz w:val="22"/>
          <w:szCs w:val="22"/>
        </w:rPr>
      </w:pPr>
      <w:r w:rsidRPr="00972E8F">
        <w:rPr>
          <w:sz w:val="22"/>
          <w:szCs w:val="22"/>
        </w:rPr>
        <w:t>Prowadnik do złożonych zabiegów PCI, szczególnie do przechodzenia przez bardzo ciasne i kręte zmiany oraz do dostępu retrograde (przechodzenie przez kolaterale)</w:t>
      </w:r>
    </w:p>
    <w:p w14:paraId="06DCA3F5" w14:textId="77777777" w:rsidR="00FE14B0" w:rsidRPr="00972E8F" w:rsidRDefault="00FE14B0" w:rsidP="00FE14B0">
      <w:pPr>
        <w:rPr>
          <w:sz w:val="22"/>
          <w:szCs w:val="22"/>
        </w:rPr>
      </w:pPr>
    </w:p>
    <w:p w14:paraId="598AA812" w14:textId="77777777" w:rsidR="00FE14B0" w:rsidRPr="00972E8F" w:rsidRDefault="00FE14B0" w:rsidP="00FE14B0">
      <w:pPr>
        <w:rPr>
          <w:sz w:val="22"/>
          <w:szCs w:val="22"/>
        </w:rPr>
      </w:pPr>
    </w:p>
    <w:p w14:paraId="375EB1FA" w14:textId="77777777" w:rsidR="00FE14B0" w:rsidRPr="00972E8F" w:rsidRDefault="00FE14B0" w:rsidP="00FE14B0">
      <w:pPr>
        <w:rPr>
          <w:sz w:val="22"/>
          <w:szCs w:val="22"/>
        </w:rPr>
      </w:pPr>
    </w:p>
    <w:p w14:paraId="46DE8BD4" w14:textId="77777777" w:rsidR="00FE14B0" w:rsidRPr="00972E8F" w:rsidRDefault="00FE14B0" w:rsidP="00FE14B0">
      <w:pPr>
        <w:rPr>
          <w:sz w:val="22"/>
          <w:szCs w:val="22"/>
        </w:rPr>
      </w:pPr>
    </w:p>
    <w:p w14:paraId="62A70CD8" w14:textId="77777777" w:rsidR="00FE14B0" w:rsidRPr="00972E8F" w:rsidRDefault="00FE14B0" w:rsidP="00FE14B0">
      <w:pPr>
        <w:rPr>
          <w:sz w:val="22"/>
          <w:szCs w:val="22"/>
        </w:rPr>
      </w:pPr>
    </w:p>
    <w:p w14:paraId="3DA4A996" w14:textId="77777777" w:rsidR="00FE14B0" w:rsidRPr="00972E8F" w:rsidRDefault="00FE14B0" w:rsidP="00FE14B0">
      <w:pPr>
        <w:rPr>
          <w:b/>
          <w:bCs/>
          <w:sz w:val="22"/>
          <w:szCs w:val="22"/>
        </w:rPr>
      </w:pPr>
    </w:p>
    <w:p w14:paraId="710AC7A4" w14:textId="77777777" w:rsidR="00FE14B0" w:rsidRPr="00972E8F" w:rsidRDefault="00FE14B0" w:rsidP="00FE14B0">
      <w:pPr>
        <w:rPr>
          <w:b/>
          <w:bCs/>
          <w:sz w:val="22"/>
          <w:szCs w:val="22"/>
        </w:rPr>
      </w:pPr>
    </w:p>
    <w:p w14:paraId="1C1FF0CD" w14:textId="573E307C" w:rsidR="00FE14B0" w:rsidRPr="00972E8F" w:rsidRDefault="00B445C9" w:rsidP="00FE14B0">
      <w:pPr>
        <w:rPr>
          <w:sz w:val="22"/>
          <w:szCs w:val="22"/>
        </w:rPr>
      </w:pPr>
      <w:r w:rsidRPr="00F6796C">
        <w:rPr>
          <w:b/>
          <w:sz w:val="22"/>
          <w:szCs w:val="22"/>
        </w:rPr>
        <w:lastRenderedPageBreak/>
        <w:t xml:space="preserve">PAKIET NR </w:t>
      </w:r>
      <w:r w:rsidR="00FE14B0" w:rsidRPr="00972E8F">
        <w:rPr>
          <w:b/>
          <w:bCs/>
          <w:sz w:val="22"/>
          <w:szCs w:val="22"/>
        </w:rPr>
        <w:t>9</w:t>
      </w:r>
      <w:r>
        <w:rPr>
          <w:b/>
          <w:bCs/>
          <w:sz w:val="22"/>
          <w:szCs w:val="22"/>
        </w:rPr>
        <w:t xml:space="preserve"> </w:t>
      </w:r>
      <w:r w:rsidRPr="00F6796C">
        <w:rPr>
          <w:b/>
          <w:sz w:val="22"/>
          <w:szCs w:val="22"/>
        </w:rPr>
        <w:t>–</w:t>
      </w:r>
      <w:r>
        <w:rPr>
          <w:b/>
          <w:sz w:val="22"/>
          <w:szCs w:val="22"/>
        </w:rPr>
        <w:t xml:space="preserve"> </w:t>
      </w:r>
      <w:r w:rsidR="00FE14B0" w:rsidRPr="00972E8F">
        <w:rPr>
          <w:b/>
          <w:bCs/>
          <w:sz w:val="22"/>
          <w:szCs w:val="22"/>
        </w:rPr>
        <w:t>Prowadnik do PTCA</w:t>
      </w:r>
    </w:p>
    <w:p w14:paraId="10659BF4" w14:textId="77777777" w:rsidR="00FE14B0" w:rsidRPr="00972E8F" w:rsidRDefault="00FE14B0" w:rsidP="00FE14B0">
      <w:pPr>
        <w:rPr>
          <w:sz w:val="22"/>
          <w:szCs w:val="22"/>
        </w:rPr>
      </w:pPr>
    </w:p>
    <w:tbl>
      <w:tblPr>
        <w:tblW w:w="15308" w:type="dxa"/>
        <w:tblInd w:w="-145" w:type="dxa"/>
        <w:tblLayout w:type="fixed"/>
        <w:tblLook w:val="0000" w:firstRow="0" w:lastRow="0" w:firstColumn="0" w:lastColumn="0" w:noHBand="0" w:noVBand="0"/>
      </w:tblPr>
      <w:tblGrid>
        <w:gridCol w:w="565"/>
        <w:gridCol w:w="4394"/>
        <w:gridCol w:w="1277"/>
        <w:gridCol w:w="1134"/>
        <w:gridCol w:w="1134"/>
        <w:gridCol w:w="1060"/>
        <w:gridCol w:w="1265"/>
        <w:gridCol w:w="1284"/>
        <w:gridCol w:w="1701"/>
        <w:gridCol w:w="1494"/>
      </w:tblGrid>
      <w:tr w:rsidR="00FE14B0" w:rsidRPr="00972E8F" w14:paraId="4E5546D4" w14:textId="77777777" w:rsidTr="00716C1D">
        <w:trPr>
          <w:trHeight w:val="491"/>
        </w:trPr>
        <w:tc>
          <w:tcPr>
            <w:tcW w:w="565" w:type="dxa"/>
            <w:tcBorders>
              <w:top w:val="single" w:sz="4" w:space="0" w:color="000000"/>
              <w:left w:val="single" w:sz="4" w:space="0" w:color="000000"/>
              <w:bottom w:val="single" w:sz="4" w:space="0" w:color="000000"/>
            </w:tcBorders>
            <w:shd w:val="clear" w:color="auto" w:fill="auto"/>
            <w:vAlign w:val="center"/>
          </w:tcPr>
          <w:p w14:paraId="251C8AF3" w14:textId="77777777" w:rsidR="00FE14B0" w:rsidRPr="0026287A" w:rsidRDefault="00FE14B0" w:rsidP="00725E9B">
            <w:pPr>
              <w:snapToGrid w:val="0"/>
              <w:jc w:val="center"/>
              <w:rPr>
                <w:b/>
                <w:sz w:val="22"/>
                <w:szCs w:val="22"/>
              </w:rPr>
            </w:pPr>
            <w:r w:rsidRPr="0026287A">
              <w:rPr>
                <w:b/>
                <w:sz w:val="22"/>
                <w:szCs w:val="22"/>
              </w:rPr>
              <w:t>Lp</w:t>
            </w:r>
          </w:p>
        </w:tc>
        <w:tc>
          <w:tcPr>
            <w:tcW w:w="4394" w:type="dxa"/>
            <w:tcBorders>
              <w:top w:val="single" w:sz="4" w:space="0" w:color="000000"/>
              <w:left w:val="single" w:sz="4" w:space="0" w:color="000000"/>
              <w:bottom w:val="single" w:sz="4" w:space="0" w:color="000000"/>
            </w:tcBorders>
            <w:shd w:val="clear" w:color="auto" w:fill="auto"/>
            <w:vAlign w:val="center"/>
          </w:tcPr>
          <w:p w14:paraId="530B65AA" w14:textId="77777777" w:rsidR="00FE14B0" w:rsidRPr="0026287A" w:rsidRDefault="00FE14B0" w:rsidP="00725E9B">
            <w:pPr>
              <w:snapToGrid w:val="0"/>
              <w:jc w:val="center"/>
              <w:rPr>
                <w:b/>
                <w:sz w:val="22"/>
                <w:szCs w:val="22"/>
              </w:rPr>
            </w:pPr>
            <w:r w:rsidRPr="0026287A">
              <w:rPr>
                <w:b/>
                <w:sz w:val="22"/>
                <w:szCs w:val="22"/>
              </w:rPr>
              <w:t>Asortyment szczegółowy</w:t>
            </w:r>
          </w:p>
        </w:tc>
        <w:tc>
          <w:tcPr>
            <w:tcW w:w="1277" w:type="dxa"/>
            <w:tcBorders>
              <w:top w:val="single" w:sz="4" w:space="0" w:color="000000"/>
              <w:left w:val="single" w:sz="4" w:space="0" w:color="000000"/>
              <w:bottom w:val="single" w:sz="4" w:space="0" w:color="000000"/>
            </w:tcBorders>
            <w:shd w:val="clear" w:color="auto" w:fill="auto"/>
            <w:vAlign w:val="center"/>
          </w:tcPr>
          <w:p w14:paraId="77481F58" w14:textId="77777777" w:rsidR="00FE14B0" w:rsidRPr="0026287A" w:rsidRDefault="00FE14B0" w:rsidP="00725E9B">
            <w:pPr>
              <w:snapToGrid w:val="0"/>
              <w:jc w:val="center"/>
              <w:rPr>
                <w:b/>
                <w:sz w:val="22"/>
                <w:szCs w:val="22"/>
              </w:rPr>
            </w:pPr>
            <w:r w:rsidRPr="0026287A">
              <w:rPr>
                <w:b/>
                <w:sz w:val="22"/>
                <w:szCs w:val="22"/>
              </w:rPr>
              <w:t>Jednostka miary</w:t>
            </w:r>
          </w:p>
        </w:tc>
        <w:tc>
          <w:tcPr>
            <w:tcW w:w="1134" w:type="dxa"/>
            <w:tcBorders>
              <w:top w:val="single" w:sz="4" w:space="0" w:color="000000"/>
              <w:left w:val="single" w:sz="4" w:space="0" w:color="000000"/>
              <w:bottom w:val="single" w:sz="4" w:space="0" w:color="000000"/>
            </w:tcBorders>
            <w:shd w:val="clear" w:color="auto" w:fill="auto"/>
            <w:vAlign w:val="center"/>
          </w:tcPr>
          <w:p w14:paraId="6DA45A15" w14:textId="529FE1C6" w:rsidR="00FE14B0" w:rsidRPr="0026287A" w:rsidRDefault="00FE14B0" w:rsidP="00FE14B0">
            <w:pPr>
              <w:jc w:val="center"/>
              <w:rPr>
                <w:b/>
                <w:sz w:val="22"/>
                <w:szCs w:val="22"/>
              </w:rPr>
            </w:pPr>
            <w:r w:rsidRPr="0026287A">
              <w:rPr>
                <w:b/>
                <w:sz w:val="22"/>
                <w:szCs w:val="22"/>
              </w:rPr>
              <w:t xml:space="preserve"> Ilość na</w:t>
            </w:r>
          </w:p>
          <w:p w14:paraId="24E76516" w14:textId="2046AE77" w:rsidR="00FE14B0" w:rsidRPr="0026287A" w:rsidRDefault="00FE14B0" w:rsidP="00FE14B0">
            <w:pPr>
              <w:snapToGrid w:val="0"/>
              <w:jc w:val="center"/>
              <w:rPr>
                <w:b/>
                <w:sz w:val="22"/>
                <w:szCs w:val="22"/>
              </w:rPr>
            </w:pPr>
            <w:r w:rsidRPr="0026287A">
              <w:rPr>
                <w:b/>
                <w:sz w:val="22"/>
                <w:szCs w:val="22"/>
              </w:rPr>
              <w:t>24</w:t>
            </w:r>
            <w:r w:rsidRPr="0026287A">
              <w:rPr>
                <w:b/>
                <w:sz w:val="22"/>
                <w:szCs w:val="22"/>
              </w:rPr>
              <w:br/>
              <w:t>m-ce</w:t>
            </w:r>
            <w:r w:rsidRPr="0026287A">
              <w:rPr>
                <w:sz w:val="22"/>
                <w:szCs w:val="22"/>
              </w:rPr>
              <w:t xml:space="preserve"> </w:t>
            </w:r>
          </w:p>
        </w:tc>
        <w:tc>
          <w:tcPr>
            <w:tcW w:w="1134" w:type="dxa"/>
            <w:tcBorders>
              <w:top w:val="single" w:sz="4" w:space="0" w:color="000000"/>
              <w:left w:val="single" w:sz="4" w:space="0" w:color="000000"/>
              <w:bottom w:val="single" w:sz="4" w:space="0" w:color="000000"/>
            </w:tcBorders>
            <w:shd w:val="clear" w:color="auto" w:fill="auto"/>
            <w:vAlign w:val="center"/>
          </w:tcPr>
          <w:p w14:paraId="5C1DC90B" w14:textId="77777777" w:rsidR="00FE14B0" w:rsidRPr="0026287A" w:rsidRDefault="00FE14B0" w:rsidP="00725E9B">
            <w:pPr>
              <w:snapToGrid w:val="0"/>
              <w:jc w:val="center"/>
              <w:rPr>
                <w:b/>
                <w:sz w:val="22"/>
                <w:szCs w:val="22"/>
              </w:rPr>
            </w:pPr>
            <w:r w:rsidRPr="0026287A">
              <w:rPr>
                <w:b/>
                <w:sz w:val="22"/>
                <w:szCs w:val="22"/>
              </w:rPr>
              <w:t>Cena netto</w:t>
            </w:r>
          </w:p>
        </w:tc>
        <w:tc>
          <w:tcPr>
            <w:tcW w:w="1060" w:type="dxa"/>
            <w:tcBorders>
              <w:top w:val="single" w:sz="4" w:space="0" w:color="000000"/>
              <w:left w:val="single" w:sz="4" w:space="0" w:color="000000"/>
              <w:bottom w:val="single" w:sz="4" w:space="0" w:color="000000"/>
            </w:tcBorders>
            <w:shd w:val="clear" w:color="auto" w:fill="auto"/>
            <w:vAlign w:val="center"/>
          </w:tcPr>
          <w:p w14:paraId="7DB692D8" w14:textId="6B428E2E" w:rsidR="00FE14B0" w:rsidRPr="0026287A" w:rsidRDefault="00FE14B0" w:rsidP="00716C1D">
            <w:pPr>
              <w:snapToGrid w:val="0"/>
              <w:jc w:val="center"/>
              <w:rPr>
                <w:b/>
                <w:sz w:val="22"/>
                <w:szCs w:val="22"/>
              </w:rPr>
            </w:pPr>
            <w:r w:rsidRPr="0026287A">
              <w:rPr>
                <w:b/>
                <w:sz w:val="22"/>
                <w:szCs w:val="22"/>
              </w:rPr>
              <w:t xml:space="preserve">Cena </w:t>
            </w:r>
            <w:r w:rsidR="00716C1D">
              <w:rPr>
                <w:b/>
                <w:sz w:val="22"/>
                <w:szCs w:val="22"/>
              </w:rPr>
              <w:t>b</w:t>
            </w:r>
            <w:r w:rsidRPr="0026287A">
              <w:rPr>
                <w:b/>
                <w:sz w:val="22"/>
                <w:szCs w:val="22"/>
              </w:rPr>
              <w:t>rutto</w:t>
            </w:r>
          </w:p>
        </w:tc>
        <w:tc>
          <w:tcPr>
            <w:tcW w:w="1265" w:type="dxa"/>
            <w:tcBorders>
              <w:top w:val="single" w:sz="4" w:space="0" w:color="000000"/>
              <w:left w:val="single" w:sz="4" w:space="0" w:color="000000"/>
              <w:bottom w:val="single" w:sz="4" w:space="0" w:color="000000"/>
            </w:tcBorders>
            <w:shd w:val="clear" w:color="auto" w:fill="auto"/>
            <w:vAlign w:val="center"/>
          </w:tcPr>
          <w:p w14:paraId="602C5F3A" w14:textId="77777777" w:rsidR="00FE14B0" w:rsidRPr="0026287A" w:rsidRDefault="00FE14B0" w:rsidP="00725E9B">
            <w:pPr>
              <w:snapToGrid w:val="0"/>
              <w:jc w:val="center"/>
              <w:rPr>
                <w:b/>
                <w:sz w:val="22"/>
                <w:szCs w:val="22"/>
              </w:rPr>
            </w:pPr>
            <w:r w:rsidRPr="0026287A">
              <w:rPr>
                <w:b/>
                <w:sz w:val="22"/>
                <w:szCs w:val="22"/>
              </w:rPr>
              <w:t>Wartość  netto</w:t>
            </w:r>
          </w:p>
        </w:tc>
        <w:tc>
          <w:tcPr>
            <w:tcW w:w="1284" w:type="dxa"/>
            <w:tcBorders>
              <w:top w:val="single" w:sz="4" w:space="0" w:color="000000"/>
              <w:left w:val="single" w:sz="4" w:space="0" w:color="000000"/>
              <w:bottom w:val="single" w:sz="4" w:space="0" w:color="000000"/>
            </w:tcBorders>
            <w:shd w:val="clear" w:color="auto" w:fill="auto"/>
            <w:vAlign w:val="center"/>
          </w:tcPr>
          <w:p w14:paraId="214E3087" w14:textId="671E325D" w:rsidR="00FE14B0" w:rsidRPr="0026287A" w:rsidRDefault="00FE14B0" w:rsidP="001F511A">
            <w:pPr>
              <w:snapToGrid w:val="0"/>
              <w:jc w:val="center"/>
              <w:rPr>
                <w:b/>
                <w:sz w:val="22"/>
                <w:szCs w:val="22"/>
              </w:rPr>
            </w:pPr>
            <w:r w:rsidRPr="0026287A">
              <w:rPr>
                <w:b/>
                <w:sz w:val="22"/>
                <w:szCs w:val="22"/>
              </w:rPr>
              <w:t xml:space="preserve">Wartość </w:t>
            </w:r>
            <w:r w:rsidR="001F511A" w:rsidRPr="0026287A">
              <w:rPr>
                <w:b/>
                <w:sz w:val="22"/>
                <w:szCs w:val="22"/>
              </w:rPr>
              <w:t>b</w:t>
            </w:r>
            <w:r w:rsidRPr="0026287A">
              <w:rPr>
                <w:b/>
                <w:sz w:val="22"/>
                <w:szCs w:val="22"/>
              </w:rPr>
              <w:t>rutto</w:t>
            </w:r>
          </w:p>
        </w:tc>
        <w:tc>
          <w:tcPr>
            <w:tcW w:w="1701" w:type="dxa"/>
            <w:tcBorders>
              <w:top w:val="single" w:sz="4" w:space="0" w:color="000000"/>
              <w:left w:val="single" w:sz="4" w:space="0" w:color="000000"/>
              <w:bottom w:val="single" w:sz="4" w:space="0" w:color="000000"/>
            </w:tcBorders>
            <w:shd w:val="clear" w:color="auto" w:fill="auto"/>
            <w:vAlign w:val="center"/>
          </w:tcPr>
          <w:p w14:paraId="4FA87991" w14:textId="282D17F1" w:rsidR="00FE14B0" w:rsidRPr="0026287A" w:rsidRDefault="00725E9B" w:rsidP="00725E9B">
            <w:pPr>
              <w:snapToGrid w:val="0"/>
              <w:jc w:val="center"/>
              <w:rPr>
                <w:b/>
                <w:sz w:val="22"/>
                <w:szCs w:val="22"/>
              </w:rPr>
            </w:pPr>
            <w:r w:rsidRPr="0026287A">
              <w:rPr>
                <w:b/>
                <w:sz w:val="22"/>
                <w:szCs w:val="22"/>
              </w:rPr>
              <w:t xml:space="preserve">Producent i numer katalogowy </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C974E" w14:textId="77777777" w:rsidR="00FE14B0" w:rsidRPr="0026287A" w:rsidRDefault="00FE14B0" w:rsidP="00725E9B">
            <w:pPr>
              <w:snapToGrid w:val="0"/>
              <w:jc w:val="center"/>
              <w:rPr>
                <w:sz w:val="22"/>
                <w:szCs w:val="22"/>
              </w:rPr>
            </w:pPr>
            <w:r w:rsidRPr="0026287A">
              <w:rPr>
                <w:b/>
                <w:sz w:val="22"/>
                <w:szCs w:val="22"/>
              </w:rPr>
              <w:t>Uwagi</w:t>
            </w:r>
          </w:p>
        </w:tc>
      </w:tr>
      <w:tr w:rsidR="00FE14B0" w:rsidRPr="00972E8F" w14:paraId="59AAF62C" w14:textId="77777777" w:rsidTr="00716C1D">
        <w:trPr>
          <w:trHeight w:val="491"/>
        </w:trPr>
        <w:tc>
          <w:tcPr>
            <w:tcW w:w="565" w:type="dxa"/>
            <w:tcBorders>
              <w:top w:val="single" w:sz="4" w:space="0" w:color="000000"/>
              <w:left w:val="single" w:sz="4" w:space="0" w:color="000000"/>
              <w:bottom w:val="single" w:sz="4" w:space="0" w:color="000000"/>
            </w:tcBorders>
            <w:shd w:val="clear" w:color="auto" w:fill="auto"/>
            <w:vAlign w:val="center"/>
          </w:tcPr>
          <w:p w14:paraId="388B1566" w14:textId="262D15EE" w:rsidR="00FE14B0" w:rsidRPr="00972E8F" w:rsidRDefault="002855E9" w:rsidP="00725E9B">
            <w:pPr>
              <w:snapToGrid w:val="0"/>
              <w:jc w:val="center"/>
              <w:rPr>
                <w:sz w:val="22"/>
                <w:szCs w:val="22"/>
              </w:rPr>
            </w:pPr>
            <w:r>
              <w:rPr>
                <w:sz w:val="22"/>
                <w:szCs w:val="22"/>
              </w:rPr>
              <w:t>1</w:t>
            </w:r>
          </w:p>
        </w:tc>
        <w:tc>
          <w:tcPr>
            <w:tcW w:w="4394" w:type="dxa"/>
            <w:tcBorders>
              <w:top w:val="single" w:sz="4" w:space="0" w:color="000000"/>
              <w:left w:val="single" w:sz="4" w:space="0" w:color="000000"/>
              <w:bottom w:val="single" w:sz="4" w:space="0" w:color="000000"/>
            </w:tcBorders>
            <w:shd w:val="clear" w:color="auto" w:fill="auto"/>
            <w:vAlign w:val="center"/>
          </w:tcPr>
          <w:p w14:paraId="4AC0B07D" w14:textId="77777777" w:rsidR="00FE14B0" w:rsidRPr="00972E8F" w:rsidRDefault="00FE14B0" w:rsidP="00FE14B0">
            <w:pPr>
              <w:pStyle w:val="Nagwek1"/>
              <w:numPr>
                <w:ilvl w:val="0"/>
                <w:numId w:val="118"/>
              </w:numPr>
              <w:overflowPunct/>
              <w:autoSpaceDE/>
              <w:autoSpaceDN/>
              <w:adjustRightInd/>
              <w:snapToGrid w:val="0"/>
              <w:jc w:val="center"/>
              <w:textAlignment w:val="auto"/>
              <w:rPr>
                <w:sz w:val="22"/>
                <w:szCs w:val="22"/>
              </w:rPr>
            </w:pPr>
            <w:r w:rsidRPr="00972E8F">
              <w:rPr>
                <w:sz w:val="22"/>
                <w:szCs w:val="22"/>
              </w:rPr>
              <w:t>Prowadnik do PTCA</w:t>
            </w:r>
          </w:p>
          <w:p w14:paraId="5D3F7B5B" w14:textId="77777777" w:rsidR="00FE14B0" w:rsidRPr="00972E8F" w:rsidRDefault="00FE14B0" w:rsidP="00725E9B">
            <w:pPr>
              <w:jc w:val="center"/>
              <w:rPr>
                <w:sz w:val="22"/>
                <w:szCs w:val="22"/>
              </w:rPr>
            </w:pPr>
          </w:p>
        </w:tc>
        <w:tc>
          <w:tcPr>
            <w:tcW w:w="1277" w:type="dxa"/>
            <w:tcBorders>
              <w:top w:val="single" w:sz="4" w:space="0" w:color="000000"/>
              <w:left w:val="single" w:sz="4" w:space="0" w:color="000000"/>
              <w:bottom w:val="single" w:sz="4" w:space="0" w:color="000000"/>
            </w:tcBorders>
            <w:shd w:val="clear" w:color="auto" w:fill="auto"/>
            <w:vAlign w:val="center"/>
          </w:tcPr>
          <w:p w14:paraId="676C4AFE" w14:textId="77777777" w:rsidR="00FE14B0" w:rsidRPr="00A84BE7" w:rsidRDefault="00FE14B0" w:rsidP="00A84BE7">
            <w:pPr>
              <w:snapToGrid w:val="0"/>
              <w:jc w:val="center"/>
              <w:rPr>
                <w:b/>
                <w:sz w:val="22"/>
                <w:szCs w:val="22"/>
              </w:rPr>
            </w:pPr>
            <w:r w:rsidRPr="00A84BE7">
              <w:rPr>
                <w:b/>
                <w:sz w:val="22"/>
                <w:szCs w:val="22"/>
              </w:rPr>
              <w:t>Szt.</w:t>
            </w:r>
          </w:p>
        </w:tc>
        <w:tc>
          <w:tcPr>
            <w:tcW w:w="1134" w:type="dxa"/>
            <w:tcBorders>
              <w:top w:val="single" w:sz="4" w:space="0" w:color="000000"/>
              <w:left w:val="single" w:sz="4" w:space="0" w:color="000000"/>
              <w:bottom w:val="single" w:sz="4" w:space="0" w:color="000000"/>
            </w:tcBorders>
            <w:shd w:val="clear" w:color="auto" w:fill="auto"/>
            <w:vAlign w:val="center"/>
          </w:tcPr>
          <w:p w14:paraId="4085D28E" w14:textId="77777777" w:rsidR="00FE14B0" w:rsidRPr="00A84BE7" w:rsidRDefault="00FE14B0" w:rsidP="00A84BE7">
            <w:pPr>
              <w:snapToGrid w:val="0"/>
              <w:jc w:val="center"/>
              <w:rPr>
                <w:b/>
                <w:sz w:val="22"/>
                <w:szCs w:val="22"/>
              </w:rPr>
            </w:pPr>
            <w:r w:rsidRPr="00A84BE7">
              <w:rPr>
                <w:b/>
                <w:sz w:val="22"/>
                <w:szCs w:val="22"/>
              </w:rPr>
              <w:t>20</w:t>
            </w:r>
          </w:p>
        </w:tc>
        <w:tc>
          <w:tcPr>
            <w:tcW w:w="1134" w:type="dxa"/>
            <w:tcBorders>
              <w:top w:val="single" w:sz="4" w:space="0" w:color="000000"/>
              <w:left w:val="single" w:sz="4" w:space="0" w:color="000000"/>
              <w:bottom w:val="single" w:sz="4" w:space="0" w:color="000000"/>
            </w:tcBorders>
            <w:shd w:val="clear" w:color="auto" w:fill="auto"/>
            <w:vAlign w:val="center"/>
          </w:tcPr>
          <w:p w14:paraId="68EB7B15" w14:textId="1F4AF7D4" w:rsidR="00FE14B0" w:rsidRPr="00972E8F" w:rsidRDefault="00FE14B0" w:rsidP="00725E9B">
            <w:pPr>
              <w:snapToGrid w:val="0"/>
              <w:jc w:val="right"/>
              <w:rPr>
                <w:sz w:val="22"/>
                <w:szCs w:val="22"/>
              </w:rPr>
            </w:pPr>
          </w:p>
        </w:tc>
        <w:tc>
          <w:tcPr>
            <w:tcW w:w="1060" w:type="dxa"/>
            <w:tcBorders>
              <w:top w:val="single" w:sz="4" w:space="0" w:color="000000"/>
              <w:left w:val="single" w:sz="4" w:space="0" w:color="000000"/>
              <w:bottom w:val="single" w:sz="4" w:space="0" w:color="000000"/>
            </w:tcBorders>
            <w:shd w:val="clear" w:color="auto" w:fill="auto"/>
            <w:vAlign w:val="center"/>
          </w:tcPr>
          <w:p w14:paraId="2CDDCB3E" w14:textId="77777777" w:rsidR="00FE14B0" w:rsidRPr="00972E8F" w:rsidRDefault="00FE14B0" w:rsidP="00725E9B">
            <w:pPr>
              <w:snapToGrid w:val="0"/>
              <w:jc w:val="center"/>
              <w:rPr>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53CAD19B" w14:textId="2F8869AE" w:rsidR="00FE14B0" w:rsidRPr="00972E8F" w:rsidRDefault="00FE14B0" w:rsidP="00725E9B">
            <w:pPr>
              <w:snapToGrid w:val="0"/>
              <w:jc w:val="right"/>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26D7F71C" w14:textId="77777777" w:rsidR="00FE14B0" w:rsidRPr="00972E8F" w:rsidRDefault="00FE14B0" w:rsidP="00725E9B">
            <w:pPr>
              <w:snapToGrid w:val="0"/>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462FB1CE" w14:textId="77777777" w:rsidR="00FE14B0" w:rsidRPr="00972E8F" w:rsidRDefault="00FE14B0" w:rsidP="00725E9B">
            <w:pPr>
              <w:snapToGrid w:val="0"/>
              <w:jc w:val="center"/>
              <w:rPr>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5145D" w14:textId="77777777" w:rsidR="00FE14B0" w:rsidRPr="00972E8F" w:rsidRDefault="00FE14B0" w:rsidP="00725E9B">
            <w:pPr>
              <w:snapToGrid w:val="0"/>
              <w:jc w:val="center"/>
              <w:rPr>
                <w:sz w:val="22"/>
                <w:szCs w:val="22"/>
              </w:rPr>
            </w:pPr>
          </w:p>
        </w:tc>
      </w:tr>
      <w:tr w:rsidR="001F511A" w:rsidRPr="00972E8F" w14:paraId="5AFA0F39" w14:textId="77777777" w:rsidTr="001F511A">
        <w:trPr>
          <w:trHeight w:val="651"/>
        </w:trPr>
        <w:tc>
          <w:tcPr>
            <w:tcW w:w="9564" w:type="dxa"/>
            <w:gridSpan w:val="6"/>
            <w:tcBorders>
              <w:top w:val="single" w:sz="4" w:space="0" w:color="000000"/>
              <w:left w:val="single" w:sz="4" w:space="0" w:color="000000"/>
              <w:bottom w:val="single" w:sz="4" w:space="0" w:color="000000"/>
            </w:tcBorders>
            <w:shd w:val="clear" w:color="auto" w:fill="auto"/>
            <w:vAlign w:val="center"/>
          </w:tcPr>
          <w:p w14:paraId="5A6B6EEA" w14:textId="5F145904" w:rsidR="001F511A" w:rsidRPr="001F511A" w:rsidRDefault="001F511A" w:rsidP="00725E9B">
            <w:pPr>
              <w:snapToGrid w:val="0"/>
              <w:jc w:val="center"/>
              <w:rPr>
                <w:b/>
                <w:sz w:val="22"/>
                <w:szCs w:val="22"/>
              </w:rPr>
            </w:pPr>
            <w:r w:rsidRPr="001F511A">
              <w:rPr>
                <w:b/>
                <w:sz w:val="22"/>
                <w:szCs w:val="22"/>
              </w:rPr>
              <w:t>RAZEM :</w:t>
            </w:r>
          </w:p>
        </w:tc>
        <w:tc>
          <w:tcPr>
            <w:tcW w:w="1265" w:type="dxa"/>
            <w:tcBorders>
              <w:top w:val="single" w:sz="4" w:space="0" w:color="000000"/>
              <w:left w:val="single" w:sz="4" w:space="0" w:color="000000"/>
              <w:bottom w:val="single" w:sz="4" w:space="0" w:color="000000"/>
            </w:tcBorders>
            <w:shd w:val="clear" w:color="auto" w:fill="auto"/>
            <w:vAlign w:val="center"/>
          </w:tcPr>
          <w:p w14:paraId="668AEA49" w14:textId="77777777" w:rsidR="001F511A" w:rsidRPr="00972E8F" w:rsidRDefault="001F511A" w:rsidP="00725E9B">
            <w:pPr>
              <w:snapToGrid w:val="0"/>
              <w:jc w:val="right"/>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7A4AE635" w14:textId="77777777" w:rsidR="001F511A" w:rsidRPr="00972E8F" w:rsidRDefault="001F511A" w:rsidP="00725E9B">
            <w:pPr>
              <w:snapToGrid w:val="0"/>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266E6A7A" w14:textId="77777777" w:rsidR="001F511A" w:rsidRPr="00972E8F" w:rsidRDefault="001F511A" w:rsidP="00725E9B">
            <w:pPr>
              <w:snapToGrid w:val="0"/>
              <w:jc w:val="center"/>
              <w:rPr>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7A176" w14:textId="77777777" w:rsidR="001F511A" w:rsidRPr="00972E8F" w:rsidRDefault="001F511A" w:rsidP="00725E9B">
            <w:pPr>
              <w:snapToGrid w:val="0"/>
              <w:jc w:val="center"/>
              <w:rPr>
                <w:sz w:val="22"/>
                <w:szCs w:val="22"/>
              </w:rPr>
            </w:pPr>
          </w:p>
        </w:tc>
      </w:tr>
    </w:tbl>
    <w:p w14:paraId="0EB2CD47" w14:textId="77777777" w:rsidR="00FE14B0" w:rsidRPr="00972E8F" w:rsidRDefault="00FE14B0" w:rsidP="00FE14B0">
      <w:pPr>
        <w:rPr>
          <w:sz w:val="22"/>
          <w:szCs w:val="22"/>
        </w:rPr>
      </w:pPr>
    </w:p>
    <w:p w14:paraId="7C79E7B8" w14:textId="77777777" w:rsidR="00FE14B0" w:rsidRPr="00972E8F" w:rsidRDefault="00FE14B0" w:rsidP="00FE14B0">
      <w:pPr>
        <w:rPr>
          <w:sz w:val="22"/>
          <w:szCs w:val="22"/>
        </w:rPr>
      </w:pPr>
    </w:p>
    <w:p w14:paraId="6BBB7042" w14:textId="77777777" w:rsidR="00FE14B0" w:rsidRPr="00972E8F" w:rsidRDefault="00FE14B0" w:rsidP="00FE14B0">
      <w:pPr>
        <w:rPr>
          <w:sz w:val="22"/>
          <w:szCs w:val="22"/>
        </w:rPr>
      </w:pPr>
      <w:r w:rsidRPr="00972E8F">
        <w:rPr>
          <w:b/>
          <w:bCs/>
          <w:sz w:val="22"/>
          <w:szCs w:val="22"/>
          <w:u w:val="single"/>
        </w:rPr>
        <w:t xml:space="preserve">Prowadnik do PTCA     </w:t>
      </w:r>
    </w:p>
    <w:p w14:paraId="10CE7BE8" w14:textId="77777777" w:rsidR="00FE14B0" w:rsidRPr="00972E8F" w:rsidRDefault="00FE14B0" w:rsidP="00917035">
      <w:pPr>
        <w:widowControl/>
        <w:numPr>
          <w:ilvl w:val="0"/>
          <w:numId w:val="121"/>
        </w:numPr>
        <w:overflowPunct/>
        <w:autoSpaceDE/>
        <w:autoSpaceDN/>
        <w:adjustRightInd/>
        <w:spacing w:line="100" w:lineRule="atLeast"/>
        <w:textAlignment w:val="auto"/>
        <w:rPr>
          <w:sz w:val="22"/>
          <w:szCs w:val="22"/>
        </w:rPr>
      </w:pPr>
      <w:r w:rsidRPr="00972E8F">
        <w:rPr>
          <w:sz w:val="22"/>
          <w:szCs w:val="22"/>
        </w:rPr>
        <w:t>Prowadnik do naczyń wieńcowych</w:t>
      </w:r>
    </w:p>
    <w:p w14:paraId="5C74245C" w14:textId="77777777" w:rsidR="00FE14B0" w:rsidRPr="00972E8F" w:rsidRDefault="00FE14B0" w:rsidP="00917035">
      <w:pPr>
        <w:widowControl/>
        <w:numPr>
          <w:ilvl w:val="0"/>
          <w:numId w:val="121"/>
        </w:numPr>
        <w:overflowPunct/>
        <w:autoSpaceDE/>
        <w:autoSpaceDN/>
        <w:adjustRightInd/>
        <w:spacing w:line="100" w:lineRule="atLeast"/>
        <w:textAlignment w:val="auto"/>
        <w:rPr>
          <w:sz w:val="22"/>
          <w:szCs w:val="22"/>
        </w:rPr>
      </w:pPr>
      <w:r w:rsidRPr="00972E8F">
        <w:rPr>
          <w:sz w:val="22"/>
          <w:szCs w:val="22"/>
        </w:rPr>
        <w:t>Średnica 0,014” (0,36 mm)</w:t>
      </w:r>
    </w:p>
    <w:p w14:paraId="6EA3B649" w14:textId="77777777" w:rsidR="00FE14B0" w:rsidRPr="00972E8F" w:rsidRDefault="00FE14B0" w:rsidP="00917035">
      <w:pPr>
        <w:widowControl/>
        <w:numPr>
          <w:ilvl w:val="0"/>
          <w:numId w:val="121"/>
        </w:numPr>
        <w:overflowPunct/>
        <w:autoSpaceDE/>
        <w:autoSpaceDN/>
        <w:adjustRightInd/>
        <w:spacing w:line="100" w:lineRule="atLeast"/>
        <w:textAlignment w:val="auto"/>
        <w:rPr>
          <w:sz w:val="22"/>
          <w:szCs w:val="22"/>
        </w:rPr>
      </w:pPr>
      <w:r w:rsidRPr="00972E8F">
        <w:rPr>
          <w:sz w:val="22"/>
          <w:szCs w:val="22"/>
        </w:rPr>
        <w:t xml:space="preserve">Prowadnik wykonany ze stali nierdzewnej </w:t>
      </w:r>
    </w:p>
    <w:p w14:paraId="1994F8B2" w14:textId="77777777" w:rsidR="00FE14B0" w:rsidRPr="00972E8F" w:rsidRDefault="00FE14B0" w:rsidP="00917035">
      <w:pPr>
        <w:widowControl/>
        <w:numPr>
          <w:ilvl w:val="0"/>
          <w:numId w:val="121"/>
        </w:numPr>
        <w:overflowPunct/>
        <w:autoSpaceDE/>
        <w:autoSpaceDN/>
        <w:adjustRightInd/>
        <w:spacing w:line="100" w:lineRule="atLeast"/>
        <w:textAlignment w:val="auto"/>
        <w:rPr>
          <w:sz w:val="22"/>
          <w:szCs w:val="22"/>
        </w:rPr>
      </w:pPr>
      <w:r w:rsidRPr="00972E8F">
        <w:rPr>
          <w:sz w:val="22"/>
          <w:szCs w:val="22"/>
        </w:rPr>
        <w:t xml:space="preserve">Dystalna część prowadnika wykonana z 8 drutów </w:t>
      </w:r>
    </w:p>
    <w:p w14:paraId="031586FB" w14:textId="77777777" w:rsidR="00FE14B0" w:rsidRPr="00972E8F" w:rsidRDefault="00FE14B0" w:rsidP="00917035">
      <w:pPr>
        <w:widowControl/>
        <w:numPr>
          <w:ilvl w:val="0"/>
          <w:numId w:val="121"/>
        </w:numPr>
        <w:overflowPunct/>
        <w:autoSpaceDE/>
        <w:autoSpaceDN/>
        <w:adjustRightInd/>
        <w:spacing w:line="100" w:lineRule="atLeast"/>
        <w:textAlignment w:val="auto"/>
        <w:rPr>
          <w:sz w:val="22"/>
          <w:szCs w:val="22"/>
        </w:rPr>
      </w:pPr>
      <w:r w:rsidRPr="00972E8F">
        <w:rPr>
          <w:sz w:val="22"/>
          <w:szCs w:val="22"/>
        </w:rPr>
        <w:t>Przeniesienie obrotu 1:1</w:t>
      </w:r>
    </w:p>
    <w:p w14:paraId="6BE7F524" w14:textId="77777777" w:rsidR="00FE14B0" w:rsidRPr="00972E8F" w:rsidRDefault="00FE14B0" w:rsidP="00917035">
      <w:pPr>
        <w:widowControl/>
        <w:numPr>
          <w:ilvl w:val="0"/>
          <w:numId w:val="121"/>
        </w:numPr>
        <w:overflowPunct/>
        <w:autoSpaceDE/>
        <w:autoSpaceDN/>
        <w:adjustRightInd/>
        <w:spacing w:line="100" w:lineRule="atLeast"/>
        <w:textAlignment w:val="auto"/>
        <w:rPr>
          <w:sz w:val="22"/>
          <w:szCs w:val="22"/>
        </w:rPr>
      </w:pPr>
      <w:r w:rsidRPr="00972E8F">
        <w:rPr>
          <w:sz w:val="22"/>
          <w:szCs w:val="22"/>
        </w:rPr>
        <w:t>Rdzeń kompozytowy prowadnika wykonany : z jednego kawałka drutu + opleciony 6 drutami</w:t>
      </w:r>
    </w:p>
    <w:p w14:paraId="3CB45B7E" w14:textId="77777777" w:rsidR="00FE14B0" w:rsidRPr="00972E8F" w:rsidRDefault="00FE14B0" w:rsidP="00917035">
      <w:pPr>
        <w:widowControl/>
        <w:numPr>
          <w:ilvl w:val="0"/>
          <w:numId w:val="121"/>
        </w:numPr>
        <w:overflowPunct/>
        <w:autoSpaceDE/>
        <w:autoSpaceDN/>
        <w:adjustRightInd/>
        <w:spacing w:line="100" w:lineRule="atLeast"/>
        <w:textAlignment w:val="auto"/>
        <w:rPr>
          <w:sz w:val="22"/>
          <w:szCs w:val="22"/>
        </w:rPr>
      </w:pPr>
      <w:r w:rsidRPr="00972E8F">
        <w:rPr>
          <w:sz w:val="22"/>
          <w:szCs w:val="22"/>
        </w:rPr>
        <w:t>Sztywność końcówki 3,0 g</w:t>
      </w:r>
    </w:p>
    <w:p w14:paraId="6E26D374" w14:textId="77777777" w:rsidR="00FE14B0" w:rsidRPr="00972E8F" w:rsidRDefault="00FE14B0" w:rsidP="00917035">
      <w:pPr>
        <w:widowControl/>
        <w:numPr>
          <w:ilvl w:val="0"/>
          <w:numId w:val="121"/>
        </w:numPr>
        <w:overflowPunct/>
        <w:autoSpaceDE/>
        <w:autoSpaceDN/>
        <w:adjustRightInd/>
        <w:spacing w:line="100" w:lineRule="atLeast"/>
        <w:textAlignment w:val="auto"/>
        <w:rPr>
          <w:sz w:val="22"/>
          <w:szCs w:val="22"/>
        </w:rPr>
      </w:pPr>
      <w:r w:rsidRPr="00972E8F">
        <w:rPr>
          <w:sz w:val="22"/>
          <w:szCs w:val="22"/>
        </w:rPr>
        <w:t>Końcówka cieniująca 3 cm (platyna)</w:t>
      </w:r>
    </w:p>
    <w:p w14:paraId="628AEB72" w14:textId="77777777" w:rsidR="00FE14B0" w:rsidRPr="00972E8F" w:rsidRDefault="00FE14B0" w:rsidP="00917035">
      <w:pPr>
        <w:widowControl/>
        <w:numPr>
          <w:ilvl w:val="0"/>
          <w:numId w:val="121"/>
        </w:numPr>
        <w:overflowPunct/>
        <w:autoSpaceDE/>
        <w:autoSpaceDN/>
        <w:adjustRightInd/>
        <w:spacing w:line="100" w:lineRule="atLeast"/>
        <w:textAlignment w:val="auto"/>
        <w:rPr>
          <w:sz w:val="22"/>
          <w:szCs w:val="22"/>
        </w:rPr>
      </w:pPr>
      <w:r w:rsidRPr="00972E8F">
        <w:rPr>
          <w:sz w:val="22"/>
          <w:szCs w:val="22"/>
        </w:rPr>
        <w:t>Kształt końcówki: przygięta na odc.1 mm</w:t>
      </w:r>
    </w:p>
    <w:p w14:paraId="06775A3F" w14:textId="77777777" w:rsidR="00FE14B0" w:rsidRPr="00972E8F" w:rsidRDefault="00FE14B0" w:rsidP="00917035">
      <w:pPr>
        <w:widowControl/>
        <w:numPr>
          <w:ilvl w:val="0"/>
          <w:numId w:val="121"/>
        </w:numPr>
        <w:overflowPunct/>
        <w:autoSpaceDE/>
        <w:autoSpaceDN/>
        <w:adjustRightInd/>
        <w:spacing w:line="100" w:lineRule="atLeast"/>
        <w:textAlignment w:val="auto"/>
        <w:rPr>
          <w:sz w:val="22"/>
          <w:szCs w:val="22"/>
        </w:rPr>
      </w:pPr>
      <w:r w:rsidRPr="00972E8F">
        <w:rPr>
          <w:sz w:val="22"/>
          <w:szCs w:val="22"/>
        </w:rPr>
        <w:t xml:space="preserve">Pokrycie hydrofilne na dystalnych 50 cm </w:t>
      </w:r>
    </w:p>
    <w:p w14:paraId="2BCDD098" w14:textId="77777777" w:rsidR="00FE14B0" w:rsidRPr="00972E8F" w:rsidRDefault="00FE14B0" w:rsidP="00917035">
      <w:pPr>
        <w:widowControl/>
        <w:numPr>
          <w:ilvl w:val="0"/>
          <w:numId w:val="121"/>
        </w:numPr>
        <w:overflowPunct/>
        <w:autoSpaceDE/>
        <w:autoSpaceDN/>
        <w:adjustRightInd/>
        <w:spacing w:line="100" w:lineRule="atLeast"/>
        <w:textAlignment w:val="auto"/>
        <w:rPr>
          <w:sz w:val="22"/>
          <w:szCs w:val="22"/>
        </w:rPr>
      </w:pPr>
      <w:r w:rsidRPr="00972E8F">
        <w:rPr>
          <w:sz w:val="22"/>
          <w:szCs w:val="22"/>
        </w:rPr>
        <w:t>Polimerowy płaszcz na dystalnych 40 cm</w:t>
      </w:r>
    </w:p>
    <w:p w14:paraId="11C8296B" w14:textId="77777777" w:rsidR="00FE14B0" w:rsidRPr="00972E8F" w:rsidRDefault="00FE14B0" w:rsidP="00917035">
      <w:pPr>
        <w:widowControl/>
        <w:numPr>
          <w:ilvl w:val="0"/>
          <w:numId w:val="121"/>
        </w:numPr>
        <w:overflowPunct/>
        <w:autoSpaceDE/>
        <w:autoSpaceDN/>
        <w:adjustRightInd/>
        <w:spacing w:line="100" w:lineRule="atLeast"/>
        <w:textAlignment w:val="auto"/>
        <w:rPr>
          <w:sz w:val="22"/>
          <w:szCs w:val="22"/>
        </w:rPr>
      </w:pPr>
      <w:r w:rsidRPr="00972E8F">
        <w:rPr>
          <w:sz w:val="22"/>
          <w:szCs w:val="22"/>
        </w:rPr>
        <w:t>Długość oplotu: 11 cm</w:t>
      </w:r>
    </w:p>
    <w:p w14:paraId="46E9AB50" w14:textId="77777777" w:rsidR="00FE14B0" w:rsidRPr="00972E8F" w:rsidRDefault="00FE14B0" w:rsidP="00917035">
      <w:pPr>
        <w:widowControl/>
        <w:numPr>
          <w:ilvl w:val="0"/>
          <w:numId w:val="121"/>
        </w:numPr>
        <w:overflowPunct/>
        <w:autoSpaceDE/>
        <w:autoSpaceDN/>
        <w:adjustRightInd/>
        <w:spacing w:line="100" w:lineRule="atLeast"/>
        <w:textAlignment w:val="auto"/>
        <w:rPr>
          <w:sz w:val="22"/>
          <w:szCs w:val="22"/>
        </w:rPr>
      </w:pPr>
      <w:r w:rsidRPr="00972E8F">
        <w:rPr>
          <w:sz w:val="22"/>
          <w:szCs w:val="22"/>
        </w:rPr>
        <w:t>Dostępne długości: 200 cm, 300 cm</w:t>
      </w:r>
    </w:p>
    <w:p w14:paraId="0D5DF3CF" w14:textId="77777777" w:rsidR="00FE14B0" w:rsidRPr="00972E8F" w:rsidRDefault="00FE14B0" w:rsidP="00FE14B0">
      <w:pPr>
        <w:spacing w:line="360" w:lineRule="auto"/>
        <w:rPr>
          <w:sz w:val="22"/>
          <w:szCs w:val="22"/>
        </w:rPr>
      </w:pPr>
    </w:p>
    <w:p w14:paraId="685EF435" w14:textId="77777777" w:rsidR="00FE14B0" w:rsidRPr="00972E8F" w:rsidRDefault="00FE14B0" w:rsidP="00FE14B0">
      <w:pPr>
        <w:spacing w:line="360" w:lineRule="auto"/>
        <w:rPr>
          <w:sz w:val="22"/>
          <w:szCs w:val="22"/>
        </w:rPr>
      </w:pPr>
    </w:p>
    <w:p w14:paraId="1DCB954F" w14:textId="77777777" w:rsidR="00FE14B0" w:rsidRPr="00972E8F" w:rsidRDefault="00FE14B0" w:rsidP="00FE14B0">
      <w:pPr>
        <w:spacing w:line="360" w:lineRule="auto"/>
        <w:rPr>
          <w:sz w:val="22"/>
          <w:szCs w:val="22"/>
        </w:rPr>
      </w:pPr>
    </w:p>
    <w:p w14:paraId="262BBB70" w14:textId="77777777" w:rsidR="00FE14B0" w:rsidRPr="00972E8F" w:rsidRDefault="00FE14B0" w:rsidP="00FE14B0">
      <w:pPr>
        <w:spacing w:line="360" w:lineRule="auto"/>
        <w:rPr>
          <w:sz w:val="22"/>
          <w:szCs w:val="22"/>
        </w:rPr>
      </w:pPr>
    </w:p>
    <w:p w14:paraId="76C272F4" w14:textId="77777777" w:rsidR="00FE14B0" w:rsidRPr="00972E8F" w:rsidRDefault="00FE14B0" w:rsidP="00FE14B0">
      <w:pPr>
        <w:spacing w:line="360" w:lineRule="auto"/>
        <w:rPr>
          <w:sz w:val="22"/>
          <w:szCs w:val="22"/>
        </w:rPr>
      </w:pPr>
    </w:p>
    <w:p w14:paraId="1CC0EE7B" w14:textId="77777777" w:rsidR="00FE14B0" w:rsidRPr="00972E8F" w:rsidRDefault="00FE14B0" w:rsidP="00FE14B0">
      <w:pPr>
        <w:spacing w:line="360" w:lineRule="auto"/>
        <w:rPr>
          <w:sz w:val="22"/>
          <w:szCs w:val="22"/>
        </w:rPr>
      </w:pPr>
    </w:p>
    <w:p w14:paraId="751FB3AA" w14:textId="1D40B5C7" w:rsidR="00FE14B0" w:rsidRPr="00972E8F" w:rsidRDefault="00B445C9" w:rsidP="00FE14B0">
      <w:pPr>
        <w:spacing w:line="360" w:lineRule="auto"/>
        <w:rPr>
          <w:b/>
          <w:sz w:val="22"/>
          <w:szCs w:val="22"/>
        </w:rPr>
      </w:pPr>
      <w:r w:rsidRPr="00F6796C">
        <w:rPr>
          <w:b/>
          <w:sz w:val="22"/>
          <w:szCs w:val="22"/>
        </w:rPr>
        <w:lastRenderedPageBreak/>
        <w:t xml:space="preserve">PAKIET NR </w:t>
      </w:r>
      <w:r w:rsidR="00FE14B0" w:rsidRPr="00972E8F">
        <w:rPr>
          <w:b/>
          <w:bCs/>
          <w:sz w:val="22"/>
          <w:szCs w:val="22"/>
        </w:rPr>
        <w:t>10</w:t>
      </w:r>
      <w:r w:rsidR="005A2768">
        <w:rPr>
          <w:b/>
          <w:bCs/>
          <w:sz w:val="22"/>
          <w:szCs w:val="22"/>
        </w:rPr>
        <w:t xml:space="preserve"> </w:t>
      </w:r>
      <w:r w:rsidR="005A2768" w:rsidRPr="00F6796C">
        <w:rPr>
          <w:b/>
          <w:sz w:val="22"/>
          <w:szCs w:val="22"/>
        </w:rPr>
        <w:t>–</w:t>
      </w:r>
      <w:r w:rsidR="005A2768">
        <w:rPr>
          <w:b/>
          <w:sz w:val="22"/>
          <w:szCs w:val="22"/>
        </w:rPr>
        <w:t xml:space="preserve"> </w:t>
      </w:r>
      <w:r w:rsidR="00FE14B0" w:rsidRPr="00972E8F">
        <w:rPr>
          <w:b/>
          <w:bCs/>
          <w:sz w:val="22"/>
          <w:szCs w:val="22"/>
        </w:rPr>
        <w:t>Mikrocewnik do CTO</w:t>
      </w:r>
    </w:p>
    <w:tbl>
      <w:tblPr>
        <w:tblW w:w="15669" w:type="dxa"/>
        <w:tblInd w:w="-145" w:type="dxa"/>
        <w:tblLayout w:type="fixed"/>
        <w:tblLook w:val="0000" w:firstRow="0" w:lastRow="0" w:firstColumn="0" w:lastColumn="0" w:noHBand="0" w:noVBand="0"/>
      </w:tblPr>
      <w:tblGrid>
        <w:gridCol w:w="565"/>
        <w:gridCol w:w="4394"/>
        <w:gridCol w:w="849"/>
        <w:gridCol w:w="1347"/>
        <w:gridCol w:w="1133"/>
        <w:gridCol w:w="1276"/>
        <w:gridCol w:w="1265"/>
        <w:gridCol w:w="1284"/>
        <w:gridCol w:w="1701"/>
        <w:gridCol w:w="1855"/>
      </w:tblGrid>
      <w:tr w:rsidR="00FE14B0" w:rsidRPr="00972E8F" w14:paraId="4C7F4140" w14:textId="77777777" w:rsidTr="008B1CBB">
        <w:trPr>
          <w:trHeight w:val="812"/>
        </w:trPr>
        <w:tc>
          <w:tcPr>
            <w:tcW w:w="565" w:type="dxa"/>
            <w:tcBorders>
              <w:top w:val="single" w:sz="4" w:space="0" w:color="000000"/>
              <w:left w:val="single" w:sz="4" w:space="0" w:color="000000"/>
              <w:bottom w:val="single" w:sz="4" w:space="0" w:color="000000"/>
            </w:tcBorders>
            <w:shd w:val="clear" w:color="auto" w:fill="auto"/>
            <w:vAlign w:val="center"/>
          </w:tcPr>
          <w:p w14:paraId="5C3C7545" w14:textId="77777777" w:rsidR="00FE14B0" w:rsidRPr="00C53624" w:rsidRDefault="00FE14B0" w:rsidP="00725E9B">
            <w:pPr>
              <w:snapToGrid w:val="0"/>
              <w:jc w:val="center"/>
              <w:rPr>
                <w:b/>
                <w:sz w:val="22"/>
                <w:szCs w:val="22"/>
              </w:rPr>
            </w:pPr>
            <w:r w:rsidRPr="00C53624">
              <w:rPr>
                <w:b/>
                <w:sz w:val="22"/>
                <w:szCs w:val="22"/>
              </w:rPr>
              <w:t>Lp</w:t>
            </w:r>
          </w:p>
        </w:tc>
        <w:tc>
          <w:tcPr>
            <w:tcW w:w="4394" w:type="dxa"/>
            <w:tcBorders>
              <w:top w:val="single" w:sz="4" w:space="0" w:color="000000"/>
              <w:left w:val="single" w:sz="4" w:space="0" w:color="000000"/>
              <w:bottom w:val="single" w:sz="4" w:space="0" w:color="000000"/>
            </w:tcBorders>
            <w:shd w:val="clear" w:color="auto" w:fill="auto"/>
            <w:vAlign w:val="center"/>
          </w:tcPr>
          <w:p w14:paraId="166BC34B" w14:textId="77777777" w:rsidR="00FE14B0" w:rsidRPr="00C53624" w:rsidRDefault="00FE14B0" w:rsidP="00725E9B">
            <w:pPr>
              <w:snapToGrid w:val="0"/>
              <w:jc w:val="center"/>
              <w:rPr>
                <w:b/>
                <w:sz w:val="22"/>
                <w:szCs w:val="22"/>
              </w:rPr>
            </w:pPr>
            <w:r w:rsidRPr="00C53624">
              <w:rPr>
                <w:b/>
                <w:sz w:val="22"/>
                <w:szCs w:val="22"/>
              </w:rPr>
              <w:t>Asortyment szczegółowy</w:t>
            </w:r>
          </w:p>
        </w:tc>
        <w:tc>
          <w:tcPr>
            <w:tcW w:w="849" w:type="dxa"/>
            <w:tcBorders>
              <w:top w:val="single" w:sz="4" w:space="0" w:color="000000"/>
              <w:left w:val="single" w:sz="4" w:space="0" w:color="000000"/>
              <w:bottom w:val="single" w:sz="4" w:space="0" w:color="000000"/>
            </w:tcBorders>
            <w:shd w:val="clear" w:color="auto" w:fill="auto"/>
            <w:vAlign w:val="center"/>
          </w:tcPr>
          <w:p w14:paraId="3F2FC4F3" w14:textId="77777777" w:rsidR="00FE14B0" w:rsidRPr="00C53624" w:rsidRDefault="00FE14B0" w:rsidP="00725E9B">
            <w:pPr>
              <w:snapToGrid w:val="0"/>
              <w:jc w:val="center"/>
              <w:rPr>
                <w:b/>
                <w:sz w:val="22"/>
                <w:szCs w:val="22"/>
              </w:rPr>
            </w:pPr>
            <w:r w:rsidRPr="00C53624">
              <w:rPr>
                <w:b/>
                <w:sz w:val="22"/>
                <w:szCs w:val="22"/>
              </w:rPr>
              <w:t>Jednostka miary</w:t>
            </w:r>
          </w:p>
        </w:tc>
        <w:tc>
          <w:tcPr>
            <w:tcW w:w="1347" w:type="dxa"/>
            <w:tcBorders>
              <w:top w:val="single" w:sz="4" w:space="0" w:color="000000"/>
              <w:left w:val="single" w:sz="4" w:space="0" w:color="000000"/>
              <w:bottom w:val="single" w:sz="4" w:space="0" w:color="000000"/>
            </w:tcBorders>
            <w:shd w:val="clear" w:color="auto" w:fill="auto"/>
            <w:vAlign w:val="center"/>
          </w:tcPr>
          <w:p w14:paraId="5AA53AE6" w14:textId="77777777" w:rsidR="00FE14B0" w:rsidRPr="00C53624" w:rsidRDefault="00FE14B0" w:rsidP="00FE14B0">
            <w:pPr>
              <w:jc w:val="center"/>
              <w:rPr>
                <w:b/>
                <w:sz w:val="22"/>
                <w:szCs w:val="22"/>
              </w:rPr>
            </w:pPr>
            <w:r w:rsidRPr="00C53624">
              <w:rPr>
                <w:b/>
                <w:sz w:val="22"/>
                <w:szCs w:val="22"/>
              </w:rPr>
              <w:t>Ilość na</w:t>
            </w:r>
          </w:p>
          <w:p w14:paraId="26A37AAA" w14:textId="6B533727" w:rsidR="00FE14B0" w:rsidRPr="00C53624" w:rsidRDefault="00FE14B0" w:rsidP="00FE14B0">
            <w:pPr>
              <w:snapToGrid w:val="0"/>
              <w:jc w:val="center"/>
              <w:rPr>
                <w:b/>
                <w:sz w:val="22"/>
                <w:szCs w:val="22"/>
              </w:rPr>
            </w:pPr>
            <w:r w:rsidRPr="00C53624">
              <w:rPr>
                <w:b/>
                <w:sz w:val="22"/>
                <w:szCs w:val="22"/>
              </w:rPr>
              <w:t>24</w:t>
            </w:r>
            <w:r w:rsidRPr="00C53624">
              <w:rPr>
                <w:b/>
                <w:sz w:val="22"/>
                <w:szCs w:val="22"/>
              </w:rPr>
              <w:br/>
              <w:t>m-ce</w:t>
            </w:r>
            <w:r w:rsidRPr="00C53624">
              <w:rPr>
                <w:sz w:val="22"/>
                <w:szCs w:val="22"/>
              </w:rPr>
              <w:t xml:space="preserve"> </w:t>
            </w:r>
          </w:p>
        </w:tc>
        <w:tc>
          <w:tcPr>
            <w:tcW w:w="1133" w:type="dxa"/>
            <w:tcBorders>
              <w:top w:val="single" w:sz="4" w:space="0" w:color="000000"/>
              <w:left w:val="single" w:sz="4" w:space="0" w:color="000000"/>
              <w:bottom w:val="single" w:sz="4" w:space="0" w:color="000000"/>
            </w:tcBorders>
            <w:shd w:val="clear" w:color="auto" w:fill="auto"/>
            <w:vAlign w:val="center"/>
          </w:tcPr>
          <w:p w14:paraId="68A5A42C" w14:textId="77777777" w:rsidR="00FE14B0" w:rsidRPr="00C53624" w:rsidRDefault="00FE14B0" w:rsidP="00725E9B">
            <w:pPr>
              <w:snapToGrid w:val="0"/>
              <w:jc w:val="center"/>
              <w:rPr>
                <w:b/>
                <w:sz w:val="22"/>
                <w:szCs w:val="22"/>
              </w:rPr>
            </w:pPr>
            <w:r w:rsidRPr="00C53624">
              <w:rPr>
                <w:b/>
                <w:sz w:val="22"/>
                <w:szCs w:val="22"/>
              </w:rPr>
              <w:t>Cena netto</w:t>
            </w:r>
          </w:p>
        </w:tc>
        <w:tc>
          <w:tcPr>
            <w:tcW w:w="1276" w:type="dxa"/>
            <w:tcBorders>
              <w:top w:val="single" w:sz="4" w:space="0" w:color="000000"/>
              <w:left w:val="single" w:sz="4" w:space="0" w:color="000000"/>
              <w:bottom w:val="single" w:sz="4" w:space="0" w:color="000000"/>
            </w:tcBorders>
            <w:shd w:val="clear" w:color="auto" w:fill="auto"/>
            <w:vAlign w:val="center"/>
          </w:tcPr>
          <w:p w14:paraId="359812B6" w14:textId="77777777" w:rsidR="00FE14B0" w:rsidRPr="00C53624" w:rsidRDefault="00FE14B0" w:rsidP="00725E9B">
            <w:pPr>
              <w:snapToGrid w:val="0"/>
              <w:jc w:val="center"/>
              <w:rPr>
                <w:b/>
                <w:sz w:val="22"/>
                <w:szCs w:val="22"/>
              </w:rPr>
            </w:pPr>
            <w:r w:rsidRPr="00C53624">
              <w:rPr>
                <w:b/>
                <w:sz w:val="22"/>
                <w:szCs w:val="22"/>
              </w:rPr>
              <w:t>Cena Brutto</w:t>
            </w:r>
          </w:p>
        </w:tc>
        <w:tc>
          <w:tcPr>
            <w:tcW w:w="1265" w:type="dxa"/>
            <w:tcBorders>
              <w:top w:val="single" w:sz="4" w:space="0" w:color="000000"/>
              <w:left w:val="single" w:sz="4" w:space="0" w:color="000000"/>
              <w:bottom w:val="single" w:sz="4" w:space="0" w:color="000000"/>
            </w:tcBorders>
            <w:shd w:val="clear" w:color="auto" w:fill="auto"/>
            <w:vAlign w:val="center"/>
          </w:tcPr>
          <w:p w14:paraId="2612AB15" w14:textId="77777777" w:rsidR="00FE14B0" w:rsidRPr="00C53624" w:rsidRDefault="00FE14B0" w:rsidP="00725E9B">
            <w:pPr>
              <w:snapToGrid w:val="0"/>
              <w:jc w:val="center"/>
              <w:rPr>
                <w:b/>
                <w:sz w:val="22"/>
                <w:szCs w:val="22"/>
              </w:rPr>
            </w:pPr>
            <w:r w:rsidRPr="00C53624">
              <w:rPr>
                <w:b/>
                <w:sz w:val="22"/>
                <w:szCs w:val="22"/>
              </w:rPr>
              <w:t>Wartość  netto</w:t>
            </w:r>
          </w:p>
        </w:tc>
        <w:tc>
          <w:tcPr>
            <w:tcW w:w="1284" w:type="dxa"/>
            <w:tcBorders>
              <w:top w:val="single" w:sz="4" w:space="0" w:color="000000"/>
              <w:left w:val="single" w:sz="4" w:space="0" w:color="000000"/>
              <w:bottom w:val="single" w:sz="4" w:space="0" w:color="000000"/>
            </w:tcBorders>
            <w:shd w:val="clear" w:color="auto" w:fill="auto"/>
            <w:vAlign w:val="center"/>
          </w:tcPr>
          <w:p w14:paraId="353A0BBD" w14:textId="1252CA70" w:rsidR="00FE14B0" w:rsidRPr="00C53624" w:rsidRDefault="00FE14B0" w:rsidP="00A2521A">
            <w:pPr>
              <w:snapToGrid w:val="0"/>
              <w:jc w:val="center"/>
              <w:rPr>
                <w:b/>
                <w:sz w:val="22"/>
                <w:szCs w:val="22"/>
              </w:rPr>
            </w:pPr>
            <w:r w:rsidRPr="00C53624">
              <w:rPr>
                <w:b/>
                <w:sz w:val="22"/>
                <w:szCs w:val="22"/>
              </w:rPr>
              <w:t xml:space="preserve">Wartość </w:t>
            </w:r>
            <w:r w:rsidR="00A2521A" w:rsidRPr="00C53624">
              <w:rPr>
                <w:b/>
                <w:sz w:val="22"/>
                <w:szCs w:val="22"/>
              </w:rPr>
              <w:t>b</w:t>
            </w:r>
            <w:r w:rsidRPr="00C53624">
              <w:rPr>
                <w:b/>
                <w:sz w:val="22"/>
                <w:szCs w:val="22"/>
              </w:rPr>
              <w:t>rutto</w:t>
            </w:r>
          </w:p>
        </w:tc>
        <w:tc>
          <w:tcPr>
            <w:tcW w:w="1701" w:type="dxa"/>
            <w:tcBorders>
              <w:top w:val="single" w:sz="4" w:space="0" w:color="000000"/>
              <w:left w:val="single" w:sz="4" w:space="0" w:color="000000"/>
              <w:bottom w:val="single" w:sz="4" w:space="0" w:color="000000"/>
            </w:tcBorders>
            <w:shd w:val="clear" w:color="auto" w:fill="auto"/>
            <w:vAlign w:val="center"/>
          </w:tcPr>
          <w:p w14:paraId="0EE1139A" w14:textId="26CF33D2" w:rsidR="00FE14B0" w:rsidRPr="00C53624" w:rsidRDefault="00725E9B" w:rsidP="00725E9B">
            <w:pPr>
              <w:snapToGrid w:val="0"/>
              <w:jc w:val="center"/>
              <w:rPr>
                <w:b/>
                <w:sz w:val="22"/>
                <w:szCs w:val="22"/>
              </w:rPr>
            </w:pPr>
            <w:r w:rsidRPr="00C53624">
              <w:rPr>
                <w:b/>
                <w:sz w:val="22"/>
                <w:szCs w:val="22"/>
              </w:rPr>
              <w:t xml:space="preserve">Producent i numer katalogowy </w:t>
            </w: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9A86D" w14:textId="77777777" w:rsidR="00FE14B0" w:rsidRPr="00C53624" w:rsidRDefault="00FE14B0" w:rsidP="00725E9B">
            <w:pPr>
              <w:snapToGrid w:val="0"/>
              <w:jc w:val="center"/>
              <w:rPr>
                <w:sz w:val="22"/>
                <w:szCs w:val="22"/>
              </w:rPr>
            </w:pPr>
            <w:r w:rsidRPr="00C53624">
              <w:rPr>
                <w:b/>
                <w:sz w:val="22"/>
                <w:szCs w:val="22"/>
              </w:rPr>
              <w:t>Uwagi</w:t>
            </w:r>
          </w:p>
        </w:tc>
      </w:tr>
      <w:tr w:rsidR="00FE14B0" w:rsidRPr="00972E8F" w14:paraId="0B2C351E" w14:textId="77777777" w:rsidTr="008B1CBB">
        <w:trPr>
          <w:trHeight w:val="812"/>
        </w:trPr>
        <w:tc>
          <w:tcPr>
            <w:tcW w:w="565" w:type="dxa"/>
            <w:tcBorders>
              <w:top w:val="single" w:sz="4" w:space="0" w:color="000000"/>
              <w:left w:val="single" w:sz="4" w:space="0" w:color="000000"/>
              <w:bottom w:val="single" w:sz="4" w:space="0" w:color="000000"/>
            </w:tcBorders>
            <w:shd w:val="clear" w:color="auto" w:fill="auto"/>
            <w:vAlign w:val="center"/>
          </w:tcPr>
          <w:p w14:paraId="48F72491" w14:textId="5876C065" w:rsidR="00FE14B0" w:rsidRPr="00972E8F" w:rsidRDefault="00033D9A" w:rsidP="00725E9B">
            <w:pPr>
              <w:snapToGrid w:val="0"/>
              <w:jc w:val="center"/>
              <w:rPr>
                <w:sz w:val="22"/>
                <w:szCs w:val="22"/>
              </w:rPr>
            </w:pPr>
            <w:r>
              <w:rPr>
                <w:sz w:val="22"/>
                <w:szCs w:val="22"/>
              </w:rPr>
              <w:t>1</w:t>
            </w:r>
          </w:p>
        </w:tc>
        <w:tc>
          <w:tcPr>
            <w:tcW w:w="4394" w:type="dxa"/>
            <w:tcBorders>
              <w:top w:val="single" w:sz="4" w:space="0" w:color="000000"/>
              <w:left w:val="single" w:sz="4" w:space="0" w:color="000000"/>
              <w:bottom w:val="single" w:sz="4" w:space="0" w:color="000000"/>
            </w:tcBorders>
            <w:shd w:val="clear" w:color="auto" w:fill="auto"/>
            <w:vAlign w:val="center"/>
          </w:tcPr>
          <w:p w14:paraId="4C42B33B" w14:textId="77777777" w:rsidR="00FE14B0" w:rsidRPr="00972E8F" w:rsidRDefault="00FE14B0" w:rsidP="00725E9B">
            <w:pPr>
              <w:snapToGrid w:val="0"/>
              <w:spacing w:line="360" w:lineRule="auto"/>
              <w:jc w:val="center"/>
              <w:rPr>
                <w:sz w:val="22"/>
                <w:szCs w:val="22"/>
              </w:rPr>
            </w:pPr>
            <w:r w:rsidRPr="00972E8F">
              <w:rPr>
                <w:sz w:val="22"/>
                <w:szCs w:val="22"/>
              </w:rPr>
              <w:t>Mikrocewnik do CTO</w:t>
            </w:r>
          </w:p>
        </w:tc>
        <w:tc>
          <w:tcPr>
            <w:tcW w:w="849" w:type="dxa"/>
            <w:tcBorders>
              <w:top w:val="single" w:sz="4" w:space="0" w:color="000000"/>
              <w:left w:val="single" w:sz="4" w:space="0" w:color="000000"/>
              <w:bottom w:val="single" w:sz="4" w:space="0" w:color="000000"/>
            </w:tcBorders>
            <w:shd w:val="clear" w:color="auto" w:fill="auto"/>
            <w:vAlign w:val="center"/>
          </w:tcPr>
          <w:p w14:paraId="35E2AF22" w14:textId="77777777" w:rsidR="00FE14B0" w:rsidRPr="008B1CBB" w:rsidRDefault="00FE14B0" w:rsidP="008B1CBB">
            <w:pPr>
              <w:snapToGrid w:val="0"/>
              <w:jc w:val="center"/>
              <w:rPr>
                <w:b/>
                <w:sz w:val="22"/>
                <w:szCs w:val="22"/>
              </w:rPr>
            </w:pPr>
            <w:r w:rsidRPr="008B1CBB">
              <w:rPr>
                <w:b/>
                <w:sz w:val="22"/>
                <w:szCs w:val="22"/>
              </w:rPr>
              <w:t>Szt.</w:t>
            </w:r>
          </w:p>
        </w:tc>
        <w:tc>
          <w:tcPr>
            <w:tcW w:w="1347" w:type="dxa"/>
            <w:tcBorders>
              <w:top w:val="single" w:sz="4" w:space="0" w:color="000000"/>
              <w:left w:val="single" w:sz="4" w:space="0" w:color="000000"/>
              <w:bottom w:val="single" w:sz="4" w:space="0" w:color="000000"/>
            </w:tcBorders>
            <w:shd w:val="clear" w:color="auto" w:fill="auto"/>
            <w:vAlign w:val="center"/>
          </w:tcPr>
          <w:p w14:paraId="546576E1" w14:textId="77777777" w:rsidR="00FE14B0" w:rsidRPr="008B1CBB" w:rsidRDefault="00FE14B0" w:rsidP="008B1CBB">
            <w:pPr>
              <w:snapToGrid w:val="0"/>
              <w:jc w:val="center"/>
              <w:rPr>
                <w:b/>
                <w:sz w:val="22"/>
                <w:szCs w:val="22"/>
              </w:rPr>
            </w:pPr>
            <w:r w:rsidRPr="008B1CBB">
              <w:rPr>
                <w:b/>
                <w:sz w:val="22"/>
                <w:szCs w:val="22"/>
              </w:rPr>
              <w:t>20</w:t>
            </w:r>
          </w:p>
        </w:tc>
        <w:tc>
          <w:tcPr>
            <w:tcW w:w="1133" w:type="dxa"/>
            <w:tcBorders>
              <w:top w:val="single" w:sz="4" w:space="0" w:color="000000"/>
              <w:left w:val="single" w:sz="4" w:space="0" w:color="000000"/>
              <w:bottom w:val="single" w:sz="4" w:space="0" w:color="000000"/>
            </w:tcBorders>
            <w:shd w:val="clear" w:color="auto" w:fill="auto"/>
            <w:vAlign w:val="center"/>
          </w:tcPr>
          <w:p w14:paraId="538E732C" w14:textId="43F3F54D" w:rsidR="00FE14B0" w:rsidRPr="00972E8F" w:rsidRDefault="00FE14B0" w:rsidP="00725E9B">
            <w:pPr>
              <w:snapToGrid w:val="0"/>
              <w:jc w:val="right"/>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1AE54C3B" w14:textId="77777777" w:rsidR="00FE14B0" w:rsidRPr="00972E8F" w:rsidRDefault="00FE14B0" w:rsidP="00725E9B">
            <w:pPr>
              <w:snapToGrid w:val="0"/>
              <w:jc w:val="center"/>
              <w:rPr>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69AA46D4" w14:textId="1EDA9E34" w:rsidR="00FE14B0" w:rsidRPr="00972E8F" w:rsidRDefault="00FE14B0" w:rsidP="00725E9B">
            <w:pPr>
              <w:snapToGrid w:val="0"/>
              <w:jc w:val="right"/>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446C1339" w14:textId="77777777" w:rsidR="00FE14B0" w:rsidRPr="00972E8F" w:rsidRDefault="00FE14B0" w:rsidP="00725E9B">
            <w:pPr>
              <w:snapToGrid w:val="0"/>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012A543E" w14:textId="77777777" w:rsidR="00FE14B0" w:rsidRPr="00972E8F" w:rsidRDefault="00FE14B0" w:rsidP="00725E9B">
            <w:pPr>
              <w:snapToGrid w:val="0"/>
              <w:jc w:val="center"/>
              <w:rPr>
                <w:sz w:val="22"/>
                <w:szCs w:val="22"/>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E7C87" w14:textId="77777777" w:rsidR="00FE14B0" w:rsidRPr="00972E8F" w:rsidRDefault="00FE14B0" w:rsidP="00725E9B">
            <w:pPr>
              <w:snapToGrid w:val="0"/>
              <w:jc w:val="center"/>
              <w:rPr>
                <w:sz w:val="22"/>
                <w:szCs w:val="22"/>
              </w:rPr>
            </w:pPr>
          </w:p>
        </w:tc>
      </w:tr>
      <w:tr w:rsidR="008B1CBB" w:rsidRPr="00972E8F" w14:paraId="66B7F0E7" w14:textId="77777777" w:rsidTr="00322011">
        <w:trPr>
          <w:trHeight w:val="651"/>
        </w:trPr>
        <w:tc>
          <w:tcPr>
            <w:tcW w:w="9564" w:type="dxa"/>
            <w:gridSpan w:val="6"/>
            <w:tcBorders>
              <w:top w:val="single" w:sz="4" w:space="0" w:color="000000"/>
              <w:left w:val="single" w:sz="4" w:space="0" w:color="000000"/>
              <w:bottom w:val="single" w:sz="4" w:space="0" w:color="000000"/>
            </w:tcBorders>
            <w:shd w:val="clear" w:color="auto" w:fill="auto"/>
            <w:vAlign w:val="center"/>
          </w:tcPr>
          <w:p w14:paraId="75A7CF79" w14:textId="55372312" w:rsidR="008B1CBB" w:rsidRPr="008B1CBB" w:rsidRDefault="008B1CBB" w:rsidP="00725E9B">
            <w:pPr>
              <w:snapToGrid w:val="0"/>
              <w:jc w:val="center"/>
              <w:rPr>
                <w:b/>
                <w:sz w:val="22"/>
                <w:szCs w:val="22"/>
              </w:rPr>
            </w:pPr>
            <w:r w:rsidRPr="008B1CBB">
              <w:rPr>
                <w:b/>
                <w:sz w:val="22"/>
                <w:szCs w:val="22"/>
              </w:rPr>
              <w:t>RAZEM :</w:t>
            </w:r>
          </w:p>
        </w:tc>
        <w:tc>
          <w:tcPr>
            <w:tcW w:w="1265" w:type="dxa"/>
            <w:tcBorders>
              <w:top w:val="single" w:sz="4" w:space="0" w:color="000000"/>
              <w:left w:val="single" w:sz="4" w:space="0" w:color="000000"/>
              <w:bottom w:val="single" w:sz="4" w:space="0" w:color="000000"/>
            </w:tcBorders>
            <w:shd w:val="clear" w:color="auto" w:fill="auto"/>
            <w:vAlign w:val="center"/>
          </w:tcPr>
          <w:p w14:paraId="41CF4846" w14:textId="77777777" w:rsidR="008B1CBB" w:rsidRPr="00972E8F" w:rsidRDefault="008B1CBB" w:rsidP="00725E9B">
            <w:pPr>
              <w:snapToGrid w:val="0"/>
              <w:jc w:val="right"/>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48146DE3" w14:textId="77777777" w:rsidR="008B1CBB" w:rsidRPr="00972E8F" w:rsidRDefault="008B1CBB" w:rsidP="00725E9B">
            <w:pPr>
              <w:snapToGrid w:val="0"/>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52C869BE" w14:textId="77777777" w:rsidR="008B1CBB" w:rsidRPr="00972E8F" w:rsidRDefault="008B1CBB" w:rsidP="00725E9B">
            <w:pPr>
              <w:snapToGrid w:val="0"/>
              <w:jc w:val="center"/>
              <w:rPr>
                <w:sz w:val="22"/>
                <w:szCs w:val="22"/>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D746A" w14:textId="77777777" w:rsidR="008B1CBB" w:rsidRPr="00972E8F" w:rsidRDefault="008B1CBB" w:rsidP="00725E9B">
            <w:pPr>
              <w:snapToGrid w:val="0"/>
              <w:jc w:val="center"/>
              <w:rPr>
                <w:sz w:val="22"/>
                <w:szCs w:val="22"/>
              </w:rPr>
            </w:pPr>
          </w:p>
        </w:tc>
      </w:tr>
    </w:tbl>
    <w:p w14:paraId="39FE7852" w14:textId="77777777" w:rsidR="00FE14B0" w:rsidRPr="00972E8F" w:rsidRDefault="00FE14B0" w:rsidP="00FE14B0">
      <w:pPr>
        <w:rPr>
          <w:sz w:val="22"/>
          <w:szCs w:val="22"/>
        </w:rPr>
      </w:pPr>
    </w:p>
    <w:p w14:paraId="725AB302" w14:textId="77777777" w:rsidR="00FE14B0" w:rsidRPr="00972E8F" w:rsidRDefault="00FE14B0" w:rsidP="00FE14B0">
      <w:pPr>
        <w:rPr>
          <w:sz w:val="22"/>
          <w:szCs w:val="22"/>
        </w:rPr>
      </w:pPr>
    </w:p>
    <w:p w14:paraId="1C925009" w14:textId="77777777" w:rsidR="00FE14B0" w:rsidRPr="00972E8F" w:rsidRDefault="00FE14B0" w:rsidP="00FE14B0">
      <w:pPr>
        <w:spacing w:line="360" w:lineRule="auto"/>
        <w:rPr>
          <w:sz w:val="22"/>
          <w:szCs w:val="22"/>
        </w:rPr>
      </w:pPr>
      <w:r w:rsidRPr="00972E8F">
        <w:rPr>
          <w:sz w:val="22"/>
          <w:szCs w:val="22"/>
        </w:rPr>
        <w:t xml:space="preserve">Mikrocewnik do CTO </w:t>
      </w:r>
    </w:p>
    <w:p w14:paraId="341529EF" w14:textId="56B5848B" w:rsidR="00FE14B0" w:rsidRPr="00972E8F" w:rsidRDefault="00BD48A3" w:rsidP="00FE14B0">
      <w:pPr>
        <w:spacing w:line="360" w:lineRule="auto"/>
        <w:rPr>
          <w:sz w:val="22"/>
          <w:szCs w:val="22"/>
        </w:rPr>
      </w:pPr>
      <w:r>
        <w:rPr>
          <w:sz w:val="22"/>
          <w:szCs w:val="22"/>
        </w:rPr>
        <w:t>-</w:t>
      </w:r>
      <w:r w:rsidR="00FE14B0" w:rsidRPr="00972E8F">
        <w:rPr>
          <w:sz w:val="22"/>
          <w:szCs w:val="22"/>
        </w:rPr>
        <w:t xml:space="preserve"> posiada taperowany szaft o średnicy proksymalnej 2,8 F i dystalnej 2,6 F</w:t>
      </w:r>
    </w:p>
    <w:p w14:paraId="2AF6864C" w14:textId="2377FBBE" w:rsidR="00FE14B0" w:rsidRPr="00972E8F" w:rsidRDefault="00BD48A3" w:rsidP="00FE14B0">
      <w:pPr>
        <w:spacing w:line="360" w:lineRule="auto"/>
        <w:rPr>
          <w:sz w:val="22"/>
          <w:szCs w:val="22"/>
        </w:rPr>
      </w:pPr>
      <w:r>
        <w:rPr>
          <w:sz w:val="22"/>
          <w:szCs w:val="22"/>
        </w:rPr>
        <w:t xml:space="preserve">- </w:t>
      </w:r>
      <w:r w:rsidR="00FE14B0" w:rsidRPr="00972E8F">
        <w:rPr>
          <w:sz w:val="22"/>
          <w:szCs w:val="22"/>
        </w:rPr>
        <w:t>mikrocewnik zbrojony splotem wolframowym</w:t>
      </w:r>
    </w:p>
    <w:p w14:paraId="4E8AEE98" w14:textId="4564F80F" w:rsidR="00FE14B0" w:rsidRPr="00972E8F" w:rsidRDefault="00BD48A3" w:rsidP="00FE14B0">
      <w:pPr>
        <w:spacing w:line="360" w:lineRule="auto"/>
        <w:rPr>
          <w:sz w:val="22"/>
          <w:szCs w:val="22"/>
        </w:rPr>
      </w:pPr>
      <w:r>
        <w:rPr>
          <w:sz w:val="22"/>
          <w:szCs w:val="22"/>
        </w:rPr>
        <w:t xml:space="preserve">- </w:t>
      </w:r>
      <w:r w:rsidR="00FE14B0" w:rsidRPr="00972E8F">
        <w:rPr>
          <w:sz w:val="22"/>
          <w:szCs w:val="22"/>
        </w:rPr>
        <w:t>dostępny w długościach 135 cm i 150 cm</w:t>
      </w:r>
    </w:p>
    <w:p w14:paraId="42F02705" w14:textId="59E21E29" w:rsidR="00FE14B0" w:rsidRPr="00972E8F" w:rsidRDefault="0066652A" w:rsidP="00FE14B0">
      <w:pPr>
        <w:spacing w:line="360" w:lineRule="auto"/>
        <w:rPr>
          <w:sz w:val="22"/>
          <w:szCs w:val="22"/>
        </w:rPr>
      </w:pPr>
      <w:r>
        <w:rPr>
          <w:sz w:val="22"/>
          <w:szCs w:val="22"/>
        </w:rPr>
        <w:t xml:space="preserve">- </w:t>
      </w:r>
      <w:r w:rsidR="00FE14B0" w:rsidRPr="00972E8F">
        <w:rPr>
          <w:sz w:val="22"/>
          <w:szCs w:val="22"/>
        </w:rPr>
        <w:t>średnica wewnętrzna końcówki 0,015”</w:t>
      </w:r>
    </w:p>
    <w:p w14:paraId="1215B094" w14:textId="57B2D441" w:rsidR="00FE14B0" w:rsidRPr="00972E8F" w:rsidRDefault="007F3836" w:rsidP="00FE14B0">
      <w:pPr>
        <w:spacing w:line="360" w:lineRule="auto"/>
        <w:rPr>
          <w:sz w:val="22"/>
          <w:szCs w:val="22"/>
        </w:rPr>
      </w:pPr>
      <w:r>
        <w:rPr>
          <w:sz w:val="22"/>
          <w:szCs w:val="22"/>
        </w:rPr>
        <w:t xml:space="preserve">- </w:t>
      </w:r>
      <w:r w:rsidR="00FE14B0" w:rsidRPr="00972E8F">
        <w:rPr>
          <w:sz w:val="22"/>
          <w:szCs w:val="22"/>
        </w:rPr>
        <w:t>średnica wewnętrzna szaftu 0,018”</w:t>
      </w:r>
    </w:p>
    <w:p w14:paraId="6523D55C" w14:textId="766A209F" w:rsidR="00FE14B0" w:rsidRPr="00972E8F" w:rsidRDefault="007F3836" w:rsidP="00FE14B0">
      <w:pPr>
        <w:spacing w:line="360" w:lineRule="auto"/>
        <w:rPr>
          <w:sz w:val="22"/>
          <w:szCs w:val="22"/>
        </w:rPr>
      </w:pPr>
      <w:r>
        <w:rPr>
          <w:sz w:val="22"/>
          <w:szCs w:val="22"/>
        </w:rPr>
        <w:t xml:space="preserve">- </w:t>
      </w:r>
      <w:r w:rsidR="00FE14B0" w:rsidRPr="00972E8F">
        <w:rPr>
          <w:sz w:val="22"/>
          <w:szCs w:val="22"/>
        </w:rPr>
        <w:t>kompatybilny z prowadnikiem 0,014”</w:t>
      </w:r>
    </w:p>
    <w:p w14:paraId="2ABD2215" w14:textId="22CC05D0" w:rsidR="00FE14B0" w:rsidRPr="00972E8F" w:rsidRDefault="00EF06AF" w:rsidP="00FE14B0">
      <w:pPr>
        <w:spacing w:line="360" w:lineRule="auto"/>
        <w:rPr>
          <w:sz w:val="22"/>
          <w:szCs w:val="22"/>
        </w:rPr>
      </w:pPr>
      <w:r>
        <w:rPr>
          <w:sz w:val="22"/>
          <w:szCs w:val="22"/>
        </w:rPr>
        <w:t xml:space="preserve">- </w:t>
      </w:r>
      <w:r w:rsidR="00FE14B0" w:rsidRPr="00972E8F">
        <w:rPr>
          <w:sz w:val="22"/>
          <w:szCs w:val="22"/>
        </w:rPr>
        <w:t>maksymalne ciśnienie 300 psi</w:t>
      </w:r>
    </w:p>
    <w:p w14:paraId="34D15C8A" w14:textId="65956200" w:rsidR="00FE14B0" w:rsidRPr="00972E8F" w:rsidRDefault="00EF06AF" w:rsidP="00FE14B0">
      <w:pPr>
        <w:spacing w:line="360" w:lineRule="auto"/>
        <w:rPr>
          <w:sz w:val="22"/>
          <w:szCs w:val="22"/>
        </w:rPr>
      </w:pPr>
      <w:r>
        <w:rPr>
          <w:sz w:val="22"/>
          <w:szCs w:val="22"/>
        </w:rPr>
        <w:t xml:space="preserve">- </w:t>
      </w:r>
      <w:r w:rsidR="00FE14B0" w:rsidRPr="00972E8F">
        <w:rPr>
          <w:sz w:val="22"/>
          <w:szCs w:val="22"/>
        </w:rPr>
        <w:t>posiada polimerowe pokrycie hydrofilne na dystalnych 60 cm szaftu</w:t>
      </w:r>
    </w:p>
    <w:p w14:paraId="5ED7FCF6" w14:textId="1ACCB6FA" w:rsidR="00FE14B0" w:rsidRPr="00972E8F" w:rsidRDefault="00EF06AF" w:rsidP="00FE14B0">
      <w:pPr>
        <w:spacing w:line="360" w:lineRule="auto"/>
        <w:rPr>
          <w:sz w:val="22"/>
          <w:szCs w:val="22"/>
        </w:rPr>
      </w:pPr>
      <w:r>
        <w:rPr>
          <w:sz w:val="22"/>
          <w:szCs w:val="22"/>
        </w:rPr>
        <w:t xml:space="preserve">- </w:t>
      </w:r>
      <w:r w:rsidR="00FE14B0" w:rsidRPr="00972E8F">
        <w:rPr>
          <w:sz w:val="22"/>
          <w:szCs w:val="22"/>
        </w:rPr>
        <w:t>posiada miękką, atraumatyczną i taperowaną końcówkę</w:t>
      </w:r>
    </w:p>
    <w:p w14:paraId="1F10599D" w14:textId="77777777" w:rsidR="00FE14B0" w:rsidRPr="00972E8F" w:rsidRDefault="00FE14B0" w:rsidP="00FE14B0">
      <w:pPr>
        <w:rPr>
          <w:sz w:val="22"/>
          <w:szCs w:val="22"/>
        </w:rPr>
      </w:pPr>
    </w:p>
    <w:p w14:paraId="514A9342" w14:textId="77777777" w:rsidR="00FE14B0" w:rsidRPr="00972E8F" w:rsidRDefault="00FE14B0" w:rsidP="00FE14B0">
      <w:pPr>
        <w:rPr>
          <w:sz w:val="22"/>
          <w:szCs w:val="22"/>
        </w:rPr>
      </w:pPr>
    </w:p>
    <w:p w14:paraId="35001FCC" w14:textId="77777777" w:rsidR="00FE14B0" w:rsidRPr="00972E8F" w:rsidRDefault="00FE14B0" w:rsidP="00FE14B0">
      <w:pPr>
        <w:rPr>
          <w:sz w:val="22"/>
          <w:szCs w:val="22"/>
        </w:rPr>
      </w:pPr>
    </w:p>
    <w:p w14:paraId="60D0A043" w14:textId="77777777" w:rsidR="00FE14B0" w:rsidRPr="00972E8F" w:rsidRDefault="00FE14B0" w:rsidP="00FE14B0">
      <w:pPr>
        <w:rPr>
          <w:sz w:val="22"/>
          <w:szCs w:val="22"/>
        </w:rPr>
      </w:pPr>
    </w:p>
    <w:p w14:paraId="3EA10B4C" w14:textId="77777777" w:rsidR="00FE14B0" w:rsidRPr="00972E8F" w:rsidRDefault="00FE14B0" w:rsidP="00FE14B0">
      <w:pPr>
        <w:rPr>
          <w:sz w:val="22"/>
          <w:szCs w:val="22"/>
        </w:rPr>
      </w:pPr>
    </w:p>
    <w:p w14:paraId="433B3E19" w14:textId="77777777" w:rsidR="00FE14B0" w:rsidRPr="00972E8F" w:rsidRDefault="00FE14B0" w:rsidP="00FE14B0">
      <w:pPr>
        <w:rPr>
          <w:sz w:val="22"/>
          <w:szCs w:val="22"/>
        </w:rPr>
      </w:pPr>
    </w:p>
    <w:p w14:paraId="52CA169A" w14:textId="77777777" w:rsidR="00FE14B0" w:rsidRPr="00972E8F" w:rsidRDefault="00FE14B0" w:rsidP="00FE14B0">
      <w:pPr>
        <w:rPr>
          <w:sz w:val="22"/>
          <w:szCs w:val="22"/>
        </w:rPr>
      </w:pPr>
    </w:p>
    <w:p w14:paraId="2DD203C3" w14:textId="77777777" w:rsidR="00FE14B0" w:rsidRPr="00972E8F" w:rsidRDefault="00FE14B0" w:rsidP="00FE14B0">
      <w:pPr>
        <w:rPr>
          <w:sz w:val="22"/>
          <w:szCs w:val="22"/>
        </w:rPr>
      </w:pPr>
    </w:p>
    <w:p w14:paraId="2BD64A65" w14:textId="63B3AAEC" w:rsidR="00FE14B0" w:rsidRPr="00972E8F" w:rsidRDefault="00B445C9" w:rsidP="00FE14B0">
      <w:pPr>
        <w:rPr>
          <w:b/>
          <w:bCs/>
          <w:sz w:val="22"/>
          <w:szCs w:val="22"/>
        </w:rPr>
      </w:pPr>
      <w:r w:rsidRPr="00F6796C">
        <w:rPr>
          <w:b/>
          <w:sz w:val="22"/>
          <w:szCs w:val="22"/>
        </w:rPr>
        <w:lastRenderedPageBreak/>
        <w:t xml:space="preserve">PAKIET NR </w:t>
      </w:r>
      <w:r w:rsidR="005A2768">
        <w:rPr>
          <w:b/>
          <w:bCs/>
          <w:sz w:val="22"/>
          <w:szCs w:val="22"/>
        </w:rPr>
        <w:t xml:space="preserve">11 </w:t>
      </w:r>
      <w:r w:rsidR="005A2768" w:rsidRPr="00F6796C">
        <w:rPr>
          <w:b/>
          <w:sz w:val="22"/>
          <w:szCs w:val="22"/>
        </w:rPr>
        <w:t>–</w:t>
      </w:r>
      <w:r w:rsidR="005A2768">
        <w:rPr>
          <w:b/>
          <w:sz w:val="22"/>
          <w:szCs w:val="22"/>
        </w:rPr>
        <w:t xml:space="preserve"> </w:t>
      </w:r>
      <w:r w:rsidR="00FE14B0" w:rsidRPr="00972E8F">
        <w:rPr>
          <w:b/>
          <w:bCs/>
          <w:sz w:val="22"/>
          <w:szCs w:val="22"/>
        </w:rPr>
        <w:t xml:space="preserve">Mikrocewnik do CTO </w:t>
      </w:r>
    </w:p>
    <w:p w14:paraId="56F0DADC" w14:textId="77777777" w:rsidR="00FE14B0" w:rsidRPr="00972E8F" w:rsidRDefault="00FE14B0" w:rsidP="00FE14B0">
      <w:pPr>
        <w:rPr>
          <w:b/>
          <w:bCs/>
          <w:sz w:val="22"/>
          <w:szCs w:val="22"/>
        </w:rPr>
      </w:pPr>
    </w:p>
    <w:tbl>
      <w:tblPr>
        <w:tblW w:w="15166" w:type="dxa"/>
        <w:tblInd w:w="-145" w:type="dxa"/>
        <w:tblLayout w:type="fixed"/>
        <w:tblLook w:val="0000" w:firstRow="0" w:lastRow="0" w:firstColumn="0" w:lastColumn="0" w:noHBand="0" w:noVBand="0"/>
      </w:tblPr>
      <w:tblGrid>
        <w:gridCol w:w="565"/>
        <w:gridCol w:w="4962"/>
        <w:gridCol w:w="1276"/>
        <w:gridCol w:w="1134"/>
        <w:gridCol w:w="992"/>
        <w:gridCol w:w="992"/>
        <w:gridCol w:w="1276"/>
        <w:gridCol w:w="1134"/>
        <w:gridCol w:w="1483"/>
        <w:gridCol w:w="1352"/>
      </w:tblGrid>
      <w:tr w:rsidR="00FE14B0" w:rsidRPr="00972E8F" w14:paraId="167A5BE9" w14:textId="77777777" w:rsidTr="00AD7C6D">
        <w:trPr>
          <w:trHeight w:val="812"/>
        </w:trPr>
        <w:tc>
          <w:tcPr>
            <w:tcW w:w="565" w:type="dxa"/>
            <w:tcBorders>
              <w:top w:val="single" w:sz="4" w:space="0" w:color="000000"/>
              <w:left w:val="single" w:sz="4" w:space="0" w:color="000000"/>
              <w:bottom w:val="single" w:sz="4" w:space="0" w:color="000000"/>
            </w:tcBorders>
            <w:shd w:val="clear" w:color="auto" w:fill="auto"/>
            <w:vAlign w:val="center"/>
          </w:tcPr>
          <w:p w14:paraId="7108FF6A" w14:textId="77777777" w:rsidR="00FE14B0" w:rsidRPr="004F2032" w:rsidRDefault="00FE14B0" w:rsidP="00725E9B">
            <w:pPr>
              <w:snapToGrid w:val="0"/>
              <w:jc w:val="center"/>
              <w:rPr>
                <w:b/>
                <w:sz w:val="22"/>
                <w:szCs w:val="22"/>
              </w:rPr>
            </w:pPr>
            <w:r w:rsidRPr="004F2032">
              <w:rPr>
                <w:b/>
                <w:sz w:val="22"/>
                <w:szCs w:val="22"/>
              </w:rPr>
              <w:t>Lp</w:t>
            </w:r>
          </w:p>
        </w:tc>
        <w:tc>
          <w:tcPr>
            <w:tcW w:w="4962" w:type="dxa"/>
            <w:tcBorders>
              <w:top w:val="single" w:sz="4" w:space="0" w:color="000000"/>
              <w:left w:val="single" w:sz="4" w:space="0" w:color="000000"/>
              <w:bottom w:val="single" w:sz="4" w:space="0" w:color="000000"/>
            </w:tcBorders>
            <w:shd w:val="clear" w:color="auto" w:fill="auto"/>
            <w:vAlign w:val="center"/>
          </w:tcPr>
          <w:p w14:paraId="013B6904" w14:textId="77777777" w:rsidR="00FE14B0" w:rsidRPr="004F2032" w:rsidRDefault="00FE14B0" w:rsidP="00725E9B">
            <w:pPr>
              <w:snapToGrid w:val="0"/>
              <w:jc w:val="center"/>
              <w:rPr>
                <w:b/>
                <w:sz w:val="22"/>
                <w:szCs w:val="22"/>
              </w:rPr>
            </w:pPr>
            <w:r w:rsidRPr="004F2032">
              <w:rPr>
                <w:b/>
                <w:sz w:val="22"/>
                <w:szCs w:val="22"/>
              </w:rPr>
              <w:t>Asortyment szczegółowy</w:t>
            </w:r>
          </w:p>
        </w:tc>
        <w:tc>
          <w:tcPr>
            <w:tcW w:w="1276" w:type="dxa"/>
            <w:tcBorders>
              <w:top w:val="single" w:sz="4" w:space="0" w:color="000000"/>
              <w:left w:val="single" w:sz="4" w:space="0" w:color="000000"/>
              <w:bottom w:val="single" w:sz="4" w:space="0" w:color="000000"/>
            </w:tcBorders>
            <w:shd w:val="clear" w:color="auto" w:fill="auto"/>
            <w:vAlign w:val="center"/>
          </w:tcPr>
          <w:p w14:paraId="5F387A52" w14:textId="77777777" w:rsidR="00FE14B0" w:rsidRPr="004F2032" w:rsidRDefault="00FE14B0" w:rsidP="00725E9B">
            <w:pPr>
              <w:snapToGrid w:val="0"/>
              <w:jc w:val="center"/>
              <w:rPr>
                <w:b/>
                <w:sz w:val="22"/>
                <w:szCs w:val="22"/>
              </w:rPr>
            </w:pPr>
            <w:r w:rsidRPr="004F2032">
              <w:rPr>
                <w:b/>
                <w:sz w:val="22"/>
                <w:szCs w:val="22"/>
              </w:rPr>
              <w:t>Jednostka miary</w:t>
            </w:r>
          </w:p>
        </w:tc>
        <w:tc>
          <w:tcPr>
            <w:tcW w:w="1134" w:type="dxa"/>
            <w:tcBorders>
              <w:top w:val="single" w:sz="4" w:space="0" w:color="000000"/>
              <w:left w:val="single" w:sz="4" w:space="0" w:color="000000"/>
              <w:bottom w:val="single" w:sz="4" w:space="0" w:color="000000"/>
            </w:tcBorders>
            <w:shd w:val="clear" w:color="auto" w:fill="auto"/>
            <w:vAlign w:val="center"/>
          </w:tcPr>
          <w:p w14:paraId="7277D5D7" w14:textId="77777777" w:rsidR="00FE14B0" w:rsidRPr="004F2032" w:rsidRDefault="00FE14B0" w:rsidP="00FE14B0">
            <w:pPr>
              <w:jc w:val="center"/>
              <w:rPr>
                <w:b/>
                <w:sz w:val="22"/>
                <w:szCs w:val="22"/>
              </w:rPr>
            </w:pPr>
            <w:r w:rsidRPr="004F2032">
              <w:rPr>
                <w:b/>
                <w:sz w:val="22"/>
                <w:szCs w:val="22"/>
              </w:rPr>
              <w:t>Ilość na</w:t>
            </w:r>
          </w:p>
          <w:p w14:paraId="14B97AA7" w14:textId="0F7F3316" w:rsidR="00FE14B0" w:rsidRPr="004F2032" w:rsidRDefault="00FE14B0" w:rsidP="00FE14B0">
            <w:pPr>
              <w:snapToGrid w:val="0"/>
              <w:jc w:val="center"/>
              <w:rPr>
                <w:b/>
                <w:sz w:val="22"/>
                <w:szCs w:val="22"/>
              </w:rPr>
            </w:pPr>
            <w:r w:rsidRPr="004F2032">
              <w:rPr>
                <w:b/>
                <w:sz w:val="22"/>
                <w:szCs w:val="22"/>
              </w:rPr>
              <w:t>24</w:t>
            </w:r>
            <w:r w:rsidRPr="004F2032">
              <w:rPr>
                <w:b/>
                <w:sz w:val="22"/>
                <w:szCs w:val="22"/>
              </w:rPr>
              <w:br/>
              <w:t>m-ce</w:t>
            </w:r>
            <w:r w:rsidRPr="004F2032">
              <w:rPr>
                <w:sz w:val="22"/>
                <w:szCs w:val="22"/>
              </w:rPr>
              <w:t xml:space="preserve"> </w:t>
            </w:r>
          </w:p>
        </w:tc>
        <w:tc>
          <w:tcPr>
            <w:tcW w:w="992" w:type="dxa"/>
            <w:tcBorders>
              <w:top w:val="single" w:sz="4" w:space="0" w:color="000000"/>
              <w:left w:val="single" w:sz="4" w:space="0" w:color="000000"/>
              <w:bottom w:val="single" w:sz="4" w:space="0" w:color="000000"/>
            </w:tcBorders>
            <w:shd w:val="clear" w:color="auto" w:fill="auto"/>
            <w:vAlign w:val="center"/>
          </w:tcPr>
          <w:p w14:paraId="2AA315F6" w14:textId="77777777" w:rsidR="00FE14B0" w:rsidRPr="004F2032" w:rsidRDefault="00FE14B0" w:rsidP="00725E9B">
            <w:pPr>
              <w:snapToGrid w:val="0"/>
              <w:jc w:val="center"/>
              <w:rPr>
                <w:b/>
                <w:sz w:val="22"/>
                <w:szCs w:val="22"/>
              </w:rPr>
            </w:pPr>
            <w:r w:rsidRPr="004F2032">
              <w:rPr>
                <w:b/>
                <w:sz w:val="22"/>
                <w:szCs w:val="22"/>
              </w:rPr>
              <w:t>Cena netto</w:t>
            </w:r>
          </w:p>
        </w:tc>
        <w:tc>
          <w:tcPr>
            <w:tcW w:w="992" w:type="dxa"/>
            <w:tcBorders>
              <w:top w:val="single" w:sz="4" w:space="0" w:color="000000"/>
              <w:left w:val="single" w:sz="4" w:space="0" w:color="000000"/>
              <w:bottom w:val="single" w:sz="4" w:space="0" w:color="000000"/>
            </w:tcBorders>
            <w:shd w:val="clear" w:color="auto" w:fill="auto"/>
            <w:vAlign w:val="center"/>
          </w:tcPr>
          <w:p w14:paraId="4D8E482C" w14:textId="7B108FE6" w:rsidR="00FE14B0" w:rsidRPr="004F2032" w:rsidRDefault="00FE14B0" w:rsidP="00AD7C6D">
            <w:pPr>
              <w:snapToGrid w:val="0"/>
              <w:jc w:val="center"/>
              <w:rPr>
                <w:b/>
                <w:sz w:val="22"/>
                <w:szCs w:val="22"/>
              </w:rPr>
            </w:pPr>
            <w:r w:rsidRPr="004F2032">
              <w:rPr>
                <w:b/>
                <w:sz w:val="22"/>
                <w:szCs w:val="22"/>
              </w:rPr>
              <w:t xml:space="preserve">Cena </w:t>
            </w:r>
            <w:r w:rsidR="00AD7C6D">
              <w:rPr>
                <w:b/>
                <w:sz w:val="22"/>
                <w:szCs w:val="22"/>
              </w:rPr>
              <w:t>b</w:t>
            </w:r>
            <w:r w:rsidRPr="004F2032">
              <w:rPr>
                <w:b/>
                <w:sz w:val="22"/>
                <w:szCs w:val="22"/>
              </w:rPr>
              <w:t>rutto</w:t>
            </w:r>
          </w:p>
        </w:tc>
        <w:tc>
          <w:tcPr>
            <w:tcW w:w="1276" w:type="dxa"/>
            <w:tcBorders>
              <w:top w:val="single" w:sz="4" w:space="0" w:color="000000"/>
              <w:left w:val="single" w:sz="4" w:space="0" w:color="000000"/>
              <w:bottom w:val="single" w:sz="4" w:space="0" w:color="000000"/>
            </w:tcBorders>
            <w:shd w:val="clear" w:color="auto" w:fill="auto"/>
            <w:vAlign w:val="center"/>
          </w:tcPr>
          <w:p w14:paraId="66739699" w14:textId="77777777" w:rsidR="00FE14B0" w:rsidRPr="004F2032" w:rsidRDefault="00FE14B0" w:rsidP="00725E9B">
            <w:pPr>
              <w:snapToGrid w:val="0"/>
              <w:jc w:val="center"/>
              <w:rPr>
                <w:b/>
                <w:sz w:val="22"/>
                <w:szCs w:val="22"/>
              </w:rPr>
            </w:pPr>
            <w:r w:rsidRPr="004F2032">
              <w:rPr>
                <w:b/>
                <w:sz w:val="22"/>
                <w:szCs w:val="22"/>
              </w:rPr>
              <w:t>Wartość  netto</w:t>
            </w:r>
          </w:p>
        </w:tc>
        <w:tc>
          <w:tcPr>
            <w:tcW w:w="1134" w:type="dxa"/>
            <w:tcBorders>
              <w:top w:val="single" w:sz="4" w:space="0" w:color="000000"/>
              <w:left w:val="single" w:sz="4" w:space="0" w:color="000000"/>
              <w:bottom w:val="single" w:sz="4" w:space="0" w:color="000000"/>
            </w:tcBorders>
            <w:shd w:val="clear" w:color="auto" w:fill="auto"/>
            <w:vAlign w:val="center"/>
          </w:tcPr>
          <w:p w14:paraId="7B656AE2" w14:textId="56D42493" w:rsidR="00FE14B0" w:rsidRPr="004F2032" w:rsidRDefault="00FE14B0" w:rsidP="00573C29">
            <w:pPr>
              <w:snapToGrid w:val="0"/>
              <w:jc w:val="center"/>
              <w:rPr>
                <w:b/>
                <w:sz w:val="22"/>
                <w:szCs w:val="22"/>
              </w:rPr>
            </w:pPr>
            <w:r w:rsidRPr="004F2032">
              <w:rPr>
                <w:b/>
                <w:sz w:val="22"/>
                <w:szCs w:val="22"/>
              </w:rPr>
              <w:t xml:space="preserve">Wartość </w:t>
            </w:r>
            <w:r w:rsidR="00573C29">
              <w:rPr>
                <w:b/>
                <w:sz w:val="22"/>
                <w:szCs w:val="22"/>
              </w:rPr>
              <w:t>b</w:t>
            </w:r>
            <w:r w:rsidRPr="004F2032">
              <w:rPr>
                <w:b/>
                <w:sz w:val="22"/>
                <w:szCs w:val="22"/>
              </w:rPr>
              <w:t>rutto</w:t>
            </w:r>
          </w:p>
        </w:tc>
        <w:tc>
          <w:tcPr>
            <w:tcW w:w="1483" w:type="dxa"/>
            <w:tcBorders>
              <w:top w:val="single" w:sz="4" w:space="0" w:color="000000"/>
              <w:left w:val="single" w:sz="4" w:space="0" w:color="000000"/>
              <w:bottom w:val="single" w:sz="4" w:space="0" w:color="000000"/>
            </w:tcBorders>
            <w:shd w:val="clear" w:color="auto" w:fill="auto"/>
            <w:vAlign w:val="center"/>
          </w:tcPr>
          <w:p w14:paraId="7CC2513D" w14:textId="023CE486" w:rsidR="00FE14B0" w:rsidRPr="004F2032" w:rsidRDefault="00725E9B" w:rsidP="00725E9B">
            <w:pPr>
              <w:snapToGrid w:val="0"/>
              <w:jc w:val="center"/>
              <w:rPr>
                <w:b/>
                <w:sz w:val="22"/>
                <w:szCs w:val="22"/>
              </w:rPr>
            </w:pPr>
            <w:r w:rsidRPr="004F2032">
              <w:rPr>
                <w:b/>
                <w:sz w:val="22"/>
                <w:szCs w:val="22"/>
              </w:rPr>
              <w:t xml:space="preserve">Producent i numer katalogowy </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39C27" w14:textId="77777777" w:rsidR="00FE14B0" w:rsidRPr="004F2032" w:rsidRDefault="00FE14B0" w:rsidP="00725E9B">
            <w:pPr>
              <w:snapToGrid w:val="0"/>
              <w:jc w:val="center"/>
              <w:rPr>
                <w:sz w:val="22"/>
                <w:szCs w:val="22"/>
              </w:rPr>
            </w:pPr>
            <w:r w:rsidRPr="004F2032">
              <w:rPr>
                <w:b/>
                <w:sz w:val="22"/>
                <w:szCs w:val="22"/>
              </w:rPr>
              <w:t>Uwagi</w:t>
            </w:r>
          </w:p>
        </w:tc>
      </w:tr>
      <w:tr w:rsidR="00FE14B0" w:rsidRPr="00972E8F" w14:paraId="4A46EB81" w14:textId="77777777" w:rsidTr="00AD7C6D">
        <w:trPr>
          <w:trHeight w:val="812"/>
        </w:trPr>
        <w:tc>
          <w:tcPr>
            <w:tcW w:w="565" w:type="dxa"/>
            <w:tcBorders>
              <w:top w:val="single" w:sz="4" w:space="0" w:color="000000"/>
              <w:left w:val="single" w:sz="4" w:space="0" w:color="000000"/>
              <w:bottom w:val="single" w:sz="4" w:space="0" w:color="000000"/>
            </w:tcBorders>
            <w:shd w:val="clear" w:color="auto" w:fill="auto"/>
            <w:vAlign w:val="center"/>
          </w:tcPr>
          <w:p w14:paraId="6F24C804" w14:textId="77777777" w:rsidR="00FE14B0" w:rsidRPr="00972E8F" w:rsidRDefault="00FE14B0" w:rsidP="00725E9B">
            <w:pPr>
              <w:snapToGrid w:val="0"/>
              <w:jc w:val="center"/>
              <w:rPr>
                <w:sz w:val="22"/>
                <w:szCs w:val="22"/>
              </w:rPr>
            </w:pPr>
            <w:r w:rsidRPr="00972E8F">
              <w:rPr>
                <w:sz w:val="22"/>
                <w:szCs w:val="22"/>
              </w:rPr>
              <w:t>1</w:t>
            </w:r>
          </w:p>
          <w:p w14:paraId="711A4181" w14:textId="77777777" w:rsidR="00FE14B0" w:rsidRPr="00972E8F" w:rsidRDefault="00FE14B0" w:rsidP="00725E9B">
            <w:pPr>
              <w:snapToGrid w:val="0"/>
              <w:jc w:val="center"/>
              <w:rPr>
                <w:sz w:val="22"/>
                <w:szCs w:val="22"/>
              </w:rPr>
            </w:pPr>
          </w:p>
        </w:tc>
        <w:tc>
          <w:tcPr>
            <w:tcW w:w="4962" w:type="dxa"/>
            <w:tcBorders>
              <w:top w:val="single" w:sz="4" w:space="0" w:color="000000"/>
              <w:left w:val="single" w:sz="4" w:space="0" w:color="000000"/>
              <w:bottom w:val="single" w:sz="4" w:space="0" w:color="000000"/>
            </w:tcBorders>
            <w:shd w:val="clear" w:color="auto" w:fill="auto"/>
            <w:vAlign w:val="center"/>
          </w:tcPr>
          <w:p w14:paraId="174FDC0A" w14:textId="77777777" w:rsidR="00FE14B0" w:rsidRPr="00972E8F" w:rsidRDefault="00FE14B0" w:rsidP="00725E9B">
            <w:pPr>
              <w:snapToGrid w:val="0"/>
              <w:jc w:val="center"/>
              <w:rPr>
                <w:sz w:val="22"/>
                <w:szCs w:val="22"/>
              </w:rPr>
            </w:pPr>
            <w:r w:rsidRPr="00972E8F">
              <w:rPr>
                <w:sz w:val="22"/>
                <w:szCs w:val="22"/>
              </w:rPr>
              <w:t xml:space="preserve">Mikrocewnik do CTO </w:t>
            </w:r>
          </w:p>
          <w:p w14:paraId="6DB92DF1" w14:textId="77777777" w:rsidR="00FE14B0" w:rsidRPr="00972E8F" w:rsidRDefault="00FE14B0" w:rsidP="00725E9B">
            <w:pPr>
              <w:snapToGrid w:val="0"/>
              <w:jc w:val="cente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74246D3C" w14:textId="77777777" w:rsidR="00FE14B0" w:rsidRPr="00BC6E0B" w:rsidRDefault="00FE14B0" w:rsidP="00BC6E0B">
            <w:pPr>
              <w:snapToGrid w:val="0"/>
              <w:jc w:val="center"/>
              <w:rPr>
                <w:b/>
                <w:sz w:val="22"/>
                <w:szCs w:val="22"/>
              </w:rPr>
            </w:pPr>
            <w:r w:rsidRPr="00BC6E0B">
              <w:rPr>
                <w:b/>
                <w:sz w:val="22"/>
                <w:szCs w:val="22"/>
              </w:rPr>
              <w:t>Szt.</w:t>
            </w:r>
          </w:p>
        </w:tc>
        <w:tc>
          <w:tcPr>
            <w:tcW w:w="1134" w:type="dxa"/>
            <w:tcBorders>
              <w:top w:val="single" w:sz="4" w:space="0" w:color="000000"/>
              <w:left w:val="single" w:sz="4" w:space="0" w:color="000000"/>
              <w:bottom w:val="single" w:sz="4" w:space="0" w:color="000000"/>
            </w:tcBorders>
            <w:shd w:val="clear" w:color="auto" w:fill="auto"/>
            <w:vAlign w:val="center"/>
          </w:tcPr>
          <w:p w14:paraId="347F8C36" w14:textId="77777777" w:rsidR="00FE14B0" w:rsidRPr="00BC6E0B" w:rsidRDefault="00FE14B0" w:rsidP="00BC6E0B">
            <w:pPr>
              <w:snapToGrid w:val="0"/>
              <w:jc w:val="center"/>
              <w:rPr>
                <w:b/>
                <w:sz w:val="22"/>
                <w:szCs w:val="22"/>
              </w:rPr>
            </w:pPr>
            <w:r w:rsidRPr="00BC6E0B">
              <w:rPr>
                <w:b/>
                <w:sz w:val="22"/>
                <w:szCs w:val="22"/>
              </w:rPr>
              <w:t>20</w:t>
            </w:r>
          </w:p>
        </w:tc>
        <w:tc>
          <w:tcPr>
            <w:tcW w:w="992" w:type="dxa"/>
            <w:tcBorders>
              <w:top w:val="single" w:sz="4" w:space="0" w:color="000000"/>
              <w:left w:val="single" w:sz="4" w:space="0" w:color="000000"/>
              <w:bottom w:val="single" w:sz="4" w:space="0" w:color="000000"/>
            </w:tcBorders>
            <w:shd w:val="clear" w:color="auto" w:fill="auto"/>
            <w:vAlign w:val="center"/>
          </w:tcPr>
          <w:p w14:paraId="1C32BF5F" w14:textId="145A2213" w:rsidR="00FE14B0" w:rsidRPr="00972E8F" w:rsidRDefault="00FE14B0" w:rsidP="00725E9B">
            <w:pPr>
              <w:snapToGrid w:val="0"/>
              <w:jc w:val="right"/>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14:paraId="61E46B7D" w14:textId="77777777" w:rsidR="00FE14B0" w:rsidRPr="00972E8F" w:rsidRDefault="00FE14B0" w:rsidP="00725E9B">
            <w:pPr>
              <w:snapToGrid w:val="0"/>
              <w:jc w:val="cente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12FC7B4C" w14:textId="62ACA59B" w:rsidR="00FE14B0" w:rsidRPr="00972E8F" w:rsidRDefault="00FE14B0" w:rsidP="00725E9B">
            <w:pPr>
              <w:snapToGrid w:val="0"/>
              <w:jc w:val="right"/>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7B12C0C3" w14:textId="77777777" w:rsidR="00FE14B0" w:rsidRPr="00972E8F" w:rsidRDefault="00FE14B0" w:rsidP="00725E9B">
            <w:pPr>
              <w:snapToGrid w:val="0"/>
              <w:jc w:val="center"/>
              <w:rPr>
                <w:sz w:val="22"/>
                <w:szCs w:val="22"/>
              </w:rPr>
            </w:pPr>
          </w:p>
        </w:tc>
        <w:tc>
          <w:tcPr>
            <w:tcW w:w="1483" w:type="dxa"/>
            <w:tcBorders>
              <w:top w:val="single" w:sz="4" w:space="0" w:color="000000"/>
              <w:left w:val="single" w:sz="4" w:space="0" w:color="000000"/>
              <w:bottom w:val="single" w:sz="4" w:space="0" w:color="000000"/>
            </w:tcBorders>
            <w:shd w:val="clear" w:color="auto" w:fill="auto"/>
            <w:vAlign w:val="center"/>
          </w:tcPr>
          <w:p w14:paraId="1979F4D9" w14:textId="77777777" w:rsidR="00FE14B0" w:rsidRPr="00972E8F" w:rsidRDefault="00FE14B0" w:rsidP="00725E9B">
            <w:pPr>
              <w:snapToGrid w:val="0"/>
              <w:jc w:val="center"/>
              <w:rPr>
                <w:sz w:val="22"/>
                <w:szCs w:val="22"/>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2F3FB" w14:textId="77777777" w:rsidR="00FE14B0" w:rsidRPr="00972E8F" w:rsidRDefault="00FE14B0" w:rsidP="00725E9B">
            <w:pPr>
              <w:snapToGrid w:val="0"/>
              <w:jc w:val="center"/>
              <w:rPr>
                <w:sz w:val="22"/>
                <w:szCs w:val="22"/>
              </w:rPr>
            </w:pPr>
          </w:p>
        </w:tc>
      </w:tr>
      <w:tr w:rsidR="005378A4" w:rsidRPr="00972E8F" w14:paraId="149A8052" w14:textId="77777777" w:rsidTr="00032C5B">
        <w:trPr>
          <w:trHeight w:val="681"/>
        </w:trPr>
        <w:tc>
          <w:tcPr>
            <w:tcW w:w="9921" w:type="dxa"/>
            <w:gridSpan w:val="6"/>
            <w:tcBorders>
              <w:top w:val="single" w:sz="4" w:space="0" w:color="000000"/>
              <w:left w:val="single" w:sz="4" w:space="0" w:color="000000"/>
              <w:bottom w:val="single" w:sz="4" w:space="0" w:color="000000"/>
            </w:tcBorders>
            <w:shd w:val="clear" w:color="auto" w:fill="auto"/>
            <w:vAlign w:val="center"/>
          </w:tcPr>
          <w:p w14:paraId="7F2532C8" w14:textId="60EF6AB7" w:rsidR="005378A4" w:rsidRPr="005378A4" w:rsidRDefault="005378A4" w:rsidP="00725E9B">
            <w:pPr>
              <w:snapToGrid w:val="0"/>
              <w:jc w:val="center"/>
              <w:rPr>
                <w:b/>
                <w:sz w:val="22"/>
                <w:szCs w:val="22"/>
              </w:rPr>
            </w:pPr>
            <w:r w:rsidRPr="005378A4">
              <w:rPr>
                <w:b/>
                <w:sz w:val="22"/>
                <w:szCs w:val="22"/>
              </w:rPr>
              <w:t>RAZEM :</w:t>
            </w:r>
          </w:p>
        </w:tc>
        <w:tc>
          <w:tcPr>
            <w:tcW w:w="1276" w:type="dxa"/>
            <w:tcBorders>
              <w:top w:val="single" w:sz="4" w:space="0" w:color="000000"/>
              <w:left w:val="single" w:sz="4" w:space="0" w:color="000000"/>
              <w:bottom w:val="single" w:sz="4" w:space="0" w:color="000000"/>
            </w:tcBorders>
            <w:shd w:val="clear" w:color="auto" w:fill="auto"/>
            <w:vAlign w:val="center"/>
          </w:tcPr>
          <w:p w14:paraId="511A2C60" w14:textId="77777777" w:rsidR="005378A4" w:rsidRPr="00972E8F" w:rsidRDefault="005378A4" w:rsidP="00725E9B">
            <w:pPr>
              <w:snapToGrid w:val="0"/>
              <w:jc w:val="right"/>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74253351" w14:textId="77777777" w:rsidR="005378A4" w:rsidRPr="00972E8F" w:rsidRDefault="005378A4" w:rsidP="00725E9B">
            <w:pPr>
              <w:snapToGrid w:val="0"/>
              <w:jc w:val="center"/>
              <w:rPr>
                <w:sz w:val="22"/>
                <w:szCs w:val="22"/>
              </w:rPr>
            </w:pPr>
          </w:p>
        </w:tc>
        <w:tc>
          <w:tcPr>
            <w:tcW w:w="1483" w:type="dxa"/>
            <w:tcBorders>
              <w:top w:val="single" w:sz="4" w:space="0" w:color="000000"/>
              <w:left w:val="single" w:sz="4" w:space="0" w:color="000000"/>
              <w:bottom w:val="single" w:sz="4" w:space="0" w:color="000000"/>
            </w:tcBorders>
            <w:shd w:val="clear" w:color="auto" w:fill="auto"/>
            <w:vAlign w:val="center"/>
          </w:tcPr>
          <w:p w14:paraId="522E9F77" w14:textId="77777777" w:rsidR="005378A4" w:rsidRPr="00972E8F" w:rsidRDefault="005378A4" w:rsidP="00725E9B">
            <w:pPr>
              <w:snapToGrid w:val="0"/>
              <w:jc w:val="center"/>
              <w:rPr>
                <w:sz w:val="22"/>
                <w:szCs w:val="22"/>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86794" w14:textId="77777777" w:rsidR="005378A4" w:rsidRPr="00972E8F" w:rsidRDefault="005378A4" w:rsidP="00725E9B">
            <w:pPr>
              <w:snapToGrid w:val="0"/>
              <w:jc w:val="center"/>
              <w:rPr>
                <w:sz w:val="22"/>
                <w:szCs w:val="22"/>
              </w:rPr>
            </w:pPr>
          </w:p>
        </w:tc>
      </w:tr>
    </w:tbl>
    <w:p w14:paraId="1DC58F81" w14:textId="77777777" w:rsidR="00FE14B0" w:rsidRPr="00972E8F" w:rsidRDefault="00FE14B0" w:rsidP="00FE14B0">
      <w:pPr>
        <w:rPr>
          <w:sz w:val="22"/>
          <w:szCs w:val="22"/>
        </w:rPr>
      </w:pPr>
      <w:r w:rsidRPr="00972E8F">
        <w:rPr>
          <w:sz w:val="22"/>
          <w:szCs w:val="22"/>
        </w:rPr>
        <w:t xml:space="preserve">Mikrocewnik do CTO </w:t>
      </w:r>
    </w:p>
    <w:p w14:paraId="3F1F00F6" w14:textId="7BCF9740" w:rsidR="00FE14B0" w:rsidRPr="00972E8F" w:rsidRDefault="00AD7C6D" w:rsidP="00FE14B0">
      <w:pPr>
        <w:rPr>
          <w:sz w:val="22"/>
          <w:szCs w:val="22"/>
        </w:rPr>
      </w:pPr>
      <w:r>
        <w:rPr>
          <w:sz w:val="22"/>
          <w:szCs w:val="22"/>
        </w:rPr>
        <w:t>-</w:t>
      </w:r>
      <w:r w:rsidR="00FE14B0" w:rsidRPr="00972E8F">
        <w:rPr>
          <w:sz w:val="22"/>
          <w:szCs w:val="22"/>
        </w:rPr>
        <w:t xml:space="preserve"> mikrocewnik zbrojony oplotem z 14 drutów</w:t>
      </w:r>
    </w:p>
    <w:p w14:paraId="2374A094" w14:textId="6B52DF32" w:rsidR="00FE14B0" w:rsidRPr="00972E8F" w:rsidRDefault="00AD7C6D" w:rsidP="00FE14B0">
      <w:pPr>
        <w:rPr>
          <w:sz w:val="22"/>
          <w:szCs w:val="22"/>
        </w:rPr>
      </w:pPr>
      <w:r>
        <w:rPr>
          <w:sz w:val="22"/>
          <w:szCs w:val="22"/>
        </w:rPr>
        <w:t>-</w:t>
      </w:r>
      <w:r w:rsidR="00FE14B0" w:rsidRPr="00972E8F">
        <w:rPr>
          <w:sz w:val="22"/>
          <w:szCs w:val="22"/>
        </w:rPr>
        <w:t xml:space="preserve"> tip jest widoczny w skopi dzięki wolframowi (żywica wolframowa)</w:t>
      </w:r>
    </w:p>
    <w:p w14:paraId="7A349B81" w14:textId="3A0B22D3" w:rsidR="00FE14B0" w:rsidRPr="00972E8F" w:rsidRDefault="00AD7C6D" w:rsidP="00FE14B0">
      <w:pPr>
        <w:rPr>
          <w:sz w:val="22"/>
          <w:szCs w:val="22"/>
        </w:rPr>
      </w:pPr>
      <w:r>
        <w:rPr>
          <w:sz w:val="22"/>
          <w:szCs w:val="22"/>
        </w:rPr>
        <w:t>-</w:t>
      </w:r>
      <w:r w:rsidR="00FE14B0" w:rsidRPr="00972E8F">
        <w:rPr>
          <w:sz w:val="22"/>
          <w:szCs w:val="22"/>
        </w:rPr>
        <w:t xml:space="preserve"> posiada w części dystalnej pomiędzy szaftem a hubem spiralną ochronę przeciw zaginaniu się</w:t>
      </w:r>
      <w:r w:rsidR="00BD2D8A">
        <w:rPr>
          <w:sz w:val="22"/>
          <w:szCs w:val="22"/>
        </w:rPr>
        <w:t xml:space="preserve"> </w:t>
      </w:r>
      <w:r w:rsidR="00FE14B0" w:rsidRPr="00972E8F">
        <w:rPr>
          <w:sz w:val="22"/>
          <w:szCs w:val="22"/>
        </w:rPr>
        <w:t>cewnika</w:t>
      </w:r>
    </w:p>
    <w:p w14:paraId="4F3E9A66" w14:textId="5D7271F5" w:rsidR="00FE14B0" w:rsidRPr="00972E8F" w:rsidRDefault="00AD7C6D" w:rsidP="00FE14B0">
      <w:pPr>
        <w:rPr>
          <w:sz w:val="22"/>
          <w:szCs w:val="22"/>
        </w:rPr>
      </w:pPr>
      <w:r>
        <w:rPr>
          <w:sz w:val="22"/>
          <w:szCs w:val="22"/>
        </w:rPr>
        <w:t>-</w:t>
      </w:r>
      <w:r w:rsidR="00FE14B0" w:rsidRPr="00972E8F">
        <w:rPr>
          <w:sz w:val="22"/>
          <w:szCs w:val="22"/>
        </w:rPr>
        <w:t xml:space="preserve"> dostępny w długościach 135 cm i 150 cm</w:t>
      </w:r>
    </w:p>
    <w:p w14:paraId="795D4F10" w14:textId="062ED29B" w:rsidR="00FE14B0" w:rsidRPr="00972E8F" w:rsidRDefault="00AD7C6D" w:rsidP="00FE14B0">
      <w:pPr>
        <w:rPr>
          <w:sz w:val="22"/>
          <w:szCs w:val="22"/>
        </w:rPr>
      </w:pPr>
      <w:r>
        <w:rPr>
          <w:sz w:val="22"/>
          <w:szCs w:val="22"/>
        </w:rPr>
        <w:t>-</w:t>
      </w:r>
      <w:r w:rsidR="00FE14B0" w:rsidRPr="00972E8F">
        <w:rPr>
          <w:sz w:val="22"/>
          <w:szCs w:val="22"/>
        </w:rPr>
        <w:t xml:space="preserve"> maksymalne ciśnienie 300 psi</w:t>
      </w:r>
    </w:p>
    <w:p w14:paraId="0BAF218F" w14:textId="66106D3E" w:rsidR="00FE14B0" w:rsidRPr="00972E8F" w:rsidRDefault="00AD7C6D" w:rsidP="00FE14B0">
      <w:pPr>
        <w:rPr>
          <w:sz w:val="22"/>
          <w:szCs w:val="22"/>
        </w:rPr>
      </w:pPr>
      <w:r>
        <w:rPr>
          <w:sz w:val="22"/>
          <w:szCs w:val="22"/>
        </w:rPr>
        <w:t>-</w:t>
      </w:r>
      <w:r w:rsidR="00FE14B0" w:rsidRPr="00972E8F">
        <w:rPr>
          <w:sz w:val="22"/>
          <w:szCs w:val="22"/>
        </w:rPr>
        <w:t xml:space="preserve"> kompatybilny z prowadnikiem 0,014” (0,36mm)</w:t>
      </w:r>
    </w:p>
    <w:p w14:paraId="58A73175" w14:textId="53749818" w:rsidR="00FE14B0" w:rsidRPr="00972E8F" w:rsidRDefault="00AD7C6D" w:rsidP="00FE14B0">
      <w:pPr>
        <w:rPr>
          <w:sz w:val="22"/>
          <w:szCs w:val="22"/>
        </w:rPr>
      </w:pPr>
      <w:r>
        <w:rPr>
          <w:sz w:val="22"/>
          <w:szCs w:val="22"/>
        </w:rPr>
        <w:t>-</w:t>
      </w:r>
      <w:r w:rsidR="00FE14B0" w:rsidRPr="00972E8F">
        <w:rPr>
          <w:sz w:val="22"/>
          <w:szCs w:val="22"/>
        </w:rPr>
        <w:t xml:space="preserve"> średnica zewnętrzna szaftu w odcinku dystalnym 0,71mm (2,1F)</w:t>
      </w:r>
    </w:p>
    <w:p w14:paraId="21212C6C" w14:textId="62441335" w:rsidR="00FE14B0" w:rsidRPr="00972E8F" w:rsidRDefault="00AD7C6D" w:rsidP="00FE14B0">
      <w:pPr>
        <w:rPr>
          <w:sz w:val="22"/>
          <w:szCs w:val="22"/>
        </w:rPr>
      </w:pPr>
      <w:r>
        <w:rPr>
          <w:sz w:val="22"/>
          <w:szCs w:val="22"/>
        </w:rPr>
        <w:t>-</w:t>
      </w:r>
      <w:r w:rsidR="00FE14B0" w:rsidRPr="00972E8F">
        <w:rPr>
          <w:sz w:val="22"/>
          <w:szCs w:val="22"/>
        </w:rPr>
        <w:t xml:space="preserve"> średnica zewnętrzna szaftu w odcinku proksymalnym 0,95mm (2,9F)</w:t>
      </w:r>
    </w:p>
    <w:p w14:paraId="10B1F9B0" w14:textId="21A9ACD2" w:rsidR="00FE14B0" w:rsidRPr="00972E8F" w:rsidRDefault="00AD7C6D" w:rsidP="00FE14B0">
      <w:pPr>
        <w:rPr>
          <w:sz w:val="22"/>
          <w:szCs w:val="22"/>
        </w:rPr>
      </w:pPr>
      <w:r>
        <w:rPr>
          <w:sz w:val="22"/>
          <w:szCs w:val="22"/>
        </w:rPr>
        <w:t>-</w:t>
      </w:r>
      <w:r w:rsidR="00FE14B0" w:rsidRPr="00972E8F">
        <w:rPr>
          <w:sz w:val="22"/>
          <w:szCs w:val="22"/>
        </w:rPr>
        <w:t xml:space="preserve"> średnica wewnętrzna szaftu 0,48mm (0,019”)</w:t>
      </w:r>
    </w:p>
    <w:p w14:paraId="16C48F3C" w14:textId="0F78541E" w:rsidR="00FE14B0" w:rsidRPr="00972E8F" w:rsidRDefault="00AD7C6D" w:rsidP="00FE14B0">
      <w:pPr>
        <w:rPr>
          <w:sz w:val="22"/>
          <w:szCs w:val="22"/>
        </w:rPr>
      </w:pPr>
      <w:r>
        <w:rPr>
          <w:sz w:val="22"/>
          <w:szCs w:val="22"/>
        </w:rPr>
        <w:t>-</w:t>
      </w:r>
      <w:r w:rsidR="00FE14B0" w:rsidRPr="00972E8F">
        <w:rPr>
          <w:sz w:val="22"/>
          <w:szCs w:val="22"/>
        </w:rPr>
        <w:t xml:space="preserve"> tip – taperowany, miękki, atraumatyczny</w:t>
      </w:r>
    </w:p>
    <w:p w14:paraId="0DB7B06A" w14:textId="28636E99" w:rsidR="00FE14B0" w:rsidRPr="00972E8F" w:rsidRDefault="00AD7C6D" w:rsidP="00FE14B0">
      <w:pPr>
        <w:rPr>
          <w:sz w:val="22"/>
          <w:szCs w:val="22"/>
        </w:rPr>
      </w:pPr>
      <w:r>
        <w:rPr>
          <w:sz w:val="22"/>
          <w:szCs w:val="22"/>
        </w:rPr>
        <w:t>-</w:t>
      </w:r>
      <w:r w:rsidR="00FE14B0" w:rsidRPr="00972E8F">
        <w:rPr>
          <w:sz w:val="22"/>
          <w:szCs w:val="22"/>
        </w:rPr>
        <w:t xml:space="preserve"> średnica wewnętrzna tipu 0,38mm (0,015”)</w:t>
      </w:r>
    </w:p>
    <w:p w14:paraId="5AF78E26" w14:textId="71E5E3D7" w:rsidR="00FE14B0" w:rsidRPr="00972E8F" w:rsidRDefault="00AD7C6D" w:rsidP="00FE14B0">
      <w:pPr>
        <w:rPr>
          <w:sz w:val="22"/>
          <w:szCs w:val="22"/>
        </w:rPr>
      </w:pPr>
      <w:r>
        <w:rPr>
          <w:sz w:val="22"/>
          <w:szCs w:val="22"/>
        </w:rPr>
        <w:t>-</w:t>
      </w:r>
      <w:r w:rsidR="00FE14B0" w:rsidRPr="00972E8F">
        <w:rPr>
          <w:sz w:val="22"/>
          <w:szCs w:val="22"/>
        </w:rPr>
        <w:t xml:space="preserve"> profil wejścia = średnica zewnętrzna tipu 0,44mm (1,3F)</w:t>
      </w:r>
    </w:p>
    <w:p w14:paraId="6615381F" w14:textId="2EB228E4" w:rsidR="00FE14B0" w:rsidRPr="00842FCE" w:rsidRDefault="00FE14B0" w:rsidP="00FE14B0">
      <w:pPr>
        <w:rPr>
          <w:color w:val="FF0000"/>
          <w:sz w:val="22"/>
          <w:szCs w:val="22"/>
        </w:rPr>
      </w:pPr>
      <w:r w:rsidRPr="00972E8F">
        <w:rPr>
          <w:sz w:val="22"/>
          <w:szCs w:val="22"/>
        </w:rPr>
        <w:t xml:space="preserve"> </w:t>
      </w:r>
    </w:p>
    <w:p w14:paraId="5716E1D0" w14:textId="77777777" w:rsidR="00FE14B0" w:rsidRPr="00972E8F" w:rsidRDefault="00FE14B0" w:rsidP="00FE14B0">
      <w:pPr>
        <w:rPr>
          <w:sz w:val="22"/>
          <w:szCs w:val="22"/>
        </w:rPr>
      </w:pPr>
    </w:p>
    <w:p w14:paraId="23E1DFA0" w14:textId="77777777" w:rsidR="00FE14B0" w:rsidRPr="00972E8F" w:rsidRDefault="00FE14B0" w:rsidP="00FE14B0">
      <w:pPr>
        <w:rPr>
          <w:sz w:val="22"/>
          <w:szCs w:val="22"/>
        </w:rPr>
      </w:pPr>
    </w:p>
    <w:p w14:paraId="2B4CC8A8" w14:textId="77777777" w:rsidR="00FE14B0" w:rsidRPr="00972E8F" w:rsidRDefault="00FE14B0" w:rsidP="00FE14B0">
      <w:pPr>
        <w:spacing w:line="360" w:lineRule="auto"/>
        <w:rPr>
          <w:sz w:val="22"/>
          <w:szCs w:val="22"/>
        </w:rPr>
      </w:pPr>
    </w:p>
    <w:p w14:paraId="3BBA8C1B" w14:textId="77777777" w:rsidR="00FE14B0" w:rsidRPr="00972E8F" w:rsidRDefault="00FE14B0" w:rsidP="00FE14B0">
      <w:pPr>
        <w:pStyle w:val="Nagwek1"/>
        <w:numPr>
          <w:ilvl w:val="0"/>
          <w:numId w:val="0"/>
        </w:numPr>
        <w:rPr>
          <w:sz w:val="22"/>
          <w:szCs w:val="22"/>
        </w:rPr>
      </w:pPr>
    </w:p>
    <w:p w14:paraId="7E9DAEB0" w14:textId="77777777" w:rsidR="00FE14B0" w:rsidRPr="00972E8F" w:rsidRDefault="00FE14B0" w:rsidP="00FE14B0">
      <w:pPr>
        <w:pStyle w:val="Nagwek1"/>
        <w:numPr>
          <w:ilvl w:val="0"/>
          <w:numId w:val="118"/>
        </w:numPr>
        <w:overflowPunct/>
        <w:autoSpaceDE/>
        <w:autoSpaceDN/>
        <w:adjustRightInd/>
        <w:spacing w:before="280" w:after="119"/>
        <w:jc w:val="left"/>
        <w:textAlignment w:val="auto"/>
        <w:rPr>
          <w:sz w:val="22"/>
          <w:szCs w:val="22"/>
        </w:rPr>
      </w:pPr>
    </w:p>
    <w:p w14:paraId="02438FB3" w14:textId="77777777" w:rsidR="00FE14B0" w:rsidRDefault="00FE14B0" w:rsidP="00FE14B0">
      <w:pPr>
        <w:pStyle w:val="Tekstpodstawowy"/>
        <w:rPr>
          <w:sz w:val="22"/>
          <w:szCs w:val="22"/>
        </w:rPr>
      </w:pPr>
    </w:p>
    <w:p w14:paraId="2D205C2E" w14:textId="77777777" w:rsidR="003259EA" w:rsidRPr="00972E8F" w:rsidRDefault="003259EA" w:rsidP="00FE14B0">
      <w:pPr>
        <w:pStyle w:val="Tekstpodstawowy"/>
        <w:rPr>
          <w:sz w:val="22"/>
          <w:szCs w:val="22"/>
        </w:rPr>
      </w:pPr>
    </w:p>
    <w:p w14:paraId="2FF5506B" w14:textId="77777777" w:rsidR="00FE14B0" w:rsidRPr="00EA019A" w:rsidRDefault="00FE14B0" w:rsidP="00FE14B0">
      <w:pPr>
        <w:pStyle w:val="Nagwek1"/>
        <w:numPr>
          <w:ilvl w:val="0"/>
          <w:numId w:val="118"/>
        </w:numPr>
        <w:overflowPunct/>
        <w:autoSpaceDE/>
        <w:autoSpaceDN/>
        <w:adjustRightInd/>
        <w:spacing w:line="360" w:lineRule="auto"/>
        <w:jc w:val="left"/>
        <w:textAlignment w:val="auto"/>
        <w:rPr>
          <w:b/>
          <w:sz w:val="22"/>
          <w:szCs w:val="22"/>
        </w:rPr>
      </w:pPr>
      <w:r w:rsidRPr="00EA019A">
        <w:rPr>
          <w:b/>
          <w:sz w:val="22"/>
          <w:szCs w:val="22"/>
        </w:rPr>
        <w:lastRenderedPageBreak/>
        <w:t>PAKIET NR 12 – Mikrocewnik do CTO</w:t>
      </w:r>
    </w:p>
    <w:p w14:paraId="711AD9D5" w14:textId="77777777" w:rsidR="00FE14B0" w:rsidRPr="00972E8F" w:rsidRDefault="00FE14B0" w:rsidP="00FE14B0">
      <w:pPr>
        <w:spacing w:line="360" w:lineRule="auto"/>
        <w:rPr>
          <w:b/>
          <w:sz w:val="22"/>
          <w:szCs w:val="22"/>
        </w:rPr>
      </w:pPr>
    </w:p>
    <w:tbl>
      <w:tblPr>
        <w:tblW w:w="15308" w:type="dxa"/>
        <w:tblInd w:w="-145" w:type="dxa"/>
        <w:tblLayout w:type="fixed"/>
        <w:tblLook w:val="0000" w:firstRow="0" w:lastRow="0" w:firstColumn="0" w:lastColumn="0" w:noHBand="0" w:noVBand="0"/>
      </w:tblPr>
      <w:tblGrid>
        <w:gridCol w:w="565"/>
        <w:gridCol w:w="4394"/>
        <w:gridCol w:w="849"/>
        <w:gridCol w:w="1347"/>
        <w:gridCol w:w="1133"/>
        <w:gridCol w:w="1276"/>
        <w:gridCol w:w="1265"/>
        <w:gridCol w:w="1284"/>
        <w:gridCol w:w="1701"/>
        <w:gridCol w:w="1494"/>
      </w:tblGrid>
      <w:tr w:rsidR="00FE14B0" w:rsidRPr="00972E8F" w14:paraId="48232D59" w14:textId="77777777" w:rsidTr="000D30AF">
        <w:trPr>
          <w:trHeight w:val="812"/>
        </w:trPr>
        <w:tc>
          <w:tcPr>
            <w:tcW w:w="565" w:type="dxa"/>
            <w:tcBorders>
              <w:top w:val="single" w:sz="4" w:space="0" w:color="000000"/>
              <w:left w:val="single" w:sz="4" w:space="0" w:color="000000"/>
              <w:bottom w:val="single" w:sz="4" w:space="0" w:color="000000"/>
            </w:tcBorders>
            <w:shd w:val="clear" w:color="auto" w:fill="auto"/>
            <w:vAlign w:val="center"/>
          </w:tcPr>
          <w:p w14:paraId="2E23ACBA" w14:textId="77777777" w:rsidR="00FE14B0" w:rsidRPr="00C45F88" w:rsidRDefault="00FE14B0" w:rsidP="00725E9B">
            <w:pPr>
              <w:snapToGrid w:val="0"/>
              <w:jc w:val="center"/>
              <w:rPr>
                <w:b/>
                <w:sz w:val="22"/>
                <w:szCs w:val="22"/>
              </w:rPr>
            </w:pPr>
            <w:r w:rsidRPr="00C45F88">
              <w:rPr>
                <w:b/>
                <w:sz w:val="22"/>
                <w:szCs w:val="22"/>
              </w:rPr>
              <w:t>Lp</w:t>
            </w:r>
          </w:p>
        </w:tc>
        <w:tc>
          <w:tcPr>
            <w:tcW w:w="4394" w:type="dxa"/>
            <w:tcBorders>
              <w:top w:val="single" w:sz="4" w:space="0" w:color="000000"/>
              <w:left w:val="single" w:sz="4" w:space="0" w:color="000000"/>
              <w:bottom w:val="single" w:sz="4" w:space="0" w:color="000000"/>
            </w:tcBorders>
            <w:shd w:val="clear" w:color="auto" w:fill="auto"/>
            <w:vAlign w:val="center"/>
          </w:tcPr>
          <w:p w14:paraId="29A62839" w14:textId="77777777" w:rsidR="00FE14B0" w:rsidRPr="00C45F88" w:rsidRDefault="00FE14B0" w:rsidP="00725E9B">
            <w:pPr>
              <w:snapToGrid w:val="0"/>
              <w:jc w:val="center"/>
              <w:rPr>
                <w:b/>
                <w:sz w:val="22"/>
                <w:szCs w:val="22"/>
              </w:rPr>
            </w:pPr>
            <w:r w:rsidRPr="00C45F88">
              <w:rPr>
                <w:b/>
                <w:sz w:val="22"/>
                <w:szCs w:val="22"/>
              </w:rPr>
              <w:t>Asortyment szczegółowy</w:t>
            </w:r>
          </w:p>
        </w:tc>
        <w:tc>
          <w:tcPr>
            <w:tcW w:w="849" w:type="dxa"/>
            <w:tcBorders>
              <w:top w:val="single" w:sz="4" w:space="0" w:color="000000"/>
              <w:left w:val="single" w:sz="4" w:space="0" w:color="000000"/>
              <w:bottom w:val="single" w:sz="4" w:space="0" w:color="000000"/>
            </w:tcBorders>
            <w:shd w:val="clear" w:color="auto" w:fill="auto"/>
            <w:vAlign w:val="center"/>
          </w:tcPr>
          <w:p w14:paraId="6661E593" w14:textId="77777777" w:rsidR="00FE14B0" w:rsidRPr="00C45F88" w:rsidRDefault="00FE14B0" w:rsidP="00725E9B">
            <w:pPr>
              <w:snapToGrid w:val="0"/>
              <w:jc w:val="center"/>
              <w:rPr>
                <w:b/>
                <w:sz w:val="22"/>
                <w:szCs w:val="22"/>
              </w:rPr>
            </w:pPr>
            <w:r w:rsidRPr="00C45F88">
              <w:rPr>
                <w:b/>
                <w:sz w:val="22"/>
                <w:szCs w:val="22"/>
              </w:rPr>
              <w:t>Jednostka miary</w:t>
            </w:r>
          </w:p>
        </w:tc>
        <w:tc>
          <w:tcPr>
            <w:tcW w:w="1347" w:type="dxa"/>
            <w:tcBorders>
              <w:top w:val="single" w:sz="4" w:space="0" w:color="000000"/>
              <w:left w:val="single" w:sz="4" w:space="0" w:color="000000"/>
              <w:bottom w:val="single" w:sz="4" w:space="0" w:color="000000"/>
            </w:tcBorders>
            <w:shd w:val="clear" w:color="auto" w:fill="auto"/>
            <w:vAlign w:val="center"/>
          </w:tcPr>
          <w:p w14:paraId="2955FDBD" w14:textId="77777777" w:rsidR="00FE14B0" w:rsidRPr="00C45F88" w:rsidRDefault="00FE14B0" w:rsidP="00FE14B0">
            <w:pPr>
              <w:jc w:val="center"/>
              <w:rPr>
                <w:b/>
                <w:sz w:val="22"/>
                <w:szCs w:val="22"/>
              </w:rPr>
            </w:pPr>
            <w:r w:rsidRPr="00C45F88">
              <w:rPr>
                <w:b/>
                <w:sz w:val="22"/>
                <w:szCs w:val="22"/>
              </w:rPr>
              <w:t>Ilość na</w:t>
            </w:r>
          </w:p>
          <w:p w14:paraId="54B1348F" w14:textId="0E5817CE" w:rsidR="00FE14B0" w:rsidRPr="00C45F88" w:rsidRDefault="00FE14B0" w:rsidP="00FE14B0">
            <w:pPr>
              <w:snapToGrid w:val="0"/>
              <w:jc w:val="center"/>
              <w:rPr>
                <w:b/>
                <w:sz w:val="22"/>
                <w:szCs w:val="22"/>
              </w:rPr>
            </w:pPr>
            <w:r w:rsidRPr="00C45F88">
              <w:rPr>
                <w:b/>
                <w:sz w:val="22"/>
                <w:szCs w:val="22"/>
              </w:rPr>
              <w:t>24</w:t>
            </w:r>
            <w:r w:rsidRPr="00C45F88">
              <w:rPr>
                <w:b/>
                <w:sz w:val="22"/>
                <w:szCs w:val="22"/>
              </w:rPr>
              <w:br/>
              <w:t>m-ce</w:t>
            </w:r>
            <w:r w:rsidRPr="00C45F88">
              <w:rPr>
                <w:sz w:val="22"/>
                <w:szCs w:val="22"/>
              </w:rPr>
              <w:t xml:space="preserve"> </w:t>
            </w:r>
          </w:p>
        </w:tc>
        <w:tc>
          <w:tcPr>
            <w:tcW w:w="1133" w:type="dxa"/>
            <w:tcBorders>
              <w:top w:val="single" w:sz="4" w:space="0" w:color="000000"/>
              <w:left w:val="single" w:sz="4" w:space="0" w:color="000000"/>
              <w:bottom w:val="single" w:sz="4" w:space="0" w:color="000000"/>
            </w:tcBorders>
            <w:shd w:val="clear" w:color="auto" w:fill="auto"/>
            <w:vAlign w:val="center"/>
          </w:tcPr>
          <w:p w14:paraId="2D3A2AF7" w14:textId="77777777" w:rsidR="00FE14B0" w:rsidRPr="00C45F88" w:rsidRDefault="00FE14B0" w:rsidP="00725E9B">
            <w:pPr>
              <w:snapToGrid w:val="0"/>
              <w:jc w:val="center"/>
              <w:rPr>
                <w:b/>
                <w:sz w:val="22"/>
                <w:szCs w:val="22"/>
              </w:rPr>
            </w:pPr>
            <w:r w:rsidRPr="00C45F88">
              <w:rPr>
                <w:b/>
                <w:sz w:val="22"/>
                <w:szCs w:val="22"/>
              </w:rPr>
              <w:t>Cena netto</w:t>
            </w:r>
          </w:p>
        </w:tc>
        <w:tc>
          <w:tcPr>
            <w:tcW w:w="1276" w:type="dxa"/>
            <w:tcBorders>
              <w:top w:val="single" w:sz="4" w:space="0" w:color="000000"/>
              <w:left w:val="single" w:sz="4" w:space="0" w:color="000000"/>
              <w:bottom w:val="single" w:sz="4" w:space="0" w:color="000000"/>
            </w:tcBorders>
            <w:shd w:val="clear" w:color="auto" w:fill="auto"/>
            <w:vAlign w:val="center"/>
          </w:tcPr>
          <w:p w14:paraId="2B8F177B" w14:textId="40921F12" w:rsidR="00FE14B0" w:rsidRPr="00C45F88" w:rsidRDefault="00FE14B0" w:rsidP="00703EEC">
            <w:pPr>
              <w:snapToGrid w:val="0"/>
              <w:jc w:val="center"/>
              <w:rPr>
                <w:b/>
                <w:sz w:val="22"/>
                <w:szCs w:val="22"/>
              </w:rPr>
            </w:pPr>
            <w:r w:rsidRPr="00C45F88">
              <w:rPr>
                <w:b/>
                <w:sz w:val="22"/>
                <w:szCs w:val="22"/>
              </w:rPr>
              <w:t xml:space="preserve">Cena </w:t>
            </w:r>
            <w:r w:rsidR="00703EEC" w:rsidRPr="00C45F88">
              <w:rPr>
                <w:b/>
                <w:sz w:val="22"/>
                <w:szCs w:val="22"/>
              </w:rPr>
              <w:t>b</w:t>
            </w:r>
            <w:r w:rsidRPr="00C45F88">
              <w:rPr>
                <w:b/>
                <w:sz w:val="22"/>
                <w:szCs w:val="22"/>
              </w:rPr>
              <w:t>rutto</w:t>
            </w:r>
          </w:p>
        </w:tc>
        <w:tc>
          <w:tcPr>
            <w:tcW w:w="1265" w:type="dxa"/>
            <w:tcBorders>
              <w:top w:val="single" w:sz="4" w:space="0" w:color="000000"/>
              <w:left w:val="single" w:sz="4" w:space="0" w:color="000000"/>
              <w:bottom w:val="single" w:sz="4" w:space="0" w:color="000000"/>
            </w:tcBorders>
            <w:shd w:val="clear" w:color="auto" w:fill="auto"/>
            <w:vAlign w:val="center"/>
          </w:tcPr>
          <w:p w14:paraId="2B8483AE" w14:textId="77777777" w:rsidR="00FE14B0" w:rsidRPr="00C45F88" w:rsidRDefault="00FE14B0" w:rsidP="00725E9B">
            <w:pPr>
              <w:snapToGrid w:val="0"/>
              <w:jc w:val="center"/>
              <w:rPr>
                <w:b/>
                <w:sz w:val="22"/>
                <w:szCs w:val="22"/>
              </w:rPr>
            </w:pPr>
            <w:r w:rsidRPr="00C45F88">
              <w:rPr>
                <w:b/>
                <w:sz w:val="22"/>
                <w:szCs w:val="22"/>
              </w:rPr>
              <w:t>Wartość  netto</w:t>
            </w:r>
          </w:p>
        </w:tc>
        <w:tc>
          <w:tcPr>
            <w:tcW w:w="1284" w:type="dxa"/>
            <w:tcBorders>
              <w:top w:val="single" w:sz="4" w:space="0" w:color="000000"/>
              <w:left w:val="single" w:sz="4" w:space="0" w:color="000000"/>
              <w:bottom w:val="single" w:sz="4" w:space="0" w:color="000000"/>
            </w:tcBorders>
            <w:shd w:val="clear" w:color="auto" w:fill="auto"/>
            <w:vAlign w:val="center"/>
          </w:tcPr>
          <w:p w14:paraId="15BC7451" w14:textId="7393C8FE" w:rsidR="00FE14B0" w:rsidRPr="00C45F88" w:rsidRDefault="00FE14B0" w:rsidP="00703EEC">
            <w:pPr>
              <w:snapToGrid w:val="0"/>
              <w:jc w:val="center"/>
              <w:rPr>
                <w:b/>
                <w:sz w:val="22"/>
                <w:szCs w:val="22"/>
              </w:rPr>
            </w:pPr>
            <w:r w:rsidRPr="00C45F88">
              <w:rPr>
                <w:b/>
                <w:sz w:val="22"/>
                <w:szCs w:val="22"/>
              </w:rPr>
              <w:t xml:space="preserve">Wartość </w:t>
            </w:r>
            <w:r w:rsidR="00703EEC" w:rsidRPr="00C45F88">
              <w:rPr>
                <w:b/>
                <w:sz w:val="22"/>
                <w:szCs w:val="22"/>
              </w:rPr>
              <w:t>b</w:t>
            </w:r>
            <w:r w:rsidRPr="00C45F88">
              <w:rPr>
                <w:b/>
                <w:sz w:val="22"/>
                <w:szCs w:val="22"/>
              </w:rPr>
              <w:t>rutto</w:t>
            </w:r>
          </w:p>
        </w:tc>
        <w:tc>
          <w:tcPr>
            <w:tcW w:w="1701" w:type="dxa"/>
            <w:tcBorders>
              <w:top w:val="single" w:sz="4" w:space="0" w:color="000000"/>
              <w:left w:val="single" w:sz="4" w:space="0" w:color="000000"/>
              <w:bottom w:val="single" w:sz="4" w:space="0" w:color="000000"/>
            </w:tcBorders>
            <w:shd w:val="clear" w:color="auto" w:fill="auto"/>
            <w:vAlign w:val="center"/>
          </w:tcPr>
          <w:p w14:paraId="79C7138D" w14:textId="6E61A870" w:rsidR="00FE14B0" w:rsidRPr="00C45F88" w:rsidRDefault="00725E9B" w:rsidP="00725E9B">
            <w:pPr>
              <w:snapToGrid w:val="0"/>
              <w:jc w:val="center"/>
              <w:rPr>
                <w:b/>
                <w:sz w:val="22"/>
                <w:szCs w:val="22"/>
              </w:rPr>
            </w:pPr>
            <w:r w:rsidRPr="00C45F88">
              <w:rPr>
                <w:b/>
                <w:sz w:val="22"/>
                <w:szCs w:val="22"/>
              </w:rPr>
              <w:t xml:space="preserve">Producent i numer katalogowy </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5F70A" w14:textId="77777777" w:rsidR="00FE14B0" w:rsidRPr="00C45F88" w:rsidRDefault="00FE14B0" w:rsidP="00725E9B">
            <w:pPr>
              <w:snapToGrid w:val="0"/>
              <w:jc w:val="center"/>
              <w:rPr>
                <w:sz w:val="22"/>
                <w:szCs w:val="22"/>
              </w:rPr>
            </w:pPr>
            <w:r w:rsidRPr="00C45F88">
              <w:rPr>
                <w:b/>
                <w:sz w:val="22"/>
                <w:szCs w:val="22"/>
              </w:rPr>
              <w:t>Uwagi</w:t>
            </w:r>
          </w:p>
        </w:tc>
      </w:tr>
      <w:tr w:rsidR="00FE14B0" w:rsidRPr="00972E8F" w14:paraId="1C27EBD9" w14:textId="77777777" w:rsidTr="000D30AF">
        <w:trPr>
          <w:trHeight w:val="812"/>
        </w:trPr>
        <w:tc>
          <w:tcPr>
            <w:tcW w:w="565" w:type="dxa"/>
            <w:tcBorders>
              <w:top w:val="single" w:sz="4" w:space="0" w:color="000000"/>
              <w:left w:val="single" w:sz="4" w:space="0" w:color="000000"/>
              <w:bottom w:val="single" w:sz="4" w:space="0" w:color="000000"/>
            </w:tcBorders>
            <w:shd w:val="clear" w:color="auto" w:fill="auto"/>
            <w:vAlign w:val="center"/>
          </w:tcPr>
          <w:p w14:paraId="088F8CB2" w14:textId="77777777" w:rsidR="00FE14B0" w:rsidRPr="00972E8F" w:rsidRDefault="00FE14B0" w:rsidP="00725E9B">
            <w:pPr>
              <w:snapToGrid w:val="0"/>
              <w:jc w:val="center"/>
              <w:rPr>
                <w:sz w:val="22"/>
                <w:szCs w:val="22"/>
                <w:u w:val="single"/>
              </w:rPr>
            </w:pPr>
            <w:r w:rsidRPr="00972E8F">
              <w:rPr>
                <w:sz w:val="22"/>
                <w:szCs w:val="22"/>
              </w:rPr>
              <w:t>1</w:t>
            </w:r>
          </w:p>
        </w:tc>
        <w:tc>
          <w:tcPr>
            <w:tcW w:w="4394" w:type="dxa"/>
            <w:tcBorders>
              <w:top w:val="single" w:sz="4" w:space="0" w:color="000000"/>
              <w:left w:val="single" w:sz="4" w:space="0" w:color="000000"/>
              <w:bottom w:val="single" w:sz="4" w:space="0" w:color="000000"/>
            </w:tcBorders>
            <w:shd w:val="clear" w:color="auto" w:fill="auto"/>
            <w:vAlign w:val="center"/>
          </w:tcPr>
          <w:p w14:paraId="06154895" w14:textId="77777777" w:rsidR="00FE14B0" w:rsidRPr="000D30AF" w:rsidRDefault="00FE14B0" w:rsidP="00725E9B">
            <w:pPr>
              <w:snapToGrid w:val="0"/>
              <w:spacing w:line="360" w:lineRule="auto"/>
              <w:jc w:val="center"/>
              <w:rPr>
                <w:sz w:val="22"/>
                <w:szCs w:val="22"/>
              </w:rPr>
            </w:pPr>
            <w:r w:rsidRPr="000D30AF">
              <w:rPr>
                <w:sz w:val="22"/>
                <w:szCs w:val="22"/>
              </w:rPr>
              <w:t>Mikrocewnik do CTO</w:t>
            </w:r>
          </w:p>
        </w:tc>
        <w:tc>
          <w:tcPr>
            <w:tcW w:w="849" w:type="dxa"/>
            <w:tcBorders>
              <w:top w:val="single" w:sz="4" w:space="0" w:color="000000"/>
              <w:left w:val="single" w:sz="4" w:space="0" w:color="000000"/>
              <w:bottom w:val="single" w:sz="4" w:space="0" w:color="000000"/>
            </w:tcBorders>
            <w:shd w:val="clear" w:color="auto" w:fill="auto"/>
            <w:vAlign w:val="center"/>
          </w:tcPr>
          <w:p w14:paraId="798E2D47" w14:textId="13D66C1B" w:rsidR="00FE14B0" w:rsidRPr="00FF4394" w:rsidRDefault="00FE14B0" w:rsidP="00FF4394">
            <w:pPr>
              <w:snapToGrid w:val="0"/>
              <w:jc w:val="center"/>
              <w:rPr>
                <w:b/>
                <w:sz w:val="22"/>
                <w:szCs w:val="22"/>
              </w:rPr>
            </w:pPr>
            <w:r w:rsidRPr="00FF4394">
              <w:rPr>
                <w:b/>
                <w:sz w:val="22"/>
                <w:szCs w:val="22"/>
              </w:rPr>
              <w:t>S</w:t>
            </w:r>
            <w:r w:rsidR="00FF4394" w:rsidRPr="00FF4394">
              <w:rPr>
                <w:b/>
                <w:sz w:val="22"/>
                <w:szCs w:val="22"/>
              </w:rPr>
              <w:t>zt</w:t>
            </w:r>
            <w:r w:rsidRPr="00FF4394">
              <w:rPr>
                <w:b/>
                <w:sz w:val="22"/>
                <w:szCs w:val="22"/>
              </w:rPr>
              <w:t>.</w:t>
            </w:r>
          </w:p>
        </w:tc>
        <w:tc>
          <w:tcPr>
            <w:tcW w:w="1347" w:type="dxa"/>
            <w:tcBorders>
              <w:top w:val="single" w:sz="4" w:space="0" w:color="000000"/>
              <w:left w:val="single" w:sz="4" w:space="0" w:color="000000"/>
              <w:bottom w:val="single" w:sz="4" w:space="0" w:color="000000"/>
            </w:tcBorders>
            <w:shd w:val="clear" w:color="auto" w:fill="auto"/>
            <w:vAlign w:val="center"/>
          </w:tcPr>
          <w:p w14:paraId="5E6C02FD" w14:textId="77777777" w:rsidR="00FE14B0" w:rsidRPr="00FF4394" w:rsidRDefault="00FE14B0" w:rsidP="00FF4394">
            <w:pPr>
              <w:snapToGrid w:val="0"/>
              <w:jc w:val="center"/>
              <w:rPr>
                <w:b/>
                <w:sz w:val="22"/>
                <w:szCs w:val="22"/>
              </w:rPr>
            </w:pPr>
            <w:r w:rsidRPr="00FF4394">
              <w:rPr>
                <w:b/>
                <w:sz w:val="22"/>
                <w:szCs w:val="22"/>
              </w:rPr>
              <w:t>20</w:t>
            </w:r>
          </w:p>
        </w:tc>
        <w:tc>
          <w:tcPr>
            <w:tcW w:w="1133" w:type="dxa"/>
            <w:tcBorders>
              <w:top w:val="single" w:sz="4" w:space="0" w:color="000000"/>
              <w:left w:val="single" w:sz="4" w:space="0" w:color="000000"/>
              <w:bottom w:val="single" w:sz="4" w:space="0" w:color="000000"/>
            </w:tcBorders>
            <w:shd w:val="clear" w:color="auto" w:fill="auto"/>
            <w:vAlign w:val="center"/>
          </w:tcPr>
          <w:p w14:paraId="70BB8A09" w14:textId="7A0C5587" w:rsidR="00FE14B0" w:rsidRPr="00972E8F" w:rsidRDefault="00FE14B0" w:rsidP="00725E9B">
            <w:pPr>
              <w:snapToGrid w:val="0"/>
              <w:jc w:val="right"/>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65AB6B36" w14:textId="77777777" w:rsidR="00FE14B0" w:rsidRPr="00972E8F" w:rsidRDefault="00FE14B0" w:rsidP="00725E9B">
            <w:pPr>
              <w:snapToGrid w:val="0"/>
              <w:jc w:val="center"/>
              <w:rPr>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7C3CDED7" w14:textId="051B0E9D" w:rsidR="00FE14B0" w:rsidRPr="00972E8F" w:rsidRDefault="00FE14B0" w:rsidP="00725E9B">
            <w:pPr>
              <w:snapToGrid w:val="0"/>
              <w:jc w:val="right"/>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463DD158" w14:textId="77777777" w:rsidR="00FE14B0" w:rsidRPr="00972E8F" w:rsidRDefault="00FE14B0" w:rsidP="00725E9B">
            <w:pPr>
              <w:snapToGrid w:val="0"/>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4C9504E5" w14:textId="77777777" w:rsidR="00FE14B0" w:rsidRPr="00972E8F" w:rsidRDefault="00FE14B0" w:rsidP="00725E9B">
            <w:pPr>
              <w:snapToGrid w:val="0"/>
              <w:jc w:val="center"/>
              <w:rPr>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99C90" w14:textId="77777777" w:rsidR="00FE14B0" w:rsidRPr="00972E8F" w:rsidRDefault="00FE14B0" w:rsidP="00725E9B">
            <w:pPr>
              <w:snapToGrid w:val="0"/>
              <w:jc w:val="center"/>
              <w:rPr>
                <w:sz w:val="22"/>
                <w:szCs w:val="22"/>
              </w:rPr>
            </w:pPr>
          </w:p>
        </w:tc>
      </w:tr>
      <w:tr w:rsidR="00457D04" w:rsidRPr="00972E8F" w14:paraId="273923A3" w14:textId="77777777" w:rsidTr="00B52BE7">
        <w:trPr>
          <w:trHeight w:val="570"/>
        </w:trPr>
        <w:tc>
          <w:tcPr>
            <w:tcW w:w="9564" w:type="dxa"/>
            <w:gridSpan w:val="6"/>
            <w:tcBorders>
              <w:top w:val="single" w:sz="4" w:space="0" w:color="000000"/>
              <w:left w:val="single" w:sz="4" w:space="0" w:color="000000"/>
              <w:bottom w:val="single" w:sz="4" w:space="0" w:color="000000"/>
            </w:tcBorders>
            <w:shd w:val="clear" w:color="auto" w:fill="auto"/>
            <w:vAlign w:val="center"/>
          </w:tcPr>
          <w:p w14:paraId="594B17E2" w14:textId="7D6A61AC" w:rsidR="00457D04" w:rsidRPr="00457D04" w:rsidRDefault="00457D04" w:rsidP="00725E9B">
            <w:pPr>
              <w:snapToGrid w:val="0"/>
              <w:jc w:val="center"/>
              <w:rPr>
                <w:b/>
                <w:sz w:val="22"/>
                <w:szCs w:val="22"/>
              </w:rPr>
            </w:pPr>
            <w:r w:rsidRPr="00457D04">
              <w:rPr>
                <w:b/>
                <w:sz w:val="22"/>
                <w:szCs w:val="22"/>
              </w:rPr>
              <w:t>RAZEM :</w:t>
            </w:r>
          </w:p>
        </w:tc>
        <w:tc>
          <w:tcPr>
            <w:tcW w:w="1265" w:type="dxa"/>
            <w:tcBorders>
              <w:top w:val="single" w:sz="4" w:space="0" w:color="000000"/>
              <w:left w:val="single" w:sz="4" w:space="0" w:color="000000"/>
              <w:bottom w:val="single" w:sz="4" w:space="0" w:color="000000"/>
            </w:tcBorders>
            <w:shd w:val="clear" w:color="auto" w:fill="auto"/>
            <w:vAlign w:val="center"/>
          </w:tcPr>
          <w:p w14:paraId="30E03170" w14:textId="77777777" w:rsidR="00457D04" w:rsidRPr="00972E8F" w:rsidRDefault="00457D04" w:rsidP="00725E9B">
            <w:pPr>
              <w:snapToGrid w:val="0"/>
              <w:jc w:val="right"/>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23D56497" w14:textId="77777777" w:rsidR="00457D04" w:rsidRPr="00972E8F" w:rsidRDefault="00457D04" w:rsidP="00725E9B">
            <w:pPr>
              <w:snapToGrid w:val="0"/>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4C80B299" w14:textId="77777777" w:rsidR="00457D04" w:rsidRPr="00972E8F" w:rsidRDefault="00457D04" w:rsidP="00725E9B">
            <w:pPr>
              <w:snapToGrid w:val="0"/>
              <w:jc w:val="center"/>
              <w:rPr>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064D6" w14:textId="77777777" w:rsidR="00457D04" w:rsidRPr="00972E8F" w:rsidRDefault="00457D04" w:rsidP="00725E9B">
            <w:pPr>
              <w:snapToGrid w:val="0"/>
              <w:jc w:val="center"/>
              <w:rPr>
                <w:sz w:val="22"/>
                <w:szCs w:val="22"/>
              </w:rPr>
            </w:pPr>
          </w:p>
        </w:tc>
      </w:tr>
    </w:tbl>
    <w:p w14:paraId="428FABC3" w14:textId="77777777" w:rsidR="00FE14B0" w:rsidRPr="00972E8F" w:rsidRDefault="00FE14B0" w:rsidP="00FE14B0">
      <w:pPr>
        <w:spacing w:line="360" w:lineRule="auto"/>
        <w:rPr>
          <w:sz w:val="22"/>
          <w:szCs w:val="22"/>
        </w:rPr>
      </w:pPr>
    </w:p>
    <w:p w14:paraId="1CBD4011" w14:textId="77777777" w:rsidR="00FE14B0" w:rsidRPr="00B52BE7" w:rsidRDefault="00FE14B0" w:rsidP="00FE14B0">
      <w:pPr>
        <w:spacing w:line="360" w:lineRule="auto"/>
        <w:rPr>
          <w:sz w:val="22"/>
          <w:szCs w:val="22"/>
        </w:rPr>
      </w:pPr>
      <w:r w:rsidRPr="00B52BE7">
        <w:rPr>
          <w:sz w:val="22"/>
          <w:szCs w:val="22"/>
        </w:rPr>
        <w:t xml:space="preserve">Mikrocewnik do CTO </w:t>
      </w:r>
    </w:p>
    <w:p w14:paraId="3FAF6F80" w14:textId="1A0B8922" w:rsidR="00FE14B0" w:rsidRPr="00B52BE7" w:rsidRDefault="001B6DE0" w:rsidP="00FE14B0">
      <w:pPr>
        <w:spacing w:line="360" w:lineRule="auto"/>
        <w:rPr>
          <w:sz w:val="22"/>
          <w:szCs w:val="22"/>
        </w:rPr>
      </w:pPr>
      <w:r>
        <w:rPr>
          <w:sz w:val="22"/>
          <w:szCs w:val="22"/>
        </w:rPr>
        <w:t>-</w:t>
      </w:r>
      <w:r w:rsidR="00FE14B0" w:rsidRPr="00B52BE7">
        <w:rPr>
          <w:sz w:val="22"/>
          <w:szCs w:val="22"/>
        </w:rPr>
        <w:t xml:space="preserve"> posiada taperowany szaft o średnicy proksymalnej 2,6 F i dystalnej 1,9 F oraz tip o średnicy</w:t>
      </w:r>
      <w:r w:rsidR="0067775A">
        <w:rPr>
          <w:sz w:val="22"/>
          <w:szCs w:val="22"/>
        </w:rPr>
        <w:t xml:space="preserve"> </w:t>
      </w:r>
      <w:r w:rsidR="00FE14B0" w:rsidRPr="00B52BE7">
        <w:rPr>
          <w:sz w:val="22"/>
          <w:szCs w:val="22"/>
        </w:rPr>
        <w:t>1,4F</w:t>
      </w:r>
    </w:p>
    <w:p w14:paraId="48554AEE" w14:textId="028014D3" w:rsidR="00FE14B0" w:rsidRPr="00B52BE7" w:rsidRDefault="001B6DE0" w:rsidP="00FE14B0">
      <w:pPr>
        <w:spacing w:line="360" w:lineRule="auto"/>
        <w:rPr>
          <w:sz w:val="22"/>
          <w:szCs w:val="22"/>
        </w:rPr>
      </w:pPr>
      <w:r>
        <w:rPr>
          <w:sz w:val="22"/>
          <w:szCs w:val="22"/>
        </w:rPr>
        <w:t>-</w:t>
      </w:r>
      <w:r w:rsidR="00FE14B0" w:rsidRPr="00B52BE7">
        <w:rPr>
          <w:sz w:val="22"/>
          <w:szCs w:val="22"/>
        </w:rPr>
        <w:t xml:space="preserve"> kanał wewnętrzny pokryty PTFE, o średnicach: dystalnie 0.017”, proksymalnie 0.022”</w:t>
      </w:r>
    </w:p>
    <w:p w14:paraId="0B28669A" w14:textId="0074789D" w:rsidR="00FE14B0" w:rsidRPr="00B52BE7" w:rsidRDefault="001B6DE0" w:rsidP="00FE14B0">
      <w:pPr>
        <w:spacing w:line="360" w:lineRule="auto"/>
        <w:rPr>
          <w:sz w:val="22"/>
          <w:szCs w:val="22"/>
        </w:rPr>
      </w:pPr>
      <w:r>
        <w:rPr>
          <w:sz w:val="22"/>
          <w:szCs w:val="22"/>
        </w:rPr>
        <w:t>-</w:t>
      </w:r>
      <w:r w:rsidR="00FE14B0" w:rsidRPr="00B52BE7">
        <w:rPr>
          <w:sz w:val="22"/>
          <w:szCs w:val="22"/>
        </w:rPr>
        <w:t xml:space="preserve"> oplot wykonany z 18 drutów stalowych</w:t>
      </w:r>
    </w:p>
    <w:p w14:paraId="27F4E921" w14:textId="3853FCC1" w:rsidR="00FE14B0" w:rsidRPr="00B52BE7" w:rsidRDefault="001B6DE0" w:rsidP="00FE14B0">
      <w:pPr>
        <w:spacing w:line="360" w:lineRule="auto"/>
        <w:rPr>
          <w:sz w:val="22"/>
          <w:szCs w:val="22"/>
        </w:rPr>
      </w:pPr>
      <w:r>
        <w:rPr>
          <w:sz w:val="22"/>
          <w:szCs w:val="22"/>
        </w:rPr>
        <w:t>-</w:t>
      </w:r>
      <w:r w:rsidR="00FE14B0" w:rsidRPr="00B52BE7">
        <w:rPr>
          <w:sz w:val="22"/>
          <w:szCs w:val="22"/>
        </w:rPr>
        <w:t xml:space="preserve"> dostępny w długości 135 cm i 150 cm</w:t>
      </w:r>
    </w:p>
    <w:p w14:paraId="79A05FE4" w14:textId="69ADFD60" w:rsidR="00FE14B0" w:rsidRPr="00B52BE7" w:rsidRDefault="001B6DE0" w:rsidP="00FE14B0">
      <w:pPr>
        <w:spacing w:line="360" w:lineRule="auto"/>
        <w:rPr>
          <w:sz w:val="22"/>
          <w:szCs w:val="22"/>
        </w:rPr>
      </w:pPr>
      <w:r>
        <w:rPr>
          <w:sz w:val="22"/>
          <w:szCs w:val="22"/>
        </w:rPr>
        <w:t>-</w:t>
      </w:r>
      <w:r w:rsidR="00FE14B0" w:rsidRPr="00B52BE7">
        <w:rPr>
          <w:sz w:val="22"/>
          <w:szCs w:val="22"/>
        </w:rPr>
        <w:t xml:space="preserve"> średnica wewnętrzna końcówki 0,016”</w:t>
      </w:r>
    </w:p>
    <w:p w14:paraId="188BA3EB" w14:textId="30FD5C46" w:rsidR="00FE14B0" w:rsidRPr="00B52BE7" w:rsidRDefault="001B6DE0" w:rsidP="00FE14B0">
      <w:pPr>
        <w:spacing w:line="360" w:lineRule="auto"/>
        <w:rPr>
          <w:sz w:val="22"/>
          <w:szCs w:val="22"/>
        </w:rPr>
      </w:pPr>
      <w:r>
        <w:rPr>
          <w:sz w:val="22"/>
          <w:szCs w:val="22"/>
        </w:rPr>
        <w:t>-</w:t>
      </w:r>
      <w:r w:rsidR="00FE14B0" w:rsidRPr="00B52BE7">
        <w:rPr>
          <w:sz w:val="22"/>
          <w:szCs w:val="22"/>
        </w:rPr>
        <w:t xml:space="preserve"> kompatybilny z prowadnikiem 0,014”</w:t>
      </w:r>
    </w:p>
    <w:p w14:paraId="13D241EB" w14:textId="239F24E7" w:rsidR="00FE14B0" w:rsidRPr="00B52BE7" w:rsidRDefault="001B6DE0" w:rsidP="00FE14B0">
      <w:pPr>
        <w:spacing w:line="360" w:lineRule="auto"/>
        <w:rPr>
          <w:sz w:val="22"/>
          <w:szCs w:val="22"/>
        </w:rPr>
      </w:pPr>
      <w:r>
        <w:rPr>
          <w:sz w:val="22"/>
          <w:szCs w:val="22"/>
        </w:rPr>
        <w:t>-</w:t>
      </w:r>
      <w:r w:rsidR="00FE14B0" w:rsidRPr="00B52BE7">
        <w:rPr>
          <w:sz w:val="22"/>
          <w:szCs w:val="22"/>
        </w:rPr>
        <w:t xml:space="preserve"> posiada polimerowe pokrycie hydrofilne na dystalnych 70 cm szaftu (dla mikrocewnika o</w:t>
      </w:r>
      <w:r w:rsidR="00F07E9F">
        <w:rPr>
          <w:sz w:val="22"/>
          <w:szCs w:val="22"/>
        </w:rPr>
        <w:t xml:space="preserve"> </w:t>
      </w:r>
      <w:r w:rsidR="00FE14B0" w:rsidRPr="00B52BE7">
        <w:rPr>
          <w:sz w:val="22"/>
          <w:szCs w:val="22"/>
        </w:rPr>
        <w:t>długości 135 cm) i 85 cm (dla mikrocewnika o długości 150 cm)</w:t>
      </w:r>
    </w:p>
    <w:p w14:paraId="04379663" w14:textId="1C6B82C2" w:rsidR="00FE14B0" w:rsidRPr="00B52BE7" w:rsidRDefault="001B6DE0" w:rsidP="00FE14B0">
      <w:pPr>
        <w:spacing w:line="360" w:lineRule="auto"/>
        <w:rPr>
          <w:sz w:val="22"/>
          <w:szCs w:val="22"/>
        </w:rPr>
      </w:pPr>
      <w:r>
        <w:rPr>
          <w:sz w:val="22"/>
          <w:szCs w:val="22"/>
        </w:rPr>
        <w:t>-</w:t>
      </w:r>
      <w:r w:rsidR="00FE14B0" w:rsidRPr="00B52BE7">
        <w:rPr>
          <w:sz w:val="22"/>
          <w:szCs w:val="22"/>
        </w:rPr>
        <w:t xml:space="preserve"> posiada miękką, atraumatyczną i taperowaną końcówkę</w:t>
      </w:r>
    </w:p>
    <w:p w14:paraId="6391086A" w14:textId="5DE5E85F" w:rsidR="00FE14B0" w:rsidRPr="00972E8F" w:rsidRDefault="001B6DE0" w:rsidP="00FE14B0">
      <w:pPr>
        <w:spacing w:line="360" w:lineRule="auto"/>
        <w:rPr>
          <w:sz w:val="22"/>
          <w:szCs w:val="22"/>
        </w:rPr>
      </w:pPr>
      <w:r>
        <w:rPr>
          <w:sz w:val="22"/>
          <w:szCs w:val="22"/>
        </w:rPr>
        <w:t>-</w:t>
      </w:r>
      <w:r w:rsidR="00FE14B0" w:rsidRPr="00B52BE7">
        <w:rPr>
          <w:sz w:val="22"/>
          <w:szCs w:val="22"/>
        </w:rPr>
        <w:t xml:space="preserve"> końcówka mikrocewnika dobrze widoczna w skopi dzięki zawartości proszku wolframowego</w:t>
      </w:r>
    </w:p>
    <w:p w14:paraId="4DFCAA0A" w14:textId="77777777" w:rsidR="00FE14B0" w:rsidRPr="00972E8F" w:rsidRDefault="00FE14B0" w:rsidP="00FE14B0">
      <w:pPr>
        <w:spacing w:line="360" w:lineRule="auto"/>
        <w:rPr>
          <w:sz w:val="22"/>
          <w:szCs w:val="22"/>
        </w:rPr>
      </w:pPr>
    </w:p>
    <w:p w14:paraId="7114322C" w14:textId="77777777" w:rsidR="00FE14B0" w:rsidRPr="00972E8F" w:rsidRDefault="00FE14B0" w:rsidP="00FE14B0">
      <w:pPr>
        <w:spacing w:line="360" w:lineRule="auto"/>
        <w:rPr>
          <w:sz w:val="22"/>
          <w:szCs w:val="22"/>
        </w:rPr>
      </w:pPr>
    </w:p>
    <w:p w14:paraId="2ED5BB72" w14:textId="77777777" w:rsidR="00FE14B0" w:rsidRPr="00972E8F" w:rsidRDefault="00FE14B0" w:rsidP="00FE14B0">
      <w:pPr>
        <w:spacing w:line="360" w:lineRule="auto"/>
        <w:rPr>
          <w:sz w:val="22"/>
          <w:szCs w:val="22"/>
        </w:rPr>
      </w:pPr>
    </w:p>
    <w:p w14:paraId="5884C8D3" w14:textId="77777777" w:rsidR="00FE14B0" w:rsidRPr="00972E8F" w:rsidRDefault="00FE14B0" w:rsidP="00FE14B0">
      <w:pPr>
        <w:spacing w:line="360" w:lineRule="auto"/>
        <w:rPr>
          <w:sz w:val="22"/>
          <w:szCs w:val="22"/>
        </w:rPr>
      </w:pPr>
    </w:p>
    <w:p w14:paraId="79191A45" w14:textId="77777777" w:rsidR="00FE14B0" w:rsidRPr="00972E8F" w:rsidRDefault="00FE14B0" w:rsidP="00FE14B0">
      <w:pPr>
        <w:spacing w:line="360" w:lineRule="auto"/>
        <w:rPr>
          <w:sz w:val="22"/>
          <w:szCs w:val="22"/>
        </w:rPr>
      </w:pPr>
    </w:p>
    <w:p w14:paraId="0B4430B3" w14:textId="32CD010A" w:rsidR="00FE14B0" w:rsidRPr="009020D6" w:rsidRDefault="00FE14B0" w:rsidP="00FE14B0">
      <w:pPr>
        <w:pStyle w:val="Nagwek1"/>
        <w:numPr>
          <w:ilvl w:val="0"/>
          <w:numId w:val="0"/>
        </w:numPr>
        <w:rPr>
          <w:b/>
          <w:sz w:val="22"/>
          <w:szCs w:val="22"/>
        </w:rPr>
      </w:pPr>
      <w:r w:rsidRPr="009020D6">
        <w:rPr>
          <w:b/>
          <w:sz w:val="22"/>
          <w:szCs w:val="22"/>
        </w:rPr>
        <w:lastRenderedPageBreak/>
        <w:t>PAKIET NR 13</w:t>
      </w:r>
      <w:r w:rsidR="00025551" w:rsidRPr="009020D6">
        <w:rPr>
          <w:b/>
          <w:sz w:val="22"/>
          <w:szCs w:val="22"/>
        </w:rPr>
        <w:t xml:space="preserve"> – </w:t>
      </w:r>
      <w:r w:rsidRPr="009020D6">
        <w:rPr>
          <w:b/>
          <w:bCs/>
          <w:kern w:val="0"/>
          <w:sz w:val="22"/>
          <w:szCs w:val="22"/>
        </w:rPr>
        <w:t>Pakiet oprogramowania do analizy rezerwy wieńcowej na podstawie koronarografii</w:t>
      </w:r>
    </w:p>
    <w:p w14:paraId="520CFEF8" w14:textId="77777777" w:rsidR="00FE14B0" w:rsidRPr="00972E8F" w:rsidRDefault="00FE14B0" w:rsidP="00FE14B0">
      <w:pPr>
        <w:rPr>
          <w:b/>
          <w:sz w:val="22"/>
          <w:szCs w:val="22"/>
        </w:rPr>
      </w:pPr>
    </w:p>
    <w:tbl>
      <w:tblPr>
        <w:tblW w:w="15308" w:type="dxa"/>
        <w:tblInd w:w="-145" w:type="dxa"/>
        <w:tblLayout w:type="fixed"/>
        <w:tblLook w:val="0000" w:firstRow="0" w:lastRow="0" w:firstColumn="0" w:lastColumn="0" w:noHBand="0" w:noVBand="0"/>
      </w:tblPr>
      <w:tblGrid>
        <w:gridCol w:w="565"/>
        <w:gridCol w:w="4394"/>
        <w:gridCol w:w="1277"/>
        <w:gridCol w:w="1134"/>
        <w:gridCol w:w="1134"/>
        <w:gridCol w:w="1060"/>
        <w:gridCol w:w="1265"/>
        <w:gridCol w:w="1284"/>
        <w:gridCol w:w="1701"/>
        <w:gridCol w:w="1494"/>
      </w:tblGrid>
      <w:tr w:rsidR="00FE14B0" w:rsidRPr="00972E8F" w14:paraId="6A048D73" w14:textId="77777777" w:rsidTr="00045139">
        <w:trPr>
          <w:trHeight w:val="812"/>
        </w:trPr>
        <w:tc>
          <w:tcPr>
            <w:tcW w:w="565" w:type="dxa"/>
            <w:tcBorders>
              <w:top w:val="single" w:sz="4" w:space="0" w:color="000000"/>
              <w:left w:val="single" w:sz="4" w:space="0" w:color="000000"/>
              <w:bottom w:val="single" w:sz="4" w:space="0" w:color="000000"/>
            </w:tcBorders>
            <w:shd w:val="clear" w:color="auto" w:fill="auto"/>
            <w:vAlign w:val="center"/>
          </w:tcPr>
          <w:p w14:paraId="579E616C" w14:textId="77777777" w:rsidR="00FE14B0" w:rsidRPr="00DD1D46" w:rsidRDefault="00FE14B0" w:rsidP="00725E9B">
            <w:pPr>
              <w:snapToGrid w:val="0"/>
              <w:jc w:val="center"/>
              <w:rPr>
                <w:b/>
                <w:sz w:val="22"/>
                <w:szCs w:val="22"/>
              </w:rPr>
            </w:pPr>
            <w:r w:rsidRPr="00DD1D46">
              <w:rPr>
                <w:b/>
                <w:sz w:val="22"/>
                <w:szCs w:val="22"/>
              </w:rPr>
              <w:t>Lp</w:t>
            </w:r>
          </w:p>
        </w:tc>
        <w:tc>
          <w:tcPr>
            <w:tcW w:w="4394" w:type="dxa"/>
            <w:tcBorders>
              <w:top w:val="single" w:sz="4" w:space="0" w:color="000000"/>
              <w:left w:val="single" w:sz="4" w:space="0" w:color="000000"/>
              <w:bottom w:val="single" w:sz="4" w:space="0" w:color="000000"/>
            </w:tcBorders>
            <w:shd w:val="clear" w:color="auto" w:fill="auto"/>
            <w:vAlign w:val="center"/>
          </w:tcPr>
          <w:p w14:paraId="720C4EFD" w14:textId="77777777" w:rsidR="00FE14B0" w:rsidRPr="00DD1D46" w:rsidRDefault="00FE14B0" w:rsidP="00725E9B">
            <w:pPr>
              <w:snapToGrid w:val="0"/>
              <w:jc w:val="center"/>
              <w:rPr>
                <w:b/>
                <w:sz w:val="22"/>
                <w:szCs w:val="22"/>
              </w:rPr>
            </w:pPr>
            <w:r w:rsidRPr="00DD1D46">
              <w:rPr>
                <w:b/>
                <w:sz w:val="22"/>
                <w:szCs w:val="22"/>
              </w:rPr>
              <w:t>Asortyment szczegółowy</w:t>
            </w:r>
          </w:p>
        </w:tc>
        <w:tc>
          <w:tcPr>
            <w:tcW w:w="1277" w:type="dxa"/>
            <w:tcBorders>
              <w:top w:val="single" w:sz="4" w:space="0" w:color="000000"/>
              <w:left w:val="single" w:sz="4" w:space="0" w:color="000000"/>
              <w:bottom w:val="single" w:sz="4" w:space="0" w:color="000000"/>
            </w:tcBorders>
            <w:shd w:val="clear" w:color="auto" w:fill="auto"/>
            <w:vAlign w:val="center"/>
          </w:tcPr>
          <w:p w14:paraId="5D3F292F" w14:textId="77777777" w:rsidR="00FE14B0" w:rsidRPr="00DD1D46" w:rsidRDefault="00FE14B0" w:rsidP="00725E9B">
            <w:pPr>
              <w:snapToGrid w:val="0"/>
              <w:jc w:val="center"/>
              <w:rPr>
                <w:b/>
                <w:sz w:val="22"/>
                <w:szCs w:val="22"/>
              </w:rPr>
            </w:pPr>
            <w:r w:rsidRPr="00DD1D46">
              <w:rPr>
                <w:b/>
                <w:sz w:val="22"/>
                <w:szCs w:val="22"/>
              </w:rPr>
              <w:t>Jednostka miary</w:t>
            </w:r>
          </w:p>
        </w:tc>
        <w:tc>
          <w:tcPr>
            <w:tcW w:w="1134" w:type="dxa"/>
            <w:tcBorders>
              <w:top w:val="single" w:sz="4" w:space="0" w:color="000000"/>
              <w:left w:val="single" w:sz="4" w:space="0" w:color="000000"/>
              <w:bottom w:val="single" w:sz="4" w:space="0" w:color="000000"/>
            </w:tcBorders>
            <w:shd w:val="clear" w:color="auto" w:fill="auto"/>
            <w:vAlign w:val="center"/>
          </w:tcPr>
          <w:p w14:paraId="5B1BD1DB" w14:textId="570586EF" w:rsidR="00FE14B0" w:rsidRPr="00DD1D46" w:rsidRDefault="00FE14B0" w:rsidP="00F00C9B">
            <w:pPr>
              <w:jc w:val="center"/>
              <w:rPr>
                <w:b/>
                <w:sz w:val="22"/>
                <w:szCs w:val="22"/>
              </w:rPr>
            </w:pPr>
            <w:r w:rsidRPr="00DD1D46">
              <w:rPr>
                <w:b/>
                <w:sz w:val="22"/>
                <w:szCs w:val="22"/>
              </w:rPr>
              <w:t xml:space="preserve">Ilość </w:t>
            </w:r>
            <w:r w:rsidRPr="00DD1D46">
              <w:rPr>
                <w:sz w:val="22"/>
                <w:szCs w:val="22"/>
              </w:rPr>
              <w:t xml:space="preserve"> </w:t>
            </w:r>
          </w:p>
        </w:tc>
        <w:tc>
          <w:tcPr>
            <w:tcW w:w="1134" w:type="dxa"/>
            <w:tcBorders>
              <w:top w:val="single" w:sz="4" w:space="0" w:color="000000"/>
              <w:left w:val="single" w:sz="4" w:space="0" w:color="000000"/>
              <w:bottom w:val="single" w:sz="4" w:space="0" w:color="000000"/>
            </w:tcBorders>
            <w:shd w:val="clear" w:color="auto" w:fill="auto"/>
            <w:vAlign w:val="center"/>
          </w:tcPr>
          <w:p w14:paraId="554E99F8" w14:textId="77777777" w:rsidR="00FE14B0" w:rsidRPr="00DD1D46" w:rsidRDefault="00FE14B0" w:rsidP="00725E9B">
            <w:pPr>
              <w:snapToGrid w:val="0"/>
              <w:jc w:val="center"/>
              <w:rPr>
                <w:b/>
                <w:sz w:val="22"/>
                <w:szCs w:val="22"/>
              </w:rPr>
            </w:pPr>
            <w:r w:rsidRPr="00DD1D46">
              <w:rPr>
                <w:b/>
                <w:sz w:val="22"/>
                <w:szCs w:val="22"/>
              </w:rPr>
              <w:t>Cena netto</w:t>
            </w:r>
          </w:p>
        </w:tc>
        <w:tc>
          <w:tcPr>
            <w:tcW w:w="1060" w:type="dxa"/>
            <w:tcBorders>
              <w:top w:val="single" w:sz="4" w:space="0" w:color="000000"/>
              <w:left w:val="single" w:sz="4" w:space="0" w:color="000000"/>
              <w:bottom w:val="single" w:sz="4" w:space="0" w:color="000000"/>
            </w:tcBorders>
            <w:shd w:val="clear" w:color="auto" w:fill="auto"/>
            <w:vAlign w:val="center"/>
          </w:tcPr>
          <w:p w14:paraId="4375B003" w14:textId="755B138B" w:rsidR="00FE14B0" w:rsidRPr="00DD1D46" w:rsidRDefault="00FE14B0" w:rsidP="00826D7A">
            <w:pPr>
              <w:snapToGrid w:val="0"/>
              <w:jc w:val="center"/>
              <w:rPr>
                <w:b/>
                <w:sz w:val="22"/>
                <w:szCs w:val="22"/>
              </w:rPr>
            </w:pPr>
            <w:r w:rsidRPr="00DD1D46">
              <w:rPr>
                <w:b/>
                <w:sz w:val="22"/>
                <w:szCs w:val="22"/>
              </w:rPr>
              <w:t xml:space="preserve">Cena </w:t>
            </w:r>
            <w:r w:rsidR="00826D7A" w:rsidRPr="00DD1D46">
              <w:rPr>
                <w:b/>
                <w:sz w:val="22"/>
                <w:szCs w:val="22"/>
              </w:rPr>
              <w:t>b</w:t>
            </w:r>
            <w:r w:rsidRPr="00DD1D46">
              <w:rPr>
                <w:b/>
                <w:sz w:val="22"/>
                <w:szCs w:val="22"/>
              </w:rPr>
              <w:t>rutto</w:t>
            </w:r>
          </w:p>
        </w:tc>
        <w:tc>
          <w:tcPr>
            <w:tcW w:w="1265" w:type="dxa"/>
            <w:tcBorders>
              <w:top w:val="single" w:sz="4" w:space="0" w:color="000000"/>
              <w:left w:val="single" w:sz="4" w:space="0" w:color="000000"/>
              <w:bottom w:val="single" w:sz="4" w:space="0" w:color="000000"/>
            </w:tcBorders>
            <w:shd w:val="clear" w:color="auto" w:fill="auto"/>
            <w:vAlign w:val="center"/>
          </w:tcPr>
          <w:p w14:paraId="14EE32AB" w14:textId="77777777" w:rsidR="00FE14B0" w:rsidRPr="00DD1D46" w:rsidRDefault="00FE14B0" w:rsidP="00725E9B">
            <w:pPr>
              <w:snapToGrid w:val="0"/>
              <w:jc w:val="center"/>
              <w:rPr>
                <w:b/>
                <w:sz w:val="22"/>
                <w:szCs w:val="22"/>
              </w:rPr>
            </w:pPr>
            <w:r w:rsidRPr="00DD1D46">
              <w:rPr>
                <w:b/>
                <w:sz w:val="22"/>
                <w:szCs w:val="22"/>
              </w:rPr>
              <w:t>Wartość  netto</w:t>
            </w:r>
          </w:p>
        </w:tc>
        <w:tc>
          <w:tcPr>
            <w:tcW w:w="1284" w:type="dxa"/>
            <w:tcBorders>
              <w:top w:val="single" w:sz="4" w:space="0" w:color="000000"/>
              <w:left w:val="single" w:sz="4" w:space="0" w:color="000000"/>
              <w:bottom w:val="single" w:sz="4" w:space="0" w:color="000000"/>
            </w:tcBorders>
            <w:shd w:val="clear" w:color="auto" w:fill="auto"/>
            <w:vAlign w:val="center"/>
          </w:tcPr>
          <w:p w14:paraId="111A79DB" w14:textId="0AAEF0FD" w:rsidR="00FE14B0" w:rsidRPr="00DD1D46" w:rsidRDefault="00FE14B0" w:rsidP="00826D7A">
            <w:pPr>
              <w:snapToGrid w:val="0"/>
              <w:jc w:val="center"/>
              <w:rPr>
                <w:b/>
                <w:sz w:val="22"/>
                <w:szCs w:val="22"/>
              </w:rPr>
            </w:pPr>
            <w:r w:rsidRPr="00DD1D46">
              <w:rPr>
                <w:b/>
                <w:sz w:val="22"/>
                <w:szCs w:val="22"/>
              </w:rPr>
              <w:t xml:space="preserve">Wartość </w:t>
            </w:r>
            <w:r w:rsidR="00826D7A" w:rsidRPr="00DD1D46">
              <w:rPr>
                <w:b/>
                <w:sz w:val="22"/>
                <w:szCs w:val="22"/>
              </w:rPr>
              <w:t>b</w:t>
            </w:r>
            <w:r w:rsidRPr="00DD1D46">
              <w:rPr>
                <w:b/>
                <w:sz w:val="22"/>
                <w:szCs w:val="22"/>
              </w:rPr>
              <w:t>rutto</w:t>
            </w:r>
          </w:p>
        </w:tc>
        <w:tc>
          <w:tcPr>
            <w:tcW w:w="1701" w:type="dxa"/>
            <w:tcBorders>
              <w:top w:val="single" w:sz="4" w:space="0" w:color="000000"/>
              <w:left w:val="single" w:sz="4" w:space="0" w:color="000000"/>
              <w:bottom w:val="single" w:sz="4" w:space="0" w:color="000000"/>
            </w:tcBorders>
            <w:shd w:val="clear" w:color="auto" w:fill="auto"/>
            <w:vAlign w:val="center"/>
          </w:tcPr>
          <w:p w14:paraId="3FC16EB8" w14:textId="74EB7C4E" w:rsidR="00FE14B0" w:rsidRPr="00DD1D46" w:rsidRDefault="00725E9B" w:rsidP="00725E9B">
            <w:pPr>
              <w:snapToGrid w:val="0"/>
              <w:jc w:val="center"/>
              <w:rPr>
                <w:b/>
                <w:sz w:val="22"/>
                <w:szCs w:val="22"/>
              </w:rPr>
            </w:pPr>
            <w:r w:rsidRPr="00DD1D46">
              <w:rPr>
                <w:b/>
                <w:sz w:val="22"/>
                <w:szCs w:val="22"/>
              </w:rPr>
              <w:t xml:space="preserve">Producent i numer katalogowy </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17077" w14:textId="77777777" w:rsidR="00FE14B0" w:rsidRPr="00DD1D46" w:rsidRDefault="00FE14B0" w:rsidP="00725E9B">
            <w:pPr>
              <w:snapToGrid w:val="0"/>
              <w:jc w:val="center"/>
              <w:rPr>
                <w:sz w:val="22"/>
                <w:szCs w:val="22"/>
              </w:rPr>
            </w:pPr>
            <w:r w:rsidRPr="00DD1D46">
              <w:rPr>
                <w:b/>
                <w:sz w:val="22"/>
                <w:szCs w:val="22"/>
              </w:rPr>
              <w:t>Uwagi</w:t>
            </w:r>
          </w:p>
        </w:tc>
      </w:tr>
      <w:tr w:rsidR="00FE14B0" w:rsidRPr="00972E8F" w14:paraId="578F8CBC" w14:textId="77777777" w:rsidTr="005624BA">
        <w:trPr>
          <w:trHeight w:val="5177"/>
        </w:trPr>
        <w:tc>
          <w:tcPr>
            <w:tcW w:w="565" w:type="dxa"/>
            <w:tcBorders>
              <w:top w:val="single" w:sz="4" w:space="0" w:color="000000"/>
              <w:left w:val="single" w:sz="4" w:space="0" w:color="000000"/>
              <w:bottom w:val="single" w:sz="4" w:space="0" w:color="000000"/>
            </w:tcBorders>
            <w:shd w:val="clear" w:color="auto" w:fill="auto"/>
            <w:vAlign w:val="center"/>
          </w:tcPr>
          <w:p w14:paraId="79A9E25E" w14:textId="5593EA2D" w:rsidR="00FE14B0" w:rsidRDefault="00FE14B0" w:rsidP="00725E9B">
            <w:pPr>
              <w:snapToGrid w:val="0"/>
              <w:jc w:val="center"/>
              <w:rPr>
                <w:sz w:val="22"/>
                <w:szCs w:val="22"/>
              </w:rPr>
            </w:pPr>
            <w:r w:rsidRPr="00972E8F">
              <w:rPr>
                <w:sz w:val="22"/>
                <w:szCs w:val="22"/>
              </w:rPr>
              <w:t>1</w:t>
            </w:r>
          </w:p>
          <w:p w14:paraId="3FA2963C" w14:textId="77777777" w:rsidR="00910B78" w:rsidRDefault="00910B78" w:rsidP="00725E9B">
            <w:pPr>
              <w:snapToGrid w:val="0"/>
              <w:jc w:val="center"/>
              <w:rPr>
                <w:sz w:val="22"/>
                <w:szCs w:val="22"/>
              </w:rPr>
            </w:pPr>
          </w:p>
          <w:p w14:paraId="055E17C7" w14:textId="77777777" w:rsidR="00910B78" w:rsidRDefault="00910B78" w:rsidP="00725E9B">
            <w:pPr>
              <w:snapToGrid w:val="0"/>
              <w:jc w:val="center"/>
              <w:rPr>
                <w:sz w:val="22"/>
                <w:szCs w:val="22"/>
              </w:rPr>
            </w:pPr>
          </w:p>
          <w:p w14:paraId="05C2E8DD" w14:textId="5B6A612C" w:rsidR="00910B78" w:rsidRDefault="00910B78" w:rsidP="00725E9B">
            <w:pPr>
              <w:snapToGrid w:val="0"/>
              <w:jc w:val="center"/>
              <w:rPr>
                <w:sz w:val="22"/>
                <w:szCs w:val="22"/>
              </w:rPr>
            </w:pPr>
            <w:r>
              <w:rPr>
                <w:sz w:val="22"/>
                <w:szCs w:val="22"/>
              </w:rPr>
              <w:t>2</w:t>
            </w:r>
          </w:p>
          <w:p w14:paraId="216C2946" w14:textId="77777777" w:rsidR="00910B78" w:rsidRDefault="00910B78" w:rsidP="00725E9B">
            <w:pPr>
              <w:snapToGrid w:val="0"/>
              <w:jc w:val="center"/>
              <w:rPr>
                <w:sz w:val="22"/>
                <w:szCs w:val="22"/>
              </w:rPr>
            </w:pPr>
          </w:p>
          <w:p w14:paraId="15265D59" w14:textId="5612282C" w:rsidR="00910B78" w:rsidRDefault="00910B78" w:rsidP="00725E9B">
            <w:pPr>
              <w:snapToGrid w:val="0"/>
              <w:jc w:val="center"/>
              <w:rPr>
                <w:sz w:val="22"/>
                <w:szCs w:val="22"/>
              </w:rPr>
            </w:pPr>
            <w:r>
              <w:rPr>
                <w:sz w:val="22"/>
                <w:szCs w:val="22"/>
              </w:rPr>
              <w:t>3</w:t>
            </w:r>
          </w:p>
          <w:p w14:paraId="7BD7EE61" w14:textId="77777777" w:rsidR="00910B78" w:rsidRDefault="00910B78" w:rsidP="00725E9B">
            <w:pPr>
              <w:snapToGrid w:val="0"/>
              <w:jc w:val="center"/>
              <w:rPr>
                <w:sz w:val="22"/>
                <w:szCs w:val="22"/>
              </w:rPr>
            </w:pPr>
          </w:p>
          <w:p w14:paraId="25E0F148" w14:textId="77777777" w:rsidR="00910B78" w:rsidRDefault="00910B78" w:rsidP="00725E9B">
            <w:pPr>
              <w:snapToGrid w:val="0"/>
              <w:jc w:val="center"/>
              <w:rPr>
                <w:sz w:val="22"/>
                <w:szCs w:val="22"/>
              </w:rPr>
            </w:pPr>
            <w:r>
              <w:rPr>
                <w:sz w:val="22"/>
                <w:szCs w:val="22"/>
              </w:rPr>
              <w:t>4</w:t>
            </w:r>
          </w:p>
          <w:p w14:paraId="2B1EBF0C" w14:textId="77777777" w:rsidR="00910B78" w:rsidRDefault="00910B78" w:rsidP="00725E9B">
            <w:pPr>
              <w:snapToGrid w:val="0"/>
              <w:jc w:val="center"/>
              <w:rPr>
                <w:sz w:val="22"/>
                <w:szCs w:val="22"/>
              </w:rPr>
            </w:pPr>
          </w:p>
          <w:p w14:paraId="41951C51" w14:textId="77777777" w:rsidR="00910B78" w:rsidRDefault="00910B78" w:rsidP="00725E9B">
            <w:pPr>
              <w:snapToGrid w:val="0"/>
              <w:jc w:val="center"/>
              <w:rPr>
                <w:sz w:val="22"/>
                <w:szCs w:val="22"/>
              </w:rPr>
            </w:pPr>
          </w:p>
          <w:p w14:paraId="106C1C01" w14:textId="77777777" w:rsidR="00910B78" w:rsidRDefault="00910B78" w:rsidP="00725E9B">
            <w:pPr>
              <w:snapToGrid w:val="0"/>
              <w:jc w:val="center"/>
              <w:rPr>
                <w:sz w:val="22"/>
                <w:szCs w:val="22"/>
              </w:rPr>
            </w:pPr>
          </w:p>
          <w:p w14:paraId="1E7B1E45" w14:textId="77777777" w:rsidR="00910B78" w:rsidRDefault="00910B78" w:rsidP="00725E9B">
            <w:pPr>
              <w:snapToGrid w:val="0"/>
              <w:jc w:val="center"/>
              <w:rPr>
                <w:sz w:val="22"/>
                <w:szCs w:val="22"/>
              </w:rPr>
            </w:pPr>
          </w:p>
          <w:p w14:paraId="7444F09D" w14:textId="77777777" w:rsidR="00910B78" w:rsidRDefault="00910B78" w:rsidP="00725E9B">
            <w:pPr>
              <w:snapToGrid w:val="0"/>
              <w:jc w:val="center"/>
              <w:rPr>
                <w:sz w:val="22"/>
                <w:szCs w:val="22"/>
              </w:rPr>
            </w:pPr>
          </w:p>
          <w:p w14:paraId="13CFB60B" w14:textId="77777777" w:rsidR="00910B78" w:rsidRDefault="00910B78" w:rsidP="00725E9B">
            <w:pPr>
              <w:snapToGrid w:val="0"/>
              <w:jc w:val="center"/>
              <w:rPr>
                <w:sz w:val="22"/>
                <w:szCs w:val="22"/>
              </w:rPr>
            </w:pPr>
          </w:p>
          <w:p w14:paraId="228772FA" w14:textId="77777777" w:rsidR="00910B78" w:rsidRDefault="00910B78" w:rsidP="00725E9B">
            <w:pPr>
              <w:snapToGrid w:val="0"/>
              <w:jc w:val="center"/>
              <w:rPr>
                <w:sz w:val="22"/>
                <w:szCs w:val="22"/>
              </w:rPr>
            </w:pPr>
          </w:p>
          <w:p w14:paraId="4152B663" w14:textId="77777777" w:rsidR="00910B78" w:rsidRDefault="00910B78" w:rsidP="00725E9B">
            <w:pPr>
              <w:snapToGrid w:val="0"/>
              <w:jc w:val="center"/>
              <w:rPr>
                <w:sz w:val="22"/>
                <w:szCs w:val="22"/>
              </w:rPr>
            </w:pPr>
          </w:p>
          <w:p w14:paraId="1D2BDE71" w14:textId="77777777" w:rsidR="00910B78" w:rsidRDefault="00910B78" w:rsidP="00725E9B">
            <w:pPr>
              <w:snapToGrid w:val="0"/>
              <w:jc w:val="center"/>
              <w:rPr>
                <w:sz w:val="22"/>
                <w:szCs w:val="22"/>
              </w:rPr>
            </w:pPr>
          </w:p>
          <w:p w14:paraId="4BB3574F" w14:textId="77777777" w:rsidR="00910B78" w:rsidRPr="00972E8F" w:rsidRDefault="00910B78" w:rsidP="00725E9B">
            <w:pPr>
              <w:snapToGrid w:val="0"/>
              <w:jc w:val="center"/>
              <w:rPr>
                <w:sz w:val="22"/>
                <w:szCs w:val="22"/>
              </w:rPr>
            </w:pPr>
          </w:p>
        </w:tc>
        <w:tc>
          <w:tcPr>
            <w:tcW w:w="4394" w:type="dxa"/>
            <w:tcBorders>
              <w:top w:val="single" w:sz="4" w:space="0" w:color="000000"/>
              <w:left w:val="single" w:sz="4" w:space="0" w:color="000000"/>
              <w:bottom w:val="single" w:sz="4" w:space="0" w:color="000000"/>
            </w:tcBorders>
            <w:shd w:val="clear" w:color="auto" w:fill="auto"/>
            <w:vAlign w:val="center"/>
          </w:tcPr>
          <w:p w14:paraId="7BD2166C" w14:textId="1C1FC307" w:rsidR="00FE14B0" w:rsidRPr="00972E8F" w:rsidRDefault="00FE14B0" w:rsidP="00725E9B">
            <w:pPr>
              <w:rPr>
                <w:color w:val="000000"/>
                <w:kern w:val="0"/>
                <w:sz w:val="22"/>
                <w:szCs w:val="22"/>
              </w:rPr>
            </w:pPr>
            <w:r w:rsidRPr="00972E8F">
              <w:rPr>
                <w:color w:val="000000"/>
                <w:kern w:val="0"/>
                <w:sz w:val="22"/>
                <w:szCs w:val="22"/>
              </w:rPr>
              <w:t>Licencja 12 miesięc</w:t>
            </w:r>
            <w:r w:rsidR="008326EF">
              <w:rPr>
                <w:color w:val="000000"/>
                <w:kern w:val="0"/>
                <w:sz w:val="22"/>
                <w:szCs w:val="22"/>
              </w:rPr>
              <w:t>y</w:t>
            </w:r>
            <w:r w:rsidRPr="00972E8F">
              <w:rPr>
                <w:color w:val="000000"/>
                <w:kern w:val="0"/>
                <w:sz w:val="22"/>
                <w:szCs w:val="22"/>
              </w:rPr>
              <w:t xml:space="preserve"> bez ograniczenia ilości analiz. Instalacja i uruchomienie </w:t>
            </w:r>
          </w:p>
          <w:p w14:paraId="45B32798" w14:textId="77777777" w:rsidR="00FE14B0" w:rsidRPr="00972E8F" w:rsidRDefault="00FE14B0" w:rsidP="00725E9B">
            <w:pPr>
              <w:ind w:left="720"/>
              <w:rPr>
                <w:color w:val="000000"/>
                <w:kern w:val="0"/>
                <w:sz w:val="22"/>
                <w:szCs w:val="22"/>
              </w:rPr>
            </w:pPr>
          </w:p>
          <w:p w14:paraId="0502BD87" w14:textId="7119AD51" w:rsidR="00FE14B0" w:rsidRDefault="00FE14B0" w:rsidP="00725E9B">
            <w:pPr>
              <w:rPr>
                <w:color w:val="000000"/>
                <w:kern w:val="0"/>
                <w:sz w:val="22"/>
                <w:szCs w:val="22"/>
              </w:rPr>
            </w:pPr>
            <w:r w:rsidRPr="00972E8F">
              <w:rPr>
                <w:color w:val="000000"/>
                <w:kern w:val="0"/>
                <w:sz w:val="22"/>
                <w:szCs w:val="22"/>
              </w:rPr>
              <w:t xml:space="preserve">Stacja robocza  </w:t>
            </w:r>
          </w:p>
          <w:p w14:paraId="1B1ECBF9" w14:textId="77777777" w:rsidR="00910B78" w:rsidRPr="00972E8F" w:rsidRDefault="00910B78" w:rsidP="00725E9B">
            <w:pPr>
              <w:rPr>
                <w:color w:val="000000"/>
                <w:kern w:val="0"/>
                <w:sz w:val="22"/>
                <w:szCs w:val="22"/>
              </w:rPr>
            </w:pPr>
          </w:p>
          <w:p w14:paraId="552D8636" w14:textId="44D165AB" w:rsidR="00FE14B0" w:rsidRPr="00972E8F" w:rsidRDefault="00FE14B0" w:rsidP="00725E9B">
            <w:pPr>
              <w:rPr>
                <w:color w:val="000000"/>
                <w:kern w:val="0"/>
                <w:sz w:val="22"/>
                <w:szCs w:val="22"/>
              </w:rPr>
            </w:pPr>
            <w:r w:rsidRPr="00972E8F">
              <w:rPr>
                <w:color w:val="000000"/>
                <w:kern w:val="0"/>
                <w:sz w:val="22"/>
                <w:szCs w:val="22"/>
              </w:rPr>
              <w:t xml:space="preserve">Monitor medyczny  24"  </w:t>
            </w:r>
          </w:p>
          <w:p w14:paraId="119C1001" w14:textId="77777777" w:rsidR="00910B78" w:rsidRDefault="00910B78" w:rsidP="00725E9B">
            <w:pPr>
              <w:rPr>
                <w:color w:val="000000"/>
                <w:kern w:val="0"/>
                <w:sz w:val="22"/>
                <w:szCs w:val="22"/>
              </w:rPr>
            </w:pPr>
          </w:p>
          <w:p w14:paraId="4E8298DD" w14:textId="617B8717" w:rsidR="00FE14B0" w:rsidRPr="00972E8F" w:rsidRDefault="00FE14B0" w:rsidP="00725E9B">
            <w:pPr>
              <w:rPr>
                <w:color w:val="000000"/>
                <w:kern w:val="0"/>
                <w:sz w:val="22"/>
                <w:szCs w:val="22"/>
              </w:rPr>
            </w:pPr>
            <w:r w:rsidRPr="00972E8F">
              <w:rPr>
                <w:color w:val="000000"/>
                <w:kern w:val="0"/>
                <w:sz w:val="22"/>
                <w:szCs w:val="22"/>
              </w:rPr>
              <w:t xml:space="preserve">Monitor niemedyczny </w:t>
            </w:r>
          </w:p>
          <w:p w14:paraId="032F288F" w14:textId="1CFD1751" w:rsidR="00FE14B0" w:rsidRPr="00972E8F" w:rsidRDefault="00FE14B0" w:rsidP="00725E9B">
            <w:pPr>
              <w:rPr>
                <w:color w:val="000000"/>
                <w:kern w:val="0"/>
                <w:sz w:val="22"/>
                <w:szCs w:val="22"/>
              </w:rPr>
            </w:pPr>
            <w:r w:rsidRPr="00972E8F">
              <w:rPr>
                <w:color w:val="000000"/>
                <w:kern w:val="0"/>
                <w:sz w:val="22"/>
                <w:szCs w:val="22"/>
              </w:rPr>
              <w:t>-</w:t>
            </w:r>
            <w:r w:rsidR="00260792">
              <w:rPr>
                <w:color w:val="000000"/>
                <w:kern w:val="0"/>
                <w:sz w:val="22"/>
                <w:szCs w:val="22"/>
              </w:rPr>
              <w:t xml:space="preserve"> </w:t>
            </w:r>
            <w:r w:rsidRPr="00972E8F">
              <w:rPr>
                <w:color w:val="000000"/>
                <w:kern w:val="0"/>
                <w:sz w:val="22"/>
                <w:szCs w:val="22"/>
              </w:rPr>
              <w:t>monitor opisowy, wielkość monitora min.24 ’’ matryca fullHD IPS LED,wejścia wideo:1xDP,1xDVI,1xVGA,funkcja PIVOT</w:t>
            </w:r>
          </w:p>
          <w:p w14:paraId="4333BA5C" w14:textId="77777777" w:rsidR="00FE14B0" w:rsidRPr="00972E8F" w:rsidRDefault="00FE14B0" w:rsidP="00725E9B">
            <w:pPr>
              <w:rPr>
                <w:color w:val="000000"/>
                <w:kern w:val="0"/>
                <w:sz w:val="22"/>
                <w:szCs w:val="22"/>
              </w:rPr>
            </w:pPr>
          </w:p>
          <w:p w14:paraId="47EC0D58" w14:textId="77777777" w:rsidR="00910B78" w:rsidRDefault="00910B78" w:rsidP="00725E9B">
            <w:pPr>
              <w:snapToGrid w:val="0"/>
              <w:rPr>
                <w:sz w:val="22"/>
                <w:szCs w:val="22"/>
              </w:rPr>
            </w:pPr>
          </w:p>
          <w:p w14:paraId="45C8BDA3" w14:textId="77777777" w:rsidR="00910B78" w:rsidRDefault="00910B78" w:rsidP="00725E9B">
            <w:pPr>
              <w:snapToGrid w:val="0"/>
              <w:rPr>
                <w:sz w:val="22"/>
                <w:szCs w:val="22"/>
              </w:rPr>
            </w:pPr>
          </w:p>
          <w:p w14:paraId="411FF9CB" w14:textId="77777777" w:rsidR="00910B78" w:rsidRDefault="00910B78" w:rsidP="00725E9B">
            <w:pPr>
              <w:snapToGrid w:val="0"/>
              <w:rPr>
                <w:sz w:val="22"/>
                <w:szCs w:val="22"/>
              </w:rPr>
            </w:pPr>
          </w:p>
          <w:p w14:paraId="6C5623A6" w14:textId="77777777" w:rsidR="00910B78" w:rsidRDefault="00910B78" w:rsidP="00725E9B">
            <w:pPr>
              <w:snapToGrid w:val="0"/>
              <w:rPr>
                <w:sz w:val="22"/>
                <w:szCs w:val="22"/>
              </w:rPr>
            </w:pPr>
          </w:p>
          <w:p w14:paraId="32812F0C" w14:textId="77777777" w:rsidR="00910B78" w:rsidRPr="00972E8F" w:rsidRDefault="00910B78" w:rsidP="00725E9B">
            <w:pPr>
              <w:snapToGrid w:val="0"/>
              <w:rPr>
                <w:sz w:val="22"/>
                <w:szCs w:val="22"/>
              </w:rPr>
            </w:pPr>
          </w:p>
        </w:tc>
        <w:tc>
          <w:tcPr>
            <w:tcW w:w="1277" w:type="dxa"/>
            <w:tcBorders>
              <w:top w:val="single" w:sz="4" w:space="0" w:color="000000"/>
              <w:left w:val="single" w:sz="4" w:space="0" w:color="000000"/>
              <w:bottom w:val="single" w:sz="4" w:space="0" w:color="000000"/>
            </w:tcBorders>
            <w:shd w:val="clear" w:color="auto" w:fill="auto"/>
            <w:vAlign w:val="center"/>
          </w:tcPr>
          <w:p w14:paraId="6635BD34" w14:textId="77777777" w:rsidR="00FE14B0" w:rsidRDefault="002B35F7" w:rsidP="00725E9B">
            <w:pPr>
              <w:snapToGrid w:val="0"/>
              <w:jc w:val="center"/>
              <w:rPr>
                <w:b/>
                <w:sz w:val="22"/>
                <w:szCs w:val="22"/>
              </w:rPr>
            </w:pPr>
            <w:r w:rsidRPr="00FF4394">
              <w:rPr>
                <w:b/>
                <w:sz w:val="22"/>
                <w:szCs w:val="22"/>
              </w:rPr>
              <w:t>Szt.</w:t>
            </w:r>
          </w:p>
          <w:p w14:paraId="36A872D2" w14:textId="77777777" w:rsidR="002B35F7" w:rsidRDefault="002B35F7" w:rsidP="00725E9B">
            <w:pPr>
              <w:snapToGrid w:val="0"/>
              <w:jc w:val="center"/>
              <w:rPr>
                <w:b/>
                <w:sz w:val="22"/>
                <w:szCs w:val="22"/>
              </w:rPr>
            </w:pPr>
          </w:p>
          <w:p w14:paraId="7749B096" w14:textId="4AC0EACD" w:rsidR="002B35F7" w:rsidRDefault="002B35F7" w:rsidP="00725E9B">
            <w:pPr>
              <w:snapToGrid w:val="0"/>
              <w:jc w:val="center"/>
              <w:rPr>
                <w:b/>
                <w:sz w:val="22"/>
                <w:szCs w:val="22"/>
              </w:rPr>
            </w:pPr>
            <w:r w:rsidRPr="00FF4394">
              <w:rPr>
                <w:b/>
                <w:sz w:val="22"/>
                <w:szCs w:val="22"/>
              </w:rPr>
              <w:t>Szt.</w:t>
            </w:r>
          </w:p>
          <w:p w14:paraId="61086393" w14:textId="77777777" w:rsidR="002B35F7" w:rsidRDefault="002B35F7" w:rsidP="00725E9B">
            <w:pPr>
              <w:snapToGrid w:val="0"/>
              <w:jc w:val="center"/>
              <w:rPr>
                <w:b/>
                <w:sz w:val="22"/>
                <w:szCs w:val="22"/>
              </w:rPr>
            </w:pPr>
          </w:p>
          <w:p w14:paraId="19E0ECA0" w14:textId="77777777" w:rsidR="002B35F7" w:rsidRDefault="002B35F7" w:rsidP="00725E9B">
            <w:pPr>
              <w:snapToGrid w:val="0"/>
              <w:jc w:val="center"/>
              <w:rPr>
                <w:b/>
                <w:sz w:val="22"/>
                <w:szCs w:val="22"/>
              </w:rPr>
            </w:pPr>
          </w:p>
          <w:p w14:paraId="64E27104" w14:textId="45FE5DB2" w:rsidR="002B35F7" w:rsidRDefault="002B35F7" w:rsidP="00725E9B">
            <w:pPr>
              <w:snapToGrid w:val="0"/>
              <w:jc w:val="center"/>
              <w:rPr>
                <w:b/>
                <w:sz w:val="22"/>
                <w:szCs w:val="22"/>
              </w:rPr>
            </w:pPr>
            <w:r w:rsidRPr="00FF4394">
              <w:rPr>
                <w:b/>
                <w:sz w:val="22"/>
                <w:szCs w:val="22"/>
              </w:rPr>
              <w:t>Szt.</w:t>
            </w:r>
          </w:p>
          <w:p w14:paraId="5E169DD0" w14:textId="77777777" w:rsidR="002B35F7" w:rsidRDefault="002B35F7" w:rsidP="00725E9B">
            <w:pPr>
              <w:snapToGrid w:val="0"/>
              <w:jc w:val="center"/>
              <w:rPr>
                <w:b/>
                <w:sz w:val="22"/>
                <w:szCs w:val="22"/>
              </w:rPr>
            </w:pPr>
          </w:p>
          <w:p w14:paraId="24B11BF7" w14:textId="77777777" w:rsidR="002B35F7" w:rsidRDefault="002B35F7" w:rsidP="00725E9B">
            <w:pPr>
              <w:snapToGrid w:val="0"/>
              <w:jc w:val="center"/>
              <w:rPr>
                <w:b/>
                <w:sz w:val="22"/>
                <w:szCs w:val="22"/>
              </w:rPr>
            </w:pPr>
          </w:p>
          <w:p w14:paraId="398A9FAF" w14:textId="4A5D4C0E" w:rsidR="002B35F7" w:rsidRDefault="002B35F7" w:rsidP="00725E9B">
            <w:pPr>
              <w:snapToGrid w:val="0"/>
              <w:jc w:val="center"/>
              <w:rPr>
                <w:b/>
                <w:sz w:val="22"/>
                <w:szCs w:val="22"/>
              </w:rPr>
            </w:pPr>
            <w:r w:rsidRPr="00FF4394">
              <w:rPr>
                <w:b/>
                <w:sz w:val="22"/>
                <w:szCs w:val="22"/>
              </w:rPr>
              <w:t>Szt.</w:t>
            </w:r>
          </w:p>
          <w:p w14:paraId="161CC4F5" w14:textId="77777777" w:rsidR="002B35F7" w:rsidRDefault="002B35F7" w:rsidP="00725E9B">
            <w:pPr>
              <w:snapToGrid w:val="0"/>
              <w:jc w:val="center"/>
              <w:rPr>
                <w:b/>
                <w:sz w:val="22"/>
                <w:szCs w:val="22"/>
              </w:rPr>
            </w:pPr>
          </w:p>
          <w:p w14:paraId="68BCB04F" w14:textId="77777777" w:rsidR="002B35F7" w:rsidRDefault="002B35F7" w:rsidP="00725E9B">
            <w:pPr>
              <w:snapToGrid w:val="0"/>
              <w:jc w:val="center"/>
              <w:rPr>
                <w:b/>
                <w:sz w:val="22"/>
                <w:szCs w:val="22"/>
              </w:rPr>
            </w:pPr>
          </w:p>
          <w:p w14:paraId="29C4C794" w14:textId="77777777" w:rsidR="002B35F7" w:rsidRDefault="002B35F7" w:rsidP="00725E9B">
            <w:pPr>
              <w:snapToGrid w:val="0"/>
              <w:jc w:val="center"/>
              <w:rPr>
                <w:b/>
                <w:sz w:val="22"/>
                <w:szCs w:val="22"/>
              </w:rPr>
            </w:pPr>
          </w:p>
          <w:p w14:paraId="7D293C6C" w14:textId="77777777" w:rsidR="002B35F7" w:rsidRDefault="002B35F7" w:rsidP="00725E9B">
            <w:pPr>
              <w:snapToGrid w:val="0"/>
              <w:jc w:val="center"/>
              <w:rPr>
                <w:b/>
                <w:sz w:val="22"/>
                <w:szCs w:val="22"/>
              </w:rPr>
            </w:pPr>
          </w:p>
          <w:p w14:paraId="31FFFC43" w14:textId="77777777" w:rsidR="002B35F7" w:rsidRDefault="002B35F7" w:rsidP="00725E9B">
            <w:pPr>
              <w:snapToGrid w:val="0"/>
              <w:jc w:val="center"/>
              <w:rPr>
                <w:b/>
                <w:sz w:val="22"/>
                <w:szCs w:val="22"/>
              </w:rPr>
            </w:pPr>
          </w:p>
          <w:p w14:paraId="447D6816" w14:textId="77777777" w:rsidR="002B35F7" w:rsidRDefault="002B35F7" w:rsidP="00725E9B">
            <w:pPr>
              <w:snapToGrid w:val="0"/>
              <w:jc w:val="center"/>
              <w:rPr>
                <w:b/>
                <w:sz w:val="22"/>
                <w:szCs w:val="22"/>
              </w:rPr>
            </w:pPr>
          </w:p>
          <w:p w14:paraId="1A0EF45A" w14:textId="77777777" w:rsidR="002B35F7" w:rsidRDefault="002B35F7" w:rsidP="00725E9B">
            <w:pPr>
              <w:snapToGrid w:val="0"/>
              <w:jc w:val="center"/>
              <w:rPr>
                <w:b/>
                <w:sz w:val="22"/>
                <w:szCs w:val="22"/>
              </w:rPr>
            </w:pPr>
          </w:p>
          <w:p w14:paraId="20F69EC0" w14:textId="2D1A54D8" w:rsidR="002B35F7" w:rsidRPr="00972E8F" w:rsidRDefault="002B35F7" w:rsidP="00725E9B">
            <w:pPr>
              <w:snapToGrid w:val="0"/>
              <w:jc w:val="cente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3FA2AD82" w14:textId="77777777" w:rsidR="00AF081F" w:rsidRDefault="00AF081F" w:rsidP="00725E9B">
            <w:pPr>
              <w:snapToGrid w:val="0"/>
              <w:jc w:val="right"/>
              <w:rPr>
                <w:sz w:val="22"/>
                <w:szCs w:val="22"/>
              </w:rPr>
            </w:pPr>
          </w:p>
          <w:p w14:paraId="72B5AF9F" w14:textId="77777777" w:rsidR="00B8793A" w:rsidRDefault="00B8793A" w:rsidP="00B8793A">
            <w:pPr>
              <w:snapToGrid w:val="0"/>
              <w:jc w:val="center"/>
              <w:rPr>
                <w:sz w:val="22"/>
                <w:szCs w:val="22"/>
              </w:rPr>
            </w:pPr>
          </w:p>
          <w:p w14:paraId="3034F8DA" w14:textId="77777777" w:rsidR="00FE14B0" w:rsidRPr="00972E8F" w:rsidRDefault="00FE14B0" w:rsidP="00B8793A">
            <w:pPr>
              <w:snapToGrid w:val="0"/>
              <w:jc w:val="center"/>
              <w:rPr>
                <w:sz w:val="22"/>
                <w:szCs w:val="22"/>
              </w:rPr>
            </w:pPr>
            <w:r w:rsidRPr="00972E8F">
              <w:rPr>
                <w:sz w:val="22"/>
                <w:szCs w:val="22"/>
              </w:rPr>
              <w:t>1</w:t>
            </w:r>
          </w:p>
          <w:p w14:paraId="7B3B9982" w14:textId="77777777" w:rsidR="00FE14B0" w:rsidRPr="00972E8F" w:rsidRDefault="00FE14B0" w:rsidP="00B8793A">
            <w:pPr>
              <w:snapToGrid w:val="0"/>
              <w:jc w:val="center"/>
              <w:rPr>
                <w:sz w:val="22"/>
                <w:szCs w:val="22"/>
              </w:rPr>
            </w:pPr>
          </w:p>
          <w:p w14:paraId="325C0D28" w14:textId="77777777" w:rsidR="00FE14B0" w:rsidRPr="00972E8F" w:rsidRDefault="00FE14B0" w:rsidP="00B8793A">
            <w:pPr>
              <w:snapToGrid w:val="0"/>
              <w:jc w:val="center"/>
              <w:rPr>
                <w:sz w:val="22"/>
                <w:szCs w:val="22"/>
              </w:rPr>
            </w:pPr>
            <w:r w:rsidRPr="00972E8F">
              <w:rPr>
                <w:sz w:val="22"/>
                <w:szCs w:val="22"/>
              </w:rPr>
              <w:t>1</w:t>
            </w:r>
          </w:p>
          <w:p w14:paraId="10717B1F" w14:textId="77777777" w:rsidR="00FE14B0" w:rsidRDefault="00FE14B0" w:rsidP="00B8793A">
            <w:pPr>
              <w:snapToGrid w:val="0"/>
              <w:jc w:val="center"/>
              <w:rPr>
                <w:sz w:val="22"/>
                <w:szCs w:val="22"/>
              </w:rPr>
            </w:pPr>
          </w:p>
          <w:p w14:paraId="3F1F6504" w14:textId="77777777" w:rsidR="00B8793A" w:rsidRPr="00972E8F" w:rsidRDefault="00B8793A" w:rsidP="00B8793A">
            <w:pPr>
              <w:snapToGrid w:val="0"/>
              <w:jc w:val="center"/>
              <w:rPr>
                <w:sz w:val="22"/>
                <w:szCs w:val="22"/>
              </w:rPr>
            </w:pPr>
          </w:p>
          <w:p w14:paraId="6C8D0197" w14:textId="77777777" w:rsidR="00FE14B0" w:rsidRPr="00972E8F" w:rsidRDefault="00FE14B0" w:rsidP="00B8793A">
            <w:pPr>
              <w:snapToGrid w:val="0"/>
              <w:jc w:val="center"/>
              <w:rPr>
                <w:sz w:val="22"/>
                <w:szCs w:val="22"/>
              </w:rPr>
            </w:pPr>
            <w:r w:rsidRPr="00972E8F">
              <w:rPr>
                <w:sz w:val="22"/>
                <w:szCs w:val="22"/>
              </w:rPr>
              <w:t>1</w:t>
            </w:r>
          </w:p>
          <w:p w14:paraId="7882F9EF" w14:textId="77777777" w:rsidR="00FE14B0" w:rsidRPr="00972E8F" w:rsidRDefault="00FE14B0" w:rsidP="00B8793A">
            <w:pPr>
              <w:snapToGrid w:val="0"/>
              <w:jc w:val="center"/>
              <w:rPr>
                <w:sz w:val="22"/>
                <w:szCs w:val="22"/>
              </w:rPr>
            </w:pPr>
          </w:p>
          <w:p w14:paraId="29C662F3" w14:textId="77777777" w:rsidR="00910B78" w:rsidRDefault="00910B78" w:rsidP="00B8793A">
            <w:pPr>
              <w:snapToGrid w:val="0"/>
              <w:jc w:val="center"/>
              <w:rPr>
                <w:sz w:val="22"/>
                <w:szCs w:val="22"/>
              </w:rPr>
            </w:pPr>
          </w:p>
          <w:p w14:paraId="3ACECF95" w14:textId="77777777" w:rsidR="00910B78" w:rsidRDefault="00910B78" w:rsidP="00B8793A">
            <w:pPr>
              <w:snapToGrid w:val="0"/>
              <w:jc w:val="center"/>
              <w:rPr>
                <w:sz w:val="22"/>
                <w:szCs w:val="22"/>
              </w:rPr>
            </w:pPr>
          </w:p>
          <w:p w14:paraId="268BB0BE" w14:textId="77777777" w:rsidR="00FE14B0" w:rsidRDefault="00FE14B0" w:rsidP="00B8793A">
            <w:pPr>
              <w:snapToGrid w:val="0"/>
              <w:jc w:val="center"/>
              <w:rPr>
                <w:sz w:val="22"/>
                <w:szCs w:val="22"/>
              </w:rPr>
            </w:pPr>
            <w:r w:rsidRPr="00972E8F">
              <w:rPr>
                <w:sz w:val="22"/>
                <w:szCs w:val="22"/>
              </w:rPr>
              <w:t>1</w:t>
            </w:r>
          </w:p>
          <w:p w14:paraId="13799153" w14:textId="77777777" w:rsidR="00910B78" w:rsidRDefault="00910B78" w:rsidP="00725E9B">
            <w:pPr>
              <w:snapToGrid w:val="0"/>
              <w:jc w:val="right"/>
              <w:rPr>
                <w:sz w:val="22"/>
                <w:szCs w:val="22"/>
              </w:rPr>
            </w:pPr>
          </w:p>
          <w:p w14:paraId="39C8E0F7" w14:textId="77777777" w:rsidR="00910B78" w:rsidRDefault="00910B78" w:rsidP="00725E9B">
            <w:pPr>
              <w:snapToGrid w:val="0"/>
              <w:jc w:val="right"/>
              <w:rPr>
                <w:sz w:val="22"/>
                <w:szCs w:val="22"/>
              </w:rPr>
            </w:pPr>
          </w:p>
          <w:p w14:paraId="6A6B25F7" w14:textId="77777777" w:rsidR="00910B78" w:rsidRDefault="00910B78" w:rsidP="00725E9B">
            <w:pPr>
              <w:snapToGrid w:val="0"/>
              <w:jc w:val="right"/>
              <w:rPr>
                <w:sz w:val="22"/>
                <w:szCs w:val="22"/>
              </w:rPr>
            </w:pPr>
          </w:p>
          <w:p w14:paraId="2B9C6473" w14:textId="77777777" w:rsidR="00910B78" w:rsidRDefault="00910B78" w:rsidP="00725E9B">
            <w:pPr>
              <w:snapToGrid w:val="0"/>
              <w:jc w:val="right"/>
              <w:rPr>
                <w:sz w:val="22"/>
                <w:szCs w:val="22"/>
              </w:rPr>
            </w:pPr>
          </w:p>
          <w:p w14:paraId="58082E2E" w14:textId="77777777" w:rsidR="00910B78" w:rsidRDefault="00910B78" w:rsidP="00725E9B">
            <w:pPr>
              <w:snapToGrid w:val="0"/>
              <w:jc w:val="right"/>
              <w:rPr>
                <w:sz w:val="22"/>
                <w:szCs w:val="22"/>
              </w:rPr>
            </w:pPr>
          </w:p>
          <w:p w14:paraId="4CE08DA7" w14:textId="77777777" w:rsidR="00910B78" w:rsidRDefault="00910B78" w:rsidP="00725E9B">
            <w:pPr>
              <w:snapToGrid w:val="0"/>
              <w:jc w:val="right"/>
              <w:rPr>
                <w:sz w:val="22"/>
                <w:szCs w:val="22"/>
              </w:rPr>
            </w:pPr>
          </w:p>
          <w:p w14:paraId="5DA70B92" w14:textId="77777777" w:rsidR="00910B78" w:rsidRDefault="00910B78" w:rsidP="00725E9B">
            <w:pPr>
              <w:snapToGrid w:val="0"/>
              <w:jc w:val="right"/>
              <w:rPr>
                <w:sz w:val="22"/>
                <w:szCs w:val="22"/>
              </w:rPr>
            </w:pPr>
          </w:p>
          <w:p w14:paraId="6C73B9F3" w14:textId="77777777" w:rsidR="00910B78" w:rsidRDefault="00910B78" w:rsidP="00725E9B">
            <w:pPr>
              <w:snapToGrid w:val="0"/>
              <w:jc w:val="right"/>
              <w:rPr>
                <w:sz w:val="22"/>
                <w:szCs w:val="22"/>
              </w:rPr>
            </w:pPr>
          </w:p>
          <w:p w14:paraId="2EB19E48" w14:textId="77777777" w:rsidR="00910B78" w:rsidRDefault="00910B78" w:rsidP="00725E9B">
            <w:pPr>
              <w:snapToGrid w:val="0"/>
              <w:jc w:val="right"/>
              <w:rPr>
                <w:sz w:val="22"/>
                <w:szCs w:val="22"/>
              </w:rPr>
            </w:pPr>
          </w:p>
          <w:p w14:paraId="53BB3E3C" w14:textId="77777777" w:rsidR="00910B78" w:rsidRPr="00972E8F" w:rsidRDefault="00910B78" w:rsidP="00725E9B">
            <w:pPr>
              <w:snapToGrid w:val="0"/>
              <w:jc w:val="right"/>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514F59BD" w14:textId="77777777" w:rsidR="00FE14B0" w:rsidRPr="00972E8F" w:rsidRDefault="00FE14B0" w:rsidP="00725E9B">
            <w:pPr>
              <w:snapToGrid w:val="0"/>
              <w:jc w:val="right"/>
              <w:rPr>
                <w:sz w:val="22"/>
                <w:szCs w:val="22"/>
              </w:rPr>
            </w:pPr>
          </w:p>
          <w:p w14:paraId="6C328E9C" w14:textId="77777777" w:rsidR="00FE14B0" w:rsidRPr="00972E8F" w:rsidRDefault="00FE14B0" w:rsidP="00725E9B">
            <w:pPr>
              <w:snapToGrid w:val="0"/>
              <w:jc w:val="right"/>
              <w:rPr>
                <w:sz w:val="22"/>
                <w:szCs w:val="22"/>
              </w:rPr>
            </w:pPr>
          </w:p>
          <w:p w14:paraId="6A95E68A" w14:textId="77777777" w:rsidR="00FE14B0" w:rsidRPr="00972E8F" w:rsidRDefault="00FE14B0" w:rsidP="00725E9B">
            <w:pPr>
              <w:snapToGrid w:val="0"/>
              <w:jc w:val="right"/>
              <w:rPr>
                <w:sz w:val="22"/>
                <w:szCs w:val="22"/>
              </w:rPr>
            </w:pPr>
          </w:p>
          <w:p w14:paraId="13BA1D51" w14:textId="77777777" w:rsidR="00FE14B0" w:rsidRPr="00972E8F" w:rsidRDefault="00FE14B0" w:rsidP="00725E9B">
            <w:pPr>
              <w:snapToGrid w:val="0"/>
              <w:jc w:val="right"/>
              <w:rPr>
                <w:sz w:val="22"/>
                <w:szCs w:val="22"/>
              </w:rPr>
            </w:pPr>
          </w:p>
          <w:p w14:paraId="7C545352" w14:textId="72E8AAAB" w:rsidR="00FE14B0" w:rsidRPr="00972E8F" w:rsidRDefault="00FE14B0" w:rsidP="00725E9B">
            <w:pPr>
              <w:rPr>
                <w:sz w:val="22"/>
                <w:szCs w:val="22"/>
              </w:rPr>
            </w:pPr>
          </w:p>
        </w:tc>
        <w:tc>
          <w:tcPr>
            <w:tcW w:w="1060" w:type="dxa"/>
            <w:tcBorders>
              <w:top w:val="single" w:sz="4" w:space="0" w:color="000000"/>
              <w:left w:val="single" w:sz="4" w:space="0" w:color="000000"/>
              <w:bottom w:val="single" w:sz="4" w:space="0" w:color="000000"/>
            </w:tcBorders>
            <w:shd w:val="clear" w:color="auto" w:fill="auto"/>
            <w:vAlign w:val="center"/>
          </w:tcPr>
          <w:p w14:paraId="4A0D7D5B" w14:textId="77777777" w:rsidR="00FE14B0" w:rsidRPr="00972E8F" w:rsidRDefault="00FE14B0" w:rsidP="00725E9B">
            <w:pPr>
              <w:snapToGrid w:val="0"/>
              <w:jc w:val="center"/>
              <w:rPr>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028EDC9C" w14:textId="77777777" w:rsidR="00FE14B0" w:rsidRPr="00972E8F" w:rsidRDefault="00FE14B0" w:rsidP="00725E9B">
            <w:pPr>
              <w:snapToGrid w:val="0"/>
              <w:jc w:val="right"/>
              <w:rPr>
                <w:sz w:val="22"/>
                <w:szCs w:val="22"/>
              </w:rPr>
            </w:pPr>
          </w:p>
          <w:p w14:paraId="3DB20A43" w14:textId="77777777" w:rsidR="00FE14B0" w:rsidRPr="00972E8F" w:rsidRDefault="00FE14B0" w:rsidP="00725E9B">
            <w:pPr>
              <w:snapToGrid w:val="0"/>
              <w:jc w:val="right"/>
              <w:rPr>
                <w:sz w:val="22"/>
                <w:szCs w:val="22"/>
              </w:rPr>
            </w:pPr>
          </w:p>
          <w:p w14:paraId="72409204" w14:textId="77777777" w:rsidR="00FE14B0" w:rsidRPr="00972E8F" w:rsidRDefault="00FE14B0" w:rsidP="00725E9B">
            <w:pPr>
              <w:snapToGrid w:val="0"/>
              <w:jc w:val="right"/>
              <w:rPr>
                <w:sz w:val="22"/>
                <w:szCs w:val="22"/>
              </w:rPr>
            </w:pPr>
          </w:p>
          <w:p w14:paraId="322EA6F4" w14:textId="77777777" w:rsidR="00FE14B0" w:rsidRPr="00972E8F" w:rsidRDefault="00FE14B0" w:rsidP="00725E9B">
            <w:pPr>
              <w:snapToGrid w:val="0"/>
              <w:jc w:val="right"/>
              <w:rPr>
                <w:sz w:val="22"/>
                <w:szCs w:val="22"/>
              </w:rPr>
            </w:pPr>
          </w:p>
          <w:p w14:paraId="42C7B016" w14:textId="77777777" w:rsidR="00FE14B0" w:rsidRPr="00972E8F" w:rsidRDefault="00FE14B0" w:rsidP="00725E9B">
            <w:pPr>
              <w:snapToGrid w:val="0"/>
              <w:jc w:val="right"/>
              <w:rPr>
                <w:sz w:val="22"/>
                <w:szCs w:val="22"/>
              </w:rPr>
            </w:pPr>
          </w:p>
          <w:p w14:paraId="01BB26D8" w14:textId="77777777" w:rsidR="00FE14B0" w:rsidRPr="00972E8F" w:rsidRDefault="00FE14B0" w:rsidP="00725E9B">
            <w:pPr>
              <w:snapToGrid w:val="0"/>
              <w:jc w:val="right"/>
              <w:rPr>
                <w:sz w:val="22"/>
                <w:szCs w:val="22"/>
              </w:rPr>
            </w:pPr>
          </w:p>
          <w:p w14:paraId="03CDE0B3" w14:textId="77777777" w:rsidR="00FE14B0" w:rsidRPr="00972E8F" w:rsidRDefault="00FE14B0" w:rsidP="00725E9B">
            <w:pPr>
              <w:snapToGrid w:val="0"/>
              <w:jc w:val="right"/>
              <w:rPr>
                <w:sz w:val="22"/>
                <w:szCs w:val="22"/>
              </w:rPr>
            </w:pPr>
          </w:p>
          <w:p w14:paraId="0C31D74C" w14:textId="77777777" w:rsidR="00FE14B0" w:rsidRPr="00972E8F" w:rsidRDefault="00FE14B0" w:rsidP="00725E9B">
            <w:pPr>
              <w:snapToGrid w:val="0"/>
              <w:jc w:val="right"/>
              <w:rPr>
                <w:sz w:val="22"/>
                <w:szCs w:val="22"/>
              </w:rPr>
            </w:pPr>
          </w:p>
          <w:p w14:paraId="6F1D45C8" w14:textId="77777777" w:rsidR="00FE14B0" w:rsidRPr="00972E8F" w:rsidRDefault="00FE14B0" w:rsidP="00725E9B">
            <w:pPr>
              <w:snapToGrid w:val="0"/>
              <w:jc w:val="right"/>
              <w:rPr>
                <w:sz w:val="22"/>
                <w:szCs w:val="22"/>
              </w:rPr>
            </w:pPr>
          </w:p>
          <w:p w14:paraId="510AE9AB" w14:textId="77777777" w:rsidR="00FE14B0" w:rsidRPr="00972E8F" w:rsidRDefault="00FE14B0" w:rsidP="00725E9B">
            <w:pPr>
              <w:snapToGrid w:val="0"/>
              <w:jc w:val="right"/>
              <w:rPr>
                <w:sz w:val="22"/>
                <w:szCs w:val="22"/>
              </w:rPr>
            </w:pPr>
          </w:p>
          <w:p w14:paraId="2AB31A2B" w14:textId="77777777" w:rsidR="00FE14B0" w:rsidRPr="00972E8F" w:rsidRDefault="00FE14B0" w:rsidP="00725E9B">
            <w:pPr>
              <w:snapToGrid w:val="0"/>
              <w:jc w:val="right"/>
              <w:rPr>
                <w:sz w:val="22"/>
                <w:szCs w:val="22"/>
              </w:rPr>
            </w:pPr>
          </w:p>
          <w:p w14:paraId="33FF9D51" w14:textId="77777777" w:rsidR="00FE14B0" w:rsidRPr="00972E8F" w:rsidRDefault="00FE14B0" w:rsidP="00725E9B">
            <w:pPr>
              <w:snapToGrid w:val="0"/>
              <w:jc w:val="right"/>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70430104" w14:textId="77777777" w:rsidR="00FE14B0" w:rsidRPr="00972E8F" w:rsidRDefault="00FE14B0" w:rsidP="00725E9B">
            <w:pPr>
              <w:snapToGrid w:val="0"/>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558AF96D" w14:textId="77777777" w:rsidR="00FE14B0" w:rsidRPr="00972E8F" w:rsidRDefault="00FE14B0" w:rsidP="00725E9B">
            <w:pPr>
              <w:snapToGrid w:val="0"/>
              <w:jc w:val="center"/>
              <w:rPr>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FB7EB" w14:textId="77777777" w:rsidR="00FE14B0" w:rsidRPr="00972E8F" w:rsidRDefault="00FE14B0" w:rsidP="00725E9B">
            <w:pPr>
              <w:snapToGrid w:val="0"/>
              <w:jc w:val="center"/>
              <w:rPr>
                <w:sz w:val="22"/>
                <w:szCs w:val="22"/>
              </w:rPr>
            </w:pPr>
          </w:p>
        </w:tc>
      </w:tr>
      <w:tr w:rsidR="00910B78" w:rsidRPr="00972E8F" w14:paraId="1F8CC9BA" w14:textId="77777777" w:rsidTr="005624BA">
        <w:trPr>
          <w:trHeight w:val="465"/>
        </w:trPr>
        <w:tc>
          <w:tcPr>
            <w:tcW w:w="9564" w:type="dxa"/>
            <w:gridSpan w:val="6"/>
            <w:tcBorders>
              <w:top w:val="single" w:sz="4" w:space="0" w:color="000000"/>
              <w:left w:val="single" w:sz="4" w:space="0" w:color="000000"/>
              <w:bottom w:val="single" w:sz="4" w:space="0" w:color="000000"/>
            </w:tcBorders>
            <w:shd w:val="clear" w:color="auto" w:fill="auto"/>
            <w:vAlign w:val="center"/>
          </w:tcPr>
          <w:p w14:paraId="441C3ABD" w14:textId="1F4D75B8" w:rsidR="00910B78" w:rsidRPr="00910B78" w:rsidRDefault="00910B78" w:rsidP="00725E9B">
            <w:pPr>
              <w:snapToGrid w:val="0"/>
              <w:jc w:val="center"/>
              <w:rPr>
                <w:b/>
                <w:sz w:val="22"/>
                <w:szCs w:val="22"/>
              </w:rPr>
            </w:pPr>
            <w:r w:rsidRPr="00910B78">
              <w:rPr>
                <w:b/>
                <w:sz w:val="22"/>
                <w:szCs w:val="22"/>
              </w:rPr>
              <w:t>RAZEM :</w:t>
            </w:r>
          </w:p>
        </w:tc>
        <w:tc>
          <w:tcPr>
            <w:tcW w:w="1265" w:type="dxa"/>
            <w:tcBorders>
              <w:top w:val="single" w:sz="4" w:space="0" w:color="000000"/>
              <w:left w:val="single" w:sz="4" w:space="0" w:color="000000"/>
              <w:bottom w:val="single" w:sz="4" w:space="0" w:color="000000"/>
            </w:tcBorders>
            <w:shd w:val="clear" w:color="auto" w:fill="auto"/>
            <w:vAlign w:val="center"/>
          </w:tcPr>
          <w:p w14:paraId="0A064C37" w14:textId="77777777" w:rsidR="00910B78" w:rsidRPr="00972E8F" w:rsidRDefault="00910B78" w:rsidP="00725E9B">
            <w:pPr>
              <w:snapToGrid w:val="0"/>
              <w:jc w:val="right"/>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2EA68E82" w14:textId="77777777" w:rsidR="00910B78" w:rsidRPr="00972E8F" w:rsidRDefault="00910B78" w:rsidP="00725E9B">
            <w:pPr>
              <w:snapToGrid w:val="0"/>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46B5D15D" w14:textId="77777777" w:rsidR="00910B78" w:rsidRPr="00972E8F" w:rsidRDefault="00910B78" w:rsidP="00725E9B">
            <w:pPr>
              <w:snapToGrid w:val="0"/>
              <w:jc w:val="center"/>
              <w:rPr>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DC935" w14:textId="77777777" w:rsidR="00910B78" w:rsidRPr="00972E8F" w:rsidRDefault="00910B78" w:rsidP="00725E9B">
            <w:pPr>
              <w:snapToGrid w:val="0"/>
              <w:jc w:val="center"/>
              <w:rPr>
                <w:sz w:val="22"/>
                <w:szCs w:val="22"/>
              </w:rPr>
            </w:pPr>
          </w:p>
        </w:tc>
      </w:tr>
    </w:tbl>
    <w:p w14:paraId="3916E462" w14:textId="77777777" w:rsidR="00FE14B0" w:rsidRPr="00972E8F" w:rsidRDefault="00FE14B0" w:rsidP="00FE14B0">
      <w:pPr>
        <w:rPr>
          <w:color w:val="000000"/>
          <w:kern w:val="0"/>
          <w:sz w:val="22"/>
          <w:szCs w:val="22"/>
        </w:rPr>
      </w:pPr>
    </w:p>
    <w:p w14:paraId="611D5A13" w14:textId="44B08E44" w:rsidR="00FE14B0" w:rsidRPr="007F59F1" w:rsidRDefault="00FE14B0" w:rsidP="00FE14B0">
      <w:pPr>
        <w:rPr>
          <w:kern w:val="0"/>
          <w:sz w:val="22"/>
          <w:szCs w:val="22"/>
        </w:rPr>
      </w:pPr>
      <w:r w:rsidRPr="007F59F1">
        <w:rPr>
          <w:kern w:val="0"/>
          <w:sz w:val="22"/>
          <w:szCs w:val="22"/>
        </w:rPr>
        <w:t>Opis elementów podlegających wycenie</w:t>
      </w:r>
      <w:r w:rsidR="00995968" w:rsidRPr="007F59F1">
        <w:rPr>
          <w:kern w:val="0"/>
          <w:sz w:val="22"/>
          <w:szCs w:val="22"/>
        </w:rPr>
        <w:t>,</w:t>
      </w:r>
      <w:r w:rsidRPr="007F59F1">
        <w:rPr>
          <w:kern w:val="0"/>
          <w:sz w:val="22"/>
          <w:szCs w:val="22"/>
        </w:rPr>
        <w:t xml:space="preserve"> Ilość</w:t>
      </w:r>
    </w:p>
    <w:p w14:paraId="3E15645E" w14:textId="77777777" w:rsidR="00FE14B0" w:rsidRPr="007F59F1" w:rsidRDefault="00FE14B0" w:rsidP="00FE14B0">
      <w:pPr>
        <w:rPr>
          <w:kern w:val="0"/>
          <w:sz w:val="22"/>
          <w:szCs w:val="22"/>
        </w:rPr>
      </w:pPr>
      <w:r w:rsidRPr="007F59F1">
        <w:rPr>
          <w:kern w:val="0"/>
          <w:sz w:val="22"/>
          <w:szCs w:val="22"/>
        </w:rPr>
        <w:t>1. Licencja 12 miesięcy bez ograniczenia ilości analiz. Instalacja i uruchomienie</w:t>
      </w:r>
    </w:p>
    <w:p w14:paraId="55B83F57" w14:textId="35C9C8ED" w:rsidR="00FE14B0" w:rsidRPr="007F59F1" w:rsidRDefault="00FE14B0" w:rsidP="00FE14B0">
      <w:pPr>
        <w:rPr>
          <w:kern w:val="0"/>
          <w:sz w:val="22"/>
          <w:szCs w:val="22"/>
        </w:rPr>
      </w:pPr>
      <w:r w:rsidRPr="007F59F1">
        <w:rPr>
          <w:kern w:val="0"/>
          <w:sz w:val="22"/>
          <w:szCs w:val="22"/>
        </w:rPr>
        <w:t xml:space="preserve">2. Stacja robocza  </w:t>
      </w:r>
    </w:p>
    <w:p w14:paraId="1862DA9A" w14:textId="2DF8DD90" w:rsidR="00FE14B0" w:rsidRPr="00231D79" w:rsidRDefault="00FE14B0" w:rsidP="00FE14B0">
      <w:pPr>
        <w:rPr>
          <w:kern w:val="0"/>
          <w:sz w:val="22"/>
          <w:szCs w:val="22"/>
        </w:rPr>
      </w:pPr>
      <w:r w:rsidRPr="00231D79">
        <w:rPr>
          <w:kern w:val="0"/>
          <w:sz w:val="22"/>
          <w:szCs w:val="22"/>
        </w:rPr>
        <w:t xml:space="preserve">3. Monitor medyczny 24" </w:t>
      </w:r>
    </w:p>
    <w:p w14:paraId="2369124D" w14:textId="77777777" w:rsidR="00FE14B0" w:rsidRPr="00600E5A" w:rsidRDefault="00FE14B0" w:rsidP="00FE14B0">
      <w:pPr>
        <w:rPr>
          <w:kern w:val="0"/>
          <w:sz w:val="22"/>
          <w:szCs w:val="22"/>
        </w:rPr>
      </w:pPr>
      <w:r w:rsidRPr="00600E5A">
        <w:rPr>
          <w:kern w:val="0"/>
          <w:sz w:val="22"/>
          <w:szCs w:val="22"/>
        </w:rPr>
        <w:t>4. Monitor niemedyczny</w:t>
      </w:r>
    </w:p>
    <w:p w14:paraId="75127E06" w14:textId="25A1FA0F" w:rsidR="00FE14B0" w:rsidRPr="00264A30" w:rsidRDefault="00FE14B0" w:rsidP="00FE14B0">
      <w:pPr>
        <w:rPr>
          <w:kern w:val="0"/>
          <w:sz w:val="22"/>
          <w:szCs w:val="22"/>
        </w:rPr>
      </w:pPr>
      <w:r w:rsidRPr="00264A30">
        <w:rPr>
          <w:kern w:val="0"/>
          <w:sz w:val="22"/>
          <w:szCs w:val="22"/>
        </w:rPr>
        <w:lastRenderedPageBreak/>
        <w:t>-</w:t>
      </w:r>
      <w:r w:rsidR="00264A30" w:rsidRPr="00264A30">
        <w:rPr>
          <w:kern w:val="0"/>
          <w:sz w:val="22"/>
          <w:szCs w:val="22"/>
        </w:rPr>
        <w:t xml:space="preserve"> </w:t>
      </w:r>
      <w:r w:rsidRPr="00264A30">
        <w:rPr>
          <w:kern w:val="0"/>
          <w:sz w:val="22"/>
          <w:szCs w:val="22"/>
        </w:rPr>
        <w:t>Przeglądanie badań serca w trybie 2D, z opcją wyświetlania w trybie kinematograficznym (cine), prezentacja linii referencyjnych</w:t>
      </w:r>
      <w:r w:rsidR="00264A30" w:rsidRPr="00264A30">
        <w:rPr>
          <w:kern w:val="0"/>
          <w:sz w:val="22"/>
          <w:szCs w:val="22"/>
        </w:rPr>
        <w:t>,</w:t>
      </w:r>
    </w:p>
    <w:p w14:paraId="6179B260" w14:textId="0403440A" w:rsidR="00FE14B0" w:rsidRPr="00F41D96" w:rsidRDefault="00FE14B0" w:rsidP="00FE14B0">
      <w:pPr>
        <w:rPr>
          <w:kern w:val="0"/>
          <w:sz w:val="22"/>
          <w:szCs w:val="22"/>
        </w:rPr>
      </w:pPr>
      <w:r w:rsidRPr="00F41D96">
        <w:rPr>
          <w:kern w:val="0"/>
          <w:sz w:val="22"/>
          <w:szCs w:val="22"/>
        </w:rPr>
        <w:t>-</w:t>
      </w:r>
      <w:r w:rsidR="00F41D96" w:rsidRPr="00F41D96">
        <w:rPr>
          <w:kern w:val="0"/>
          <w:sz w:val="22"/>
          <w:szCs w:val="22"/>
        </w:rPr>
        <w:t xml:space="preserve"> </w:t>
      </w:r>
      <w:r w:rsidRPr="00F41D96">
        <w:rPr>
          <w:kern w:val="0"/>
          <w:sz w:val="22"/>
          <w:szCs w:val="22"/>
        </w:rPr>
        <w:t>Możliwość pomiaru odległości i pola powierzchni zaznaczonego segmentu</w:t>
      </w:r>
      <w:r w:rsidR="00F50318">
        <w:rPr>
          <w:kern w:val="0"/>
          <w:sz w:val="22"/>
          <w:szCs w:val="22"/>
        </w:rPr>
        <w:t>,</w:t>
      </w:r>
    </w:p>
    <w:p w14:paraId="14BCF301" w14:textId="0C55F68C" w:rsidR="00FE14B0" w:rsidRPr="00F50318" w:rsidRDefault="00FE14B0" w:rsidP="00FE14B0">
      <w:pPr>
        <w:rPr>
          <w:kern w:val="0"/>
          <w:sz w:val="22"/>
          <w:szCs w:val="22"/>
        </w:rPr>
      </w:pPr>
      <w:r w:rsidRPr="00F50318">
        <w:rPr>
          <w:kern w:val="0"/>
          <w:sz w:val="22"/>
          <w:szCs w:val="22"/>
        </w:rPr>
        <w:t>-</w:t>
      </w:r>
      <w:r w:rsidR="00F50318" w:rsidRPr="00F50318">
        <w:rPr>
          <w:kern w:val="0"/>
          <w:sz w:val="22"/>
          <w:szCs w:val="22"/>
        </w:rPr>
        <w:t xml:space="preserve"> </w:t>
      </w:r>
      <w:r w:rsidRPr="00F50318">
        <w:rPr>
          <w:kern w:val="0"/>
          <w:sz w:val="22"/>
          <w:szCs w:val="22"/>
        </w:rPr>
        <w:t>Dedykowane do różnych typów patologii serca presety wyświetlania badań serca</w:t>
      </w:r>
      <w:r w:rsidR="00F50318">
        <w:rPr>
          <w:kern w:val="0"/>
          <w:sz w:val="22"/>
          <w:szCs w:val="22"/>
        </w:rPr>
        <w:t>,</w:t>
      </w:r>
    </w:p>
    <w:p w14:paraId="2FC336F2" w14:textId="2773E356" w:rsidR="00FE14B0" w:rsidRPr="00F50318" w:rsidRDefault="00FE14B0" w:rsidP="00FE14B0">
      <w:pPr>
        <w:rPr>
          <w:kern w:val="0"/>
          <w:sz w:val="22"/>
          <w:szCs w:val="22"/>
        </w:rPr>
      </w:pPr>
      <w:r w:rsidRPr="00F50318">
        <w:rPr>
          <w:kern w:val="0"/>
          <w:sz w:val="22"/>
          <w:szCs w:val="22"/>
        </w:rPr>
        <w:t>-</w:t>
      </w:r>
      <w:r w:rsidR="00F50318" w:rsidRPr="00F50318">
        <w:rPr>
          <w:kern w:val="0"/>
          <w:sz w:val="22"/>
          <w:szCs w:val="22"/>
        </w:rPr>
        <w:t xml:space="preserve"> </w:t>
      </w:r>
      <w:r w:rsidRPr="00F50318">
        <w:rPr>
          <w:kern w:val="0"/>
          <w:sz w:val="22"/>
          <w:szCs w:val="22"/>
        </w:rPr>
        <w:t>Możliwość importu badań AX, CT, MR, IVUS z CD/DVD i innych nośników danych</w:t>
      </w:r>
      <w:r w:rsidR="00F50318" w:rsidRPr="00F50318">
        <w:rPr>
          <w:kern w:val="0"/>
          <w:sz w:val="22"/>
          <w:szCs w:val="22"/>
        </w:rPr>
        <w:t>,</w:t>
      </w:r>
    </w:p>
    <w:p w14:paraId="6F1FA3A0" w14:textId="295F8E92" w:rsidR="00FE14B0" w:rsidRPr="00F50318" w:rsidRDefault="00FE14B0" w:rsidP="00FE14B0">
      <w:pPr>
        <w:rPr>
          <w:kern w:val="0"/>
          <w:sz w:val="22"/>
          <w:szCs w:val="22"/>
        </w:rPr>
      </w:pPr>
      <w:r w:rsidRPr="00F50318">
        <w:rPr>
          <w:kern w:val="0"/>
          <w:sz w:val="22"/>
          <w:szCs w:val="22"/>
        </w:rPr>
        <w:t>-</w:t>
      </w:r>
      <w:r w:rsidR="00F50318" w:rsidRPr="00F50318">
        <w:rPr>
          <w:kern w:val="0"/>
          <w:sz w:val="22"/>
          <w:szCs w:val="22"/>
        </w:rPr>
        <w:t xml:space="preserve"> </w:t>
      </w:r>
      <w:r w:rsidRPr="00F50318">
        <w:rPr>
          <w:kern w:val="0"/>
          <w:sz w:val="22"/>
          <w:szCs w:val="22"/>
        </w:rPr>
        <w:t>Centralna baza danych dla badań, wykonanych analiz badań i raportów</w:t>
      </w:r>
      <w:r w:rsidR="00F50318" w:rsidRPr="00F50318">
        <w:rPr>
          <w:kern w:val="0"/>
          <w:sz w:val="22"/>
          <w:szCs w:val="22"/>
        </w:rPr>
        <w:t>,</w:t>
      </w:r>
    </w:p>
    <w:p w14:paraId="2BD5166E" w14:textId="3E304897" w:rsidR="00FE14B0" w:rsidRPr="00EA028D" w:rsidRDefault="00FE14B0" w:rsidP="00FE14B0">
      <w:pPr>
        <w:rPr>
          <w:kern w:val="0"/>
          <w:sz w:val="22"/>
          <w:szCs w:val="22"/>
        </w:rPr>
      </w:pPr>
      <w:r w:rsidRPr="00EA028D">
        <w:rPr>
          <w:kern w:val="0"/>
          <w:sz w:val="22"/>
          <w:szCs w:val="22"/>
        </w:rPr>
        <w:t>-</w:t>
      </w:r>
      <w:r w:rsidR="00EA028D" w:rsidRPr="00EA028D">
        <w:rPr>
          <w:kern w:val="0"/>
          <w:sz w:val="22"/>
          <w:szCs w:val="22"/>
        </w:rPr>
        <w:t xml:space="preserve"> </w:t>
      </w:r>
      <w:r w:rsidRPr="00EA028D">
        <w:rPr>
          <w:kern w:val="0"/>
          <w:sz w:val="22"/>
          <w:szCs w:val="22"/>
        </w:rPr>
        <w:t>Możliwość konfiguracji systemu z centralną bazą danych i dostępem do nich z klientów sieciowych</w:t>
      </w:r>
      <w:r w:rsidR="00EA028D" w:rsidRPr="00EA028D">
        <w:rPr>
          <w:kern w:val="0"/>
          <w:sz w:val="22"/>
          <w:szCs w:val="22"/>
        </w:rPr>
        <w:t>,</w:t>
      </w:r>
    </w:p>
    <w:p w14:paraId="28CA439E" w14:textId="031BC4F9" w:rsidR="00FE14B0" w:rsidRPr="00EA028D" w:rsidRDefault="00FE14B0" w:rsidP="00FE14B0">
      <w:pPr>
        <w:rPr>
          <w:kern w:val="0"/>
          <w:sz w:val="22"/>
          <w:szCs w:val="22"/>
        </w:rPr>
      </w:pPr>
      <w:r w:rsidRPr="00EA028D">
        <w:rPr>
          <w:kern w:val="0"/>
          <w:sz w:val="22"/>
          <w:szCs w:val="22"/>
        </w:rPr>
        <w:t>-</w:t>
      </w:r>
      <w:r w:rsidR="00EA028D" w:rsidRPr="00EA028D">
        <w:rPr>
          <w:kern w:val="0"/>
          <w:sz w:val="22"/>
          <w:szCs w:val="22"/>
        </w:rPr>
        <w:t xml:space="preserve"> </w:t>
      </w:r>
      <w:r w:rsidRPr="00EA028D">
        <w:rPr>
          <w:kern w:val="0"/>
          <w:sz w:val="22"/>
          <w:szCs w:val="22"/>
        </w:rPr>
        <w:t>Możliwość konfiguracji systemu jako pojedyncza stacja robocza jak również z serwerem li</w:t>
      </w:r>
      <w:r w:rsidR="00EA028D" w:rsidRPr="00EA028D">
        <w:rPr>
          <w:kern w:val="0"/>
          <w:sz w:val="22"/>
          <w:szCs w:val="22"/>
        </w:rPr>
        <w:t>cencji i licencjami pływającymi,</w:t>
      </w:r>
    </w:p>
    <w:p w14:paraId="7290CD13" w14:textId="061B7E3A" w:rsidR="00FE14B0" w:rsidRPr="00355300" w:rsidRDefault="00FE14B0" w:rsidP="00FE14B0">
      <w:pPr>
        <w:rPr>
          <w:kern w:val="0"/>
          <w:sz w:val="22"/>
          <w:szCs w:val="22"/>
        </w:rPr>
      </w:pPr>
      <w:r w:rsidRPr="00355300">
        <w:rPr>
          <w:kern w:val="0"/>
          <w:sz w:val="22"/>
          <w:szCs w:val="22"/>
        </w:rPr>
        <w:t>-</w:t>
      </w:r>
      <w:r w:rsidR="00355300" w:rsidRPr="00355300">
        <w:rPr>
          <w:kern w:val="0"/>
          <w:sz w:val="22"/>
          <w:szCs w:val="22"/>
        </w:rPr>
        <w:t xml:space="preserve"> </w:t>
      </w:r>
      <w:r w:rsidRPr="00355300">
        <w:rPr>
          <w:kern w:val="0"/>
          <w:sz w:val="22"/>
          <w:szCs w:val="22"/>
        </w:rPr>
        <w:t>Możliwość instalacji nieograniczonej ilości klientów sieciowych</w:t>
      </w:r>
      <w:r w:rsidR="00355300" w:rsidRPr="00355300">
        <w:rPr>
          <w:kern w:val="0"/>
          <w:sz w:val="22"/>
          <w:szCs w:val="22"/>
        </w:rPr>
        <w:t>,</w:t>
      </w:r>
    </w:p>
    <w:p w14:paraId="38185973" w14:textId="53034B91" w:rsidR="00FE14B0" w:rsidRPr="00957740" w:rsidRDefault="00FE14B0" w:rsidP="00FE14B0">
      <w:pPr>
        <w:rPr>
          <w:kern w:val="0"/>
          <w:sz w:val="22"/>
          <w:szCs w:val="22"/>
        </w:rPr>
      </w:pPr>
      <w:r w:rsidRPr="00957740">
        <w:rPr>
          <w:kern w:val="0"/>
          <w:sz w:val="22"/>
          <w:szCs w:val="22"/>
        </w:rPr>
        <w:t>-</w:t>
      </w:r>
      <w:r w:rsidR="00957740" w:rsidRPr="00957740">
        <w:rPr>
          <w:kern w:val="0"/>
          <w:sz w:val="22"/>
          <w:szCs w:val="22"/>
        </w:rPr>
        <w:t xml:space="preserve"> </w:t>
      </w:r>
      <w:r w:rsidRPr="00957740">
        <w:rPr>
          <w:kern w:val="0"/>
          <w:sz w:val="22"/>
          <w:szCs w:val="22"/>
        </w:rPr>
        <w:t>Funkcja preprocessingu badań kardiologicznych polegającym na automatycznych rozpoznaniu i obrysowaniu konturów lewej i prawej komory serca w oparciu o algorytmy uczenia maszynowego w module analizy badań CMR</w:t>
      </w:r>
      <w:r w:rsidR="00957740" w:rsidRPr="00957740">
        <w:rPr>
          <w:kern w:val="0"/>
          <w:sz w:val="22"/>
          <w:szCs w:val="22"/>
        </w:rPr>
        <w:t>,</w:t>
      </w:r>
    </w:p>
    <w:p w14:paraId="192C5AE2" w14:textId="046E2D8D" w:rsidR="00FE14B0" w:rsidRPr="00E42116" w:rsidRDefault="00FE14B0" w:rsidP="00FE14B0">
      <w:pPr>
        <w:rPr>
          <w:kern w:val="0"/>
          <w:sz w:val="22"/>
          <w:szCs w:val="22"/>
        </w:rPr>
      </w:pPr>
      <w:r w:rsidRPr="00E42116">
        <w:rPr>
          <w:kern w:val="0"/>
          <w:sz w:val="22"/>
          <w:szCs w:val="22"/>
        </w:rPr>
        <w:t>-</w:t>
      </w:r>
      <w:r w:rsidR="00E42116" w:rsidRPr="00E42116">
        <w:rPr>
          <w:kern w:val="0"/>
          <w:sz w:val="22"/>
          <w:szCs w:val="22"/>
        </w:rPr>
        <w:t xml:space="preserve"> </w:t>
      </w:r>
      <w:r w:rsidRPr="00E42116">
        <w:rPr>
          <w:kern w:val="0"/>
          <w:sz w:val="22"/>
          <w:szCs w:val="22"/>
        </w:rPr>
        <w:t>Zoptymalizowana praca, możliwość uruchomienia kilku specjalistycznych modułów w jednym czasie</w:t>
      </w:r>
      <w:r w:rsidR="00E42116" w:rsidRPr="00E42116">
        <w:rPr>
          <w:kern w:val="0"/>
          <w:sz w:val="22"/>
          <w:szCs w:val="22"/>
        </w:rPr>
        <w:t>,</w:t>
      </w:r>
    </w:p>
    <w:p w14:paraId="55A75C3A" w14:textId="15AD0368" w:rsidR="00FE14B0" w:rsidRPr="0054563A" w:rsidRDefault="00FE14B0" w:rsidP="00FE14B0">
      <w:pPr>
        <w:rPr>
          <w:kern w:val="0"/>
          <w:sz w:val="22"/>
          <w:szCs w:val="22"/>
        </w:rPr>
      </w:pPr>
      <w:r w:rsidRPr="0054563A">
        <w:rPr>
          <w:kern w:val="0"/>
          <w:sz w:val="22"/>
          <w:szCs w:val="22"/>
        </w:rPr>
        <w:t>-</w:t>
      </w:r>
      <w:r w:rsidR="0054563A" w:rsidRPr="0054563A">
        <w:rPr>
          <w:kern w:val="0"/>
          <w:sz w:val="22"/>
          <w:szCs w:val="22"/>
        </w:rPr>
        <w:t xml:space="preserve"> </w:t>
      </w:r>
      <w:r w:rsidRPr="0054563A">
        <w:rPr>
          <w:kern w:val="0"/>
          <w:sz w:val="22"/>
          <w:szCs w:val="22"/>
        </w:rPr>
        <w:t>Możliwość archiwizacji wyników, raportów, obrysów/konturów serca do systemu PACS</w:t>
      </w:r>
      <w:r w:rsidR="0054563A" w:rsidRPr="0054563A">
        <w:rPr>
          <w:kern w:val="0"/>
          <w:sz w:val="22"/>
          <w:szCs w:val="22"/>
        </w:rPr>
        <w:t>,</w:t>
      </w:r>
    </w:p>
    <w:p w14:paraId="108A0BE4" w14:textId="26DA4F83" w:rsidR="00FE14B0" w:rsidRPr="00FE2151" w:rsidRDefault="00FE14B0" w:rsidP="00FE14B0">
      <w:pPr>
        <w:rPr>
          <w:kern w:val="0"/>
          <w:sz w:val="22"/>
          <w:szCs w:val="22"/>
        </w:rPr>
      </w:pPr>
      <w:r w:rsidRPr="00FE2151">
        <w:rPr>
          <w:kern w:val="0"/>
          <w:sz w:val="22"/>
          <w:szCs w:val="22"/>
        </w:rPr>
        <w:t>-</w:t>
      </w:r>
      <w:r w:rsidR="00FE2151" w:rsidRPr="00FE2151">
        <w:rPr>
          <w:kern w:val="0"/>
          <w:sz w:val="22"/>
          <w:szCs w:val="22"/>
        </w:rPr>
        <w:t xml:space="preserve"> </w:t>
      </w:r>
      <w:r w:rsidRPr="00FE2151">
        <w:rPr>
          <w:kern w:val="0"/>
          <w:sz w:val="22"/>
          <w:szCs w:val="22"/>
        </w:rPr>
        <w:t>Możliwość importowania uprzednio wykonanych obrysów/konturów serca</w:t>
      </w:r>
      <w:r w:rsidR="00FE2151" w:rsidRPr="00FE2151">
        <w:rPr>
          <w:kern w:val="0"/>
          <w:sz w:val="22"/>
          <w:szCs w:val="22"/>
        </w:rPr>
        <w:t>,</w:t>
      </w:r>
    </w:p>
    <w:p w14:paraId="1AF6F61C" w14:textId="65C1D0D2" w:rsidR="00FE14B0" w:rsidRPr="00FE2151" w:rsidRDefault="00FE14B0" w:rsidP="00FE14B0">
      <w:pPr>
        <w:rPr>
          <w:kern w:val="0"/>
          <w:sz w:val="22"/>
          <w:szCs w:val="22"/>
        </w:rPr>
      </w:pPr>
      <w:r w:rsidRPr="00FE2151">
        <w:rPr>
          <w:kern w:val="0"/>
          <w:sz w:val="22"/>
          <w:szCs w:val="22"/>
        </w:rPr>
        <w:t>-</w:t>
      </w:r>
      <w:r w:rsidR="00FE2151" w:rsidRPr="00FE2151">
        <w:rPr>
          <w:kern w:val="0"/>
          <w:sz w:val="22"/>
          <w:szCs w:val="22"/>
        </w:rPr>
        <w:t xml:space="preserve"> </w:t>
      </w:r>
      <w:r w:rsidRPr="00FE2151">
        <w:rPr>
          <w:kern w:val="0"/>
          <w:sz w:val="22"/>
          <w:szCs w:val="22"/>
        </w:rPr>
        <w:t>Raportowanie wyników, z możliwością konfiguracji raportu</w:t>
      </w:r>
      <w:r w:rsidR="00FE2151" w:rsidRPr="00FE2151">
        <w:rPr>
          <w:kern w:val="0"/>
          <w:sz w:val="22"/>
          <w:szCs w:val="22"/>
        </w:rPr>
        <w:t>,</w:t>
      </w:r>
    </w:p>
    <w:p w14:paraId="0F4C4034" w14:textId="2858383B" w:rsidR="00FE14B0" w:rsidRPr="004B059A" w:rsidRDefault="00FE14B0" w:rsidP="00FE14B0">
      <w:pPr>
        <w:rPr>
          <w:kern w:val="0"/>
          <w:sz w:val="22"/>
          <w:szCs w:val="22"/>
        </w:rPr>
      </w:pPr>
      <w:r w:rsidRPr="004B059A">
        <w:rPr>
          <w:kern w:val="0"/>
          <w:sz w:val="22"/>
          <w:szCs w:val="22"/>
        </w:rPr>
        <w:t>-</w:t>
      </w:r>
      <w:r w:rsidR="004B059A" w:rsidRPr="004B059A">
        <w:rPr>
          <w:kern w:val="0"/>
          <w:sz w:val="22"/>
          <w:szCs w:val="22"/>
        </w:rPr>
        <w:t xml:space="preserve"> </w:t>
      </w:r>
      <w:r w:rsidRPr="004B059A">
        <w:rPr>
          <w:kern w:val="0"/>
          <w:sz w:val="22"/>
          <w:szCs w:val="22"/>
        </w:rPr>
        <w:t>Możliwość zapisania raportu w formacie PDF oraz jako plik tekstowy, jak również XML i JSON</w:t>
      </w:r>
      <w:r w:rsidR="004B059A" w:rsidRPr="004B059A">
        <w:rPr>
          <w:kern w:val="0"/>
          <w:sz w:val="22"/>
          <w:szCs w:val="22"/>
        </w:rPr>
        <w:t>,</w:t>
      </w:r>
    </w:p>
    <w:p w14:paraId="7B47CEEC" w14:textId="4BB5F3BE" w:rsidR="00FE14B0" w:rsidRPr="009D1A69" w:rsidRDefault="00FE14B0" w:rsidP="00FE14B0">
      <w:pPr>
        <w:rPr>
          <w:kern w:val="0"/>
          <w:sz w:val="22"/>
          <w:szCs w:val="22"/>
        </w:rPr>
      </w:pPr>
      <w:r w:rsidRPr="009D1A69">
        <w:rPr>
          <w:kern w:val="0"/>
          <w:sz w:val="22"/>
          <w:szCs w:val="22"/>
        </w:rPr>
        <w:t>-</w:t>
      </w:r>
      <w:r w:rsidR="009D1A69" w:rsidRPr="009D1A69">
        <w:rPr>
          <w:kern w:val="0"/>
          <w:sz w:val="22"/>
          <w:szCs w:val="22"/>
        </w:rPr>
        <w:t xml:space="preserve"> </w:t>
      </w:r>
      <w:r w:rsidRPr="009D1A69">
        <w:rPr>
          <w:kern w:val="0"/>
          <w:sz w:val="22"/>
          <w:szCs w:val="22"/>
        </w:rPr>
        <w:t>Możliwość zapisania DICOM SR dla pomiarów funkcyjnych prawej i lewej komory</w:t>
      </w:r>
      <w:r w:rsidR="009D1A69" w:rsidRPr="009D1A69">
        <w:rPr>
          <w:kern w:val="0"/>
          <w:sz w:val="22"/>
          <w:szCs w:val="22"/>
        </w:rPr>
        <w:t>,</w:t>
      </w:r>
    </w:p>
    <w:p w14:paraId="0CDA313E" w14:textId="74C11E84" w:rsidR="00FE14B0" w:rsidRPr="00557FC0" w:rsidRDefault="00FE14B0" w:rsidP="00FE14B0">
      <w:pPr>
        <w:rPr>
          <w:kern w:val="0"/>
          <w:sz w:val="22"/>
          <w:szCs w:val="22"/>
        </w:rPr>
      </w:pPr>
      <w:r w:rsidRPr="00557FC0">
        <w:rPr>
          <w:kern w:val="0"/>
          <w:sz w:val="22"/>
          <w:szCs w:val="22"/>
        </w:rPr>
        <w:t>-</w:t>
      </w:r>
      <w:r w:rsidR="002E2C96" w:rsidRPr="00557FC0">
        <w:rPr>
          <w:kern w:val="0"/>
          <w:sz w:val="22"/>
          <w:szCs w:val="22"/>
        </w:rPr>
        <w:t xml:space="preserve"> </w:t>
      </w:r>
      <w:r w:rsidRPr="00557FC0">
        <w:rPr>
          <w:kern w:val="0"/>
          <w:sz w:val="22"/>
          <w:szCs w:val="22"/>
        </w:rPr>
        <w:t>Możliwość tworzenia kont użytkowników w cel</w:t>
      </w:r>
      <w:r w:rsidR="002E2C96" w:rsidRPr="00557FC0">
        <w:rPr>
          <w:kern w:val="0"/>
          <w:sz w:val="22"/>
          <w:szCs w:val="22"/>
        </w:rPr>
        <w:t>u logowania do własnych profili,</w:t>
      </w:r>
    </w:p>
    <w:p w14:paraId="299FD497" w14:textId="667ED720" w:rsidR="00FE14B0" w:rsidRPr="00CA3835" w:rsidRDefault="00FE14B0" w:rsidP="00FE14B0">
      <w:pPr>
        <w:rPr>
          <w:kern w:val="0"/>
          <w:sz w:val="22"/>
          <w:szCs w:val="22"/>
        </w:rPr>
      </w:pPr>
      <w:r w:rsidRPr="00CA3835">
        <w:rPr>
          <w:kern w:val="0"/>
          <w:sz w:val="22"/>
          <w:szCs w:val="22"/>
        </w:rPr>
        <w:t>-</w:t>
      </w:r>
      <w:r w:rsidR="00CA3835" w:rsidRPr="00CA3835">
        <w:rPr>
          <w:kern w:val="0"/>
          <w:sz w:val="22"/>
          <w:szCs w:val="22"/>
        </w:rPr>
        <w:t xml:space="preserve"> </w:t>
      </w:r>
      <w:r w:rsidRPr="00CA3835">
        <w:rPr>
          <w:kern w:val="0"/>
          <w:sz w:val="22"/>
          <w:szCs w:val="22"/>
        </w:rPr>
        <w:t>Opcja eksportu filmów w formacie .MPEG lub .AVI</w:t>
      </w:r>
      <w:r w:rsidR="00CA3835" w:rsidRPr="00CA3835">
        <w:rPr>
          <w:kern w:val="0"/>
          <w:sz w:val="22"/>
          <w:szCs w:val="22"/>
        </w:rPr>
        <w:t>,</w:t>
      </w:r>
    </w:p>
    <w:p w14:paraId="73AB801E" w14:textId="3D895781" w:rsidR="00FE14B0" w:rsidRPr="00B22852" w:rsidRDefault="00FE14B0" w:rsidP="00FE14B0">
      <w:pPr>
        <w:rPr>
          <w:kern w:val="0"/>
          <w:sz w:val="22"/>
          <w:szCs w:val="22"/>
        </w:rPr>
      </w:pPr>
      <w:r w:rsidRPr="00B22852">
        <w:rPr>
          <w:kern w:val="0"/>
          <w:sz w:val="22"/>
          <w:szCs w:val="22"/>
        </w:rPr>
        <w:t>-</w:t>
      </w:r>
      <w:r w:rsidR="00B22852" w:rsidRPr="00B22852">
        <w:rPr>
          <w:kern w:val="0"/>
          <w:sz w:val="22"/>
          <w:szCs w:val="22"/>
        </w:rPr>
        <w:t xml:space="preserve"> </w:t>
      </w:r>
      <w:r w:rsidRPr="00B22852">
        <w:rPr>
          <w:kern w:val="0"/>
          <w:sz w:val="22"/>
          <w:szCs w:val="22"/>
        </w:rPr>
        <w:t>Automatyczne ładowanie serii angiograficznych do aplikacji</w:t>
      </w:r>
      <w:r w:rsidR="00B22852" w:rsidRPr="00B22852">
        <w:rPr>
          <w:kern w:val="0"/>
          <w:sz w:val="22"/>
          <w:szCs w:val="22"/>
        </w:rPr>
        <w:t>,</w:t>
      </w:r>
    </w:p>
    <w:p w14:paraId="155EE1E2" w14:textId="73BF77CF" w:rsidR="00FE14B0" w:rsidRPr="0091107D" w:rsidRDefault="00FE14B0" w:rsidP="00FE14B0">
      <w:pPr>
        <w:rPr>
          <w:kern w:val="0"/>
          <w:sz w:val="22"/>
          <w:szCs w:val="22"/>
        </w:rPr>
      </w:pPr>
      <w:r w:rsidRPr="0091107D">
        <w:rPr>
          <w:kern w:val="0"/>
          <w:sz w:val="22"/>
          <w:szCs w:val="22"/>
        </w:rPr>
        <w:t>-</w:t>
      </w:r>
      <w:r w:rsidR="0091107D" w:rsidRPr="0091107D">
        <w:rPr>
          <w:kern w:val="0"/>
          <w:sz w:val="22"/>
          <w:szCs w:val="22"/>
        </w:rPr>
        <w:t xml:space="preserve"> </w:t>
      </w:r>
      <w:r w:rsidRPr="0091107D">
        <w:rPr>
          <w:kern w:val="0"/>
          <w:sz w:val="22"/>
          <w:szCs w:val="22"/>
        </w:rPr>
        <w:t>Automatyczna kalibracja oparta o dane kalibracyjne izocentrum z nagłówka DICOM</w:t>
      </w:r>
      <w:r w:rsidR="0091107D" w:rsidRPr="0091107D">
        <w:rPr>
          <w:kern w:val="0"/>
          <w:sz w:val="22"/>
          <w:szCs w:val="22"/>
        </w:rPr>
        <w:t>,</w:t>
      </w:r>
    </w:p>
    <w:p w14:paraId="740C4CA0" w14:textId="08D0B81E" w:rsidR="00FE14B0" w:rsidRPr="0091107D" w:rsidRDefault="00FE14B0" w:rsidP="00FE14B0">
      <w:pPr>
        <w:rPr>
          <w:kern w:val="0"/>
          <w:sz w:val="22"/>
          <w:szCs w:val="22"/>
        </w:rPr>
      </w:pPr>
      <w:r w:rsidRPr="0091107D">
        <w:rPr>
          <w:kern w:val="0"/>
          <w:sz w:val="22"/>
          <w:szCs w:val="22"/>
        </w:rPr>
        <w:t>-</w:t>
      </w:r>
      <w:r w:rsidR="0091107D" w:rsidRPr="0091107D">
        <w:rPr>
          <w:kern w:val="0"/>
          <w:sz w:val="22"/>
          <w:szCs w:val="22"/>
        </w:rPr>
        <w:t xml:space="preserve"> </w:t>
      </w:r>
      <w:r w:rsidRPr="0091107D">
        <w:rPr>
          <w:kern w:val="0"/>
          <w:sz w:val="22"/>
          <w:szCs w:val="22"/>
        </w:rPr>
        <w:t>Przełączanie aplikacji w tryb pełnego ekranu podczas analizy tętnic</w:t>
      </w:r>
      <w:r w:rsidR="0091107D" w:rsidRPr="0091107D">
        <w:rPr>
          <w:kern w:val="0"/>
          <w:sz w:val="22"/>
          <w:szCs w:val="22"/>
        </w:rPr>
        <w:t>,</w:t>
      </w:r>
    </w:p>
    <w:p w14:paraId="16E498CE" w14:textId="14E747A1" w:rsidR="00FE14B0" w:rsidRPr="00BD300F" w:rsidRDefault="00FE14B0" w:rsidP="00FE14B0">
      <w:pPr>
        <w:rPr>
          <w:kern w:val="0"/>
          <w:sz w:val="22"/>
          <w:szCs w:val="22"/>
        </w:rPr>
      </w:pPr>
      <w:r w:rsidRPr="00BD300F">
        <w:rPr>
          <w:kern w:val="0"/>
          <w:sz w:val="22"/>
          <w:szCs w:val="22"/>
        </w:rPr>
        <w:t>-</w:t>
      </w:r>
      <w:r w:rsidR="00BD300F" w:rsidRPr="00BD300F">
        <w:rPr>
          <w:kern w:val="0"/>
          <w:sz w:val="22"/>
          <w:szCs w:val="22"/>
        </w:rPr>
        <w:t xml:space="preserve"> </w:t>
      </w:r>
      <w:r w:rsidRPr="00BD300F">
        <w:rPr>
          <w:kern w:val="0"/>
          <w:sz w:val="22"/>
          <w:szCs w:val="22"/>
        </w:rPr>
        <w:t>Przeglądanie 2D oraz 3D tętnic i zmian chorobowych</w:t>
      </w:r>
      <w:r w:rsidR="00BD300F" w:rsidRPr="00BD300F">
        <w:rPr>
          <w:kern w:val="0"/>
          <w:sz w:val="22"/>
          <w:szCs w:val="22"/>
        </w:rPr>
        <w:t>,</w:t>
      </w:r>
    </w:p>
    <w:p w14:paraId="5AC6C1EB" w14:textId="25591A58" w:rsidR="00FE14B0" w:rsidRPr="006C188E" w:rsidRDefault="00FE14B0" w:rsidP="00FE14B0">
      <w:pPr>
        <w:rPr>
          <w:kern w:val="0"/>
          <w:sz w:val="22"/>
          <w:szCs w:val="22"/>
        </w:rPr>
      </w:pPr>
      <w:r w:rsidRPr="006C188E">
        <w:rPr>
          <w:kern w:val="0"/>
          <w:sz w:val="22"/>
          <w:szCs w:val="22"/>
        </w:rPr>
        <w:t>-</w:t>
      </w:r>
      <w:r w:rsidR="00BD300F" w:rsidRPr="006C188E">
        <w:rPr>
          <w:kern w:val="0"/>
          <w:sz w:val="22"/>
          <w:szCs w:val="22"/>
        </w:rPr>
        <w:t xml:space="preserve"> </w:t>
      </w:r>
      <w:r w:rsidRPr="006C188E">
        <w:rPr>
          <w:kern w:val="0"/>
          <w:sz w:val="22"/>
          <w:szCs w:val="22"/>
        </w:rPr>
        <w:t>Pełny proces analizy jest widoczny na wszystkich jej etapach</w:t>
      </w:r>
      <w:r w:rsidR="006C188E" w:rsidRPr="006C188E">
        <w:rPr>
          <w:kern w:val="0"/>
          <w:sz w:val="22"/>
          <w:szCs w:val="22"/>
        </w:rPr>
        <w:t>,</w:t>
      </w:r>
    </w:p>
    <w:p w14:paraId="160A3F39" w14:textId="5E611E63" w:rsidR="00FE14B0" w:rsidRPr="00BD13D4" w:rsidRDefault="00FE14B0" w:rsidP="00FE14B0">
      <w:pPr>
        <w:rPr>
          <w:kern w:val="0"/>
          <w:sz w:val="22"/>
          <w:szCs w:val="22"/>
        </w:rPr>
      </w:pPr>
      <w:r w:rsidRPr="00BD13D4">
        <w:rPr>
          <w:kern w:val="0"/>
          <w:sz w:val="22"/>
          <w:szCs w:val="22"/>
        </w:rPr>
        <w:t>-</w:t>
      </w:r>
      <w:r w:rsidR="00BD13D4" w:rsidRPr="00BD13D4">
        <w:rPr>
          <w:kern w:val="0"/>
          <w:sz w:val="22"/>
          <w:szCs w:val="22"/>
        </w:rPr>
        <w:t xml:space="preserve"> </w:t>
      </w:r>
      <w:r w:rsidRPr="00BD13D4">
        <w:rPr>
          <w:kern w:val="0"/>
          <w:sz w:val="22"/>
          <w:szCs w:val="22"/>
        </w:rPr>
        <w:t>Moduł aplikacji do wyznaczenia optymalnych kątów akwizycji drugiej sceny niezbędnej do prawidłowego modelowania 3D podczas zabiegu</w:t>
      </w:r>
      <w:r w:rsidR="00BD13D4" w:rsidRPr="00BD13D4">
        <w:rPr>
          <w:kern w:val="0"/>
          <w:sz w:val="22"/>
          <w:szCs w:val="22"/>
        </w:rPr>
        <w:t>,</w:t>
      </w:r>
    </w:p>
    <w:p w14:paraId="222821EF" w14:textId="60257839" w:rsidR="00FE14B0" w:rsidRPr="00970C85" w:rsidRDefault="00FE14B0" w:rsidP="00FE14B0">
      <w:pPr>
        <w:rPr>
          <w:kern w:val="0"/>
          <w:sz w:val="22"/>
          <w:szCs w:val="22"/>
        </w:rPr>
      </w:pPr>
      <w:r w:rsidRPr="00970C85">
        <w:rPr>
          <w:kern w:val="0"/>
          <w:sz w:val="22"/>
          <w:szCs w:val="22"/>
        </w:rPr>
        <w:t>-</w:t>
      </w:r>
      <w:r w:rsidR="00970C85" w:rsidRPr="00970C85">
        <w:rPr>
          <w:kern w:val="0"/>
          <w:sz w:val="22"/>
          <w:szCs w:val="22"/>
        </w:rPr>
        <w:t xml:space="preserve"> </w:t>
      </w:r>
      <w:r w:rsidRPr="00970C85">
        <w:rPr>
          <w:kern w:val="0"/>
          <w:sz w:val="22"/>
          <w:szCs w:val="22"/>
        </w:rPr>
        <w:t>Automatyczne wyszukiwanie klatek w fazie ED z wykorzystaniem AI zarówno w scenach zsynchronizowanych z krzywą EKG jak i bez synchronizacji</w:t>
      </w:r>
      <w:r w:rsidR="00970C85" w:rsidRPr="00970C85">
        <w:rPr>
          <w:kern w:val="0"/>
          <w:sz w:val="22"/>
          <w:szCs w:val="22"/>
        </w:rPr>
        <w:t>,</w:t>
      </w:r>
    </w:p>
    <w:p w14:paraId="78AA9873" w14:textId="122C3A5C" w:rsidR="00FE14B0" w:rsidRPr="000E0FE5" w:rsidRDefault="00FE14B0" w:rsidP="00FE14B0">
      <w:pPr>
        <w:rPr>
          <w:kern w:val="0"/>
          <w:sz w:val="22"/>
          <w:szCs w:val="22"/>
        </w:rPr>
      </w:pPr>
      <w:r w:rsidRPr="000E0FE5">
        <w:rPr>
          <w:kern w:val="0"/>
          <w:sz w:val="22"/>
          <w:szCs w:val="22"/>
        </w:rPr>
        <w:t>-</w:t>
      </w:r>
      <w:r w:rsidR="000E0FE5" w:rsidRPr="000E0FE5">
        <w:rPr>
          <w:kern w:val="0"/>
          <w:sz w:val="22"/>
          <w:szCs w:val="22"/>
        </w:rPr>
        <w:t xml:space="preserve"> </w:t>
      </w:r>
      <w:r w:rsidRPr="000E0FE5">
        <w:rPr>
          <w:kern w:val="0"/>
          <w:sz w:val="22"/>
          <w:szCs w:val="22"/>
        </w:rPr>
        <w:t>Moduł automatycznej preselekcji serii angiograficznych pokazujący tylko serie różniące się od siebie co najmniej o 25 stopni</w:t>
      </w:r>
      <w:r w:rsidR="000E0FE5" w:rsidRPr="000E0FE5">
        <w:rPr>
          <w:kern w:val="0"/>
          <w:sz w:val="22"/>
          <w:szCs w:val="22"/>
        </w:rPr>
        <w:t>,</w:t>
      </w:r>
    </w:p>
    <w:p w14:paraId="43A770AF" w14:textId="14827691" w:rsidR="00FE14B0" w:rsidRPr="000E0FE5" w:rsidRDefault="00FE14B0" w:rsidP="00FE14B0">
      <w:pPr>
        <w:rPr>
          <w:kern w:val="0"/>
          <w:sz w:val="22"/>
          <w:szCs w:val="22"/>
        </w:rPr>
      </w:pPr>
      <w:r w:rsidRPr="000E0FE5">
        <w:rPr>
          <w:kern w:val="0"/>
          <w:sz w:val="22"/>
          <w:szCs w:val="22"/>
        </w:rPr>
        <w:t>-</w:t>
      </w:r>
      <w:r w:rsidR="000E0FE5" w:rsidRPr="000E0FE5">
        <w:rPr>
          <w:kern w:val="0"/>
          <w:sz w:val="22"/>
          <w:szCs w:val="22"/>
        </w:rPr>
        <w:t xml:space="preserve"> </w:t>
      </w:r>
      <w:r w:rsidRPr="000E0FE5">
        <w:rPr>
          <w:kern w:val="0"/>
          <w:sz w:val="22"/>
          <w:szCs w:val="22"/>
        </w:rPr>
        <w:t>Automatyczne obliczanie optymalnych kątów widzenia</w:t>
      </w:r>
      <w:r w:rsidR="000E0FE5" w:rsidRPr="000E0FE5">
        <w:rPr>
          <w:kern w:val="0"/>
          <w:sz w:val="22"/>
          <w:szCs w:val="22"/>
        </w:rPr>
        <w:t>,</w:t>
      </w:r>
    </w:p>
    <w:p w14:paraId="099ABBA0" w14:textId="0741B3AE" w:rsidR="00FE14B0" w:rsidRPr="000E0FE5" w:rsidRDefault="00FE14B0" w:rsidP="00FE14B0">
      <w:pPr>
        <w:rPr>
          <w:kern w:val="0"/>
          <w:sz w:val="22"/>
          <w:szCs w:val="22"/>
        </w:rPr>
      </w:pPr>
      <w:r w:rsidRPr="000E0FE5">
        <w:rPr>
          <w:kern w:val="0"/>
          <w:sz w:val="22"/>
          <w:szCs w:val="22"/>
        </w:rPr>
        <w:t>-</w:t>
      </w:r>
      <w:r w:rsidR="000E0FE5" w:rsidRPr="000E0FE5">
        <w:rPr>
          <w:kern w:val="0"/>
          <w:sz w:val="22"/>
          <w:szCs w:val="22"/>
        </w:rPr>
        <w:t xml:space="preserve"> </w:t>
      </w:r>
      <w:r w:rsidRPr="000E0FE5">
        <w:rPr>
          <w:kern w:val="0"/>
          <w:sz w:val="22"/>
          <w:szCs w:val="22"/>
        </w:rPr>
        <w:t>Automatyczna segmentacja konturów tętnic w obrazie 2D w oparciu o sprawdzone algorytmy 2D QCA</w:t>
      </w:r>
      <w:r w:rsidR="000E0FE5" w:rsidRPr="000E0FE5">
        <w:rPr>
          <w:kern w:val="0"/>
          <w:sz w:val="22"/>
          <w:szCs w:val="22"/>
        </w:rPr>
        <w:t>,</w:t>
      </w:r>
    </w:p>
    <w:p w14:paraId="101C98A2" w14:textId="7D268A88" w:rsidR="00FE14B0" w:rsidRPr="000E0FE5" w:rsidRDefault="00FE14B0" w:rsidP="00FE14B0">
      <w:pPr>
        <w:rPr>
          <w:kern w:val="0"/>
          <w:sz w:val="22"/>
          <w:szCs w:val="22"/>
        </w:rPr>
      </w:pPr>
      <w:r w:rsidRPr="000E0FE5">
        <w:rPr>
          <w:kern w:val="0"/>
          <w:sz w:val="22"/>
          <w:szCs w:val="22"/>
        </w:rPr>
        <w:t>-</w:t>
      </w:r>
      <w:r w:rsidR="000E0FE5" w:rsidRPr="000E0FE5">
        <w:rPr>
          <w:kern w:val="0"/>
          <w:sz w:val="22"/>
          <w:szCs w:val="22"/>
        </w:rPr>
        <w:t xml:space="preserve"> </w:t>
      </w:r>
      <w:r w:rsidRPr="000E0FE5">
        <w:rPr>
          <w:kern w:val="0"/>
          <w:sz w:val="22"/>
          <w:szCs w:val="22"/>
        </w:rPr>
        <w:t>Automatyczna rekonstrukcja 3D konturów tętnic wieńcowych</w:t>
      </w:r>
      <w:r w:rsidR="000E0FE5" w:rsidRPr="000E0FE5">
        <w:rPr>
          <w:kern w:val="0"/>
          <w:sz w:val="22"/>
          <w:szCs w:val="22"/>
        </w:rPr>
        <w:t>,</w:t>
      </w:r>
    </w:p>
    <w:p w14:paraId="34183879" w14:textId="19D43225" w:rsidR="00FE14B0" w:rsidRPr="000E0FE5" w:rsidRDefault="00FE14B0" w:rsidP="00FE14B0">
      <w:pPr>
        <w:rPr>
          <w:kern w:val="0"/>
          <w:sz w:val="22"/>
          <w:szCs w:val="22"/>
        </w:rPr>
      </w:pPr>
      <w:r w:rsidRPr="000E0FE5">
        <w:rPr>
          <w:kern w:val="0"/>
          <w:sz w:val="22"/>
          <w:szCs w:val="22"/>
        </w:rPr>
        <w:t>-</w:t>
      </w:r>
      <w:r w:rsidR="000E0FE5" w:rsidRPr="000E0FE5">
        <w:rPr>
          <w:kern w:val="0"/>
          <w:sz w:val="22"/>
          <w:szCs w:val="22"/>
        </w:rPr>
        <w:t xml:space="preserve"> </w:t>
      </w:r>
      <w:r w:rsidRPr="000E0FE5">
        <w:rPr>
          <w:kern w:val="0"/>
          <w:sz w:val="22"/>
          <w:szCs w:val="22"/>
        </w:rPr>
        <w:t>Automatyczna rekonstrukcja 2D i 3D powierzchni i obrazów referencyjnych</w:t>
      </w:r>
      <w:r w:rsidR="000E0FE5" w:rsidRPr="000E0FE5">
        <w:rPr>
          <w:kern w:val="0"/>
          <w:sz w:val="22"/>
          <w:szCs w:val="22"/>
        </w:rPr>
        <w:t>,</w:t>
      </w:r>
    </w:p>
    <w:p w14:paraId="203B4796" w14:textId="23DFC3B8" w:rsidR="00FE14B0" w:rsidRPr="00C31C67" w:rsidRDefault="00FE14B0" w:rsidP="00FE14B0">
      <w:pPr>
        <w:rPr>
          <w:kern w:val="0"/>
          <w:sz w:val="22"/>
          <w:szCs w:val="22"/>
        </w:rPr>
      </w:pPr>
      <w:r w:rsidRPr="00C31C67">
        <w:rPr>
          <w:kern w:val="0"/>
          <w:sz w:val="22"/>
          <w:szCs w:val="22"/>
        </w:rPr>
        <w:t>-</w:t>
      </w:r>
      <w:r w:rsidR="00C31C67" w:rsidRPr="00C31C67">
        <w:rPr>
          <w:kern w:val="0"/>
          <w:sz w:val="22"/>
          <w:szCs w:val="22"/>
        </w:rPr>
        <w:t xml:space="preserve"> </w:t>
      </w:r>
      <w:r w:rsidRPr="00C31C67">
        <w:rPr>
          <w:kern w:val="0"/>
          <w:sz w:val="22"/>
          <w:szCs w:val="22"/>
        </w:rPr>
        <w:t>Automatyczna ocena ilościowa zmian w rekonstrukcji 3D (3D QCA)</w:t>
      </w:r>
      <w:r w:rsidR="00C31C67" w:rsidRPr="00C31C67">
        <w:rPr>
          <w:kern w:val="0"/>
          <w:sz w:val="22"/>
          <w:szCs w:val="22"/>
        </w:rPr>
        <w:t>,</w:t>
      </w:r>
    </w:p>
    <w:p w14:paraId="1D35FFDD" w14:textId="21D94AD3" w:rsidR="00FE14B0" w:rsidRPr="00D5094E" w:rsidRDefault="00FE14B0" w:rsidP="00FE14B0">
      <w:pPr>
        <w:rPr>
          <w:kern w:val="0"/>
          <w:sz w:val="22"/>
          <w:szCs w:val="22"/>
        </w:rPr>
      </w:pPr>
      <w:r w:rsidRPr="00D5094E">
        <w:rPr>
          <w:kern w:val="0"/>
          <w:sz w:val="22"/>
          <w:szCs w:val="22"/>
        </w:rPr>
        <w:t>-</w:t>
      </w:r>
      <w:r w:rsidR="00D5094E" w:rsidRPr="00D5094E">
        <w:rPr>
          <w:kern w:val="0"/>
          <w:sz w:val="22"/>
          <w:szCs w:val="22"/>
        </w:rPr>
        <w:t xml:space="preserve"> </w:t>
      </w:r>
      <w:r w:rsidRPr="00D5094E">
        <w:rPr>
          <w:kern w:val="0"/>
          <w:sz w:val="22"/>
          <w:szCs w:val="22"/>
        </w:rPr>
        <w:t>Obliczanie skrócenia zmiany w tętnicy dla oryginalnych widoków 2D i bieżącego widoku 3D</w:t>
      </w:r>
      <w:r w:rsidR="00D5094E" w:rsidRPr="00D5094E">
        <w:rPr>
          <w:kern w:val="0"/>
          <w:sz w:val="22"/>
          <w:szCs w:val="22"/>
        </w:rPr>
        <w:t>,</w:t>
      </w:r>
    </w:p>
    <w:p w14:paraId="3BA587DE" w14:textId="47B67811" w:rsidR="00FE14B0" w:rsidRPr="00D5094E" w:rsidRDefault="00FE14B0" w:rsidP="00FE14B0">
      <w:pPr>
        <w:rPr>
          <w:kern w:val="0"/>
          <w:sz w:val="22"/>
          <w:szCs w:val="22"/>
        </w:rPr>
      </w:pPr>
      <w:r w:rsidRPr="00D5094E">
        <w:rPr>
          <w:kern w:val="0"/>
          <w:sz w:val="22"/>
          <w:szCs w:val="22"/>
        </w:rPr>
        <w:t>-</w:t>
      </w:r>
      <w:r w:rsidR="00D5094E" w:rsidRPr="00D5094E">
        <w:rPr>
          <w:kern w:val="0"/>
          <w:sz w:val="22"/>
          <w:szCs w:val="22"/>
        </w:rPr>
        <w:t xml:space="preserve"> </w:t>
      </w:r>
      <w:r w:rsidRPr="00D5094E">
        <w:rPr>
          <w:kern w:val="0"/>
          <w:sz w:val="22"/>
          <w:szCs w:val="22"/>
        </w:rPr>
        <w:t>System wyświetla automatycznie wyniki 3 najistotniejszych zmian chorobowych</w:t>
      </w:r>
      <w:r w:rsidR="00D5094E" w:rsidRPr="00D5094E">
        <w:rPr>
          <w:kern w:val="0"/>
          <w:sz w:val="22"/>
          <w:szCs w:val="22"/>
        </w:rPr>
        <w:t>,</w:t>
      </w:r>
    </w:p>
    <w:p w14:paraId="585A2D88" w14:textId="235DC6D3" w:rsidR="00FE14B0" w:rsidRPr="00E5247A" w:rsidRDefault="00FE14B0" w:rsidP="00FE14B0">
      <w:pPr>
        <w:rPr>
          <w:kern w:val="0"/>
          <w:sz w:val="22"/>
          <w:szCs w:val="22"/>
        </w:rPr>
      </w:pPr>
      <w:r w:rsidRPr="00E5247A">
        <w:rPr>
          <w:kern w:val="0"/>
          <w:sz w:val="22"/>
          <w:szCs w:val="22"/>
        </w:rPr>
        <w:t>-</w:t>
      </w:r>
      <w:r w:rsidR="00E5247A" w:rsidRPr="00E5247A">
        <w:rPr>
          <w:kern w:val="0"/>
          <w:sz w:val="22"/>
          <w:szCs w:val="22"/>
        </w:rPr>
        <w:t xml:space="preserve"> </w:t>
      </w:r>
      <w:r w:rsidRPr="00E5247A">
        <w:rPr>
          <w:kern w:val="0"/>
          <w:sz w:val="22"/>
          <w:szCs w:val="22"/>
        </w:rPr>
        <w:t>System oblicza następujące parametry dla światła naczynia i płytki miażdżycowej: Średnica i powier</w:t>
      </w:r>
      <w:r w:rsidR="00E5247A" w:rsidRPr="00E5247A">
        <w:rPr>
          <w:kern w:val="0"/>
          <w:sz w:val="22"/>
          <w:szCs w:val="22"/>
        </w:rPr>
        <w:t>zchnia zwężenia,</w:t>
      </w:r>
      <w:r w:rsidRPr="00E5247A">
        <w:rPr>
          <w:kern w:val="0"/>
          <w:sz w:val="22"/>
          <w:szCs w:val="22"/>
        </w:rPr>
        <w:t xml:space="preserve"> Minimalna średnica światła naczynia (MLD)</w:t>
      </w:r>
      <w:r w:rsidR="00E5247A" w:rsidRPr="00E5247A">
        <w:rPr>
          <w:kern w:val="0"/>
          <w:sz w:val="22"/>
          <w:szCs w:val="22"/>
        </w:rPr>
        <w:t xml:space="preserve">, </w:t>
      </w:r>
      <w:r w:rsidRPr="00E5247A">
        <w:rPr>
          <w:kern w:val="0"/>
          <w:sz w:val="22"/>
          <w:szCs w:val="22"/>
        </w:rPr>
        <w:t xml:space="preserve"> Minimalna i maksymalna średnica dla markerów P i D</w:t>
      </w:r>
      <w:r w:rsidR="00E5247A" w:rsidRPr="00E5247A">
        <w:rPr>
          <w:kern w:val="0"/>
          <w:sz w:val="22"/>
          <w:szCs w:val="22"/>
        </w:rPr>
        <w:t xml:space="preserve"> </w:t>
      </w:r>
      <w:r w:rsidRPr="00E5247A">
        <w:rPr>
          <w:kern w:val="0"/>
          <w:sz w:val="22"/>
          <w:szCs w:val="22"/>
        </w:rPr>
        <w:t>(Marker proksymalny - P i dystalny - D)</w:t>
      </w:r>
      <w:r w:rsidR="00E5247A" w:rsidRPr="00E5247A">
        <w:rPr>
          <w:kern w:val="0"/>
          <w:sz w:val="22"/>
          <w:szCs w:val="22"/>
        </w:rPr>
        <w:t xml:space="preserve">, </w:t>
      </w:r>
      <w:r w:rsidRPr="00E5247A">
        <w:rPr>
          <w:kern w:val="0"/>
          <w:sz w:val="22"/>
          <w:szCs w:val="22"/>
        </w:rPr>
        <w:t xml:space="preserve">Wyświetlanie referencyjnej objętości w rekonstrukcji 3D </w:t>
      </w:r>
      <w:r w:rsidRPr="00E5247A">
        <w:rPr>
          <w:kern w:val="0"/>
          <w:sz w:val="22"/>
          <w:szCs w:val="22"/>
        </w:rPr>
        <w:lastRenderedPageBreak/>
        <w:t>wzdłuż całego segmentu</w:t>
      </w:r>
      <w:r w:rsidR="00E5247A" w:rsidRPr="00E5247A">
        <w:rPr>
          <w:kern w:val="0"/>
          <w:sz w:val="22"/>
          <w:szCs w:val="22"/>
        </w:rPr>
        <w:t xml:space="preserve">, </w:t>
      </w:r>
      <w:r w:rsidRPr="00E5247A">
        <w:rPr>
          <w:kern w:val="0"/>
          <w:sz w:val="22"/>
          <w:szCs w:val="22"/>
        </w:rPr>
        <w:t>Długość zwężenia</w:t>
      </w:r>
      <w:r w:rsidR="00E5247A" w:rsidRPr="00E5247A">
        <w:rPr>
          <w:kern w:val="0"/>
          <w:sz w:val="22"/>
          <w:szCs w:val="22"/>
        </w:rPr>
        <w:t xml:space="preserve">, </w:t>
      </w:r>
      <w:r w:rsidRPr="00E5247A">
        <w:rPr>
          <w:kern w:val="0"/>
          <w:sz w:val="22"/>
          <w:szCs w:val="22"/>
        </w:rPr>
        <w:t>Kąt zgięcia</w:t>
      </w:r>
      <w:r w:rsidR="00E5247A" w:rsidRPr="00E5247A">
        <w:rPr>
          <w:kern w:val="0"/>
          <w:sz w:val="22"/>
          <w:szCs w:val="22"/>
        </w:rPr>
        <w:t xml:space="preserve">, </w:t>
      </w:r>
      <w:r w:rsidRPr="00E5247A">
        <w:rPr>
          <w:kern w:val="0"/>
          <w:sz w:val="22"/>
          <w:szCs w:val="22"/>
        </w:rPr>
        <w:t>Pięć optymalnych kątów widzenia z minimalnym skróceniem zmiany</w:t>
      </w:r>
      <w:r w:rsidR="00E5247A" w:rsidRPr="00E5247A">
        <w:rPr>
          <w:kern w:val="0"/>
          <w:sz w:val="22"/>
          <w:szCs w:val="22"/>
        </w:rPr>
        <w:t>,</w:t>
      </w:r>
    </w:p>
    <w:p w14:paraId="1691AB1A" w14:textId="57269451" w:rsidR="00FE14B0" w:rsidRPr="00DF3644" w:rsidRDefault="00FE14B0" w:rsidP="00FE14B0">
      <w:pPr>
        <w:rPr>
          <w:kern w:val="0"/>
          <w:sz w:val="22"/>
          <w:szCs w:val="22"/>
        </w:rPr>
      </w:pPr>
      <w:r w:rsidRPr="00DF3644">
        <w:rPr>
          <w:kern w:val="0"/>
          <w:sz w:val="22"/>
          <w:szCs w:val="22"/>
        </w:rPr>
        <w:t>-</w:t>
      </w:r>
      <w:r w:rsidR="00DF3644" w:rsidRPr="00DF3644">
        <w:rPr>
          <w:kern w:val="0"/>
          <w:sz w:val="22"/>
          <w:szCs w:val="22"/>
        </w:rPr>
        <w:t xml:space="preserve"> </w:t>
      </w:r>
      <w:r w:rsidRPr="00DF3644">
        <w:rPr>
          <w:kern w:val="0"/>
          <w:sz w:val="22"/>
          <w:szCs w:val="22"/>
        </w:rPr>
        <w:t>Generowanie wykresu QFR „pull-back” wzdłuż tętnicy wieńcowej dla wizualnej identyfikacji spadków ciśnienia w poszczególnych segmentach</w:t>
      </w:r>
      <w:r w:rsidR="00DF3644" w:rsidRPr="00DF3644">
        <w:rPr>
          <w:kern w:val="0"/>
          <w:sz w:val="22"/>
          <w:szCs w:val="22"/>
        </w:rPr>
        <w:t>,</w:t>
      </w:r>
    </w:p>
    <w:p w14:paraId="6D5DBF1D" w14:textId="63F6C8B5" w:rsidR="00FE14B0" w:rsidRPr="007510D6" w:rsidRDefault="00FE14B0" w:rsidP="00FE14B0">
      <w:pPr>
        <w:rPr>
          <w:kern w:val="0"/>
          <w:sz w:val="22"/>
          <w:szCs w:val="22"/>
        </w:rPr>
      </w:pPr>
      <w:r w:rsidRPr="007510D6">
        <w:rPr>
          <w:kern w:val="0"/>
          <w:sz w:val="22"/>
          <w:szCs w:val="22"/>
        </w:rPr>
        <w:t>-</w:t>
      </w:r>
      <w:r w:rsidR="007510D6" w:rsidRPr="007510D6">
        <w:rPr>
          <w:kern w:val="0"/>
          <w:sz w:val="22"/>
          <w:szCs w:val="22"/>
        </w:rPr>
        <w:t xml:space="preserve"> </w:t>
      </w:r>
      <w:r w:rsidRPr="007510D6">
        <w:rPr>
          <w:kern w:val="0"/>
          <w:sz w:val="22"/>
          <w:szCs w:val="22"/>
        </w:rPr>
        <w:t>System oblicza wartość rezerwy wieńcowej wzdłuż całego analizowanego segmentu naczynia obliczone z QCA 3D zgodnie z 3 różnymi modelami prędkości przepływu: Stała prędkość przepływu</w:t>
      </w:r>
      <w:r w:rsidR="007510D6" w:rsidRPr="007510D6">
        <w:rPr>
          <w:kern w:val="0"/>
          <w:sz w:val="22"/>
          <w:szCs w:val="22"/>
        </w:rPr>
        <w:t xml:space="preserve">, </w:t>
      </w:r>
      <w:r w:rsidRPr="007510D6">
        <w:rPr>
          <w:kern w:val="0"/>
          <w:sz w:val="22"/>
          <w:szCs w:val="22"/>
        </w:rPr>
        <w:t>Przepływ podstawowy bez Hiperemii z wykorzystaniem algorytmu zliczania zakontrastowanych klatek</w:t>
      </w:r>
      <w:r w:rsidR="007510D6" w:rsidRPr="007510D6">
        <w:rPr>
          <w:kern w:val="0"/>
          <w:sz w:val="22"/>
          <w:szCs w:val="22"/>
        </w:rPr>
        <w:t xml:space="preserve">, </w:t>
      </w:r>
      <w:r w:rsidRPr="007510D6">
        <w:rPr>
          <w:kern w:val="0"/>
          <w:sz w:val="22"/>
          <w:szCs w:val="22"/>
        </w:rPr>
        <w:t>Maksymalna hiperemia wywołana adenozyną z wykorzystaniem algorytmu zliczania zakontrastowanych klatek</w:t>
      </w:r>
      <w:r w:rsidR="007510D6" w:rsidRPr="007510D6">
        <w:rPr>
          <w:kern w:val="0"/>
          <w:sz w:val="22"/>
          <w:szCs w:val="22"/>
        </w:rPr>
        <w:t>,</w:t>
      </w:r>
    </w:p>
    <w:p w14:paraId="40799DFE" w14:textId="361572DB" w:rsidR="00FE14B0" w:rsidRPr="00492AEA" w:rsidRDefault="00FE14B0" w:rsidP="00FE14B0">
      <w:pPr>
        <w:rPr>
          <w:kern w:val="0"/>
          <w:sz w:val="22"/>
          <w:szCs w:val="22"/>
        </w:rPr>
      </w:pPr>
      <w:r w:rsidRPr="00492AEA">
        <w:rPr>
          <w:kern w:val="0"/>
          <w:sz w:val="22"/>
          <w:szCs w:val="22"/>
        </w:rPr>
        <w:t>-</w:t>
      </w:r>
      <w:r w:rsidR="00492AEA" w:rsidRPr="00492AEA">
        <w:rPr>
          <w:kern w:val="0"/>
          <w:sz w:val="22"/>
          <w:szCs w:val="22"/>
        </w:rPr>
        <w:t xml:space="preserve"> </w:t>
      </w:r>
      <w:r w:rsidRPr="00492AEA">
        <w:rPr>
          <w:kern w:val="0"/>
          <w:sz w:val="22"/>
          <w:szCs w:val="22"/>
        </w:rPr>
        <w:t xml:space="preserve">System podaje trzy różne indeksy rezerwy wieńcowej wzdłuż </w:t>
      </w:r>
      <w:r w:rsidR="00492AEA" w:rsidRPr="00492AEA">
        <w:rPr>
          <w:kern w:val="0"/>
          <w:sz w:val="22"/>
          <w:szCs w:val="22"/>
        </w:rPr>
        <w:t>analizowanego segmenty tętnicy:</w:t>
      </w:r>
      <w:r w:rsidRPr="00492AEA">
        <w:rPr>
          <w:kern w:val="0"/>
          <w:sz w:val="22"/>
          <w:szCs w:val="22"/>
        </w:rPr>
        <w:t xml:space="preserve"> wartość rezerwy wieńcowej w dystalnym punkcie analizowanego naczynia</w:t>
      </w:r>
      <w:r w:rsidR="00492AEA" w:rsidRPr="00492AEA">
        <w:rPr>
          <w:kern w:val="0"/>
          <w:sz w:val="22"/>
          <w:szCs w:val="22"/>
        </w:rPr>
        <w:t xml:space="preserve">, </w:t>
      </w:r>
      <w:r w:rsidRPr="00492AEA">
        <w:rPr>
          <w:kern w:val="0"/>
          <w:sz w:val="22"/>
          <w:szCs w:val="22"/>
        </w:rPr>
        <w:t>Procentowy spadek ciśnienia tylko w wybranej zmianie</w:t>
      </w:r>
      <w:r w:rsidR="00492AEA" w:rsidRPr="00492AEA">
        <w:rPr>
          <w:kern w:val="0"/>
          <w:sz w:val="22"/>
          <w:szCs w:val="22"/>
        </w:rPr>
        <w:t xml:space="preserve">, </w:t>
      </w:r>
      <w:r w:rsidRPr="00492AEA">
        <w:rPr>
          <w:kern w:val="0"/>
          <w:sz w:val="22"/>
          <w:szCs w:val="22"/>
        </w:rPr>
        <w:t>Rezydualna rezerwa wieńcowa dla naczynia po poszerzeniu wskazanej zmiany miażdżycowej</w:t>
      </w:r>
      <w:r w:rsidR="00492AEA" w:rsidRPr="00492AEA">
        <w:rPr>
          <w:kern w:val="0"/>
          <w:sz w:val="22"/>
          <w:szCs w:val="22"/>
        </w:rPr>
        <w:t>,</w:t>
      </w:r>
    </w:p>
    <w:p w14:paraId="14AEE6D4" w14:textId="056BD57A" w:rsidR="00FE14B0" w:rsidRPr="005A1C3E" w:rsidRDefault="00FE14B0" w:rsidP="00FE14B0">
      <w:pPr>
        <w:rPr>
          <w:kern w:val="0"/>
          <w:sz w:val="22"/>
          <w:szCs w:val="22"/>
        </w:rPr>
      </w:pPr>
      <w:r w:rsidRPr="005A1C3E">
        <w:rPr>
          <w:kern w:val="0"/>
          <w:sz w:val="22"/>
          <w:szCs w:val="22"/>
        </w:rPr>
        <w:t>-</w:t>
      </w:r>
      <w:r w:rsidR="005A1C3E" w:rsidRPr="005A1C3E">
        <w:rPr>
          <w:kern w:val="0"/>
          <w:sz w:val="22"/>
          <w:szCs w:val="22"/>
        </w:rPr>
        <w:t xml:space="preserve"> </w:t>
      </w:r>
      <w:r w:rsidRPr="005A1C3E">
        <w:rPr>
          <w:kern w:val="0"/>
          <w:sz w:val="22"/>
          <w:szCs w:val="22"/>
        </w:rPr>
        <w:t>Wdrożenie oprogramowania w siedzibie zamawiającego</w:t>
      </w:r>
      <w:r w:rsidR="005A1C3E" w:rsidRPr="005A1C3E">
        <w:rPr>
          <w:kern w:val="0"/>
          <w:sz w:val="22"/>
          <w:szCs w:val="22"/>
        </w:rPr>
        <w:t>,</w:t>
      </w:r>
    </w:p>
    <w:p w14:paraId="14DA066B" w14:textId="4E2E5D6E" w:rsidR="00FE14B0" w:rsidRPr="005A1C3E" w:rsidRDefault="00FE14B0" w:rsidP="00FE14B0">
      <w:pPr>
        <w:rPr>
          <w:kern w:val="0"/>
          <w:sz w:val="22"/>
          <w:szCs w:val="22"/>
        </w:rPr>
      </w:pPr>
      <w:r w:rsidRPr="005A1C3E">
        <w:rPr>
          <w:kern w:val="0"/>
          <w:sz w:val="22"/>
          <w:szCs w:val="22"/>
        </w:rPr>
        <w:t>-</w:t>
      </w:r>
      <w:r w:rsidR="005A1C3E" w:rsidRPr="005A1C3E">
        <w:rPr>
          <w:kern w:val="0"/>
          <w:sz w:val="22"/>
          <w:szCs w:val="22"/>
        </w:rPr>
        <w:t xml:space="preserve"> </w:t>
      </w:r>
      <w:r w:rsidRPr="005A1C3E">
        <w:rPr>
          <w:kern w:val="0"/>
          <w:sz w:val="22"/>
          <w:szCs w:val="22"/>
        </w:rPr>
        <w:t>Licencja na oprogramowanie uprawniająca użytkownika końcowego do wykonania nieograniczonej ilości analiz w ciągu 12 miesięcy od uruchomienia</w:t>
      </w:r>
      <w:r w:rsidR="005A1C3E" w:rsidRPr="005A1C3E">
        <w:rPr>
          <w:kern w:val="0"/>
          <w:sz w:val="22"/>
          <w:szCs w:val="22"/>
        </w:rPr>
        <w:t>,</w:t>
      </w:r>
    </w:p>
    <w:p w14:paraId="0B350194" w14:textId="77777777" w:rsidR="00FE14B0" w:rsidRPr="007C105E" w:rsidRDefault="00FE14B0" w:rsidP="00FE14B0">
      <w:pPr>
        <w:rPr>
          <w:color w:val="FF0000"/>
          <w:kern w:val="0"/>
          <w:sz w:val="22"/>
          <w:szCs w:val="22"/>
        </w:rPr>
      </w:pPr>
    </w:p>
    <w:p w14:paraId="0B8A41EB" w14:textId="09B4D61D" w:rsidR="00FE14B0" w:rsidRPr="00F00068" w:rsidRDefault="00FE14B0" w:rsidP="00FE14B0">
      <w:pPr>
        <w:rPr>
          <w:kern w:val="0"/>
          <w:sz w:val="22"/>
          <w:szCs w:val="22"/>
        </w:rPr>
      </w:pPr>
      <w:r w:rsidRPr="00F00068">
        <w:rPr>
          <w:kern w:val="0"/>
          <w:sz w:val="22"/>
          <w:szCs w:val="22"/>
        </w:rPr>
        <w:t>-</w:t>
      </w:r>
      <w:r w:rsidR="00F00068" w:rsidRPr="00F00068">
        <w:rPr>
          <w:kern w:val="0"/>
          <w:sz w:val="22"/>
          <w:szCs w:val="22"/>
        </w:rPr>
        <w:t xml:space="preserve"> </w:t>
      </w:r>
      <w:r w:rsidRPr="00F00068">
        <w:rPr>
          <w:kern w:val="0"/>
          <w:sz w:val="22"/>
          <w:szCs w:val="22"/>
        </w:rPr>
        <w:t>Wsparcie dla dostarczonego oprogramowania minimum 24 miesiące uprawniające użytkownika do aktualizacji oprogramowania najnowszej wersji opubliko</w:t>
      </w:r>
      <w:r w:rsidR="00F00068" w:rsidRPr="00F00068">
        <w:rPr>
          <w:kern w:val="0"/>
          <w:sz w:val="22"/>
          <w:szCs w:val="22"/>
        </w:rPr>
        <w:t>wanej w czasie trwania wsparcia,</w:t>
      </w:r>
    </w:p>
    <w:p w14:paraId="520F7BDC" w14:textId="70186DD0" w:rsidR="00FE14B0" w:rsidRPr="00F55E4C" w:rsidRDefault="00FE14B0" w:rsidP="00FE14B0">
      <w:pPr>
        <w:rPr>
          <w:kern w:val="0"/>
          <w:sz w:val="22"/>
          <w:szCs w:val="22"/>
        </w:rPr>
      </w:pPr>
      <w:r w:rsidRPr="00F00068">
        <w:rPr>
          <w:kern w:val="0"/>
          <w:sz w:val="22"/>
          <w:szCs w:val="22"/>
        </w:rPr>
        <w:t>Komputer dla potrzeb instalacji oprogramowania o parametrach nie gorszych jak:</w:t>
      </w:r>
      <w:r w:rsidRPr="00F00068">
        <w:rPr>
          <w:kern w:val="0"/>
          <w:sz w:val="22"/>
          <w:szCs w:val="22"/>
        </w:rPr>
        <w:br/>
        <w:t>- Obudowa typu Tower</w:t>
      </w:r>
      <w:r w:rsidR="00F00068">
        <w:rPr>
          <w:kern w:val="0"/>
          <w:sz w:val="22"/>
          <w:szCs w:val="22"/>
        </w:rPr>
        <w:t>,</w:t>
      </w:r>
      <w:r w:rsidRPr="00F00068">
        <w:rPr>
          <w:kern w:val="0"/>
          <w:sz w:val="22"/>
          <w:szCs w:val="22"/>
        </w:rPr>
        <w:br/>
      </w:r>
      <w:r w:rsidRPr="00055715">
        <w:rPr>
          <w:kern w:val="0"/>
          <w:sz w:val="22"/>
          <w:szCs w:val="22"/>
        </w:rPr>
        <w:t>- Procesor</w:t>
      </w:r>
      <w:r w:rsidR="00F00068">
        <w:rPr>
          <w:kern w:val="0"/>
          <w:sz w:val="22"/>
          <w:szCs w:val="22"/>
        </w:rPr>
        <w:t>,</w:t>
      </w:r>
      <w:r w:rsidRPr="00055715">
        <w:rPr>
          <w:kern w:val="0"/>
          <w:sz w:val="22"/>
          <w:szCs w:val="22"/>
        </w:rPr>
        <w:t xml:space="preserve"> </w:t>
      </w:r>
      <w:r w:rsidRPr="007C105E">
        <w:rPr>
          <w:color w:val="FF0000"/>
          <w:kern w:val="0"/>
          <w:sz w:val="22"/>
          <w:szCs w:val="22"/>
        </w:rPr>
        <w:br/>
      </w:r>
      <w:r w:rsidRPr="00F00068">
        <w:rPr>
          <w:kern w:val="0"/>
          <w:sz w:val="22"/>
          <w:szCs w:val="22"/>
        </w:rPr>
        <w:t>- Zainstalowana pamięć RAM 16GB</w:t>
      </w:r>
      <w:r w:rsidR="00F00068" w:rsidRPr="00F00068">
        <w:rPr>
          <w:kern w:val="0"/>
          <w:sz w:val="22"/>
          <w:szCs w:val="22"/>
        </w:rPr>
        <w:t>,</w:t>
      </w:r>
      <w:r w:rsidRPr="00F00068">
        <w:rPr>
          <w:kern w:val="0"/>
          <w:sz w:val="22"/>
          <w:szCs w:val="22"/>
        </w:rPr>
        <w:br/>
        <w:t>- Dysk twardy SSD min 512 GB</w:t>
      </w:r>
      <w:r w:rsidR="00F00068" w:rsidRPr="00F00068">
        <w:rPr>
          <w:kern w:val="0"/>
          <w:sz w:val="22"/>
          <w:szCs w:val="22"/>
        </w:rPr>
        <w:t>,</w:t>
      </w:r>
      <w:r w:rsidRPr="00F00068">
        <w:rPr>
          <w:kern w:val="0"/>
          <w:sz w:val="22"/>
          <w:szCs w:val="22"/>
        </w:rPr>
        <w:br/>
        <w:t>- Karta grafiki</w:t>
      </w:r>
      <w:r w:rsidR="00F00068" w:rsidRPr="00F00068">
        <w:rPr>
          <w:kern w:val="0"/>
          <w:sz w:val="22"/>
          <w:szCs w:val="22"/>
        </w:rPr>
        <w:t>,</w:t>
      </w:r>
      <w:r w:rsidRPr="00F00068">
        <w:rPr>
          <w:kern w:val="0"/>
          <w:sz w:val="22"/>
          <w:szCs w:val="22"/>
        </w:rPr>
        <w:t xml:space="preserve"> </w:t>
      </w:r>
      <w:r w:rsidRPr="00F00068">
        <w:rPr>
          <w:kern w:val="0"/>
          <w:sz w:val="22"/>
          <w:szCs w:val="22"/>
        </w:rPr>
        <w:br/>
        <w:t>- Wielkość pamięci VRAM min 8GB</w:t>
      </w:r>
      <w:r w:rsidR="00F00068">
        <w:rPr>
          <w:kern w:val="0"/>
          <w:sz w:val="22"/>
          <w:szCs w:val="22"/>
        </w:rPr>
        <w:t>,</w:t>
      </w:r>
      <w:r w:rsidRPr="00F00068">
        <w:rPr>
          <w:kern w:val="0"/>
          <w:sz w:val="22"/>
          <w:szCs w:val="22"/>
        </w:rPr>
        <w:br/>
        <w:t>- Interfejs sieciowy 10/100/1000 Mbit/s</w:t>
      </w:r>
      <w:r w:rsidR="00F00068">
        <w:rPr>
          <w:kern w:val="0"/>
          <w:sz w:val="22"/>
          <w:szCs w:val="22"/>
        </w:rPr>
        <w:t>,</w:t>
      </w:r>
      <w:r w:rsidRPr="00F00068">
        <w:rPr>
          <w:kern w:val="0"/>
          <w:sz w:val="22"/>
          <w:szCs w:val="22"/>
        </w:rPr>
        <w:br/>
      </w:r>
      <w:r w:rsidRPr="00F55E4C">
        <w:rPr>
          <w:kern w:val="0"/>
          <w:sz w:val="22"/>
          <w:szCs w:val="22"/>
        </w:rPr>
        <w:t>- Zasilacz o mocy min. 700 W</w:t>
      </w:r>
      <w:r w:rsidR="00F00068" w:rsidRPr="00F55E4C">
        <w:rPr>
          <w:kern w:val="0"/>
          <w:sz w:val="22"/>
          <w:szCs w:val="22"/>
        </w:rPr>
        <w:t>,</w:t>
      </w:r>
      <w:r w:rsidRPr="00F55E4C">
        <w:rPr>
          <w:kern w:val="0"/>
          <w:sz w:val="22"/>
          <w:szCs w:val="22"/>
        </w:rPr>
        <w:br/>
        <w:t>- Klawiatura i mysz</w:t>
      </w:r>
      <w:r w:rsidR="00F55E4C">
        <w:rPr>
          <w:kern w:val="0"/>
          <w:sz w:val="22"/>
          <w:szCs w:val="22"/>
        </w:rPr>
        <w:t>,</w:t>
      </w:r>
      <w:r w:rsidRPr="00F55E4C">
        <w:rPr>
          <w:kern w:val="0"/>
          <w:sz w:val="22"/>
          <w:szCs w:val="22"/>
        </w:rPr>
        <w:br/>
        <w:t>- System operacyjny</w:t>
      </w:r>
      <w:r w:rsidR="008A749D">
        <w:rPr>
          <w:kern w:val="0"/>
          <w:sz w:val="22"/>
          <w:szCs w:val="22"/>
        </w:rPr>
        <w:t>,</w:t>
      </w:r>
      <w:r w:rsidRPr="00F55E4C">
        <w:rPr>
          <w:kern w:val="0"/>
          <w:sz w:val="22"/>
          <w:szCs w:val="22"/>
        </w:rPr>
        <w:t xml:space="preserve"> </w:t>
      </w:r>
    </w:p>
    <w:p w14:paraId="370F7632" w14:textId="657F661C" w:rsidR="00FE14B0" w:rsidRPr="007F237E" w:rsidRDefault="00FE14B0" w:rsidP="00FE14B0">
      <w:pPr>
        <w:rPr>
          <w:kern w:val="0"/>
          <w:sz w:val="22"/>
          <w:szCs w:val="22"/>
        </w:rPr>
      </w:pPr>
      <w:r w:rsidRPr="00131277">
        <w:rPr>
          <w:kern w:val="0"/>
          <w:sz w:val="22"/>
          <w:szCs w:val="22"/>
        </w:rPr>
        <w:t>Monitor stacji roboczej:</w:t>
      </w:r>
      <w:r w:rsidRPr="00131277">
        <w:rPr>
          <w:kern w:val="0"/>
          <w:sz w:val="22"/>
          <w:szCs w:val="22"/>
        </w:rPr>
        <w:br/>
        <w:t>- Wielkość monitora min 24”</w:t>
      </w:r>
      <w:r w:rsidR="00131277" w:rsidRPr="00131277">
        <w:rPr>
          <w:kern w:val="0"/>
          <w:sz w:val="22"/>
          <w:szCs w:val="22"/>
        </w:rPr>
        <w:t>,</w:t>
      </w:r>
      <w:r w:rsidRPr="00131277">
        <w:rPr>
          <w:kern w:val="0"/>
          <w:sz w:val="22"/>
          <w:szCs w:val="22"/>
        </w:rPr>
        <w:br/>
      </w:r>
      <w:r w:rsidRPr="00E954D0">
        <w:rPr>
          <w:kern w:val="0"/>
          <w:sz w:val="22"/>
          <w:szCs w:val="22"/>
        </w:rPr>
        <w:t>- Współczynnik proporcji 16:10</w:t>
      </w:r>
      <w:r w:rsidR="00E954D0">
        <w:rPr>
          <w:color w:val="FF0000"/>
          <w:kern w:val="0"/>
          <w:sz w:val="22"/>
          <w:szCs w:val="22"/>
        </w:rPr>
        <w:t>,</w:t>
      </w:r>
      <w:r w:rsidRPr="00E954D0">
        <w:rPr>
          <w:color w:val="FF0000"/>
          <w:kern w:val="0"/>
          <w:sz w:val="22"/>
          <w:szCs w:val="22"/>
        </w:rPr>
        <w:br/>
      </w:r>
      <w:r w:rsidRPr="002C4EEC">
        <w:rPr>
          <w:kern w:val="0"/>
          <w:sz w:val="22"/>
          <w:szCs w:val="22"/>
        </w:rPr>
        <w:t>- Rozdzielczość min 2MP (1920x1200)</w:t>
      </w:r>
      <w:r w:rsidR="00E954D0" w:rsidRPr="002C4EEC">
        <w:rPr>
          <w:kern w:val="0"/>
          <w:sz w:val="22"/>
          <w:szCs w:val="22"/>
        </w:rPr>
        <w:t>,</w:t>
      </w:r>
      <w:r w:rsidRPr="002C4EEC">
        <w:rPr>
          <w:kern w:val="0"/>
          <w:sz w:val="22"/>
          <w:szCs w:val="22"/>
        </w:rPr>
        <w:br/>
        <w:t>- Głębia bitowa min 30 bit</w:t>
      </w:r>
      <w:r w:rsidR="00E954D0" w:rsidRPr="002C4EEC">
        <w:rPr>
          <w:kern w:val="0"/>
          <w:sz w:val="22"/>
          <w:szCs w:val="22"/>
        </w:rPr>
        <w:t>,</w:t>
      </w:r>
      <w:r w:rsidRPr="002C4EEC">
        <w:rPr>
          <w:color w:val="FF0000"/>
          <w:kern w:val="0"/>
          <w:sz w:val="22"/>
          <w:szCs w:val="22"/>
        </w:rPr>
        <w:br/>
      </w:r>
      <w:r w:rsidRPr="002C4EEC">
        <w:rPr>
          <w:kern w:val="0"/>
          <w:sz w:val="22"/>
          <w:szCs w:val="22"/>
        </w:rPr>
        <w:t>- Kąt widzenia 178o</w:t>
      </w:r>
      <w:r w:rsidR="002C4EEC" w:rsidRPr="002C4EEC">
        <w:rPr>
          <w:kern w:val="0"/>
          <w:sz w:val="22"/>
          <w:szCs w:val="22"/>
        </w:rPr>
        <w:t>,</w:t>
      </w:r>
      <w:r w:rsidRPr="002C4EEC">
        <w:rPr>
          <w:kern w:val="0"/>
          <w:sz w:val="22"/>
          <w:szCs w:val="22"/>
        </w:rPr>
        <w:br/>
        <w:t>- Kontrast min 1000:1</w:t>
      </w:r>
      <w:r w:rsidR="002C4EEC" w:rsidRPr="002C4EEC">
        <w:rPr>
          <w:kern w:val="0"/>
          <w:sz w:val="22"/>
          <w:szCs w:val="22"/>
        </w:rPr>
        <w:t>,</w:t>
      </w:r>
      <w:r w:rsidRPr="002C4EEC">
        <w:rPr>
          <w:kern w:val="0"/>
          <w:sz w:val="22"/>
          <w:szCs w:val="22"/>
        </w:rPr>
        <w:br/>
        <w:t>- Skalibrowana jasność dla krzywej DICOM 250 cd/m2</w:t>
      </w:r>
      <w:r w:rsidR="002C4EEC" w:rsidRPr="002C4EEC">
        <w:rPr>
          <w:kern w:val="0"/>
          <w:sz w:val="22"/>
          <w:szCs w:val="22"/>
        </w:rPr>
        <w:t>,</w:t>
      </w:r>
      <w:r w:rsidRPr="002C4EEC">
        <w:rPr>
          <w:kern w:val="0"/>
          <w:sz w:val="22"/>
          <w:szCs w:val="22"/>
        </w:rPr>
        <w:br/>
      </w:r>
      <w:r w:rsidRPr="005C5B85">
        <w:rPr>
          <w:kern w:val="0"/>
          <w:sz w:val="22"/>
          <w:szCs w:val="22"/>
        </w:rPr>
        <w:t>- Maksymalna jasność ekranu 430 cd/m2</w:t>
      </w:r>
      <w:r w:rsidR="005C5B85" w:rsidRPr="005C5B85">
        <w:rPr>
          <w:kern w:val="0"/>
          <w:sz w:val="22"/>
          <w:szCs w:val="22"/>
        </w:rPr>
        <w:t>,</w:t>
      </w:r>
      <w:r w:rsidRPr="005C5B85">
        <w:rPr>
          <w:kern w:val="0"/>
          <w:sz w:val="22"/>
          <w:szCs w:val="22"/>
        </w:rPr>
        <w:br/>
      </w:r>
      <w:r w:rsidRPr="007F237E">
        <w:rPr>
          <w:kern w:val="0"/>
          <w:sz w:val="22"/>
          <w:szCs w:val="22"/>
        </w:rPr>
        <w:t>- Wejścia wideo: 1xDP, 1xDVI-I</w:t>
      </w:r>
      <w:r w:rsidR="007F237E" w:rsidRPr="007F237E">
        <w:rPr>
          <w:kern w:val="0"/>
          <w:sz w:val="22"/>
          <w:szCs w:val="22"/>
        </w:rPr>
        <w:t>,</w:t>
      </w:r>
      <w:r w:rsidRPr="007F237E">
        <w:rPr>
          <w:kern w:val="0"/>
          <w:sz w:val="22"/>
          <w:szCs w:val="22"/>
        </w:rPr>
        <w:br/>
        <w:t>- Monitor posiada certyfikat CE (Medical Device Class I)</w:t>
      </w:r>
      <w:r w:rsidR="007F237E" w:rsidRPr="007F237E">
        <w:rPr>
          <w:kern w:val="0"/>
          <w:sz w:val="22"/>
          <w:szCs w:val="22"/>
        </w:rPr>
        <w:t>,</w:t>
      </w:r>
    </w:p>
    <w:p w14:paraId="67363CBF" w14:textId="77777777" w:rsidR="00FE14B0" w:rsidRPr="007F237E" w:rsidRDefault="00FE14B0" w:rsidP="00FE14B0">
      <w:pPr>
        <w:rPr>
          <w:kern w:val="0"/>
          <w:sz w:val="22"/>
          <w:szCs w:val="22"/>
        </w:rPr>
      </w:pPr>
      <w:r w:rsidRPr="007F237E">
        <w:rPr>
          <w:kern w:val="0"/>
          <w:sz w:val="22"/>
          <w:szCs w:val="22"/>
        </w:rPr>
        <w:t xml:space="preserve">Monitor niemedyczny </w:t>
      </w:r>
    </w:p>
    <w:p w14:paraId="26C54A66" w14:textId="77777777" w:rsidR="00FE14B0" w:rsidRPr="007F237E" w:rsidRDefault="00FE14B0" w:rsidP="00FE14B0">
      <w:pPr>
        <w:rPr>
          <w:kern w:val="0"/>
          <w:sz w:val="22"/>
          <w:szCs w:val="22"/>
        </w:rPr>
      </w:pPr>
      <w:r w:rsidRPr="007F237E">
        <w:rPr>
          <w:kern w:val="0"/>
          <w:sz w:val="22"/>
          <w:szCs w:val="22"/>
        </w:rPr>
        <w:lastRenderedPageBreak/>
        <w:t xml:space="preserve">-monitor opisowy, </w:t>
      </w:r>
    </w:p>
    <w:p w14:paraId="79C3EAD1" w14:textId="637D1A9C" w:rsidR="00FE14B0" w:rsidRPr="007F237E" w:rsidRDefault="00FE14B0" w:rsidP="00FE14B0">
      <w:pPr>
        <w:rPr>
          <w:kern w:val="0"/>
          <w:sz w:val="22"/>
          <w:szCs w:val="22"/>
        </w:rPr>
      </w:pPr>
      <w:r w:rsidRPr="007F237E">
        <w:rPr>
          <w:kern w:val="0"/>
          <w:sz w:val="22"/>
          <w:szCs w:val="22"/>
        </w:rPr>
        <w:t>wielkość monitora min.</w:t>
      </w:r>
      <w:r w:rsidR="007F237E" w:rsidRPr="007F237E">
        <w:rPr>
          <w:kern w:val="0"/>
          <w:sz w:val="22"/>
          <w:szCs w:val="22"/>
        </w:rPr>
        <w:t xml:space="preserve"> </w:t>
      </w:r>
      <w:r w:rsidRPr="007F237E">
        <w:rPr>
          <w:kern w:val="0"/>
          <w:sz w:val="22"/>
          <w:szCs w:val="22"/>
        </w:rPr>
        <w:t>24 ’’ matryca fullHD IPS LED,</w:t>
      </w:r>
    </w:p>
    <w:p w14:paraId="6C1443DE" w14:textId="5172B5BA" w:rsidR="00FE14B0" w:rsidRPr="007F237E" w:rsidRDefault="00FE14B0" w:rsidP="00FE14B0">
      <w:pPr>
        <w:rPr>
          <w:kern w:val="0"/>
          <w:sz w:val="22"/>
          <w:szCs w:val="22"/>
        </w:rPr>
      </w:pPr>
      <w:r w:rsidRPr="007F237E">
        <w:rPr>
          <w:kern w:val="0"/>
          <w:sz w:val="22"/>
          <w:szCs w:val="22"/>
        </w:rPr>
        <w:t>wejścia wideo:1xDP,1xDVI,1xVGA,funkcja PIVOT</w:t>
      </w:r>
      <w:r w:rsidR="007F237E" w:rsidRPr="007F237E">
        <w:rPr>
          <w:kern w:val="0"/>
          <w:sz w:val="22"/>
          <w:szCs w:val="22"/>
        </w:rPr>
        <w:t>.</w:t>
      </w:r>
    </w:p>
    <w:p w14:paraId="607C83DF" w14:textId="77777777" w:rsidR="00FE14B0" w:rsidRPr="007F237E" w:rsidRDefault="00FE14B0" w:rsidP="00FE14B0">
      <w:pPr>
        <w:rPr>
          <w:kern w:val="0"/>
          <w:sz w:val="22"/>
          <w:szCs w:val="22"/>
        </w:rPr>
      </w:pPr>
    </w:p>
    <w:p w14:paraId="23DBF554" w14:textId="77777777" w:rsidR="00FE14B0" w:rsidRPr="00972E8F" w:rsidRDefault="00FE14B0" w:rsidP="00FE14B0">
      <w:pPr>
        <w:rPr>
          <w:color w:val="000000"/>
          <w:kern w:val="0"/>
          <w:sz w:val="22"/>
          <w:szCs w:val="22"/>
        </w:rPr>
      </w:pPr>
    </w:p>
    <w:p w14:paraId="485F5FE5" w14:textId="77777777" w:rsidR="00FE14B0" w:rsidRPr="00972E8F" w:rsidRDefault="00FE14B0" w:rsidP="00FE14B0">
      <w:pPr>
        <w:suppressAutoHyphens w:val="0"/>
        <w:spacing w:after="240"/>
        <w:rPr>
          <w:sz w:val="22"/>
          <w:szCs w:val="22"/>
        </w:rPr>
      </w:pPr>
    </w:p>
    <w:p w14:paraId="0DEEBFDE" w14:textId="77777777" w:rsidR="00FE14B0" w:rsidRPr="00972E8F" w:rsidRDefault="00FE14B0" w:rsidP="00FE14B0">
      <w:pPr>
        <w:suppressAutoHyphens w:val="0"/>
        <w:spacing w:after="240"/>
        <w:rPr>
          <w:sz w:val="22"/>
          <w:szCs w:val="22"/>
        </w:rPr>
      </w:pPr>
    </w:p>
    <w:p w14:paraId="1B435BCD" w14:textId="77777777" w:rsidR="00FE14B0" w:rsidRPr="00972E8F" w:rsidRDefault="00FE14B0" w:rsidP="00FE14B0">
      <w:pPr>
        <w:rPr>
          <w:sz w:val="22"/>
          <w:szCs w:val="22"/>
        </w:rPr>
      </w:pPr>
    </w:p>
    <w:p w14:paraId="02258B23" w14:textId="77777777" w:rsidR="00FE14B0" w:rsidRPr="00972E8F" w:rsidRDefault="00FE14B0" w:rsidP="00FE14B0">
      <w:pPr>
        <w:widowControl/>
        <w:numPr>
          <w:ilvl w:val="0"/>
          <w:numId w:val="119"/>
        </w:numPr>
        <w:overflowPunct/>
        <w:autoSpaceDE/>
        <w:autoSpaceDN/>
        <w:adjustRightInd/>
        <w:textAlignment w:val="auto"/>
        <w:rPr>
          <w:sz w:val="22"/>
          <w:szCs w:val="22"/>
        </w:rPr>
      </w:pPr>
      <w:r w:rsidRPr="00972E8F">
        <w:rPr>
          <w:sz w:val="22"/>
          <w:szCs w:val="22"/>
        </w:rPr>
        <w:t xml:space="preserve"> </w:t>
      </w:r>
    </w:p>
    <w:p w14:paraId="75577203" w14:textId="77777777" w:rsidR="00FE14B0" w:rsidRPr="00972E8F" w:rsidRDefault="00FE14B0" w:rsidP="00FE14B0">
      <w:pPr>
        <w:pStyle w:val="Nagwek1"/>
        <w:numPr>
          <w:ilvl w:val="0"/>
          <w:numId w:val="0"/>
        </w:numPr>
        <w:rPr>
          <w:sz w:val="22"/>
          <w:szCs w:val="22"/>
        </w:rPr>
      </w:pPr>
    </w:p>
    <w:p w14:paraId="36BDD50E" w14:textId="77777777" w:rsidR="00FE14B0" w:rsidRPr="00972E8F" w:rsidRDefault="00FE14B0" w:rsidP="00FE14B0">
      <w:pPr>
        <w:pStyle w:val="Tekstpodstawowy"/>
        <w:rPr>
          <w:sz w:val="22"/>
          <w:szCs w:val="22"/>
        </w:rPr>
      </w:pPr>
    </w:p>
    <w:p w14:paraId="2BA33D26" w14:textId="77777777" w:rsidR="00FE14B0" w:rsidRPr="00972E8F" w:rsidRDefault="00FE14B0" w:rsidP="00FE14B0">
      <w:pPr>
        <w:pStyle w:val="Tekstpodstawowy"/>
        <w:rPr>
          <w:sz w:val="22"/>
          <w:szCs w:val="22"/>
        </w:rPr>
      </w:pPr>
    </w:p>
    <w:p w14:paraId="306DA416" w14:textId="77777777" w:rsidR="00FE14B0" w:rsidRPr="00972E8F" w:rsidRDefault="00FE14B0" w:rsidP="00FE14B0">
      <w:pPr>
        <w:pStyle w:val="Nagwek1"/>
        <w:numPr>
          <w:ilvl w:val="0"/>
          <w:numId w:val="118"/>
        </w:numPr>
        <w:overflowPunct/>
        <w:autoSpaceDE/>
        <w:autoSpaceDN/>
        <w:adjustRightInd/>
        <w:spacing w:before="280" w:after="119"/>
        <w:jc w:val="left"/>
        <w:textAlignment w:val="auto"/>
        <w:rPr>
          <w:sz w:val="22"/>
          <w:szCs w:val="22"/>
        </w:rPr>
      </w:pPr>
    </w:p>
    <w:p w14:paraId="793CAC31" w14:textId="77777777" w:rsidR="00FE14B0" w:rsidRPr="00972E8F" w:rsidRDefault="00FE14B0" w:rsidP="00FE14B0">
      <w:pPr>
        <w:pStyle w:val="Nagwek1"/>
        <w:numPr>
          <w:ilvl w:val="0"/>
          <w:numId w:val="118"/>
        </w:numPr>
        <w:overflowPunct/>
        <w:autoSpaceDE/>
        <w:autoSpaceDN/>
        <w:adjustRightInd/>
        <w:spacing w:before="280" w:after="119"/>
        <w:jc w:val="left"/>
        <w:textAlignment w:val="auto"/>
        <w:rPr>
          <w:sz w:val="22"/>
          <w:szCs w:val="22"/>
        </w:rPr>
      </w:pPr>
    </w:p>
    <w:p w14:paraId="27A6C997" w14:textId="77777777" w:rsidR="00FE14B0" w:rsidRDefault="00FE14B0" w:rsidP="007C105E">
      <w:pPr>
        <w:pStyle w:val="Nagwek1"/>
        <w:numPr>
          <w:ilvl w:val="0"/>
          <w:numId w:val="0"/>
        </w:numPr>
        <w:overflowPunct/>
        <w:autoSpaceDE/>
        <w:autoSpaceDN/>
        <w:adjustRightInd/>
        <w:spacing w:before="280" w:after="119"/>
        <w:ind w:left="785" w:hanging="360"/>
        <w:jc w:val="left"/>
        <w:textAlignment w:val="auto"/>
        <w:rPr>
          <w:sz w:val="22"/>
          <w:szCs w:val="22"/>
        </w:rPr>
      </w:pPr>
    </w:p>
    <w:p w14:paraId="37B9EF2B" w14:textId="77777777" w:rsidR="007C105E" w:rsidRDefault="007C105E" w:rsidP="007C105E">
      <w:pPr>
        <w:rPr>
          <w:lang w:val="pl-PL"/>
        </w:rPr>
      </w:pPr>
    </w:p>
    <w:p w14:paraId="73191BAF" w14:textId="77777777" w:rsidR="007C105E" w:rsidRDefault="007C105E" w:rsidP="007C105E">
      <w:pPr>
        <w:rPr>
          <w:lang w:val="pl-PL"/>
        </w:rPr>
      </w:pPr>
    </w:p>
    <w:p w14:paraId="25480B53" w14:textId="77777777" w:rsidR="007C105E" w:rsidRDefault="007C105E" w:rsidP="007C105E">
      <w:pPr>
        <w:rPr>
          <w:lang w:val="pl-PL"/>
        </w:rPr>
      </w:pPr>
    </w:p>
    <w:p w14:paraId="57E747A4" w14:textId="77777777" w:rsidR="007C105E" w:rsidRDefault="007C105E" w:rsidP="007C105E">
      <w:pPr>
        <w:rPr>
          <w:lang w:val="pl-PL"/>
        </w:rPr>
      </w:pPr>
    </w:p>
    <w:p w14:paraId="5EB44C46" w14:textId="77777777" w:rsidR="007C105E" w:rsidRDefault="007C105E" w:rsidP="007C105E">
      <w:pPr>
        <w:rPr>
          <w:lang w:val="pl-PL"/>
        </w:rPr>
      </w:pPr>
    </w:p>
    <w:p w14:paraId="45DEF046" w14:textId="77777777" w:rsidR="007C105E" w:rsidRDefault="007C105E" w:rsidP="007C105E">
      <w:pPr>
        <w:rPr>
          <w:lang w:val="pl-PL"/>
        </w:rPr>
      </w:pPr>
    </w:p>
    <w:p w14:paraId="14B474EA" w14:textId="77777777" w:rsidR="007C105E" w:rsidRDefault="007C105E" w:rsidP="007C105E">
      <w:pPr>
        <w:rPr>
          <w:lang w:val="pl-PL"/>
        </w:rPr>
      </w:pPr>
    </w:p>
    <w:p w14:paraId="69F5F36C" w14:textId="77777777" w:rsidR="007C105E" w:rsidRDefault="007C105E" w:rsidP="007C105E">
      <w:pPr>
        <w:rPr>
          <w:lang w:val="pl-PL"/>
        </w:rPr>
      </w:pPr>
    </w:p>
    <w:p w14:paraId="486203ED" w14:textId="77777777" w:rsidR="00D30B83" w:rsidRDefault="00D30B83" w:rsidP="007C105E">
      <w:pPr>
        <w:rPr>
          <w:lang w:val="pl-PL"/>
        </w:rPr>
      </w:pPr>
    </w:p>
    <w:p w14:paraId="7A550821" w14:textId="77777777" w:rsidR="007E1D9B" w:rsidRDefault="007E1D9B" w:rsidP="007C105E">
      <w:pPr>
        <w:rPr>
          <w:lang w:val="pl-PL"/>
        </w:rPr>
      </w:pPr>
    </w:p>
    <w:p w14:paraId="2B25DAF1" w14:textId="77777777" w:rsidR="007E1D9B" w:rsidRPr="007C105E" w:rsidRDefault="007E1D9B" w:rsidP="007C105E">
      <w:pPr>
        <w:rPr>
          <w:lang w:val="pl-PL"/>
        </w:rPr>
      </w:pPr>
    </w:p>
    <w:p w14:paraId="73D93FDB" w14:textId="77777777" w:rsidR="00FE14B0" w:rsidRDefault="00FE14B0" w:rsidP="00FE14B0">
      <w:pPr>
        <w:pStyle w:val="Nagwek1"/>
        <w:numPr>
          <w:ilvl w:val="0"/>
          <w:numId w:val="118"/>
        </w:numPr>
        <w:overflowPunct/>
        <w:autoSpaceDE/>
        <w:autoSpaceDN/>
        <w:adjustRightInd/>
        <w:spacing w:before="280" w:after="119"/>
        <w:jc w:val="left"/>
        <w:textAlignment w:val="auto"/>
        <w:rPr>
          <w:b/>
          <w:sz w:val="22"/>
          <w:szCs w:val="22"/>
        </w:rPr>
      </w:pPr>
      <w:r w:rsidRPr="005447DB">
        <w:rPr>
          <w:b/>
          <w:sz w:val="22"/>
          <w:szCs w:val="22"/>
        </w:rPr>
        <w:lastRenderedPageBreak/>
        <w:t>PAKIET NR 14 – Urządzenie do zamykania miejsc dostępu na tętnicy udowej</w:t>
      </w:r>
    </w:p>
    <w:p w14:paraId="391290A0" w14:textId="77777777" w:rsidR="00FB0C89" w:rsidRDefault="00FB0C89" w:rsidP="00FB0C89">
      <w:pPr>
        <w:rPr>
          <w:lang w:val="pl-PL"/>
        </w:rPr>
      </w:pPr>
    </w:p>
    <w:tbl>
      <w:tblPr>
        <w:tblW w:w="15308" w:type="dxa"/>
        <w:tblInd w:w="-145" w:type="dxa"/>
        <w:tblLayout w:type="fixed"/>
        <w:tblLook w:val="0000" w:firstRow="0" w:lastRow="0" w:firstColumn="0" w:lastColumn="0" w:noHBand="0" w:noVBand="0"/>
      </w:tblPr>
      <w:tblGrid>
        <w:gridCol w:w="565"/>
        <w:gridCol w:w="4394"/>
        <w:gridCol w:w="849"/>
        <w:gridCol w:w="1347"/>
        <w:gridCol w:w="1133"/>
        <w:gridCol w:w="1276"/>
        <w:gridCol w:w="1265"/>
        <w:gridCol w:w="1284"/>
        <w:gridCol w:w="1701"/>
        <w:gridCol w:w="1494"/>
      </w:tblGrid>
      <w:tr w:rsidR="00FB0C89" w:rsidRPr="00C45F88" w14:paraId="0A8549C0" w14:textId="77777777" w:rsidTr="00032C5B">
        <w:trPr>
          <w:trHeight w:val="812"/>
        </w:trPr>
        <w:tc>
          <w:tcPr>
            <w:tcW w:w="565" w:type="dxa"/>
            <w:tcBorders>
              <w:top w:val="single" w:sz="4" w:space="0" w:color="000000"/>
              <w:left w:val="single" w:sz="4" w:space="0" w:color="000000"/>
              <w:bottom w:val="single" w:sz="4" w:space="0" w:color="000000"/>
            </w:tcBorders>
            <w:shd w:val="clear" w:color="auto" w:fill="auto"/>
            <w:vAlign w:val="center"/>
          </w:tcPr>
          <w:p w14:paraId="62771006" w14:textId="77777777" w:rsidR="00FB0C89" w:rsidRPr="00C45F88" w:rsidRDefault="00FB0C89" w:rsidP="00032C5B">
            <w:pPr>
              <w:snapToGrid w:val="0"/>
              <w:jc w:val="center"/>
              <w:rPr>
                <w:b/>
                <w:sz w:val="22"/>
                <w:szCs w:val="22"/>
              </w:rPr>
            </w:pPr>
            <w:r w:rsidRPr="00C45F88">
              <w:rPr>
                <w:b/>
                <w:sz w:val="22"/>
                <w:szCs w:val="22"/>
              </w:rPr>
              <w:t>Lp</w:t>
            </w:r>
          </w:p>
        </w:tc>
        <w:tc>
          <w:tcPr>
            <w:tcW w:w="4394" w:type="dxa"/>
            <w:tcBorders>
              <w:top w:val="single" w:sz="4" w:space="0" w:color="000000"/>
              <w:left w:val="single" w:sz="4" w:space="0" w:color="000000"/>
              <w:bottom w:val="single" w:sz="4" w:space="0" w:color="000000"/>
            </w:tcBorders>
            <w:shd w:val="clear" w:color="auto" w:fill="auto"/>
            <w:vAlign w:val="center"/>
          </w:tcPr>
          <w:p w14:paraId="0CAE8FDF" w14:textId="77777777" w:rsidR="00FB0C89" w:rsidRPr="00C45F88" w:rsidRDefault="00FB0C89" w:rsidP="00032C5B">
            <w:pPr>
              <w:snapToGrid w:val="0"/>
              <w:jc w:val="center"/>
              <w:rPr>
                <w:b/>
                <w:sz w:val="22"/>
                <w:szCs w:val="22"/>
              </w:rPr>
            </w:pPr>
            <w:r w:rsidRPr="00C45F88">
              <w:rPr>
                <w:b/>
                <w:sz w:val="22"/>
                <w:szCs w:val="22"/>
              </w:rPr>
              <w:t>Asortyment szczegółowy</w:t>
            </w:r>
          </w:p>
        </w:tc>
        <w:tc>
          <w:tcPr>
            <w:tcW w:w="849" w:type="dxa"/>
            <w:tcBorders>
              <w:top w:val="single" w:sz="4" w:space="0" w:color="000000"/>
              <w:left w:val="single" w:sz="4" w:space="0" w:color="000000"/>
              <w:bottom w:val="single" w:sz="4" w:space="0" w:color="000000"/>
            </w:tcBorders>
            <w:shd w:val="clear" w:color="auto" w:fill="auto"/>
            <w:vAlign w:val="center"/>
          </w:tcPr>
          <w:p w14:paraId="1FD221C0" w14:textId="77777777" w:rsidR="00FB0C89" w:rsidRPr="00C45F88" w:rsidRDefault="00FB0C89" w:rsidP="00032C5B">
            <w:pPr>
              <w:snapToGrid w:val="0"/>
              <w:jc w:val="center"/>
              <w:rPr>
                <w:b/>
                <w:sz w:val="22"/>
                <w:szCs w:val="22"/>
              </w:rPr>
            </w:pPr>
            <w:r w:rsidRPr="00C45F88">
              <w:rPr>
                <w:b/>
                <w:sz w:val="22"/>
                <w:szCs w:val="22"/>
              </w:rPr>
              <w:t>Jednostka miary</w:t>
            </w:r>
          </w:p>
        </w:tc>
        <w:tc>
          <w:tcPr>
            <w:tcW w:w="1347" w:type="dxa"/>
            <w:tcBorders>
              <w:top w:val="single" w:sz="4" w:space="0" w:color="000000"/>
              <w:left w:val="single" w:sz="4" w:space="0" w:color="000000"/>
              <w:bottom w:val="single" w:sz="4" w:space="0" w:color="000000"/>
            </w:tcBorders>
            <w:shd w:val="clear" w:color="auto" w:fill="auto"/>
            <w:vAlign w:val="center"/>
          </w:tcPr>
          <w:p w14:paraId="5B657E04" w14:textId="77777777" w:rsidR="00FB0C89" w:rsidRPr="00C45F88" w:rsidRDefault="00FB0C89" w:rsidP="00032C5B">
            <w:pPr>
              <w:jc w:val="center"/>
              <w:rPr>
                <w:b/>
                <w:sz w:val="22"/>
                <w:szCs w:val="22"/>
              </w:rPr>
            </w:pPr>
            <w:r w:rsidRPr="00C45F88">
              <w:rPr>
                <w:b/>
                <w:sz w:val="22"/>
                <w:szCs w:val="22"/>
              </w:rPr>
              <w:t>Ilość na</w:t>
            </w:r>
          </w:p>
          <w:p w14:paraId="5FA0534A" w14:textId="77777777" w:rsidR="00FB0C89" w:rsidRPr="00C45F88" w:rsidRDefault="00FB0C89" w:rsidP="00032C5B">
            <w:pPr>
              <w:snapToGrid w:val="0"/>
              <w:jc w:val="center"/>
              <w:rPr>
                <w:b/>
                <w:sz w:val="22"/>
                <w:szCs w:val="22"/>
              </w:rPr>
            </w:pPr>
            <w:r w:rsidRPr="00C45F88">
              <w:rPr>
                <w:b/>
                <w:sz w:val="22"/>
                <w:szCs w:val="22"/>
              </w:rPr>
              <w:t>24</w:t>
            </w:r>
            <w:r w:rsidRPr="00C45F88">
              <w:rPr>
                <w:b/>
                <w:sz w:val="22"/>
                <w:szCs w:val="22"/>
              </w:rPr>
              <w:br/>
              <w:t>m-ce</w:t>
            </w:r>
            <w:r w:rsidRPr="00C45F88">
              <w:rPr>
                <w:sz w:val="22"/>
                <w:szCs w:val="22"/>
              </w:rPr>
              <w:t xml:space="preserve"> </w:t>
            </w:r>
          </w:p>
        </w:tc>
        <w:tc>
          <w:tcPr>
            <w:tcW w:w="1133" w:type="dxa"/>
            <w:tcBorders>
              <w:top w:val="single" w:sz="4" w:space="0" w:color="000000"/>
              <w:left w:val="single" w:sz="4" w:space="0" w:color="000000"/>
              <w:bottom w:val="single" w:sz="4" w:space="0" w:color="000000"/>
            </w:tcBorders>
            <w:shd w:val="clear" w:color="auto" w:fill="auto"/>
            <w:vAlign w:val="center"/>
          </w:tcPr>
          <w:p w14:paraId="24A8370B" w14:textId="77777777" w:rsidR="00FB0C89" w:rsidRPr="00C45F88" w:rsidRDefault="00FB0C89" w:rsidP="00032C5B">
            <w:pPr>
              <w:snapToGrid w:val="0"/>
              <w:jc w:val="center"/>
              <w:rPr>
                <w:b/>
                <w:sz w:val="22"/>
                <w:szCs w:val="22"/>
              </w:rPr>
            </w:pPr>
            <w:r w:rsidRPr="00C45F88">
              <w:rPr>
                <w:b/>
                <w:sz w:val="22"/>
                <w:szCs w:val="22"/>
              </w:rPr>
              <w:t>Cena netto</w:t>
            </w:r>
          </w:p>
        </w:tc>
        <w:tc>
          <w:tcPr>
            <w:tcW w:w="1276" w:type="dxa"/>
            <w:tcBorders>
              <w:top w:val="single" w:sz="4" w:space="0" w:color="000000"/>
              <w:left w:val="single" w:sz="4" w:space="0" w:color="000000"/>
              <w:bottom w:val="single" w:sz="4" w:space="0" w:color="000000"/>
            </w:tcBorders>
            <w:shd w:val="clear" w:color="auto" w:fill="auto"/>
            <w:vAlign w:val="center"/>
          </w:tcPr>
          <w:p w14:paraId="64546FD2" w14:textId="77777777" w:rsidR="00FB0C89" w:rsidRPr="00C45F88" w:rsidRDefault="00FB0C89" w:rsidP="00032C5B">
            <w:pPr>
              <w:snapToGrid w:val="0"/>
              <w:jc w:val="center"/>
              <w:rPr>
                <w:b/>
                <w:sz w:val="22"/>
                <w:szCs w:val="22"/>
              </w:rPr>
            </w:pPr>
            <w:r w:rsidRPr="00C45F88">
              <w:rPr>
                <w:b/>
                <w:sz w:val="22"/>
                <w:szCs w:val="22"/>
              </w:rPr>
              <w:t>Cena brutto</w:t>
            </w:r>
          </w:p>
        </w:tc>
        <w:tc>
          <w:tcPr>
            <w:tcW w:w="1265" w:type="dxa"/>
            <w:tcBorders>
              <w:top w:val="single" w:sz="4" w:space="0" w:color="000000"/>
              <w:left w:val="single" w:sz="4" w:space="0" w:color="000000"/>
              <w:bottom w:val="single" w:sz="4" w:space="0" w:color="000000"/>
            </w:tcBorders>
            <w:shd w:val="clear" w:color="auto" w:fill="auto"/>
            <w:vAlign w:val="center"/>
          </w:tcPr>
          <w:p w14:paraId="1652A86E" w14:textId="77777777" w:rsidR="00FB0C89" w:rsidRPr="00C45F88" w:rsidRDefault="00FB0C89" w:rsidP="00032C5B">
            <w:pPr>
              <w:snapToGrid w:val="0"/>
              <w:jc w:val="center"/>
              <w:rPr>
                <w:b/>
                <w:sz w:val="22"/>
                <w:szCs w:val="22"/>
              </w:rPr>
            </w:pPr>
            <w:r w:rsidRPr="00C45F88">
              <w:rPr>
                <w:b/>
                <w:sz w:val="22"/>
                <w:szCs w:val="22"/>
              </w:rPr>
              <w:t>Wartość  netto</w:t>
            </w:r>
          </w:p>
        </w:tc>
        <w:tc>
          <w:tcPr>
            <w:tcW w:w="1284" w:type="dxa"/>
            <w:tcBorders>
              <w:top w:val="single" w:sz="4" w:space="0" w:color="000000"/>
              <w:left w:val="single" w:sz="4" w:space="0" w:color="000000"/>
              <w:bottom w:val="single" w:sz="4" w:space="0" w:color="000000"/>
            </w:tcBorders>
            <w:shd w:val="clear" w:color="auto" w:fill="auto"/>
            <w:vAlign w:val="center"/>
          </w:tcPr>
          <w:p w14:paraId="7C142EF7" w14:textId="77777777" w:rsidR="00FB0C89" w:rsidRPr="00C45F88" w:rsidRDefault="00FB0C89" w:rsidP="00032C5B">
            <w:pPr>
              <w:snapToGrid w:val="0"/>
              <w:jc w:val="center"/>
              <w:rPr>
                <w:b/>
                <w:sz w:val="22"/>
                <w:szCs w:val="22"/>
              </w:rPr>
            </w:pPr>
            <w:r w:rsidRPr="00C45F88">
              <w:rPr>
                <w:b/>
                <w:sz w:val="22"/>
                <w:szCs w:val="22"/>
              </w:rPr>
              <w:t>Wartość brutto</w:t>
            </w:r>
          </w:p>
        </w:tc>
        <w:tc>
          <w:tcPr>
            <w:tcW w:w="1701" w:type="dxa"/>
            <w:tcBorders>
              <w:top w:val="single" w:sz="4" w:space="0" w:color="000000"/>
              <w:left w:val="single" w:sz="4" w:space="0" w:color="000000"/>
              <w:bottom w:val="single" w:sz="4" w:space="0" w:color="000000"/>
            </w:tcBorders>
            <w:shd w:val="clear" w:color="auto" w:fill="auto"/>
            <w:vAlign w:val="center"/>
          </w:tcPr>
          <w:p w14:paraId="2D5AC3FA" w14:textId="77777777" w:rsidR="00FB0C89" w:rsidRPr="00C45F88" w:rsidRDefault="00FB0C89" w:rsidP="00032C5B">
            <w:pPr>
              <w:snapToGrid w:val="0"/>
              <w:jc w:val="center"/>
              <w:rPr>
                <w:b/>
                <w:sz w:val="22"/>
                <w:szCs w:val="22"/>
              </w:rPr>
            </w:pPr>
            <w:r w:rsidRPr="00C45F88">
              <w:rPr>
                <w:b/>
                <w:sz w:val="22"/>
                <w:szCs w:val="22"/>
              </w:rPr>
              <w:t xml:space="preserve">Producent i numer katalogowy </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D063F" w14:textId="77777777" w:rsidR="00FB0C89" w:rsidRPr="00C45F88" w:rsidRDefault="00FB0C89" w:rsidP="00032C5B">
            <w:pPr>
              <w:snapToGrid w:val="0"/>
              <w:jc w:val="center"/>
              <w:rPr>
                <w:sz w:val="22"/>
                <w:szCs w:val="22"/>
              </w:rPr>
            </w:pPr>
            <w:r w:rsidRPr="00C45F88">
              <w:rPr>
                <w:b/>
                <w:sz w:val="22"/>
                <w:szCs w:val="22"/>
              </w:rPr>
              <w:t>Uwagi</w:t>
            </w:r>
          </w:p>
        </w:tc>
      </w:tr>
      <w:tr w:rsidR="00FB0C89" w:rsidRPr="00972E8F" w14:paraId="2FDB6A2E" w14:textId="77777777" w:rsidTr="00032C5B">
        <w:trPr>
          <w:trHeight w:val="812"/>
        </w:trPr>
        <w:tc>
          <w:tcPr>
            <w:tcW w:w="565" w:type="dxa"/>
            <w:tcBorders>
              <w:top w:val="single" w:sz="4" w:space="0" w:color="000000"/>
              <w:left w:val="single" w:sz="4" w:space="0" w:color="000000"/>
              <w:bottom w:val="single" w:sz="4" w:space="0" w:color="000000"/>
            </w:tcBorders>
            <w:shd w:val="clear" w:color="auto" w:fill="auto"/>
            <w:vAlign w:val="center"/>
          </w:tcPr>
          <w:p w14:paraId="366AFA55" w14:textId="77777777" w:rsidR="00FB0C89" w:rsidRPr="00972E8F" w:rsidRDefault="00FB0C89" w:rsidP="00032C5B">
            <w:pPr>
              <w:snapToGrid w:val="0"/>
              <w:jc w:val="center"/>
              <w:rPr>
                <w:sz w:val="22"/>
                <w:szCs w:val="22"/>
                <w:u w:val="single"/>
              </w:rPr>
            </w:pPr>
            <w:r w:rsidRPr="00972E8F">
              <w:rPr>
                <w:sz w:val="22"/>
                <w:szCs w:val="22"/>
              </w:rPr>
              <w:t>1</w:t>
            </w:r>
          </w:p>
        </w:tc>
        <w:tc>
          <w:tcPr>
            <w:tcW w:w="4394" w:type="dxa"/>
            <w:tcBorders>
              <w:top w:val="single" w:sz="4" w:space="0" w:color="000000"/>
              <w:left w:val="single" w:sz="4" w:space="0" w:color="000000"/>
              <w:bottom w:val="single" w:sz="4" w:space="0" w:color="000000"/>
            </w:tcBorders>
            <w:shd w:val="clear" w:color="auto" w:fill="auto"/>
            <w:vAlign w:val="center"/>
          </w:tcPr>
          <w:p w14:paraId="41124F78" w14:textId="520A974D" w:rsidR="00FB0C89" w:rsidRPr="000D30AF" w:rsidRDefault="00FB0C89" w:rsidP="00CC207B">
            <w:pPr>
              <w:widowControl/>
              <w:overflowPunct/>
              <w:autoSpaceDE/>
              <w:autoSpaceDN/>
              <w:adjustRightInd/>
              <w:snapToGrid w:val="0"/>
              <w:spacing w:before="280" w:after="119"/>
              <w:ind w:left="720"/>
              <w:textAlignment w:val="auto"/>
              <w:rPr>
                <w:sz w:val="22"/>
                <w:szCs w:val="22"/>
              </w:rPr>
            </w:pPr>
            <w:r w:rsidRPr="00FB0C89">
              <w:rPr>
                <w:sz w:val="22"/>
                <w:szCs w:val="22"/>
              </w:rPr>
              <w:t>Urządzenie do zamykania miejsc dostępu na tętnicy udowej</w:t>
            </w:r>
          </w:p>
        </w:tc>
        <w:tc>
          <w:tcPr>
            <w:tcW w:w="849" w:type="dxa"/>
            <w:tcBorders>
              <w:top w:val="single" w:sz="4" w:space="0" w:color="000000"/>
              <w:left w:val="single" w:sz="4" w:space="0" w:color="000000"/>
              <w:bottom w:val="single" w:sz="4" w:space="0" w:color="000000"/>
            </w:tcBorders>
            <w:shd w:val="clear" w:color="auto" w:fill="auto"/>
            <w:vAlign w:val="center"/>
          </w:tcPr>
          <w:p w14:paraId="767F7818" w14:textId="77777777" w:rsidR="00FB0C89" w:rsidRPr="00FF4394" w:rsidRDefault="00FB0C89" w:rsidP="00032C5B">
            <w:pPr>
              <w:snapToGrid w:val="0"/>
              <w:jc w:val="center"/>
              <w:rPr>
                <w:b/>
                <w:sz w:val="22"/>
                <w:szCs w:val="22"/>
              </w:rPr>
            </w:pPr>
            <w:r w:rsidRPr="00FF4394">
              <w:rPr>
                <w:b/>
                <w:sz w:val="22"/>
                <w:szCs w:val="22"/>
              </w:rPr>
              <w:t>Szt.</w:t>
            </w:r>
          </w:p>
        </w:tc>
        <w:tc>
          <w:tcPr>
            <w:tcW w:w="1347" w:type="dxa"/>
            <w:tcBorders>
              <w:top w:val="single" w:sz="4" w:space="0" w:color="000000"/>
              <w:left w:val="single" w:sz="4" w:space="0" w:color="000000"/>
              <w:bottom w:val="single" w:sz="4" w:space="0" w:color="000000"/>
            </w:tcBorders>
            <w:shd w:val="clear" w:color="auto" w:fill="auto"/>
            <w:vAlign w:val="center"/>
          </w:tcPr>
          <w:p w14:paraId="132F3831" w14:textId="44F2692D" w:rsidR="00FB0C89" w:rsidRPr="00FF4394" w:rsidRDefault="00FB0C89" w:rsidP="00032C5B">
            <w:pPr>
              <w:snapToGrid w:val="0"/>
              <w:jc w:val="center"/>
              <w:rPr>
                <w:b/>
                <w:sz w:val="22"/>
                <w:szCs w:val="22"/>
              </w:rPr>
            </w:pPr>
            <w:r>
              <w:rPr>
                <w:b/>
                <w:sz w:val="22"/>
                <w:szCs w:val="22"/>
              </w:rPr>
              <w:t>3</w:t>
            </w:r>
            <w:r w:rsidRPr="00FF4394">
              <w:rPr>
                <w:b/>
                <w:sz w:val="22"/>
                <w:szCs w:val="22"/>
              </w:rPr>
              <w:t>0</w:t>
            </w:r>
          </w:p>
        </w:tc>
        <w:tc>
          <w:tcPr>
            <w:tcW w:w="1133" w:type="dxa"/>
            <w:tcBorders>
              <w:top w:val="single" w:sz="4" w:space="0" w:color="000000"/>
              <w:left w:val="single" w:sz="4" w:space="0" w:color="000000"/>
              <w:bottom w:val="single" w:sz="4" w:space="0" w:color="000000"/>
            </w:tcBorders>
            <w:shd w:val="clear" w:color="auto" w:fill="auto"/>
            <w:vAlign w:val="center"/>
          </w:tcPr>
          <w:p w14:paraId="158B72DD" w14:textId="77777777" w:rsidR="00FB0C89" w:rsidRPr="00972E8F" w:rsidRDefault="00FB0C89" w:rsidP="00032C5B">
            <w:pPr>
              <w:snapToGrid w:val="0"/>
              <w:jc w:val="right"/>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21C25191" w14:textId="77777777" w:rsidR="00FB0C89" w:rsidRPr="00972E8F" w:rsidRDefault="00FB0C89" w:rsidP="00032C5B">
            <w:pPr>
              <w:snapToGrid w:val="0"/>
              <w:jc w:val="center"/>
              <w:rPr>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36BFF3E1" w14:textId="77777777" w:rsidR="00FB0C89" w:rsidRPr="00972E8F" w:rsidRDefault="00FB0C89" w:rsidP="00032C5B">
            <w:pPr>
              <w:snapToGrid w:val="0"/>
              <w:jc w:val="right"/>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7CFBCE29" w14:textId="77777777" w:rsidR="00FB0C89" w:rsidRPr="00972E8F" w:rsidRDefault="00FB0C89" w:rsidP="00032C5B">
            <w:pPr>
              <w:snapToGrid w:val="0"/>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6320E969" w14:textId="77777777" w:rsidR="00FB0C89" w:rsidRPr="00972E8F" w:rsidRDefault="00FB0C89" w:rsidP="00032C5B">
            <w:pPr>
              <w:snapToGrid w:val="0"/>
              <w:jc w:val="center"/>
              <w:rPr>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75E5B" w14:textId="77777777" w:rsidR="00FB0C89" w:rsidRPr="00972E8F" w:rsidRDefault="00FB0C89" w:rsidP="00032C5B">
            <w:pPr>
              <w:snapToGrid w:val="0"/>
              <w:jc w:val="center"/>
              <w:rPr>
                <w:sz w:val="22"/>
                <w:szCs w:val="22"/>
              </w:rPr>
            </w:pPr>
          </w:p>
        </w:tc>
      </w:tr>
      <w:tr w:rsidR="00FB0C89" w:rsidRPr="00972E8F" w14:paraId="1F247471" w14:textId="77777777" w:rsidTr="00CC207B">
        <w:trPr>
          <w:trHeight w:val="1199"/>
        </w:trPr>
        <w:tc>
          <w:tcPr>
            <w:tcW w:w="565" w:type="dxa"/>
            <w:tcBorders>
              <w:top w:val="single" w:sz="4" w:space="0" w:color="000000"/>
              <w:left w:val="single" w:sz="4" w:space="0" w:color="000000"/>
              <w:bottom w:val="single" w:sz="4" w:space="0" w:color="000000"/>
            </w:tcBorders>
            <w:shd w:val="clear" w:color="auto" w:fill="auto"/>
            <w:vAlign w:val="center"/>
          </w:tcPr>
          <w:p w14:paraId="39C7E796" w14:textId="5493E59F" w:rsidR="00FB0C89" w:rsidRPr="00972E8F" w:rsidRDefault="00FB0C89" w:rsidP="00032C5B">
            <w:pPr>
              <w:snapToGrid w:val="0"/>
              <w:jc w:val="center"/>
              <w:rPr>
                <w:sz w:val="22"/>
                <w:szCs w:val="22"/>
              </w:rPr>
            </w:pPr>
            <w:r>
              <w:rPr>
                <w:sz w:val="22"/>
                <w:szCs w:val="22"/>
              </w:rPr>
              <w:t>2</w:t>
            </w:r>
          </w:p>
        </w:tc>
        <w:tc>
          <w:tcPr>
            <w:tcW w:w="4394" w:type="dxa"/>
            <w:tcBorders>
              <w:top w:val="single" w:sz="4" w:space="0" w:color="000000"/>
              <w:left w:val="single" w:sz="4" w:space="0" w:color="000000"/>
              <w:bottom w:val="single" w:sz="4" w:space="0" w:color="000000"/>
            </w:tcBorders>
            <w:shd w:val="clear" w:color="auto" w:fill="auto"/>
            <w:vAlign w:val="center"/>
          </w:tcPr>
          <w:p w14:paraId="447E5A28" w14:textId="77777777" w:rsidR="00FB0C89" w:rsidRDefault="00FB0C89" w:rsidP="00CC207B">
            <w:pPr>
              <w:widowControl/>
              <w:overflowPunct/>
              <w:autoSpaceDE/>
              <w:autoSpaceDN/>
              <w:adjustRightInd/>
              <w:snapToGrid w:val="0"/>
              <w:spacing w:before="120"/>
              <w:ind w:left="720"/>
              <w:textAlignment w:val="auto"/>
              <w:rPr>
                <w:sz w:val="22"/>
                <w:szCs w:val="22"/>
              </w:rPr>
            </w:pPr>
            <w:r w:rsidRPr="00972E8F">
              <w:rPr>
                <w:sz w:val="22"/>
                <w:szCs w:val="22"/>
              </w:rPr>
              <w:t>Miernik głębokości</w:t>
            </w:r>
          </w:p>
          <w:p w14:paraId="450C457A" w14:textId="6DC30344" w:rsidR="00FB0C89" w:rsidRPr="00FB0C89" w:rsidRDefault="00CC207B" w:rsidP="00CC207B">
            <w:pPr>
              <w:snapToGrid w:val="0"/>
              <w:spacing w:before="120"/>
              <w:rPr>
                <w:sz w:val="22"/>
                <w:szCs w:val="22"/>
              </w:rPr>
            </w:pPr>
            <w:r>
              <w:rPr>
                <w:sz w:val="22"/>
                <w:szCs w:val="22"/>
              </w:rPr>
              <w:t xml:space="preserve">                  </w:t>
            </w:r>
            <w:r w:rsidR="00FB0C89" w:rsidRPr="00FB0C89">
              <w:rPr>
                <w:sz w:val="22"/>
                <w:szCs w:val="22"/>
              </w:rPr>
              <w:t>1op.</w:t>
            </w:r>
            <w:r>
              <w:rPr>
                <w:sz w:val="22"/>
                <w:szCs w:val="22"/>
              </w:rPr>
              <w:t xml:space="preserve"> </w:t>
            </w:r>
            <w:r w:rsidR="00FB0C89" w:rsidRPr="00FB0C89">
              <w:rPr>
                <w:sz w:val="22"/>
                <w:szCs w:val="22"/>
              </w:rPr>
              <w:t>-</w:t>
            </w:r>
            <w:r>
              <w:rPr>
                <w:sz w:val="22"/>
                <w:szCs w:val="22"/>
              </w:rPr>
              <w:t xml:space="preserve"> </w:t>
            </w:r>
            <w:r w:rsidR="00FB0C89" w:rsidRPr="00FB0C89">
              <w:rPr>
                <w:sz w:val="22"/>
                <w:szCs w:val="22"/>
              </w:rPr>
              <w:t>5szt</w:t>
            </w:r>
          </w:p>
        </w:tc>
        <w:tc>
          <w:tcPr>
            <w:tcW w:w="849" w:type="dxa"/>
            <w:tcBorders>
              <w:top w:val="single" w:sz="4" w:space="0" w:color="000000"/>
              <w:left w:val="single" w:sz="4" w:space="0" w:color="000000"/>
              <w:bottom w:val="single" w:sz="4" w:space="0" w:color="000000"/>
            </w:tcBorders>
            <w:shd w:val="clear" w:color="auto" w:fill="auto"/>
            <w:vAlign w:val="center"/>
          </w:tcPr>
          <w:p w14:paraId="02D226F3" w14:textId="401CE680" w:rsidR="00FB0C89" w:rsidRPr="00FF4394" w:rsidRDefault="00FB0C89" w:rsidP="00032C5B">
            <w:pPr>
              <w:snapToGrid w:val="0"/>
              <w:jc w:val="center"/>
              <w:rPr>
                <w:b/>
                <w:sz w:val="22"/>
                <w:szCs w:val="22"/>
              </w:rPr>
            </w:pPr>
            <w:r w:rsidRPr="002E3337">
              <w:rPr>
                <w:b/>
                <w:sz w:val="22"/>
                <w:szCs w:val="22"/>
              </w:rPr>
              <w:t>Op.</w:t>
            </w:r>
          </w:p>
        </w:tc>
        <w:tc>
          <w:tcPr>
            <w:tcW w:w="1347" w:type="dxa"/>
            <w:tcBorders>
              <w:top w:val="single" w:sz="4" w:space="0" w:color="000000"/>
              <w:left w:val="single" w:sz="4" w:space="0" w:color="000000"/>
              <w:bottom w:val="single" w:sz="4" w:space="0" w:color="000000"/>
            </w:tcBorders>
            <w:shd w:val="clear" w:color="auto" w:fill="auto"/>
            <w:vAlign w:val="center"/>
          </w:tcPr>
          <w:p w14:paraId="532CF2A5" w14:textId="2FC38050" w:rsidR="00FB0C89" w:rsidRDefault="00FB0C89" w:rsidP="00032C5B">
            <w:pPr>
              <w:snapToGrid w:val="0"/>
              <w:jc w:val="center"/>
              <w:rPr>
                <w:b/>
                <w:sz w:val="22"/>
                <w:szCs w:val="22"/>
              </w:rPr>
            </w:pPr>
            <w:r>
              <w:rPr>
                <w:b/>
                <w:sz w:val="22"/>
                <w:szCs w:val="22"/>
              </w:rPr>
              <w:t>6</w:t>
            </w:r>
          </w:p>
        </w:tc>
        <w:tc>
          <w:tcPr>
            <w:tcW w:w="1133" w:type="dxa"/>
            <w:tcBorders>
              <w:top w:val="single" w:sz="4" w:space="0" w:color="000000"/>
              <w:left w:val="single" w:sz="4" w:space="0" w:color="000000"/>
              <w:bottom w:val="single" w:sz="4" w:space="0" w:color="000000"/>
            </w:tcBorders>
            <w:shd w:val="clear" w:color="auto" w:fill="auto"/>
            <w:vAlign w:val="center"/>
          </w:tcPr>
          <w:p w14:paraId="7E6590E3" w14:textId="77777777" w:rsidR="00FB0C89" w:rsidRPr="00972E8F" w:rsidRDefault="00FB0C89" w:rsidP="00032C5B">
            <w:pPr>
              <w:snapToGrid w:val="0"/>
              <w:jc w:val="right"/>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1974495B" w14:textId="77777777" w:rsidR="00FB0C89" w:rsidRPr="00972E8F" w:rsidRDefault="00FB0C89" w:rsidP="00032C5B">
            <w:pPr>
              <w:snapToGrid w:val="0"/>
              <w:jc w:val="center"/>
              <w:rPr>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1D2EE953" w14:textId="77777777" w:rsidR="00FB0C89" w:rsidRPr="00972E8F" w:rsidRDefault="00FB0C89" w:rsidP="00032C5B">
            <w:pPr>
              <w:snapToGrid w:val="0"/>
              <w:jc w:val="right"/>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2BB9D0A6" w14:textId="77777777" w:rsidR="00FB0C89" w:rsidRPr="00972E8F" w:rsidRDefault="00FB0C89" w:rsidP="00032C5B">
            <w:pPr>
              <w:snapToGrid w:val="0"/>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12862C53" w14:textId="77777777" w:rsidR="00FB0C89" w:rsidRPr="00972E8F" w:rsidRDefault="00FB0C89" w:rsidP="00032C5B">
            <w:pPr>
              <w:snapToGrid w:val="0"/>
              <w:jc w:val="center"/>
              <w:rPr>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F3296" w14:textId="77777777" w:rsidR="00FB0C89" w:rsidRPr="00972E8F" w:rsidRDefault="00FB0C89" w:rsidP="00032C5B">
            <w:pPr>
              <w:snapToGrid w:val="0"/>
              <w:jc w:val="center"/>
              <w:rPr>
                <w:sz w:val="22"/>
                <w:szCs w:val="22"/>
              </w:rPr>
            </w:pPr>
          </w:p>
        </w:tc>
      </w:tr>
      <w:tr w:rsidR="00FB0C89" w:rsidRPr="00972E8F" w14:paraId="3EA63742" w14:textId="77777777" w:rsidTr="00032C5B">
        <w:trPr>
          <w:trHeight w:val="570"/>
        </w:trPr>
        <w:tc>
          <w:tcPr>
            <w:tcW w:w="9564" w:type="dxa"/>
            <w:gridSpan w:val="6"/>
            <w:tcBorders>
              <w:top w:val="single" w:sz="4" w:space="0" w:color="000000"/>
              <w:left w:val="single" w:sz="4" w:space="0" w:color="000000"/>
              <w:bottom w:val="single" w:sz="4" w:space="0" w:color="000000"/>
            </w:tcBorders>
            <w:shd w:val="clear" w:color="auto" w:fill="auto"/>
            <w:vAlign w:val="center"/>
          </w:tcPr>
          <w:p w14:paraId="0F852521" w14:textId="77777777" w:rsidR="00FB0C89" w:rsidRPr="00457D04" w:rsidRDefault="00FB0C89" w:rsidP="00032C5B">
            <w:pPr>
              <w:snapToGrid w:val="0"/>
              <w:jc w:val="center"/>
              <w:rPr>
                <w:b/>
                <w:sz w:val="22"/>
                <w:szCs w:val="22"/>
              </w:rPr>
            </w:pPr>
            <w:r w:rsidRPr="00457D04">
              <w:rPr>
                <w:b/>
                <w:sz w:val="22"/>
                <w:szCs w:val="22"/>
              </w:rPr>
              <w:t>RAZEM :</w:t>
            </w:r>
          </w:p>
        </w:tc>
        <w:tc>
          <w:tcPr>
            <w:tcW w:w="1265" w:type="dxa"/>
            <w:tcBorders>
              <w:top w:val="single" w:sz="4" w:space="0" w:color="000000"/>
              <w:left w:val="single" w:sz="4" w:space="0" w:color="000000"/>
              <w:bottom w:val="single" w:sz="4" w:space="0" w:color="000000"/>
            </w:tcBorders>
            <w:shd w:val="clear" w:color="auto" w:fill="auto"/>
            <w:vAlign w:val="center"/>
          </w:tcPr>
          <w:p w14:paraId="01EE2DBC" w14:textId="77777777" w:rsidR="00FB0C89" w:rsidRPr="00972E8F" w:rsidRDefault="00FB0C89" w:rsidP="00032C5B">
            <w:pPr>
              <w:snapToGrid w:val="0"/>
              <w:jc w:val="right"/>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295D2CC0" w14:textId="77777777" w:rsidR="00FB0C89" w:rsidRPr="00972E8F" w:rsidRDefault="00FB0C89" w:rsidP="00032C5B">
            <w:pPr>
              <w:snapToGrid w:val="0"/>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768A7A5C" w14:textId="77777777" w:rsidR="00FB0C89" w:rsidRPr="00972E8F" w:rsidRDefault="00FB0C89" w:rsidP="00032C5B">
            <w:pPr>
              <w:snapToGrid w:val="0"/>
              <w:jc w:val="center"/>
              <w:rPr>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501E3" w14:textId="77777777" w:rsidR="00FB0C89" w:rsidRPr="00972E8F" w:rsidRDefault="00FB0C89" w:rsidP="00032C5B">
            <w:pPr>
              <w:snapToGrid w:val="0"/>
              <w:jc w:val="center"/>
              <w:rPr>
                <w:sz w:val="22"/>
                <w:szCs w:val="22"/>
              </w:rPr>
            </w:pPr>
          </w:p>
        </w:tc>
      </w:tr>
    </w:tbl>
    <w:p w14:paraId="184321DE" w14:textId="77777777" w:rsidR="00FB0C89" w:rsidRPr="00FB0C89" w:rsidRDefault="00FB0C89" w:rsidP="00FB0C89">
      <w:pPr>
        <w:rPr>
          <w:lang w:val="pl-PL"/>
        </w:rPr>
      </w:pPr>
    </w:p>
    <w:p w14:paraId="6C360A5A" w14:textId="7CE983F6" w:rsidR="00FE14B0" w:rsidRPr="00972E8F" w:rsidRDefault="00FE14B0" w:rsidP="00FE14B0">
      <w:pPr>
        <w:pStyle w:val="Tekstpodstawowy"/>
        <w:rPr>
          <w:sz w:val="22"/>
          <w:szCs w:val="22"/>
        </w:rPr>
      </w:pPr>
      <w:r w:rsidRPr="00972E8F">
        <w:rPr>
          <w:sz w:val="22"/>
          <w:szCs w:val="22"/>
        </w:rPr>
        <w:t>1.Urządzenie do zamykania miejsc dostępu na tętnicy udowej: 14F – po użyciu urządzeń lub koszulek w</w:t>
      </w:r>
      <w:r w:rsidR="00D508D4">
        <w:rPr>
          <w:sz w:val="22"/>
          <w:szCs w:val="22"/>
        </w:rPr>
        <w:t xml:space="preserve"> </w:t>
      </w:r>
      <w:r w:rsidRPr="00972E8F">
        <w:rPr>
          <w:sz w:val="22"/>
          <w:szCs w:val="22"/>
        </w:rPr>
        <w:t>rozmiarze 10-14F; 18F – po użyciu urządzeń lub koszulek w rozmiarze 15-18F. Hemostaza osiągalna</w:t>
      </w:r>
      <w:r w:rsidR="00D508D4">
        <w:rPr>
          <w:sz w:val="22"/>
          <w:szCs w:val="22"/>
        </w:rPr>
        <w:t xml:space="preserve"> </w:t>
      </w:r>
      <w:r w:rsidRPr="00972E8F">
        <w:rPr>
          <w:sz w:val="22"/>
          <w:szCs w:val="22"/>
        </w:rPr>
        <w:t>za pomocą opatrunku „kanapkowego” kolagenowo-polimerowego oraz dodatkowej stymulacji</w:t>
      </w:r>
      <w:r w:rsidR="00D508D4">
        <w:rPr>
          <w:sz w:val="22"/>
          <w:szCs w:val="22"/>
        </w:rPr>
        <w:t xml:space="preserve"> </w:t>
      </w:r>
      <w:r w:rsidRPr="00972E8F">
        <w:rPr>
          <w:sz w:val="22"/>
          <w:szCs w:val="22"/>
        </w:rPr>
        <w:t>procesu koagulacji dzięki obecności kolagenu. Blokada zamykająca powinna zawierać wchłanialny</w:t>
      </w:r>
      <w:r w:rsidR="00D508D4">
        <w:rPr>
          <w:sz w:val="22"/>
          <w:szCs w:val="22"/>
        </w:rPr>
        <w:t xml:space="preserve"> </w:t>
      </w:r>
      <w:r w:rsidRPr="00972E8F">
        <w:rPr>
          <w:sz w:val="22"/>
          <w:szCs w:val="22"/>
        </w:rPr>
        <w:t>opatrunek z kolagenu, element zamykający ze stali nierdzewnej i czop z wchłanialnego polimeru.</w:t>
      </w:r>
    </w:p>
    <w:p w14:paraId="2F408657" w14:textId="1750EB7B" w:rsidR="00FE14B0" w:rsidRPr="00972E8F" w:rsidRDefault="00FE14B0" w:rsidP="00FE14B0">
      <w:pPr>
        <w:pStyle w:val="Tekstpodstawowy"/>
        <w:rPr>
          <w:sz w:val="22"/>
          <w:szCs w:val="22"/>
        </w:rPr>
      </w:pPr>
      <w:r w:rsidRPr="00972E8F">
        <w:rPr>
          <w:sz w:val="22"/>
          <w:szCs w:val="22"/>
        </w:rPr>
        <w:t>Wszystkie elementy blokady zamykającej połączone na trwale niewchłanialnym szwem. Czas</w:t>
      </w:r>
      <w:r w:rsidR="00D508D4">
        <w:rPr>
          <w:sz w:val="22"/>
          <w:szCs w:val="22"/>
        </w:rPr>
        <w:t xml:space="preserve"> </w:t>
      </w:r>
      <w:r w:rsidRPr="00972E8F">
        <w:rPr>
          <w:sz w:val="22"/>
          <w:szCs w:val="22"/>
        </w:rPr>
        <w:t>wchłaniania polimeru 6 miesięcy,</w:t>
      </w:r>
    </w:p>
    <w:p w14:paraId="01DA1393" w14:textId="67E0B574" w:rsidR="00FE14B0" w:rsidRPr="0097176D" w:rsidRDefault="00FE14B0" w:rsidP="00F43F19">
      <w:pPr>
        <w:suppressAutoHyphens w:val="0"/>
        <w:spacing w:before="100" w:beforeAutospacing="1"/>
        <w:rPr>
          <w:kern w:val="0"/>
          <w:sz w:val="22"/>
          <w:szCs w:val="22"/>
        </w:rPr>
      </w:pPr>
      <w:r w:rsidRPr="0097176D">
        <w:rPr>
          <w:kern w:val="0"/>
          <w:sz w:val="22"/>
          <w:szCs w:val="22"/>
        </w:rPr>
        <w:t>2.  Miernik głębokości -</w:t>
      </w:r>
      <w:r w:rsidR="00F43F19">
        <w:rPr>
          <w:kern w:val="0"/>
          <w:sz w:val="22"/>
          <w:szCs w:val="22"/>
        </w:rPr>
        <w:t xml:space="preserve"> </w:t>
      </w:r>
      <w:r w:rsidRPr="0097176D">
        <w:rPr>
          <w:kern w:val="0"/>
          <w:sz w:val="22"/>
          <w:szCs w:val="22"/>
        </w:rPr>
        <w:t>narzędzie do pomiaru odległości pomiędzy otworem w tętnicy a powierzchnią skóry      </w:t>
      </w:r>
    </w:p>
    <w:p w14:paraId="262D90F2" w14:textId="329E0C7E" w:rsidR="00FE14B0" w:rsidRPr="0097176D" w:rsidRDefault="00FE14B0" w:rsidP="00E81FEB">
      <w:pPr>
        <w:suppressAutoHyphens w:val="0"/>
        <w:rPr>
          <w:kern w:val="0"/>
          <w:sz w:val="22"/>
          <w:szCs w:val="22"/>
        </w:rPr>
      </w:pPr>
      <w:r w:rsidRPr="0097176D">
        <w:rPr>
          <w:kern w:val="0"/>
          <w:sz w:val="22"/>
          <w:szCs w:val="22"/>
        </w:rPr>
        <w:t>-</w:t>
      </w:r>
      <w:r w:rsidR="00F43F19">
        <w:rPr>
          <w:kern w:val="0"/>
          <w:sz w:val="22"/>
          <w:szCs w:val="22"/>
        </w:rPr>
        <w:t xml:space="preserve"> </w:t>
      </w:r>
      <w:r w:rsidRPr="0097176D">
        <w:rPr>
          <w:kern w:val="0"/>
          <w:sz w:val="22"/>
          <w:szCs w:val="22"/>
        </w:rPr>
        <w:t>dostępny w rozmiarze 14Fr</w:t>
      </w:r>
    </w:p>
    <w:p w14:paraId="3D1E63A4" w14:textId="74520015" w:rsidR="00FE14B0" w:rsidRPr="0097176D" w:rsidRDefault="00FE14B0" w:rsidP="00E81FEB">
      <w:pPr>
        <w:suppressAutoHyphens w:val="0"/>
        <w:rPr>
          <w:kern w:val="0"/>
          <w:sz w:val="22"/>
          <w:szCs w:val="22"/>
        </w:rPr>
      </w:pPr>
      <w:r w:rsidRPr="0097176D">
        <w:rPr>
          <w:kern w:val="0"/>
          <w:sz w:val="22"/>
          <w:szCs w:val="22"/>
        </w:rPr>
        <w:t>-</w:t>
      </w:r>
      <w:r w:rsidR="00F43F19">
        <w:rPr>
          <w:kern w:val="0"/>
          <w:sz w:val="22"/>
          <w:szCs w:val="22"/>
        </w:rPr>
        <w:t xml:space="preserve"> </w:t>
      </w:r>
      <w:r w:rsidRPr="0097176D">
        <w:rPr>
          <w:kern w:val="0"/>
          <w:sz w:val="22"/>
          <w:szCs w:val="22"/>
        </w:rPr>
        <w:t>cewnik miernika 14 Fr  z materiału LDPE i HDPE.</w:t>
      </w:r>
    </w:p>
    <w:p w14:paraId="51E15F3F" w14:textId="77777777" w:rsidR="00FE14B0" w:rsidRPr="00972E8F" w:rsidRDefault="00FE14B0" w:rsidP="00E81FEB">
      <w:pPr>
        <w:suppressAutoHyphens w:val="0"/>
        <w:spacing w:before="100" w:beforeAutospacing="1" w:after="100" w:afterAutospacing="1"/>
        <w:rPr>
          <w:kern w:val="0"/>
          <w:sz w:val="22"/>
          <w:szCs w:val="22"/>
        </w:rPr>
      </w:pPr>
      <w:r w:rsidRPr="00972E8F">
        <w:rPr>
          <w:kern w:val="0"/>
          <w:sz w:val="22"/>
          <w:szCs w:val="22"/>
        </w:rPr>
        <w:t> </w:t>
      </w:r>
    </w:p>
    <w:p w14:paraId="4E0FD777" w14:textId="77777777" w:rsidR="00FE14B0" w:rsidRPr="00972E8F" w:rsidRDefault="00FE14B0" w:rsidP="00FE14B0">
      <w:pPr>
        <w:pStyle w:val="Tekstpodstawowy"/>
        <w:rPr>
          <w:sz w:val="22"/>
          <w:szCs w:val="22"/>
        </w:rPr>
      </w:pPr>
    </w:p>
    <w:p w14:paraId="50C9D96E" w14:textId="77777777" w:rsidR="00FE14B0" w:rsidRPr="00972E8F" w:rsidRDefault="00FE14B0" w:rsidP="00FE14B0">
      <w:pPr>
        <w:rPr>
          <w:b/>
          <w:sz w:val="22"/>
          <w:szCs w:val="22"/>
        </w:rPr>
      </w:pPr>
    </w:p>
    <w:p w14:paraId="6AA72BB2" w14:textId="77777777" w:rsidR="00FE14B0" w:rsidRPr="00972E8F" w:rsidRDefault="00FE14B0" w:rsidP="00FE14B0">
      <w:pPr>
        <w:rPr>
          <w:b/>
          <w:sz w:val="22"/>
          <w:szCs w:val="22"/>
        </w:rPr>
      </w:pPr>
    </w:p>
    <w:p w14:paraId="2A444A98" w14:textId="77777777" w:rsidR="00FE14B0" w:rsidRPr="00972E8F" w:rsidRDefault="00FE14B0" w:rsidP="00FE14B0">
      <w:pPr>
        <w:rPr>
          <w:b/>
          <w:sz w:val="22"/>
          <w:szCs w:val="22"/>
        </w:rPr>
      </w:pPr>
    </w:p>
    <w:p w14:paraId="6FCD4ECC" w14:textId="6CCDA0FC" w:rsidR="00FE14B0" w:rsidRPr="00972E8F" w:rsidRDefault="00FE14B0" w:rsidP="00FE14B0">
      <w:pPr>
        <w:rPr>
          <w:b/>
          <w:sz w:val="22"/>
          <w:szCs w:val="22"/>
        </w:rPr>
      </w:pPr>
      <w:r w:rsidRPr="00972E8F">
        <w:rPr>
          <w:b/>
          <w:sz w:val="22"/>
          <w:szCs w:val="22"/>
        </w:rPr>
        <w:lastRenderedPageBreak/>
        <w:t xml:space="preserve">PAKIET NR 15 </w:t>
      </w:r>
      <w:r w:rsidRPr="00972E8F">
        <w:rPr>
          <w:sz w:val="22"/>
          <w:szCs w:val="22"/>
        </w:rPr>
        <w:t>–</w:t>
      </w:r>
      <w:r w:rsidR="00A90856">
        <w:rPr>
          <w:sz w:val="22"/>
          <w:szCs w:val="22"/>
        </w:rPr>
        <w:t xml:space="preserve"> </w:t>
      </w:r>
      <w:r w:rsidRPr="00972E8F">
        <w:rPr>
          <w:b/>
          <w:bCs/>
          <w:sz w:val="22"/>
          <w:szCs w:val="22"/>
        </w:rPr>
        <w:t xml:space="preserve">Cewniki balonowe do kontrapulsacji wewnątrzaortalnej </w:t>
      </w:r>
    </w:p>
    <w:p w14:paraId="3254CBB1" w14:textId="77777777" w:rsidR="00FE14B0" w:rsidRPr="00972E8F" w:rsidRDefault="00FE14B0" w:rsidP="00FE14B0">
      <w:pPr>
        <w:rPr>
          <w:b/>
          <w:sz w:val="22"/>
          <w:szCs w:val="22"/>
        </w:rPr>
      </w:pPr>
    </w:p>
    <w:p w14:paraId="7A170835" w14:textId="77777777" w:rsidR="00FE14B0" w:rsidRPr="00972E8F" w:rsidRDefault="00FE14B0" w:rsidP="00FE14B0">
      <w:pPr>
        <w:rPr>
          <w:b/>
          <w:sz w:val="22"/>
          <w:szCs w:val="22"/>
        </w:rPr>
      </w:pPr>
    </w:p>
    <w:tbl>
      <w:tblPr>
        <w:tblW w:w="15308" w:type="dxa"/>
        <w:tblInd w:w="-145" w:type="dxa"/>
        <w:tblLayout w:type="fixed"/>
        <w:tblLook w:val="0000" w:firstRow="0" w:lastRow="0" w:firstColumn="0" w:lastColumn="0" w:noHBand="0" w:noVBand="0"/>
      </w:tblPr>
      <w:tblGrid>
        <w:gridCol w:w="565"/>
        <w:gridCol w:w="4111"/>
        <w:gridCol w:w="1418"/>
        <w:gridCol w:w="1061"/>
        <w:gridCol w:w="1133"/>
        <w:gridCol w:w="1276"/>
        <w:gridCol w:w="1265"/>
        <w:gridCol w:w="1284"/>
        <w:gridCol w:w="1701"/>
        <w:gridCol w:w="1494"/>
      </w:tblGrid>
      <w:tr w:rsidR="00FE14B0" w:rsidRPr="00972E8F" w14:paraId="68600C78" w14:textId="77777777" w:rsidTr="00AE2D34">
        <w:trPr>
          <w:trHeight w:val="497"/>
        </w:trPr>
        <w:tc>
          <w:tcPr>
            <w:tcW w:w="565" w:type="dxa"/>
            <w:tcBorders>
              <w:top w:val="single" w:sz="4" w:space="0" w:color="000000"/>
              <w:left w:val="single" w:sz="4" w:space="0" w:color="000000"/>
              <w:bottom w:val="single" w:sz="4" w:space="0" w:color="000000"/>
            </w:tcBorders>
            <w:shd w:val="clear" w:color="auto" w:fill="auto"/>
            <w:vAlign w:val="center"/>
          </w:tcPr>
          <w:p w14:paraId="60A2E152" w14:textId="77777777" w:rsidR="00FE14B0" w:rsidRPr="00AE2D34" w:rsidRDefault="00FE14B0" w:rsidP="00725E9B">
            <w:pPr>
              <w:snapToGrid w:val="0"/>
              <w:jc w:val="center"/>
              <w:rPr>
                <w:b/>
                <w:sz w:val="22"/>
                <w:szCs w:val="22"/>
              </w:rPr>
            </w:pPr>
            <w:r w:rsidRPr="00AE2D34">
              <w:rPr>
                <w:b/>
                <w:sz w:val="22"/>
                <w:szCs w:val="22"/>
              </w:rPr>
              <w:t>Lp</w:t>
            </w:r>
          </w:p>
        </w:tc>
        <w:tc>
          <w:tcPr>
            <w:tcW w:w="4111" w:type="dxa"/>
            <w:tcBorders>
              <w:top w:val="single" w:sz="4" w:space="0" w:color="000000"/>
              <w:left w:val="single" w:sz="4" w:space="0" w:color="000000"/>
              <w:bottom w:val="single" w:sz="4" w:space="0" w:color="000000"/>
            </w:tcBorders>
            <w:shd w:val="clear" w:color="auto" w:fill="auto"/>
            <w:vAlign w:val="center"/>
          </w:tcPr>
          <w:p w14:paraId="63AB0198" w14:textId="77777777" w:rsidR="00FE14B0" w:rsidRPr="00AE2D34" w:rsidRDefault="00FE14B0" w:rsidP="00725E9B">
            <w:pPr>
              <w:snapToGrid w:val="0"/>
              <w:jc w:val="center"/>
              <w:rPr>
                <w:b/>
                <w:sz w:val="22"/>
                <w:szCs w:val="22"/>
              </w:rPr>
            </w:pPr>
            <w:r w:rsidRPr="00AE2D34">
              <w:rPr>
                <w:b/>
                <w:sz w:val="22"/>
                <w:szCs w:val="22"/>
              </w:rPr>
              <w:t>Asortyment szczegółowy</w:t>
            </w:r>
          </w:p>
        </w:tc>
        <w:tc>
          <w:tcPr>
            <w:tcW w:w="1418" w:type="dxa"/>
            <w:tcBorders>
              <w:top w:val="single" w:sz="4" w:space="0" w:color="000000"/>
              <w:left w:val="single" w:sz="4" w:space="0" w:color="000000"/>
              <w:bottom w:val="single" w:sz="4" w:space="0" w:color="000000"/>
            </w:tcBorders>
            <w:shd w:val="clear" w:color="auto" w:fill="auto"/>
            <w:vAlign w:val="center"/>
          </w:tcPr>
          <w:p w14:paraId="32691942" w14:textId="77777777" w:rsidR="00FE14B0" w:rsidRPr="00AE2D34" w:rsidRDefault="00FE14B0" w:rsidP="00725E9B">
            <w:pPr>
              <w:snapToGrid w:val="0"/>
              <w:jc w:val="center"/>
              <w:rPr>
                <w:b/>
                <w:sz w:val="22"/>
                <w:szCs w:val="22"/>
              </w:rPr>
            </w:pPr>
            <w:r w:rsidRPr="00AE2D34">
              <w:rPr>
                <w:b/>
                <w:sz w:val="22"/>
                <w:szCs w:val="22"/>
              </w:rPr>
              <w:t>Jednostka miary</w:t>
            </w:r>
          </w:p>
        </w:tc>
        <w:tc>
          <w:tcPr>
            <w:tcW w:w="1061" w:type="dxa"/>
            <w:tcBorders>
              <w:top w:val="single" w:sz="4" w:space="0" w:color="000000"/>
              <w:left w:val="single" w:sz="4" w:space="0" w:color="000000"/>
              <w:bottom w:val="single" w:sz="4" w:space="0" w:color="000000"/>
            </w:tcBorders>
            <w:shd w:val="clear" w:color="auto" w:fill="auto"/>
            <w:vAlign w:val="center"/>
          </w:tcPr>
          <w:p w14:paraId="009D8B96" w14:textId="77777777" w:rsidR="00FE14B0" w:rsidRPr="00AE2D34" w:rsidRDefault="00FE14B0" w:rsidP="00FE14B0">
            <w:pPr>
              <w:jc w:val="center"/>
              <w:rPr>
                <w:b/>
                <w:sz w:val="22"/>
                <w:szCs w:val="22"/>
              </w:rPr>
            </w:pPr>
            <w:r w:rsidRPr="00AE2D34">
              <w:rPr>
                <w:b/>
                <w:sz w:val="22"/>
                <w:szCs w:val="22"/>
              </w:rPr>
              <w:t>Ilość na</w:t>
            </w:r>
          </w:p>
          <w:p w14:paraId="04FAC82E" w14:textId="6ECB5A0D" w:rsidR="00FE14B0" w:rsidRPr="00AE2D34" w:rsidRDefault="00FE14B0" w:rsidP="00FE14B0">
            <w:pPr>
              <w:snapToGrid w:val="0"/>
              <w:jc w:val="center"/>
              <w:rPr>
                <w:b/>
                <w:sz w:val="22"/>
                <w:szCs w:val="22"/>
              </w:rPr>
            </w:pPr>
            <w:r w:rsidRPr="00AE2D34">
              <w:rPr>
                <w:b/>
                <w:sz w:val="22"/>
                <w:szCs w:val="22"/>
              </w:rPr>
              <w:t>24</w:t>
            </w:r>
            <w:r w:rsidRPr="00AE2D34">
              <w:rPr>
                <w:b/>
                <w:sz w:val="22"/>
                <w:szCs w:val="22"/>
              </w:rPr>
              <w:br/>
              <w:t>m-ce</w:t>
            </w:r>
            <w:r w:rsidRPr="00AE2D34">
              <w:rPr>
                <w:sz w:val="22"/>
                <w:szCs w:val="22"/>
              </w:rPr>
              <w:t xml:space="preserve"> </w:t>
            </w:r>
          </w:p>
        </w:tc>
        <w:tc>
          <w:tcPr>
            <w:tcW w:w="1133" w:type="dxa"/>
            <w:tcBorders>
              <w:top w:val="single" w:sz="4" w:space="0" w:color="000000"/>
              <w:left w:val="single" w:sz="4" w:space="0" w:color="000000"/>
              <w:bottom w:val="single" w:sz="4" w:space="0" w:color="000000"/>
            </w:tcBorders>
            <w:shd w:val="clear" w:color="auto" w:fill="auto"/>
            <w:vAlign w:val="center"/>
          </w:tcPr>
          <w:p w14:paraId="23DE3FF7" w14:textId="77777777" w:rsidR="00FE14B0" w:rsidRPr="00AE2D34" w:rsidRDefault="00FE14B0" w:rsidP="00725E9B">
            <w:pPr>
              <w:snapToGrid w:val="0"/>
              <w:jc w:val="center"/>
              <w:rPr>
                <w:b/>
                <w:sz w:val="22"/>
                <w:szCs w:val="22"/>
              </w:rPr>
            </w:pPr>
            <w:r w:rsidRPr="00AE2D34">
              <w:rPr>
                <w:b/>
                <w:sz w:val="22"/>
                <w:szCs w:val="22"/>
              </w:rPr>
              <w:t>Cena netto</w:t>
            </w:r>
          </w:p>
        </w:tc>
        <w:tc>
          <w:tcPr>
            <w:tcW w:w="1276" w:type="dxa"/>
            <w:tcBorders>
              <w:top w:val="single" w:sz="4" w:space="0" w:color="000000"/>
              <w:left w:val="single" w:sz="4" w:space="0" w:color="000000"/>
              <w:bottom w:val="single" w:sz="4" w:space="0" w:color="000000"/>
            </w:tcBorders>
            <w:shd w:val="clear" w:color="auto" w:fill="auto"/>
            <w:vAlign w:val="center"/>
          </w:tcPr>
          <w:p w14:paraId="2048A380" w14:textId="602C021B" w:rsidR="00FE14B0" w:rsidRPr="00AE2D34" w:rsidRDefault="00FE14B0" w:rsidP="003C411D">
            <w:pPr>
              <w:snapToGrid w:val="0"/>
              <w:jc w:val="center"/>
              <w:rPr>
                <w:b/>
                <w:sz w:val="22"/>
                <w:szCs w:val="22"/>
              </w:rPr>
            </w:pPr>
            <w:r w:rsidRPr="00AE2D34">
              <w:rPr>
                <w:b/>
                <w:sz w:val="22"/>
                <w:szCs w:val="22"/>
              </w:rPr>
              <w:t xml:space="preserve">Cena </w:t>
            </w:r>
            <w:r w:rsidR="003C411D" w:rsidRPr="00AE2D34">
              <w:rPr>
                <w:b/>
                <w:sz w:val="22"/>
                <w:szCs w:val="22"/>
              </w:rPr>
              <w:t>b</w:t>
            </w:r>
            <w:r w:rsidRPr="00AE2D34">
              <w:rPr>
                <w:b/>
                <w:sz w:val="22"/>
                <w:szCs w:val="22"/>
              </w:rPr>
              <w:t>rutto</w:t>
            </w:r>
          </w:p>
        </w:tc>
        <w:tc>
          <w:tcPr>
            <w:tcW w:w="1265" w:type="dxa"/>
            <w:tcBorders>
              <w:top w:val="single" w:sz="4" w:space="0" w:color="000000"/>
              <w:left w:val="single" w:sz="4" w:space="0" w:color="000000"/>
              <w:bottom w:val="single" w:sz="4" w:space="0" w:color="000000"/>
            </w:tcBorders>
            <w:shd w:val="clear" w:color="auto" w:fill="auto"/>
            <w:vAlign w:val="center"/>
          </w:tcPr>
          <w:p w14:paraId="1DB524E4" w14:textId="77777777" w:rsidR="00FE14B0" w:rsidRPr="00AE2D34" w:rsidRDefault="00FE14B0" w:rsidP="00725E9B">
            <w:pPr>
              <w:snapToGrid w:val="0"/>
              <w:jc w:val="center"/>
              <w:rPr>
                <w:b/>
                <w:sz w:val="22"/>
                <w:szCs w:val="22"/>
              </w:rPr>
            </w:pPr>
            <w:r w:rsidRPr="00AE2D34">
              <w:rPr>
                <w:b/>
                <w:sz w:val="22"/>
                <w:szCs w:val="22"/>
              </w:rPr>
              <w:t>Wartość  netto</w:t>
            </w:r>
          </w:p>
        </w:tc>
        <w:tc>
          <w:tcPr>
            <w:tcW w:w="1284" w:type="dxa"/>
            <w:tcBorders>
              <w:top w:val="single" w:sz="4" w:space="0" w:color="000000"/>
              <w:left w:val="single" w:sz="4" w:space="0" w:color="000000"/>
              <w:bottom w:val="single" w:sz="4" w:space="0" w:color="000000"/>
            </w:tcBorders>
            <w:shd w:val="clear" w:color="auto" w:fill="auto"/>
            <w:vAlign w:val="center"/>
          </w:tcPr>
          <w:p w14:paraId="49550BEE" w14:textId="758438F7" w:rsidR="00FE14B0" w:rsidRPr="00AE2D34" w:rsidRDefault="00FE14B0" w:rsidP="003C411D">
            <w:pPr>
              <w:snapToGrid w:val="0"/>
              <w:jc w:val="center"/>
              <w:rPr>
                <w:b/>
                <w:sz w:val="22"/>
                <w:szCs w:val="22"/>
              </w:rPr>
            </w:pPr>
            <w:r w:rsidRPr="00AE2D34">
              <w:rPr>
                <w:b/>
                <w:sz w:val="22"/>
                <w:szCs w:val="22"/>
              </w:rPr>
              <w:t xml:space="preserve">Wartość </w:t>
            </w:r>
            <w:r w:rsidR="003C411D" w:rsidRPr="00AE2D34">
              <w:rPr>
                <w:b/>
                <w:sz w:val="22"/>
                <w:szCs w:val="22"/>
              </w:rPr>
              <w:t>b</w:t>
            </w:r>
            <w:r w:rsidRPr="00AE2D34">
              <w:rPr>
                <w:b/>
                <w:sz w:val="22"/>
                <w:szCs w:val="22"/>
              </w:rPr>
              <w:t>rutto</w:t>
            </w:r>
          </w:p>
        </w:tc>
        <w:tc>
          <w:tcPr>
            <w:tcW w:w="1701" w:type="dxa"/>
            <w:tcBorders>
              <w:top w:val="single" w:sz="4" w:space="0" w:color="000000"/>
              <w:left w:val="single" w:sz="4" w:space="0" w:color="000000"/>
              <w:bottom w:val="single" w:sz="4" w:space="0" w:color="000000"/>
            </w:tcBorders>
            <w:shd w:val="clear" w:color="auto" w:fill="auto"/>
            <w:vAlign w:val="center"/>
          </w:tcPr>
          <w:p w14:paraId="5EB77FC7" w14:textId="1837B78C" w:rsidR="00FE14B0" w:rsidRPr="00AE2D34" w:rsidRDefault="00725E9B" w:rsidP="00725E9B">
            <w:pPr>
              <w:snapToGrid w:val="0"/>
              <w:jc w:val="center"/>
              <w:rPr>
                <w:b/>
                <w:sz w:val="22"/>
                <w:szCs w:val="22"/>
              </w:rPr>
            </w:pPr>
            <w:r w:rsidRPr="00AE2D34">
              <w:rPr>
                <w:b/>
                <w:sz w:val="22"/>
                <w:szCs w:val="22"/>
              </w:rPr>
              <w:t xml:space="preserve">Producent i numer katalogowy </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DD8B9" w14:textId="77777777" w:rsidR="00FE14B0" w:rsidRPr="00AE2D34" w:rsidRDefault="00FE14B0" w:rsidP="00725E9B">
            <w:pPr>
              <w:snapToGrid w:val="0"/>
              <w:jc w:val="center"/>
              <w:rPr>
                <w:sz w:val="22"/>
                <w:szCs w:val="22"/>
              </w:rPr>
            </w:pPr>
            <w:r w:rsidRPr="00AE2D34">
              <w:rPr>
                <w:b/>
                <w:sz w:val="22"/>
                <w:szCs w:val="22"/>
              </w:rPr>
              <w:t>Uwagi</w:t>
            </w:r>
          </w:p>
        </w:tc>
      </w:tr>
      <w:tr w:rsidR="00FE14B0" w:rsidRPr="00972E8F" w14:paraId="0D08E7F1" w14:textId="77777777" w:rsidTr="00AE2D34">
        <w:trPr>
          <w:trHeight w:val="774"/>
        </w:trPr>
        <w:tc>
          <w:tcPr>
            <w:tcW w:w="565" w:type="dxa"/>
            <w:tcBorders>
              <w:top w:val="single" w:sz="4" w:space="0" w:color="000000"/>
              <w:left w:val="single" w:sz="4" w:space="0" w:color="000000"/>
              <w:bottom w:val="single" w:sz="4" w:space="0" w:color="000000"/>
            </w:tcBorders>
            <w:shd w:val="clear" w:color="auto" w:fill="auto"/>
            <w:vAlign w:val="center"/>
          </w:tcPr>
          <w:p w14:paraId="47CB3A93" w14:textId="77777777" w:rsidR="00FE14B0" w:rsidRPr="00972E8F" w:rsidRDefault="00FE14B0" w:rsidP="00725E9B">
            <w:pPr>
              <w:snapToGrid w:val="0"/>
              <w:jc w:val="center"/>
              <w:rPr>
                <w:sz w:val="22"/>
                <w:szCs w:val="22"/>
              </w:rPr>
            </w:pPr>
            <w:r w:rsidRPr="00972E8F">
              <w:rPr>
                <w:sz w:val="22"/>
                <w:szCs w:val="22"/>
              </w:rPr>
              <w:t>1</w:t>
            </w:r>
          </w:p>
        </w:tc>
        <w:tc>
          <w:tcPr>
            <w:tcW w:w="4111" w:type="dxa"/>
            <w:tcBorders>
              <w:top w:val="single" w:sz="4" w:space="0" w:color="000000"/>
              <w:left w:val="single" w:sz="4" w:space="0" w:color="000000"/>
              <w:bottom w:val="single" w:sz="4" w:space="0" w:color="000000"/>
            </w:tcBorders>
            <w:shd w:val="clear" w:color="auto" w:fill="auto"/>
            <w:vAlign w:val="center"/>
          </w:tcPr>
          <w:p w14:paraId="5A92F138" w14:textId="77777777" w:rsidR="00FE14B0" w:rsidRPr="00972E8F" w:rsidRDefault="00FE14B0" w:rsidP="00725E9B">
            <w:pPr>
              <w:tabs>
                <w:tab w:val="left" w:pos="540"/>
              </w:tabs>
              <w:suppressAutoHyphens w:val="0"/>
              <w:snapToGrid w:val="0"/>
              <w:spacing w:line="276" w:lineRule="auto"/>
              <w:jc w:val="both"/>
              <w:rPr>
                <w:sz w:val="22"/>
                <w:szCs w:val="22"/>
              </w:rPr>
            </w:pPr>
            <w:r w:rsidRPr="00972E8F">
              <w:rPr>
                <w:sz w:val="22"/>
                <w:szCs w:val="22"/>
              </w:rPr>
              <w:t xml:space="preserve">Cewniki balonowe do kontrapulsacji wewnątrzaortalnej </w:t>
            </w:r>
          </w:p>
        </w:tc>
        <w:tc>
          <w:tcPr>
            <w:tcW w:w="1418" w:type="dxa"/>
            <w:tcBorders>
              <w:top w:val="single" w:sz="4" w:space="0" w:color="000000"/>
              <w:left w:val="single" w:sz="4" w:space="0" w:color="000000"/>
              <w:bottom w:val="single" w:sz="4" w:space="0" w:color="000000"/>
            </w:tcBorders>
            <w:shd w:val="clear" w:color="auto" w:fill="auto"/>
            <w:vAlign w:val="center"/>
          </w:tcPr>
          <w:p w14:paraId="523CC6B0" w14:textId="77777777" w:rsidR="00FE14B0" w:rsidRPr="00036908" w:rsidRDefault="00FE14B0" w:rsidP="00036908">
            <w:pPr>
              <w:snapToGrid w:val="0"/>
              <w:jc w:val="center"/>
              <w:rPr>
                <w:b/>
                <w:sz w:val="22"/>
                <w:szCs w:val="22"/>
              </w:rPr>
            </w:pPr>
            <w:r w:rsidRPr="00036908">
              <w:rPr>
                <w:b/>
                <w:sz w:val="22"/>
                <w:szCs w:val="22"/>
              </w:rPr>
              <w:t>Szt.</w:t>
            </w:r>
          </w:p>
        </w:tc>
        <w:tc>
          <w:tcPr>
            <w:tcW w:w="1061" w:type="dxa"/>
            <w:tcBorders>
              <w:top w:val="single" w:sz="4" w:space="0" w:color="000000"/>
              <w:left w:val="single" w:sz="4" w:space="0" w:color="000000"/>
              <w:bottom w:val="single" w:sz="4" w:space="0" w:color="000000"/>
            </w:tcBorders>
            <w:shd w:val="clear" w:color="auto" w:fill="auto"/>
            <w:vAlign w:val="center"/>
          </w:tcPr>
          <w:p w14:paraId="009F2383" w14:textId="77777777" w:rsidR="00FE14B0" w:rsidRPr="00036908" w:rsidRDefault="00FE14B0" w:rsidP="00036908">
            <w:pPr>
              <w:snapToGrid w:val="0"/>
              <w:jc w:val="center"/>
              <w:rPr>
                <w:b/>
                <w:sz w:val="22"/>
                <w:szCs w:val="22"/>
              </w:rPr>
            </w:pPr>
            <w:r w:rsidRPr="00036908">
              <w:rPr>
                <w:b/>
                <w:sz w:val="22"/>
                <w:szCs w:val="22"/>
              </w:rPr>
              <w:t>20</w:t>
            </w:r>
          </w:p>
        </w:tc>
        <w:tc>
          <w:tcPr>
            <w:tcW w:w="1133" w:type="dxa"/>
            <w:tcBorders>
              <w:top w:val="single" w:sz="4" w:space="0" w:color="000000"/>
              <w:left w:val="single" w:sz="4" w:space="0" w:color="000000"/>
              <w:bottom w:val="single" w:sz="4" w:space="0" w:color="000000"/>
            </w:tcBorders>
            <w:shd w:val="clear" w:color="auto" w:fill="auto"/>
            <w:vAlign w:val="center"/>
          </w:tcPr>
          <w:p w14:paraId="7421F655" w14:textId="32BDCE47" w:rsidR="00FE14B0" w:rsidRPr="00972E8F" w:rsidRDefault="00FE14B0" w:rsidP="00725E9B">
            <w:pPr>
              <w:snapToGrid w:val="0"/>
              <w:jc w:val="right"/>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55F41F5A" w14:textId="77777777" w:rsidR="00FE14B0" w:rsidRPr="00972E8F" w:rsidRDefault="00FE14B0" w:rsidP="00725E9B">
            <w:pPr>
              <w:snapToGrid w:val="0"/>
              <w:jc w:val="center"/>
              <w:rPr>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1163AA79" w14:textId="26B617DA" w:rsidR="00FE14B0" w:rsidRPr="00972E8F" w:rsidRDefault="00FE14B0" w:rsidP="00725E9B">
            <w:pPr>
              <w:snapToGrid w:val="0"/>
              <w:jc w:val="right"/>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378F9137" w14:textId="77777777" w:rsidR="00FE14B0" w:rsidRPr="00972E8F" w:rsidRDefault="00FE14B0" w:rsidP="00725E9B">
            <w:pPr>
              <w:snapToGrid w:val="0"/>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19C2B9BC" w14:textId="77777777" w:rsidR="00FE14B0" w:rsidRPr="00972E8F" w:rsidRDefault="00FE14B0" w:rsidP="00725E9B">
            <w:pPr>
              <w:snapToGrid w:val="0"/>
              <w:jc w:val="center"/>
              <w:rPr>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C1119" w14:textId="77777777" w:rsidR="00FE14B0" w:rsidRPr="00972E8F" w:rsidRDefault="00FE14B0" w:rsidP="00725E9B">
            <w:pPr>
              <w:snapToGrid w:val="0"/>
              <w:jc w:val="center"/>
              <w:rPr>
                <w:sz w:val="22"/>
                <w:szCs w:val="22"/>
              </w:rPr>
            </w:pPr>
          </w:p>
        </w:tc>
      </w:tr>
      <w:tr w:rsidR="00AE2D34" w:rsidRPr="00972E8F" w14:paraId="5E8B05FB" w14:textId="77777777" w:rsidTr="00AE2D34">
        <w:trPr>
          <w:trHeight w:val="598"/>
        </w:trPr>
        <w:tc>
          <w:tcPr>
            <w:tcW w:w="9564" w:type="dxa"/>
            <w:gridSpan w:val="6"/>
            <w:tcBorders>
              <w:top w:val="single" w:sz="4" w:space="0" w:color="000000"/>
              <w:left w:val="single" w:sz="4" w:space="0" w:color="000000"/>
              <w:bottom w:val="single" w:sz="4" w:space="0" w:color="000000"/>
            </w:tcBorders>
            <w:shd w:val="clear" w:color="auto" w:fill="auto"/>
            <w:vAlign w:val="center"/>
          </w:tcPr>
          <w:p w14:paraId="3E359861" w14:textId="4191FB72" w:rsidR="00AE2D34" w:rsidRPr="00AE2D34" w:rsidRDefault="00AE2D34" w:rsidP="00725E9B">
            <w:pPr>
              <w:snapToGrid w:val="0"/>
              <w:jc w:val="center"/>
              <w:rPr>
                <w:b/>
                <w:sz w:val="22"/>
                <w:szCs w:val="22"/>
              </w:rPr>
            </w:pPr>
            <w:r w:rsidRPr="00AE2D34">
              <w:rPr>
                <w:b/>
                <w:sz w:val="22"/>
                <w:szCs w:val="22"/>
              </w:rPr>
              <w:t>RAZEM :</w:t>
            </w:r>
          </w:p>
        </w:tc>
        <w:tc>
          <w:tcPr>
            <w:tcW w:w="1265" w:type="dxa"/>
            <w:tcBorders>
              <w:top w:val="single" w:sz="4" w:space="0" w:color="000000"/>
              <w:left w:val="single" w:sz="4" w:space="0" w:color="000000"/>
              <w:bottom w:val="single" w:sz="4" w:space="0" w:color="000000"/>
            </w:tcBorders>
            <w:shd w:val="clear" w:color="auto" w:fill="auto"/>
            <w:vAlign w:val="center"/>
          </w:tcPr>
          <w:p w14:paraId="29239562" w14:textId="77777777" w:rsidR="00AE2D34" w:rsidRPr="00972E8F" w:rsidRDefault="00AE2D34" w:rsidP="00725E9B">
            <w:pPr>
              <w:snapToGrid w:val="0"/>
              <w:jc w:val="right"/>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5526A9C4" w14:textId="77777777" w:rsidR="00AE2D34" w:rsidRPr="00972E8F" w:rsidRDefault="00AE2D34" w:rsidP="00725E9B">
            <w:pPr>
              <w:snapToGrid w:val="0"/>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474BA3E3" w14:textId="77777777" w:rsidR="00AE2D34" w:rsidRPr="00972E8F" w:rsidRDefault="00AE2D34" w:rsidP="00725E9B">
            <w:pPr>
              <w:snapToGrid w:val="0"/>
              <w:jc w:val="center"/>
              <w:rPr>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B1395" w14:textId="77777777" w:rsidR="00AE2D34" w:rsidRPr="00972E8F" w:rsidRDefault="00AE2D34" w:rsidP="00725E9B">
            <w:pPr>
              <w:snapToGrid w:val="0"/>
              <w:jc w:val="center"/>
              <w:rPr>
                <w:sz w:val="22"/>
                <w:szCs w:val="22"/>
              </w:rPr>
            </w:pPr>
          </w:p>
        </w:tc>
      </w:tr>
    </w:tbl>
    <w:p w14:paraId="29B6C5B2" w14:textId="77777777" w:rsidR="00FE14B0" w:rsidRPr="00972E8F" w:rsidRDefault="00FE14B0" w:rsidP="00FE14B0">
      <w:pPr>
        <w:spacing w:line="276" w:lineRule="auto"/>
        <w:rPr>
          <w:sz w:val="22"/>
          <w:szCs w:val="22"/>
        </w:rPr>
      </w:pPr>
    </w:p>
    <w:p w14:paraId="7CD3B543" w14:textId="3C83B204" w:rsidR="00FE14B0" w:rsidRPr="00972E8F" w:rsidRDefault="00FE14B0" w:rsidP="00930F91">
      <w:pPr>
        <w:tabs>
          <w:tab w:val="left" w:pos="540"/>
        </w:tabs>
        <w:suppressAutoHyphens w:val="0"/>
        <w:spacing w:line="276" w:lineRule="auto"/>
        <w:jc w:val="both"/>
        <w:rPr>
          <w:sz w:val="22"/>
          <w:szCs w:val="22"/>
        </w:rPr>
      </w:pPr>
      <w:r w:rsidRPr="00972E8F">
        <w:rPr>
          <w:sz w:val="22"/>
          <w:szCs w:val="22"/>
        </w:rPr>
        <w:t xml:space="preserve">Cewniki balonowe do kontrapulsacji wewnątrzaortalnej kompatybilne z jednostkami </w:t>
      </w:r>
      <w:r w:rsidRPr="00E473D6">
        <w:rPr>
          <w:sz w:val="22"/>
          <w:szCs w:val="22"/>
        </w:rPr>
        <w:t>firmy Arrow i</w:t>
      </w:r>
      <w:r w:rsidR="00930F91" w:rsidRPr="00E473D6">
        <w:rPr>
          <w:sz w:val="22"/>
          <w:szCs w:val="22"/>
        </w:rPr>
        <w:t xml:space="preserve"> </w:t>
      </w:r>
      <w:r w:rsidRPr="00E473D6">
        <w:rPr>
          <w:sz w:val="22"/>
          <w:szCs w:val="22"/>
        </w:rPr>
        <w:t xml:space="preserve">Datascope/Getinge </w:t>
      </w:r>
      <w:r w:rsidRPr="00972E8F">
        <w:rPr>
          <w:sz w:val="22"/>
          <w:szCs w:val="22"/>
        </w:rPr>
        <w:t>o następujących parametrach:</w:t>
      </w:r>
    </w:p>
    <w:p w14:paraId="37972817" w14:textId="3AD0D51C" w:rsidR="00FE14B0" w:rsidRPr="00930F91" w:rsidRDefault="00FE14B0" w:rsidP="001A352E">
      <w:pPr>
        <w:pStyle w:val="Akapitzlist0"/>
        <w:widowControl/>
        <w:numPr>
          <w:ilvl w:val="0"/>
          <w:numId w:val="8"/>
        </w:numPr>
        <w:tabs>
          <w:tab w:val="left" w:pos="540"/>
          <w:tab w:val="num" w:pos="1080"/>
        </w:tabs>
        <w:suppressAutoHyphens w:val="0"/>
        <w:overflowPunct/>
        <w:autoSpaceDE/>
        <w:autoSpaceDN/>
        <w:adjustRightInd/>
        <w:spacing w:line="276" w:lineRule="auto"/>
        <w:jc w:val="both"/>
        <w:textAlignment w:val="auto"/>
        <w:rPr>
          <w:sz w:val="22"/>
          <w:szCs w:val="22"/>
        </w:rPr>
      </w:pPr>
      <w:r w:rsidRPr="00930F91">
        <w:rPr>
          <w:sz w:val="22"/>
          <w:szCs w:val="22"/>
        </w:rPr>
        <w:t>Cewniki balonowe w objętościach 30 ml i 40 ml o profilu 7,5 F z możliwością wprowadzenia</w:t>
      </w:r>
      <w:r w:rsidR="00930F91" w:rsidRPr="00930F91">
        <w:rPr>
          <w:sz w:val="22"/>
          <w:szCs w:val="22"/>
        </w:rPr>
        <w:t xml:space="preserve"> </w:t>
      </w:r>
      <w:r w:rsidRPr="00930F91">
        <w:rPr>
          <w:sz w:val="22"/>
          <w:szCs w:val="22"/>
        </w:rPr>
        <w:t>metodą Seldingera i chirurgicznie (z koszulką lub bez),</w:t>
      </w:r>
    </w:p>
    <w:p w14:paraId="6ECF52BE" w14:textId="4FF13D26" w:rsidR="00FE14B0" w:rsidRPr="00B7496C" w:rsidRDefault="00FE14B0" w:rsidP="001A352E">
      <w:pPr>
        <w:pStyle w:val="Akapitzlist0"/>
        <w:widowControl/>
        <w:numPr>
          <w:ilvl w:val="0"/>
          <w:numId w:val="8"/>
        </w:numPr>
        <w:tabs>
          <w:tab w:val="left" w:pos="540"/>
        </w:tabs>
        <w:suppressAutoHyphens w:val="0"/>
        <w:overflowPunct/>
        <w:autoSpaceDE/>
        <w:autoSpaceDN/>
        <w:adjustRightInd/>
        <w:spacing w:line="276" w:lineRule="auto"/>
        <w:jc w:val="both"/>
        <w:textAlignment w:val="auto"/>
        <w:rPr>
          <w:sz w:val="22"/>
          <w:szCs w:val="22"/>
        </w:rPr>
      </w:pPr>
      <w:r w:rsidRPr="00B7496C">
        <w:rPr>
          <w:sz w:val="22"/>
          <w:szCs w:val="22"/>
        </w:rPr>
        <w:t>Specjalna, współosiowa/coaxial budowa cewnika zapewnia minimalizację oporów przy</w:t>
      </w:r>
      <w:r w:rsidR="00B7496C" w:rsidRPr="00B7496C">
        <w:rPr>
          <w:sz w:val="22"/>
          <w:szCs w:val="22"/>
        </w:rPr>
        <w:t xml:space="preserve"> </w:t>
      </w:r>
      <w:r w:rsidRPr="00B7496C">
        <w:rPr>
          <w:sz w:val="22"/>
          <w:szCs w:val="22"/>
        </w:rPr>
        <w:t>przepływie helu,</w:t>
      </w:r>
    </w:p>
    <w:p w14:paraId="0EB75813" w14:textId="5B07E48E" w:rsidR="00FE14B0" w:rsidRPr="00B7496C" w:rsidRDefault="00FE14B0" w:rsidP="001A352E">
      <w:pPr>
        <w:pStyle w:val="Akapitzlist0"/>
        <w:widowControl/>
        <w:numPr>
          <w:ilvl w:val="0"/>
          <w:numId w:val="8"/>
        </w:numPr>
        <w:tabs>
          <w:tab w:val="left" w:pos="540"/>
        </w:tabs>
        <w:suppressAutoHyphens w:val="0"/>
        <w:overflowPunct/>
        <w:autoSpaceDE/>
        <w:autoSpaceDN/>
        <w:adjustRightInd/>
        <w:spacing w:line="276" w:lineRule="auto"/>
        <w:jc w:val="both"/>
        <w:textAlignment w:val="auto"/>
        <w:rPr>
          <w:sz w:val="22"/>
          <w:szCs w:val="22"/>
        </w:rPr>
      </w:pPr>
      <w:r w:rsidRPr="00B7496C">
        <w:rPr>
          <w:sz w:val="22"/>
          <w:szCs w:val="22"/>
        </w:rPr>
        <w:t>Kanał centralny zbrojony oplotem spiralnym powoduje, że jest bardzo odporny na załamania</w:t>
      </w:r>
      <w:r w:rsidR="00B7496C" w:rsidRPr="00B7496C">
        <w:rPr>
          <w:sz w:val="22"/>
          <w:szCs w:val="22"/>
        </w:rPr>
        <w:t xml:space="preserve"> </w:t>
      </w:r>
      <w:r w:rsidRPr="00B7496C">
        <w:rPr>
          <w:sz w:val="22"/>
          <w:szCs w:val="22"/>
        </w:rPr>
        <w:t>i zagięcia w krętych naczyniach tętniczych, ułatwiając wprowadzanie. Dodatkowo cały balon</w:t>
      </w:r>
      <w:r w:rsidR="00B7496C" w:rsidRPr="00B7496C">
        <w:rPr>
          <w:sz w:val="22"/>
          <w:szCs w:val="22"/>
        </w:rPr>
        <w:t xml:space="preserve"> </w:t>
      </w:r>
      <w:r w:rsidRPr="00B7496C">
        <w:rPr>
          <w:sz w:val="22"/>
          <w:szCs w:val="22"/>
        </w:rPr>
        <w:t>widoczny jest w promieniach RTG,</w:t>
      </w:r>
    </w:p>
    <w:p w14:paraId="4F449C9E" w14:textId="78C6109E" w:rsidR="00FE14B0" w:rsidRPr="00712E46" w:rsidRDefault="00FE14B0" w:rsidP="001A352E">
      <w:pPr>
        <w:pStyle w:val="Akapitzlist0"/>
        <w:widowControl/>
        <w:numPr>
          <w:ilvl w:val="0"/>
          <w:numId w:val="8"/>
        </w:numPr>
        <w:tabs>
          <w:tab w:val="left" w:pos="540"/>
        </w:tabs>
        <w:suppressAutoHyphens w:val="0"/>
        <w:overflowPunct/>
        <w:autoSpaceDE/>
        <w:autoSpaceDN/>
        <w:adjustRightInd/>
        <w:spacing w:line="276" w:lineRule="auto"/>
        <w:jc w:val="both"/>
        <w:textAlignment w:val="auto"/>
        <w:rPr>
          <w:sz w:val="22"/>
          <w:szCs w:val="22"/>
        </w:rPr>
      </w:pPr>
      <w:r w:rsidRPr="00712E46">
        <w:rPr>
          <w:sz w:val="22"/>
          <w:szCs w:val="22"/>
        </w:rPr>
        <w:t>Cewnik balonowy wyposażony w osłonę hemostatyczną „peel away”, redukująca krwawienie</w:t>
      </w:r>
      <w:r w:rsidR="00712E46" w:rsidRPr="00712E46">
        <w:rPr>
          <w:sz w:val="22"/>
          <w:szCs w:val="22"/>
        </w:rPr>
        <w:t xml:space="preserve"> </w:t>
      </w:r>
      <w:r w:rsidRPr="00712E46">
        <w:rPr>
          <w:sz w:val="22"/>
          <w:szCs w:val="22"/>
        </w:rPr>
        <w:t>przy wprowadzaniu,</w:t>
      </w:r>
    </w:p>
    <w:p w14:paraId="163941A0" w14:textId="44CDBFF3" w:rsidR="00FE14B0" w:rsidRPr="00C7700D" w:rsidRDefault="00FE14B0" w:rsidP="001A352E">
      <w:pPr>
        <w:pStyle w:val="Akapitzlist0"/>
        <w:widowControl/>
        <w:numPr>
          <w:ilvl w:val="0"/>
          <w:numId w:val="8"/>
        </w:numPr>
        <w:tabs>
          <w:tab w:val="left" w:pos="540"/>
        </w:tabs>
        <w:suppressAutoHyphens w:val="0"/>
        <w:overflowPunct/>
        <w:autoSpaceDE/>
        <w:autoSpaceDN/>
        <w:adjustRightInd/>
        <w:spacing w:line="276" w:lineRule="auto"/>
        <w:jc w:val="both"/>
        <w:textAlignment w:val="auto"/>
        <w:rPr>
          <w:sz w:val="22"/>
          <w:szCs w:val="22"/>
        </w:rPr>
      </w:pPr>
      <w:r w:rsidRPr="00C7700D">
        <w:rPr>
          <w:sz w:val="22"/>
          <w:szCs w:val="22"/>
        </w:rPr>
        <w:t>Pokrycie hydrofilne balonu redukujące opory przy wprowadzaniu,</w:t>
      </w:r>
    </w:p>
    <w:p w14:paraId="23E43BC7" w14:textId="7754FE25" w:rsidR="00FE14B0" w:rsidRPr="00190757" w:rsidRDefault="00FE14B0" w:rsidP="001A352E">
      <w:pPr>
        <w:pStyle w:val="Akapitzlist0"/>
        <w:widowControl/>
        <w:numPr>
          <w:ilvl w:val="0"/>
          <w:numId w:val="8"/>
        </w:numPr>
        <w:tabs>
          <w:tab w:val="left" w:pos="540"/>
        </w:tabs>
        <w:suppressAutoHyphens w:val="0"/>
        <w:overflowPunct/>
        <w:autoSpaceDE/>
        <w:autoSpaceDN/>
        <w:adjustRightInd/>
        <w:spacing w:line="276" w:lineRule="auto"/>
        <w:jc w:val="both"/>
        <w:textAlignment w:val="auto"/>
        <w:rPr>
          <w:sz w:val="22"/>
          <w:szCs w:val="22"/>
        </w:rPr>
      </w:pPr>
      <w:r w:rsidRPr="00D85687">
        <w:rPr>
          <w:sz w:val="22"/>
          <w:szCs w:val="22"/>
        </w:rPr>
        <w:t xml:space="preserve">Wysoce odporna na uszkodzenia opatentowana membrana cewnika wykonana </w:t>
      </w:r>
      <w:r w:rsidR="00D85687" w:rsidRPr="00D85687">
        <w:rPr>
          <w:sz w:val="22"/>
          <w:szCs w:val="22"/>
        </w:rPr>
        <w:t xml:space="preserve">z </w:t>
      </w:r>
      <w:r w:rsidRPr="00D85687">
        <w:rPr>
          <w:sz w:val="22"/>
          <w:szCs w:val="22"/>
        </w:rPr>
        <w:t>materiału</w:t>
      </w:r>
      <w:r w:rsidR="00D85687" w:rsidRPr="00D85687">
        <w:rPr>
          <w:sz w:val="22"/>
          <w:szCs w:val="22"/>
        </w:rPr>
        <w:t xml:space="preserve"> </w:t>
      </w:r>
      <w:r w:rsidRPr="00190757">
        <w:rPr>
          <w:sz w:val="22"/>
          <w:szCs w:val="22"/>
        </w:rPr>
        <w:t>Cardiothane</w:t>
      </w:r>
    </w:p>
    <w:p w14:paraId="17C3C666" w14:textId="77777777" w:rsidR="005A2774" w:rsidRDefault="005A2774" w:rsidP="005A2774">
      <w:pPr>
        <w:pStyle w:val="Akapitzlist0"/>
        <w:widowControl/>
        <w:tabs>
          <w:tab w:val="left" w:pos="540"/>
        </w:tabs>
        <w:suppressAutoHyphens w:val="0"/>
        <w:overflowPunct/>
        <w:autoSpaceDE/>
        <w:autoSpaceDN/>
        <w:adjustRightInd/>
        <w:spacing w:line="276" w:lineRule="auto"/>
        <w:ind w:left="360"/>
        <w:jc w:val="both"/>
        <w:textAlignment w:val="auto"/>
        <w:rPr>
          <w:color w:val="FF0000"/>
          <w:sz w:val="22"/>
          <w:szCs w:val="22"/>
        </w:rPr>
      </w:pPr>
    </w:p>
    <w:p w14:paraId="4C9EFF6F" w14:textId="77777777" w:rsidR="005A2774" w:rsidRDefault="005A2774" w:rsidP="005A2774">
      <w:pPr>
        <w:pStyle w:val="Akapitzlist0"/>
        <w:widowControl/>
        <w:tabs>
          <w:tab w:val="left" w:pos="540"/>
        </w:tabs>
        <w:suppressAutoHyphens w:val="0"/>
        <w:overflowPunct/>
        <w:autoSpaceDE/>
        <w:autoSpaceDN/>
        <w:adjustRightInd/>
        <w:spacing w:line="276" w:lineRule="auto"/>
        <w:ind w:left="360"/>
        <w:jc w:val="both"/>
        <w:textAlignment w:val="auto"/>
        <w:rPr>
          <w:color w:val="FF0000"/>
          <w:sz w:val="22"/>
          <w:szCs w:val="22"/>
        </w:rPr>
      </w:pPr>
    </w:p>
    <w:p w14:paraId="0ABA3100" w14:textId="77777777" w:rsidR="005A2774" w:rsidRDefault="005A2774" w:rsidP="005A2774">
      <w:pPr>
        <w:pStyle w:val="Akapitzlist0"/>
        <w:widowControl/>
        <w:tabs>
          <w:tab w:val="left" w:pos="540"/>
        </w:tabs>
        <w:suppressAutoHyphens w:val="0"/>
        <w:overflowPunct/>
        <w:autoSpaceDE/>
        <w:autoSpaceDN/>
        <w:adjustRightInd/>
        <w:spacing w:line="276" w:lineRule="auto"/>
        <w:ind w:left="360"/>
        <w:jc w:val="both"/>
        <w:textAlignment w:val="auto"/>
        <w:rPr>
          <w:color w:val="FF0000"/>
          <w:sz w:val="22"/>
          <w:szCs w:val="22"/>
        </w:rPr>
      </w:pPr>
    </w:p>
    <w:p w14:paraId="23F68127" w14:textId="77777777" w:rsidR="005A2774" w:rsidRDefault="005A2774" w:rsidP="005A2774">
      <w:pPr>
        <w:pStyle w:val="Akapitzlist0"/>
        <w:widowControl/>
        <w:tabs>
          <w:tab w:val="left" w:pos="540"/>
        </w:tabs>
        <w:suppressAutoHyphens w:val="0"/>
        <w:overflowPunct/>
        <w:autoSpaceDE/>
        <w:autoSpaceDN/>
        <w:adjustRightInd/>
        <w:spacing w:line="276" w:lineRule="auto"/>
        <w:ind w:left="360"/>
        <w:jc w:val="both"/>
        <w:textAlignment w:val="auto"/>
        <w:rPr>
          <w:color w:val="FF0000"/>
          <w:sz w:val="22"/>
          <w:szCs w:val="22"/>
        </w:rPr>
      </w:pPr>
    </w:p>
    <w:p w14:paraId="42C578D4" w14:textId="77777777" w:rsidR="005A2774" w:rsidRDefault="005A2774" w:rsidP="005A2774">
      <w:pPr>
        <w:pStyle w:val="Akapitzlist0"/>
        <w:widowControl/>
        <w:tabs>
          <w:tab w:val="left" w:pos="540"/>
        </w:tabs>
        <w:suppressAutoHyphens w:val="0"/>
        <w:overflowPunct/>
        <w:autoSpaceDE/>
        <w:autoSpaceDN/>
        <w:adjustRightInd/>
        <w:spacing w:line="276" w:lineRule="auto"/>
        <w:ind w:left="360"/>
        <w:jc w:val="both"/>
        <w:textAlignment w:val="auto"/>
        <w:rPr>
          <w:color w:val="FF0000"/>
          <w:sz w:val="22"/>
          <w:szCs w:val="22"/>
        </w:rPr>
      </w:pPr>
    </w:p>
    <w:p w14:paraId="2CB937AE" w14:textId="77777777" w:rsidR="005A2774" w:rsidRDefault="005A2774" w:rsidP="005A2774">
      <w:pPr>
        <w:pStyle w:val="Akapitzlist0"/>
        <w:widowControl/>
        <w:tabs>
          <w:tab w:val="left" w:pos="540"/>
        </w:tabs>
        <w:suppressAutoHyphens w:val="0"/>
        <w:overflowPunct/>
        <w:autoSpaceDE/>
        <w:autoSpaceDN/>
        <w:adjustRightInd/>
        <w:spacing w:line="276" w:lineRule="auto"/>
        <w:ind w:left="360"/>
        <w:jc w:val="both"/>
        <w:textAlignment w:val="auto"/>
        <w:rPr>
          <w:color w:val="FF0000"/>
          <w:sz w:val="22"/>
          <w:szCs w:val="22"/>
        </w:rPr>
      </w:pPr>
    </w:p>
    <w:p w14:paraId="5899DFCF" w14:textId="77777777" w:rsidR="005A2774" w:rsidRDefault="005A2774" w:rsidP="005A2774">
      <w:pPr>
        <w:pStyle w:val="Akapitzlist0"/>
        <w:widowControl/>
        <w:tabs>
          <w:tab w:val="left" w:pos="540"/>
        </w:tabs>
        <w:suppressAutoHyphens w:val="0"/>
        <w:overflowPunct/>
        <w:autoSpaceDE/>
        <w:autoSpaceDN/>
        <w:adjustRightInd/>
        <w:spacing w:line="276" w:lineRule="auto"/>
        <w:ind w:left="360"/>
        <w:jc w:val="both"/>
        <w:textAlignment w:val="auto"/>
        <w:rPr>
          <w:color w:val="FF0000"/>
          <w:sz w:val="22"/>
          <w:szCs w:val="22"/>
        </w:rPr>
      </w:pPr>
    </w:p>
    <w:p w14:paraId="222BDA9F" w14:textId="77777777" w:rsidR="005A2774" w:rsidRDefault="005A2774" w:rsidP="005A2774">
      <w:pPr>
        <w:pStyle w:val="Akapitzlist0"/>
        <w:widowControl/>
        <w:tabs>
          <w:tab w:val="left" w:pos="540"/>
        </w:tabs>
        <w:suppressAutoHyphens w:val="0"/>
        <w:overflowPunct/>
        <w:autoSpaceDE/>
        <w:autoSpaceDN/>
        <w:adjustRightInd/>
        <w:spacing w:line="276" w:lineRule="auto"/>
        <w:ind w:left="360"/>
        <w:jc w:val="both"/>
        <w:textAlignment w:val="auto"/>
        <w:rPr>
          <w:color w:val="FF0000"/>
          <w:sz w:val="22"/>
          <w:szCs w:val="22"/>
        </w:rPr>
      </w:pPr>
    </w:p>
    <w:p w14:paraId="076ED81D" w14:textId="77777777" w:rsidR="005A2774" w:rsidRPr="001C0256" w:rsidRDefault="005A2774" w:rsidP="005A2774">
      <w:pPr>
        <w:pStyle w:val="Akapitzlist0"/>
        <w:widowControl/>
        <w:tabs>
          <w:tab w:val="left" w:pos="540"/>
        </w:tabs>
        <w:suppressAutoHyphens w:val="0"/>
        <w:overflowPunct/>
        <w:autoSpaceDE/>
        <w:autoSpaceDN/>
        <w:adjustRightInd/>
        <w:spacing w:line="276" w:lineRule="auto"/>
        <w:ind w:left="360"/>
        <w:jc w:val="both"/>
        <w:textAlignment w:val="auto"/>
        <w:rPr>
          <w:color w:val="FF0000"/>
          <w:sz w:val="22"/>
          <w:szCs w:val="22"/>
        </w:rPr>
      </w:pPr>
    </w:p>
    <w:p w14:paraId="00ADA2C2" w14:textId="35836335" w:rsidR="00FE14B0" w:rsidRPr="0025673A" w:rsidRDefault="00FE14B0" w:rsidP="00FE14B0">
      <w:pPr>
        <w:pStyle w:val="Nagwek1"/>
        <w:numPr>
          <w:ilvl w:val="0"/>
          <w:numId w:val="118"/>
        </w:numPr>
        <w:overflowPunct/>
        <w:autoSpaceDE/>
        <w:autoSpaceDN/>
        <w:adjustRightInd/>
        <w:spacing w:before="280" w:after="119"/>
        <w:ind w:firstLine="0"/>
        <w:jc w:val="left"/>
        <w:textAlignment w:val="auto"/>
        <w:rPr>
          <w:b/>
          <w:sz w:val="22"/>
          <w:szCs w:val="22"/>
        </w:rPr>
      </w:pPr>
      <w:r w:rsidRPr="0025673A">
        <w:rPr>
          <w:b/>
          <w:sz w:val="22"/>
          <w:szCs w:val="22"/>
        </w:rPr>
        <w:lastRenderedPageBreak/>
        <w:t>PAKIET NR 16</w:t>
      </w:r>
      <w:r w:rsidR="00A90856" w:rsidRPr="0025673A">
        <w:rPr>
          <w:b/>
          <w:sz w:val="22"/>
          <w:szCs w:val="22"/>
        </w:rPr>
        <w:t xml:space="preserve"> </w:t>
      </w:r>
      <w:r w:rsidRPr="0025673A">
        <w:rPr>
          <w:b/>
          <w:sz w:val="22"/>
          <w:szCs w:val="22"/>
        </w:rPr>
        <w:t xml:space="preserve"> </w:t>
      </w:r>
      <w:r w:rsidR="00A90856" w:rsidRPr="0025673A">
        <w:rPr>
          <w:b/>
          <w:sz w:val="22"/>
          <w:szCs w:val="22"/>
        </w:rPr>
        <w:t xml:space="preserve">– </w:t>
      </w:r>
      <w:r w:rsidRPr="0025673A">
        <w:rPr>
          <w:b/>
          <w:sz w:val="22"/>
          <w:szCs w:val="22"/>
        </w:rPr>
        <w:t xml:space="preserve">Cewnik diagnostyczny do koronarografii </w:t>
      </w:r>
    </w:p>
    <w:p w14:paraId="20498D26" w14:textId="77777777" w:rsidR="00FE14B0" w:rsidRPr="00972E8F" w:rsidRDefault="00FE14B0" w:rsidP="00FE14B0">
      <w:pPr>
        <w:rPr>
          <w:sz w:val="22"/>
          <w:szCs w:val="22"/>
        </w:rPr>
      </w:pPr>
    </w:p>
    <w:tbl>
      <w:tblPr>
        <w:tblW w:w="14696" w:type="dxa"/>
        <w:tblInd w:w="-100" w:type="dxa"/>
        <w:tblLayout w:type="fixed"/>
        <w:tblCellMar>
          <w:left w:w="70" w:type="dxa"/>
          <w:right w:w="70" w:type="dxa"/>
        </w:tblCellMar>
        <w:tblLook w:val="0000" w:firstRow="0" w:lastRow="0" w:firstColumn="0" w:lastColumn="0" w:noHBand="0" w:noVBand="0"/>
      </w:tblPr>
      <w:tblGrid>
        <w:gridCol w:w="789"/>
        <w:gridCol w:w="4101"/>
        <w:gridCol w:w="1380"/>
        <w:gridCol w:w="909"/>
        <w:gridCol w:w="949"/>
        <w:gridCol w:w="1069"/>
        <w:gridCol w:w="1407"/>
        <w:gridCol w:w="1407"/>
        <w:gridCol w:w="2685"/>
      </w:tblGrid>
      <w:tr w:rsidR="00FE14B0" w:rsidRPr="00972E8F" w14:paraId="3BE5BCFE" w14:textId="77777777" w:rsidTr="006D6087">
        <w:trPr>
          <w:trHeight w:val="843"/>
        </w:trPr>
        <w:tc>
          <w:tcPr>
            <w:tcW w:w="789" w:type="dxa"/>
            <w:tcBorders>
              <w:top w:val="single" w:sz="4" w:space="0" w:color="000000"/>
              <w:left w:val="single" w:sz="4" w:space="0" w:color="000000"/>
              <w:bottom w:val="single" w:sz="4" w:space="0" w:color="000000"/>
            </w:tcBorders>
            <w:shd w:val="clear" w:color="auto" w:fill="auto"/>
            <w:vAlign w:val="center"/>
          </w:tcPr>
          <w:p w14:paraId="40B8BCC5" w14:textId="77777777" w:rsidR="00FE14B0" w:rsidRPr="006B11F9" w:rsidRDefault="00FE14B0" w:rsidP="006B11F9">
            <w:pPr>
              <w:snapToGrid w:val="0"/>
              <w:jc w:val="center"/>
              <w:rPr>
                <w:b/>
                <w:sz w:val="22"/>
                <w:szCs w:val="22"/>
              </w:rPr>
            </w:pPr>
            <w:r w:rsidRPr="006B11F9">
              <w:rPr>
                <w:b/>
                <w:sz w:val="22"/>
                <w:szCs w:val="22"/>
              </w:rPr>
              <w:t>L.p.</w:t>
            </w:r>
          </w:p>
        </w:tc>
        <w:tc>
          <w:tcPr>
            <w:tcW w:w="4101" w:type="dxa"/>
            <w:tcBorders>
              <w:top w:val="single" w:sz="4" w:space="0" w:color="000000"/>
              <w:left w:val="single" w:sz="4" w:space="0" w:color="000000"/>
              <w:bottom w:val="single" w:sz="4" w:space="0" w:color="000000"/>
            </w:tcBorders>
            <w:shd w:val="clear" w:color="auto" w:fill="auto"/>
            <w:vAlign w:val="center"/>
          </w:tcPr>
          <w:p w14:paraId="0A2EB3B0" w14:textId="77777777" w:rsidR="00FE14B0" w:rsidRPr="006B11F9" w:rsidRDefault="00FE14B0" w:rsidP="006B11F9">
            <w:pPr>
              <w:snapToGrid w:val="0"/>
              <w:jc w:val="center"/>
              <w:rPr>
                <w:b/>
                <w:sz w:val="22"/>
                <w:szCs w:val="22"/>
              </w:rPr>
            </w:pPr>
            <w:r w:rsidRPr="006B11F9">
              <w:rPr>
                <w:b/>
                <w:sz w:val="22"/>
                <w:szCs w:val="22"/>
              </w:rPr>
              <w:t>Asortyment szczegółowy</w:t>
            </w:r>
          </w:p>
        </w:tc>
        <w:tc>
          <w:tcPr>
            <w:tcW w:w="1380" w:type="dxa"/>
            <w:tcBorders>
              <w:top w:val="single" w:sz="4" w:space="0" w:color="000000"/>
              <w:left w:val="single" w:sz="4" w:space="0" w:color="000000"/>
              <w:bottom w:val="single" w:sz="4" w:space="0" w:color="000000"/>
            </w:tcBorders>
            <w:shd w:val="clear" w:color="auto" w:fill="auto"/>
            <w:vAlign w:val="center"/>
          </w:tcPr>
          <w:p w14:paraId="3CB02820" w14:textId="77777777" w:rsidR="00FE14B0" w:rsidRPr="006B11F9" w:rsidRDefault="00FE14B0" w:rsidP="006B11F9">
            <w:pPr>
              <w:snapToGrid w:val="0"/>
              <w:jc w:val="center"/>
              <w:rPr>
                <w:b/>
                <w:sz w:val="22"/>
                <w:szCs w:val="22"/>
              </w:rPr>
            </w:pPr>
            <w:r w:rsidRPr="006B11F9">
              <w:rPr>
                <w:b/>
                <w:sz w:val="22"/>
                <w:szCs w:val="22"/>
              </w:rPr>
              <w:t>Jednostka</w:t>
            </w:r>
          </w:p>
          <w:p w14:paraId="4D002E83" w14:textId="3A00C529" w:rsidR="00FE14B0" w:rsidRPr="006B11F9" w:rsidRDefault="00FE14B0" w:rsidP="006B11F9">
            <w:pPr>
              <w:jc w:val="center"/>
              <w:rPr>
                <w:b/>
                <w:sz w:val="22"/>
                <w:szCs w:val="22"/>
              </w:rPr>
            </w:pPr>
            <w:r w:rsidRPr="006B11F9">
              <w:rPr>
                <w:b/>
                <w:sz w:val="22"/>
                <w:szCs w:val="22"/>
              </w:rPr>
              <w:t>miary</w:t>
            </w:r>
          </w:p>
        </w:tc>
        <w:tc>
          <w:tcPr>
            <w:tcW w:w="909" w:type="dxa"/>
            <w:tcBorders>
              <w:top w:val="single" w:sz="4" w:space="0" w:color="000000"/>
              <w:left w:val="single" w:sz="4" w:space="0" w:color="000000"/>
              <w:bottom w:val="single" w:sz="4" w:space="0" w:color="000000"/>
            </w:tcBorders>
            <w:shd w:val="clear" w:color="auto" w:fill="auto"/>
            <w:vAlign w:val="center"/>
          </w:tcPr>
          <w:p w14:paraId="57984D48" w14:textId="77777777" w:rsidR="00FE14B0" w:rsidRPr="006B11F9" w:rsidRDefault="00FE14B0" w:rsidP="006B11F9">
            <w:pPr>
              <w:jc w:val="center"/>
              <w:rPr>
                <w:b/>
                <w:sz w:val="22"/>
                <w:szCs w:val="22"/>
              </w:rPr>
            </w:pPr>
            <w:r w:rsidRPr="006B11F9">
              <w:rPr>
                <w:b/>
                <w:sz w:val="22"/>
                <w:szCs w:val="22"/>
              </w:rPr>
              <w:t>Ilość na</w:t>
            </w:r>
          </w:p>
          <w:p w14:paraId="1B053E18" w14:textId="4A98998D" w:rsidR="00FE14B0" w:rsidRPr="006B11F9" w:rsidRDefault="00FE14B0" w:rsidP="006B11F9">
            <w:pPr>
              <w:snapToGrid w:val="0"/>
              <w:jc w:val="center"/>
              <w:rPr>
                <w:b/>
                <w:sz w:val="22"/>
                <w:szCs w:val="22"/>
              </w:rPr>
            </w:pPr>
            <w:r w:rsidRPr="006B11F9">
              <w:rPr>
                <w:b/>
                <w:sz w:val="22"/>
                <w:szCs w:val="22"/>
              </w:rPr>
              <w:t>24</w:t>
            </w:r>
            <w:r w:rsidRPr="006B11F9">
              <w:rPr>
                <w:b/>
                <w:sz w:val="22"/>
                <w:szCs w:val="22"/>
              </w:rPr>
              <w:br/>
              <w:t>m-ce</w:t>
            </w:r>
          </w:p>
        </w:tc>
        <w:tc>
          <w:tcPr>
            <w:tcW w:w="949" w:type="dxa"/>
            <w:tcBorders>
              <w:top w:val="single" w:sz="4" w:space="0" w:color="000000"/>
              <w:left w:val="single" w:sz="4" w:space="0" w:color="000000"/>
              <w:bottom w:val="single" w:sz="4" w:space="0" w:color="000000"/>
            </w:tcBorders>
            <w:shd w:val="clear" w:color="auto" w:fill="auto"/>
            <w:vAlign w:val="center"/>
          </w:tcPr>
          <w:p w14:paraId="332BE4C7" w14:textId="77777777" w:rsidR="00FE14B0" w:rsidRPr="006B11F9" w:rsidRDefault="00FE14B0" w:rsidP="006B11F9">
            <w:pPr>
              <w:snapToGrid w:val="0"/>
              <w:jc w:val="center"/>
              <w:rPr>
                <w:b/>
                <w:sz w:val="22"/>
                <w:szCs w:val="22"/>
              </w:rPr>
            </w:pPr>
            <w:r w:rsidRPr="006B11F9">
              <w:rPr>
                <w:b/>
                <w:sz w:val="22"/>
                <w:szCs w:val="22"/>
              </w:rPr>
              <w:t>Cena</w:t>
            </w:r>
          </w:p>
          <w:p w14:paraId="35F479C4" w14:textId="77777777" w:rsidR="00FE14B0" w:rsidRPr="006B11F9" w:rsidRDefault="00FE14B0" w:rsidP="006B11F9">
            <w:pPr>
              <w:jc w:val="center"/>
              <w:rPr>
                <w:b/>
                <w:sz w:val="22"/>
                <w:szCs w:val="22"/>
              </w:rPr>
            </w:pPr>
            <w:r w:rsidRPr="006B11F9">
              <w:rPr>
                <w:b/>
                <w:sz w:val="22"/>
                <w:szCs w:val="22"/>
              </w:rPr>
              <w:t>netto</w:t>
            </w:r>
          </w:p>
        </w:tc>
        <w:tc>
          <w:tcPr>
            <w:tcW w:w="1069" w:type="dxa"/>
            <w:tcBorders>
              <w:top w:val="single" w:sz="4" w:space="0" w:color="000000"/>
              <w:left w:val="single" w:sz="4" w:space="0" w:color="000000"/>
              <w:bottom w:val="single" w:sz="4" w:space="0" w:color="000000"/>
            </w:tcBorders>
            <w:shd w:val="clear" w:color="auto" w:fill="auto"/>
            <w:vAlign w:val="center"/>
          </w:tcPr>
          <w:p w14:paraId="7EF01503" w14:textId="77777777" w:rsidR="00FE14B0" w:rsidRPr="006B11F9" w:rsidRDefault="00FE14B0" w:rsidP="006B11F9">
            <w:pPr>
              <w:snapToGrid w:val="0"/>
              <w:jc w:val="center"/>
              <w:rPr>
                <w:b/>
                <w:sz w:val="22"/>
                <w:szCs w:val="22"/>
              </w:rPr>
            </w:pPr>
            <w:r w:rsidRPr="006B11F9">
              <w:rPr>
                <w:b/>
                <w:sz w:val="22"/>
                <w:szCs w:val="22"/>
              </w:rPr>
              <w:t>Cena</w:t>
            </w:r>
          </w:p>
          <w:p w14:paraId="5B6318DD" w14:textId="77777777" w:rsidR="00FE14B0" w:rsidRPr="006B11F9" w:rsidRDefault="00FE14B0" w:rsidP="006B11F9">
            <w:pPr>
              <w:jc w:val="center"/>
              <w:rPr>
                <w:b/>
                <w:sz w:val="22"/>
                <w:szCs w:val="22"/>
              </w:rPr>
            </w:pPr>
            <w:r w:rsidRPr="006B11F9">
              <w:rPr>
                <w:b/>
                <w:sz w:val="22"/>
                <w:szCs w:val="22"/>
              </w:rPr>
              <w:t>brutto</w:t>
            </w:r>
          </w:p>
        </w:tc>
        <w:tc>
          <w:tcPr>
            <w:tcW w:w="1407" w:type="dxa"/>
            <w:tcBorders>
              <w:top w:val="single" w:sz="4" w:space="0" w:color="000000"/>
              <w:left w:val="single" w:sz="4" w:space="0" w:color="000000"/>
              <w:bottom w:val="single" w:sz="4" w:space="0" w:color="000000"/>
            </w:tcBorders>
            <w:shd w:val="clear" w:color="auto" w:fill="auto"/>
            <w:vAlign w:val="center"/>
          </w:tcPr>
          <w:p w14:paraId="03BDAB08" w14:textId="77777777" w:rsidR="00FE14B0" w:rsidRPr="006B11F9" w:rsidRDefault="00FE14B0" w:rsidP="006B11F9">
            <w:pPr>
              <w:snapToGrid w:val="0"/>
              <w:jc w:val="center"/>
              <w:rPr>
                <w:b/>
                <w:sz w:val="22"/>
                <w:szCs w:val="22"/>
              </w:rPr>
            </w:pPr>
            <w:r w:rsidRPr="006B11F9">
              <w:rPr>
                <w:b/>
                <w:sz w:val="22"/>
                <w:szCs w:val="22"/>
              </w:rPr>
              <w:t>Wartość</w:t>
            </w:r>
          </w:p>
          <w:p w14:paraId="1E571618" w14:textId="5B478007" w:rsidR="00FE14B0" w:rsidRPr="006B11F9" w:rsidRDefault="00FE14B0" w:rsidP="006B11F9">
            <w:pPr>
              <w:jc w:val="center"/>
              <w:rPr>
                <w:b/>
                <w:sz w:val="22"/>
                <w:szCs w:val="22"/>
              </w:rPr>
            </w:pPr>
            <w:r w:rsidRPr="006B11F9">
              <w:rPr>
                <w:b/>
                <w:sz w:val="22"/>
                <w:szCs w:val="22"/>
              </w:rPr>
              <w:t>netto</w:t>
            </w:r>
          </w:p>
        </w:tc>
        <w:tc>
          <w:tcPr>
            <w:tcW w:w="1407" w:type="dxa"/>
            <w:tcBorders>
              <w:top w:val="single" w:sz="4" w:space="0" w:color="000000"/>
              <w:left w:val="single" w:sz="4" w:space="0" w:color="000000"/>
              <w:bottom w:val="single" w:sz="4" w:space="0" w:color="000000"/>
            </w:tcBorders>
            <w:shd w:val="clear" w:color="auto" w:fill="auto"/>
            <w:vAlign w:val="center"/>
          </w:tcPr>
          <w:p w14:paraId="0DF75570" w14:textId="77777777" w:rsidR="00FE14B0" w:rsidRPr="006B11F9" w:rsidRDefault="00FE14B0" w:rsidP="006B11F9">
            <w:pPr>
              <w:snapToGrid w:val="0"/>
              <w:jc w:val="center"/>
              <w:rPr>
                <w:b/>
                <w:sz w:val="22"/>
                <w:szCs w:val="22"/>
              </w:rPr>
            </w:pPr>
            <w:r w:rsidRPr="006B11F9">
              <w:rPr>
                <w:b/>
                <w:sz w:val="22"/>
                <w:szCs w:val="22"/>
              </w:rPr>
              <w:t>Wartość</w:t>
            </w:r>
          </w:p>
          <w:p w14:paraId="64955E6F" w14:textId="61076329" w:rsidR="00FE14B0" w:rsidRPr="006B11F9" w:rsidRDefault="00FE14B0" w:rsidP="006B11F9">
            <w:pPr>
              <w:jc w:val="center"/>
              <w:rPr>
                <w:b/>
                <w:sz w:val="22"/>
                <w:szCs w:val="22"/>
              </w:rPr>
            </w:pPr>
            <w:r w:rsidRPr="006B11F9">
              <w:rPr>
                <w:b/>
                <w:sz w:val="22"/>
                <w:szCs w:val="22"/>
              </w:rPr>
              <w:t>brutto</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4C3BB" w14:textId="7373F4D5" w:rsidR="00FE14B0" w:rsidRPr="006B11F9" w:rsidRDefault="008827A3" w:rsidP="006B11F9">
            <w:pPr>
              <w:snapToGrid w:val="0"/>
              <w:jc w:val="center"/>
              <w:rPr>
                <w:b/>
                <w:sz w:val="22"/>
                <w:szCs w:val="22"/>
              </w:rPr>
            </w:pPr>
            <w:r w:rsidRPr="006B11F9">
              <w:rPr>
                <w:b/>
                <w:sz w:val="22"/>
                <w:szCs w:val="22"/>
              </w:rPr>
              <w:t>Producent i numer katalogowy</w:t>
            </w:r>
          </w:p>
        </w:tc>
      </w:tr>
      <w:tr w:rsidR="00FE14B0" w:rsidRPr="00972E8F" w14:paraId="09A2B307" w14:textId="77777777" w:rsidTr="006D6087">
        <w:trPr>
          <w:trHeight w:val="843"/>
        </w:trPr>
        <w:tc>
          <w:tcPr>
            <w:tcW w:w="789" w:type="dxa"/>
            <w:tcBorders>
              <w:top w:val="single" w:sz="4" w:space="0" w:color="000000"/>
              <w:left w:val="single" w:sz="4" w:space="0" w:color="000000"/>
              <w:bottom w:val="single" w:sz="4" w:space="0" w:color="000000"/>
            </w:tcBorders>
            <w:shd w:val="clear" w:color="auto" w:fill="auto"/>
            <w:vAlign w:val="center"/>
          </w:tcPr>
          <w:p w14:paraId="779030DD" w14:textId="77777777" w:rsidR="00FE14B0" w:rsidRPr="00972E8F" w:rsidRDefault="00FE14B0" w:rsidP="00725E9B">
            <w:pPr>
              <w:snapToGrid w:val="0"/>
              <w:rPr>
                <w:b/>
                <w:sz w:val="22"/>
                <w:szCs w:val="22"/>
              </w:rPr>
            </w:pPr>
            <w:r w:rsidRPr="00972E8F">
              <w:rPr>
                <w:sz w:val="22"/>
                <w:szCs w:val="22"/>
              </w:rPr>
              <w:t xml:space="preserve">  1</w:t>
            </w:r>
          </w:p>
        </w:tc>
        <w:tc>
          <w:tcPr>
            <w:tcW w:w="4101" w:type="dxa"/>
            <w:tcBorders>
              <w:top w:val="single" w:sz="4" w:space="0" w:color="000000"/>
              <w:left w:val="single" w:sz="4" w:space="0" w:color="000000"/>
              <w:bottom w:val="single" w:sz="4" w:space="0" w:color="000000"/>
            </w:tcBorders>
            <w:shd w:val="clear" w:color="auto" w:fill="auto"/>
            <w:vAlign w:val="center"/>
          </w:tcPr>
          <w:p w14:paraId="71AF9142" w14:textId="77777777" w:rsidR="00FE14B0" w:rsidRPr="00E805B2" w:rsidRDefault="00FE14B0" w:rsidP="00725E9B">
            <w:pPr>
              <w:snapToGrid w:val="0"/>
              <w:rPr>
                <w:sz w:val="22"/>
                <w:szCs w:val="22"/>
              </w:rPr>
            </w:pPr>
            <w:r w:rsidRPr="00E805B2">
              <w:rPr>
                <w:sz w:val="22"/>
                <w:szCs w:val="22"/>
              </w:rPr>
              <w:t xml:space="preserve">Cewnik diagnostyczny do koronarografii </w:t>
            </w:r>
          </w:p>
        </w:tc>
        <w:tc>
          <w:tcPr>
            <w:tcW w:w="1380" w:type="dxa"/>
            <w:tcBorders>
              <w:top w:val="single" w:sz="4" w:space="0" w:color="000000"/>
              <w:left w:val="single" w:sz="4" w:space="0" w:color="000000"/>
              <w:bottom w:val="single" w:sz="4" w:space="0" w:color="000000"/>
            </w:tcBorders>
            <w:shd w:val="clear" w:color="auto" w:fill="auto"/>
            <w:vAlign w:val="center"/>
          </w:tcPr>
          <w:p w14:paraId="77647E4B" w14:textId="77777777" w:rsidR="00FE14B0" w:rsidRPr="006B11F9" w:rsidRDefault="00FE14B0" w:rsidP="00725E9B">
            <w:pPr>
              <w:snapToGrid w:val="0"/>
              <w:jc w:val="center"/>
              <w:rPr>
                <w:b/>
                <w:sz w:val="22"/>
                <w:szCs w:val="22"/>
              </w:rPr>
            </w:pPr>
            <w:r w:rsidRPr="006B11F9">
              <w:rPr>
                <w:b/>
                <w:sz w:val="22"/>
                <w:szCs w:val="22"/>
              </w:rPr>
              <w:t>Szt.</w:t>
            </w:r>
          </w:p>
        </w:tc>
        <w:tc>
          <w:tcPr>
            <w:tcW w:w="909" w:type="dxa"/>
            <w:tcBorders>
              <w:top w:val="single" w:sz="4" w:space="0" w:color="000000"/>
              <w:left w:val="single" w:sz="4" w:space="0" w:color="000000"/>
              <w:bottom w:val="single" w:sz="4" w:space="0" w:color="000000"/>
            </w:tcBorders>
            <w:shd w:val="clear" w:color="auto" w:fill="auto"/>
            <w:vAlign w:val="center"/>
          </w:tcPr>
          <w:p w14:paraId="654E040C" w14:textId="77777777" w:rsidR="00FE14B0" w:rsidRPr="006B11F9" w:rsidRDefault="00FE14B0" w:rsidP="00725E9B">
            <w:pPr>
              <w:snapToGrid w:val="0"/>
              <w:jc w:val="center"/>
              <w:rPr>
                <w:b/>
                <w:sz w:val="22"/>
                <w:szCs w:val="22"/>
              </w:rPr>
            </w:pPr>
            <w:r w:rsidRPr="006B11F9">
              <w:rPr>
                <w:b/>
                <w:sz w:val="22"/>
                <w:szCs w:val="22"/>
              </w:rPr>
              <w:t>500</w:t>
            </w:r>
          </w:p>
        </w:tc>
        <w:tc>
          <w:tcPr>
            <w:tcW w:w="949" w:type="dxa"/>
            <w:tcBorders>
              <w:top w:val="single" w:sz="4" w:space="0" w:color="000000"/>
              <w:left w:val="single" w:sz="4" w:space="0" w:color="000000"/>
              <w:bottom w:val="single" w:sz="4" w:space="0" w:color="000000"/>
            </w:tcBorders>
            <w:shd w:val="clear" w:color="auto" w:fill="auto"/>
            <w:vAlign w:val="center"/>
          </w:tcPr>
          <w:p w14:paraId="7CFE237C" w14:textId="5B471982" w:rsidR="00FE14B0" w:rsidRPr="00972E8F" w:rsidRDefault="00FE14B0" w:rsidP="00725E9B">
            <w:pPr>
              <w:snapToGrid w:val="0"/>
              <w:jc w:val="center"/>
              <w:rPr>
                <w:sz w:val="22"/>
                <w:szCs w:val="22"/>
              </w:rPr>
            </w:pPr>
          </w:p>
        </w:tc>
        <w:tc>
          <w:tcPr>
            <w:tcW w:w="1069" w:type="dxa"/>
            <w:tcBorders>
              <w:top w:val="single" w:sz="4" w:space="0" w:color="000000"/>
              <w:left w:val="single" w:sz="4" w:space="0" w:color="000000"/>
              <w:bottom w:val="single" w:sz="4" w:space="0" w:color="000000"/>
            </w:tcBorders>
            <w:shd w:val="clear" w:color="auto" w:fill="auto"/>
            <w:vAlign w:val="center"/>
          </w:tcPr>
          <w:p w14:paraId="3CA4582A" w14:textId="77777777" w:rsidR="00FE14B0" w:rsidRPr="00972E8F" w:rsidRDefault="00FE14B0" w:rsidP="00725E9B">
            <w:pPr>
              <w:snapToGrid w:val="0"/>
              <w:jc w:val="center"/>
              <w:rPr>
                <w:sz w:val="22"/>
                <w:szCs w:val="22"/>
              </w:rPr>
            </w:pPr>
          </w:p>
        </w:tc>
        <w:tc>
          <w:tcPr>
            <w:tcW w:w="1407" w:type="dxa"/>
            <w:tcBorders>
              <w:top w:val="single" w:sz="4" w:space="0" w:color="000000"/>
              <w:left w:val="single" w:sz="4" w:space="0" w:color="000000"/>
              <w:bottom w:val="single" w:sz="4" w:space="0" w:color="000000"/>
            </w:tcBorders>
            <w:shd w:val="clear" w:color="auto" w:fill="auto"/>
            <w:vAlign w:val="center"/>
          </w:tcPr>
          <w:p w14:paraId="07D71083" w14:textId="3EC65F69" w:rsidR="00FE14B0" w:rsidRPr="00972E8F" w:rsidRDefault="00FE14B0" w:rsidP="00725E9B">
            <w:pPr>
              <w:snapToGrid w:val="0"/>
              <w:jc w:val="center"/>
              <w:rPr>
                <w:sz w:val="22"/>
                <w:szCs w:val="22"/>
              </w:rPr>
            </w:pPr>
          </w:p>
        </w:tc>
        <w:tc>
          <w:tcPr>
            <w:tcW w:w="1407" w:type="dxa"/>
            <w:tcBorders>
              <w:top w:val="single" w:sz="4" w:space="0" w:color="000000"/>
              <w:left w:val="single" w:sz="4" w:space="0" w:color="000000"/>
              <w:bottom w:val="single" w:sz="4" w:space="0" w:color="000000"/>
            </w:tcBorders>
            <w:shd w:val="clear" w:color="auto" w:fill="auto"/>
            <w:vAlign w:val="center"/>
          </w:tcPr>
          <w:p w14:paraId="60A12F7B" w14:textId="77777777" w:rsidR="00FE14B0" w:rsidRPr="00972E8F" w:rsidRDefault="00FE14B0" w:rsidP="00725E9B">
            <w:pPr>
              <w:snapToGrid w:val="0"/>
              <w:jc w:val="center"/>
              <w:rPr>
                <w:sz w:val="22"/>
                <w:szCs w:val="22"/>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75CE0" w14:textId="77777777" w:rsidR="00FE14B0" w:rsidRPr="00972E8F" w:rsidRDefault="00FE14B0" w:rsidP="00725E9B">
            <w:pPr>
              <w:snapToGrid w:val="0"/>
              <w:jc w:val="center"/>
              <w:rPr>
                <w:sz w:val="22"/>
                <w:szCs w:val="22"/>
              </w:rPr>
            </w:pPr>
          </w:p>
        </w:tc>
      </w:tr>
      <w:tr w:rsidR="006B11F9" w:rsidRPr="00972E8F" w14:paraId="032F0B05" w14:textId="77777777" w:rsidTr="00032C5B">
        <w:trPr>
          <w:trHeight w:val="843"/>
        </w:trPr>
        <w:tc>
          <w:tcPr>
            <w:tcW w:w="9197" w:type="dxa"/>
            <w:gridSpan w:val="6"/>
            <w:tcBorders>
              <w:top w:val="single" w:sz="4" w:space="0" w:color="000000"/>
              <w:left w:val="single" w:sz="4" w:space="0" w:color="000000"/>
              <w:bottom w:val="single" w:sz="4" w:space="0" w:color="000000"/>
            </w:tcBorders>
            <w:shd w:val="clear" w:color="auto" w:fill="auto"/>
          </w:tcPr>
          <w:p w14:paraId="48CB2808" w14:textId="77777777" w:rsidR="006B11F9" w:rsidRDefault="006B11F9" w:rsidP="00725E9B">
            <w:pPr>
              <w:snapToGrid w:val="0"/>
              <w:jc w:val="center"/>
              <w:rPr>
                <w:b/>
                <w:sz w:val="22"/>
                <w:szCs w:val="22"/>
              </w:rPr>
            </w:pPr>
          </w:p>
          <w:p w14:paraId="41C4BD61" w14:textId="5530B636" w:rsidR="006B11F9" w:rsidRPr="006B11F9" w:rsidRDefault="006B11F9" w:rsidP="00725E9B">
            <w:pPr>
              <w:snapToGrid w:val="0"/>
              <w:jc w:val="center"/>
              <w:rPr>
                <w:b/>
                <w:sz w:val="22"/>
                <w:szCs w:val="22"/>
              </w:rPr>
            </w:pPr>
            <w:r w:rsidRPr="006B11F9">
              <w:rPr>
                <w:b/>
                <w:sz w:val="22"/>
                <w:szCs w:val="22"/>
              </w:rPr>
              <w:t>RAZEM :</w:t>
            </w:r>
          </w:p>
        </w:tc>
        <w:tc>
          <w:tcPr>
            <w:tcW w:w="1407" w:type="dxa"/>
            <w:tcBorders>
              <w:top w:val="single" w:sz="4" w:space="0" w:color="000000"/>
              <w:left w:val="single" w:sz="4" w:space="0" w:color="000000"/>
              <w:bottom w:val="single" w:sz="4" w:space="0" w:color="000000"/>
            </w:tcBorders>
            <w:shd w:val="clear" w:color="auto" w:fill="auto"/>
          </w:tcPr>
          <w:p w14:paraId="33A20748" w14:textId="77777777" w:rsidR="006B11F9" w:rsidRPr="00972E8F" w:rsidRDefault="006B11F9" w:rsidP="00725E9B">
            <w:pPr>
              <w:snapToGrid w:val="0"/>
              <w:jc w:val="center"/>
              <w:rPr>
                <w:sz w:val="22"/>
                <w:szCs w:val="22"/>
              </w:rPr>
            </w:pPr>
          </w:p>
        </w:tc>
        <w:tc>
          <w:tcPr>
            <w:tcW w:w="1407" w:type="dxa"/>
            <w:tcBorders>
              <w:top w:val="single" w:sz="4" w:space="0" w:color="000000"/>
              <w:left w:val="single" w:sz="4" w:space="0" w:color="000000"/>
              <w:bottom w:val="single" w:sz="4" w:space="0" w:color="000000"/>
            </w:tcBorders>
            <w:shd w:val="clear" w:color="auto" w:fill="auto"/>
          </w:tcPr>
          <w:p w14:paraId="69FE3536" w14:textId="77777777" w:rsidR="006B11F9" w:rsidRPr="00972E8F" w:rsidRDefault="006B11F9" w:rsidP="00725E9B">
            <w:pPr>
              <w:snapToGrid w:val="0"/>
              <w:jc w:val="center"/>
              <w:rPr>
                <w:sz w:val="22"/>
                <w:szCs w:val="22"/>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584C5393" w14:textId="77777777" w:rsidR="006B11F9" w:rsidRPr="00972E8F" w:rsidRDefault="006B11F9" w:rsidP="00725E9B">
            <w:pPr>
              <w:snapToGrid w:val="0"/>
              <w:jc w:val="center"/>
              <w:rPr>
                <w:sz w:val="22"/>
                <w:szCs w:val="22"/>
              </w:rPr>
            </w:pPr>
          </w:p>
        </w:tc>
      </w:tr>
    </w:tbl>
    <w:p w14:paraId="41BAC91E" w14:textId="77777777" w:rsidR="00FE14B0" w:rsidRPr="00972E8F" w:rsidRDefault="00FE14B0" w:rsidP="00FE14B0">
      <w:pPr>
        <w:rPr>
          <w:color w:val="000000"/>
          <w:sz w:val="22"/>
          <w:szCs w:val="22"/>
        </w:rPr>
      </w:pPr>
      <w:r w:rsidRPr="00972E8F">
        <w:rPr>
          <w:sz w:val="22"/>
          <w:szCs w:val="22"/>
        </w:rPr>
        <w:t xml:space="preserve">    </w:t>
      </w:r>
    </w:p>
    <w:p w14:paraId="30A28C0F" w14:textId="72FB1E76" w:rsidR="00FE14B0" w:rsidRPr="00972E8F" w:rsidRDefault="00634101" w:rsidP="00634101">
      <w:pPr>
        <w:rPr>
          <w:color w:val="000000"/>
          <w:sz w:val="22"/>
          <w:szCs w:val="22"/>
        </w:rPr>
      </w:pPr>
      <w:r>
        <w:rPr>
          <w:color w:val="000000"/>
          <w:sz w:val="22"/>
          <w:szCs w:val="22"/>
        </w:rPr>
        <w:t xml:space="preserve">- </w:t>
      </w:r>
      <w:r w:rsidR="00FE14B0" w:rsidRPr="00972E8F">
        <w:rPr>
          <w:color w:val="000000"/>
          <w:sz w:val="22"/>
          <w:szCs w:val="22"/>
        </w:rPr>
        <w:t>średnice 4,5,lub 6Fr długości 65,80,90,100 lub 110 cm</w:t>
      </w:r>
    </w:p>
    <w:p w14:paraId="66E3F5A9" w14:textId="26CC7959" w:rsidR="00FE14B0" w:rsidRPr="00972E8F" w:rsidRDefault="00FE14B0" w:rsidP="00634101">
      <w:pPr>
        <w:rPr>
          <w:color w:val="000000"/>
          <w:sz w:val="22"/>
          <w:szCs w:val="22"/>
        </w:rPr>
      </w:pPr>
      <w:r w:rsidRPr="00972E8F">
        <w:rPr>
          <w:color w:val="000000"/>
          <w:sz w:val="22"/>
          <w:szCs w:val="22"/>
        </w:rPr>
        <w:t>-</w:t>
      </w:r>
      <w:r w:rsidR="00634101">
        <w:rPr>
          <w:color w:val="000000"/>
          <w:sz w:val="22"/>
          <w:szCs w:val="22"/>
        </w:rPr>
        <w:t xml:space="preserve"> </w:t>
      </w:r>
      <w:r w:rsidRPr="00972E8F">
        <w:rPr>
          <w:color w:val="000000"/>
          <w:sz w:val="22"/>
          <w:szCs w:val="22"/>
        </w:rPr>
        <w:t xml:space="preserve">dwuwarstwowa ściana poliuretanowa z PTFE , warstwa wewnętrzna utwardzona nylonem </w:t>
      </w:r>
    </w:p>
    <w:p w14:paraId="525448E8" w14:textId="67694A11" w:rsidR="00FE14B0" w:rsidRPr="00972E8F" w:rsidRDefault="00634101" w:rsidP="00634101">
      <w:pPr>
        <w:widowControl/>
        <w:overflowPunct/>
        <w:autoSpaceDE/>
        <w:autoSpaceDN/>
        <w:adjustRightInd/>
        <w:textAlignment w:val="auto"/>
        <w:rPr>
          <w:color w:val="000000"/>
          <w:sz w:val="22"/>
          <w:szCs w:val="22"/>
        </w:rPr>
      </w:pPr>
      <w:r>
        <w:rPr>
          <w:color w:val="000000"/>
          <w:sz w:val="22"/>
          <w:szCs w:val="22"/>
        </w:rPr>
        <w:t xml:space="preserve">- </w:t>
      </w:r>
      <w:r w:rsidR="00FE14B0" w:rsidRPr="00972E8F">
        <w:rPr>
          <w:color w:val="000000"/>
          <w:sz w:val="22"/>
          <w:szCs w:val="22"/>
        </w:rPr>
        <w:t>zbrojony podwójnym oplotem stalowym , kmontrola trakcji 1:1 wysoka oporność na załamanie struktury podłużnej</w:t>
      </w:r>
    </w:p>
    <w:p w14:paraId="067DD76F" w14:textId="78273E21" w:rsidR="00FE14B0" w:rsidRPr="00972E8F" w:rsidRDefault="00634101" w:rsidP="00634101">
      <w:pPr>
        <w:widowControl/>
        <w:overflowPunct/>
        <w:autoSpaceDE/>
        <w:autoSpaceDN/>
        <w:adjustRightInd/>
        <w:textAlignment w:val="auto"/>
        <w:rPr>
          <w:color w:val="000000"/>
          <w:sz w:val="22"/>
          <w:szCs w:val="22"/>
        </w:rPr>
      </w:pPr>
      <w:r>
        <w:rPr>
          <w:color w:val="000000"/>
          <w:sz w:val="22"/>
          <w:szCs w:val="22"/>
        </w:rPr>
        <w:t xml:space="preserve">- </w:t>
      </w:r>
      <w:r w:rsidR="00FE14B0" w:rsidRPr="00972E8F">
        <w:rPr>
          <w:color w:val="000000"/>
          <w:sz w:val="22"/>
          <w:szCs w:val="22"/>
        </w:rPr>
        <w:t xml:space="preserve">miękka końcówka, atraumatyczna dla ściany naczynia dystalnie 2 cm bez zbrojenia </w:t>
      </w:r>
    </w:p>
    <w:p w14:paraId="24BE6710" w14:textId="5348F391" w:rsidR="00FE14B0" w:rsidRPr="00972E8F" w:rsidRDefault="00634101" w:rsidP="00634101">
      <w:pPr>
        <w:widowControl/>
        <w:overflowPunct/>
        <w:autoSpaceDE/>
        <w:autoSpaceDN/>
        <w:adjustRightInd/>
        <w:textAlignment w:val="auto"/>
        <w:rPr>
          <w:color w:val="000000"/>
          <w:sz w:val="22"/>
          <w:szCs w:val="22"/>
        </w:rPr>
      </w:pPr>
      <w:r>
        <w:rPr>
          <w:color w:val="000000"/>
          <w:sz w:val="22"/>
          <w:szCs w:val="22"/>
        </w:rPr>
        <w:t xml:space="preserve">- </w:t>
      </w:r>
      <w:r w:rsidR="00FE14B0" w:rsidRPr="00972E8F">
        <w:rPr>
          <w:color w:val="000000"/>
          <w:sz w:val="22"/>
          <w:szCs w:val="22"/>
        </w:rPr>
        <w:t>duże światło przy małej średnicy zewnętrznej, średnica wewnętrzna dla 4F-0,041/1,03, dla 5Fr -0,047/1,20;</w:t>
      </w:r>
      <w:r w:rsidR="00A72371">
        <w:rPr>
          <w:color w:val="000000"/>
          <w:sz w:val="22"/>
          <w:szCs w:val="22"/>
        </w:rPr>
        <w:t xml:space="preserve"> </w:t>
      </w:r>
      <w:r w:rsidR="00FE14B0" w:rsidRPr="00972E8F">
        <w:rPr>
          <w:color w:val="000000"/>
          <w:sz w:val="22"/>
          <w:szCs w:val="22"/>
        </w:rPr>
        <w:t>dla 6Fr -0,051/1,30mm</w:t>
      </w:r>
    </w:p>
    <w:p w14:paraId="37848AF5" w14:textId="1425C87E" w:rsidR="00FE14B0" w:rsidRPr="00972E8F" w:rsidRDefault="00634101" w:rsidP="00634101">
      <w:pPr>
        <w:widowControl/>
        <w:overflowPunct/>
        <w:autoSpaceDE/>
        <w:autoSpaceDN/>
        <w:adjustRightInd/>
        <w:textAlignment w:val="auto"/>
        <w:rPr>
          <w:color w:val="000000"/>
          <w:sz w:val="22"/>
          <w:szCs w:val="22"/>
        </w:rPr>
      </w:pPr>
      <w:r>
        <w:rPr>
          <w:color w:val="000000"/>
          <w:sz w:val="22"/>
          <w:szCs w:val="22"/>
        </w:rPr>
        <w:t xml:space="preserve">- </w:t>
      </w:r>
      <w:r w:rsidR="00FE14B0" w:rsidRPr="00972E8F">
        <w:rPr>
          <w:color w:val="000000"/>
          <w:sz w:val="22"/>
          <w:szCs w:val="22"/>
        </w:rPr>
        <w:t>przepływ kontrastu do 22 ml/sek, odporność na wysokie ciśnienia podania kontrastu do 1000psi</w:t>
      </w:r>
    </w:p>
    <w:p w14:paraId="72D3B10B" w14:textId="0889407A" w:rsidR="00FE14B0" w:rsidRPr="00972E8F" w:rsidRDefault="00634101" w:rsidP="00634101">
      <w:pPr>
        <w:widowControl/>
        <w:overflowPunct/>
        <w:autoSpaceDE/>
        <w:autoSpaceDN/>
        <w:adjustRightInd/>
        <w:textAlignment w:val="auto"/>
        <w:rPr>
          <w:color w:val="000000"/>
          <w:sz w:val="22"/>
          <w:szCs w:val="22"/>
        </w:rPr>
      </w:pPr>
      <w:r>
        <w:rPr>
          <w:color w:val="000000"/>
          <w:sz w:val="22"/>
          <w:szCs w:val="22"/>
        </w:rPr>
        <w:t xml:space="preserve">- </w:t>
      </w:r>
      <w:r w:rsidR="00FE14B0" w:rsidRPr="00972E8F">
        <w:rPr>
          <w:color w:val="000000"/>
          <w:sz w:val="22"/>
          <w:szCs w:val="22"/>
        </w:rPr>
        <w:t xml:space="preserve">z otworami bocznymi lub bez </w:t>
      </w:r>
    </w:p>
    <w:p w14:paraId="3E3BDD3F" w14:textId="30B4F045" w:rsidR="00FE14B0" w:rsidRPr="007C484A" w:rsidRDefault="00634101" w:rsidP="00634101">
      <w:pPr>
        <w:widowControl/>
        <w:overflowPunct/>
        <w:autoSpaceDE/>
        <w:autoSpaceDN/>
        <w:adjustRightInd/>
        <w:textAlignment w:val="auto"/>
        <w:rPr>
          <w:sz w:val="22"/>
          <w:szCs w:val="22"/>
        </w:rPr>
      </w:pPr>
      <w:r>
        <w:rPr>
          <w:color w:val="000000"/>
          <w:sz w:val="22"/>
          <w:szCs w:val="22"/>
        </w:rPr>
        <w:t xml:space="preserve">- </w:t>
      </w:r>
      <w:r w:rsidR="00FE14B0" w:rsidRPr="00972E8F">
        <w:rPr>
          <w:color w:val="000000"/>
          <w:sz w:val="22"/>
          <w:szCs w:val="22"/>
        </w:rPr>
        <w:t xml:space="preserve">duży wybór krzywizn, w tym dostępne krzywizny do dostępu </w:t>
      </w:r>
      <w:r w:rsidR="00FE14B0" w:rsidRPr="007C484A">
        <w:rPr>
          <w:sz w:val="22"/>
          <w:szCs w:val="22"/>
        </w:rPr>
        <w:t>promieniowego Radial:</w:t>
      </w:r>
    </w:p>
    <w:p w14:paraId="19A3833F" w14:textId="5461AD6C" w:rsidR="00FE14B0" w:rsidRPr="007C484A" w:rsidRDefault="00634101" w:rsidP="00634101">
      <w:pPr>
        <w:widowControl/>
        <w:overflowPunct/>
        <w:autoSpaceDE/>
        <w:autoSpaceDN/>
        <w:adjustRightInd/>
        <w:ind w:right="-1279"/>
        <w:textAlignment w:val="auto"/>
        <w:rPr>
          <w:sz w:val="22"/>
          <w:szCs w:val="22"/>
        </w:rPr>
      </w:pPr>
      <w:r w:rsidRPr="007C484A">
        <w:rPr>
          <w:sz w:val="22"/>
          <w:szCs w:val="22"/>
        </w:rPr>
        <w:t xml:space="preserve">- </w:t>
      </w:r>
      <w:r w:rsidR="00FE14B0" w:rsidRPr="007C484A">
        <w:rPr>
          <w:sz w:val="22"/>
          <w:szCs w:val="22"/>
        </w:rPr>
        <w:t xml:space="preserve">Tiger I/Tiger II 3,5, 4,0, 4,5, 5,0/BLK 4,0  </w:t>
      </w:r>
    </w:p>
    <w:p w14:paraId="30EEB4B2" w14:textId="77777777" w:rsidR="00FE14B0" w:rsidRPr="00972E8F" w:rsidRDefault="00FE14B0" w:rsidP="00FE14B0">
      <w:pPr>
        <w:ind w:right="-1279"/>
        <w:rPr>
          <w:sz w:val="22"/>
          <w:szCs w:val="22"/>
        </w:rPr>
      </w:pPr>
    </w:p>
    <w:p w14:paraId="5096DBF7" w14:textId="77777777" w:rsidR="00FE14B0" w:rsidRPr="00972E8F" w:rsidRDefault="00FE14B0" w:rsidP="00FE14B0">
      <w:pPr>
        <w:ind w:right="-1279"/>
        <w:rPr>
          <w:sz w:val="22"/>
          <w:szCs w:val="22"/>
        </w:rPr>
      </w:pPr>
    </w:p>
    <w:p w14:paraId="468181A0" w14:textId="77777777" w:rsidR="00FE14B0" w:rsidRDefault="00FE14B0" w:rsidP="00FE14B0">
      <w:pPr>
        <w:spacing w:line="360" w:lineRule="auto"/>
        <w:rPr>
          <w:sz w:val="22"/>
          <w:szCs w:val="22"/>
        </w:rPr>
      </w:pPr>
    </w:p>
    <w:p w14:paraId="62BAFF59" w14:textId="77777777" w:rsidR="001101BA" w:rsidRDefault="001101BA" w:rsidP="00FE14B0">
      <w:pPr>
        <w:spacing w:line="360" w:lineRule="auto"/>
        <w:rPr>
          <w:sz w:val="22"/>
          <w:szCs w:val="22"/>
        </w:rPr>
      </w:pPr>
    </w:p>
    <w:p w14:paraId="3AE2E2FC" w14:textId="77777777" w:rsidR="001101BA" w:rsidRDefault="001101BA" w:rsidP="00FE14B0">
      <w:pPr>
        <w:spacing w:line="360" w:lineRule="auto"/>
        <w:rPr>
          <w:sz w:val="22"/>
          <w:szCs w:val="22"/>
        </w:rPr>
      </w:pPr>
    </w:p>
    <w:p w14:paraId="2D2AAC5F" w14:textId="77777777" w:rsidR="001101BA" w:rsidRDefault="001101BA" w:rsidP="00FE14B0">
      <w:pPr>
        <w:spacing w:line="360" w:lineRule="auto"/>
        <w:rPr>
          <w:sz w:val="22"/>
          <w:szCs w:val="22"/>
        </w:rPr>
      </w:pPr>
    </w:p>
    <w:p w14:paraId="592395A5" w14:textId="77777777" w:rsidR="001101BA" w:rsidRDefault="001101BA" w:rsidP="00FE14B0">
      <w:pPr>
        <w:spacing w:line="360" w:lineRule="auto"/>
        <w:rPr>
          <w:sz w:val="22"/>
          <w:szCs w:val="22"/>
        </w:rPr>
      </w:pPr>
    </w:p>
    <w:p w14:paraId="4530D2AD" w14:textId="77777777" w:rsidR="001101BA" w:rsidRDefault="001101BA" w:rsidP="00FE14B0">
      <w:pPr>
        <w:spacing w:line="360" w:lineRule="auto"/>
        <w:rPr>
          <w:sz w:val="22"/>
          <w:szCs w:val="22"/>
        </w:rPr>
      </w:pPr>
    </w:p>
    <w:p w14:paraId="7D0F1AB9" w14:textId="77777777" w:rsidR="001101BA" w:rsidRDefault="001101BA" w:rsidP="00FE14B0">
      <w:pPr>
        <w:spacing w:line="360" w:lineRule="auto"/>
        <w:rPr>
          <w:sz w:val="22"/>
          <w:szCs w:val="22"/>
        </w:rPr>
      </w:pPr>
    </w:p>
    <w:p w14:paraId="47813048" w14:textId="77777777" w:rsidR="001101BA" w:rsidRPr="00972E8F" w:rsidRDefault="001101BA" w:rsidP="00FE14B0">
      <w:pPr>
        <w:spacing w:line="360" w:lineRule="auto"/>
        <w:rPr>
          <w:sz w:val="22"/>
          <w:szCs w:val="22"/>
        </w:rPr>
      </w:pPr>
    </w:p>
    <w:p w14:paraId="24D2D0C9" w14:textId="557581C2" w:rsidR="00FE14B0" w:rsidRPr="00972E8F" w:rsidRDefault="00FE14B0" w:rsidP="00387E3E">
      <w:pPr>
        <w:spacing w:line="360" w:lineRule="auto"/>
        <w:rPr>
          <w:sz w:val="22"/>
          <w:szCs w:val="22"/>
        </w:rPr>
      </w:pPr>
      <w:r w:rsidRPr="009266D5">
        <w:rPr>
          <w:b/>
          <w:sz w:val="22"/>
          <w:szCs w:val="22"/>
        </w:rPr>
        <w:t xml:space="preserve">PAKIET NR  17 – </w:t>
      </w:r>
      <w:r w:rsidR="006A5402" w:rsidRPr="009266D5">
        <w:rPr>
          <w:b/>
          <w:sz w:val="22"/>
          <w:szCs w:val="22"/>
        </w:rPr>
        <w:t xml:space="preserve"> </w:t>
      </w:r>
      <w:r w:rsidRPr="009266D5">
        <w:rPr>
          <w:b/>
          <w:sz w:val="22"/>
          <w:szCs w:val="22"/>
        </w:rPr>
        <w:t>Cewnik balonowy pokryty lekiem (paklitaxel)</w:t>
      </w:r>
    </w:p>
    <w:p w14:paraId="46A07394" w14:textId="77777777" w:rsidR="00FE14B0" w:rsidRPr="00972E8F" w:rsidRDefault="00FE14B0" w:rsidP="00FE14B0">
      <w:pPr>
        <w:rPr>
          <w:b/>
          <w:sz w:val="22"/>
          <w:szCs w:val="22"/>
        </w:rPr>
      </w:pPr>
    </w:p>
    <w:tbl>
      <w:tblPr>
        <w:tblW w:w="15308" w:type="dxa"/>
        <w:tblInd w:w="-145" w:type="dxa"/>
        <w:tblLayout w:type="fixed"/>
        <w:tblLook w:val="0000" w:firstRow="0" w:lastRow="0" w:firstColumn="0" w:lastColumn="0" w:noHBand="0" w:noVBand="0"/>
      </w:tblPr>
      <w:tblGrid>
        <w:gridCol w:w="708"/>
        <w:gridCol w:w="4110"/>
        <w:gridCol w:w="1418"/>
        <w:gridCol w:w="990"/>
        <w:gridCol w:w="994"/>
        <w:gridCol w:w="1345"/>
        <w:gridCol w:w="1264"/>
        <w:gridCol w:w="1286"/>
        <w:gridCol w:w="1700"/>
        <w:gridCol w:w="1493"/>
      </w:tblGrid>
      <w:tr w:rsidR="00FE14B0" w:rsidRPr="00972E8F" w14:paraId="6179B8C8" w14:textId="77777777" w:rsidTr="00E2397D">
        <w:tc>
          <w:tcPr>
            <w:tcW w:w="708" w:type="dxa"/>
            <w:tcBorders>
              <w:top w:val="single" w:sz="4" w:space="0" w:color="000000"/>
              <w:left w:val="single" w:sz="4" w:space="0" w:color="000000"/>
              <w:bottom w:val="single" w:sz="4" w:space="0" w:color="000000"/>
            </w:tcBorders>
            <w:shd w:val="clear" w:color="auto" w:fill="auto"/>
            <w:vAlign w:val="center"/>
          </w:tcPr>
          <w:p w14:paraId="147ED653" w14:textId="77777777" w:rsidR="00FE14B0" w:rsidRPr="0043201E" w:rsidRDefault="00FE14B0" w:rsidP="00725E9B">
            <w:pPr>
              <w:snapToGrid w:val="0"/>
              <w:jc w:val="center"/>
              <w:rPr>
                <w:b/>
                <w:sz w:val="22"/>
                <w:szCs w:val="22"/>
              </w:rPr>
            </w:pPr>
            <w:r w:rsidRPr="0043201E">
              <w:rPr>
                <w:b/>
                <w:sz w:val="22"/>
                <w:szCs w:val="22"/>
              </w:rPr>
              <w:t>Lp.</w:t>
            </w:r>
          </w:p>
        </w:tc>
        <w:tc>
          <w:tcPr>
            <w:tcW w:w="4110" w:type="dxa"/>
            <w:tcBorders>
              <w:top w:val="single" w:sz="4" w:space="0" w:color="000000"/>
              <w:left w:val="single" w:sz="4" w:space="0" w:color="000000"/>
              <w:bottom w:val="single" w:sz="4" w:space="0" w:color="000000"/>
            </w:tcBorders>
            <w:shd w:val="clear" w:color="auto" w:fill="auto"/>
            <w:vAlign w:val="center"/>
          </w:tcPr>
          <w:p w14:paraId="60F0F4A8" w14:textId="77777777" w:rsidR="00FE14B0" w:rsidRPr="0043201E" w:rsidRDefault="00FE14B0" w:rsidP="00725E9B">
            <w:pPr>
              <w:snapToGrid w:val="0"/>
              <w:jc w:val="center"/>
              <w:rPr>
                <w:b/>
                <w:sz w:val="22"/>
                <w:szCs w:val="22"/>
              </w:rPr>
            </w:pPr>
            <w:r w:rsidRPr="0043201E">
              <w:rPr>
                <w:b/>
                <w:sz w:val="22"/>
                <w:szCs w:val="22"/>
              </w:rPr>
              <w:t>Asortyment szczegółowy</w:t>
            </w:r>
          </w:p>
        </w:tc>
        <w:tc>
          <w:tcPr>
            <w:tcW w:w="1418" w:type="dxa"/>
            <w:tcBorders>
              <w:top w:val="single" w:sz="4" w:space="0" w:color="000000"/>
              <w:left w:val="single" w:sz="4" w:space="0" w:color="000000"/>
              <w:bottom w:val="single" w:sz="4" w:space="0" w:color="000000"/>
            </w:tcBorders>
            <w:shd w:val="clear" w:color="auto" w:fill="auto"/>
            <w:vAlign w:val="center"/>
          </w:tcPr>
          <w:p w14:paraId="16E6CE50" w14:textId="77777777" w:rsidR="00FE14B0" w:rsidRPr="0043201E" w:rsidRDefault="00FE14B0" w:rsidP="00725E9B">
            <w:pPr>
              <w:snapToGrid w:val="0"/>
              <w:jc w:val="center"/>
              <w:rPr>
                <w:b/>
                <w:sz w:val="22"/>
                <w:szCs w:val="22"/>
              </w:rPr>
            </w:pPr>
            <w:r w:rsidRPr="0043201E">
              <w:rPr>
                <w:b/>
                <w:sz w:val="22"/>
                <w:szCs w:val="22"/>
              </w:rPr>
              <w:t>Jednostka miary</w:t>
            </w:r>
          </w:p>
        </w:tc>
        <w:tc>
          <w:tcPr>
            <w:tcW w:w="990" w:type="dxa"/>
            <w:tcBorders>
              <w:top w:val="single" w:sz="4" w:space="0" w:color="000000"/>
              <w:left w:val="single" w:sz="4" w:space="0" w:color="000000"/>
              <w:bottom w:val="single" w:sz="4" w:space="0" w:color="000000"/>
            </w:tcBorders>
            <w:shd w:val="clear" w:color="auto" w:fill="auto"/>
            <w:vAlign w:val="center"/>
          </w:tcPr>
          <w:p w14:paraId="270F90DB" w14:textId="77777777" w:rsidR="00FE14B0" w:rsidRPr="0043201E" w:rsidRDefault="00FE14B0" w:rsidP="00FE14B0">
            <w:pPr>
              <w:jc w:val="center"/>
              <w:rPr>
                <w:b/>
                <w:sz w:val="22"/>
                <w:szCs w:val="22"/>
              </w:rPr>
            </w:pPr>
            <w:r w:rsidRPr="0043201E">
              <w:rPr>
                <w:b/>
                <w:sz w:val="22"/>
                <w:szCs w:val="22"/>
              </w:rPr>
              <w:t>Ilość na</w:t>
            </w:r>
          </w:p>
          <w:p w14:paraId="2F85A184" w14:textId="63CCF4D3" w:rsidR="00FE14B0" w:rsidRPr="0043201E" w:rsidRDefault="00FE14B0" w:rsidP="00FE14B0">
            <w:pPr>
              <w:snapToGrid w:val="0"/>
              <w:jc w:val="center"/>
              <w:rPr>
                <w:b/>
                <w:sz w:val="22"/>
                <w:szCs w:val="22"/>
              </w:rPr>
            </w:pPr>
            <w:r w:rsidRPr="0043201E">
              <w:rPr>
                <w:b/>
                <w:sz w:val="22"/>
                <w:szCs w:val="22"/>
              </w:rPr>
              <w:t>24</w:t>
            </w:r>
            <w:r w:rsidRPr="0043201E">
              <w:rPr>
                <w:b/>
                <w:sz w:val="22"/>
                <w:szCs w:val="22"/>
              </w:rPr>
              <w:br/>
              <w:t>m-ce</w:t>
            </w:r>
            <w:r w:rsidRPr="0043201E">
              <w:rPr>
                <w:sz w:val="22"/>
                <w:szCs w:val="22"/>
              </w:rPr>
              <w:t xml:space="preserve"> </w:t>
            </w:r>
          </w:p>
        </w:tc>
        <w:tc>
          <w:tcPr>
            <w:tcW w:w="994" w:type="dxa"/>
            <w:tcBorders>
              <w:top w:val="single" w:sz="4" w:space="0" w:color="000000"/>
              <w:left w:val="single" w:sz="4" w:space="0" w:color="000000"/>
              <w:bottom w:val="single" w:sz="4" w:space="0" w:color="000000"/>
            </w:tcBorders>
            <w:shd w:val="clear" w:color="auto" w:fill="auto"/>
            <w:vAlign w:val="center"/>
          </w:tcPr>
          <w:p w14:paraId="3491FF40" w14:textId="77777777" w:rsidR="00FE14B0" w:rsidRPr="0043201E" w:rsidRDefault="00FE14B0" w:rsidP="00725E9B">
            <w:pPr>
              <w:snapToGrid w:val="0"/>
              <w:jc w:val="center"/>
              <w:rPr>
                <w:b/>
                <w:sz w:val="22"/>
                <w:szCs w:val="22"/>
              </w:rPr>
            </w:pPr>
            <w:r w:rsidRPr="0043201E">
              <w:rPr>
                <w:b/>
                <w:sz w:val="22"/>
                <w:szCs w:val="22"/>
              </w:rPr>
              <w:t>Cena netto</w:t>
            </w:r>
          </w:p>
        </w:tc>
        <w:tc>
          <w:tcPr>
            <w:tcW w:w="1345" w:type="dxa"/>
            <w:tcBorders>
              <w:top w:val="single" w:sz="4" w:space="0" w:color="000000"/>
              <w:left w:val="single" w:sz="4" w:space="0" w:color="000000"/>
              <w:bottom w:val="single" w:sz="4" w:space="0" w:color="000000"/>
            </w:tcBorders>
            <w:shd w:val="clear" w:color="auto" w:fill="auto"/>
            <w:vAlign w:val="center"/>
          </w:tcPr>
          <w:p w14:paraId="5FF9F9DD" w14:textId="52E9E56F" w:rsidR="00FE14B0" w:rsidRPr="0043201E" w:rsidRDefault="00FE14B0" w:rsidP="003758CD">
            <w:pPr>
              <w:snapToGrid w:val="0"/>
              <w:jc w:val="center"/>
              <w:rPr>
                <w:b/>
                <w:sz w:val="22"/>
                <w:szCs w:val="22"/>
              </w:rPr>
            </w:pPr>
            <w:r w:rsidRPr="0043201E">
              <w:rPr>
                <w:b/>
                <w:sz w:val="22"/>
                <w:szCs w:val="22"/>
              </w:rPr>
              <w:t xml:space="preserve">Cena </w:t>
            </w:r>
            <w:r w:rsidR="003758CD">
              <w:rPr>
                <w:b/>
                <w:sz w:val="22"/>
                <w:szCs w:val="22"/>
              </w:rPr>
              <w:t>b</w:t>
            </w:r>
            <w:r w:rsidRPr="0043201E">
              <w:rPr>
                <w:b/>
                <w:sz w:val="22"/>
                <w:szCs w:val="22"/>
              </w:rPr>
              <w:t>rutto</w:t>
            </w:r>
          </w:p>
        </w:tc>
        <w:tc>
          <w:tcPr>
            <w:tcW w:w="1264" w:type="dxa"/>
            <w:tcBorders>
              <w:top w:val="single" w:sz="4" w:space="0" w:color="000000"/>
              <w:left w:val="single" w:sz="4" w:space="0" w:color="000000"/>
              <w:bottom w:val="single" w:sz="4" w:space="0" w:color="000000"/>
            </w:tcBorders>
            <w:shd w:val="clear" w:color="auto" w:fill="auto"/>
            <w:vAlign w:val="center"/>
          </w:tcPr>
          <w:p w14:paraId="13F3754B" w14:textId="77777777" w:rsidR="00FE14B0" w:rsidRPr="0043201E" w:rsidRDefault="00FE14B0" w:rsidP="00725E9B">
            <w:pPr>
              <w:snapToGrid w:val="0"/>
              <w:jc w:val="center"/>
              <w:rPr>
                <w:b/>
                <w:sz w:val="22"/>
                <w:szCs w:val="22"/>
              </w:rPr>
            </w:pPr>
            <w:r w:rsidRPr="0043201E">
              <w:rPr>
                <w:b/>
                <w:sz w:val="22"/>
                <w:szCs w:val="22"/>
              </w:rPr>
              <w:t>Wartość  netto</w:t>
            </w:r>
          </w:p>
        </w:tc>
        <w:tc>
          <w:tcPr>
            <w:tcW w:w="1286" w:type="dxa"/>
            <w:tcBorders>
              <w:top w:val="single" w:sz="4" w:space="0" w:color="000000"/>
              <w:left w:val="single" w:sz="4" w:space="0" w:color="000000"/>
              <w:bottom w:val="single" w:sz="4" w:space="0" w:color="000000"/>
            </w:tcBorders>
            <w:shd w:val="clear" w:color="auto" w:fill="auto"/>
            <w:vAlign w:val="center"/>
          </w:tcPr>
          <w:p w14:paraId="7DE78832" w14:textId="7A737892" w:rsidR="00FE14B0" w:rsidRPr="0043201E" w:rsidRDefault="00FE14B0" w:rsidP="003758CD">
            <w:pPr>
              <w:snapToGrid w:val="0"/>
              <w:jc w:val="center"/>
              <w:rPr>
                <w:b/>
                <w:sz w:val="22"/>
                <w:szCs w:val="22"/>
              </w:rPr>
            </w:pPr>
            <w:r w:rsidRPr="0043201E">
              <w:rPr>
                <w:b/>
                <w:sz w:val="22"/>
                <w:szCs w:val="22"/>
              </w:rPr>
              <w:t xml:space="preserve">Wartość </w:t>
            </w:r>
            <w:r w:rsidR="003758CD">
              <w:rPr>
                <w:b/>
                <w:sz w:val="22"/>
                <w:szCs w:val="22"/>
              </w:rPr>
              <w:t>b</w:t>
            </w:r>
            <w:r w:rsidRPr="0043201E">
              <w:rPr>
                <w:b/>
                <w:sz w:val="22"/>
                <w:szCs w:val="22"/>
              </w:rPr>
              <w:t>rutto</w:t>
            </w:r>
          </w:p>
        </w:tc>
        <w:tc>
          <w:tcPr>
            <w:tcW w:w="1700" w:type="dxa"/>
            <w:tcBorders>
              <w:top w:val="single" w:sz="4" w:space="0" w:color="000000"/>
              <w:left w:val="single" w:sz="4" w:space="0" w:color="000000"/>
              <w:bottom w:val="single" w:sz="4" w:space="0" w:color="000000"/>
            </w:tcBorders>
            <w:shd w:val="clear" w:color="auto" w:fill="auto"/>
            <w:vAlign w:val="center"/>
          </w:tcPr>
          <w:p w14:paraId="3660F115" w14:textId="1D412674" w:rsidR="00FE14B0" w:rsidRPr="0043201E" w:rsidRDefault="008827A3" w:rsidP="008827A3">
            <w:pPr>
              <w:snapToGrid w:val="0"/>
              <w:jc w:val="center"/>
              <w:rPr>
                <w:b/>
                <w:sz w:val="22"/>
                <w:szCs w:val="22"/>
              </w:rPr>
            </w:pPr>
            <w:r w:rsidRPr="0043201E">
              <w:rPr>
                <w:b/>
                <w:sz w:val="22"/>
                <w:szCs w:val="22"/>
              </w:rPr>
              <w:t xml:space="preserve">Producent i numer katalogowy </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D837A" w14:textId="77777777" w:rsidR="00FE14B0" w:rsidRPr="0043201E" w:rsidRDefault="00FE14B0" w:rsidP="00725E9B">
            <w:pPr>
              <w:snapToGrid w:val="0"/>
              <w:jc w:val="center"/>
              <w:rPr>
                <w:sz w:val="22"/>
                <w:szCs w:val="22"/>
              </w:rPr>
            </w:pPr>
            <w:r w:rsidRPr="0043201E">
              <w:rPr>
                <w:b/>
                <w:sz w:val="22"/>
                <w:szCs w:val="22"/>
              </w:rPr>
              <w:t>Uwagi</w:t>
            </w:r>
          </w:p>
        </w:tc>
      </w:tr>
      <w:tr w:rsidR="00FE14B0" w:rsidRPr="00972E8F" w14:paraId="1E14657B" w14:textId="77777777" w:rsidTr="00E2397D">
        <w:tc>
          <w:tcPr>
            <w:tcW w:w="708" w:type="dxa"/>
            <w:tcBorders>
              <w:top w:val="single" w:sz="4" w:space="0" w:color="000000"/>
              <w:left w:val="single" w:sz="4" w:space="0" w:color="000000"/>
              <w:bottom w:val="single" w:sz="4" w:space="0" w:color="000000"/>
            </w:tcBorders>
            <w:shd w:val="clear" w:color="auto" w:fill="auto"/>
            <w:vAlign w:val="center"/>
          </w:tcPr>
          <w:p w14:paraId="15B2CC37" w14:textId="77777777" w:rsidR="00FE14B0" w:rsidRPr="00972E8F" w:rsidRDefault="00FE14B0" w:rsidP="00725E9B">
            <w:pPr>
              <w:snapToGrid w:val="0"/>
              <w:jc w:val="center"/>
              <w:rPr>
                <w:sz w:val="22"/>
                <w:szCs w:val="22"/>
              </w:rPr>
            </w:pPr>
            <w:r w:rsidRPr="00972E8F">
              <w:rPr>
                <w:sz w:val="22"/>
                <w:szCs w:val="22"/>
              </w:rPr>
              <w:t>1</w:t>
            </w:r>
          </w:p>
        </w:tc>
        <w:tc>
          <w:tcPr>
            <w:tcW w:w="4110" w:type="dxa"/>
            <w:tcBorders>
              <w:top w:val="single" w:sz="4" w:space="0" w:color="000000"/>
              <w:left w:val="single" w:sz="4" w:space="0" w:color="000000"/>
              <w:bottom w:val="single" w:sz="4" w:space="0" w:color="000000"/>
            </w:tcBorders>
            <w:shd w:val="clear" w:color="auto" w:fill="auto"/>
            <w:vAlign w:val="center"/>
          </w:tcPr>
          <w:p w14:paraId="4E835063" w14:textId="2FA6D415" w:rsidR="00FE14B0" w:rsidRPr="00972E8F" w:rsidRDefault="00FE14B0" w:rsidP="003758CD">
            <w:pPr>
              <w:spacing w:line="360" w:lineRule="auto"/>
              <w:rPr>
                <w:sz w:val="22"/>
                <w:szCs w:val="22"/>
              </w:rPr>
            </w:pPr>
            <w:r w:rsidRPr="00972E8F">
              <w:rPr>
                <w:sz w:val="22"/>
                <w:szCs w:val="22"/>
              </w:rPr>
              <w:t>Cewnik balonowy pokryty lekiem (paklitaxel)</w:t>
            </w:r>
          </w:p>
        </w:tc>
        <w:tc>
          <w:tcPr>
            <w:tcW w:w="1418" w:type="dxa"/>
            <w:tcBorders>
              <w:top w:val="single" w:sz="4" w:space="0" w:color="000000"/>
              <w:left w:val="single" w:sz="4" w:space="0" w:color="000000"/>
              <w:bottom w:val="single" w:sz="4" w:space="0" w:color="000000"/>
            </w:tcBorders>
            <w:shd w:val="clear" w:color="auto" w:fill="auto"/>
            <w:vAlign w:val="center"/>
          </w:tcPr>
          <w:p w14:paraId="1EAFC354" w14:textId="77777777" w:rsidR="00FE14B0" w:rsidRPr="0043201E" w:rsidRDefault="00FE14B0" w:rsidP="00725E9B">
            <w:pPr>
              <w:snapToGrid w:val="0"/>
              <w:jc w:val="center"/>
              <w:rPr>
                <w:b/>
                <w:sz w:val="22"/>
                <w:szCs w:val="22"/>
              </w:rPr>
            </w:pPr>
            <w:r w:rsidRPr="0043201E">
              <w:rPr>
                <w:b/>
                <w:sz w:val="22"/>
                <w:szCs w:val="22"/>
              </w:rPr>
              <w:t>Szt.</w:t>
            </w:r>
          </w:p>
        </w:tc>
        <w:tc>
          <w:tcPr>
            <w:tcW w:w="990" w:type="dxa"/>
            <w:tcBorders>
              <w:top w:val="single" w:sz="4" w:space="0" w:color="000000"/>
              <w:left w:val="single" w:sz="4" w:space="0" w:color="000000"/>
              <w:bottom w:val="single" w:sz="4" w:space="0" w:color="000000"/>
            </w:tcBorders>
            <w:shd w:val="clear" w:color="auto" w:fill="auto"/>
            <w:vAlign w:val="center"/>
          </w:tcPr>
          <w:p w14:paraId="57E52D6E" w14:textId="77777777" w:rsidR="00FE14B0" w:rsidRPr="0043201E" w:rsidRDefault="00FE14B0" w:rsidP="00725E9B">
            <w:pPr>
              <w:snapToGrid w:val="0"/>
              <w:jc w:val="center"/>
              <w:rPr>
                <w:b/>
                <w:sz w:val="22"/>
                <w:szCs w:val="22"/>
              </w:rPr>
            </w:pPr>
            <w:r w:rsidRPr="0043201E">
              <w:rPr>
                <w:b/>
                <w:sz w:val="22"/>
                <w:szCs w:val="22"/>
              </w:rPr>
              <w:t>500</w:t>
            </w:r>
          </w:p>
        </w:tc>
        <w:tc>
          <w:tcPr>
            <w:tcW w:w="994" w:type="dxa"/>
            <w:tcBorders>
              <w:top w:val="single" w:sz="4" w:space="0" w:color="000000"/>
              <w:left w:val="single" w:sz="4" w:space="0" w:color="000000"/>
              <w:bottom w:val="single" w:sz="4" w:space="0" w:color="000000"/>
            </w:tcBorders>
            <w:shd w:val="clear" w:color="auto" w:fill="auto"/>
            <w:vAlign w:val="center"/>
          </w:tcPr>
          <w:p w14:paraId="0E0CAC7B" w14:textId="5D771161" w:rsidR="00FE14B0" w:rsidRPr="00972E8F" w:rsidRDefault="00FE14B0" w:rsidP="00725E9B">
            <w:pPr>
              <w:snapToGrid w:val="0"/>
              <w:jc w:val="right"/>
              <w:rPr>
                <w:sz w:val="22"/>
                <w:szCs w:val="22"/>
              </w:rPr>
            </w:pPr>
          </w:p>
        </w:tc>
        <w:tc>
          <w:tcPr>
            <w:tcW w:w="1345" w:type="dxa"/>
            <w:tcBorders>
              <w:top w:val="single" w:sz="4" w:space="0" w:color="000000"/>
              <w:left w:val="single" w:sz="4" w:space="0" w:color="000000"/>
              <w:bottom w:val="single" w:sz="4" w:space="0" w:color="000000"/>
            </w:tcBorders>
            <w:shd w:val="clear" w:color="auto" w:fill="auto"/>
            <w:vAlign w:val="center"/>
          </w:tcPr>
          <w:p w14:paraId="1741A428" w14:textId="77777777" w:rsidR="00FE14B0" w:rsidRPr="00972E8F" w:rsidRDefault="00FE14B0" w:rsidP="00725E9B">
            <w:pPr>
              <w:snapToGrid w:val="0"/>
              <w:jc w:val="center"/>
              <w:rPr>
                <w:sz w:val="22"/>
                <w:szCs w:val="22"/>
              </w:rPr>
            </w:pPr>
          </w:p>
        </w:tc>
        <w:tc>
          <w:tcPr>
            <w:tcW w:w="1264" w:type="dxa"/>
            <w:tcBorders>
              <w:top w:val="single" w:sz="4" w:space="0" w:color="000000"/>
              <w:left w:val="single" w:sz="4" w:space="0" w:color="000000"/>
              <w:bottom w:val="single" w:sz="4" w:space="0" w:color="000000"/>
            </w:tcBorders>
            <w:shd w:val="clear" w:color="auto" w:fill="auto"/>
            <w:vAlign w:val="center"/>
          </w:tcPr>
          <w:p w14:paraId="4C435238" w14:textId="5DB75650" w:rsidR="00FE14B0" w:rsidRPr="00972E8F" w:rsidRDefault="00FE14B0" w:rsidP="00725E9B">
            <w:pPr>
              <w:snapToGrid w:val="0"/>
              <w:jc w:val="right"/>
              <w:rPr>
                <w:sz w:val="22"/>
                <w:szCs w:val="22"/>
              </w:rPr>
            </w:pPr>
          </w:p>
        </w:tc>
        <w:tc>
          <w:tcPr>
            <w:tcW w:w="1286" w:type="dxa"/>
            <w:tcBorders>
              <w:top w:val="single" w:sz="4" w:space="0" w:color="000000"/>
              <w:left w:val="single" w:sz="4" w:space="0" w:color="000000"/>
              <w:bottom w:val="single" w:sz="4" w:space="0" w:color="000000"/>
            </w:tcBorders>
            <w:shd w:val="clear" w:color="auto" w:fill="auto"/>
            <w:vAlign w:val="center"/>
          </w:tcPr>
          <w:p w14:paraId="4DB61751" w14:textId="77777777" w:rsidR="00FE14B0" w:rsidRPr="00972E8F" w:rsidRDefault="00FE14B0" w:rsidP="00725E9B">
            <w:pPr>
              <w:snapToGrid w:val="0"/>
              <w:jc w:val="center"/>
              <w:rPr>
                <w:sz w:val="22"/>
                <w:szCs w:val="22"/>
              </w:rPr>
            </w:pPr>
          </w:p>
        </w:tc>
        <w:tc>
          <w:tcPr>
            <w:tcW w:w="1700" w:type="dxa"/>
            <w:tcBorders>
              <w:top w:val="single" w:sz="4" w:space="0" w:color="000000"/>
              <w:left w:val="single" w:sz="4" w:space="0" w:color="000000"/>
              <w:bottom w:val="single" w:sz="4" w:space="0" w:color="000000"/>
            </w:tcBorders>
            <w:shd w:val="clear" w:color="auto" w:fill="auto"/>
            <w:vAlign w:val="center"/>
          </w:tcPr>
          <w:p w14:paraId="5DA96A9F" w14:textId="77777777" w:rsidR="00FE14B0" w:rsidRPr="00972E8F" w:rsidRDefault="00FE14B0" w:rsidP="00725E9B">
            <w:pPr>
              <w:snapToGrid w:val="0"/>
              <w:jc w:val="center"/>
              <w:rPr>
                <w:sz w:val="22"/>
                <w:szCs w:val="22"/>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C3AB1" w14:textId="77777777" w:rsidR="00FE14B0" w:rsidRPr="00972E8F" w:rsidRDefault="00FE14B0" w:rsidP="00725E9B">
            <w:pPr>
              <w:snapToGrid w:val="0"/>
              <w:jc w:val="center"/>
              <w:rPr>
                <w:sz w:val="22"/>
                <w:szCs w:val="22"/>
              </w:rPr>
            </w:pPr>
          </w:p>
        </w:tc>
      </w:tr>
      <w:tr w:rsidR="003758CD" w:rsidRPr="00972E8F" w14:paraId="62AEB6AB" w14:textId="77777777" w:rsidTr="00032C5B">
        <w:trPr>
          <w:trHeight w:val="675"/>
        </w:trPr>
        <w:tc>
          <w:tcPr>
            <w:tcW w:w="9565" w:type="dxa"/>
            <w:gridSpan w:val="6"/>
            <w:tcBorders>
              <w:top w:val="single" w:sz="4" w:space="0" w:color="000000"/>
              <w:left w:val="single" w:sz="4" w:space="0" w:color="000000"/>
              <w:bottom w:val="single" w:sz="4" w:space="0" w:color="000000"/>
            </w:tcBorders>
            <w:shd w:val="clear" w:color="auto" w:fill="auto"/>
            <w:vAlign w:val="center"/>
          </w:tcPr>
          <w:p w14:paraId="116242B1" w14:textId="6677CBE3" w:rsidR="003758CD" w:rsidRPr="003758CD" w:rsidRDefault="003758CD" w:rsidP="00725E9B">
            <w:pPr>
              <w:snapToGrid w:val="0"/>
              <w:jc w:val="center"/>
              <w:rPr>
                <w:b/>
                <w:sz w:val="22"/>
                <w:szCs w:val="22"/>
              </w:rPr>
            </w:pPr>
            <w:r w:rsidRPr="003758CD">
              <w:rPr>
                <w:b/>
                <w:sz w:val="22"/>
                <w:szCs w:val="22"/>
              </w:rPr>
              <w:t>RAZEM :</w:t>
            </w:r>
          </w:p>
        </w:tc>
        <w:tc>
          <w:tcPr>
            <w:tcW w:w="1264" w:type="dxa"/>
            <w:tcBorders>
              <w:top w:val="single" w:sz="4" w:space="0" w:color="000000"/>
              <w:left w:val="single" w:sz="4" w:space="0" w:color="000000"/>
              <w:bottom w:val="single" w:sz="4" w:space="0" w:color="000000"/>
            </w:tcBorders>
            <w:shd w:val="clear" w:color="auto" w:fill="auto"/>
            <w:vAlign w:val="center"/>
          </w:tcPr>
          <w:p w14:paraId="01A537E7" w14:textId="77777777" w:rsidR="003758CD" w:rsidRPr="00972E8F" w:rsidRDefault="003758CD" w:rsidP="00725E9B">
            <w:pPr>
              <w:snapToGrid w:val="0"/>
              <w:jc w:val="right"/>
              <w:rPr>
                <w:sz w:val="22"/>
                <w:szCs w:val="22"/>
              </w:rPr>
            </w:pPr>
          </w:p>
        </w:tc>
        <w:tc>
          <w:tcPr>
            <w:tcW w:w="1286" w:type="dxa"/>
            <w:tcBorders>
              <w:top w:val="single" w:sz="4" w:space="0" w:color="000000"/>
              <w:left w:val="single" w:sz="4" w:space="0" w:color="000000"/>
              <w:bottom w:val="single" w:sz="4" w:space="0" w:color="000000"/>
            </w:tcBorders>
            <w:shd w:val="clear" w:color="auto" w:fill="auto"/>
            <w:vAlign w:val="center"/>
          </w:tcPr>
          <w:p w14:paraId="3A5E43DA" w14:textId="77777777" w:rsidR="003758CD" w:rsidRPr="00972E8F" w:rsidRDefault="003758CD" w:rsidP="00725E9B">
            <w:pPr>
              <w:snapToGrid w:val="0"/>
              <w:jc w:val="center"/>
              <w:rPr>
                <w:sz w:val="22"/>
                <w:szCs w:val="22"/>
              </w:rPr>
            </w:pPr>
          </w:p>
        </w:tc>
        <w:tc>
          <w:tcPr>
            <w:tcW w:w="1700" w:type="dxa"/>
            <w:tcBorders>
              <w:top w:val="single" w:sz="4" w:space="0" w:color="000000"/>
              <w:left w:val="single" w:sz="4" w:space="0" w:color="000000"/>
              <w:bottom w:val="single" w:sz="4" w:space="0" w:color="000000"/>
            </w:tcBorders>
            <w:shd w:val="clear" w:color="auto" w:fill="auto"/>
            <w:vAlign w:val="center"/>
          </w:tcPr>
          <w:p w14:paraId="4D5DDF1B" w14:textId="77777777" w:rsidR="003758CD" w:rsidRPr="00972E8F" w:rsidRDefault="003758CD" w:rsidP="00725E9B">
            <w:pPr>
              <w:snapToGrid w:val="0"/>
              <w:jc w:val="center"/>
              <w:rPr>
                <w:sz w:val="22"/>
                <w:szCs w:val="22"/>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4FD1B" w14:textId="77777777" w:rsidR="003758CD" w:rsidRPr="00972E8F" w:rsidRDefault="003758CD" w:rsidP="00725E9B">
            <w:pPr>
              <w:snapToGrid w:val="0"/>
              <w:jc w:val="center"/>
              <w:rPr>
                <w:sz w:val="22"/>
                <w:szCs w:val="22"/>
              </w:rPr>
            </w:pPr>
          </w:p>
        </w:tc>
      </w:tr>
    </w:tbl>
    <w:p w14:paraId="0F85D69C" w14:textId="77777777" w:rsidR="00FE14B0" w:rsidRPr="00972E8F" w:rsidRDefault="00FE14B0" w:rsidP="00FE14B0">
      <w:pPr>
        <w:spacing w:line="360" w:lineRule="auto"/>
        <w:rPr>
          <w:sz w:val="22"/>
          <w:szCs w:val="22"/>
        </w:rPr>
      </w:pPr>
    </w:p>
    <w:p w14:paraId="1C86D79F" w14:textId="50826D5B" w:rsidR="00FE14B0" w:rsidRPr="0001237A" w:rsidRDefault="00FE14B0" w:rsidP="001664E3">
      <w:pPr>
        <w:pStyle w:val="Bezodstpw0"/>
        <w:numPr>
          <w:ilvl w:val="0"/>
          <w:numId w:val="8"/>
        </w:numPr>
        <w:rPr>
          <w:sz w:val="22"/>
          <w:szCs w:val="22"/>
        </w:rPr>
      </w:pPr>
      <w:r w:rsidRPr="0001237A">
        <w:rPr>
          <w:sz w:val="22"/>
          <w:szCs w:val="22"/>
        </w:rPr>
        <w:t>Cewnik balonowy pokryty paklitakselem bez nośnika polimerowego,</w:t>
      </w:r>
    </w:p>
    <w:p w14:paraId="7C0AA408" w14:textId="3952C4FB" w:rsidR="00FE14B0" w:rsidRPr="0001237A" w:rsidRDefault="00FE14B0" w:rsidP="001664E3">
      <w:pPr>
        <w:pStyle w:val="Bezodstpw0"/>
        <w:numPr>
          <w:ilvl w:val="0"/>
          <w:numId w:val="8"/>
        </w:numPr>
        <w:rPr>
          <w:sz w:val="22"/>
          <w:szCs w:val="22"/>
        </w:rPr>
      </w:pPr>
      <w:r w:rsidRPr="0001237A">
        <w:rPr>
          <w:sz w:val="22"/>
          <w:szCs w:val="22"/>
        </w:rPr>
        <w:t>Powłoka balonu w technologii 360°;</w:t>
      </w:r>
    </w:p>
    <w:p w14:paraId="3F43CCBB" w14:textId="5307937D" w:rsidR="00FE14B0" w:rsidRPr="0001237A" w:rsidRDefault="00FE14B0" w:rsidP="001664E3">
      <w:pPr>
        <w:pStyle w:val="Bezodstpw0"/>
        <w:numPr>
          <w:ilvl w:val="0"/>
          <w:numId w:val="8"/>
        </w:numPr>
        <w:rPr>
          <w:sz w:val="22"/>
          <w:szCs w:val="22"/>
        </w:rPr>
      </w:pPr>
      <w:r w:rsidRPr="0001237A">
        <w:rPr>
          <w:sz w:val="22"/>
          <w:szCs w:val="22"/>
        </w:rPr>
        <w:t>Pokrycie jednorodne: 3-D Dextran-Paklitaksel matryca hydrożelowa,</w:t>
      </w:r>
    </w:p>
    <w:p w14:paraId="2711E54C" w14:textId="1C4667FE" w:rsidR="00FE14B0" w:rsidRPr="0001237A" w:rsidRDefault="00FE14B0" w:rsidP="001664E3">
      <w:pPr>
        <w:pStyle w:val="Bezodstpw0"/>
        <w:numPr>
          <w:ilvl w:val="0"/>
          <w:numId w:val="8"/>
        </w:numPr>
        <w:rPr>
          <w:sz w:val="22"/>
          <w:szCs w:val="22"/>
        </w:rPr>
      </w:pPr>
      <w:r w:rsidRPr="0001237A">
        <w:rPr>
          <w:sz w:val="22"/>
          <w:szCs w:val="22"/>
        </w:rPr>
        <w:t>Substancja aktywna: Paklitaksel min 2,2µg/mm2,</w:t>
      </w:r>
    </w:p>
    <w:p w14:paraId="74965365" w14:textId="0D487D21" w:rsidR="00FE14B0" w:rsidRPr="0001237A" w:rsidRDefault="00FE14B0" w:rsidP="001664E3">
      <w:pPr>
        <w:pStyle w:val="Bezodstpw0"/>
        <w:numPr>
          <w:ilvl w:val="0"/>
          <w:numId w:val="8"/>
        </w:numPr>
        <w:rPr>
          <w:sz w:val="22"/>
          <w:szCs w:val="22"/>
        </w:rPr>
      </w:pPr>
      <w:r w:rsidRPr="0001237A">
        <w:rPr>
          <w:sz w:val="22"/>
          <w:szCs w:val="22"/>
        </w:rPr>
        <w:t>Długości (7): 10-13-15-20-25-30-40 mm,</w:t>
      </w:r>
    </w:p>
    <w:p w14:paraId="460A5223" w14:textId="46D39EE6" w:rsidR="00FE14B0" w:rsidRPr="0001237A" w:rsidRDefault="00FE14B0" w:rsidP="001664E3">
      <w:pPr>
        <w:pStyle w:val="Bezodstpw0"/>
        <w:numPr>
          <w:ilvl w:val="0"/>
          <w:numId w:val="8"/>
        </w:numPr>
        <w:rPr>
          <w:sz w:val="22"/>
          <w:szCs w:val="22"/>
        </w:rPr>
      </w:pPr>
      <w:r w:rsidRPr="0001237A">
        <w:rPr>
          <w:sz w:val="22"/>
          <w:szCs w:val="22"/>
        </w:rPr>
        <w:t>Średnice (8): 1.5-2.00-2.25-2.50-2,75-3.00-3.50-4.00 mm,</w:t>
      </w:r>
    </w:p>
    <w:p w14:paraId="14FDD9B7" w14:textId="3B812AF7" w:rsidR="00FE14B0" w:rsidRPr="0001237A" w:rsidRDefault="00FE14B0" w:rsidP="001664E3">
      <w:pPr>
        <w:pStyle w:val="Bezodstpw0"/>
        <w:numPr>
          <w:ilvl w:val="0"/>
          <w:numId w:val="8"/>
        </w:numPr>
        <w:rPr>
          <w:sz w:val="22"/>
          <w:szCs w:val="22"/>
        </w:rPr>
      </w:pPr>
      <w:r w:rsidRPr="0001237A">
        <w:rPr>
          <w:sz w:val="22"/>
          <w:szCs w:val="22"/>
        </w:rPr>
        <w:t>Cewnik balonowy elastyczny, niskoprofilowy wykonany w technologii Vortex,</w:t>
      </w:r>
    </w:p>
    <w:p w14:paraId="69960284" w14:textId="4F685F77" w:rsidR="00FE14B0" w:rsidRPr="0001237A" w:rsidRDefault="00FE14B0" w:rsidP="001664E3">
      <w:pPr>
        <w:pStyle w:val="Bezodstpw0"/>
        <w:numPr>
          <w:ilvl w:val="0"/>
          <w:numId w:val="8"/>
        </w:numPr>
        <w:rPr>
          <w:sz w:val="22"/>
          <w:szCs w:val="22"/>
        </w:rPr>
      </w:pPr>
      <w:r w:rsidRPr="0001237A">
        <w:rPr>
          <w:sz w:val="22"/>
          <w:szCs w:val="22"/>
        </w:rPr>
        <w:t>Ciśnienie NP: 6atm/bar,</w:t>
      </w:r>
    </w:p>
    <w:p w14:paraId="3AEB7545" w14:textId="4E35CC54" w:rsidR="00FE14B0" w:rsidRPr="0001237A" w:rsidRDefault="00FE14B0" w:rsidP="001664E3">
      <w:pPr>
        <w:pStyle w:val="Bezodstpw0"/>
        <w:numPr>
          <w:ilvl w:val="0"/>
          <w:numId w:val="8"/>
        </w:numPr>
        <w:rPr>
          <w:sz w:val="22"/>
          <w:szCs w:val="22"/>
        </w:rPr>
      </w:pPr>
      <w:r w:rsidRPr="0001237A">
        <w:rPr>
          <w:sz w:val="22"/>
          <w:szCs w:val="22"/>
        </w:rPr>
        <w:t>Ciśnienie RBP: 14atm/bar,</w:t>
      </w:r>
    </w:p>
    <w:p w14:paraId="75FEA072" w14:textId="3EA979E7" w:rsidR="00FE14B0" w:rsidRPr="0001237A" w:rsidRDefault="00FE14B0" w:rsidP="001664E3">
      <w:pPr>
        <w:pStyle w:val="Bezodstpw0"/>
        <w:numPr>
          <w:ilvl w:val="0"/>
          <w:numId w:val="8"/>
        </w:numPr>
        <w:rPr>
          <w:sz w:val="22"/>
          <w:szCs w:val="22"/>
        </w:rPr>
      </w:pPr>
      <w:r w:rsidRPr="0001237A">
        <w:rPr>
          <w:sz w:val="22"/>
          <w:szCs w:val="22"/>
        </w:rPr>
        <w:t>Końcówka balonu elastyczna (tip) 0.017</w:t>
      </w:r>
      <w:r w:rsidR="00947214">
        <w:rPr>
          <w:sz w:val="22"/>
          <w:szCs w:val="22"/>
        </w:rPr>
        <w:t>,</w:t>
      </w:r>
    </w:p>
    <w:p w14:paraId="445E2116" w14:textId="139B0CA9" w:rsidR="00FE14B0" w:rsidRPr="0001237A" w:rsidRDefault="00FE14B0" w:rsidP="001664E3">
      <w:pPr>
        <w:pStyle w:val="Bezodstpw0"/>
        <w:numPr>
          <w:ilvl w:val="0"/>
          <w:numId w:val="8"/>
        </w:numPr>
        <w:rPr>
          <w:sz w:val="22"/>
          <w:szCs w:val="22"/>
        </w:rPr>
      </w:pPr>
      <w:r w:rsidRPr="0001237A">
        <w:rPr>
          <w:sz w:val="22"/>
          <w:szCs w:val="22"/>
        </w:rPr>
        <w:t>Shaft proksymalny: 2,2F,</w:t>
      </w:r>
    </w:p>
    <w:p w14:paraId="6A282394" w14:textId="6F88DF04" w:rsidR="00FE14B0" w:rsidRPr="0001237A" w:rsidRDefault="00FE14B0" w:rsidP="001664E3">
      <w:pPr>
        <w:pStyle w:val="Bezodstpw0"/>
        <w:numPr>
          <w:ilvl w:val="0"/>
          <w:numId w:val="8"/>
        </w:numPr>
        <w:rPr>
          <w:sz w:val="22"/>
          <w:szCs w:val="22"/>
        </w:rPr>
      </w:pPr>
      <w:r w:rsidRPr="0001237A">
        <w:rPr>
          <w:sz w:val="22"/>
          <w:szCs w:val="22"/>
        </w:rPr>
        <w:t>Shaft dystalny: 2,6F,</w:t>
      </w:r>
    </w:p>
    <w:p w14:paraId="20E9D5C2" w14:textId="700CB70F" w:rsidR="00FE14B0" w:rsidRPr="0001237A" w:rsidRDefault="00FE14B0" w:rsidP="001664E3">
      <w:pPr>
        <w:pStyle w:val="Bezodstpw0"/>
        <w:numPr>
          <w:ilvl w:val="0"/>
          <w:numId w:val="8"/>
        </w:numPr>
        <w:rPr>
          <w:sz w:val="22"/>
          <w:szCs w:val="22"/>
        </w:rPr>
      </w:pPr>
      <w:r w:rsidRPr="0001237A">
        <w:rPr>
          <w:sz w:val="22"/>
          <w:szCs w:val="22"/>
        </w:rPr>
        <w:t>Długość użytkowa cewnika min 135cm,</w:t>
      </w:r>
    </w:p>
    <w:p w14:paraId="45BA4A05" w14:textId="182EF548" w:rsidR="00FE14B0" w:rsidRPr="0001237A" w:rsidRDefault="00FE14B0" w:rsidP="001664E3">
      <w:pPr>
        <w:pStyle w:val="Bezodstpw0"/>
        <w:numPr>
          <w:ilvl w:val="0"/>
          <w:numId w:val="8"/>
        </w:numPr>
        <w:rPr>
          <w:sz w:val="22"/>
          <w:szCs w:val="22"/>
        </w:rPr>
      </w:pPr>
      <w:r w:rsidRPr="0001237A">
        <w:rPr>
          <w:sz w:val="22"/>
          <w:szCs w:val="22"/>
        </w:rPr>
        <w:t>Profil balonu dla Ø3mm &amp;lt;1mm,</w:t>
      </w:r>
    </w:p>
    <w:p w14:paraId="16B673CA" w14:textId="06B6735B" w:rsidR="00FE14B0" w:rsidRPr="0001237A" w:rsidRDefault="00FE14B0" w:rsidP="001664E3">
      <w:pPr>
        <w:pStyle w:val="Bezodstpw0"/>
        <w:numPr>
          <w:ilvl w:val="0"/>
          <w:numId w:val="8"/>
        </w:numPr>
        <w:rPr>
          <w:sz w:val="22"/>
          <w:szCs w:val="22"/>
        </w:rPr>
      </w:pPr>
      <w:r w:rsidRPr="0001237A">
        <w:rPr>
          <w:sz w:val="22"/>
          <w:szCs w:val="22"/>
        </w:rPr>
        <w:t>Materiał balonu : Nylon 3- foldowy</w:t>
      </w:r>
      <w:r w:rsidR="00947214">
        <w:rPr>
          <w:sz w:val="22"/>
          <w:szCs w:val="22"/>
        </w:rPr>
        <w:t>,</w:t>
      </w:r>
    </w:p>
    <w:p w14:paraId="7084DB48" w14:textId="65BB48D6" w:rsidR="00FE14B0" w:rsidRPr="0001237A" w:rsidRDefault="00FE14B0" w:rsidP="001664E3">
      <w:pPr>
        <w:pStyle w:val="Bezodstpw0"/>
        <w:numPr>
          <w:ilvl w:val="0"/>
          <w:numId w:val="8"/>
        </w:numPr>
        <w:rPr>
          <w:sz w:val="22"/>
          <w:szCs w:val="22"/>
        </w:rPr>
      </w:pPr>
      <w:r w:rsidRPr="0001237A">
        <w:rPr>
          <w:sz w:val="22"/>
          <w:szCs w:val="22"/>
        </w:rPr>
        <w:t>Cewnik balonowy półpodatny typu RX,</w:t>
      </w:r>
    </w:p>
    <w:p w14:paraId="33DD3D43" w14:textId="04AC08B9" w:rsidR="00FE14B0" w:rsidRPr="0001237A" w:rsidRDefault="00FE14B0" w:rsidP="001664E3">
      <w:pPr>
        <w:pStyle w:val="Bezodstpw0"/>
        <w:numPr>
          <w:ilvl w:val="0"/>
          <w:numId w:val="8"/>
        </w:numPr>
        <w:rPr>
          <w:sz w:val="22"/>
          <w:szCs w:val="22"/>
        </w:rPr>
      </w:pPr>
      <w:r w:rsidRPr="0001237A">
        <w:rPr>
          <w:sz w:val="22"/>
          <w:szCs w:val="22"/>
        </w:rPr>
        <w:t>Cewnik prowadzący 5F, prowadnik 0,014”</w:t>
      </w:r>
    </w:p>
    <w:p w14:paraId="6817851B" w14:textId="798026D8" w:rsidR="00FE14B0" w:rsidRPr="007C484A" w:rsidRDefault="00FE14B0" w:rsidP="00032C5B">
      <w:pPr>
        <w:pStyle w:val="Bezodstpw0"/>
        <w:numPr>
          <w:ilvl w:val="0"/>
          <w:numId w:val="8"/>
        </w:numPr>
        <w:rPr>
          <w:sz w:val="22"/>
          <w:szCs w:val="22"/>
        </w:rPr>
      </w:pPr>
      <w:r w:rsidRPr="007C484A">
        <w:rPr>
          <w:sz w:val="22"/>
          <w:szCs w:val="22"/>
        </w:rPr>
        <w:t>TDM ( Target Deposition Modus)-lek jest uwalniany tylko przy wyższym ciśnieniu i kontakcie ze</w:t>
      </w:r>
      <w:r w:rsidR="00D5718E" w:rsidRPr="007C484A">
        <w:rPr>
          <w:sz w:val="22"/>
          <w:szCs w:val="22"/>
        </w:rPr>
        <w:t xml:space="preserve"> </w:t>
      </w:r>
      <w:r w:rsidRPr="007C484A">
        <w:rPr>
          <w:sz w:val="22"/>
          <w:szCs w:val="22"/>
        </w:rPr>
        <w:t>ścianą naczynia,</w:t>
      </w:r>
    </w:p>
    <w:p w14:paraId="4AE2CB6F" w14:textId="344DAD58" w:rsidR="00FE14B0" w:rsidRPr="007C484A" w:rsidRDefault="00FE14B0" w:rsidP="00032C5B">
      <w:pPr>
        <w:pStyle w:val="Bezodstpw0"/>
        <w:numPr>
          <w:ilvl w:val="0"/>
          <w:numId w:val="8"/>
        </w:numPr>
        <w:rPr>
          <w:sz w:val="22"/>
          <w:szCs w:val="22"/>
        </w:rPr>
      </w:pPr>
      <w:r w:rsidRPr="007C484A">
        <w:rPr>
          <w:sz w:val="22"/>
          <w:szCs w:val="22"/>
        </w:rPr>
        <w:t xml:space="preserve"> Long Lasting EFFECT- stężenie leku w ścianie naczynia utrzymuje się przez kilka tygodni</w:t>
      </w:r>
      <w:r w:rsidR="00D5718E" w:rsidRPr="007C484A">
        <w:rPr>
          <w:sz w:val="22"/>
          <w:szCs w:val="22"/>
        </w:rPr>
        <w:t xml:space="preserve"> </w:t>
      </w:r>
      <w:r w:rsidRPr="007C484A">
        <w:rPr>
          <w:sz w:val="22"/>
          <w:szCs w:val="22"/>
        </w:rPr>
        <w:t>(intima,media, adventitia); do 60 dni</w:t>
      </w:r>
    </w:p>
    <w:p w14:paraId="5B9A366E" w14:textId="3F618B0D" w:rsidR="00FE14B0" w:rsidRDefault="00FE14B0" w:rsidP="00FE14B0">
      <w:pPr>
        <w:pStyle w:val="Nagwek2"/>
        <w:widowControl/>
        <w:numPr>
          <w:ilvl w:val="1"/>
          <w:numId w:val="118"/>
        </w:numPr>
        <w:overflowPunct/>
        <w:autoSpaceDE/>
        <w:autoSpaceDN/>
        <w:adjustRightInd/>
        <w:textAlignment w:val="auto"/>
        <w:rPr>
          <w:sz w:val="22"/>
          <w:szCs w:val="22"/>
        </w:rPr>
      </w:pPr>
      <w:r w:rsidRPr="00972E8F">
        <w:rPr>
          <w:sz w:val="22"/>
          <w:szCs w:val="22"/>
        </w:rPr>
        <w:lastRenderedPageBreak/>
        <w:t>PAKIET NR 18</w:t>
      </w:r>
      <w:r w:rsidR="006A5402">
        <w:rPr>
          <w:sz w:val="22"/>
          <w:szCs w:val="22"/>
        </w:rPr>
        <w:t xml:space="preserve"> </w:t>
      </w:r>
      <w:r w:rsidR="006A5402" w:rsidRPr="00F6796C">
        <w:rPr>
          <w:b w:val="0"/>
          <w:sz w:val="22"/>
          <w:szCs w:val="22"/>
        </w:rPr>
        <w:t>–</w:t>
      </w:r>
      <w:r w:rsidR="006A5402">
        <w:rPr>
          <w:b w:val="0"/>
          <w:sz w:val="22"/>
          <w:szCs w:val="22"/>
        </w:rPr>
        <w:t xml:space="preserve"> </w:t>
      </w:r>
      <w:r w:rsidRPr="00972E8F">
        <w:rPr>
          <w:sz w:val="22"/>
          <w:szCs w:val="22"/>
        </w:rPr>
        <w:t>Cewnik balonowy niepodatny</w:t>
      </w:r>
    </w:p>
    <w:tbl>
      <w:tblPr>
        <w:tblW w:w="15673" w:type="dxa"/>
        <w:tblInd w:w="-248" w:type="dxa"/>
        <w:tblLayout w:type="fixed"/>
        <w:tblLook w:val="0000" w:firstRow="0" w:lastRow="0" w:firstColumn="0" w:lastColumn="0" w:noHBand="0" w:noVBand="0"/>
      </w:tblPr>
      <w:tblGrid>
        <w:gridCol w:w="40"/>
        <w:gridCol w:w="63"/>
        <w:gridCol w:w="708"/>
        <w:gridCol w:w="4110"/>
        <w:gridCol w:w="1418"/>
        <w:gridCol w:w="990"/>
        <w:gridCol w:w="994"/>
        <w:gridCol w:w="1345"/>
        <w:gridCol w:w="1264"/>
        <w:gridCol w:w="1286"/>
        <w:gridCol w:w="1700"/>
        <w:gridCol w:w="1493"/>
        <w:gridCol w:w="262"/>
      </w:tblGrid>
      <w:tr w:rsidR="00B62A85" w:rsidRPr="0043201E" w14:paraId="6838E888" w14:textId="77777777" w:rsidTr="00F50165">
        <w:trPr>
          <w:gridBefore w:val="2"/>
          <w:gridAfter w:val="1"/>
          <w:wBefore w:w="103" w:type="dxa"/>
          <w:wAfter w:w="262" w:type="dxa"/>
        </w:trPr>
        <w:tc>
          <w:tcPr>
            <w:tcW w:w="708" w:type="dxa"/>
            <w:tcBorders>
              <w:top w:val="single" w:sz="4" w:space="0" w:color="000000"/>
              <w:left w:val="single" w:sz="4" w:space="0" w:color="000000"/>
              <w:bottom w:val="single" w:sz="4" w:space="0" w:color="000000"/>
            </w:tcBorders>
            <w:shd w:val="clear" w:color="auto" w:fill="auto"/>
            <w:vAlign w:val="center"/>
          </w:tcPr>
          <w:p w14:paraId="3475BCEA" w14:textId="77777777" w:rsidR="00B62A85" w:rsidRPr="0043201E" w:rsidRDefault="00B62A85" w:rsidP="00032C5B">
            <w:pPr>
              <w:snapToGrid w:val="0"/>
              <w:jc w:val="center"/>
              <w:rPr>
                <w:b/>
                <w:sz w:val="22"/>
                <w:szCs w:val="22"/>
              </w:rPr>
            </w:pPr>
            <w:r w:rsidRPr="0043201E">
              <w:rPr>
                <w:b/>
                <w:sz w:val="22"/>
                <w:szCs w:val="22"/>
              </w:rPr>
              <w:t>Lp.</w:t>
            </w:r>
          </w:p>
        </w:tc>
        <w:tc>
          <w:tcPr>
            <w:tcW w:w="4110" w:type="dxa"/>
            <w:tcBorders>
              <w:top w:val="single" w:sz="4" w:space="0" w:color="000000"/>
              <w:left w:val="single" w:sz="4" w:space="0" w:color="000000"/>
              <w:bottom w:val="single" w:sz="4" w:space="0" w:color="000000"/>
            </w:tcBorders>
            <w:shd w:val="clear" w:color="auto" w:fill="auto"/>
            <w:vAlign w:val="center"/>
          </w:tcPr>
          <w:p w14:paraId="23DD27DD" w14:textId="77777777" w:rsidR="00B62A85" w:rsidRPr="0043201E" w:rsidRDefault="00B62A85" w:rsidP="00032C5B">
            <w:pPr>
              <w:snapToGrid w:val="0"/>
              <w:jc w:val="center"/>
              <w:rPr>
                <w:b/>
                <w:sz w:val="22"/>
                <w:szCs w:val="22"/>
              </w:rPr>
            </w:pPr>
            <w:r w:rsidRPr="0043201E">
              <w:rPr>
                <w:b/>
                <w:sz w:val="22"/>
                <w:szCs w:val="22"/>
              </w:rPr>
              <w:t>Asortyment szczegółowy</w:t>
            </w:r>
          </w:p>
        </w:tc>
        <w:tc>
          <w:tcPr>
            <w:tcW w:w="1418" w:type="dxa"/>
            <w:tcBorders>
              <w:top w:val="single" w:sz="4" w:space="0" w:color="000000"/>
              <w:left w:val="single" w:sz="4" w:space="0" w:color="000000"/>
              <w:bottom w:val="single" w:sz="4" w:space="0" w:color="000000"/>
            </w:tcBorders>
            <w:shd w:val="clear" w:color="auto" w:fill="auto"/>
            <w:vAlign w:val="center"/>
          </w:tcPr>
          <w:p w14:paraId="764F0E5E" w14:textId="77777777" w:rsidR="00B62A85" w:rsidRPr="0043201E" w:rsidRDefault="00B62A85" w:rsidP="00032C5B">
            <w:pPr>
              <w:snapToGrid w:val="0"/>
              <w:jc w:val="center"/>
              <w:rPr>
                <w:b/>
                <w:sz w:val="22"/>
                <w:szCs w:val="22"/>
              </w:rPr>
            </w:pPr>
            <w:r w:rsidRPr="0043201E">
              <w:rPr>
                <w:b/>
                <w:sz w:val="22"/>
                <w:szCs w:val="22"/>
              </w:rPr>
              <w:t>Jednostka miary</w:t>
            </w:r>
          </w:p>
        </w:tc>
        <w:tc>
          <w:tcPr>
            <w:tcW w:w="990" w:type="dxa"/>
            <w:tcBorders>
              <w:top w:val="single" w:sz="4" w:space="0" w:color="000000"/>
              <w:left w:val="single" w:sz="4" w:space="0" w:color="000000"/>
              <w:bottom w:val="single" w:sz="4" w:space="0" w:color="000000"/>
            </w:tcBorders>
            <w:shd w:val="clear" w:color="auto" w:fill="auto"/>
            <w:vAlign w:val="center"/>
          </w:tcPr>
          <w:p w14:paraId="51E7181F" w14:textId="77777777" w:rsidR="00B62A85" w:rsidRPr="0043201E" w:rsidRDefault="00B62A85" w:rsidP="00032C5B">
            <w:pPr>
              <w:jc w:val="center"/>
              <w:rPr>
                <w:b/>
                <w:sz w:val="22"/>
                <w:szCs w:val="22"/>
              </w:rPr>
            </w:pPr>
            <w:r w:rsidRPr="0043201E">
              <w:rPr>
                <w:b/>
                <w:sz w:val="22"/>
                <w:szCs w:val="22"/>
              </w:rPr>
              <w:t>Ilość na</w:t>
            </w:r>
          </w:p>
          <w:p w14:paraId="29952D5D" w14:textId="77777777" w:rsidR="00B62A85" w:rsidRPr="0043201E" w:rsidRDefault="00B62A85" w:rsidP="00032C5B">
            <w:pPr>
              <w:snapToGrid w:val="0"/>
              <w:jc w:val="center"/>
              <w:rPr>
                <w:b/>
                <w:sz w:val="22"/>
                <w:szCs w:val="22"/>
              </w:rPr>
            </w:pPr>
            <w:r w:rsidRPr="0043201E">
              <w:rPr>
                <w:b/>
                <w:sz w:val="22"/>
                <w:szCs w:val="22"/>
              </w:rPr>
              <w:t>24</w:t>
            </w:r>
            <w:r w:rsidRPr="0043201E">
              <w:rPr>
                <w:b/>
                <w:sz w:val="22"/>
                <w:szCs w:val="22"/>
              </w:rPr>
              <w:br/>
              <w:t>m-ce</w:t>
            </w:r>
            <w:r w:rsidRPr="0043201E">
              <w:rPr>
                <w:sz w:val="22"/>
                <w:szCs w:val="22"/>
              </w:rPr>
              <w:t xml:space="preserve"> </w:t>
            </w:r>
          </w:p>
        </w:tc>
        <w:tc>
          <w:tcPr>
            <w:tcW w:w="994" w:type="dxa"/>
            <w:tcBorders>
              <w:top w:val="single" w:sz="4" w:space="0" w:color="000000"/>
              <w:left w:val="single" w:sz="4" w:space="0" w:color="000000"/>
              <w:bottom w:val="single" w:sz="4" w:space="0" w:color="000000"/>
            </w:tcBorders>
            <w:shd w:val="clear" w:color="auto" w:fill="auto"/>
            <w:vAlign w:val="center"/>
          </w:tcPr>
          <w:p w14:paraId="5AFA02EE" w14:textId="77777777" w:rsidR="00B62A85" w:rsidRPr="0043201E" w:rsidRDefault="00B62A85" w:rsidP="00032C5B">
            <w:pPr>
              <w:snapToGrid w:val="0"/>
              <w:jc w:val="center"/>
              <w:rPr>
                <w:b/>
                <w:sz w:val="22"/>
                <w:szCs w:val="22"/>
              </w:rPr>
            </w:pPr>
            <w:r w:rsidRPr="0043201E">
              <w:rPr>
                <w:b/>
                <w:sz w:val="22"/>
                <w:szCs w:val="22"/>
              </w:rPr>
              <w:t>Cena netto</w:t>
            </w:r>
          </w:p>
        </w:tc>
        <w:tc>
          <w:tcPr>
            <w:tcW w:w="1345" w:type="dxa"/>
            <w:tcBorders>
              <w:top w:val="single" w:sz="4" w:space="0" w:color="000000"/>
              <w:left w:val="single" w:sz="4" w:space="0" w:color="000000"/>
              <w:bottom w:val="single" w:sz="4" w:space="0" w:color="000000"/>
            </w:tcBorders>
            <w:shd w:val="clear" w:color="auto" w:fill="auto"/>
            <w:vAlign w:val="center"/>
          </w:tcPr>
          <w:p w14:paraId="444F3C80" w14:textId="77777777" w:rsidR="00B62A85" w:rsidRPr="0043201E" w:rsidRDefault="00B62A85" w:rsidP="00032C5B">
            <w:pPr>
              <w:snapToGrid w:val="0"/>
              <w:jc w:val="center"/>
              <w:rPr>
                <w:b/>
                <w:sz w:val="22"/>
                <w:szCs w:val="22"/>
              </w:rPr>
            </w:pPr>
            <w:r w:rsidRPr="0043201E">
              <w:rPr>
                <w:b/>
                <w:sz w:val="22"/>
                <w:szCs w:val="22"/>
              </w:rPr>
              <w:t xml:space="preserve">Cena </w:t>
            </w:r>
            <w:r>
              <w:rPr>
                <w:b/>
                <w:sz w:val="22"/>
                <w:szCs w:val="22"/>
              </w:rPr>
              <w:t>b</w:t>
            </w:r>
            <w:r w:rsidRPr="0043201E">
              <w:rPr>
                <w:b/>
                <w:sz w:val="22"/>
                <w:szCs w:val="22"/>
              </w:rPr>
              <w:t>rutto</w:t>
            </w:r>
          </w:p>
        </w:tc>
        <w:tc>
          <w:tcPr>
            <w:tcW w:w="1264" w:type="dxa"/>
            <w:tcBorders>
              <w:top w:val="single" w:sz="4" w:space="0" w:color="000000"/>
              <w:left w:val="single" w:sz="4" w:space="0" w:color="000000"/>
              <w:bottom w:val="single" w:sz="4" w:space="0" w:color="000000"/>
            </w:tcBorders>
            <w:shd w:val="clear" w:color="auto" w:fill="auto"/>
            <w:vAlign w:val="center"/>
          </w:tcPr>
          <w:p w14:paraId="2ED0E4C0" w14:textId="77777777" w:rsidR="00B62A85" w:rsidRPr="0043201E" w:rsidRDefault="00B62A85" w:rsidP="00032C5B">
            <w:pPr>
              <w:snapToGrid w:val="0"/>
              <w:jc w:val="center"/>
              <w:rPr>
                <w:b/>
                <w:sz w:val="22"/>
                <w:szCs w:val="22"/>
              </w:rPr>
            </w:pPr>
            <w:r w:rsidRPr="0043201E">
              <w:rPr>
                <w:b/>
                <w:sz w:val="22"/>
                <w:szCs w:val="22"/>
              </w:rPr>
              <w:t>Wartość  netto</w:t>
            </w:r>
          </w:p>
        </w:tc>
        <w:tc>
          <w:tcPr>
            <w:tcW w:w="1286" w:type="dxa"/>
            <w:tcBorders>
              <w:top w:val="single" w:sz="4" w:space="0" w:color="000000"/>
              <w:left w:val="single" w:sz="4" w:space="0" w:color="000000"/>
              <w:bottom w:val="single" w:sz="4" w:space="0" w:color="000000"/>
            </w:tcBorders>
            <w:shd w:val="clear" w:color="auto" w:fill="auto"/>
            <w:vAlign w:val="center"/>
          </w:tcPr>
          <w:p w14:paraId="1EE462F5" w14:textId="77777777" w:rsidR="00B62A85" w:rsidRPr="0043201E" w:rsidRDefault="00B62A85" w:rsidP="00032C5B">
            <w:pPr>
              <w:snapToGrid w:val="0"/>
              <w:jc w:val="center"/>
              <w:rPr>
                <w:b/>
                <w:sz w:val="22"/>
                <w:szCs w:val="22"/>
              </w:rPr>
            </w:pPr>
            <w:r w:rsidRPr="0043201E">
              <w:rPr>
                <w:b/>
                <w:sz w:val="22"/>
                <w:szCs w:val="22"/>
              </w:rPr>
              <w:t xml:space="preserve">Wartość </w:t>
            </w:r>
            <w:r>
              <w:rPr>
                <w:b/>
                <w:sz w:val="22"/>
                <w:szCs w:val="22"/>
              </w:rPr>
              <w:t>b</w:t>
            </w:r>
            <w:r w:rsidRPr="0043201E">
              <w:rPr>
                <w:b/>
                <w:sz w:val="22"/>
                <w:szCs w:val="22"/>
              </w:rPr>
              <w:t>rutto</w:t>
            </w:r>
          </w:p>
        </w:tc>
        <w:tc>
          <w:tcPr>
            <w:tcW w:w="1700" w:type="dxa"/>
            <w:tcBorders>
              <w:top w:val="single" w:sz="4" w:space="0" w:color="000000"/>
              <w:left w:val="single" w:sz="4" w:space="0" w:color="000000"/>
              <w:bottom w:val="single" w:sz="4" w:space="0" w:color="000000"/>
            </w:tcBorders>
            <w:shd w:val="clear" w:color="auto" w:fill="auto"/>
            <w:vAlign w:val="center"/>
          </w:tcPr>
          <w:p w14:paraId="3AB5163D" w14:textId="77777777" w:rsidR="00B62A85" w:rsidRPr="0043201E" w:rsidRDefault="00B62A85" w:rsidP="00032C5B">
            <w:pPr>
              <w:snapToGrid w:val="0"/>
              <w:jc w:val="center"/>
              <w:rPr>
                <w:b/>
                <w:sz w:val="22"/>
                <w:szCs w:val="22"/>
              </w:rPr>
            </w:pPr>
            <w:r w:rsidRPr="0043201E">
              <w:rPr>
                <w:b/>
                <w:sz w:val="22"/>
                <w:szCs w:val="22"/>
              </w:rPr>
              <w:t xml:space="preserve">Producent i numer katalogowy </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2F5B4" w14:textId="77777777" w:rsidR="00B62A85" w:rsidRPr="0043201E" w:rsidRDefault="00B62A85" w:rsidP="00032C5B">
            <w:pPr>
              <w:snapToGrid w:val="0"/>
              <w:jc w:val="center"/>
              <w:rPr>
                <w:sz w:val="22"/>
                <w:szCs w:val="22"/>
              </w:rPr>
            </w:pPr>
            <w:r w:rsidRPr="0043201E">
              <w:rPr>
                <w:b/>
                <w:sz w:val="22"/>
                <w:szCs w:val="22"/>
              </w:rPr>
              <w:t>Uwagi</w:t>
            </w:r>
          </w:p>
        </w:tc>
      </w:tr>
      <w:tr w:rsidR="00B62A85" w:rsidRPr="00972E8F" w14:paraId="1F2C34E8" w14:textId="77777777" w:rsidTr="00F50165">
        <w:trPr>
          <w:gridBefore w:val="2"/>
          <w:gridAfter w:val="1"/>
          <w:wBefore w:w="103" w:type="dxa"/>
          <w:wAfter w:w="262" w:type="dxa"/>
          <w:trHeight w:val="527"/>
        </w:trPr>
        <w:tc>
          <w:tcPr>
            <w:tcW w:w="708" w:type="dxa"/>
            <w:tcBorders>
              <w:top w:val="single" w:sz="4" w:space="0" w:color="000000"/>
              <w:left w:val="single" w:sz="4" w:space="0" w:color="000000"/>
              <w:bottom w:val="single" w:sz="4" w:space="0" w:color="000000"/>
            </w:tcBorders>
            <w:shd w:val="clear" w:color="auto" w:fill="auto"/>
            <w:vAlign w:val="center"/>
          </w:tcPr>
          <w:p w14:paraId="6A3DAA0E" w14:textId="77777777" w:rsidR="00B62A85" w:rsidRPr="00972E8F" w:rsidRDefault="00B62A85" w:rsidP="00032C5B">
            <w:pPr>
              <w:snapToGrid w:val="0"/>
              <w:jc w:val="center"/>
              <w:rPr>
                <w:sz w:val="22"/>
                <w:szCs w:val="22"/>
              </w:rPr>
            </w:pPr>
            <w:r w:rsidRPr="00972E8F">
              <w:rPr>
                <w:sz w:val="22"/>
                <w:szCs w:val="22"/>
              </w:rPr>
              <w:t>1</w:t>
            </w:r>
          </w:p>
        </w:tc>
        <w:tc>
          <w:tcPr>
            <w:tcW w:w="4110" w:type="dxa"/>
            <w:tcBorders>
              <w:top w:val="single" w:sz="4" w:space="0" w:color="000000"/>
              <w:left w:val="single" w:sz="4" w:space="0" w:color="000000"/>
              <w:bottom w:val="single" w:sz="4" w:space="0" w:color="000000"/>
            </w:tcBorders>
            <w:shd w:val="clear" w:color="auto" w:fill="auto"/>
            <w:vAlign w:val="center"/>
          </w:tcPr>
          <w:p w14:paraId="5AB1D691" w14:textId="4B2851A0" w:rsidR="00B62A85" w:rsidRPr="00972E8F" w:rsidRDefault="00B62A85" w:rsidP="00032C5B">
            <w:pPr>
              <w:spacing w:line="360" w:lineRule="auto"/>
              <w:rPr>
                <w:sz w:val="22"/>
                <w:szCs w:val="22"/>
              </w:rPr>
            </w:pPr>
            <w:r w:rsidRPr="00972E8F">
              <w:rPr>
                <w:sz w:val="22"/>
                <w:szCs w:val="22"/>
              </w:rPr>
              <w:t>Cewnik balonowy niepodatny</w:t>
            </w:r>
          </w:p>
        </w:tc>
        <w:tc>
          <w:tcPr>
            <w:tcW w:w="1418" w:type="dxa"/>
            <w:tcBorders>
              <w:top w:val="single" w:sz="4" w:space="0" w:color="000000"/>
              <w:left w:val="single" w:sz="4" w:space="0" w:color="000000"/>
              <w:bottom w:val="single" w:sz="4" w:space="0" w:color="000000"/>
            </w:tcBorders>
            <w:shd w:val="clear" w:color="auto" w:fill="auto"/>
            <w:vAlign w:val="center"/>
          </w:tcPr>
          <w:p w14:paraId="73815FB3" w14:textId="77777777" w:rsidR="00B62A85" w:rsidRPr="0043201E" w:rsidRDefault="00B62A85" w:rsidP="00032C5B">
            <w:pPr>
              <w:snapToGrid w:val="0"/>
              <w:jc w:val="center"/>
              <w:rPr>
                <w:b/>
                <w:sz w:val="22"/>
                <w:szCs w:val="22"/>
              </w:rPr>
            </w:pPr>
            <w:r w:rsidRPr="0043201E">
              <w:rPr>
                <w:b/>
                <w:sz w:val="22"/>
                <w:szCs w:val="22"/>
              </w:rPr>
              <w:t>Szt.</w:t>
            </w:r>
          </w:p>
        </w:tc>
        <w:tc>
          <w:tcPr>
            <w:tcW w:w="990" w:type="dxa"/>
            <w:tcBorders>
              <w:top w:val="single" w:sz="4" w:space="0" w:color="000000"/>
              <w:left w:val="single" w:sz="4" w:space="0" w:color="000000"/>
              <w:bottom w:val="single" w:sz="4" w:space="0" w:color="000000"/>
            </w:tcBorders>
            <w:shd w:val="clear" w:color="auto" w:fill="auto"/>
            <w:vAlign w:val="center"/>
          </w:tcPr>
          <w:p w14:paraId="45414CDD" w14:textId="4F0B584C" w:rsidR="00B62A85" w:rsidRPr="0043201E" w:rsidRDefault="00B62A85" w:rsidP="00032C5B">
            <w:pPr>
              <w:snapToGrid w:val="0"/>
              <w:jc w:val="center"/>
              <w:rPr>
                <w:b/>
                <w:sz w:val="22"/>
                <w:szCs w:val="22"/>
              </w:rPr>
            </w:pPr>
            <w:r>
              <w:rPr>
                <w:b/>
                <w:sz w:val="22"/>
                <w:szCs w:val="22"/>
              </w:rPr>
              <w:t>2</w:t>
            </w:r>
            <w:r w:rsidRPr="0043201E">
              <w:rPr>
                <w:b/>
                <w:sz w:val="22"/>
                <w:szCs w:val="22"/>
              </w:rPr>
              <w:t>00</w:t>
            </w:r>
          </w:p>
        </w:tc>
        <w:tc>
          <w:tcPr>
            <w:tcW w:w="994" w:type="dxa"/>
            <w:tcBorders>
              <w:top w:val="single" w:sz="4" w:space="0" w:color="000000"/>
              <w:left w:val="single" w:sz="4" w:space="0" w:color="000000"/>
              <w:bottom w:val="single" w:sz="4" w:space="0" w:color="000000"/>
            </w:tcBorders>
            <w:shd w:val="clear" w:color="auto" w:fill="auto"/>
            <w:vAlign w:val="center"/>
          </w:tcPr>
          <w:p w14:paraId="752E976B" w14:textId="77777777" w:rsidR="00B62A85" w:rsidRPr="00972E8F" w:rsidRDefault="00B62A85" w:rsidP="00032C5B">
            <w:pPr>
              <w:snapToGrid w:val="0"/>
              <w:jc w:val="right"/>
              <w:rPr>
                <w:sz w:val="22"/>
                <w:szCs w:val="22"/>
              </w:rPr>
            </w:pPr>
          </w:p>
        </w:tc>
        <w:tc>
          <w:tcPr>
            <w:tcW w:w="1345" w:type="dxa"/>
            <w:tcBorders>
              <w:top w:val="single" w:sz="4" w:space="0" w:color="000000"/>
              <w:left w:val="single" w:sz="4" w:space="0" w:color="000000"/>
              <w:bottom w:val="single" w:sz="4" w:space="0" w:color="000000"/>
            </w:tcBorders>
            <w:shd w:val="clear" w:color="auto" w:fill="auto"/>
            <w:vAlign w:val="center"/>
          </w:tcPr>
          <w:p w14:paraId="1773DB9C" w14:textId="77777777" w:rsidR="00B62A85" w:rsidRPr="00972E8F" w:rsidRDefault="00B62A85" w:rsidP="00032C5B">
            <w:pPr>
              <w:snapToGrid w:val="0"/>
              <w:jc w:val="center"/>
              <w:rPr>
                <w:sz w:val="22"/>
                <w:szCs w:val="22"/>
              </w:rPr>
            </w:pPr>
          </w:p>
        </w:tc>
        <w:tc>
          <w:tcPr>
            <w:tcW w:w="1264" w:type="dxa"/>
            <w:tcBorders>
              <w:top w:val="single" w:sz="4" w:space="0" w:color="000000"/>
              <w:left w:val="single" w:sz="4" w:space="0" w:color="000000"/>
              <w:bottom w:val="single" w:sz="4" w:space="0" w:color="000000"/>
            </w:tcBorders>
            <w:shd w:val="clear" w:color="auto" w:fill="auto"/>
            <w:vAlign w:val="center"/>
          </w:tcPr>
          <w:p w14:paraId="52BCAD56" w14:textId="77777777" w:rsidR="00B62A85" w:rsidRPr="00972E8F" w:rsidRDefault="00B62A85" w:rsidP="00032C5B">
            <w:pPr>
              <w:snapToGrid w:val="0"/>
              <w:jc w:val="right"/>
              <w:rPr>
                <w:sz w:val="22"/>
                <w:szCs w:val="22"/>
              </w:rPr>
            </w:pPr>
          </w:p>
        </w:tc>
        <w:tc>
          <w:tcPr>
            <w:tcW w:w="1286" w:type="dxa"/>
            <w:tcBorders>
              <w:top w:val="single" w:sz="4" w:space="0" w:color="000000"/>
              <w:left w:val="single" w:sz="4" w:space="0" w:color="000000"/>
              <w:bottom w:val="single" w:sz="4" w:space="0" w:color="000000"/>
            </w:tcBorders>
            <w:shd w:val="clear" w:color="auto" w:fill="auto"/>
            <w:vAlign w:val="center"/>
          </w:tcPr>
          <w:p w14:paraId="2B52A8E4" w14:textId="77777777" w:rsidR="00B62A85" w:rsidRPr="00972E8F" w:rsidRDefault="00B62A85" w:rsidP="00032C5B">
            <w:pPr>
              <w:snapToGrid w:val="0"/>
              <w:jc w:val="center"/>
              <w:rPr>
                <w:sz w:val="22"/>
                <w:szCs w:val="22"/>
              </w:rPr>
            </w:pPr>
          </w:p>
        </w:tc>
        <w:tc>
          <w:tcPr>
            <w:tcW w:w="1700" w:type="dxa"/>
            <w:tcBorders>
              <w:top w:val="single" w:sz="4" w:space="0" w:color="000000"/>
              <w:left w:val="single" w:sz="4" w:space="0" w:color="000000"/>
              <w:bottom w:val="single" w:sz="4" w:space="0" w:color="000000"/>
            </w:tcBorders>
            <w:shd w:val="clear" w:color="auto" w:fill="auto"/>
            <w:vAlign w:val="center"/>
          </w:tcPr>
          <w:p w14:paraId="1D25F4D8" w14:textId="77777777" w:rsidR="00B62A85" w:rsidRPr="00972E8F" w:rsidRDefault="00B62A85" w:rsidP="00032C5B">
            <w:pPr>
              <w:snapToGrid w:val="0"/>
              <w:jc w:val="center"/>
              <w:rPr>
                <w:sz w:val="22"/>
                <w:szCs w:val="22"/>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EB6EB" w14:textId="77777777" w:rsidR="00B62A85" w:rsidRPr="00972E8F" w:rsidRDefault="00B62A85" w:rsidP="00032C5B">
            <w:pPr>
              <w:snapToGrid w:val="0"/>
              <w:jc w:val="center"/>
              <w:rPr>
                <w:sz w:val="22"/>
                <w:szCs w:val="22"/>
              </w:rPr>
            </w:pPr>
          </w:p>
        </w:tc>
      </w:tr>
      <w:tr w:rsidR="00B62A85" w:rsidRPr="00972E8F" w14:paraId="28494A5A" w14:textId="77777777" w:rsidTr="00F50165">
        <w:trPr>
          <w:gridBefore w:val="2"/>
          <w:gridAfter w:val="1"/>
          <w:wBefore w:w="103" w:type="dxa"/>
          <w:wAfter w:w="262" w:type="dxa"/>
          <w:trHeight w:val="675"/>
        </w:trPr>
        <w:tc>
          <w:tcPr>
            <w:tcW w:w="9565" w:type="dxa"/>
            <w:gridSpan w:val="6"/>
            <w:tcBorders>
              <w:top w:val="single" w:sz="4" w:space="0" w:color="000000"/>
              <w:left w:val="single" w:sz="4" w:space="0" w:color="000000"/>
              <w:bottom w:val="single" w:sz="4" w:space="0" w:color="000000"/>
            </w:tcBorders>
            <w:shd w:val="clear" w:color="auto" w:fill="auto"/>
            <w:vAlign w:val="center"/>
          </w:tcPr>
          <w:p w14:paraId="7DF67275" w14:textId="77777777" w:rsidR="00B62A85" w:rsidRPr="003758CD" w:rsidRDefault="00B62A85" w:rsidP="00032C5B">
            <w:pPr>
              <w:snapToGrid w:val="0"/>
              <w:jc w:val="center"/>
              <w:rPr>
                <w:b/>
                <w:sz w:val="22"/>
                <w:szCs w:val="22"/>
              </w:rPr>
            </w:pPr>
            <w:r w:rsidRPr="003758CD">
              <w:rPr>
                <w:b/>
                <w:sz w:val="22"/>
                <w:szCs w:val="22"/>
              </w:rPr>
              <w:t>RAZEM :</w:t>
            </w:r>
          </w:p>
        </w:tc>
        <w:tc>
          <w:tcPr>
            <w:tcW w:w="1264" w:type="dxa"/>
            <w:tcBorders>
              <w:top w:val="single" w:sz="4" w:space="0" w:color="000000"/>
              <w:left w:val="single" w:sz="4" w:space="0" w:color="000000"/>
              <w:bottom w:val="single" w:sz="4" w:space="0" w:color="000000"/>
            </w:tcBorders>
            <w:shd w:val="clear" w:color="auto" w:fill="auto"/>
            <w:vAlign w:val="center"/>
          </w:tcPr>
          <w:p w14:paraId="7291EBF6" w14:textId="77777777" w:rsidR="00B62A85" w:rsidRPr="00972E8F" w:rsidRDefault="00B62A85" w:rsidP="00032C5B">
            <w:pPr>
              <w:snapToGrid w:val="0"/>
              <w:jc w:val="right"/>
              <w:rPr>
                <w:sz w:val="22"/>
                <w:szCs w:val="22"/>
              </w:rPr>
            </w:pPr>
          </w:p>
        </w:tc>
        <w:tc>
          <w:tcPr>
            <w:tcW w:w="1286" w:type="dxa"/>
            <w:tcBorders>
              <w:top w:val="single" w:sz="4" w:space="0" w:color="000000"/>
              <w:left w:val="single" w:sz="4" w:space="0" w:color="000000"/>
              <w:bottom w:val="single" w:sz="4" w:space="0" w:color="000000"/>
            </w:tcBorders>
            <w:shd w:val="clear" w:color="auto" w:fill="auto"/>
            <w:vAlign w:val="center"/>
          </w:tcPr>
          <w:p w14:paraId="63162723" w14:textId="77777777" w:rsidR="00B62A85" w:rsidRPr="00972E8F" w:rsidRDefault="00B62A85" w:rsidP="00032C5B">
            <w:pPr>
              <w:snapToGrid w:val="0"/>
              <w:jc w:val="center"/>
              <w:rPr>
                <w:sz w:val="22"/>
                <w:szCs w:val="22"/>
              </w:rPr>
            </w:pPr>
          </w:p>
        </w:tc>
        <w:tc>
          <w:tcPr>
            <w:tcW w:w="1700" w:type="dxa"/>
            <w:tcBorders>
              <w:top w:val="single" w:sz="4" w:space="0" w:color="000000"/>
              <w:left w:val="single" w:sz="4" w:space="0" w:color="000000"/>
              <w:bottom w:val="single" w:sz="4" w:space="0" w:color="000000"/>
            </w:tcBorders>
            <w:shd w:val="clear" w:color="auto" w:fill="auto"/>
            <w:vAlign w:val="center"/>
          </w:tcPr>
          <w:p w14:paraId="63E863C5" w14:textId="77777777" w:rsidR="00B62A85" w:rsidRPr="00972E8F" w:rsidRDefault="00B62A85" w:rsidP="00032C5B">
            <w:pPr>
              <w:snapToGrid w:val="0"/>
              <w:jc w:val="center"/>
              <w:rPr>
                <w:sz w:val="22"/>
                <w:szCs w:val="22"/>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878A5" w14:textId="77777777" w:rsidR="00B62A85" w:rsidRPr="00972E8F" w:rsidRDefault="00B62A85" w:rsidP="00032C5B">
            <w:pPr>
              <w:snapToGrid w:val="0"/>
              <w:jc w:val="center"/>
              <w:rPr>
                <w:sz w:val="22"/>
                <w:szCs w:val="22"/>
              </w:rPr>
            </w:pPr>
          </w:p>
        </w:tc>
      </w:tr>
      <w:tr w:rsidR="00FE14B0" w:rsidRPr="00972E8F" w14:paraId="5799A010" w14:textId="77777777" w:rsidTr="00F50165">
        <w:tblPrEx>
          <w:tblCellMar>
            <w:left w:w="0" w:type="dxa"/>
            <w:right w:w="0" w:type="dxa"/>
          </w:tblCellMar>
        </w:tblPrEx>
        <w:tc>
          <w:tcPr>
            <w:tcW w:w="40" w:type="dxa"/>
            <w:shd w:val="clear" w:color="auto" w:fill="auto"/>
          </w:tcPr>
          <w:p w14:paraId="6F61F4A3" w14:textId="77777777" w:rsidR="00FE14B0" w:rsidRPr="00972E8F" w:rsidRDefault="00FE14B0" w:rsidP="00725E9B">
            <w:pPr>
              <w:snapToGrid w:val="0"/>
              <w:rPr>
                <w:sz w:val="22"/>
                <w:szCs w:val="22"/>
              </w:rPr>
            </w:pPr>
          </w:p>
        </w:tc>
        <w:tc>
          <w:tcPr>
            <w:tcW w:w="15633" w:type="dxa"/>
            <w:gridSpan w:val="12"/>
            <w:shd w:val="clear" w:color="auto" w:fill="auto"/>
          </w:tcPr>
          <w:p w14:paraId="1BF315D7" w14:textId="77777777" w:rsidR="00FE14B0" w:rsidRPr="00972E8F" w:rsidRDefault="00FE14B0" w:rsidP="00725E9B">
            <w:pPr>
              <w:snapToGrid w:val="0"/>
              <w:rPr>
                <w:sz w:val="22"/>
                <w:szCs w:val="22"/>
              </w:rPr>
            </w:pPr>
          </w:p>
        </w:tc>
      </w:tr>
    </w:tbl>
    <w:p w14:paraId="3B9E602D" w14:textId="77777777" w:rsidR="00FE14B0" w:rsidRPr="00972E8F" w:rsidRDefault="00FE14B0" w:rsidP="00FE14B0">
      <w:pPr>
        <w:rPr>
          <w:sz w:val="22"/>
          <w:szCs w:val="22"/>
        </w:rPr>
      </w:pPr>
      <w:r w:rsidRPr="00972E8F">
        <w:rPr>
          <w:sz w:val="22"/>
          <w:szCs w:val="22"/>
        </w:rPr>
        <w:t>Cewnik balonowy niepodatny</w:t>
      </w:r>
    </w:p>
    <w:p w14:paraId="45DC7A6F" w14:textId="77777777" w:rsidR="00FE14B0" w:rsidRPr="00972E8F" w:rsidRDefault="00FE14B0" w:rsidP="00FE14B0">
      <w:pPr>
        <w:rPr>
          <w:sz w:val="22"/>
          <w:szCs w:val="22"/>
        </w:rPr>
      </w:pPr>
      <w:r w:rsidRPr="00972E8F">
        <w:rPr>
          <w:sz w:val="22"/>
          <w:szCs w:val="22"/>
        </w:rPr>
        <w:t>• Długość użytkowa cewnika 140 cm,</w:t>
      </w:r>
    </w:p>
    <w:p w14:paraId="3651D73B" w14:textId="369CF130" w:rsidR="00FE14B0" w:rsidRPr="00972E8F" w:rsidRDefault="00FE14B0" w:rsidP="00FE14B0">
      <w:pPr>
        <w:rPr>
          <w:sz w:val="22"/>
          <w:szCs w:val="22"/>
        </w:rPr>
      </w:pPr>
      <w:r w:rsidRPr="00972E8F">
        <w:rPr>
          <w:sz w:val="22"/>
          <w:szCs w:val="22"/>
        </w:rPr>
        <w:t>• Kompatybilny cewnik prowadzący: 5F</w:t>
      </w:r>
      <w:r w:rsidR="00440CF0">
        <w:rPr>
          <w:sz w:val="22"/>
          <w:szCs w:val="22"/>
        </w:rPr>
        <w:t>,</w:t>
      </w:r>
    </w:p>
    <w:p w14:paraId="7CBAC347" w14:textId="77777777" w:rsidR="00FE14B0" w:rsidRPr="00972E8F" w:rsidRDefault="00FE14B0" w:rsidP="00FE14B0">
      <w:pPr>
        <w:rPr>
          <w:sz w:val="22"/>
          <w:szCs w:val="22"/>
        </w:rPr>
      </w:pPr>
      <w:r w:rsidRPr="00972E8F">
        <w:rPr>
          <w:sz w:val="22"/>
          <w:szCs w:val="22"/>
        </w:rPr>
        <w:t>• Profil wejścia końcówki balonu 0,016”,</w:t>
      </w:r>
    </w:p>
    <w:p w14:paraId="23E27A9F" w14:textId="3DDD8565" w:rsidR="00FE14B0" w:rsidRPr="00972E8F" w:rsidRDefault="00FE14B0" w:rsidP="00FE14B0">
      <w:pPr>
        <w:rPr>
          <w:sz w:val="22"/>
          <w:szCs w:val="22"/>
        </w:rPr>
      </w:pPr>
      <w:r w:rsidRPr="00972E8F">
        <w:rPr>
          <w:sz w:val="22"/>
          <w:szCs w:val="22"/>
        </w:rPr>
        <w:t>• Sposób składania balonu- balon 3 fałdowy</w:t>
      </w:r>
      <w:r w:rsidR="00440CF0">
        <w:rPr>
          <w:sz w:val="22"/>
          <w:szCs w:val="22"/>
        </w:rPr>
        <w:t>,</w:t>
      </w:r>
    </w:p>
    <w:p w14:paraId="4286FB1B" w14:textId="76535984" w:rsidR="00FE14B0" w:rsidRPr="00972E8F" w:rsidRDefault="00FE14B0" w:rsidP="00FE14B0">
      <w:pPr>
        <w:rPr>
          <w:sz w:val="22"/>
          <w:szCs w:val="22"/>
        </w:rPr>
      </w:pPr>
      <w:r w:rsidRPr="00972E8F">
        <w:rPr>
          <w:sz w:val="22"/>
          <w:szCs w:val="22"/>
        </w:rPr>
        <w:t>• Materiał balonu-Nylon</w:t>
      </w:r>
      <w:r w:rsidR="00440CF0">
        <w:rPr>
          <w:sz w:val="22"/>
          <w:szCs w:val="22"/>
        </w:rPr>
        <w:t>,</w:t>
      </w:r>
    </w:p>
    <w:p w14:paraId="4F5C1060" w14:textId="77777777" w:rsidR="00FE14B0" w:rsidRPr="00D71C8D" w:rsidRDefault="00FE14B0" w:rsidP="00FE14B0">
      <w:pPr>
        <w:rPr>
          <w:sz w:val="22"/>
          <w:szCs w:val="22"/>
        </w:rPr>
      </w:pPr>
      <w:r w:rsidRPr="00972E8F">
        <w:rPr>
          <w:sz w:val="22"/>
          <w:szCs w:val="22"/>
        </w:rPr>
        <w:t xml:space="preserve">• System: </w:t>
      </w:r>
      <w:r w:rsidRPr="00D71C8D">
        <w:rPr>
          <w:sz w:val="22"/>
          <w:szCs w:val="22"/>
        </w:rPr>
        <w:t>Rapid Exchange (RX);</w:t>
      </w:r>
    </w:p>
    <w:p w14:paraId="19ED1D5A" w14:textId="769E1762" w:rsidR="00FE14B0" w:rsidRPr="00972E8F" w:rsidRDefault="00FE14B0" w:rsidP="00FE14B0">
      <w:pPr>
        <w:rPr>
          <w:sz w:val="22"/>
          <w:szCs w:val="22"/>
        </w:rPr>
      </w:pPr>
      <w:r w:rsidRPr="00972E8F">
        <w:rPr>
          <w:sz w:val="22"/>
          <w:szCs w:val="22"/>
        </w:rPr>
        <w:t>• Powłoka balonu hydrofilna</w:t>
      </w:r>
      <w:r w:rsidR="00440CF0">
        <w:rPr>
          <w:sz w:val="22"/>
          <w:szCs w:val="22"/>
        </w:rPr>
        <w:t>,</w:t>
      </w:r>
    </w:p>
    <w:p w14:paraId="388BBD71" w14:textId="77777777" w:rsidR="00FE14B0" w:rsidRPr="00972E8F" w:rsidRDefault="00FE14B0" w:rsidP="00FE14B0">
      <w:pPr>
        <w:rPr>
          <w:sz w:val="22"/>
          <w:szCs w:val="22"/>
        </w:rPr>
      </w:pPr>
      <w:r w:rsidRPr="00972E8F">
        <w:rPr>
          <w:sz w:val="22"/>
          <w:szCs w:val="22"/>
        </w:rPr>
        <w:t>• Ciśnienie NP: 12 atm,</w:t>
      </w:r>
    </w:p>
    <w:p w14:paraId="63EF7748" w14:textId="29F40350" w:rsidR="00FE14B0" w:rsidRPr="00972E8F" w:rsidRDefault="00FE14B0" w:rsidP="00FE14B0">
      <w:pPr>
        <w:rPr>
          <w:sz w:val="22"/>
          <w:szCs w:val="22"/>
        </w:rPr>
      </w:pPr>
      <w:r w:rsidRPr="00972E8F">
        <w:rPr>
          <w:sz w:val="22"/>
          <w:szCs w:val="22"/>
        </w:rPr>
        <w:t>• Ciśnienie RBP : 22 atm (2.00 do 4.00) i 20 atm (4.50 do 5.00)</w:t>
      </w:r>
      <w:r w:rsidR="00440CF0">
        <w:rPr>
          <w:sz w:val="22"/>
          <w:szCs w:val="22"/>
        </w:rPr>
        <w:t>,</w:t>
      </w:r>
    </w:p>
    <w:p w14:paraId="74C00030" w14:textId="112FDF85" w:rsidR="00FE14B0" w:rsidRPr="00972E8F" w:rsidRDefault="00FE14B0" w:rsidP="00FE14B0">
      <w:pPr>
        <w:rPr>
          <w:sz w:val="22"/>
          <w:szCs w:val="22"/>
        </w:rPr>
      </w:pPr>
      <w:r w:rsidRPr="00972E8F">
        <w:rPr>
          <w:sz w:val="22"/>
          <w:szCs w:val="22"/>
        </w:rPr>
        <w:t>• Ciśnienie ABP : 30 atm</w:t>
      </w:r>
      <w:r w:rsidR="00440CF0">
        <w:rPr>
          <w:sz w:val="22"/>
          <w:szCs w:val="22"/>
        </w:rPr>
        <w:t>,</w:t>
      </w:r>
    </w:p>
    <w:p w14:paraId="04D41505" w14:textId="749EA16B" w:rsidR="00FE14B0" w:rsidRPr="00972E8F" w:rsidRDefault="00FE14B0" w:rsidP="00FE14B0">
      <w:pPr>
        <w:rPr>
          <w:sz w:val="22"/>
          <w:szCs w:val="22"/>
        </w:rPr>
      </w:pPr>
      <w:r w:rsidRPr="00972E8F">
        <w:rPr>
          <w:sz w:val="22"/>
          <w:szCs w:val="22"/>
        </w:rPr>
        <w:t>• Średnice: 2.00, 2.25, 2.50, 2.75, 3.00, 3.25, 3.50, 3.75, 4.00, 4.50, 5.00 mm</w:t>
      </w:r>
      <w:r w:rsidR="00440CF0">
        <w:rPr>
          <w:sz w:val="22"/>
          <w:szCs w:val="22"/>
        </w:rPr>
        <w:t>,</w:t>
      </w:r>
    </w:p>
    <w:p w14:paraId="573723BA" w14:textId="2AE3E1BF" w:rsidR="00FE14B0" w:rsidRPr="00972E8F" w:rsidRDefault="00FE14B0" w:rsidP="00FE14B0">
      <w:pPr>
        <w:rPr>
          <w:sz w:val="22"/>
          <w:szCs w:val="22"/>
        </w:rPr>
      </w:pPr>
      <w:r w:rsidRPr="00972E8F">
        <w:rPr>
          <w:sz w:val="22"/>
          <w:szCs w:val="22"/>
        </w:rPr>
        <w:t>• Długości: 6, 8, 10, 12, 15, 18, 20,</w:t>
      </w:r>
      <w:r w:rsidR="00BB356B">
        <w:rPr>
          <w:sz w:val="22"/>
          <w:szCs w:val="22"/>
        </w:rPr>
        <w:t xml:space="preserve"> </w:t>
      </w:r>
      <w:r w:rsidRPr="00972E8F">
        <w:rPr>
          <w:sz w:val="22"/>
          <w:szCs w:val="22"/>
        </w:rPr>
        <w:t>22,</w:t>
      </w:r>
      <w:r w:rsidR="00BB356B">
        <w:rPr>
          <w:sz w:val="22"/>
          <w:szCs w:val="22"/>
        </w:rPr>
        <w:t xml:space="preserve"> </w:t>
      </w:r>
      <w:r w:rsidRPr="00972E8F">
        <w:rPr>
          <w:sz w:val="22"/>
          <w:szCs w:val="22"/>
        </w:rPr>
        <w:t>25,</w:t>
      </w:r>
      <w:r w:rsidR="00BB356B">
        <w:rPr>
          <w:sz w:val="22"/>
          <w:szCs w:val="22"/>
        </w:rPr>
        <w:t xml:space="preserve"> </w:t>
      </w:r>
      <w:r w:rsidRPr="00972E8F">
        <w:rPr>
          <w:sz w:val="22"/>
          <w:szCs w:val="22"/>
        </w:rPr>
        <w:t>30 mm,</w:t>
      </w:r>
    </w:p>
    <w:p w14:paraId="79627846" w14:textId="04A3773E" w:rsidR="00FE14B0" w:rsidRPr="00972E8F" w:rsidRDefault="00FE14B0" w:rsidP="00FE14B0">
      <w:pPr>
        <w:rPr>
          <w:sz w:val="22"/>
          <w:szCs w:val="22"/>
        </w:rPr>
      </w:pPr>
      <w:r w:rsidRPr="00972E8F">
        <w:rPr>
          <w:sz w:val="22"/>
          <w:szCs w:val="22"/>
        </w:rPr>
        <w:t>• Crossing profile dla 3mm: 0,025”</w:t>
      </w:r>
      <w:r w:rsidR="00440CF0">
        <w:rPr>
          <w:sz w:val="22"/>
          <w:szCs w:val="22"/>
        </w:rPr>
        <w:t>,</w:t>
      </w:r>
    </w:p>
    <w:p w14:paraId="51AD103D" w14:textId="77777777" w:rsidR="00FE14B0" w:rsidRPr="00972E8F" w:rsidRDefault="00FE14B0" w:rsidP="00FE14B0">
      <w:pPr>
        <w:rPr>
          <w:sz w:val="22"/>
          <w:szCs w:val="22"/>
        </w:rPr>
      </w:pPr>
      <w:r w:rsidRPr="00972E8F">
        <w:rPr>
          <w:sz w:val="22"/>
          <w:szCs w:val="22"/>
        </w:rPr>
        <w:t>• Szaft proksymalny 2.0 F,</w:t>
      </w:r>
    </w:p>
    <w:p w14:paraId="7754C2E8" w14:textId="77777777" w:rsidR="00FE14B0" w:rsidRPr="00972E8F" w:rsidRDefault="00FE14B0" w:rsidP="00FE14B0">
      <w:pPr>
        <w:rPr>
          <w:sz w:val="22"/>
          <w:szCs w:val="22"/>
        </w:rPr>
      </w:pPr>
      <w:r w:rsidRPr="00972E8F">
        <w:rPr>
          <w:sz w:val="22"/>
          <w:szCs w:val="22"/>
        </w:rPr>
        <w:t>• Szaft dystalny: 2.7 F,</w:t>
      </w:r>
    </w:p>
    <w:p w14:paraId="09C63AD1" w14:textId="0E223242" w:rsidR="00FE14B0" w:rsidRPr="00972E8F" w:rsidRDefault="00FE14B0" w:rsidP="00FE14B0">
      <w:pPr>
        <w:rPr>
          <w:sz w:val="22"/>
          <w:szCs w:val="22"/>
        </w:rPr>
      </w:pPr>
      <w:r w:rsidRPr="00972E8F">
        <w:rPr>
          <w:sz w:val="22"/>
          <w:szCs w:val="22"/>
        </w:rPr>
        <w:t>• długość końcówki (tip length) 2.0, 2,5 mm</w:t>
      </w:r>
      <w:r w:rsidR="00440CF0">
        <w:rPr>
          <w:sz w:val="22"/>
          <w:szCs w:val="22"/>
        </w:rPr>
        <w:t>,</w:t>
      </w:r>
    </w:p>
    <w:p w14:paraId="14CB1335" w14:textId="50EED24F" w:rsidR="00FE14B0" w:rsidRPr="00972E8F" w:rsidRDefault="00FE14B0" w:rsidP="00FE14B0">
      <w:pPr>
        <w:rPr>
          <w:sz w:val="22"/>
          <w:szCs w:val="22"/>
        </w:rPr>
      </w:pPr>
      <w:r w:rsidRPr="00972E8F">
        <w:rPr>
          <w:sz w:val="22"/>
          <w:szCs w:val="22"/>
        </w:rPr>
        <w:t>• Rodzaj markerów - 2 markery platynowe-irydowe</w:t>
      </w:r>
      <w:r w:rsidR="00440CF0">
        <w:rPr>
          <w:sz w:val="22"/>
          <w:szCs w:val="22"/>
        </w:rPr>
        <w:t>,</w:t>
      </w:r>
    </w:p>
    <w:p w14:paraId="4DACA355" w14:textId="77777777" w:rsidR="00FE14B0" w:rsidRPr="00972E8F" w:rsidRDefault="00FE14B0" w:rsidP="00FE14B0">
      <w:pPr>
        <w:rPr>
          <w:sz w:val="22"/>
          <w:szCs w:val="22"/>
        </w:rPr>
      </w:pPr>
      <w:r w:rsidRPr="00972E8F">
        <w:rPr>
          <w:sz w:val="22"/>
          <w:szCs w:val="22"/>
        </w:rPr>
        <w:t>• Zaawansowana powłoka hydrofilna odporna na zadrapania i uszkodzenia,</w:t>
      </w:r>
    </w:p>
    <w:p w14:paraId="4DA09D42" w14:textId="51853934" w:rsidR="00FE14B0" w:rsidRPr="00972E8F" w:rsidRDefault="00FE14B0" w:rsidP="00FE14B0">
      <w:pPr>
        <w:rPr>
          <w:sz w:val="22"/>
          <w:szCs w:val="22"/>
        </w:rPr>
      </w:pPr>
      <w:r w:rsidRPr="00972E8F">
        <w:rPr>
          <w:sz w:val="22"/>
          <w:szCs w:val="22"/>
        </w:rPr>
        <w:t>• Materiał z którego wykonany jest balon pozwala na rozszerzenie wysokim ciśnieniem</w:t>
      </w:r>
      <w:r w:rsidR="007E3D73">
        <w:rPr>
          <w:sz w:val="22"/>
          <w:szCs w:val="22"/>
        </w:rPr>
        <w:t xml:space="preserve"> </w:t>
      </w:r>
      <w:r w:rsidRPr="00972E8F">
        <w:rPr>
          <w:sz w:val="22"/>
          <w:szCs w:val="22"/>
        </w:rPr>
        <w:t>przy jednoczesnej kontroli średnicy i długości balonu</w:t>
      </w:r>
      <w:r w:rsidR="00440CF0">
        <w:rPr>
          <w:sz w:val="22"/>
          <w:szCs w:val="22"/>
        </w:rPr>
        <w:t>,</w:t>
      </w:r>
    </w:p>
    <w:p w14:paraId="25BDBE20" w14:textId="2B8C265A" w:rsidR="00FE14B0" w:rsidRPr="00972E8F" w:rsidRDefault="00FE14B0" w:rsidP="00FE14B0">
      <w:pPr>
        <w:rPr>
          <w:sz w:val="22"/>
          <w:szCs w:val="22"/>
        </w:rPr>
      </w:pPr>
      <w:r w:rsidRPr="00972E8F">
        <w:rPr>
          <w:sz w:val="22"/>
          <w:szCs w:val="22"/>
        </w:rPr>
        <w:t>• Minimalny wzrost osiowy balonu w celu wyeliminowania zniekształcenia stentów</w:t>
      </w:r>
      <w:r w:rsidR="00440CF0">
        <w:rPr>
          <w:sz w:val="22"/>
          <w:szCs w:val="22"/>
        </w:rPr>
        <w:t>,</w:t>
      </w:r>
    </w:p>
    <w:p w14:paraId="06A4F8A9" w14:textId="686F6CEB" w:rsidR="00FE14B0" w:rsidRPr="00972E8F" w:rsidRDefault="00FE14B0" w:rsidP="00FE14B0">
      <w:pPr>
        <w:rPr>
          <w:sz w:val="22"/>
          <w:szCs w:val="22"/>
        </w:rPr>
      </w:pPr>
      <w:r w:rsidRPr="00972E8F">
        <w:rPr>
          <w:sz w:val="22"/>
          <w:szCs w:val="22"/>
        </w:rPr>
        <w:t>• Wysokociśnieniowy, cewnik balonowy dylatacyjny o minimalnej podatności</w:t>
      </w:r>
      <w:r w:rsidR="007E3D73">
        <w:rPr>
          <w:sz w:val="22"/>
          <w:szCs w:val="22"/>
        </w:rPr>
        <w:t xml:space="preserve"> </w:t>
      </w:r>
      <w:r w:rsidRPr="00972E8F">
        <w:rPr>
          <w:sz w:val="22"/>
          <w:szCs w:val="22"/>
        </w:rPr>
        <w:t>przeznaczony do procedur angioplastyki naczyń wieńcowych w systemie szybkiej</w:t>
      </w:r>
    </w:p>
    <w:p w14:paraId="01E40E3E" w14:textId="77777777" w:rsidR="00FE14B0" w:rsidRPr="00972E8F" w:rsidRDefault="00FE14B0" w:rsidP="00FE14B0">
      <w:pPr>
        <w:rPr>
          <w:sz w:val="22"/>
          <w:szCs w:val="22"/>
        </w:rPr>
      </w:pPr>
      <w:r w:rsidRPr="00972E8F">
        <w:rPr>
          <w:sz w:val="22"/>
          <w:szCs w:val="22"/>
        </w:rPr>
        <w:t>wymiany Rx</w:t>
      </w:r>
    </w:p>
    <w:p w14:paraId="2502FF65" w14:textId="77777777" w:rsidR="00FE14B0" w:rsidRPr="00972E8F" w:rsidRDefault="00FE14B0" w:rsidP="00FE14B0">
      <w:pPr>
        <w:rPr>
          <w:sz w:val="22"/>
          <w:szCs w:val="22"/>
        </w:rPr>
      </w:pPr>
    </w:p>
    <w:p w14:paraId="215F97F2" w14:textId="4D43DF52" w:rsidR="00FE14B0" w:rsidRDefault="00FE14B0" w:rsidP="00FE14B0">
      <w:pPr>
        <w:pStyle w:val="Nagwek2"/>
        <w:widowControl/>
        <w:numPr>
          <w:ilvl w:val="1"/>
          <w:numId w:val="118"/>
        </w:numPr>
        <w:overflowPunct/>
        <w:autoSpaceDE/>
        <w:autoSpaceDN/>
        <w:adjustRightInd/>
        <w:textAlignment w:val="auto"/>
        <w:rPr>
          <w:sz w:val="22"/>
          <w:szCs w:val="22"/>
        </w:rPr>
      </w:pPr>
      <w:r w:rsidRPr="00972E8F">
        <w:rPr>
          <w:sz w:val="22"/>
          <w:szCs w:val="22"/>
        </w:rPr>
        <w:lastRenderedPageBreak/>
        <w:t>PAKIET NR 19</w:t>
      </w:r>
      <w:r w:rsidR="0058456C">
        <w:rPr>
          <w:sz w:val="22"/>
          <w:szCs w:val="22"/>
        </w:rPr>
        <w:t xml:space="preserve"> </w:t>
      </w:r>
      <w:r w:rsidR="0058456C" w:rsidRPr="00F6796C">
        <w:rPr>
          <w:b w:val="0"/>
          <w:sz w:val="22"/>
          <w:szCs w:val="22"/>
        </w:rPr>
        <w:t>–</w:t>
      </w:r>
      <w:r w:rsidR="0058456C">
        <w:rPr>
          <w:b w:val="0"/>
          <w:sz w:val="22"/>
          <w:szCs w:val="22"/>
        </w:rPr>
        <w:t xml:space="preserve"> </w:t>
      </w:r>
      <w:r w:rsidRPr="00972E8F">
        <w:rPr>
          <w:sz w:val="22"/>
          <w:szCs w:val="22"/>
        </w:rPr>
        <w:t>Cewnik balonowy tnący</w:t>
      </w:r>
    </w:p>
    <w:tbl>
      <w:tblPr>
        <w:tblW w:w="15269" w:type="dxa"/>
        <w:tblInd w:w="-248" w:type="dxa"/>
        <w:tblLayout w:type="fixed"/>
        <w:tblLook w:val="0000" w:firstRow="0" w:lastRow="0" w:firstColumn="0" w:lastColumn="0" w:noHBand="0" w:noVBand="0"/>
      </w:tblPr>
      <w:tblGrid>
        <w:gridCol w:w="724"/>
        <w:gridCol w:w="4207"/>
        <w:gridCol w:w="1452"/>
        <w:gridCol w:w="1014"/>
        <w:gridCol w:w="1018"/>
        <w:gridCol w:w="1377"/>
        <w:gridCol w:w="1294"/>
        <w:gridCol w:w="1317"/>
        <w:gridCol w:w="1741"/>
        <w:gridCol w:w="1125"/>
      </w:tblGrid>
      <w:tr w:rsidR="00344C14" w:rsidRPr="0043201E" w14:paraId="1F236BDB" w14:textId="77777777" w:rsidTr="000B49B8">
        <w:tc>
          <w:tcPr>
            <w:tcW w:w="724" w:type="dxa"/>
            <w:tcBorders>
              <w:top w:val="single" w:sz="4" w:space="0" w:color="000000"/>
              <w:left w:val="single" w:sz="4" w:space="0" w:color="000000"/>
              <w:bottom w:val="single" w:sz="4" w:space="0" w:color="000000"/>
            </w:tcBorders>
            <w:shd w:val="clear" w:color="auto" w:fill="auto"/>
            <w:vAlign w:val="center"/>
          </w:tcPr>
          <w:p w14:paraId="60E8417F" w14:textId="77777777" w:rsidR="00344C14" w:rsidRPr="0043201E" w:rsidRDefault="00344C14" w:rsidP="00032C5B">
            <w:pPr>
              <w:snapToGrid w:val="0"/>
              <w:jc w:val="center"/>
              <w:rPr>
                <w:b/>
                <w:sz w:val="22"/>
                <w:szCs w:val="22"/>
              </w:rPr>
            </w:pPr>
            <w:r w:rsidRPr="0043201E">
              <w:rPr>
                <w:b/>
                <w:sz w:val="22"/>
                <w:szCs w:val="22"/>
              </w:rPr>
              <w:t>Lp.</w:t>
            </w:r>
          </w:p>
        </w:tc>
        <w:tc>
          <w:tcPr>
            <w:tcW w:w="4207" w:type="dxa"/>
            <w:tcBorders>
              <w:top w:val="single" w:sz="4" w:space="0" w:color="000000"/>
              <w:left w:val="single" w:sz="4" w:space="0" w:color="000000"/>
              <w:bottom w:val="single" w:sz="4" w:space="0" w:color="000000"/>
            </w:tcBorders>
            <w:shd w:val="clear" w:color="auto" w:fill="auto"/>
            <w:vAlign w:val="center"/>
          </w:tcPr>
          <w:p w14:paraId="49259348" w14:textId="77777777" w:rsidR="00344C14" w:rsidRPr="0043201E" w:rsidRDefault="00344C14" w:rsidP="00032C5B">
            <w:pPr>
              <w:snapToGrid w:val="0"/>
              <w:jc w:val="center"/>
              <w:rPr>
                <w:b/>
                <w:sz w:val="22"/>
                <w:szCs w:val="22"/>
              </w:rPr>
            </w:pPr>
            <w:r w:rsidRPr="0043201E">
              <w:rPr>
                <w:b/>
                <w:sz w:val="22"/>
                <w:szCs w:val="22"/>
              </w:rPr>
              <w:t>Asortyment szczegółowy</w:t>
            </w:r>
          </w:p>
        </w:tc>
        <w:tc>
          <w:tcPr>
            <w:tcW w:w="1452" w:type="dxa"/>
            <w:tcBorders>
              <w:top w:val="single" w:sz="4" w:space="0" w:color="000000"/>
              <w:left w:val="single" w:sz="4" w:space="0" w:color="000000"/>
              <w:bottom w:val="single" w:sz="4" w:space="0" w:color="000000"/>
            </w:tcBorders>
            <w:shd w:val="clear" w:color="auto" w:fill="auto"/>
            <w:vAlign w:val="center"/>
          </w:tcPr>
          <w:p w14:paraId="41900B72" w14:textId="77777777" w:rsidR="00344C14" w:rsidRPr="0043201E" w:rsidRDefault="00344C14" w:rsidP="00032C5B">
            <w:pPr>
              <w:snapToGrid w:val="0"/>
              <w:jc w:val="center"/>
              <w:rPr>
                <w:b/>
                <w:sz w:val="22"/>
                <w:szCs w:val="22"/>
              </w:rPr>
            </w:pPr>
            <w:r w:rsidRPr="0043201E">
              <w:rPr>
                <w:b/>
                <w:sz w:val="22"/>
                <w:szCs w:val="22"/>
              </w:rPr>
              <w:t>Jednostka miary</w:t>
            </w:r>
          </w:p>
        </w:tc>
        <w:tc>
          <w:tcPr>
            <w:tcW w:w="1014" w:type="dxa"/>
            <w:tcBorders>
              <w:top w:val="single" w:sz="4" w:space="0" w:color="000000"/>
              <w:left w:val="single" w:sz="4" w:space="0" w:color="000000"/>
              <w:bottom w:val="single" w:sz="4" w:space="0" w:color="000000"/>
            </w:tcBorders>
            <w:shd w:val="clear" w:color="auto" w:fill="auto"/>
            <w:vAlign w:val="center"/>
          </w:tcPr>
          <w:p w14:paraId="4E13E988" w14:textId="77777777" w:rsidR="00344C14" w:rsidRPr="0043201E" w:rsidRDefault="00344C14" w:rsidP="00032C5B">
            <w:pPr>
              <w:jc w:val="center"/>
              <w:rPr>
                <w:b/>
                <w:sz w:val="22"/>
                <w:szCs w:val="22"/>
              </w:rPr>
            </w:pPr>
            <w:r w:rsidRPr="0043201E">
              <w:rPr>
                <w:b/>
                <w:sz w:val="22"/>
                <w:szCs w:val="22"/>
              </w:rPr>
              <w:t>Ilość na</w:t>
            </w:r>
          </w:p>
          <w:p w14:paraId="6CF2ED6E" w14:textId="77777777" w:rsidR="00344C14" w:rsidRPr="0043201E" w:rsidRDefault="00344C14" w:rsidP="00032C5B">
            <w:pPr>
              <w:snapToGrid w:val="0"/>
              <w:jc w:val="center"/>
              <w:rPr>
                <w:b/>
                <w:sz w:val="22"/>
                <w:szCs w:val="22"/>
              </w:rPr>
            </w:pPr>
            <w:r w:rsidRPr="0043201E">
              <w:rPr>
                <w:b/>
                <w:sz w:val="22"/>
                <w:szCs w:val="22"/>
              </w:rPr>
              <w:t>24</w:t>
            </w:r>
            <w:r w:rsidRPr="0043201E">
              <w:rPr>
                <w:b/>
                <w:sz w:val="22"/>
                <w:szCs w:val="22"/>
              </w:rPr>
              <w:br/>
              <w:t>m-ce</w:t>
            </w:r>
            <w:r w:rsidRPr="0043201E">
              <w:rPr>
                <w:sz w:val="22"/>
                <w:szCs w:val="22"/>
              </w:rPr>
              <w:t xml:space="preserve"> </w:t>
            </w:r>
          </w:p>
        </w:tc>
        <w:tc>
          <w:tcPr>
            <w:tcW w:w="1018" w:type="dxa"/>
            <w:tcBorders>
              <w:top w:val="single" w:sz="4" w:space="0" w:color="000000"/>
              <w:left w:val="single" w:sz="4" w:space="0" w:color="000000"/>
              <w:bottom w:val="single" w:sz="4" w:space="0" w:color="000000"/>
            </w:tcBorders>
            <w:shd w:val="clear" w:color="auto" w:fill="auto"/>
            <w:vAlign w:val="center"/>
          </w:tcPr>
          <w:p w14:paraId="3E8B8BCC" w14:textId="77777777" w:rsidR="00344C14" w:rsidRPr="0043201E" w:rsidRDefault="00344C14" w:rsidP="00032C5B">
            <w:pPr>
              <w:snapToGrid w:val="0"/>
              <w:jc w:val="center"/>
              <w:rPr>
                <w:b/>
                <w:sz w:val="22"/>
                <w:szCs w:val="22"/>
              </w:rPr>
            </w:pPr>
            <w:r w:rsidRPr="0043201E">
              <w:rPr>
                <w:b/>
                <w:sz w:val="22"/>
                <w:szCs w:val="22"/>
              </w:rPr>
              <w:t>Cena netto</w:t>
            </w:r>
          </w:p>
        </w:tc>
        <w:tc>
          <w:tcPr>
            <w:tcW w:w="1377" w:type="dxa"/>
            <w:tcBorders>
              <w:top w:val="single" w:sz="4" w:space="0" w:color="000000"/>
              <w:left w:val="single" w:sz="4" w:space="0" w:color="000000"/>
              <w:bottom w:val="single" w:sz="4" w:space="0" w:color="000000"/>
            </w:tcBorders>
            <w:shd w:val="clear" w:color="auto" w:fill="auto"/>
            <w:vAlign w:val="center"/>
          </w:tcPr>
          <w:p w14:paraId="0A7EEE40" w14:textId="77777777" w:rsidR="00344C14" w:rsidRPr="0043201E" w:rsidRDefault="00344C14" w:rsidP="00032C5B">
            <w:pPr>
              <w:snapToGrid w:val="0"/>
              <w:jc w:val="center"/>
              <w:rPr>
                <w:b/>
                <w:sz w:val="22"/>
                <w:szCs w:val="22"/>
              </w:rPr>
            </w:pPr>
            <w:r w:rsidRPr="0043201E">
              <w:rPr>
                <w:b/>
                <w:sz w:val="22"/>
                <w:szCs w:val="22"/>
              </w:rPr>
              <w:t xml:space="preserve">Cena </w:t>
            </w:r>
            <w:r>
              <w:rPr>
                <w:b/>
                <w:sz w:val="22"/>
                <w:szCs w:val="22"/>
              </w:rPr>
              <w:t>b</w:t>
            </w:r>
            <w:r w:rsidRPr="0043201E">
              <w:rPr>
                <w:b/>
                <w:sz w:val="22"/>
                <w:szCs w:val="22"/>
              </w:rPr>
              <w:t>rutto</w:t>
            </w:r>
          </w:p>
        </w:tc>
        <w:tc>
          <w:tcPr>
            <w:tcW w:w="1294" w:type="dxa"/>
            <w:tcBorders>
              <w:top w:val="single" w:sz="4" w:space="0" w:color="000000"/>
              <w:left w:val="single" w:sz="4" w:space="0" w:color="000000"/>
              <w:bottom w:val="single" w:sz="4" w:space="0" w:color="000000"/>
            </w:tcBorders>
            <w:shd w:val="clear" w:color="auto" w:fill="auto"/>
            <w:vAlign w:val="center"/>
          </w:tcPr>
          <w:p w14:paraId="4286B842" w14:textId="77777777" w:rsidR="00344C14" w:rsidRPr="0043201E" w:rsidRDefault="00344C14" w:rsidP="00032C5B">
            <w:pPr>
              <w:snapToGrid w:val="0"/>
              <w:jc w:val="center"/>
              <w:rPr>
                <w:b/>
                <w:sz w:val="22"/>
                <w:szCs w:val="22"/>
              </w:rPr>
            </w:pPr>
            <w:r w:rsidRPr="0043201E">
              <w:rPr>
                <w:b/>
                <w:sz w:val="22"/>
                <w:szCs w:val="22"/>
              </w:rPr>
              <w:t>Wartość  netto</w:t>
            </w:r>
          </w:p>
        </w:tc>
        <w:tc>
          <w:tcPr>
            <w:tcW w:w="1317" w:type="dxa"/>
            <w:tcBorders>
              <w:top w:val="single" w:sz="4" w:space="0" w:color="000000"/>
              <w:left w:val="single" w:sz="4" w:space="0" w:color="000000"/>
              <w:bottom w:val="single" w:sz="4" w:space="0" w:color="000000"/>
            </w:tcBorders>
            <w:shd w:val="clear" w:color="auto" w:fill="auto"/>
            <w:vAlign w:val="center"/>
          </w:tcPr>
          <w:p w14:paraId="45579FDB" w14:textId="77777777" w:rsidR="00344C14" w:rsidRPr="0043201E" w:rsidRDefault="00344C14" w:rsidP="00032C5B">
            <w:pPr>
              <w:snapToGrid w:val="0"/>
              <w:jc w:val="center"/>
              <w:rPr>
                <w:b/>
                <w:sz w:val="22"/>
                <w:szCs w:val="22"/>
              </w:rPr>
            </w:pPr>
            <w:r w:rsidRPr="0043201E">
              <w:rPr>
                <w:b/>
                <w:sz w:val="22"/>
                <w:szCs w:val="22"/>
              </w:rPr>
              <w:t xml:space="preserve">Wartość </w:t>
            </w:r>
            <w:r>
              <w:rPr>
                <w:b/>
                <w:sz w:val="22"/>
                <w:szCs w:val="22"/>
              </w:rPr>
              <w:t>b</w:t>
            </w:r>
            <w:r w:rsidRPr="0043201E">
              <w:rPr>
                <w:b/>
                <w:sz w:val="22"/>
                <w:szCs w:val="22"/>
              </w:rPr>
              <w:t>rutto</w:t>
            </w:r>
          </w:p>
        </w:tc>
        <w:tc>
          <w:tcPr>
            <w:tcW w:w="1741" w:type="dxa"/>
            <w:tcBorders>
              <w:top w:val="single" w:sz="4" w:space="0" w:color="000000"/>
              <w:left w:val="single" w:sz="4" w:space="0" w:color="000000"/>
              <w:bottom w:val="single" w:sz="4" w:space="0" w:color="000000"/>
            </w:tcBorders>
            <w:shd w:val="clear" w:color="auto" w:fill="auto"/>
            <w:vAlign w:val="center"/>
          </w:tcPr>
          <w:p w14:paraId="4D9C7344" w14:textId="77777777" w:rsidR="00344C14" w:rsidRPr="0043201E" w:rsidRDefault="00344C14" w:rsidP="00032C5B">
            <w:pPr>
              <w:snapToGrid w:val="0"/>
              <w:jc w:val="center"/>
              <w:rPr>
                <w:b/>
                <w:sz w:val="22"/>
                <w:szCs w:val="22"/>
              </w:rPr>
            </w:pPr>
            <w:r w:rsidRPr="0043201E">
              <w:rPr>
                <w:b/>
                <w:sz w:val="22"/>
                <w:szCs w:val="22"/>
              </w:rPr>
              <w:t xml:space="preserve">Producent i numer katalogowy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EE853" w14:textId="77777777" w:rsidR="00344C14" w:rsidRPr="0043201E" w:rsidRDefault="00344C14" w:rsidP="00032C5B">
            <w:pPr>
              <w:snapToGrid w:val="0"/>
              <w:jc w:val="center"/>
              <w:rPr>
                <w:sz w:val="22"/>
                <w:szCs w:val="22"/>
              </w:rPr>
            </w:pPr>
            <w:r w:rsidRPr="0043201E">
              <w:rPr>
                <w:b/>
                <w:sz w:val="22"/>
                <w:szCs w:val="22"/>
              </w:rPr>
              <w:t>Uwagi</w:t>
            </w:r>
          </w:p>
        </w:tc>
      </w:tr>
      <w:tr w:rsidR="00344C14" w:rsidRPr="00972E8F" w14:paraId="7C66F892" w14:textId="77777777" w:rsidTr="000B49B8">
        <w:trPr>
          <w:trHeight w:val="527"/>
        </w:trPr>
        <w:tc>
          <w:tcPr>
            <w:tcW w:w="724" w:type="dxa"/>
            <w:tcBorders>
              <w:top w:val="single" w:sz="4" w:space="0" w:color="000000"/>
              <w:left w:val="single" w:sz="4" w:space="0" w:color="000000"/>
              <w:bottom w:val="single" w:sz="4" w:space="0" w:color="000000"/>
            </w:tcBorders>
            <w:shd w:val="clear" w:color="auto" w:fill="auto"/>
            <w:vAlign w:val="center"/>
          </w:tcPr>
          <w:p w14:paraId="2CED70C6" w14:textId="77777777" w:rsidR="00344C14" w:rsidRPr="00972E8F" w:rsidRDefault="00344C14" w:rsidP="00032C5B">
            <w:pPr>
              <w:snapToGrid w:val="0"/>
              <w:jc w:val="center"/>
              <w:rPr>
                <w:sz w:val="22"/>
                <w:szCs w:val="22"/>
              </w:rPr>
            </w:pPr>
            <w:r w:rsidRPr="00972E8F">
              <w:rPr>
                <w:sz w:val="22"/>
                <w:szCs w:val="22"/>
              </w:rPr>
              <w:t>1</w:t>
            </w:r>
          </w:p>
        </w:tc>
        <w:tc>
          <w:tcPr>
            <w:tcW w:w="4207" w:type="dxa"/>
            <w:tcBorders>
              <w:top w:val="single" w:sz="4" w:space="0" w:color="000000"/>
              <w:left w:val="single" w:sz="4" w:space="0" w:color="000000"/>
              <w:bottom w:val="single" w:sz="4" w:space="0" w:color="000000"/>
            </w:tcBorders>
            <w:shd w:val="clear" w:color="auto" w:fill="auto"/>
            <w:vAlign w:val="center"/>
          </w:tcPr>
          <w:p w14:paraId="2C0C28F5" w14:textId="058EA08F" w:rsidR="00344C14" w:rsidRPr="00972E8F" w:rsidRDefault="00A85F08" w:rsidP="00032C5B">
            <w:pPr>
              <w:spacing w:line="360" w:lineRule="auto"/>
              <w:rPr>
                <w:sz w:val="22"/>
                <w:szCs w:val="22"/>
              </w:rPr>
            </w:pPr>
            <w:r w:rsidRPr="00972E8F">
              <w:rPr>
                <w:sz w:val="22"/>
                <w:szCs w:val="22"/>
              </w:rPr>
              <w:t>Cewnik balonowy tnący</w:t>
            </w:r>
          </w:p>
        </w:tc>
        <w:tc>
          <w:tcPr>
            <w:tcW w:w="1452" w:type="dxa"/>
            <w:tcBorders>
              <w:top w:val="single" w:sz="4" w:space="0" w:color="000000"/>
              <w:left w:val="single" w:sz="4" w:space="0" w:color="000000"/>
              <w:bottom w:val="single" w:sz="4" w:space="0" w:color="000000"/>
            </w:tcBorders>
            <w:shd w:val="clear" w:color="auto" w:fill="auto"/>
            <w:vAlign w:val="center"/>
          </w:tcPr>
          <w:p w14:paraId="698C0E5A" w14:textId="77777777" w:rsidR="00344C14" w:rsidRPr="0043201E" w:rsidRDefault="00344C14" w:rsidP="00032C5B">
            <w:pPr>
              <w:snapToGrid w:val="0"/>
              <w:jc w:val="center"/>
              <w:rPr>
                <w:b/>
                <w:sz w:val="22"/>
                <w:szCs w:val="22"/>
              </w:rPr>
            </w:pPr>
            <w:r w:rsidRPr="0043201E">
              <w:rPr>
                <w:b/>
                <w:sz w:val="22"/>
                <w:szCs w:val="22"/>
              </w:rPr>
              <w:t>Szt.</w:t>
            </w:r>
          </w:p>
        </w:tc>
        <w:tc>
          <w:tcPr>
            <w:tcW w:w="1014" w:type="dxa"/>
            <w:tcBorders>
              <w:top w:val="single" w:sz="4" w:space="0" w:color="000000"/>
              <w:left w:val="single" w:sz="4" w:space="0" w:color="000000"/>
              <w:bottom w:val="single" w:sz="4" w:space="0" w:color="000000"/>
            </w:tcBorders>
            <w:shd w:val="clear" w:color="auto" w:fill="auto"/>
            <w:vAlign w:val="center"/>
          </w:tcPr>
          <w:p w14:paraId="3D0F7A3F" w14:textId="0FAF1123" w:rsidR="00344C14" w:rsidRPr="0043201E" w:rsidRDefault="00344C14" w:rsidP="00032C5B">
            <w:pPr>
              <w:snapToGrid w:val="0"/>
              <w:jc w:val="center"/>
              <w:rPr>
                <w:b/>
                <w:sz w:val="22"/>
                <w:szCs w:val="22"/>
              </w:rPr>
            </w:pPr>
            <w:r>
              <w:rPr>
                <w:b/>
                <w:sz w:val="22"/>
                <w:szCs w:val="22"/>
              </w:rPr>
              <w:t>3</w:t>
            </w:r>
            <w:r w:rsidRPr="0043201E">
              <w:rPr>
                <w:b/>
                <w:sz w:val="22"/>
                <w:szCs w:val="22"/>
              </w:rPr>
              <w:t>0</w:t>
            </w:r>
          </w:p>
        </w:tc>
        <w:tc>
          <w:tcPr>
            <w:tcW w:w="1018" w:type="dxa"/>
            <w:tcBorders>
              <w:top w:val="single" w:sz="4" w:space="0" w:color="000000"/>
              <w:left w:val="single" w:sz="4" w:space="0" w:color="000000"/>
              <w:bottom w:val="single" w:sz="4" w:space="0" w:color="000000"/>
            </w:tcBorders>
            <w:shd w:val="clear" w:color="auto" w:fill="auto"/>
            <w:vAlign w:val="center"/>
          </w:tcPr>
          <w:p w14:paraId="15D19DC7" w14:textId="77777777" w:rsidR="00344C14" w:rsidRPr="00972E8F" w:rsidRDefault="00344C14" w:rsidP="00032C5B">
            <w:pPr>
              <w:snapToGrid w:val="0"/>
              <w:jc w:val="right"/>
              <w:rPr>
                <w:sz w:val="22"/>
                <w:szCs w:val="22"/>
              </w:rPr>
            </w:pPr>
          </w:p>
        </w:tc>
        <w:tc>
          <w:tcPr>
            <w:tcW w:w="1377" w:type="dxa"/>
            <w:tcBorders>
              <w:top w:val="single" w:sz="4" w:space="0" w:color="000000"/>
              <w:left w:val="single" w:sz="4" w:space="0" w:color="000000"/>
              <w:bottom w:val="single" w:sz="4" w:space="0" w:color="000000"/>
            </w:tcBorders>
            <w:shd w:val="clear" w:color="auto" w:fill="auto"/>
            <w:vAlign w:val="center"/>
          </w:tcPr>
          <w:p w14:paraId="259E9B6F" w14:textId="77777777" w:rsidR="00344C14" w:rsidRPr="00972E8F" w:rsidRDefault="00344C14" w:rsidP="00032C5B">
            <w:pPr>
              <w:snapToGrid w:val="0"/>
              <w:jc w:val="center"/>
              <w:rPr>
                <w:sz w:val="22"/>
                <w:szCs w:val="22"/>
              </w:rPr>
            </w:pPr>
          </w:p>
        </w:tc>
        <w:tc>
          <w:tcPr>
            <w:tcW w:w="1294" w:type="dxa"/>
            <w:tcBorders>
              <w:top w:val="single" w:sz="4" w:space="0" w:color="000000"/>
              <w:left w:val="single" w:sz="4" w:space="0" w:color="000000"/>
              <w:bottom w:val="single" w:sz="4" w:space="0" w:color="000000"/>
            </w:tcBorders>
            <w:shd w:val="clear" w:color="auto" w:fill="auto"/>
            <w:vAlign w:val="center"/>
          </w:tcPr>
          <w:p w14:paraId="50BDB762" w14:textId="77777777" w:rsidR="00344C14" w:rsidRPr="00972E8F" w:rsidRDefault="00344C14" w:rsidP="00032C5B">
            <w:pPr>
              <w:snapToGrid w:val="0"/>
              <w:jc w:val="right"/>
              <w:rPr>
                <w:sz w:val="22"/>
                <w:szCs w:val="22"/>
              </w:rPr>
            </w:pPr>
          </w:p>
        </w:tc>
        <w:tc>
          <w:tcPr>
            <w:tcW w:w="1317" w:type="dxa"/>
            <w:tcBorders>
              <w:top w:val="single" w:sz="4" w:space="0" w:color="000000"/>
              <w:left w:val="single" w:sz="4" w:space="0" w:color="000000"/>
              <w:bottom w:val="single" w:sz="4" w:space="0" w:color="000000"/>
            </w:tcBorders>
            <w:shd w:val="clear" w:color="auto" w:fill="auto"/>
            <w:vAlign w:val="center"/>
          </w:tcPr>
          <w:p w14:paraId="1930FE13" w14:textId="77777777" w:rsidR="00344C14" w:rsidRPr="00972E8F" w:rsidRDefault="00344C14" w:rsidP="00032C5B">
            <w:pPr>
              <w:snapToGrid w:val="0"/>
              <w:jc w:val="center"/>
              <w:rPr>
                <w:sz w:val="22"/>
                <w:szCs w:val="22"/>
              </w:rPr>
            </w:pPr>
          </w:p>
        </w:tc>
        <w:tc>
          <w:tcPr>
            <w:tcW w:w="1741" w:type="dxa"/>
            <w:tcBorders>
              <w:top w:val="single" w:sz="4" w:space="0" w:color="000000"/>
              <w:left w:val="single" w:sz="4" w:space="0" w:color="000000"/>
              <w:bottom w:val="single" w:sz="4" w:space="0" w:color="000000"/>
            </w:tcBorders>
            <w:shd w:val="clear" w:color="auto" w:fill="auto"/>
            <w:vAlign w:val="center"/>
          </w:tcPr>
          <w:p w14:paraId="078FDFB8" w14:textId="77777777" w:rsidR="00344C14" w:rsidRPr="00972E8F" w:rsidRDefault="00344C14" w:rsidP="00032C5B">
            <w:pPr>
              <w:snapToGrid w:val="0"/>
              <w:jc w:val="center"/>
              <w:rPr>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64DE4" w14:textId="77777777" w:rsidR="00344C14" w:rsidRPr="00972E8F" w:rsidRDefault="00344C14" w:rsidP="00032C5B">
            <w:pPr>
              <w:snapToGrid w:val="0"/>
              <w:jc w:val="center"/>
              <w:rPr>
                <w:sz w:val="22"/>
                <w:szCs w:val="22"/>
              </w:rPr>
            </w:pPr>
          </w:p>
        </w:tc>
      </w:tr>
      <w:tr w:rsidR="00344C14" w:rsidRPr="00972E8F" w14:paraId="6995420C" w14:textId="77777777" w:rsidTr="000B49B8">
        <w:trPr>
          <w:trHeight w:val="675"/>
        </w:trPr>
        <w:tc>
          <w:tcPr>
            <w:tcW w:w="9792" w:type="dxa"/>
            <w:gridSpan w:val="6"/>
            <w:tcBorders>
              <w:top w:val="single" w:sz="4" w:space="0" w:color="000000"/>
              <w:left w:val="single" w:sz="4" w:space="0" w:color="000000"/>
              <w:bottom w:val="single" w:sz="4" w:space="0" w:color="000000"/>
            </w:tcBorders>
            <w:shd w:val="clear" w:color="auto" w:fill="auto"/>
            <w:vAlign w:val="center"/>
          </w:tcPr>
          <w:p w14:paraId="155AE397" w14:textId="77777777" w:rsidR="00344C14" w:rsidRPr="003758CD" w:rsidRDefault="00344C14" w:rsidP="00032C5B">
            <w:pPr>
              <w:snapToGrid w:val="0"/>
              <w:jc w:val="center"/>
              <w:rPr>
                <w:b/>
                <w:sz w:val="22"/>
                <w:szCs w:val="22"/>
              </w:rPr>
            </w:pPr>
            <w:r w:rsidRPr="003758CD">
              <w:rPr>
                <w:b/>
                <w:sz w:val="22"/>
                <w:szCs w:val="22"/>
              </w:rPr>
              <w:t>RAZEM :</w:t>
            </w:r>
          </w:p>
        </w:tc>
        <w:tc>
          <w:tcPr>
            <w:tcW w:w="1294" w:type="dxa"/>
            <w:tcBorders>
              <w:top w:val="single" w:sz="4" w:space="0" w:color="000000"/>
              <w:left w:val="single" w:sz="4" w:space="0" w:color="000000"/>
              <w:bottom w:val="single" w:sz="4" w:space="0" w:color="000000"/>
            </w:tcBorders>
            <w:shd w:val="clear" w:color="auto" w:fill="auto"/>
            <w:vAlign w:val="center"/>
          </w:tcPr>
          <w:p w14:paraId="5AD9D6B8" w14:textId="77777777" w:rsidR="00344C14" w:rsidRPr="00972E8F" w:rsidRDefault="00344C14" w:rsidP="00032C5B">
            <w:pPr>
              <w:snapToGrid w:val="0"/>
              <w:jc w:val="right"/>
              <w:rPr>
                <w:sz w:val="22"/>
                <w:szCs w:val="22"/>
              </w:rPr>
            </w:pPr>
          </w:p>
        </w:tc>
        <w:tc>
          <w:tcPr>
            <w:tcW w:w="1317" w:type="dxa"/>
            <w:tcBorders>
              <w:top w:val="single" w:sz="4" w:space="0" w:color="000000"/>
              <w:left w:val="single" w:sz="4" w:space="0" w:color="000000"/>
              <w:bottom w:val="single" w:sz="4" w:space="0" w:color="000000"/>
            </w:tcBorders>
            <w:shd w:val="clear" w:color="auto" w:fill="auto"/>
            <w:vAlign w:val="center"/>
          </w:tcPr>
          <w:p w14:paraId="720F39E4" w14:textId="77777777" w:rsidR="00344C14" w:rsidRPr="00972E8F" w:rsidRDefault="00344C14" w:rsidP="00032C5B">
            <w:pPr>
              <w:snapToGrid w:val="0"/>
              <w:jc w:val="center"/>
              <w:rPr>
                <w:sz w:val="22"/>
                <w:szCs w:val="22"/>
              </w:rPr>
            </w:pPr>
          </w:p>
        </w:tc>
        <w:tc>
          <w:tcPr>
            <w:tcW w:w="1741" w:type="dxa"/>
            <w:tcBorders>
              <w:top w:val="single" w:sz="4" w:space="0" w:color="000000"/>
              <w:left w:val="single" w:sz="4" w:space="0" w:color="000000"/>
              <w:bottom w:val="single" w:sz="4" w:space="0" w:color="000000"/>
            </w:tcBorders>
            <w:shd w:val="clear" w:color="auto" w:fill="auto"/>
            <w:vAlign w:val="center"/>
          </w:tcPr>
          <w:p w14:paraId="4D2CD2FE" w14:textId="77777777" w:rsidR="00344C14" w:rsidRPr="00972E8F" w:rsidRDefault="00344C14" w:rsidP="00032C5B">
            <w:pPr>
              <w:snapToGrid w:val="0"/>
              <w:jc w:val="center"/>
              <w:rPr>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73B28" w14:textId="77777777" w:rsidR="00344C14" w:rsidRPr="00972E8F" w:rsidRDefault="00344C14" w:rsidP="00032C5B">
            <w:pPr>
              <w:snapToGrid w:val="0"/>
              <w:jc w:val="center"/>
              <w:rPr>
                <w:sz w:val="22"/>
                <w:szCs w:val="22"/>
              </w:rPr>
            </w:pPr>
          </w:p>
        </w:tc>
      </w:tr>
    </w:tbl>
    <w:p w14:paraId="6DA259E7" w14:textId="77777777" w:rsidR="00344C14" w:rsidRDefault="00344C14" w:rsidP="00344C14">
      <w:pPr>
        <w:pStyle w:val="Tekstpodstawowy"/>
      </w:pPr>
    </w:p>
    <w:p w14:paraId="002EC9FC" w14:textId="77777777" w:rsidR="00FE14B0" w:rsidRPr="00972E8F" w:rsidRDefault="00FE14B0" w:rsidP="00FE14B0">
      <w:pPr>
        <w:rPr>
          <w:sz w:val="22"/>
          <w:szCs w:val="22"/>
        </w:rPr>
      </w:pPr>
      <w:r w:rsidRPr="00972E8F">
        <w:rPr>
          <w:sz w:val="22"/>
          <w:szCs w:val="22"/>
        </w:rPr>
        <w:t>• Ciśnienie nominalne - 6 atm.</w:t>
      </w:r>
    </w:p>
    <w:p w14:paraId="1E077CB3" w14:textId="77777777" w:rsidR="00FE14B0" w:rsidRPr="00972E8F" w:rsidRDefault="00FE14B0" w:rsidP="00FE14B0">
      <w:pPr>
        <w:rPr>
          <w:sz w:val="22"/>
          <w:szCs w:val="22"/>
        </w:rPr>
      </w:pPr>
      <w:r w:rsidRPr="00972E8F">
        <w:rPr>
          <w:sz w:val="22"/>
          <w:szCs w:val="22"/>
        </w:rPr>
        <w:t>• Ciśnienie RBP - 12 atm.</w:t>
      </w:r>
    </w:p>
    <w:p w14:paraId="2047A2B1" w14:textId="77777777" w:rsidR="00FE14B0" w:rsidRPr="001F28A8" w:rsidRDefault="00FE14B0" w:rsidP="00FE14B0">
      <w:pPr>
        <w:rPr>
          <w:sz w:val="22"/>
          <w:szCs w:val="22"/>
        </w:rPr>
      </w:pPr>
      <w:r w:rsidRPr="00972E8F">
        <w:rPr>
          <w:sz w:val="22"/>
          <w:szCs w:val="22"/>
        </w:rPr>
        <w:t xml:space="preserve">• Pokrycie hydrofilne </w:t>
      </w:r>
      <w:r w:rsidRPr="001F28A8">
        <w:rPr>
          <w:sz w:val="22"/>
          <w:szCs w:val="22"/>
        </w:rPr>
        <w:t>Z-Glide</w:t>
      </w:r>
    </w:p>
    <w:p w14:paraId="773922FC" w14:textId="77777777" w:rsidR="00FE14B0" w:rsidRPr="00972E8F" w:rsidRDefault="00FE14B0" w:rsidP="00FE14B0">
      <w:pPr>
        <w:rPr>
          <w:sz w:val="22"/>
          <w:szCs w:val="22"/>
        </w:rPr>
      </w:pPr>
      <w:r w:rsidRPr="00972E8F">
        <w:rPr>
          <w:sz w:val="22"/>
          <w:szCs w:val="22"/>
        </w:rPr>
        <w:t>• Profil zewnętrzny balonu (</w:t>
      </w:r>
      <w:r w:rsidRPr="00E67AF1">
        <w:rPr>
          <w:sz w:val="22"/>
          <w:szCs w:val="22"/>
        </w:rPr>
        <w:t>Crossing Profile) 0</w:t>
      </w:r>
      <w:r w:rsidRPr="00972E8F">
        <w:rPr>
          <w:sz w:val="22"/>
          <w:szCs w:val="22"/>
        </w:rPr>
        <w:t>,036” (0,91 mm)</w:t>
      </w:r>
    </w:p>
    <w:p w14:paraId="660010B6" w14:textId="77777777" w:rsidR="00FE14B0" w:rsidRPr="00972E8F" w:rsidRDefault="00FE14B0" w:rsidP="00FE14B0">
      <w:pPr>
        <w:rPr>
          <w:sz w:val="22"/>
          <w:szCs w:val="22"/>
        </w:rPr>
      </w:pPr>
      <w:r w:rsidRPr="00972E8F">
        <w:rPr>
          <w:sz w:val="22"/>
          <w:szCs w:val="22"/>
        </w:rPr>
        <w:t>• Liczba aterotomów:</w:t>
      </w:r>
    </w:p>
    <w:p w14:paraId="2B8DF700" w14:textId="77777777" w:rsidR="00FE14B0" w:rsidRPr="00972E8F" w:rsidRDefault="00FE14B0" w:rsidP="00FE14B0">
      <w:pPr>
        <w:rPr>
          <w:sz w:val="22"/>
          <w:szCs w:val="22"/>
        </w:rPr>
      </w:pPr>
      <w:r w:rsidRPr="00972E8F">
        <w:rPr>
          <w:sz w:val="22"/>
          <w:szCs w:val="22"/>
        </w:rPr>
        <w:t>o 3 dla balonów o średnicy 2.0 – 3.25 mm</w:t>
      </w:r>
    </w:p>
    <w:p w14:paraId="00498F86" w14:textId="77777777" w:rsidR="00FE14B0" w:rsidRPr="00972E8F" w:rsidRDefault="00FE14B0" w:rsidP="00FE14B0">
      <w:pPr>
        <w:rPr>
          <w:sz w:val="22"/>
          <w:szCs w:val="22"/>
        </w:rPr>
      </w:pPr>
      <w:r w:rsidRPr="00972E8F">
        <w:rPr>
          <w:sz w:val="22"/>
          <w:szCs w:val="22"/>
        </w:rPr>
        <w:t>o 4 dla balonów o średnicy 3.5 – 4.0 mm</w:t>
      </w:r>
    </w:p>
    <w:p w14:paraId="0C5EC673" w14:textId="7575B1E1" w:rsidR="00FE14B0" w:rsidRPr="00972E8F" w:rsidRDefault="00FE14B0" w:rsidP="00FE14B0">
      <w:pPr>
        <w:rPr>
          <w:sz w:val="22"/>
          <w:szCs w:val="22"/>
        </w:rPr>
      </w:pPr>
      <w:r w:rsidRPr="00972E8F">
        <w:rPr>
          <w:sz w:val="22"/>
          <w:szCs w:val="22"/>
        </w:rPr>
        <w:t xml:space="preserve">• Średnica </w:t>
      </w:r>
      <w:r w:rsidRPr="00E67AF1">
        <w:rPr>
          <w:sz w:val="22"/>
          <w:szCs w:val="22"/>
        </w:rPr>
        <w:t xml:space="preserve">końcówki prowadzącej (lesion entry profile) </w:t>
      </w:r>
      <w:r w:rsidRPr="00972E8F">
        <w:rPr>
          <w:sz w:val="22"/>
          <w:szCs w:val="22"/>
        </w:rPr>
        <w:t>wynosi 0.017”(0,43 mm)</w:t>
      </w:r>
    </w:p>
    <w:p w14:paraId="2AEFEBCA" w14:textId="77777777" w:rsidR="00FE14B0" w:rsidRPr="00972E8F" w:rsidRDefault="00FE14B0" w:rsidP="00FE14B0">
      <w:pPr>
        <w:rPr>
          <w:sz w:val="22"/>
          <w:szCs w:val="22"/>
        </w:rPr>
      </w:pPr>
      <w:r w:rsidRPr="00972E8F">
        <w:rPr>
          <w:sz w:val="22"/>
          <w:szCs w:val="22"/>
        </w:rPr>
        <w:t>• Długość robocza cewnika: 142 -143 cm</w:t>
      </w:r>
    </w:p>
    <w:p w14:paraId="51357F32" w14:textId="77777777" w:rsidR="00FE14B0" w:rsidRPr="00972E8F" w:rsidRDefault="00FE14B0" w:rsidP="00FE14B0">
      <w:pPr>
        <w:rPr>
          <w:sz w:val="22"/>
          <w:szCs w:val="22"/>
        </w:rPr>
      </w:pPr>
      <w:r w:rsidRPr="00972E8F">
        <w:rPr>
          <w:sz w:val="22"/>
          <w:szCs w:val="22"/>
        </w:rPr>
        <w:t>• Wysokość ostrza wynosi 0.005”</w:t>
      </w:r>
    </w:p>
    <w:p w14:paraId="0C5D80B3" w14:textId="77777777" w:rsidR="00FE14B0" w:rsidRPr="00972E8F" w:rsidRDefault="00FE14B0" w:rsidP="00FE14B0">
      <w:pPr>
        <w:rPr>
          <w:sz w:val="22"/>
          <w:szCs w:val="22"/>
        </w:rPr>
      </w:pPr>
      <w:r w:rsidRPr="00972E8F">
        <w:rPr>
          <w:sz w:val="22"/>
          <w:szCs w:val="22"/>
        </w:rPr>
        <w:t>• Kompatybilny z prowadnikiem o średnicy 0,014”</w:t>
      </w:r>
    </w:p>
    <w:p w14:paraId="7A1F1D34" w14:textId="77777777" w:rsidR="00FE14B0" w:rsidRPr="00972E8F" w:rsidRDefault="00FE14B0" w:rsidP="00FE14B0">
      <w:pPr>
        <w:rPr>
          <w:sz w:val="22"/>
          <w:szCs w:val="22"/>
        </w:rPr>
      </w:pPr>
      <w:r w:rsidRPr="00972E8F">
        <w:rPr>
          <w:sz w:val="22"/>
          <w:szCs w:val="22"/>
        </w:rPr>
        <w:t>• Profil szaftu proksymalnego 1.8F</w:t>
      </w:r>
    </w:p>
    <w:p w14:paraId="16B04D5A" w14:textId="77777777" w:rsidR="00FE14B0" w:rsidRPr="00972E8F" w:rsidRDefault="00FE14B0" w:rsidP="00FE14B0">
      <w:pPr>
        <w:rPr>
          <w:sz w:val="22"/>
          <w:szCs w:val="22"/>
        </w:rPr>
      </w:pPr>
      <w:r w:rsidRPr="00972E8F">
        <w:rPr>
          <w:sz w:val="22"/>
          <w:szCs w:val="22"/>
        </w:rPr>
        <w:t>• Profil szaftu dystalnego</w:t>
      </w:r>
    </w:p>
    <w:p w14:paraId="04943A1C" w14:textId="77777777" w:rsidR="00FE14B0" w:rsidRPr="00972E8F" w:rsidRDefault="00FE14B0" w:rsidP="00FE14B0">
      <w:pPr>
        <w:rPr>
          <w:sz w:val="22"/>
          <w:szCs w:val="22"/>
        </w:rPr>
      </w:pPr>
      <w:r w:rsidRPr="00972E8F">
        <w:rPr>
          <w:sz w:val="22"/>
          <w:szCs w:val="22"/>
        </w:rPr>
        <w:t>o dla średnicy 2.0 – 3.25 mm 2.4F</w:t>
      </w:r>
    </w:p>
    <w:p w14:paraId="4585F16E" w14:textId="77777777" w:rsidR="00FE14B0" w:rsidRPr="00972E8F" w:rsidRDefault="00FE14B0" w:rsidP="00FE14B0">
      <w:pPr>
        <w:rPr>
          <w:sz w:val="22"/>
          <w:szCs w:val="22"/>
        </w:rPr>
      </w:pPr>
      <w:r w:rsidRPr="00972E8F">
        <w:rPr>
          <w:sz w:val="22"/>
          <w:szCs w:val="22"/>
        </w:rPr>
        <w:t>o dla średnicy 3.5 – 4.0 mm 2.7F</w:t>
      </w:r>
    </w:p>
    <w:p w14:paraId="15DF374A" w14:textId="13380807" w:rsidR="00FE14B0" w:rsidRPr="00972E8F" w:rsidRDefault="00FE14B0" w:rsidP="00FE14B0">
      <w:pPr>
        <w:rPr>
          <w:sz w:val="22"/>
          <w:szCs w:val="22"/>
        </w:rPr>
      </w:pPr>
      <w:r w:rsidRPr="00972E8F">
        <w:rPr>
          <w:sz w:val="22"/>
          <w:szCs w:val="22"/>
        </w:rPr>
        <w:t>• Balony o średnicy od 2,00 mm do 3,25 mm są kompatybilne z</w:t>
      </w:r>
      <w:r w:rsidR="005171D6">
        <w:rPr>
          <w:sz w:val="22"/>
          <w:szCs w:val="22"/>
        </w:rPr>
        <w:t xml:space="preserve"> </w:t>
      </w:r>
      <w:r w:rsidRPr="00972E8F">
        <w:rPr>
          <w:sz w:val="22"/>
          <w:szCs w:val="22"/>
        </w:rPr>
        <w:t>cewnikiem prowadzącym 5F (0,056” – 1,42 mm)</w:t>
      </w:r>
    </w:p>
    <w:p w14:paraId="7AF17397" w14:textId="6A580C9C" w:rsidR="00FE14B0" w:rsidRPr="00972E8F" w:rsidRDefault="00FE14B0" w:rsidP="00FE14B0">
      <w:pPr>
        <w:rPr>
          <w:sz w:val="22"/>
          <w:szCs w:val="22"/>
        </w:rPr>
      </w:pPr>
      <w:r w:rsidRPr="00972E8F">
        <w:rPr>
          <w:sz w:val="22"/>
          <w:szCs w:val="22"/>
        </w:rPr>
        <w:t>• Balony o średnicy od 3,50 mm do 4,00 mm są kompatybilne z</w:t>
      </w:r>
      <w:r w:rsidR="005171D6">
        <w:rPr>
          <w:sz w:val="22"/>
          <w:szCs w:val="22"/>
        </w:rPr>
        <w:t xml:space="preserve"> </w:t>
      </w:r>
      <w:r w:rsidRPr="00972E8F">
        <w:rPr>
          <w:sz w:val="22"/>
          <w:szCs w:val="22"/>
        </w:rPr>
        <w:t>cewnikiem prowadzącym 6F (0,066” – 1,68 mm)</w:t>
      </w:r>
    </w:p>
    <w:p w14:paraId="1BEC7074" w14:textId="77777777" w:rsidR="00FE14B0" w:rsidRPr="00972E8F" w:rsidRDefault="00FE14B0" w:rsidP="00FE14B0">
      <w:pPr>
        <w:rPr>
          <w:sz w:val="22"/>
          <w:szCs w:val="22"/>
        </w:rPr>
      </w:pPr>
      <w:r w:rsidRPr="00972E8F">
        <w:rPr>
          <w:sz w:val="22"/>
          <w:szCs w:val="22"/>
        </w:rPr>
        <w:t>ROZMIARY:</w:t>
      </w:r>
    </w:p>
    <w:p w14:paraId="58A2CAB6" w14:textId="77777777" w:rsidR="00FE14B0" w:rsidRPr="00972E8F" w:rsidRDefault="00FE14B0" w:rsidP="00FE14B0">
      <w:pPr>
        <w:rPr>
          <w:sz w:val="22"/>
          <w:szCs w:val="22"/>
        </w:rPr>
      </w:pPr>
      <w:r w:rsidRPr="00972E8F">
        <w:rPr>
          <w:sz w:val="22"/>
          <w:szCs w:val="22"/>
        </w:rPr>
        <w:t>Średnice: 2.0, 2.25, 2.5, 2.75, 3.0, 3.25, 3.5, 3.75, 4.0 mm.</w:t>
      </w:r>
    </w:p>
    <w:p w14:paraId="78478746" w14:textId="77777777" w:rsidR="00FE14B0" w:rsidRPr="00972E8F" w:rsidRDefault="00FE14B0" w:rsidP="00FE14B0">
      <w:pPr>
        <w:rPr>
          <w:sz w:val="22"/>
          <w:szCs w:val="22"/>
        </w:rPr>
      </w:pPr>
      <w:r w:rsidRPr="00972E8F">
        <w:rPr>
          <w:sz w:val="22"/>
          <w:szCs w:val="22"/>
        </w:rPr>
        <w:t>Długości: 6, 10, 15 mm.</w:t>
      </w:r>
    </w:p>
    <w:p w14:paraId="6B1D7C7E" w14:textId="77777777" w:rsidR="00FE14B0" w:rsidRPr="00972E8F" w:rsidRDefault="00FE14B0" w:rsidP="00FE14B0">
      <w:pPr>
        <w:rPr>
          <w:sz w:val="22"/>
          <w:szCs w:val="22"/>
        </w:rPr>
      </w:pPr>
    </w:p>
    <w:p w14:paraId="653DD58C" w14:textId="77777777" w:rsidR="00FE14B0" w:rsidRPr="00972E8F" w:rsidRDefault="00FE14B0" w:rsidP="00FE14B0">
      <w:pPr>
        <w:rPr>
          <w:sz w:val="22"/>
          <w:szCs w:val="22"/>
        </w:rPr>
      </w:pPr>
    </w:p>
    <w:p w14:paraId="10364BBB" w14:textId="77777777" w:rsidR="00FE14B0" w:rsidRPr="00972E8F" w:rsidRDefault="00FE14B0" w:rsidP="00FE14B0">
      <w:pPr>
        <w:rPr>
          <w:sz w:val="22"/>
          <w:szCs w:val="22"/>
        </w:rPr>
      </w:pPr>
    </w:p>
    <w:p w14:paraId="0E03FFAE" w14:textId="77777777" w:rsidR="00FE14B0" w:rsidRPr="00972E8F" w:rsidRDefault="00FE14B0" w:rsidP="00FE14B0">
      <w:pPr>
        <w:rPr>
          <w:sz w:val="22"/>
          <w:szCs w:val="22"/>
        </w:rPr>
      </w:pPr>
    </w:p>
    <w:p w14:paraId="1102FCBB" w14:textId="5539D955" w:rsidR="00FE14B0" w:rsidRDefault="00FE14B0" w:rsidP="00FE14B0">
      <w:pPr>
        <w:pStyle w:val="Nagwek2"/>
        <w:widowControl/>
        <w:numPr>
          <w:ilvl w:val="1"/>
          <w:numId w:val="118"/>
        </w:numPr>
        <w:overflowPunct/>
        <w:autoSpaceDE/>
        <w:autoSpaceDN/>
        <w:adjustRightInd/>
        <w:textAlignment w:val="auto"/>
        <w:rPr>
          <w:sz w:val="22"/>
          <w:szCs w:val="22"/>
        </w:rPr>
      </w:pPr>
      <w:r w:rsidRPr="00972E8F">
        <w:rPr>
          <w:sz w:val="22"/>
          <w:szCs w:val="22"/>
        </w:rPr>
        <w:lastRenderedPageBreak/>
        <w:t>PAKIET NR 20</w:t>
      </w:r>
      <w:r w:rsidR="0058456C">
        <w:rPr>
          <w:sz w:val="22"/>
          <w:szCs w:val="22"/>
        </w:rPr>
        <w:t xml:space="preserve"> </w:t>
      </w:r>
      <w:r w:rsidR="0058456C" w:rsidRPr="00F6796C">
        <w:rPr>
          <w:b w:val="0"/>
          <w:sz w:val="22"/>
          <w:szCs w:val="22"/>
        </w:rPr>
        <w:t>–</w:t>
      </w:r>
      <w:r w:rsidR="0058456C">
        <w:rPr>
          <w:b w:val="0"/>
          <w:sz w:val="22"/>
          <w:szCs w:val="22"/>
        </w:rPr>
        <w:t xml:space="preserve"> </w:t>
      </w:r>
      <w:r w:rsidRPr="00972E8F">
        <w:rPr>
          <w:sz w:val="22"/>
          <w:szCs w:val="22"/>
        </w:rPr>
        <w:t>Cewnik balonowy tnący NC</w:t>
      </w:r>
    </w:p>
    <w:tbl>
      <w:tblPr>
        <w:tblW w:w="15269" w:type="dxa"/>
        <w:tblInd w:w="-248" w:type="dxa"/>
        <w:tblLayout w:type="fixed"/>
        <w:tblLook w:val="0000" w:firstRow="0" w:lastRow="0" w:firstColumn="0" w:lastColumn="0" w:noHBand="0" w:noVBand="0"/>
      </w:tblPr>
      <w:tblGrid>
        <w:gridCol w:w="724"/>
        <w:gridCol w:w="4207"/>
        <w:gridCol w:w="1452"/>
        <w:gridCol w:w="1014"/>
        <w:gridCol w:w="1018"/>
        <w:gridCol w:w="1377"/>
        <w:gridCol w:w="1294"/>
        <w:gridCol w:w="1317"/>
        <w:gridCol w:w="1741"/>
        <w:gridCol w:w="1125"/>
      </w:tblGrid>
      <w:tr w:rsidR="00604FC7" w:rsidRPr="0043201E" w14:paraId="105B6360" w14:textId="77777777" w:rsidTr="00032C5B">
        <w:tc>
          <w:tcPr>
            <w:tcW w:w="724" w:type="dxa"/>
            <w:tcBorders>
              <w:top w:val="single" w:sz="4" w:space="0" w:color="000000"/>
              <w:left w:val="single" w:sz="4" w:space="0" w:color="000000"/>
              <w:bottom w:val="single" w:sz="4" w:space="0" w:color="000000"/>
            </w:tcBorders>
            <w:shd w:val="clear" w:color="auto" w:fill="auto"/>
            <w:vAlign w:val="center"/>
          </w:tcPr>
          <w:p w14:paraId="54579676" w14:textId="77777777" w:rsidR="00604FC7" w:rsidRPr="0043201E" w:rsidRDefault="00604FC7" w:rsidP="00032C5B">
            <w:pPr>
              <w:snapToGrid w:val="0"/>
              <w:jc w:val="center"/>
              <w:rPr>
                <w:b/>
                <w:sz w:val="22"/>
                <w:szCs w:val="22"/>
              </w:rPr>
            </w:pPr>
            <w:r w:rsidRPr="0043201E">
              <w:rPr>
                <w:b/>
                <w:sz w:val="22"/>
                <w:szCs w:val="22"/>
              </w:rPr>
              <w:t>Lp.</w:t>
            </w:r>
          </w:p>
        </w:tc>
        <w:tc>
          <w:tcPr>
            <w:tcW w:w="4207" w:type="dxa"/>
            <w:tcBorders>
              <w:top w:val="single" w:sz="4" w:space="0" w:color="000000"/>
              <w:left w:val="single" w:sz="4" w:space="0" w:color="000000"/>
              <w:bottom w:val="single" w:sz="4" w:space="0" w:color="000000"/>
            </w:tcBorders>
            <w:shd w:val="clear" w:color="auto" w:fill="auto"/>
            <w:vAlign w:val="center"/>
          </w:tcPr>
          <w:p w14:paraId="3F341817" w14:textId="77777777" w:rsidR="00604FC7" w:rsidRPr="0043201E" w:rsidRDefault="00604FC7" w:rsidP="00032C5B">
            <w:pPr>
              <w:snapToGrid w:val="0"/>
              <w:jc w:val="center"/>
              <w:rPr>
                <w:b/>
                <w:sz w:val="22"/>
                <w:szCs w:val="22"/>
              </w:rPr>
            </w:pPr>
            <w:r w:rsidRPr="0043201E">
              <w:rPr>
                <w:b/>
                <w:sz w:val="22"/>
                <w:szCs w:val="22"/>
              </w:rPr>
              <w:t>Asortyment szczegółowy</w:t>
            </w:r>
          </w:p>
        </w:tc>
        <w:tc>
          <w:tcPr>
            <w:tcW w:w="1452" w:type="dxa"/>
            <w:tcBorders>
              <w:top w:val="single" w:sz="4" w:space="0" w:color="000000"/>
              <w:left w:val="single" w:sz="4" w:space="0" w:color="000000"/>
              <w:bottom w:val="single" w:sz="4" w:space="0" w:color="000000"/>
            </w:tcBorders>
            <w:shd w:val="clear" w:color="auto" w:fill="auto"/>
            <w:vAlign w:val="center"/>
          </w:tcPr>
          <w:p w14:paraId="4C8D016C" w14:textId="77777777" w:rsidR="00604FC7" w:rsidRPr="0043201E" w:rsidRDefault="00604FC7" w:rsidP="00032C5B">
            <w:pPr>
              <w:snapToGrid w:val="0"/>
              <w:jc w:val="center"/>
              <w:rPr>
                <w:b/>
                <w:sz w:val="22"/>
                <w:szCs w:val="22"/>
              </w:rPr>
            </w:pPr>
            <w:r w:rsidRPr="0043201E">
              <w:rPr>
                <w:b/>
                <w:sz w:val="22"/>
                <w:szCs w:val="22"/>
              </w:rPr>
              <w:t>Jednostka miary</w:t>
            </w:r>
          </w:p>
        </w:tc>
        <w:tc>
          <w:tcPr>
            <w:tcW w:w="1014" w:type="dxa"/>
            <w:tcBorders>
              <w:top w:val="single" w:sz="4" w:space="0" w:color="000000"/>
              <w:left w:val="single" w:sz="4" w:space="0" w:color="000000"/>
              <w:bottom w:val="single" w:sz="4" w:space="0" w:color="000000"/>
            </w:tcBorders>
            <w:shd w:val="clear" w:color="auto" w:fill="auto"/>
            <w:vAlign w:val="center"/>
          </w:tcPr>
          <w:p w14:paraId="587C689F" w14:textId="77777777" w:rsidR="00604FC7" w:rsidRPr="0043201E" w:rsidRDefault="00604FC7" w:rsidP="00032C5B">
            <w:pPr>
              <w:jc w:val="center"/>
              <w:rPr>
                <w:b/>
                <w:sz w:val="22"/>
                <w:szCs w:val="22"/>
              </w:rPr>
            </w:pPr>
            <w:r w:rsidRPr="0043201E">
              <w:rPr>
                <w:b/>
                <w:sz w:val="22"/>
                <w:szCs w:val="22"/>
              </w:rPr>
              <w:t>Ilość na</w:t>
            </w:r>
          </w:p>
          <w:p w14:paraId="37C6742E" w14:textId="77777777" w:rsidR="00604FC7" w:rsidRPr="0043201E" w:rsidRDefault="00604FC7" w:rsidP="00032C5B">
            <w:pPr>
              <w:snapToGrid w:val="0"/>
              <w:jc w:val="center"/>
              <w:rPr>
                <w:b/>
                <w:sz w:val="22"/>
                <w:szCs w:val="22"/>
              </w:rPr>
            </w:pPr>
            <w:r w:rsidRPr="0043201E">
              <w:rPr>
                <w:b/>
                <w:sz w:val="22"/>
                <w:szCs w:val="22"/>
              </w:rPr>
              <w:t>24</w:t>
            </w:r>
            <w:r w:rsidRPr="0043201E">
              <w:rPr>
                <w:b/>
                <w:sz w:val="22"/>
                <w:szCs w:val="22"/>
              </w:rPr>
              <w:br/>
              <w:t>m-ce</w:t>
            </w:r>
            <w:r w:rsidRPr="0043201E">
              <w:rPr>
                <w:sz w:val="22"/>
                <w:szCs w:val="22"/>
              </w:rPr>
              <w:t xml:space="preserve"> </w:t>
            </w:r>
          </w:p>
        </w:tc>
        <w:tc>
          <w:tcPr>
            <w:tcW w:w="1018" w:type="dxa"/>
            <w:tcBorders>
              <w:top w:val="single" w:sz="4" w:space="0" w:color="000000"/>
              <w:left w:val="single" w:sz="4" w:space="0" w:color="000000"/>
              <w:bottom w:val="single" w:sz="4" w:space="0" w:color="000000"/>
            </w:tcBorders>
            <w:shd w:val="clear" w:color="auto" w:fill="auto"/>
            <w:vAlign w:val="center"/>
          </w:tcPr>
          <w:p w14:paraId="5363C913" w14:textId="77777777" w:rsidR="00604FC7" w:rsidRPr="0043201E" w:rsidRDefault="00604FC7" w:rsidP="00032C5B">
            <w:pPr>
              <w:snapToGrid w:val="0"/>
              <w:jc w:val="center"/>
              <w:rPr>
                <w:b/>
                <w:sz w:val="22"/>
                <w:szCs w:val="22"/>
              </w:rPr>
            </w:pPr>
            <w:r w:rsidRPr="0043201E">
              <w:rPr>
                <w:b/>
                <w:sz w:val="22"/>
                <w:szCs w:val="22"/>
              </w:rPr>
              <w:t>Cena netto</w:t>
            </w:r>
          </w:p>
        </w:tc>
        <w:tc>
          <w:tcPr>
            <w:tcW w:w="1377" w:type="dxa"/>
            <w:tcBorders>
              <w:top w:val="single" w:sz="4" w:space="0" w:color="000000"/>
              <w:left w:val="single" w:sz="4" w:space="0" w:color="000000"/>
              <w:bottom w:val="single" w:sz="4" w:space="0" w:color="000000"/>
            </w:tcBorders>
            <w:shd w:val="clear" w:color="auto" w:fill="auto"/>
            <w:vAlign w:val="center"/>
          </w:tcPr>
          <w:p w14:paraId="3625B8DE" w14:textId="77777777" w:rsidR="00604FC7" w:rsidRPr="0043201E" w:rsidRDefault="00604FC7" w:rsidP="00032C5B">
            <w:pPr>
              <w:snapToGrid w:val="0"/>
              <w:jc w:val="center"/>
              <w:rPr>
                <w:b/>
                <w:sz w:val="22"/>
                <w:szCs w:val="22"/>
              </w:rPr>
            </w:pPr>
            <w:r w:rsidRPr="0043201E">
              <w:rPr>
                <w:b/>
                <w:sz w:val="22"/>
                <w:szCs w:val="22"/>
              </w:rPr>
              <w:t xml:space="preserve">Cena </w:t>
            </w:r>
            <w:r>
              <w:rPr>
                <w:b/>
                <w:sz w:val="22"/>
                <w:szCs w:val="22"/>
              </w:rPr>
              <w:t>b</w:t>
            </w:r>
            <w:r w:rsidRPr="0043201E">
              <w:rPr>
                <w:b/>
                <w:sz w:val="22"/>
                <w:szCs w:val="22"/>
              </w:rPr>
              <w:t>rutto</w:t>
            </w:r>
          </w:p>
        </w:tc>
        <w:tc>
          <w:tcPr>
            <w:tcW w:w="1294" w:type="dxa"/>
            <w:tcBorders>
              <w:top w:val="single" w:sz="4" w:space="0" w:color="000000"/>
              <w:left w:val="single" w:sz="4" w:space="0" w:color="000000"/>
              <w:bottom w:val="single" w:sz="4" w:space="0" w:color="000000"/>
            </w:tcBorders>
            <w:shd w:val="clear" w:color="auto" w:fill="auto"/>
            <w:vAlign w:val="center"/>
          </w:tcPr>
          <w:p w14:paraId="6031E3C1" w14:textId="77777777" w:rsidR="00604FC7" w:rsidRPr="0043201E" w:rsidRDefault="00604FC7" w:rsidP="00032C5B">
            <w:pPr>
              <w:snapToGrid w:val="0"/>
              <w:jc w:val="center"/>
              <w:rPr>
                <w:b/>
                <w:sz w:val="22"/>
                <w:szCs w:val="22"/>
              </w:rPr>
            </w:pPr>
            <w:r w:rsidRPr="0043201E">
              <w:rPr>
                <w:b/>
                <w:sz w:val="22"/>
                <w:szCs w:val="22"/>
              </w:rPr>
              <w:t>Wartość  netto</w:t>
            </w:r>
          </w:p>
        </w:tc>
        <w:tc>
          <w:tcPr>
            <w:tcW w:w="1317" w:type="dxa"/>
            <w:tcBorders>
              <w:top w:val="single" w:sz="4" w:space="0" w:color="000000"/>
              <w:left w:val="single" w:sz="4" w:space="0" w:color="000000"/>
              <w:bottom w:val="single" w:sz="4" w:space="0" w:color="000000"/>
            </w:tcBorders>
            <w:shd w:val="clear" w:color="auto" w:fill="auto"/>
            <w:vAlign w:val="center"/>
          </w:tcPr>
          <w:p w14:paraId="74FB4B69" w14:textId="77777777" w:rsidR="00604FC7" w:rsidRPr="0043201E" w:rsidRDefault="00604FC7" w:rsidP="00032C5B">
            <w:pPr>
              <w:snapToGrid w:val="0"/>
              <w:jc w:val="center"/>
              <w:rPr>
                <w:b/>
                <w:sz w:val="22"/>
                <w:szCs w:val="22"/>
              </w:rPr>
            </w:pPr>
            <w:r w:rsidRPr="0043201E">
              <w:rPr>
                <w:b/>
                <w:sz w:val="22"/>
                <w:szCs w:val="22"/>
              </w:rPr>
              <w:t xml:space="preserve">Wartość </w:t>
            </w:r>
            <w:r>
              <w:rPr>
                <w:b/>
                <w:sz w:val="22"/>
                <w:szCs w:val="22"/>
              </w:rPr>
              <w:t>b</w:t>
            </w:r>
            <w:r w:rsidRPr="0043201E">
              <w:rPr>
                <w:b/>
                <w:sz w:val="22"/>
                <w:szCs w:val="22"/>
              </w:rPr>
              <w:t>rutto</w:t>
            </w:r>
          </w:p>
        </w:tc>
        <w:tc>
          <w:tcPr>
            <w:tcW w:w="1741" w:type="dxa"/>
            <w:tcBorders>
              <w:top w:val="single" w:sz="4" w:space="0" w:color="000000"/>
              <w:left w:val="single" w:sz="4" w:space="0" w:color="000000"/>
              <w:bottom w:val="single" w:sz="4" w:space="0" w:color="000000"/>
            </w:tcBorders>
            <w:shd w:val="clear" w:color="auto" w:fill="auto"/>
            <w:vAlign w:val="center"/>
          </w:tcPr>
          <w:p w14:paraId="6788F55A" w14:textId="77777777" w:rsidR="00604FC7" w:rsidRPr="0043201E" w:rsidRDefault="00604FC7" w:rsidP="00032C5B">
            <w:pPr>
              <w:snapToGrid w:val="0"/>
              <w:jc w:val="center"/>
              <w:rPr>
                <w:b/>
                <w:sz w:val="22"/>
                <w:szCs w:val="22"/>
              </w:rPr>
            </w:pPr>
            <w:r w:rsidRPr="0043201E">
              <w:rPr>
                <w:b/>
                <w:sz w:val="22"/>
                <w:szCs w:val="22"/>
              </w:rPr>
              <w:t xml:space="preserve">Producent i numer katalogowy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9616E" w14:textId="77777777" w:rsidR="00604FC7" w:rsidRPr="0043201E" w:rsidRDefault="00604FC7" w:rsidP="00032C5B">
            <w:pPr>
              <w:snapToGrid w:val="0"/>
              <w:jc w:val="center"/>
              <w:rPr>
                <w:sz w:val="22"/>
                <w:szCs w:val="22"/>
              </w:rPr>
            </w:pPr>
            <w:r w:rsidRPr="0043201E">
              <w:rPr>
                <w:b/>
                <w:sz w:val="22"/>
                <w:szCs w:val="22"/>
              </w:rPr>
              <w:t>Uwagi</w:t>
            </w:r>
          </w:p>
        </w:tc>
      </w:tr>
      <w:tr w:rsidR="00604FC7" w:rsidRPr="00972E8F" w14:paraId="1369706E" w14:textId="77777777" w:rsidTr="00032C5B">
        <w:trPr>
          <w:trHeight w:val="527"/>
        </w:trPr>
        <w:tc>
          <w:tcPr>
            <w:tcW w:w="724" w:type="dxa"/>
            <w:tcBorders>
              <w:top w:val="single" w:sz="4" w:space="0" w:color="000000"/>
              <w:left w:val="single" w:sz="4" w:space="0" w:color="000000"/>
              <w:bottom w:val="single" w:sz="4" w:space="0" w:color="000000"/>
            </w:tcBorders>
            <w:shd w:val="clear" w:color="auto" w:fill="auto"/>
            <w:vAlign w:val="center"/>
          </w:tcPr>
          <w:p w14:paraId="1D000603" w14:textId="77777777" w:rsidR="00604FC7" w:rsidRPr="00972E8F" w:rsidRDefault="00604FC7" w:rsidP="00032C5B">
            <w:pPr>
              <w:snapToGrid w:val="0"/>
              <w:jc w:val="center"/>
              <w:rPr>
                <w:sz w:val="22"/>
                <w:szCs w:val="22"/>
              </w:rPr>
            </w:pPr>
            <w:r w:rsidRPr="00972E8F">
              <w:rPr>
                <w:sz w:val="22"/>
                <w:szCs w:val="22"/>
              </w:rPr>
              <w:t>1</w:t>
            </w:r>
          </w:p>
        </w:tc>
        <w:tc>
          <w:tcPr>
            <w:tcW w:w="4207" w:type="dxa"/>
            <w:tcBorders>
              <w:top w:val="single" w:sz="4" w:space="0" w:color="000000"/>
              <w:left w:val="single" w:sz="4" w:space="0" w:color="000000"/>
              <w:bottom w:val="single" w:sz="4" w:space="0" w:color="000000"/>
            </w:tcBorders>
            <w:shd w:val="clear" w:color="auto" w:fill="auto"/>
            <w:vAlign w:val="center"/>
          </w:tcPr>
          <w:p w14:paraId="24F3540B" w14:textId="5489054C" w:rsidR="00604FC7" w:rsidRPr="00972E8F" w:rsidRDefault="00604FC7" w:rsidP="00032C5B">
            <w:pPr>
              <w:spacing w:line="360" w:lineRule="auto"/>
              <w:rPr>
                <w:sz w:val="22"/>
                <w:szCs w:val="22"/>
              </w:rPr>
            </w:pPr>
            <w:r w:rsidRPr="00972E8F">
              <w:rPr>
                <w:sz w:val="22"/>
                <w:szCs w:val="22"/>
              </w:rPr>
              <w:t>Cewnik balonowy tnący</w:t>
            </w:r>
          </w:p>
        </w:tc>
        <w:tc>
          <w:tcPr>
            <w:tcW w:w="1452" w:type="dxa"/>
            <w:tcBorders>
              <w:top w:val="single" w:sz="4" w:space="0" w:color="000000"/>
              <w:left w:val="single" w:sz="4" w:space="0" w:color="000000"/>
              <w:bottom w:val="single" w:sz="4" w:space="0" w:color="000000"/>
            </w:tcBorders>
            <w:shd w:val="clear" w:color="auto" w:fill="auto"/>
            <w:vAlign w:val="center"/>
          </w:tcPr>
          <w:p w14:paraId="25EBF141" w14:textId="77777777" w:rsidR="00604FC7" w:rsidRPr="0043201E" w:rsidRDefault="00604FC7" w:rsidP="00032C5B">
            <w:pPr>
              <w:snapToGrid w:val="0"/>
              <w:jc w:val="center"/>
              <w:rPr>
                <w:b/>
                <w:sz w:val="22"/>
                <w:szCs w:val="22"/>
              </w:rPr>
            </w:pPr>
            <w:r w:rsidRPr="0043201E">
              <w:rPr>
                <w:b/>
                <w:sz w:val="22"/>
                <w:szCs w:val="22"/>
              </w:rPr>
              <w:t>Szt.</w:t>
            </w:r>
          </w:p>
        </w:tc>
        <w:tc>
          <w:tcPr>
            <w:tcW w:w="1014" w:type="dxa"/>
            <w:tcBorders>
              <w:top w:val="single" w:sz="4" w:space="0" w:color="000000"/>
              <w:left w:val="single" w:sz="4" w:space="0" w:color="000000"/>
              <w:bottom w:val="single" w:sz="4" w:space="0" w:color="000000"/>
            </w:tcBorders>
            <w:shd w:val="clear" w:color="auto" w:fill="auto"/>
            <w:vAlign w:val="center"/>
          </w:tcPr>
          <w:p w14:paraId="67931A7C" w14:textId="520EC31E" w:rsidR="00604FC7" w:rsidRPr="0043201E" w:rsidRDefault="00604FC7" w:rsidP="00032C5B">
            <w:pPr>
              <w:snapToGrid w:val="0"/>
              <w:jc w:val="center"/>
              <w:rPr>
                <w:b/>
                <w:sz w:val="22"/>
                <w:szCs w:val="22"/>
              </w:rPr>
            </w:pPr>
            <w:r>
              <w:rPr>
                <w:b/>
                <w:sz w:val="22"/>
                <w:szCs w:val="22"/>
              </w:rPr>
              <w:t>2</w:t>
            </w:r>
            <w:r w:rsidRPr="0043201E">
              <w:rPr>
                <w:b/>
                <w:sz w:val="22"/>
                <w:szCs w:val="22"/>
              </w:rPr>
              <w:t>0</w:t>
            </w:r>
          </w:p>
        </w:tc>
        <w:tc>
          <w:tcPr>
            <w:tcW w:w="1018" w:type="dxa"/>
            <w:tcBorders>
              <w:top w:val="single" w:sz="4" w:space="0" w:color="000000"/>
              <w:left w:val="single" w:sz="4" w:space="0" w:color="000000"/>
              <w:bottom w:val="single" w:sz="4" w:space="0" w:color="000000"/>
            </w:tcBorders>
            <w:shd w:val="clear" w:color="auto" w:fill="auto"/>
            <w:vAlign w:val="center"/>
          </w:tcPr>
          <w:p w14:paraId="116BF904" w14:textId="77777777" w:rsidR="00604FC7" w:rsidRPr="00972E8F" w:rsidRDefault="00604FC7" w:rsidP="00032C5B">
            <w:pPr>
              <w:snapToGrid w:val="0"/>
              <w:jc w:val="right"/>
              <w:rPr>
                <w:sz w:val="22"/>
                <w:szCs w:val="22"/>
              </w:rPr>
            </w:pPr>
          </w:p>
        </w:tc>
        <w:tc>
          <w:tcPr>
            <w:tcW w:w="1377" w:type="dxa"/>
            <w:tcBorders>
              <w:top w:val="single" w:sz="4" w:space="0" w:color="000000"/>
              <w:left w:val="single" w:sz="4" w:space="0" w:color="000000"/>
              <w:bottom w:val="single" w:sz="4" w:space="0" w:color="000000"/>
            </w:tcBorders>
            <w:shd w:val="clear" w:color="auto" w:fill="auto"/>
            <w:vAlign w:val="center"/>
          </w:tcPr>
          <w:p w14:paraId="763CCC7E" w14:textId="77777777" w:rsidR="00604FC7" w:rsidRPr="00972E8F" w:rsidRDefault="00604FC7" w:rsidP="00032C5B">
            <w:pPr>
              <w:snapToGrid w:val="0"/>
              <w:jc w:val="center"/>
              <w:rPr>
                <w:sz w:val="22"/>
                <w:szCs w:val="22"/>
              </w:rPr>
            </w:pPr>
          </w:p>
        </w:tc>
        <w:tc>
          <w:tcPr>
            <w:tcW w:w="1294" w:type="dxa"/>
            <w:tcBorders>
              <w:top w:val="single" w:sz="4" w:space="0" w:color="000000"/>
              <w:left w:val="single" w:sz="4" w:space="0" w:color="000000"/>
              <w:bottom w:val="single" w:sz="4" w:space="0" w:color="000000"/>
            </w:tcBorders>
            <w:shd w:val="clear" w:color="auto" w:fill="auto"/>
            <w:vAlign w:val="center"/>
          </w:tcPr>
          <w:p w14:paraId="157DE6E7" w14:textId="77777777" w:rsidR="00604FC7" w:rsidRPr="00972E8F" w:rsidRDefault="00604FC7" w:rsidP="00032C5B">
            <w:pPr>
              <w:snapToGrid w:val="0"/>
              <w:jc w:val="right"/>
              <w:rPr>
                <w:sz w:val="22"/>
                <w:szCs w:val="22"/>
              </w:rPr>
            </w:pPr>
          </w:p>
        </w:tc>
        <w:tc>
          <w:tcPr>
            <w:tcW w:w="1317" w:type="dxa"/>
            <w:tcBorders>
              <w:top w:val="single" w:sz="4" w:space="0" w:color="000000"/>
              <w:left w:val="single" w:sz="4" w:space="0" w:color="000000"/>
              <w:bottom w:val="single" w:sz="4" w:space="0" w:color="000000"/>
            </w:tcBorders>
            <w:shd w:val="clear" w:color="auto" w:fill="auto"/>
            <w:vAlign w:val="center"/>
          </w:tcPr>
          <w:p w14:paraId="1A0FD967" w14:textId="77777777" w:rsidR="00604FC7" w:rsidRPr="00972E8F" w:rsidRDefault="00604FC7" w:rsidP="00032C5B">
            <w:pPr>
              <w:snapToGrid w:val="0"/>
              <w:jc w:val="center"/>
              <w:rPr>
                <w:sz w:val="22"/>
                <w:szCs w:val="22"/>
              </w:rPr>
            </w:pPr>
          </w:p>
        </w:tc>
        <w:tc>
          <w:tcPr>
            <w:tcW w:w="1741" w:type="dxa"/>
            <w:tcBorders>
              <w:top w:val="single" w:sz="4" w:space="0" w:color="000000"/>
              <w:left w:val="single" w:sz="4" w:space="0" w:color="000000"/>
              <w:bottom w:val="single" w:sz="4" w:space="0" w:color="000000"/>
            </w:tcBorders>
            <w:shd w:val="clear" w:color="auto" w:fill="auto"/>
            <w:vAlign w:val="center"/>
          </w:tcPr>
          <w:p w14:paraId="6D1401B5" w14:textId="77777777" w:rsidR="00604FC7" w:rsidRPr="00972E8F" w:rsidRDefault="00604FC7" w:rsidP="00032C5B">
            <w:pPr>
              <w:snapToGrid w:val="0"/>
              <w:jc w:val="center"/>
              <w:rPr>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26CEC" w14:textId="77777777" w:rsidR="00604FC7" w:rsidRPr="00972E8F" w:rsidRDefault="00604FC7" w:rsidP="00032C5B">
            <w:pPr>
              <w:snapToGrid w:val="0"/>
              <w:jc w:val="center"/>
              <w:rPr>
                <w:sz w:val="22"/>
                <w:szCs w:val="22"/>
              </w:rPr>
            </w:pPr>
          </w:p>
        </w:tc>
      </w:tr>
      <w:tr w:rsidR="00604FC7" w:rsidRPr="00972E8F" w14:paraId="198B0EE6" w14:textId="77777777" w:rsidTr="00032C5B">
        <w:trPr>
          <w:trHeight w:val="675"/>
        </w:trPr>
        <w:tc>
          <w:tcPr>
            <w:tcW w:w="9792" w:type="dxa"/>
            <w:gridSpan w:val="6"/>
            <w:tcBorders>
              <w:top w:val="single" w:sz="4" w:space="0" w:color="000000"/>
              <w:left w:val="single" w:sz="4" w:space="0" w:color="000000"/>
              <w:bottom w:val="single" w:sz="4" w:space="0" w:color="000000"/>
            </w:tcBorders>
            <w:shd w:val="clear" w:color="auto" w:fill="auto"/>
            <w:vAlign w:val="center"/>
          </w:tcPr>
          <w:p w14:paraId="4F0AE581" w14:textId="77777777" w:rsidR="00604FC7" w:rsidRPr="003758CD" w:rsidRDefault="00604FC7" w:rsidP="00032C5B">
            <w:pPr>
              <w:snapToGrid w:val="0"/>
              <w:jc w:val="center"/>
              <w:rPr>
                <w:b/>
                <w:sz w:val="22"/>
                <w:szCs w:val="22"/>
              </w:rPr>
            </w:pPr>
            <w:r w:rsidRPr="003758CD">
              <w:rPr>
                <w:b/>
                <w:sz w:val="22"/>
                <w:szCs w:val="22"/>
              </w:rPr>
              <w:t>RAZEM :</w:t>
            </w:r>
          </w:p>
        </w:tc>
        <w:tc>
          <w:tcPr>
            <w:tcW w:w="1294" w:type="dxa"/>
            <w:tcBorders>
              <w:top w:val="single" w:sz="4" w:space="0" w:color="000000"/>
              <w:left w:val="single" w:sz="4" w:space="0" w:color="000000"/>
              <w:bottom w:val="single" w:sz="4" w:space="0" w:color="000000"/>
            </w:tcBorders>
            <w:shd w:val="clear" w:color="auto" w:fill="auto"/>
            <w:vAlign w:val="center"/>
          </w:tcPr>
          <w:p w14:paraId="701372E2" w14:textId="77777777" w:rsidR="00604FC7" w:rsidRPr="00972E8F" w:rsidRDefault="00604FC7" w:rsidP="00032C5B">
            <w:pPr>
              <w:snapToGrid w:val="0"/>
              <w:jc w:val="right"/>
              <w:rPr>
                <w:sz w:val="22"/>
                <w:szCs w:val="22"/>
              </w:rPr>
            </w:pPr>
          </w:p>
        </w:tc>
        <w:tc>
          <w:tcPr>
            <w:tcW w:w="1317" w:type="dxa"/>
            <w:tcBorders>
              <w:top w:val="single" w:sz="4" w:space="0" w:color="000000"/>
              <w:left w:val="single" w:sz="4" w:space="0" w:color="000000"/>
              <w:bottom w:val="single" w:sz="4" w:space="0" w:color="000000"/>
            </w:tcBorders>
            <w:shd w:val="clear" w:color="auto" w:fill="auto"/>
            <w:vAlign w:val="center"/>
          </w:tcPr>
          <w:p w14:paraId="352B2CF5" w14:textId="77777777" w:rsidR="00604FC7" w:rsidRPr="00972E8F" w:rsidRDefault="00604FC7" w:rsidP="00032C5B">
            <w:pPr>
              <w:snapToGrid w:val="0"/>
              <w:jc w:val="center"/>
              <w:rPr>
                <w:sz w:val="22"/>
                <w:szCs w:val="22"/>
              </w:rPr>
            </w:pPr>
          </w:p>
        </w:tc>
        <w:tc>
          <w:tcPr>
            <w:tcW w:w="1741" w:type="dxa"/>
            <w:tcBorders>
              <w:top w:val="single" w:sz="4" w:space="0" w:color="000000"/>
              <w:left w:val="single" w:sz="4" w:space="0" w:color="000000"/>
              <w:bottom w:val="single" w:sz="4" w:space="0" w:color="000000"/>
            </w:tcBorders>
            <w:shd w:val="clear" w:color="auto" w:fill="auto"/>
            <w:vAlign w:val="center"/>
          </w:tcPr>
          <w:p w14:paraId="5468795C" w14:textId="77777777" w:rsidR="00604FC7" w:rsidRPr="00972E8F" w:rsidRDefault="00604FC7" w:rsidP="00032C5B">
            <w:pPr>
              <w:snapToGrid w:val="0"/>
              <w:jc w:val="center"/>
              <w:rPr>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4ADC4" w14:textId="77777777" w:rsidR="00604FC7" w:rsidRPr="00972E8F" w:rsidRDefault="00604FC7" w:rsidP="00032C5B">
            <w:pPr>
              <w:snapToGrid w:val="0"/>
              <w:jc w:val="center"/>
              <w:rPr>
                <w:sz w:val="22"/>
                <w:szCs w:val="22"/>
              </w:rPr>
            </w:pPr>
          </w:p>
        </w:tc>
      </w:tr>
    </w:tbl>
    <w:p w14:paraId="1B3D8481" w14:textId="77777777" w:rsidR="00785B52" w:rsidRDefault="00785B52" w:rsidP="00785B52">
      <w:pPr>
        <w:pStyle w:val="Tekstpodstawowy"/>
      </w:pPr>
    </w:p>
    <w:p w14:paraId="497D264F" w14:textId="0A810FF1" w:rsidR="00FE14B0" w:rsidRPr="00972E8F" w:rsidRDefault="009E105F" w:rsidP="00FE14B0">
      <w:pPr>
        <w:rPr>
          <w:sz w:val="22"/>
          <w:szCs w:val="22"/>
        </w:rPr>
      </w:pPr>
      <w:r>
        <w:rPr>
          <w:sz w:val="22"/>
          <w:szCs w:val="22"/>
        </w:rPr>
        <w:t>-</w:t>
      </w:r>
      <w:r w:rsidR="00FE14B0" w:rsidRPr="00972E8F">
        <w:rPr>
          <w:sz w:val="22"/>
          <w:szCs w:val="22"/>
        </w:rPr>
        <w:t xml:space="preserve"> Niepodatny (NC) cewnik balonowy tnący do zabiegów PTCA,</w:t>
      </w:r>
    </w:p>
    <w:p w14:paraId="127E43CC" w14:textId="0F589B73" w:rsidR="00FE14B0" w:rsidRPr="00972E8F" w:rsidRDefault="009E105F" w:rsidP="00FE14B0">
      <w:pPr>
        <w:rPr>
          <w:sz w:val="22"/>
          <w:szCs w:val="22"/>
        </w:rPr>
      </w:pPr>
      <w:r>
        <w:rPr>
          <w:sz w:val="22"/>
          <w:szCs w:val="22"/>
        </w:rPr>
        <w:t>-</w:t>
      </w:r>
      <w:r w:rsidR="00FE14B0" w:rsidRPr="00972E8F">
        <w:rPr>
          <w:sz w:val="22"/>
          <w:szCs w:val="22"/>
        </w:rPr>
        <w:t xml:space="preserve"> Platformę tnącą stanowi wbudowany drut (OD: 0,011”) zintegrowany zewnętrznie i oplatający</w:t>
      </w:r>
      <w:r w:rsidR="000F422C">
        <w:rPr>
          <w:sz w:val="22"/>
          <w:szCs w:val="22"/>
        </w:rPr>
        <w:t xml:space="preserve"> </w:t>
      </w:r>
      <w:r w:rsidR="00FE14B0" w:rsidRPr="00972E8F">
        <w:rPr>
          <w:sz w:val="22"/>
          <w:szCs w:val="22"/>
        </w:rPr>
        <w:t>balon.</w:t>
      </w:r>
    </w:p>
    <w:p w14:paraId="10FB9279" w14:textId="66E39E7C" w:rsidR="00FE14B0" w:rsidRPr="00972E8F" w:rsidRDefault="009E105F" w:rsidP="00FE14B0">
      <w:pPr>
        <w:rPr>
          <w:sz w:val="22"/>
          <w:szCs w:val="22"/>
        </w:rPr>
      </w:pPr>
      <w:r>
        <w:rPr>
          <w:sz w:val="22"/>
          <w:szCs w:val="22"/>
        </w:rPr>
        <w:t>-</w:t>
      </w:r>
      <w:r w:rsidR="00FE14B0" w:rsidRPr="00972E8F">
        <w:rPr>
          <w:sz w:val="22"/>
          <w:szCs w:val="22"/>
        </w:rPr>
        <w:t xml:space="preserve"> Długość użytkowa cewnika 140 cm,</w:t>
      </w:r>
    </w:p>
    <w:p w14:paraId="1E2EE9A0" w14:textId="568177AE" w:rsidR="00FE14B0" w:rsidRPr="00972E8F" w:rsidRDefault="009E105F" w:rsidP="00FE14B0">
      <w:pPr>
        <w:rPr>
          <w:sz w:val="22"/>
          <w:szCs w:val="22"/>
        </w:rPr>
      </w:pPr>
      <w:r>
        <w:rPr>
          <w:sz w:val="22"/>
          <w:szCs w:val="22"/>
        </w:rPr>
        <w:t>-</w:t>
      </w:r>
      <w:r w:rsidR="00FE14B0" w:rsidRPr="00972E8F">
        <w:rPr>
          <w:sz w:val="22"/>
          <w:szCs w:val="22"/>
        </w:rPr>
        <w:t xml:space="preserve"> Kompatybilny cewnik prowadzący: 5F (I.D.&amp;gt;0,056”)</w:t>
      </w:r>
    </w:p>
    <w:p w14:paraId="08C56569" w14:textId="0894AFE4" w:rsidR="00FE14B0" w:rsidRPr="00972E8F" w:rsidRDefault="009E105F" w:rsidP="00FE14B0">
      <w:pPr>
        <w:rPr>
          <w:sz w:val="22"/>
          <w:szCs w:val="22"/>
        </w:rPr>
      </w:pPr>
      <w:r>
        <w:rPr>
          <w:sz w:val="22"/>
          <w:szCs w:val="22"/>
        </w:rPr>
        <w:t>-</w:t>
      </w:r>
      <w:r w:rsidR="00FE14B0" w:rsidRPr="00972E8F">
        <w:rPr>
          <w:sz w:val="22"/>
          <w:szCs w:val="22"/>
        </w:rPr>
        <w:t xml:space="preserve"> Prowadnik 0,014”</w:t>
      </w:r>
    </w:p>
    <w:p w14:paraId="17D02F29" w14:textId="025FB662" w:rsidR="00FE14B0" w:rsidRPr="003E5A42" w:rsidRDefault="009E105F" w:rsidP="00FE14B0">
      <w:pPr>
        <w:rPr>
          <w:sz w:val="22"/>
          <w:szCs w:val="22"/>
        </w:rPr>
      </w:pPr>
      <w:r>
        <w:rPr>
          <w:sz w:val="22"/>
          <w:szCs w:val="22"/>
        </w:rPr>
        <w:t>-</w:t>
      </w:r>
      <w:r w:rsidR="00FE14B0" w:rsidRPr="00972E8F">
        <w:rPr>
          <w:sz w:val="22"/>
          <w:szCs w:val="22"/>
        </w:rPr>
        <w:t xml:space="preserve"> System: </w:t>
      </w:r>
      <w:r w:rsidR="00FE14B0" w:rsidRPr="003E5A42">
        <w:rPr>
          <w:sz w:val="22"/>
          <w:szCs w:val="22"/>
        </w:rPr>
        <w:t>Rapid Exchange (RX);</w:t>
      </w:r>
    </w:p>
    <w:p w14:paraId="28ADEC59" w14:textId="55DC8691" w:rsidR="00FE14B0" w:rsidRPr="00972E8F" w:rsidRDefault="009E105F" w:rsidP="00FE14B0">
      <w:pPr>
        <w:rPr>
          <w:sz w:val="22"/>
          <w:szCs w:val="22"/>
        </w:rPr>
      </w:pPr>
      <w:r>
        <w:rPr>
          <w:sz w:val="22"/>
          <w:szCs w:val="22"/>
        </w:rPr>
        <w:t>-</w:t>
      </w:r>
      <w:r w:rsidR="00FE14B0" w:rsidRPr="00972E8F">
        <w:rPr>
          <w:sz w:val="22"/>
          <w:szCs w:val="22"/>
        </w:rPr>
        <w:t xml:space="preserve"> Profil wejścia końcówki balonu : 0,016”</w:t>
      </w:r>
    </w:p>
    <w:p w14:paraId="3350CB81" w14:textId="4E67B4D8" w:rsidR="00FE14B0" w:rsidRPr="00972E8F" w:rsidRDefault="009E105F" w:rsidP="00FE14B0">
      <w:pPr>
        <w:rPr>
          <w:sz w:val="22"/>
          <w:szCs w:val="22"/>
        </w:rPr>
      </w:pPr>
      <w:r>
        <w:rPr>
          <w:sz w:val="22"/>
          <w:szCs w:val="22"/>
        </w:rPr>
        <w:t>-</w:t>
      </w:r>
      <w:r w:rsidR="00FE14B0" w:rsidRPr="00972E8F">
        <w:rPr>
          <w:sz w:val="22"/>
          <w:szCs w:val="22"/>
        </w:rPr>
        <w:t xml:space="preserve"> Hydrofilna powłoka balonu</w:t>
      </w:r>
    </w:p>
    <w:p w14:paraId="3D9BDE0B" w14:textId="1B86C257" w:rsidR="00FE14B0" w:rsidRPr="00972E8F" w:rsidRDefault="00E853A8" w:rsidP="00FE14B0">
      <w:pPr>
        <w:rPr>
          <w:sz w:val="22"/>
          <w:szCs w:val="22"/>
        </w:rPr>
      </w:pPr>
      <w:r>
        <w:rPr>
          <w:sz w:val="22"/>
          <w:szCs w:val="22"/>
        </w:rPr>
        <w:t>-</w:t>
      </w:r>
      <w:r w:rsidR="00FE14B0" w:rsidRPr="00972E8F">
        <w:rPr>
          <w:sz w:val="22"/>
          <w:szCs w:val="22"/>
        </w:rPr>
        <w:t xml:space="preserve"> Sylikonowa powłoka wewnętrzna balonu</w:t>
      </w:r>
    </w:p>
    <w:p w14:paraId="1FA21F18" w14:textId="20A4CE17" w:rsidR="00FE14B0" w:rsidRPr="00972E8F" w:rsidRDefault="00E853A8" w:rsidP="00FE14B0">
      <w:pPr>
        <w:rPr>
          <w:sz w:val="22"/>
          <w:szCs w:val="22"/>
        </w:rPr>
      </w:pPr>
      <w:r>
        <w:rPr>
          <w:sz w:val="22"/>
          <w:szCs w:val="22"/>
        </w:rPr>
        <w:t>-</w:t>
      </w:r>
      <w:r w:rsidR="00FE14B0" w:rsidRPr="00972E8F">
        <w:rPr>
          <w:sz w:val="22"/>
          <w:szCs w:val="22"/>
        </w:rPr>
        <w:t xml:space="preserve"> Ciśnienie NP: 12 atm,</w:t>
      </w:r>
    </w:p>
    <w:p w14:paraId="298FA00E" w14:textId="5A3F6FC9" w:rsidR="00FE14B0" w:rsidRPr="00972E8F" w:rsidRDefault="00E853A8" w:rsidP="00FE14B0">
      <w:pPr>
        <w:rPr>
          <w:sz w:val="22"/>
          <w:szCs w:val="22"/>
        </w:rPr>
      </w:pPr>
      <w:r>
        <w:rPr>
          <w:sz w:val="22"/>
          <w:szCs w:val="22"/>
        </w:rPr>
        <w:t>-</w:t>
      </w:r>
      <w:r w:rsidR="00FE14B0" w:rsidRPr="00972E8F">
        <w:rPr>
          <w:sz w:val="22"/>
          <w:szCs w:val="22"/>
        </w:rPr>
        <w:t xml:space="preserve"> Ciśnienie RBP : 22 atm</w:t>
      </w:r>
    </w:p>
    <w:p w14:paraId="05FC05BE" w14:textId="5BF38D40" w:rsidR="00FE14B0" w:rsidRPr="00972E8F" w:rsidRDefault="00E853A8" w:rsidP="00FE14B0">
      <w:pPr>
        <w:rPr>
          <w:sz w:val="22"/>
          <w:szCs w:val="22"/>
        </w:rPr>
      </w:pPr>
      <w:r>
        <w:rPr>
          <w:sz w:val="22"/>
          <w:szCs w:val="22"/>
        </w:rPr>
        <w:t>-</w:t>
      </w:r>
      <w:r w:rsidR="00FE14B0" w:rsidRPr="00972E8F">
        <w:rPr>
          <w:sz w:val="22"/>
          <w:szCs w:val="22"/>
        </w:rPr>
        <w:t xml:space="preserve"> Ciśnienie ABP : 30 atm</w:t>
      </w:r>
    </w:p>
    <w:p w14:paraId="3074F688" w14:textId="7A7B4F98" w:rsidR="00FE14B0" w:rsidRPr="00972E8F" w:rsidRDefault="00E853A8" w:rsidP="00FE14B0">
      <w:pPr>
        <w:rPr>
          <w:sz w:val="22"/>
          <w:szCs w:val="22"/>
        </w:rPr>
      </w:pPr>
      <w:r>
        <w:rPr>
          <w:sz w:val="22"/>
          <w:szCs w:val="22"/>
        </w:rPr>
        <w:t>-</w:t>
      </w:r>
      <w:r w:rsidR="00FE14B0" w:rsidRPr="00972E8F">
        <w:rPr>
          <w:sz w:val="22"/>
          <w:szCs w:val="22"/>
        </w:rPr>
        <w:t xml:space="preserve"> Średnice: 2.00, (2.25), 2.50, (2.75), 3.00, (3.25), 3.50, (3,75), 4.00 mm</w:t>
      </w:r>
    </w:p>
    <w:p w14:paraId="12229534" w14:textId="6B6E571E" w:rsidR="00FE14B0" w:rsidRPr="00972E8F" w:rsidRDefault="00E853A8" w:rsidP="00FE14B0">
      <w:pPr>
        <w:rPr>
          <w:sz w:val="22"/>
          <w:szCs w:val="22"/>
        </w:rPr>
      </w:pPr>
      <w:r>
        <w:rPr>
          <w:sz w:val="22"/>
          <w:szCs w:val="22"/>
        </w:rPr>
        <w:t>-</w:t>
      </w:r>
      <w:r w:rsidR="00FE14B0" w:rsidRPr="00972E8F">
        <w:rPr>
          <w:sz w:val="22"/>
          <w:szCs w:val="22"/>
        </w:rPr>
        <w:t xml:space="preserve"> Długości: (6), 8, 10, 12, 15, 18, 20, (23) 25, 30 mm,</w:t>
      </w:r>
    </w:p>
    <w:p w14:paraId="53C29E8B" w14:textId="3FE16343" w:rsidR="00FE14B0" w:rsidRPr="00972E8F" w:rsidRDefault="00E853A8" w:rsidP="00FE14B0">
      <w:pPr>
        <w:rPr>
          <w:sz w:val="22"/>
          <w:szCs w:val="22"/>
        </w:rPr>
      </w:pPr>
      <w:r>
        <w:rPr>
          <w:sz w:val="22"/>
          <w:szCs w:val="22"/>
        </w:rPr>
        <w:t>-</w:t>
      </w:r>
      <w:r w:rsidR="00FE14B0" w:rsidRPr="00972E8F">
        <w:rPr>
          <w:sz w:val="22"/>
          <w:szCs w:val="22"/>
        </w:rPr>
        <w:t xml:space="preserve"> Szaft proksymalny O.D.: 2,0 F,</w:t>
      </w:r>
    </w:p>
    <w:p w14:paraId="6C490C3E" w14:textId="42F70023" w:rsidR="00FE14B0" w:rsidRPr="00972E8F" w:rsidRDefault="00E853A8" w:rsidP="00FE14B0">
      <w:pPr>
        <w:rPr>
          <w:sz w:val="22"/>
          <w:szCs w:val="22"/>
        </w:rPr>
      </w:pPr>
      <w:r>
        <w:rPr>
          <w:sz w:val="22"/>
          <w:szCs w:val="22"/>
        </w:rPr>
        <w:t>-</w:t>
      </w:r>
      <w:r w:rsidR="00FE14B0" w:rsidRPr="00972E8F">
        <w:rPr>
          <w:sz w:val="22"/>
          <w:szCs w:val="22"/>
        </w:rPr>
        <w:t xml:space="preserve"> Szaft dystalny O.D.: 3,0 F,</w:t>
      </w:r>
    </w:p>
    <w:p w14:paraId="496786E2" w14:textId="0E705A0E" w:rsidR="00FE14B0" w:rsidRPr="00972E8F" w:rsidRDefault="00E853A8" w:rsidP="00FE14B0">
      <w:pPr>
        <w:rPr>
          <w:sz w:val="22"/>
          <w:szCs w:val="22"/>
        </w:rPr>
      </w:pPr>
      <w:r>
        <w:rPr>
          <w:sz w:val="22"/>
          <w:szCs w:val="22"/>
        </w:rPr>
        <w:t>-</w:t>
      </w:r>
      <w:r w:rsidR="00FE14B0" w:rsidRPr="00972E8F">
        <w:rPr>
          <w:sz w:val="22"/>
          <w:szCs w:val="22"/>
        </w:rPr>
        <w:t xml:space="preserve"> długość końcówki (tip length) 10mm</w:t>
      </w:r>
    </w:p>
    <w:p w14:paraId="23AE565C" w14:textId="12225897" w:rsidR="00FE14B0" w:rsidRPr="00972E8F" w:rsidRDefault="00E853A8" w:rsidP="00FE14B0">
      <w:pPr>
        <w:rPr>
          <w:sz w:val="22"/>
          <w:szCs w:val="22"/>
        </w:rPr>
      </w:pPr>
      <w:r>
        <w:rPr>
          <w:sz w:val="22"/>
          <w:szCs w:val="22"/>
        </w:rPr>
        <w:t>-</w:t>
      </w:r>
      <w:r w:rsidR="00FE14B0" w:rsidRPr="00972E8F">
        <w:rPr>
          <w:sz w:val="22"/>
          <w:szCs w:val="22"/>
        </w:rPr>
        <w:t xml:space="preserve"> profil przejścia : 0,035” (3mm), ok 2,7F</w:t>
      </w:r>
    </w:p>
    <w:p w14:paraId="7233BB1F" w14:textId="77777777" w:rsidR="00FE14B0" w:rsidRPr="00972E8F" w:rsidRDefault="00FE14B0" w:rsidP="00FE14B0">
      <w:pPr>
        <w:rPr>
          <w:sz w:val="22"/>
          <w:szCs w:val="22"/>
        </w:rPr>
      </w:pPr>
    </w:p>
    <w:p w14:paraId="459E7AD7" w14:textId="77777777" w:rsidR="00FE14B0" w:rsidRPr="00972E8F" w:rsidRDefault="00FE14B0" w:rsidP="00FE14B0">
      <w:pPr>
        <w:rPr>
          <w:sz w:val="22"/>
          <w:szCs w:val="22"/>
        </w:rPr>
      </w:pPr>
    </w:p>
    <w:p w14:paraId="6BDB5734" w14:textId="77777777" w:rsidR="00FE14B0" w:rsidRPr="00972E8F" w:rsidRDefault="00FE14B0" w:rsidP="00FE14B0">
      <w:pPr>
        <w:rPr>
          <w:sz w:val="22"/>
          <w:szCs w:val="22"/>
        </w:rPr>
      </w:pPr>
    </w:p>
    <w:p w14:paraId="58AD6292" w14:textId="77777777" w:rsidR="00FE14B0" w:rsidRPr="00972E8F" w:rsidRDefault="00FE14B0" w:rsidP="00FE14B0">
      <w:pPr>
        <w:rPr>
          <w:sz w:val="22"/>
          <w:szCs w:val="22"/>
        </w:rPr>
      </w:pPr>
    </w:p>
    <w:p w14:paraId="0EAB5E79" w14:textId="77777777" w:rsidR="00FE14B0" w:rsidRPr="00972E8F" w:rsidRDefault="00FE14B0" w:rsidP="00FE14B0">
      <w:pPr>
        <w:rPr>
          <w:sz w:val="22"/>
          <w:szCs w:val="22"/>
        </w:rPr>
      </w:pPr>
    </w:p>
    <w:p w14:paraId="5F53FCDB" w14:textId="77777777" w:rsidR="00FE14B0" w:rsidRPr="00972E8F" w:rsidRDefault="00FE14B0" w:rsidP="00FE14B0">
      <w:pPr>
        <w:rPr>
          <w:sz w:val="22"/>
          <w:szCs w:val="22"/>
        </w:rPr>
      </w:pPr>
    </w:p>
    <w:p w14:paraId="1A9144C2" w14:textId="03DBCD24" w:rsidR="00FE14B0" w:rsidRDefault="00FE14B0" w:rsidP="00FE14B0">
      <w:pPr>
        <w:pStyle w:val="NormalnyWeb"/>
        <w:shd w:val="clear" w:color="auto" w:fill="FFFFFF"/>
        <w:rPr>
          <w:rStyle w:val="Pogrubienie"/>
          <w:color w:val="222222"/>
          <w:sz w:val="22"/>
          <w:szCs w:val="22"/>
        </w:rPr>
      </w:pPr>
      <w:r w:rsidRPr="00481737">
        <w:rPr>
          <w:b/>
          <w:sz w:val="22"/>
          <w:szCs w:val="22"/>
        </w:rPr>
        <w:lastRenderedPageBreak/>
        <w:t>PAKIET NR 21</w:t>
      </w:r>
      <w:r w:rsidR="0058456C" w:rsidRPr="00481737">
        <w:rPr>
          <w:b/>
          <w:sz w:val="22"/>
          <w:szCs w:val="22"/>
        </w:rPr>
        <w:t xml:space="preserve"> –</w:t>
      </w:r>
      <w:r w:rsidR="0058456C" w:rsidRPr="00481737">
        <w:rPr>
          <w:sz w:val="22"/>
          <w:szCs w:val="22"/>
        </w:rPr>
        <w:t xml:space="preserve"> </w:t>
      </w:r>
      <w:r w:rsidRPr="00481737">
        <w:rPr>
          <w:rStyle w:val="Pogrubienie"/>
          <w:color w:val="222222"/>
          <w:sz w:val="22"/>
          <w:szCs w:val="22"/>
        </w:rPr>
        <w:t>Cewnik nacinająco</w:t>
      </w:r>
      <w:r w:rsidR="00312960">
        <w:rPr>
          <w:rStyle w:val="Pogrubienie"/>
          <w:color w:val="222222"/>
          <w:sz w:val="22"/>
          <w:szCs w:val="22"/>
        </w:rPr>
        <w:t xml:space="preserve"> </w:t>
      </w:r>
      <w:r w:rsidRPr="00481737">
        <w:rPr>
          <w:rStyle w:val="Pogrubienie"/>
          <w:color w:val="222222"/>
          <w:sz w:val="22"/>
          <w:szCs w:val="22"/>
        </w:rPr>
        <w:t>- pozycjonujący</w:t>
      </w:r>
    </w:p>
    <w:tbl>
      <w:tblPr>
        <w:tblW w:w="15269" w:type="dxa"/>
        <w:tblInd w:w="-248" w:type="dxa"/>
        <w:tblLayout w:type="fixed"/>
        <w:tblLook w:val="0000" w:firstRow="0" w:lastRow="0" w:firstColumn="0" w:lastColumn="0" w:noHBand="0" w:noVBand="0"/>
      </w:tblPr>
      <w:tblGrid>
        <w:gridCol w:w="724"/>
        <w:gridCol w:w="4207"/>
        <w:gridCol w:w="1452"/>
        <w:gridCol w:w="1014"/>
        <w:gridCol w:w="1018"/>
        <w:gridCol w:w="1377"/>
        <w:gridCol w:w="1294"/>
        <w:gridCol w:w="1317"/>
        <w:gridCol w:w="1741"/>
        <w:gridCol w:w="1125"/>
      </w:tblGrid>
      <w:tr w:rsidR="00D6358D" w:rsidRPr="0043201E" w14:paraId="1C05332B" w14:textId="77777777" w:rsidTr="00032C5B">
        <w:tc>
          <w:tcPr>
            <w:tcW w:w="724" w:type="dxa"/>
            <w:tcBorders>
              <w:top w:val="single" w:sz="4" w:space="0" w:color="000000"/>
              <w:left w:val="single" w:sz="4" w:space="0" w:color="000000"/>
              <w:bottom w:val="single" w:sz="4" w:space="0" w:color="000000"/>
            </w:tcBorders>
            <w:shd w:val="clear" w:color="auto" w:fill="auto"/>
            <w:vAlign w:val="center"/>
          </w:tcPr>
          <w:p w14:paraId="316EB28F" w14:textId="77777777" w:rsidR="00D6358D" w:rsidRPr="0043201E" w:rsidRDefault="00D6358D" w:rsidP="00032C5B">
            <w:pPr>
              <w:snapToGrid w:val="0"/>
              <w:jc w:val="center"/>
              <w:rPr>
                <w:b/>
                <w:sz w:val="22"/>
                <w:szCs w:val="22"/>
              </w:rPr>
            </w:pPr>
            <w:r w:rsidRPr="0043201E">
              <w:rPr>
                <w:b/>
                <w:sz w:val="22"/>
                <w:szCs w:val="22"/>
              </w:rPr>
              <w:t>Lp.</w:t>
            </w:r>
          </w:p>
        </w:tc>
        <w:tc>
          <w:tcPr>
            <w:tcW w:w="4207" w:type="dxa"/>
            <w:tcBorders>
              <w:top w:val="single" w:sz="4" w:space="0" w:color="000000"/>
              <w:left w:val="single" w:sz="4" w:space="0" w:color="000000"/>
              <w:bottom w:val="single" w:sz="4" w:space="0" w:color="000000"/>
            </w:tcBorders>
            <w:shd w:val="clear" w:color="auto" w:fill="auto"/>
            <w:vAlign w:val="center"/>
          </w:tcPr>
          <w:p w14:paraId="7EC4EF76" w14:textId="77777777" w:rsidR="00D6358D" w:rsidRPr="0043201E" w:rsidRDefault="00D6358D" w:rsidP="00032C5B">
            <w:pPr>
              <w:snapToGrid w:val="0"/>
              <w:jc w:val="center"/>
              <w:rPr>
                <w:b/>
                <w:sz w:val="22"/>
                <w:szCs w:val="22"/>
              </w:rPr>
            </w:pPr>
            <w:r w:rsidRPr="0043201E">
              <w:rPr>
                <w:b/>
                <w:sz w:val="22"/>
                <w:szCs w:val="22"/>
              </w:rPr>
              <w:t>Asortyment szczegółowy</w:t>
            </w:r>
          </w:p>
        </w:tc>
        <w:tc>
          <w:tcPr>
            <w:tcW w:w="1452" w:type="dxa"/>
            <w:tcBorders>
              <w:top w:val="single" w:sz="4" w:space="0" w:color="000000"/>
              <w:left w:val="single" w:sz="4" w:space="0" w:color="000000"/>
              <w:bottom w:val="single" w:sz="4" w:space="0" w:color="000000"/>
            </w:tcBorders>
            <w:shd w:val="clear" w:color="auto" w:fill="auto"/>
            <w:vAlign w:val="center"/>
          </w:tcPr>
          <w:p w14:paraId="64238810" w14:textId="77777777" w:rsidR="00D6358D" w:rsidRPr="0043201E" w:rsidRDefault="00D6358D" w:rsidP="00032C5B">
            <w:pPr>
              <w:snapToGrid w:val="0"/>
              <w:jc w:val="center"/>
              <w:rPr>
                <w:b/>
                <w:sz w:val="22"/>
                <w:szCs w:val="22"/>
              </w:rPr>
            </w:pPr>
            <w:r w:rsidRPr="0043201E">
              <w:rPr>
                <w:b/>
                <w:sz w:val="22"/>
                <w:szCs w:val="22"/>
              </w:rPr>
              <w:t>Jednostka miary</w:t>
            </w:r>
          </w:p>
        </w:tc>
        <w:tc>
          <w:tcPr>
            <w:tcW w:w="1014" w:type="dxa"/>
            <w:tcBorders>
              <w:top w:val="single" w:sz="4" w:space="0" w:color="000000"/>
              <w:left w:val="single" w:sz="4" w:space="0" w:color="000000"/>
              <w:bottom w:val="single" w:sz="4" w:space="0" w:color="000000"/>
            </w:tcBorders>
            <w:shd w:val="clear" w:color="auto" w:fill="auto"/>
            <w:vAlign w:val="center"/>
          </w:tcPr>
          <w:p w14:paraId="4227B3F1" w14:textId="77777777" w:rsidR="00D6358D" w:rsidRPr="0043201E" w:rsidRDefault="00D6358D" w:rsidP="00032C5B">
            <w:pPr>
              <w:jc w:val="center"/>
              <w:rPr>
                <w:b/>
                <w:sz w:val="22"/>
                <w:szCs w:val="22"/>
              </w:rPr>
            </w:pPr>
            <w:r w:rsidRPr="0043201E">
              <w:rPr>
                <w:b/>
                <w:sz w:val="22"/>
                <w:szCs w:val="22"/>
              </w:rPr>
              <w:t>Ilość na</w:t>
            </w:r>
          </w:p>
          <w:p w14:paraId="082EEE22" w14:textId="77777777" w:rsidR="00D6358D" w:rsidRPr="0043201E" w:rsidRDefault="00D6358D" w:rsidP="00032C5B">
            <w:pPr>
              <w:snapToGrid w:val="0"/>
              <w:jc w:val="center"/>
              <w:rPr>
                <w:b/>
                <w:sz w:val="22"/>
                <w:szCs w:val="22"/>
              </w:rPr>
            </w:pPr>
            <w:r w:rsidRPr="0043201E">
              <w:rPr>
                <w:b/>
                <w:sz w:val="22"/>
                <w:szCs w:val="22"/>
              </w:rPr>
              <w:t>24</w:t>
            </w:r>
            <w:r w:rsidRPr="0043201E">
              <w:rPr>
                <w:b/>
                <w:sz w:val="22"/>
                <w:szCs w:val="22"/>
              </w:rPr>
              <w:br/>
              <w:t>m-ce</w:t>
            </w:r>
            <w:r w:rsidRPr="0043201E">
              <w:rPr>
                <w:sz w:val="22"/>
                <w:szCs w:val="22"/>
              </w:rPr>
              <w:t xml:space="preserve"> </w:t>
            </w:r>
          </w:p>
        </w:tc>
        <w:tc>
          <w:tcPr>
            <w:tcW w:w="1018" w:type="dxa"/>
            <w:tcBorders>
              <w:top w:val="single" w:sz="4" w:space="0" w:color="000000"/>
              <w:left w:val="single" w:sz="4" w:space="0" w:color="000000"/>
              <w:bottom w:val="single" w:sz="4" w:space="0" w:color="000000"/>
            </w:tcBorders>
            <w:shd w:val="clear" w:color="auto" w:fill="auto"/>
            <w:vAlign w:val="center"/>
          </w:tcPr>
          <w:p w14:paraId="0B725011" w14:textId="77777777" w:rsidR="00D6358D" w:rsidRPr="0043201E" w:rsidRDefault="00D6358D" w:rsidP="00032C5B">
            <w:pPr>
              <w:snapToGrid w:val="0"/>
              <w:jc w:val="center"/>
              <w:rPr>
                <w:b/>
                <w:sz w:val="22"/>
                <w:szCs w:val="22"/>
              </w:rPr>
            </w:pPr>
            <w:r w:rsidRPr="0043201E">
              <w:rPr>
                <w:b/>
                <w:sz w:val="22"/>
                <w:szCs w:val="22"/>
              </w:rPr>
              <w:t>Cena netto</w:t>
            </w:r>
          </w:p>
        </w:tc>
        <w:tc>
          <w:tcPr>
            <w:tcW w:w="1377" w:type="dxa"/>
            <w:tcBorders>
              <w:top w:val="single" w:sz="4" w:space="0" w:color="000000"/>
              <w:left w:val="single" w:sz="4" w:space="0" w:color="000000"/>
              <w:bottom w:val="single" w:sz="4" w:space="0" w:color="000000"/>
            </w:tcBorders>
            <w:shd w:val="clear" w:color="auto" w:fill="auto"/>
            <w:vAlign w:val="center"/>
          </w:tcPr>
          <w:p w14:paraId="3B765B1E" w14:textId="77777777" w:rsidR="00D6358D" w:rsidRPr="0043201E" w:rsidRDefault="00D6358D" w:rsidP="00032C5B">
            <w:pPr>
              <w:snapToGrid w:val="0"/>
              <w:jc w:val="center"/>
              <w:rPr>
                <w:b/>
                <w:sz w:val="22"/>
                <w:szCs w:val="22"/>
              </w:rPr>
            </w:pPr>
            <w:r w:rsidRPr="0043201E">
              <w:rPr>
                <w:b/>
                <w:sz w:val="22"/>
                <w:szCs w:val="22"/>
              </w:rPr>
              <w:t xml:space="preserve">Cena </w:t>
            </w:r>
            <w:r>
              <w:rPr>
                <w:b/>
                <w:sz w:val="22"/>
                <w:szCs w:val="22"/>
              </w:rPr>
              <w:t>b</w:t>
            </w:r>
            <w:r w:rsidRPr="0043201E">
              <w:rPr>
                <w:b/>
                <w:sz w:val="22"/>
                <w:szCs w:val="22"/>
              </w:rPr>
              <w:t>rutto</w:t>
            </w:r>
          </w:p>
        </w:tc>
        <w:tc>
          <w:tcPr>
            <w:tcW w:w="1294" w:type="dxa"/>
            <w:tcBorders>
              <w:top w:val="single" w:sz="4" w:space="0" w:color="000000"/>
              <w:left w:val="single" w:sz="4" w:space="0" w:color="000000"/>
              <w:bottom w:val="single" w:sz="4" w:space="0" w:color="000000"/>
            </w:tcBorders>
            <w:shd w:val="clear" w:color="auto" w:fill="auto"/>
            <w:vAlign w:val="center"/>
          </w:tcPr>
          <w:p w14:paraId="4692578E" w14:textId="77777777" w:rsidR="00D6358D" w:rsidRPr="0043201E" w:rsidRDefault="00D6358D" w:rsidP="00032C5B">
            <w:pPr>
              <w:snapToGrid w:val="0"/>
              <w:jc w:val="center"/>
              <w:rPr>
                <w:b/>
                <w:sz w:val="22"/>
                <w:szCs w:val="22"/>
              </w:rPr>
            </w:pPr>
            <w:r w:rsidRPr="0043201E">
              <w:rPr>
                <w:b/>
                <w:sz w:val="22"/>
                <w:szCs w:val="22"/>
              </w:rPr>
              <w:t>Wartość  netto</w:t>
            </w:r>
          </w:p>
        </w:tc>
        <w:tc>
          <w:tcPr>
            <w:tcW w:w="1317" w:type="dxa"/>
            <w:tcBorders>
              <w:top w:val="single" w:sz="4" w:space="0" w:color="000000"/>
              <w:left w:val="single" w:sz="4" w:space="0" w:color="000000"/>
              <w:bottom w:val="single" w:sz="4" w:space="0" w:color="000000"/>
            </w:tcBorders>
            <w:shd w:val="clear" w:color="auto" w:fill="auto"/>
            <w:vAlign w:val="center"/>
          </w:tcPr>
          <w:p w14:paraId="7735AB43" w14:textId="77777777" w:rsidR="00D6358D" w:rsidRPr="0043201E" w:rsidRDefault="00D6358D" w:rsidP="00032C5B">
            <w:pPr>
              <w:snapToGrid w:val="0"/>
              <w:jc w:val="center"/>
              <w:rPr>
                <w:b/>
                <w:sz w:val="22"/>
                <w:szCs w:val="22"/>
              </w:rPr>
            </w:pPr>
            <w:r w:rsidRPr="0043201E">
              <w:rPr>
                <w:b/>
                <w:sz w:val="22"/>
                <w:szCs w:val="22"/>
              </w:rPr>
              <w:t xml:space="preserve">Wartość </w:t>
            </w:r>
            <w:r>
              <w:rPr>
                <w:b/>
                <w:sz w:val="22"/>
                <w:szCs w:val="22"/>
              </w:rPr>
              <w:t>b</w:t>
            </w:r>
            <w:r w:rsidRPr="0043201E">
              <w:rPr>
                <w:b/>
                <w:sz w:val="22"/>
                <w:szCs w:val="22"/>
              </w:rPr>
              <w:t>rutto</w:t>
            </w:r>
          </w:p>
        </w:tc>
        <w:tc>
          <w:tcPr>
            <w:tcW w:w="1741" w:type="dxa"/>
            <w:tcBorders>
              <w:top w:val="single" w:sz="4" w:space="0" w:color="000000"/>
              <w:left w:val="single" w:sz="4" w:space="0" w:color="000000"/>
              <w:bottom w:val="single" w:sz="4" w:space="0" w:color="000000"/>
            </w:tcBorders>
            <w:shd w:val="clear" w:color="auto" w:fill="auto"/>
            <w:vAlign w:val="center"/>
          </w:tcPr>
          <w:p w14:paraId="60F830E2" w14:textId="77777777" w:rsidR="00D6358D" w:rsidRPr="0043201E" w:rsidRDefault="00D6358D" w:rsidP="00032C5B">
            <w:pPr>
              <w:snapToGrid w:val="0"/>
              <w:jc w:val="center"/>
              <w:rPr>
                <w:b/>
                <w:sz w:val="22"/>
                <w:szCs w:val="22"/>
              </w:rPr>
            </w:pPr>
            <w:r w:rsidRPr="0043201E">
              <w:rPr>
                <w:b/>
                <w:sz w:val="22"/>
                <w:szCs w:val="22"/>
              </w:rPr>
              <w:t xml:space="preserve">Producent i numer katalogowy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83E92" w14:textId="77777777" w:rsidR="00D6358D" w:rsidRPr="0043201E" w:rsidRDefault="00D6358D" w:rsidP="00032C5B">
            <w:pPr>
              <w:snapToGrid w:val="0"/>
              <w:jc w:val="center"/>
              <w:rPr>
                <w:sz w:val="22"/>
                <w:szCs w:val="22"/>
              </w:rPr>
            </w:pPr>
            <w:r w:rsidRPr="0043201E">
              <w:rPr>
                <w:b/>
                <w:sz w:val="22"/>
                <w:szCs w:val="22"/>
              </w:rPr>
              <w:t>Uwagi</w:t>
            </w:r>
          </w:p>
        </w:tc>
      </w:tr>
      <w:tr w:rsidR="00D6358D" w:rsidRPr="00972E8F" w14:paraId="7C0EF5CF" w14:textId="77777777" w:rsidTr="00032C5B">
        <w:trPr>
          <w:trHeight w:val="527"/>
        </w:trPr>
        <w:tc>
          <w:tcPr>
            <w:tcW w:w="724" w:type="dxa"/>
            <w:tcBorders>
              <w:top w:val="single" w:sz="4" w:space="0" w:color="000000"/>
              <w:left w:val="single" w:sz="4" w:space="0" w:color="000000"/>
              <w:bottom w:val="single" w:sz="4" w:space="0" w:color="000000"/>
            </w:tcBorders>
            <w:shd w:val="clear" w:color="auto" w:fill="auto"/>
            <w:vAlign w:val="center"/>
          </w:tcPr>
          <w:p w14:paraId="0E88C115" w14:textId="77777777" w:rsidR="00D6358D" w:rsidRPr="00972E8F" w:rsidRDefault="00D6358D" w:rsidP="00032C5B">
            <w:pPr>
              <w:snapToGrid w:val="0"/>
              <w:jc w:val="center"/>
              <w:rPr>
                <w:sz w:val="22"/>
                <w:szCs w:val="22"/>
              </w:rPr>
            </w:pPr>
            <w:r w:rsidRPr="00972E8F">
              <w:rPr>
                <w:sz w:val="22"/>
                <w:szCs w:val="22"/>
              </w:rPr>
              <w:t>1</w:t>
            </w:r>
          </w:p>
        </w:tc>
        <w:tc>
          <w:tcPr>
            <w:tcW w:w="4207" w:type="dxa"/>
            <w:tcBorders>
              <w:top w:val="single" w:sz="4" w:space="0" w:color="000000"/>
              <w:left w:val="single" w:sz="4" w:space="0" w:color="000000"/>
              <w:bottom w:val="single" w:sz="4" w:space="0" w:color="000000"/>
            </w:tcBorders>
            <w:shd w:val="clear" w:color="auto" w:fill="auto"/>
            <w:vAlign w:val="center"/>
          </w:tcPr>
          <w:p w14:paraId="2F63E88B" w14:textId="2986891A" w:rsidR="00D6358D" w:rsidRPr="00972E8F" w:rsidRDefault="00D6358D" w:rsidP="00D6358D">
            <w:pPr>
              <w:pStyle w:val="NormalnyWeb"/>
              <w:shd w:val="clear" w:color="auto" w:fill="FFFFFF"/>
              <w:rPr>
                <w:sz w:val="22"/>
                <w:szCs w:val="22"/>
              </w:rPr>
            </w:pPr>
            <w:r w:rsidRPr="00D6358D">
              <w:rPr>
                <w:rStyle w:val="Pogrubienie"/>
                <w:b w:val="0"/>
                <w:color w:val="222222"/>
                <w:sz w:val="22"/>
                <w:szCs w:val="22"/>
              </w:rPr>
              <w:t>Cewnik nacinająco</w:t>
            </w:r>
            <w:r w:rsidR="003452AE">
              <w:rPr>
                <w:rStyle w:val="Pogrubienie"/>
                <w:b w:val="0"/>
                <w:color w:val="222222"/>
                <w:sz w:val="22"/>
                <w:szCs w:val="22"/>
              </w:rPr>
              <w:t xml:space="preserve"> </w:t>
            </w:r>
            <w:r w:rsidRPr="00D6358D">
              <w:rPr>
                <w:rStyle w:val="Pogrubienie"/>
                <w:b w:val="0"/>
                <w:color w:val="222222"/>
                <w:sz w:val="22"/>
                <w:szCs w:val="22"/>
              </w:rPr>
              <w:t>- pozycjonujący</w:t>
            </w:r>
          </w:p>
        </w:tc>
        <w:tc>
          <w:tcPr>
            <w:tcW w:w="1452" w:type="dxa"/>
            <w:tcBorders>
              <w:top w:val="single" w:sz="4" w:space="0" w:color="000000"/>
              <w:left w:val="single" w:sz="4" w:space="0" w:color="000000"/>
              <w:bottom w:val="single" w:sz="4" w:space="0" w:color="000000"/>
            </w:tcBorders>
            <w:shd w:val="clear" w:color="auto" w:fill="auto"/>
            <w:vAlign w:val="center"/>
          </w:tcPr>
          <w:p w14:paraId="26DCF2E4" w14:textId="77777777" w:rsidR="00D6358D" w:rsidRPr="0043201E" w:rsidRDefault="00D6358D" w:rsidP="00032C5B">
            <w:pPr>
              <w:snapToGrid w:val="0"/>
              <w:jc w:val="center"/>
              <w:rPr>
                <w:b/>
                <w:sz w:val="22"/>
                <w:szCs w:val="22"/>
              </w:rPr>
            </w:pPr>
            <w:r w:rsidRPr="0043201E">
              <w:rPr>
                <w:b/>
                <w:sz w:val="22"/>
                <w:szCs w:val="22"/>
              </w:rPr>
              <w:t>Szt.</w:t>
            </w:r>
          </w:p>
        </w:tc>
        <w:tc>
          <w:tcPr>
            <w:tcW w:w="1014" w:type="dxa"/>
            <w:tcBorders>
              <w:top w:val="single" w:sz="4" w:space="0" w:color="000000"/>
              <w:left w:val="single" w:sz="4" w:space="0" w:color="000000"/>
              <w:bottom w:val="single" w:sz="4" w:space="0" w:color="000000"/>
            </w:tcBorders>
            <w:shd w:val="clear" w:color="auto" w:fill="auto"/>
            <w:vAlign w:val="center"/>
          </w:tcPr>
          <w:p w14:paraId="055ED8DE" w14:textId="77777777" w:rsidR="00D6358D" w:rsidRPr="0043201E" w:rsidRDefault="00D6358D" w:rsidP="00032C5B">
            <w:pPr>
              <w:snapToGrid w:val="0"/>
              <w:jc w:val="center"/>
              <w:rPr>
                <w:b/>
                <w:sz w:val="22"/>
                <w:szCs w:val="22"/>
              </w:rPr>
            </w:pPr>
            <w:r>
              <w:rPr>
                <w:b/>
                <w:sz w:val="22"/>
                <w:szCs w:val="22"/>
              </w:rPr>
              <w:t>2</w:t>
            </w:r>
            <w:r w:rsidRPr="0043201E">
              <w:rPr>
                <w:b/>
                <w:sz w:val="22"/>
                <w:szCs w:val="22"/>
              </w:rPr>
              <w:t>0</w:t>
            </w:r>
          </w:p>
        </w:tc>
        <w:tc>
          <w:tcPr>
            <w:tcW w:w="1018" w:type="dxa"/>
            <w:tcBorders>
              <w:top w:val="single" w:sz="4" w:space="0" w:color="000000"/>
              <w:left w:val="single" w:sz="4" w:space="0" w:color="000000"/>
              <w:bottom w:val="single" w:sz="4" w:space="0" w:color="000000"/>
            </w:tcBorders>
            <w:shd w:val="clear" w:color="auto" w:fill="auto"/>
            <w:vAlign w:val="center"/>
          </w:tcPr>
          <w:p w14:paraId="22B26D6E" w14:textId="77777777" w:rsidR="00D6358D" w:rsidRPr="00972E8F" w:rsidRDefault="00D6358D" w:rsidP="00032C5B">
            <w:pPr>
              <w:snapToGrid w:val="0"/>
              <w:jc w:val="right"/>
              <w:rPr>
                <w:sz w:val="22"/>
                <w:szCs w:val="22"/>
              </w:rPr>
            </w:pPr>
          </w:p>
        </w:tc>
        <w:tc>
          <w:tcPr>
            <w:tcW w:w="1377" w:type="dxa"/>
            <w:tcBorders>
              <w:top w:val="single" w:sz="4" w:space="0" w:color="000000"/>
              <w:left w:val="single" w:sz="4" w:space="0" w:color="000000"/>
              <w:bottom w:val="single" w:sz="4" w:space="0" w:color="000000"/>
            </w:tcBorders>
            <w:shd w:val="clear" w:color="auto" w:fill="auto"/>
            <w:vAlign w:val="center"/>
          </w:tcPr>
          <w:p w14:paraId="321CD1F4" w14:textId="77777777" w:rsidR="00D6358D" w:rsidRPr="00972E8F" w:rsidRDefault="00D6358D" w:rsidP="00032C5B">
            <w:pPr>
              <w:snapToGrid w:val="0"/>
              <w:jc w:val="center"/>
              <w:rPr>
                <w:sz w:val="22"/>
                <w:szCs w:val="22"/>
              </w:rPr>
            </w:pPr>
          </w:p>
        </w:tc>
        <w:tc>
          <w:tcPr>
            <w:tcW w:w="1294" w:type="dxa"/>
            <w:tcBorders>
              <w:top w:val="single" w:sz="4" w:space="0" w:color="000000"/>
              <w:left w:val="single" w:sz="4" w:space="0" w:color="000000"/>
              <w:bottom w:val="single" w:sz="4" w:space="0" w:color="000000"/>
            </w:tcBorders>
            <w:shd w:val="clear" w:color="auto" w:fill="auto"/>
            <w:vAlign w:val="center"/>
          </w:tcPr>
          <w:p w14:paraId="16AF51F0" w14:textId="77777777" w:rsidR="00D6358D" w:rsidRPr="00972E8F" w:rsidRDefault="00D6358D" w:rsidP="00032C5B">
            <w:pPr>
              <w:snapToGrid w:val="0"/>
              <w:jc w:val="right"/>
              <w:rPr>
                <w:sz w:val="22"/>
                <w:szCs w:val="22"/>
              </w:rPr>
            </w:pPr>
          </w:p>
        </w:tc>
        <w:tc>
          <w:tcPr>
            <w:tcW w:w="1317" w:type="dxa"/>
            <w:tcBorders>
              <w:top w:val="single" w:sz="4" w:space="0" w:color="000000"/>
              <w:left w:val="single" w:sz="4" w:space="0" w:color="000000"/>
              <w:bottom w:val="single" w:sz="4" w:space="0" w:color="000000"/>
            </w:tcBorders>
            <w:shd w:val="clear" w:color="auto" w:fill="auto"/>
            <w:vAlign w:val="center"/>
          </w:tcPr>
          <w:p w14:paraId="5EE724ED" w14:textId="77777777" w:rsidR="00D6358D" w:rsidRPr="00972E8F" w:rsidRDefault="00D6358D" w:rsidP="00032C5B">
            <w:pPr>
              <w:snapToGrid w:val="0"/>
              <w:jc w:val="center"/>
              <w:rPr>
                <w:sz w:val="22"/>
                <w:szCs w:val="22"/>
              </w:rPr>
            </w:pPr>
          </w:p>
        </w:tc>
        <w:tc>
          <w:tcPr>
            <w:tcW w:w="1741" w:type="dxa"/>
            <w:tcBorders>
              <w:top w:val="single" w:sz="4" w:space="0" w:color="000000"/>
              <w:left w:val="single" w:sz="4" w:space="0" w:color="000000"/>
              <w:bottom w:val="single" w:sz="4" w:space="0" w:color="000000"/>
            </w:tcBorders>
            <w:shd w:val="clear" w:color="auto" w:fill="auto"/>
            <w:vAlign w:val="center"/>
          </w:tcPr>
          <w:p w14:paraId="64806F89" w14:textId="77777777" w:rsidR="00D6358D" w:rsidRPr="00972E8F" w:rsidRDefault="00D6358D" w:rsidP="00032C5B">
            <w:pPr>
              <w:snapToGrid w:val="0"/>
              <w:jc w:val="center"/>
              <w:rPr>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3DA00" w14:textId="77777777" w:rsidR="00D6358D" w:rsidRPr="00972E8F" w:rsidRDefault="00D6358D" w:rsidP="00032C5B">
            <w:pPr>
              <w:snapToGrid w:val="0"/>
              <w:jc w:val="center"/>
              <w:rPr>
                <w:sz w:val="22"/>
                <w:szCs w:val="22"/>
              </w:rPr>
            </w:pPr>
          </w:p>
        </w:tc>
      </w:tr>
      <w:tr w:rsidR="00D6358D" w:rsidRPr="00972E8F" w14:paraId="23C832D5" w14:textId="77777777" w:rsidTr="00032C5B">
        <w:trPr>
          <w:trHeight w:val="675"/>
        </w:trPr>
        <w:tc>
          <w:tcPr>
            <w:tcW w:w="9792" w:type="dxa"/>
            <w:gridSpan w:val="6"/>
            <w:tcBorders>
              <w:top w:val="single" w:sz="4" w:space="0" w:color="000000"/>
              <w:left w:val="single" w:sz="4" w:space="0" w:color="000000"/>
              <w:bottom w:val="single" w:sz="4" w:space="0" w:color="000000"/>
            </w:tcBorders>
            <w:shd w:val="clear" w:color="auto" w:fill="auto"/>
            <w:vAlign w:val="center"/>
          </w:tcPr>
          <w:p w14:paraId="64F8EECC" w14:textId="77777777" w:rsidR="00D6358D" w:rsidRPr="003758CD" w:rsidRDefault="00D6358D" w:rsidP="00032C5B">
            <w:pPr>
              <w:snapToGrid w:val="0"/>
              <w:jc w:val="center"/>
              <w:rPr>
                <w:b/>
                <w:sz w:val="22"/>
                <w:szCs w:val="22"/>
              </w:rPr>
            </w:pPr>
            <w:r w:rsidRPr="003758CD">
              <w:rPr>
                <w:b/>
                <w:sz w:val="22"/>
                <w:szCs w:val="22"/>
              </w:rPr>
              <w:t>RAZEM :</w:t>
            </w:r>
          </w:p>
        </w:tc>
        <w:tc>
          <w:tcPr>
            <w:tcW w:w="1294" w:type="dxa"/>
            <w:tcBorders>
              <w:top w:val="single" w:sz="4" w:space="0" w:color="000000"/>
              <w:left w:val="single" w:sz="4" w:space="0" w:color="000000"/>
              <w:bottom w:val="single" w:sz="4" w:space="0" w:color="000000"/>
            </w:tcBorders>
            <w:shd w:val="clear" w:color="auto" w:fill="auto"/>
            <w:vAlign w:val="center"/>
          </w:tcPr>
          <w:p w14:paraId="3CEDF7D4" w14:textId="77777777" w:rsidR="00D6358D" w:rsidRPr="00972E8F" w:rsidRDefault="00D6358D" w:rsidP="00032C5B">
            <w:pPr>
              <w:snapToGrid w:val="0"/>
              <w:jc w:val="right"/>
              <w:rPr>
                <w:sz w:val="22"/>
                <w:szCs w:val="22"/>
              </w:rPr>
            </w:pPr>
          </w:p>
        </w:tc>
        <w:tc>
          <w:tcPr>
            <w:tcW w:w="1317" w:type="dxa"/>
            <w:tcBorders>
              <w:top w:val="single" w:sz="4" w:space="0" w:color="000000"/>
              <w:left w:val="single" w:sz="4" w:space="0" w:color="000000"/>
              <w:bottom w:val="single" w:sz="4" w:space="0" w:color="000000"/>
            </w:tcBorders>
            <w:shd w:val="clear" w:color="auto" w:fill="auto"/>
            <w:vAlign w:val="center"/>
          </w:tcPr>
          <w:p w14:paraId="10495330" w14:textId="77777777" w:rsidR="00D6358D" w:rsidRPr="00972E8F" w:rsidRDefault="00D6358D" w:rsidP="00032C5B">
            <w:pPr>
              <w:snapToGrid w:val="0"/>
              <w:jc w:val="center"/>
              <w:rPr>
                <w:sz w:val="22"/>
                <w:szCs w:val="22"/>
              </w:rPr>
            </w:pPr>
          </w:p>
        </w:tc>
        <w:tc>
          <w:tcPr>
            <w:tcW w:w="1741" w:type="dxa"/>
            <w:tcBorders>
              <w:top w:val="single" w:sz="4" w:space="0" w:color="000000"/>
              <w:left w:val="single" w:sz="4" w:space="0" w:color="000000"/>
              <w:bottom w:val="single" w:sz="4" w:space="0" w:color="000000"/>
            </w:tcBorders>
            <w:shd w:val="clear" w:color="auto" w:fill="auto"/>
            <w:vAlign w:val="center"/>
          </w:tcPr>
          <w:p w14:paraId="680923BD" w14:textId="77777777" w:rsidR="00D6358D" w:rsidRPr="00972E8F" w:rsidRDefault="00D6358D" w:rsidP="00032C5B">
            <w:pPr>
              <w:snapToGrid w:val="0"/>
              <w:jc w:val="center"/>
              <w:rPr>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CF88E" w14:textId="77777777" w:rsidR="00D6358D" w:rsidRPr="00972E8F" w:rsidRDefault="00D6358D" w:rsidP="00032C5B">
            <w:pPr>
              <w:snapToGrid w:val="0"/>
              <w:jc w:val="center"/>
              <w:rPr>
                <w:sz w:val="22"/>
                <w:szCs w:val="22"/>
              </w:rPr>
            </w:pPr>
          </w:p>
        </w:tc>
      </w:tr>
    </w:tbl>
    <w:p w14:paraId="2020B2CF" w14:textId="77777777" w:rsidR="00D8075D" w:rsidRDefault="00D8075D" w:rsidP="00D8075D">
      <w:pPr>
        <w:pStyle w:val="NormalnyWeb"/>
        <w:shd w:val="clear" w:color="auto" w:fill="FFFFFF"/>
        <w:spacing w:before="0" w:after="0"/>
        <w:rPr>
          <w:color w:val="222222"/>
          <w:sz w:val="22"/>
          <w:szCs w:val="22"/>
        </w:rPr>
      </w:pPr>
    </w:p>
    <w:p w14:paraId="44A42F93" w14:textId="77777777" w:rsidR="00FE14B0" w:rsidRPr="0054170D" w:rsidRDefault="00FE14B0" w:rsidP="00D8075D">
      <w:pPr>
        <w:pStyle w:val="NormalnyWeb"/>
        <w:shd w:val="clear" w:color="auto" w:fill="FFFFFF"/>
        <w:spacing w:before="0" w:after="0"/>
        <w:rPr>
          <w:color w:val="222222"/>
          <w:sz w:val="22"/>
          <w:szCs w:val="22"/>
          <w:lang w:val="pl-PL"/>
        </w:rPr>
      </w:pPr>
      <w:r w:rsidRPr="0054170D">
        <w:rPr>
          <w:color w:val="222222"/>
          <w:sz w:val="22"/>
          <w:szCs w:val="22"/>
          <w:lang w:val="pl-PL"/>
        </w:rPr>
        <w:t>Przeznaczony do bardzo zwapniałych zmian w celu odpowiedniego zwiększenia światła naczynia, przygotowania zmiany do stentowania lub zastosowania cewnika balonowego pokrytego lekiem antyproliferacyjnym. </w:t>
      </w:r>
    </w:p>
    <w:p w14:paraId="69C1ED1F" w14:textId="217882BF" w:rsidR="00FE14B0" w:rsidRPr="0054170D" w:rsidRDefault="00FE14B0" w:rsidP="00D8075D">
      <w:pPr>
        <w:pStyle w:val="NormalnyWeb"/>
        <w:shd w:val="clear" w:color="auto" w:fill="FFFFFF"/>
        <w:spacing w:before="0" w:after="0"/>
        <w:rPr>
          <w:color w:val="222222"/>
          <w:sz w:val="22"/>
          <w:szCs w:val="22"/>
          <w:lang w:val="pl-PL"/>
        </w:rPr>
      </w:pPr>
      <w:r w:rsidRPr="0054170D">
        <w:rPr>
          <w:color w:val="222222"/>
          <w:sz w:val="22"/>
          <w:szCs w:val="22"/>
          <w:lang w:val="pl-PL"/>
        </w:rPr>
        <w:t>-</w:t>
      </w:r>
      <w:r w:rsidR="00D8075D" w:rsidRPr="0054170D">
        <w:rPr>
          <w:color w:val="222222"/>
          <w:sz w:val="22"/>
          <w:szCs w:val="22"/>
          <w:lang w:val="pl-PL"/>
        </w:rPr>
        <w:t xml:space="preserve"> </w:t>
      </w:r>
      <w:r w:rsidRPr="0054170D">
        <w:rPr>
          <w:color w:val="222222"/>
          <w:sz w:val="22"/>
          <w:szCs w:val="22"/>
          <w:lang w:val="pl-PL"/>
        </w:rPr>
        <w:t>Zaopatrzony w trzy elementy nacinająco-pozycjonujące przymocowane proksymalnie i dystalnie do balonu </w:t>
      </w:r>
    </w:p>
    <w:p w14:paraId="4FB2AC7B" w14:textId="273CA12B" w:rsidR="00FE14B0" w:rsidRPr="0054170D" w:rsidRDefault="00FE14B0" w:rsidP="00D8075D">
      <w:pPr>
        <w:pStyle w:val="NormalnyWeb"/>
        <w:shd w:val="clear" w:color="auto" w:fill="FFFFFF"/>
        <w:spacing w:before="0" w:after="0"/>
        <w:rPr>
          <w:color w:val="222222"/>
          <w:sz w:val="22"/>
          <w:szCs w:val="22"/>
          <w:lang w:val="pl-PL"/>
        </w:rPr>
      </w:pPr>
      <w:r w:rsidRPr="0054170D">
        <w:rPr>
          <w:color w:val="222222"/>
          <w:sz w:val="22"/>
          <w:szCs w:val="22"/>
          <w:lang w:val="pl-PL"/>
        </w:rPr>
        <w:t>-</w:t>
      </w:r>
      <w:r w:rsidR="00D8075D" w:rsidRPr="0054170D">
        <w:rPr>
          <w:color w:val="222222"/>
          <w:sz w:val="22"/>
          <w:szCs w:val="22"/>
          <w:lang w:val="pl-PL"/>
        </w:rPr>
        <w:t xml:space="preserve"> </w:t>
      </w:r>
      <w:r w:rsidRPr="0054170D">
        <w:rPr>
          <w:color w:val="222222"/>
          <w:sz w:val="22"/>
          <w:szCs w:val="22"/>
          <w:lang w:val="pl-PL"/>
        </w:rPr>
        <w:t>Konstrukcja balonu przystosowana do wykonywania wielu inflacji i deflacji w zależności od długości zmiany. </w:t>
      </w:r>
    </w:p>
    <w:p w14:paraId="148FCBF2" w14:textId="5BFFC8E9" w:rsidR="00FE14B0" w:rsidRPr="0054170D" w:rsidRDefault="00FE14B0" w:rsidP="00D8075D">
      <w:pPr>
        <w:pStyle w:val="NormalnyWeb"/>
        <w:shd w:val="clear" w:color="auto" w:fill="FFFFFF"/>
        <w:spacing w:before="0" w:after="0"/>
        <w:rPr>
          <w:color w:val="222222"/>
          <w:sz w:val="22"/>
          <w:szCs w:val="22"/>
          <w:lang w:val="pl-PL"/>
        </w:rPr>
      </w:pPr>
      <w:r w:rsidRPr="0054170D">
        <w:rPr>
          <w:color w:val="222222"/>
          <w:sz w:val="22"/>
          <w:szCs w:val="22"/>
          <w:lang w:val="pl-PL"/>
        </w:rPr>
        <w:t>-</w:t>
      </w:r>
      <w:r w:rsidR="00D8075D" w:rsidRPr="0054170D">
        <w:rPr>
          <w:color w:val="222222"/>
          <w:sz w:val="22"/>
          <w:szCs w:val="22"/>
          <w:lang w:val="pl-PL"/>
        </w:rPr>
        <w:t xml:space="preserve"> </w:t>
      </w:r>
      <w:r w:rsidRPr="0054170D">
        <w:rPr>
          <w:color w:val="222222"/>
          <w:sz w:val="22"/>
          <w:szCs w:val="22"/>
          <w:lang w:val="pl-PL"/>
        </w:rPr>
        <w:t>Szaft proksymalny 2,1F, szaft dystalny 2,7 F</w:t>
      </w:r>
    </w:p>
    <w:p w14:paraId="6B8FAD8C" w14:textId="5C588ADD" w:rsidR="00FE14B0" w:rsidRPr="0054170D" w:rsidRDefault="00FE14B0" w:rsidP="00D8075D">
      <w:pPr>
        <w:pStyle w:val="NormalnyWeb"/>
        <w:shd w:val="clear" w:color="auto" w:fill="FFFFFF"/>
        <w:spacing w:before="0" w:after="0"/>
        <w:rPr>
          <w:color w:val="222222"/>
          <w:sz w:val="22"/>
          <w:szCs w:val="22"/>
          <w:lang w:val="pl-PL"/>
        </w:rPr>
      </w:pPr>
      <w:r w:rsidRPr="0054170D">
        <w:rPr>
          <w:color w:val="222222"/>
          <w:sz w:val="22"/>
          <w:szCs w:val="22"/>
          <w:lang w:val="pl-PL"/>
        </w:rPr>
        <w:t>-</w:t>
      </w:r>
      <w:r w:rsidR="00D8075D" w:rsidRPr="0054170D">
        <w:rPr>
          <w:color w:val="222222"/>
          <w:sz w:val="22"/>
          <w:szCs w:val="22"/>
          <w:lang w:val="pl-PL"/>
        </w:rPr>
        <w:t xml:space="preserve"> </w:t>
      </w:r>
      <w:r w:rsidRPr="0054170D">
        <w:rPr>
          <w:color w:val="222222"/>
          <w:sz w:val="22"/>
          <w:szCs w:val="22"/>
          <w:lang w:val="pl-PL"/>
        </w:rPr>
        <w:t>Ciśnienie nominalne 6 atm., RBP 14 atm, dł. balonu 13 mm, śr. 2,0-4,0 mm, minimum 7 rozmiarów.</w:t>
      </w:r>
    </w:p>
    <w:p w14:paraId="0201BB44" w14:textId="70A50C53" w:rsidR="00FE14B0" w:rsidRPr="0054170D" w:rsidRDefault="00FE14B0" w:rsidP="00D8075D">
      <w:pPr>
        <w:pStyle w:val="NormalnyWeb"/>
        <w:shd w:val="clear" w:color="auto" w:fill="FFFFFF"/>
        <w:spacing w:before="0" w:after="0"/>
        <w:rPr>
          <w:color w:val="222222"/>
          <w:sz w:val="22"/>
          <w:szCs w:val="22"/>
          <w:lang w:val="pl-PL"/>
        </w:rPr>
      </w:pPr>
      <w:r w:rsidRPr="0054170D">
        <w:rPr>
          <w:color w:val="222222"/>
          <w:sz w:val="22"/>
          <w:szCs w:val="22"/>
          <w:lang w:val="pl-PL"/>
        </w:rPr>
        <w:t>-</w:t>
      </w:r>
      <w:r w:rsidR="003E0DC4" w:rsidRPr="0054170D">
        <w:rPr>
          <w:color w:val="222222"/>
          <w:sz w:val="22"/>
          <w:szCs w:val="22"/>
          <w:lang w:val="pl-PL"/>
        </w:rPr>
        <w:t xml:space="preserve"> </w:t>
      </w:r>
      <w:r w:rsidRPr="0054170D">
        <w:rPr>
          <w:color w:val="222222"/>
          <w:sz w:val="22"/>
          <w:szCs w:val="22"/>
          <w:lang w:val="pl-PL"/>
        </w:rPr>
        <w:t>Kompatybilny z prowadnikiem 0,014”, Badanie kliniczne wykazujące wskaźnik TLF 3% lub niższy</w:t>
      </w:r>
    </w:p>
    <w:p w14:paraId="1779C64B" w14:textId="77777777" w:rsidR="00FE14B0" w:rsidRPr="0054170D" w:rsidRDefault="00FE14B0" w:rsidP="00D8075D">
      <w:pPr>
        <w:pStyle w:val="NormalnyWeb"/>
        <w:shd w:val="clear" w:color="auto" w:fill="FFFFFF"/>
        <w:spacing w:before="0" w:after="0"/>
        <w:rPr>
          <w:color w:val="222222"/>
          <w:sz w:val="22"/>
          <w:szCs w:val="22"/>
          <w:lang w:val="pl-PL"/>
        </w:rPr>
      </w:pPr>
      <w:r w:rsidRPr="0054170D">
        <w:rPr>
          <w:color w:val="222222"/>
          <w:sz w:val="22"/>
          <w:szCs w:val="22"/>
          <w:lang w:val="pl-PL"/>
        </w:rPr>
        <w:t>Co najmniej jedno randominzowane badanie kliniczne wykazujące znacznie niższe wskaźniki zdarzeń niż konwencjonalne POBA</w:t>
      </w:r>
    </w:p>
    <w:p w14:paraId="35B8F3A1" w14:textId="77777777" w:rsidR="00FE14B0" w:rsidRPr="0054170D" w:rsidRDefault="00FE14B0" w:rsidP="00FE14B0">
      <w:pPr>
        <w:pStyle w:val="NormalnyWeb"/>
        <w:shd w:val="clear" w:color="auto" w:fill="FFFFFF"/>
        <w:rPr>
          <w:color w:val="222222"/>
          <w:sz w:val="22"/>
          <w:szCs w:val="22"/>
          <w:lang w:val="pl-PL"/>
        </w:rPr>
      </w:pPr>
      <w:r w:rsidRPr="0054170D">
        <w:rPr>
          <w:color w:val="222222"/>
          <w:sz w:val="22"/>
          <w:szCs w:val="22"/>
          <w:lang w:val="pl-PL"/>
        </w:rPr>
        <w:t> </w:t>
      </w:r>
    </w:p>
    <w:p w14:paraId="136743CE" w14:textId="77777777" w:rsidR="00FE14B0" w:rsidRPr="00972E8F" w:rsidRDefault="00FE14B0" w:rsidP="00FE14B0">
      <w:pPr>
        <w:rPr>
          <w:sz w:val="22"/>
          <w:szCs w:val="22"/>
        </w:rPr>
      </w:pPr>
    </w:p>
    <w:p w14:paraId="7BA0E0EB" w14:textId="77777777" w:rsidR="00FE14B0" w:rsidRDefault="00FE14B0" w:rsidP="00FE14B0">
      <w:pPr>
        <w:rPr>
          <w:sz w:val="22"/>
          <w:szCs w:val="22"/>
        </w:rPr>
      </w:pPr>
    </w:p>
    <w:p w14:paraId="1B8D98A0" w14:textId="77777777" w:rsidR="006842F9" w:rsidRDefault="006842F9" w:rsidP="00FE14B0">
      <w:pPr>
        <w:rPr>
          <w:sz w:val="22"/>
          <w:szCs w:val="22"/>
        </w:rPr>
      </w:pPr>
    </w:p>
    <w:p w14:paraId="2224F051" w14:textId="77777777" w:rsidR="006842F9" w:rsidRDefault="006842F9" w:rsidP="00FE14B0">
      <w:pPr>
        <w:rPr>
          <w:sz w:val="22"/>
          <w:szCs w:val="22"/>
        </w:rPr>
      </w:pPr>
    </w:p>
    <w:p w14:paraId="7E24241F" w14:textId="77777777" w:rsidR="006842F9" w:rsidRDefault="006842F9" w:rsidP="00FE14B0">
      <w:pPr>
        <w:rPr>
          <w:sz w:val="22"/>
          <w:szCs w:val="22"/>
        </w:rPr>
      </w:pPr>
    </w:p>
    <w:p w14:paraId="7CED0530" w14:textId="77777777" w:rsidR="006842F9" w:rsidRDefault="006842F9" w:rsidP="00FE14B0">
      <w:pPr>
        <w:rPr>
          <w:sz w:val="22"/>
          <w:szCs w:val="22"/>
        </w:rPr>
      </w:pPr>
    </w:p>
    <w:p w14:paraId="2BECFC33" w14:textId="77777777" w:rsidR="006842F9" w:rsidRDefault="006842F9" w:rsidP="00FE14B0">
      <w:pPr>
        <w:rPr>
          <w:sz w:val="22"/>
          <w:szCs w:val="22"/>
        </w:rPr>
      </w:pPr>
    </w:p>
    <w:p w14:paraId="4B8AAB27" w14:textId="77777777" w:rsidR="006842F9" w:rsidRDefault="006842F9" w:rsidP="00FE14B0">
      <w:pPr>
        <w:rPr>
          <w:sz w:val="22"/>
          <w:szCs w:val="22"/>
        </w:rPr>
      </w:pPr>
    </w:p>
    <w:p w14:paraId="21D4D49B" w14:textId="77777777" w:rsidR="006842F9" w:rsidRPr="00972E8F" w:rsidRDefault="006842F9" w:rsidP="00FE14B0">
      <w:pPr>
        <w:rPr>
          <w:sz w:val="22"/>
          <w:szCs w:val="22"/>
        </w:rPr>
      </w:pPr>
    </w:p>
    <w:p w14:paraId="65E18238" w14:textId="77777777" w:rsidR="00FE14B0" w:rsidRPr="00972E8F" w:rsidRDefault="00FE14B0" w:rsidP="00FE14B0">
      <w:pPr>
        <w:rPr>
          <w:sz w:val="22"/>
          <w:szCs w:val="22"/>
        </w:rPr>
      </w:pPr>
    </w:p>
    <w:p w14:paraId="174D7916" w14:textId="77777777" w:rsidR="00FE14B0" w:rsidRPr="00972E8F" w:rsidRDefault="00FE14B0" w:rsidP="00FE14B0">
      <w:pPr>
        <w:rPr>
          <w:sz w:val="22"/>
          <w:szCs w:val="22"/>
        </w:rPr>
      </w:pPr>
    </w:p>
    <w:p w14:paraId="122AF333" w14:textId="52C66B67" w:rsidR="00FE14B0" w:rsidRPr="00AD28A7" w:rsidRDefault="00FE14B0" w:rsidP="00FE14B0">
      <w:pPr>
        <w:pStyle w:val="NormalnyWeb"/>
        <w:shd w:val="clear" w:color="auto" w:fill="FFFFFF"/>
        <w:rPr>
          <w:b/>
          <w:color w:val="222222"/>
          <w:sz w:val="22"/>
          <w:szCs w:val="22"/>
        </w:rPr>
      </w:pPr>
      <w:r w:rsidRPr="00AD28A7">
        <w:rPr>
          <w:b/>
          <w:sz w:val="22"/>
          <w:szCs w:val="22"/>
        </w:rPr>
        <w:lastRenderedPageBreak/>
        <w:t>PAKIET NR 22</w:t>
      </w:r>
      <w:r w:rsidR="00423EA4" w:rsidRPr="00AD28A7">
        <w:rPr>
          <w:b/>
          <w:sz w:val="22"/>
          <w:szCs w:val="22"/>
        </w:rPr>
        <w:t xml:space="preserve"> – </w:t>
      </w:r>
      <w:r w:rsidRPr="00AD28A7">
        <w:rPr>
          <w:b/>
          <w:color w:val="222222"/>
          <w:sz w:val="22"/>
          <w:szCs w:val="22"/>
          <w:shd w:val="clear" w:color="auto" w:fill="FFFFFF"/>
        </w:rPr>
        <w:t>Mikrocewnik OTW</w:t>
      </w:r>
    </w:p>
    <w:tbl>
      <w:tblPr>
        <w:tblW w:w="15269" w:type="dxa"/>
        <w:tblInd w:w="-248" w:type="dxa"/>
        <w:tblLayout w:type="fixed"/>
        <w:tblLook w:val="0000" w:firstRow="0" w:lastRow="0" w:firstColumn="0" w:lastColumn="0" w:noHBand="0" w:noVBand="0"/>
      </w:tblPr>
      <w:tblGrid>
        <w:gridCol w:w="724"/>
        <w:gridCol w:w="4207"/>
        <w:gridCol w:w="1452"/>
        <w:gridCol w:w="1014"/>
        <w:gridCol w:w="1018"/>
        <w:gridCol w:w="1377"/>
        <w:gridCol w:w="1294"/>
        <w:gridCol w:w="1317"/>
        <w:gridCol w:w="1741"/>
        <w:gridCol w:w="1125"/>
      </w:tblGrid>
      <w:tr w:rsidR="00D24B61" w:rsidRPr="0043201E" w14:paraId="04A0EE88" w14:textId="77777777" w:rsidTr="00032C5B">
        <w:tc>
          <w:tcPr>
            <w:tcW w:w="724" w:type="dxa"/>
            <w:tcBorders>
              <w:top w:val="single" w:sz="4" w:space="0" w:color="000000"/>
              <w:left w:val="single" w:sz="4" w:space="0" w:color="000000"/>
              <w:bottom w:val="single" w:sz="4" w:space="0" w:color="000000"/>
            </w:tcBorders>
            <w:shd w:val="clear" w:color="auto" w:fill="auto"/>
            <w:vAlign w:val="center"/>
          </w:tcPr>
          <w:p w14:paraId="7BC59F29" w14:textId="77777777" w:rsidR="00D24B61" w:rsidRPr="0043201E" w:rsidRDefault="00D24B61" w:rsidP="00032C5B">
            <w:pPr>
              <w:snapToGrid w:val="0"/>
              <w:jc w:val="center"/>
              <w:rPr>
                <w:b/>
                <w:sz w:val="22"/>
                <w:szCs w:val="22"/>
              </w:rPr>
            </w:pPr>
            <w:r w:rsidRPr="0043201E">
              <w:rPr>
                <w:b/>
                <w:sz w:val="22"/>
                <w:szCs w:val="22"/>
              </w:rPr>
              <w:t>Lp.</w:t>
            </w:r>
          </w:p>
        </w:tc>
        <w:tc>
          <w:tcPr>
            <w:tcW w:w="4207" w:type="dxa"/>
            <w:tcBorders>
              <w:top w:val="single" w:sz="4" w:space="0" w:color="000000"/>
              <w:left w:val="single" w:sz="4" w:space="0" w:color="000000"/>
              <w:bottom w:val="single" w:sz="4" w:space="0" w:color="000000"/>
            </w:tcBorders>
            <w:shd w:val="clear" w:color="auto" w:fill="auto"/>
            <w:vAlign w:val="center"/>
          </w:tcPr>
          <w:p w14:paraId="6777E7A5" w14:textId="77777777" w:rsidR="00D24B61" w:rsidRPr="0043201E" w:rsidRDefault="00D24B61" w:rsidP="00032C5B">
            <w:pPr>
              <w:snapToGrid w:val="0"/>
              <w:jc w:val="center"/>
              <w:rPr>
                <w:b/>
                <w:sz w:val="22"/>
                <w:szCs w:val="22"/>
              </w:rPr>
            </w:pPr>
            <w:r w:rsidRPr="0043201E">
              <w:rPr>
                <w:b/>
                <w:sz w:val="22"/>
                <w:szCs w:val="22"/>
              </w:rPr>
              <w:t>Asortyment szczegółowy</w:t>
            </w:r>
          </w:p>
        </w:tc>
        <w:tc>
          <w:tcPr>
            <w:tcW w:w="1452" w:type="dxa"/>
            <w:tcBorders>
              <w:top w:val="single" w:sz="4" w:space="0" w:color="000000"/>
              <w:left w:val="single" w:sz="4" w:space="0" w:color="000000"/>
              <w:bottom w:val="single" w:sz="4" w:space="0" w:color="000000"/>
            </w:tcBorders>
            <w:shd w:val="clear" w:color="auto" w:fill="auto"/>
            <w:vAlign w:val="center"/>
          </w:tcPr>
          <w:p w14:paraId="7DFE999A" w14:textId="77777777" w:rsidR="00D24B61" w:rsidRPr="0043201E" w:rsidRDefault="00D24B61" w:rsidP="00032C5B">
            <w:pPr>
              <w:snapToGrid w:val="0"/>
              <w:jc w:val="center"/>
              <w:rPr>
                <w:b/>
                <w:sz w:val="22"/>
                <w:szCs w:val="22"/>
              </w:rPr>
            </w:pPr>
            <w:r w:rsidRPr="0043201E">
              <w:rPr>
                <w:b/>
                <w:sz w:val="22"/>
                <w:szCs w:val="22"/>
              </w:rPr>
              <w:t>Jednostka miary</w:t>
            </w:r>
          </w:p>
        </w:tc>
        <w:tc>
          <w:tcPr>
            <w:tcW w:w="1014" w:type="dxa"/>
            <w:tcBorders>
              <w:top w:val="single" w:sz="4" w:space="0" w:color="000000"/>
              <w:left w:val="single" w:sz="4" w:space="0" w:color="000000"/>
              <w:bottom w:val="single" w:sz="4" w:space="0" w:color="000000"/>
            </w:tcBorders>
            <w:shd w:val="clear" w:color="auto" w:fill="auto"/>
            <w:vAlign w:val="center"/>
          </w:tcPr>
          <w:p w14:paraId="2B57A208" w14:textId="77777777" w:rsidR="00D24B61" w:rsidRPr="0043201E" w:rsidRDefault="00D24B61" w:rsidP="00032C5B">
            <w:pPr>
              <w:jc w:val="center"/>
              <w:rPr>
                <w:b/>
                <w:sz w:val="22"/>
                <w:szCs w:val="22"/>
              </w:rPr>
            </w:pPr>
            <w:r w:rsidRPr="0043201E">
              <w:rPr>
                <w:b/>
                <w:sz w:val="22"/>
                <w:szCs w:val="22"/>
              </w:rPr>
              <w:t>Ilość na</w:t>
            </w:r>
          </w:p>
          <w:p w14:paraId="5BEFD4C3" w14:textId="77777777" w:rsidR="00D24B61" w:rsidRPr="0043201E" w:rsidRDefault="00D24B61" w:rsidP="00032C5B">
            <w:pPr>
              <w:snapToGrid w:val="0"/>
              <w:jc w:val="center"/>
              <w:rPr>
                <w:b/>
                <w:sz w:val="22"/>
                <w:szCs w:val="22"/>
              </w:rPr>
            </w:pPr>
            <w:r w:rsidRPr="0043201E">
              <w:rPr>
                <w:b/>
                <w:sz w:val="22"/>
                <w:szCs w:val="22"/>
              </w:rPr>
              <w:t>24</w:t>
            </w:r>
            <w:r w:rsidRPr="0043201E">
              <w:rPr>
                <w:b/>
                <w:sz w:val="22"/>
                <w:szCs w:val="22"/>
              </w:rPr>
              <w:br/>
              <w:t>m-ce</w:t>
            </w:r>
            <w:r w:rsidRPr="0043201E">
              <w:rPr>
                <w:sz w:val="22"/>
                <w:szCs w:val="22"/>
              </w:rPr>
              <w:t xml:space="preserve"> </w:t>
            </w:r>
          </w:p>
        </w:tc>
        <w:tc>
          <w:tcPr>
            <w:tcW w:w="1018" w:type="dxa"/>
            <w:tcBorders>
              <w:top w:val="single" w:sz="4" w:space="0" w:color="000000"/>
              <w:left w:val="single" w:sz="4" w:space="0" w:color="000000"/>
              <w:bottom w:val="single" w:sz="4" w:space="0" w:color="000000"/>
            </w:tcBorders>
            <w:shd w:val="clear" w:color="auto" w:fill="auto"/>
            <w:vAlign w:val="center"/>
          </w:tcPr>
          <w:p w14:paraId="1AC21E19" w14:textId="77777777" w:rsidR="00D24B61" w:rsidRPr="0043201E" w:rsidRDefault="00D24B61" w:rsidP="00032C5B">
            <w:pPr>
              <w:snapToGrid w:val="0"/>
              <w:jc w:val="center"/>
              <w:rPr>
                <w:b/>
                <w:sz w:val="22"/>
                <w:szCs w:val="22"/>
              </w:rPr>
            </w:pPr>
            <w:r w:rsidRPr="0043201E">
              <w:rPr>
                <w:b/>
                <w:sz w:val="22"/>
                <w:szCs w:val="22"/>
              </w:rPr>
              <w:t>Cena netto</w:t>
            </w:r>
          </w:p>
        </w:tc>
        <w:tc>
          <w:tcPr>
            <w:tcW w:w="1377" w:type="dxa"/>
            <w:tcBorders>
              <w:top w:val="single" w:sz="4" w:space="0" w:color="000000"/>
              <w:left w:val="single" w:sz="4" w:space="0" w:color="000000"/>
              <w:bottom w:val="single" w:sz="4" w:space="0" w:color="000000"/>
            </w:tcBorders>
            <w:shd w:val="clear" w:color="auto" w:fill="auto"/>
            <w:vAlign w:val="center"/>
          </w:tcPr>
          <w:p w14:paraId="24097615" w14:textId="77777777" w:rsidR="00D24B61" w:rsidRPr="0043201E" w:rsidRDefault="00D24B61" w:rsidP="00032C5B">
            <w:pPr>
              <w:snapToGrid w:val="0"/>
              <w:jc w:val="center"/>
              <w:rPr>
                <w:b/>
                <w:sz w:val="22"/>
                <w:szCs w:val="22"/>
              </w:rPr>
            </w:pPr>
            <w:r w:rsidRPr="0043201E">
              <w:rPr>
                <w:b/>
                <w:sz w:val="22"/>
                <w:szCs w:val="22"/>
              </w:rPr>
              <w:t xml:space="preserve">Cena </w:t>
            </w:r>
            <w:r>
              <w:rPr>
                <w:b/>
                <w:sz w:val="22"/>
                <w:szCs w:val="22"/>
              </w:rPr>
              <w:t>b</w:t>
            </w:r>
            <w:r w:rsidRPr="0043201E">
              <w:rPr>
                <w:b/>
                <w:sz w:val="22"/>
                <w:szCs w:val="22"/>
              </w:rPr>
              <w:t>rutto</w:t>
            </w:r>
          </w:p>
        </w:tc>
        <w:tc>
          <w:tcPr>
            <w:tcW w:w="1294" w:type="dxa"/>
            <w:tcBorders>
              <w:top w:val="single" w:sz="4" w:space="0" w:color="000000"/>
              <w:left w:val="single" w:sz="4" w:space="0" w:color="000000"/>
              <w:bottom w:val="single" w:sz="4" w:space="0" w:color="000000"/>
            </w:tcBorders>
            <w:shd w:val="clear" w:color="auto" w:fill="auto"/>
            <w:vAlign w:val="center"/>
          </w:tcPr>
          <w:p w14:paraId="1A03C4AB" w14:textId="77777777" w:rsidR="00D24B61" w:rsidRPr="0043201E" w:rsidRDefault="00D24B61" w:rsidP="00032C5B">
            <w:pPr>
              <w:snapToGrid w:val="0"/>
              <w:jc w:val="center"/>
              <w:rPr>
                <w:b/>
                <w:sz w:val="22"/>
                <w:szCs w:val="22"/>
              </w:rPr>
            </w:pPr>
            <w:r w:rsidRPr="0043201E">
              <w:rPr>
                <w:b/>
                <w:sz w:val="22"/>
                <w:szCs w:val="22"/>
              </w:rPr>
              <w:t>Wartość  netto</w:t>
            </w:r>
          </w:p>
        </w:tc>
        <w:tc>
          <w:tcPr>
            <w:tcW w:w="1317" w:type="dxa"/>
            <w:tcBorders>
              <w:top w:val="single" w:sz="4" w:space="0" w:color="000000"/>
              <w:left w:val="single" w:sz="4" w:space="0" w:color="000000"/>
              <w:bottom w:val="single" w:sz="4" w:space="0" w:color="000000"/>
            </w:tcBorders>
            <w:shd w:val="clear" w:color="auto" w:fill="auto"/>
            <w:vAlign w:val="center"/>
          </w:tcPr>
          <w:p w14:paraId="1D9CA113" w14:textId="77777777" w:rsidR="00D24B61" w:rsidRPr="0043201E" w:rsidRDefault="00D24B61" w:rsidP="00032C5B">
            <w:pPr>
              <w:snapToGrid w:val="0"/>
              <w:jc w:val="center"/>
              <w:rPr>
                <w:b/>
                <w:sz w:val="22"/>
                <w:szCs w:val="22"/>
              </w:rPr>
            </w:pPr>
            <w:r w:rsidRPr="0043201E">
              <w:rPr>
                <w:b/>
                <w:sz w:val="22"/>
                <w:szCs w:val="22"/>
              </w:rPr>
              <w:t xml:space="preserve">Wartość </w:t>
            </w:r>
            <w:r>
              <w:rPr>
                <w:b/>
                <w:sz w:val="22"/>
                <w:szCs w:val="22"/>
              </w:rPr>
              <w:t>b</w:t>
            </w:r>
            <w:r w:rsidRPr="0043201E">
              <w:rPr>
                <w:b/>
                <w:sz w:val="22"/>
                <w:szCs w:val="22"/>
              </w:rPr>
              <w:t>rutto</w:t>
            </w:r>
          </w:p>
        </w:tc>
        <w:tc>
          <w:tcPr>
            <w:tcW w:w="1741" w:type="dxa"/>
            <w:tcBorders>
              <w:top w:val="single" w:sz="4" w:space="0" w:color="000000"/>
              <w:left w:val="single" w:sz="4" w:space="0" w:color="000000"/>
              <w:bottom w:val="single" w:sz="4" w:space="0" w:color="000000"/>
            </w:tcBorders>
            <w:shd w:val="clear" w:color="auto" w:fill="auto"/>
            <w:vAlign w:val="center"/>
          </w:tcPr>
          <w:p w14:paraId="1CDC1E49" w14:textId="77777777" w:rsidR="00D24B61" w:rsidRPr="0043201E" w:rsidRDefault="00D24B61" w:rsidP="00032C5B">
            <w:pPr>
              <w:snapToGrid w:val="0"/>
              <w:jc w:val="center"/>
              <w:rPr>
                <w:b/>
                <w:sz w:val="22"/>
                <w:szCs w:val="22"/>
              </w:rPr>
            </w:pPr>
            <w:r w:rsidRPr="0043201E">
              <w:rPr>
                <w:b/>
                <w:sz w:val="22"/>
                <w:szCs w:val="22"/>
              </w:rPr>
              <w:t xml:space="preserve">Producent i numer katalogowy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29BD4" w14:textId="77777777" w:rsidR="00D24B61" w:rsidRPr="0043201E" w:rsidRDefault="00D24B61" w:rsidP="00032C5B">
            <w:pPr>
              <w:snapToGrid w:val="0"/>
              <w:jc w:val="center"/>
              <w:rPr>
                <w:sz w:val="22"/>
                <w:szCs w:val="22"/>
              </w:rPr>
            </w:pPr>
            <w:r w:rsidRPr="0043201E">
              <w:rPr>
                <w:b/>
                <w:sz w:val="22"/>
                <w:szCs w:val="22"/>
              </w:rPr>
              <w:t>Uwagi</w:t>
            </w:r>
          </w:p>
        </w:tc>
      </w:tr>
      <w:tr w:rsidR="00D24B61" w:rsidRPr="00972E8F" w14:paraId="7596E0DB" w14:textId="77777777" w:rsidTr="00032C5B">
        <w:trPr>
          <w:trHeight w:val="527"/>
        </w:trPr>
        <w:tc>
          <w:tcPr>
            <w:tcW w:w="724" w:type="dxa"/>
            <w:tcBorders>
              <w:top w:val="single" w:sz="4" w:space="0" w:color="000000"/>
              <w:left w:val="single" w:sz="4" w:space="0" w:color="000000"/>
              <w:bottom w:val="single" w:sz="4" w:space="0" w:color="000000"/>
            </w:tcBorders>
            <w:shd w:val="clear" w:color="auto" w:fill="auto"/>
            <w:vAlign w:val="center"/>
          </w:tcPr>
          <w:p w14:paraId="2CEB9B11" w14:textId="77777777" w:rsidR="00D24B61" w:rsidRPr="00972E8F" w:rsidRDefault="00D24B61" w:rsidP="00032C5B">
            <w:pPr>
              <w:snapToGrid w:val="0"/>
              <w:jc w:val="center"/>
              <w:rPr>
                <w:sz w:val="22"/>
                <w:szCs w:val="22"/>
              </w:rPr>
            </w:pPr>
            <w:r w:rsidRPr="00972E8F">
              <w:rPr>
                <w:sz w:val="22"/>
                <w:szCs w:val="22"/>
              </w:rPr>
              <w:t>1</w:t>
            </w:r>
          </w:p>
        </w:tc>
        <w:tc>
          <w:tcPr>
            <w:tcW w:w="4207" w:type="dxa"/>
            <w:tcBorders>
              <w:top w:val="single" w:sz="4" w:space="0" w:color="000000"/>
              <w:left w:val="single" w:sz="4" w:space="0" w:color="000000"/>
              <w:bottom w:val="single" w:sz="4" w:space="0" w:color="000000"/>
            </w:tcBorders>
            <w:shd w:val="clear" w:color="auto" w:fill="auto"/>
            <w:vAlign w:val="center"/>
          </w:tcPr>
          <w:p w14:paraId="65A8B5D6" w14:textId="7C20DE10" w:rsidR="00D24B61" w:rsidRPr="00972E8F" w:rsidRDefault="00D24B61" w:rsidP="00D24B61">
            <w:pPr>
              <w:pStyle w:val="NormalnyWeb"/>
              <w:shd w:val="clear" w:color="auto" w:fill="FFFFFF"/>
              <w:rPr>
                <w:sz w:val="22"/>
                <w:szCs w:val="22"/>
              </w:rPr>
            </w:pPr>
            <w:r w:rsidRPr="00972E8F">
              <w:rPr>
                <w:color w:val="222222"/>
                <w:sz w:val="22"/>
                <w:szCs w:val="22"/>
                <w:shd w:val="clear" w:color="auto" w:fill="FFFFFF"/>
              </w:rPr>
              <w:t>Mikrocewnik OTW</w:t>
            </w:r>
          </w:p>
        </w:tc>
        <w:tc>
          <w:tcPr>
            <w:tcW w:w="1452" w:type="dxa"/>
            <w:tcBorders>
              <w:top w:val="single" w:sz="4" w:space="0" w:color="000000"/>
              <w:left w:val="single" w:sz="4" w:space="0" w:color="000000"/>
              <w:bottom w:val="single" w:sz="4" w:space="0" w:color="000000"/>
            </w:tcBorders>
            <w:shd w:val="clear" w:color="auto" w:fill="auto"/>
            <w:vAlign w:val="center"/>
          </w:tcPr>
          <w:p w14:paraId="1454CAB5" w14:textId="77777777" w:rsidR="00D24B61" w:rsidRPr="0043201E" w:rsidRDefault="00D24B61" w:rsidP="00032C5B">
            <w:pPr>
              <w:snapToGrid w:val="0"/>
              <w:jc w:val="center"/>
              <w:rPr>
                <w:b/>
                <w:sz w:val="22"/>
                <w:szCs w:val="22"/>
              </w:rPr>
            </w:pPr>
            <w:r w:rsidRPr="0043201E">
              <w:rPr>
                <w:b/>
                <w:sz w:val="22"/>
                <w:szCs w:val="22"/>
              </w:rPr>
              <w:t>Szt.</w:t>
            </w:r>
          </w:p>
        </w:tc>
        <w:tc>
          <w:tcPr>
            <w:tcW w:w="1014" w:type="dxa"/>
            <w:tcBorders>
              <w:top w:val="single" w:sz="4" w:space="0" w:color="000000"/>
              <w:left w:val="single" w:sz="4" w:space="0" w:color="000000"/>
              <w:bottom w:val="single" w:sz="4" w:space="0" w:color="000000"/>
            </w:tcBorders>
            <w:shd w:val="clear" w:color="auto" w:fill="auto"/>
            <w:vAlign w:val="center"/>
          </w:tcPr>
          <w:p w14:paraId="13F12DD1" w14:textId="77777777" w:rsidR="00D24B61" w:rsidRPr="0043201E" w:rsidRDefault="00D24B61" w:rsidP="00032C5B">
            <w:pPr>
              <w:snapToGrid w:val="0"/>
              <w:jc w:val="center"/>
              <w:rPr>
                <w:b/>
                <w:sz w:val="22"/>
                <w:szCs w:val="22"/>
              </w:rPr>
            </w:pPr>
            <w:r>
              <w:rPr>
                <w:b/>
                <w:sz w:val="22"/>
                <w:szCs w:val="22"/>
              </w:rPr>
              <w:t>2</w:t>
            </w:r>
            <w:r w:rsidRPr="0043201E">
              <w:rPr>
                <w:b/>
                <w:sz w:val="22"/>
                <w:szCs w:val="22"/>
              </w:rPr>
              <w:t>0</w:t>
            </w:r>
          </w:p>
        </w:tc>
        <w:tc>
          <w:tcPr>
            <w:tcW w:w="1018" w:type="dxa"/>
            <w:tcBorders>
              <w:top w:val="single" w:sz="4" w:space="0" w:color="000000"/>
              <w:left w:val="single" w:sz="4" w:space="0" w:color="000000"/>
              <w:bottom w:val="single" w:sz="4" w:space="0" w:color="000000"/>
            </w:tcBorders>
            <w:shd w:val="clear" w:color="auto" w:fill="auto"/>
            <w:vAlign w:val="center"/>
          </w:tcPr>
          <w:p w14:paraId="267756E9" w14:textId="77777777" w:rsidR="00D24B61" w:rsidRPr="00972E8F" w:rsidRDefault="00D24B61" w:rsidP="00032C5B">
            <w:pPr>
              <w:snapToGrid w:val="0"/>
              <w:jc w:val="right"/>
              <w:rPr>
                <w:sz w:val="22"/>
                <w:szCs w:val="22"/>
              </w:rPr>
            </w:pPr>
          </w:p>
        </w:tc>
        <w:tc>
          <w:tcPr>
            <w:tcW w:w="1377" w:type="dxa"/>
            <w:tcBorders>
              <w:top w:val="single" w:sz="4" w:space="0" w:color="000000"/>
              <w:left w:val="single" w:sz="4" w:space="0" w:color="000000"/>
              <w:bottom w:val="single" w:sz="4" w:space="0" w:color="000000"/>
            </w:tcBorders>
            <w:shd w:val="clear" w:color="auto" w:fill="auto"/>
            <w:vAlign w:val="center"/>
          </w:tcPr>
          <w:p w14:paraId="4B4DF406" w14:textId="77777777" w:rsidR="00D24B61" w:rsidRPr="00972E8F" w:rsidRDefault="00D24B61" w:rsidP="00032C5B">
            <w:pPr>
              <w:snapToGrid w:val="0"/>
              <w:jc w:val="center"/>
              <w:rPr>
                <w:sz w:val="22"/>
                <w:szCs w:val="22"/>
              </w:rPr>
            </w:pPr>
          </w:p>
        </w:tc>
        <w:tc>
          <w:tcPr>
            <w:tcW w:w="1294" w:type="dxa"/>
            <w:tcBorders>
              <w:top w:val="single" w:sz="4" w:space="0" w:color="000000"/>
              <w:left w:val="single" w:sz="4" w:space="0" w:color="000000"/>
              <w:bottom w:val="single" w:sz="4" w:space="0" w:color="000000"/>
            </w:tcBorders>
            <w:shd w:val="clear" w:color="auto" w:fill="auto"/>
            <w:vAlign w:val="center"/>
          </w:tcPr>
          <w:p w14:paraId="089759AF" w14:textId="77777777" w:rsidR="00D24B61" w:rsidRPr="00972E8F" w:rsidRDefault="00D24B61" w:rsidP="00032C5B">
            <w:pPr>
              <w:snapToGrid w:val="0"/>
              <w:jc w:val="right"/>
              <w:rPr>
                <w:sz w:val="22"/>
                <w:szCs w:val="22"/>
              </w:rPr>
            </w:pPr>
          </w:p>
        </w:tc>
        <w:tc>
          <w:tcPr>
            <w:tcW w:w="1317" w:type="dxa"/>
            <w:tcBorders>
              <w:top w:val="single" w:sz="4" w:space="0" w:color="000000"/>
              <w:left w:val="single" w:sz="4" w:space="0" w:color="000000"/>
              <w:bottom w:val="single" w:sz="4" w:space="0" w:color="000000"/>
            </w:tcBorders>
            <w:shd w:val="clear" w:color="auto" w:fill="auto"/>
            <w:vAlign w:val="center"/>
          </w:tcPr>
          <w:p w14:paraId="31583756" w14:textId="77777777" w:rsidR="00D24B61" w:rsidRPr="00972E8F" w:rsidRDefault="00D24B61" w:rsidP="00032C5B">
            <w:pPr>
              <w:snapToGrid w:val="0"/>
              <w:jc w:val="center"/>
              <w:rPr>
                <w:sz w:val="22"/>
                <w:szCs w:val="22"/>
              </w:rPr>
            </w:pPr>
          </w:p>
        </w:tc>
        <w:tc>
          <w:tcPr>
            <w:tcW w:w="1741" w:type="dxa"/>
            <w:tcBorders>
              <w:top w:val="single" w:sz="4" w:space="0" w:color="000000"/>
              <w:left w:val="single" w:sz="4" w:space="0" w:color="000000"/>
              <w:bottom w:val="single" w:sz="4" w:space="0" w:color="000000"/>
            </w:tcBorders>
            <w:shd w:val="clear" w:color="auto" w:fill="auto"/>
            <w:vAlign w:val="center"/>
          </w:tcPr>
          <w:p w14:paraId="204FB0E4" w14:textId="77777777" w:rsidR="00D24B61" w:rsidRPr="00972E8F" w:rsidRDefault="00D24B61" w:rsidP="00032C5B">
            <w:pPr>
              <w:snapToGrid w:val="0"/>
              <w:jc w:val="center"/>
              <w:rPr>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1DBB8" w14:textId="77777777" w:rsidR="00D24B61" w:rsidRPr="00972E8F" w:rsidRDefault="00D24B61" w:rsidP="00032C5B">
            <w:pPr>
              <w:snapToGrid w:val="0"/>
              <w:jc w:val="center"/>
              <w:rPr>
                <w:sz w:val="22"/>
                <w:szCs w:val="22"/>
              </w:rPr>
            </w:pPr>
          </w:p>
        </w:tc>
      </w:tr>
      <w:tr w:rsidR="00D24B61" w:rsidRPr="00972E8F" w14:paraId="6AF6150A" w14:textId="77777777" w:rsidTr="00032C5B">
        <w:trPr>
          <w:trHeight w:val="675"/>
        </w:trPr>
        <w:tc>
          <w:tcPr>
            <w:tcW w:w="9792" w:type="dxa"/>
            <w:gridSpan w:val="6"/>
            <w:tcBorders>
              <w:top w:val="single" w:sz="4" w:space="0" w:color="000000"/>
              <w:left w:val="single" w:sz="4" w:space="0" w:color="000000"/>
              <w:bottom w:val="single" w:sz="4" w:space="0" w:color="000000"/>
            </w:tcBorders>
            <w:shd w:val="clear" w:color="auto" w:fill="auto"/>
            <w:vAlign w:val="center"/>
          </w:tcPr>
          <w:p w14:paraId="383D288C" w14:textId="77777777" w:rsidR="00D24B61" w:rsidRPr="003758CD" w:rsidRDefault="00D24B61" w:rsidP="00032C5B">
            <w:pPr>
              <w:snapToGrid w:val="0"/>
              <w:jc w:val="center"/>
              <w:rPr>
                <w:b/>
                <w:sz w:val="22"/>
                <w:szCs w:val="22"/>
              </w:rPr>
            </w:pPr>
            <w:r w:rsidRPr="003758CD">
              <w:rPr>
                <w:b/>
                <w:sz w:val="22"/>
                <w:szCs w:val="22"/>
              </w:rPr>
              <w:t>RAZEM :</w:t>
            </w:r>
          </w:p>
        </w:tc>
        <w:tc>
          <w:tcPr>
            <w:tcW w:w="1294" w:type="dxa"/>
            <w:tcBorders>
              <w:top w:val="single" w:sz="4" w:space="0" w:color="000000"/>
              <w:left w:val="single" w:sz="4" w:space="0" w:color="000000"/>
              <w:bottom w:val="single" w:sz="4" w:space="0" w:color="000000"/>
            </w:tcBorders>
            <w:shd w:val="clear" w:color="auto" w:fill="auto"/>
            <w:vAlign w:val="center"/>
          </w:tcPr>
          <w:p w14:paraId="1D49476C" w14:textId="77777777" w:rsidR="00D24B61" w:rsidRPr="00972E8F" w:rsidRDefault="00D24B61" w:rsidP="00032C5B">
            <w:pPr>
              <w:snapToGrid w:val="0"/>
              <w:jc w:val="right"/>
              <w:rPr>
                <w:sz w:val="22"/>
                <w:szCs w:val="22"/>
              </w:rPr>
            </w:pPr>
          </w:p>
        </w:tc>
        <w:tc>
          <w:tcPr>
            <w:tcW w:w="1317" w:type="dxa"/>
            <w:tcBorders>
              <w:top w:val="single" w:sz="4" w:space="0" w:color="000000"/>
              <w:left w:val="single" w:sz="4" w:space="0" w:color="000000"/>
              <w:bottom w:val="single" w:sz="4" w:space="0" w:color="000000"/>
            </w:tcBorders>
            <w:shd w:val="clear" w:color="auto" w:fill="auto"/>
            <w:vAlign w:val="center"/>
          </w:tcPr>
          <w:p w14:paraId="1F45B56E" w14:textId="77777777" w:rsidR="00D24B61" w:rsidRPr="00972E8F" w:rsidRDefault="00D24B61" w:rsidP="00032C5B">
            <w:pPr>
              <w:snapToGrid w:val="0"/>
              <w:jc w:val="center"/>
              <w:rPr>
                <w:sz w:val="22"/>
                <w:szCs w:val="22"/>
              </w:rPr>
            </w:pPr>
          </w:p>
        </w:tc>
        <w:tc>
          <w:tcPr>
            <w:tcW w:w="1741" w:type="dxa"/>
            <w:tcBorders>
              <w:top w:val="single" w:sz="4" w:space="0" w:color="000000"/>
              <w:left w:val="single" w:sz="4" w:space="0" w:color="000000"/>
              <w:bottom w:val="single" w:sz="4" w:space="0" w:color="000000"/>
            </w:tcBorders>
            <w:shd w:val="clear" w:color="auto" w:fill="auto"/>
            <w:vAlign w:val="center"/>
          </w:tcPr>
          <w:p w14:paraId="504E0378" w14:textId="77777777" w:rsidR="00D24B61" w:rsidRPr="00972E8F" w:rsidRDefault="00D24B61" w:rsidP="00032C5B">
            <w:pPr>
              <w:snapToGrid w:val="0"/>
              <w:jc w:val="center"/>
              <w:rPr>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7E982" w14:textId="77777777" w:rsidR="00D24B61" w:rsidRPr="00972E8F" w:rsidRDefault="00D24B61" w:rsidP="00032C5B">
            <w:pPr>
              <w:snapToGrid w:val="0"/>
              <w:jc w:val="center"/>
              <w:rPr>
                <w:sz w:val="22"/>
                <w:szCs w:val="22"/>
              </w:rPr>
            </w:pPr>
          </w:p>
        </w:tc>
      </w:tr>
    </w:tbl>
    <w:p w14:paraId="7B455A1F" w14:textId="49662493" w:rsidR="00FE14B0" w:rsidRPr="00972E8F" w:rsidRDefault="00FE14B0" w:rsidP="00022964">
      <w:pPr>
        <w:jc w:val="both"/>
        <w:rPr>
          <w:color w:val="222222"/>
          <w:sz w:val="22"/>
          <w:szCs w:val="22"/>
          <w:shd w:val="clear" w:color="auto" w:fill="FFFFFF"/>
        </w:rPr>
      </w:pPr>
      <w:r w:rsidRPr="00972E8F">
        <w:rPr>
          <w:color w:val="222222"/>
          <w:sz w:val="22"/>
          <w:szCs w:val="22"/>
        </w:rPr>
        <w:br/>
      </w:r>
      <w:r w:rsidRPr="00972E8F">
        <w:rPr>
          <w:color w:val="222222"/>
          <w:sz w:val="22"/>
          <w:szCs w:val="22"/>
          <w:shd w:val="clear" w:color="auto" w:fill="FFFFFF"/>
        </w:rPr>
        <w:t>Mikrocewnik OTW z przeniesieniem obrotu, wspierający dla prowadników wieńcowych 0,014” oraz do iniekcji precyzyjnych ilości kontrastu. Budowa 5-cio warstwowa ze spiralnym, przeciwstawnie nawiniętym podwójnym zbrojeniem, wewnętrzne uzupełnione warstwą PTFE na całej długości końcówki roboczej. Dostępne długości: 135cm i 150cm. Kompatybilny z cewnikami 5F lub większymi. Pokrycie hydrofilne 60 cm. Dostępne cztery wersje: Standardowa (flex), Spiralna – z zewnętrznie nawiniętą spiralą z tworzywa sztucznego na odcinku 2cm dystalnej części cewnika, Do Twardych Zmian: z gwintowaną, metalową końcówka oraz spiralą, Niskoprofilowy – z przejściem do budowy 4 warstwowej w dystalnej części. Dostępne średnice: Końcówka taperowana, szaft 2,6F dystalnie dla wersji Std, 2,9F dystalnie dla Spiralnej i Do twardych zmian, 2,2F dla niskoprofilowej</w:t>
      </w:r>
      <w:r w:rsidR="002C7EDD">
        <w:rPr>
          <w:color w:val="222222"/>
          <w:sz w:val="22"/>
          <w:szCs w:val="22"/>
          <w:shd w:val="clear" w:color="auto" w:fill="FFFFFF"/>
        </w:rPr>
        <w:t>.</w:t>
      </w:r>
    </w:p>
    <w:p w14:paraId="2E9F5285" w14:textId="77777777" w:rsidR="00FE14B0" w:rsidRPr="00972E8F" w:rsidRDefault="00FE14B0" w:rsidP="00FE14B0">
      <w:pPr>
        <w:rPr>
          <w:color w:val="222222"/>
          <w:sz w:val="22"/>
          <w:szCs w:val="22"/>
          <w:shd w:val="clear" w:color="auto" w:fill="FFFFFF"/>
        </w:rPr>
      </w:pPr>
    </w:p>
    <w:p w14:paraId="312D8A84" w14:textId="77777777" w:rsidR="00FE14B0" w:rsidRPr="00972E8F" w:rsidRDefault="00FE14B0" w:rsidP="00FE14B0">
      <w:pPr>
        <w:rPr>
          <w:color w:val="222222"/>
          <w:sz w:val="22"/>
          <w:szCs w:val="22"/>
          <w:shd w:val="clear" w:color="auto" w:fill="FFFFFF"/>
        </w:rPr>
      </w:pPr>
    </w:p>
    <w:p w14:paraId="3B27A765" w14:textId="77777777" w:rsidR="00FE14B0" w:rsidRPr="00972E8F" w:rsidRDefault="00FE14B0" w:rsidP="00FE14B0">
      <w:pPr>
        <w:rPr>
          <w:color w:val="222222"/>
          <w:sz w:val="22"/>
          <w:szCs w:val="22"/>
          <w:shd w:val="clear" w:color="auto" w:fill="FFFFFF"/>
        </w:rPr>
      </w:pPr>
    </w:p>
    <w:p w14:paraId="7B4DA56E" w14:textId="77777777" w:rsidR="00FE14B0" w:rsidRPr="00972E8F" w:rsidRDefault="00FE14B0" w:rsidP="00FE14B0">
      <w:pPr>
        <w:rPr>
          <w:color w:val="222222"/>
          <w:sz w:val="22"/>
          <w:szCs w:val="22"/>
          <w:shd w:val="clear" w:color="auto" w:fill="FFFFFF"/>
        </w:rPr>
      </w:pPr>
    </w:p>
    <w:p w14:paraId="6CD061B2" w14:textId="77777777" w:rsidR="00FE14B0" w:rsidRPr="00972E8F" w:rsidRDefault="00FE14B0" w:rsidP="00FE14B0">
      <w:pPr>
        <w:rPr>
          <w:color w:val="222222"/>
          <w:sz w:val="22"/>
          <w:szCs w:val="22"/>
          <w:shd w:val="clear" w:color="auto" w:fill="FFFFFF"/>
        </w:rPr>
      </w:pPr>
    </w:p>
    <w:p w14:paraId="1140E9DF" w14:textId="77777777" w:rsidR="00FE14B0" w:rsidRPr="00972E8F" w:rsidRDefault="00FE14B0" w:rsidP="00FE14B0">
      <w:pPr>
        <w:rPr>
          <w:color w:val="222222"/>
          <w:sz w:val="22"/>
          <w:szCs w:val="22"/>
          <w:shd w:val="clear" w:color="auto" w:fill="FFFFFF"/>
        </w:rPr>
      </w:pPr>
    </w:p>
    <w:p w14:paraId="0258BB66" w14:textId="77777777" w:rsidR="00FE14B0" w:rsidRPr="00972E8F" w:rsidRDefault="00FE14B0" w:rsidP="00FE14B0">
      <w:pPr>
        <w:rPr>
          <w:color w:val="222222"/>
          <w:sz w:val="22"/>
          <w:szCs w:val="22"/>
          <w:shd w:val="clear" w:color="auto" w:fill="FFFFFF"/>
        </w:rPr>
      </w:pPr>
    </w:p>
    <w:p w14:paraId="2119F20D" w14:textId="77777777" w:rsidR="00FE14B0" w:rsidRPr="00972E8F" w:rsidRDefault="00FE14B0" w:rsidP="00FE14B0">
      <w:pPr>
        <w:rPr>
          <w:color w:val="222222"/>
          <w:sz w:val="22"/>
          <w:szCs w:val="22"/>
          <w:shd w:val="clear" w:color="auto" w:fill="FFFFFF"/>
        </w:rPr>
      </w:pPr>
    </w:p>
    <w:p w14:paraId="7B67A6D3" w14:textId="77777777" w:rsidR="00FE14B0" w:rsidRPr="00972E8F" w:rsidRDefault="00FE14B0" w:rsidP="00FE14B0">
      <w:pPr>
        <w:rPr>
          <w:color w:val="222222"/>
          <w:sz w:val="22"/>
          <w:szCs w:val="22"/>
          <w:shd w:val="clear" w:color="auto" w:fill="FFFFFF"/>
        </w:rPr>
      </w:pPr>
    </w:p>
    <w:p w14:paraId="5277F625" w14:textId="77777777" w:rsidR="00FE14B0" w:rsidRPr="00972E8F" w:rsidRDefault="00FE14B0" w:rsidP="00FE14B0">
      <w:pPr>
        <w:rPr>
          <w:color w:val="222222"/>
          <w:sz w:val="22"/>
          <w:szCs w:val="22"/>
          <w:shd w:val="clear" w:color="auto" w:fill="FFFFFF"/>
        </w:rPr>
      </w:pPr>
    </w:p>
    <w:p w14:paraId="5F2ACF44" w14:textId="77777777" w:rsidR="00FE14B0" w:rsidRPr="00972E8F" w:rsidRDefault="00FE14B0" w:rsidP="00FE14B0">
      <w:pPr>
        <w:rPr>
          <w:color w:val="222222"/>
          <w:sz w:val="22"/>
          <w:szCs w:val="22"/>
          <w:shd w:val="clear" w:color="auto" w:fill="FFFFFF"/>
        </w:rPr>
      </w:pPr>
    </w:p>
    <w:p w14:paraId="085E5E24" w14:textId="77777777" w:rsidR="00FE14B0" w:rsidRPr="00972E8F" w:rsidRDefault="00FE14B0" w:rsidP="00FE14B0">
      <w:pPr>
        <w:rPr>
          <w:color w:val="222222"/>
          <w:sz w:val="22"/>
          <w:szCs w:val="22"/>
          <w:shd w:val="clear" w:color="auto" w:fill="FFFFFF"/>
        </w:rPr>
      </w:pPr>
    </w:p>
    <w:p w14:paraId="274E36EA" w14:textId="77777777" w:rsidR="00FE14B0" w:rsidRPr="00972E8F" w:rsidRDefault="00FE14B0" w:rsidP="00FE14B0">
      <w:pPr>
        <w:rPr>
          <w:color w:val="222222"/>
          <w:sz w:val="22"/>
          <w:szCs w:val="22"/>
          <w:shd w:val="clear" w:color="auto" w:fill="FFFFFF"/>
        </w:rPr>
      </w:pPr>
    </w:p>
    <w:p w14:paraId="7E9D6C72" w14:textId="77777777" w:rsidR="00FE14B0" w:rsidRDefault="00FE14B0" w:rsidP="00FE14B0">
      <w:pPr>
        <w:rPr>
          <w:color w:val="222222"/>
          <w:sz w:val="22"/>
          <w:szCs w:val="22"/>
          <w:shd w:val="clear" w:color="auto" w:fill="FFFFFF"/>
        </w:rPr>
      </w:pPr>
    </w:p>
    <w:p w14:paraId="38921DD0" w14:textId="77777777" w:rsidR="00250627" w:rsidRDefault="00250627" w:rsidP="00FE14B0">
      <w:pPr>
        <w:rPr>
          <w:color w:val="222222"/>
          <w:sz w:val="22"/>
          <w:szCs w:val="22"/>
          <w:shd w:val="clear" w:color="auto" w:fill="FFFFFF"/>
        </w:rPr>
      </w:pPr>
    </w:p>
    <w:p w14:paraId="588E8074" w14:textId="77777777" w:rsidR="00250627" w:rsidRPr="00972E8F" w:rsidRDefault="00250627" w:rsidP="00FE14B0">
      <w:pPr>
        <w:rPr>
          <w:color w:val="222222"/>
          <w:sz w:val="22"/>
          <w:szCs w:val="22"/>
          <w:shd w:val="clear" w:color="auto" w:fill="FFFFFF"/>
        </w:rPr>
      </w:pPr>
    </w:p>
    <w:p w14:paraId="78564F84" w14:textId="593D27DB" w:rsidR="00FE14B0" w:rsidRPr="00972E8F" w:rsidRDefault="00FE14B0" w:rsidP="00FE14B0">
      <w:pPr>
        <w:pStyle w:val="NormalnyWeb"/>
        <w:shd w:val="clear" w:color="auto" w:fill="FFFFFF"/>
        <w:rPr>
          <w:color w:val="222222"/>
          <w:sz w:val="22"/>
          <w:szCs w:val="22"/>
        </w:rPr>
      </w:pPr>
      <w:r w:rsidRPr="00250627">
        <w:rPr>
          <w:b/>
          <w:sz w:val="22"/>
          <w:szCs w:val="22"/>
        </w:rPr>
        <w:lastRenderedPageBreak/>
        <w:t>PAKIET NR 23</w:t>
      </w:r>
      <w:r w:rsidR="00423EA4" w:rsidRPr="00250627">
        <w:rPr>
          <w:b/>
          <w:sz w:val="22"/>
          <w:szCs w:val="22"/>
        </w:rPr>
        <w:t xml:space="preserve"> –</w:t>
      </w:r>
      <w:r w:rsidR="00423EA4">
        <w:rPr>
          <w:b/>
          <w:sz w:val="22"/>
          <w:szCs w:val="22"/>
        </w:rPr>
        <w:t xml:space="preserve"> </w:t>
      </w:r>
      <w:r w:rsidRPr="00972E8F">
        <w:rPr>
          <w:b/>
          <w:color w:val="222222"/>
          <w:sz w:val="22"/>
          <w:szCs w:val="22"/>
          <w:shd w:val="clear" w:color="auto" w:fill="FFFFFF"/>
        </w:rPr>
        <w:t>Przedłużacz prowadzący</w:t>
      </w:r>
    </w:p>
    <w:tbl>
      <w:tblPr>
        <w:tblW w:w="15269" w:type="dxa"/>
        <w:tblInd w:w="-248" w:type="dxa"/>
        <w:tblLayout w:type="fixed"/>
        <w:tblLook w:val="0000" w:firstRow="0" w:lastRow="0" w:firstColumn="0" w:lastColumn="0" w:noHBand="0" w:noVBand="0"/>
      </w:tblPr>
      <w:tblGrid>
        <w:gridCol w:w="724"/>
        <w:gridCol w:w="4207"/>
        <w:gridCol w:w="1452"/>
        <w:gridCol w:w="1014"/>
        <w:gridCol w:w="1018"/>
        <w:gridCol w:w="1377"/>
        <w:gridCol w:w="1294"/>
        <w:gridCol w:w="1317"/>
        <w:gridCol w:w="1741"/>
        <w:gridCol w:w="1125"/>
      </w:tblGrid>
      <w:tr w:rsidR="00E44D77" w:rsidRPr="0043201E" w14:paraId="08CB78D3" w14:textId="77777777" w:rsidTr="00032C5B">
        <w:tc>
          <w:tcPr>
            <w:tcW w:w="724" w:type="dxa"/>
            <w:tcBorders>
              <w:top w:val="single" w:sz="4" w:space="0" w:color="000000"/>
              <w:left w:val="single" w:sz="4" w:space="0" w:color="000000"/>
              <w:bottom w:val="single" w:sz="4" w:space="0" w:color="000000"/>
            </w:tcBorders>
            <w:shd w:val="clear" w:color="auto" w:fill="auto"/>
            <w:vAlign w:val="center"/>
          </w:tcPr>
          <w:p w14:paraId="2680046B" w14:textId="77777777" w:rsidR="00E44D77" w:rsidRPr="0043201E" w:rsidRDefault="00E44D77" w:rsidP="00032C5B">
            <w:pPr>
              <w:snapToGrid w:val="0"/>
              <w:jc w:val="center"/>
              <w:rPr>
                <w:b/>
                <w:sz w:val="22"/>
                <w:szCs w:val="22"/>
              </w:rPr>
            </w:pPr>
            <w:r w:rsidRPr="0043201E">
              <w:rPr>
                <w:b/>
                <w:sz w:val="22"/>
                <w:szCs w:val="22"/>
              </w:rPr>
              <w:t>Lp.</w:t>
            </w:r>
          </w:p>
        </w:tc>
        <w:tc>
          <w:tcPr>
            <w:tcW w:w="4207" w:type="dxa"/>
            <w:tcBorders>
              <w:top w:val="single" w:sz="4" w:space="0" w:color="000000"/>
              <w:left w:val="single" w:sz="4" w:space="0" w:color="000000"/>
              <w:bottom w:val="single" w:sz="4" w:space="0" w:color="000000"/>
            </w:tcBorders>
            <w:shd w:val="clear" w:color="auto" w:fill="auto"/>
            <w:vAlign w:val="center"/>
          </w:tcPr>
          <w:p w14:paraId="1836361F" w14:textId="77777777" w:rsidR="00E44D77" w:rsidRPr="0043201E" w:rsidRDefault="00E44D77" w:rsidP="00032C5B">
            <w:pPr>
              <w:snapToGrid w:val="0"/>
              <w:jc w:val="center"/>
              <w:rPr>
                <w:b/>
                <w:sz w:val="22"/>
                <w:szCs w:val="22"/>
              </w:rPr>
            </w:pPr>
            <w:r w:rsidRPr="0043201E">
              <w:rPr>
                <w:b/>
                <w:sz w:val="22"/>
                <w:szCs w:val="22"/>
              </w:rPr>
              <w:t>Asortyment szczegółowy</w:t>
            </w:r>
          </w:p>
        </w:tc>
        <w:tc>
          <w:tcPr>
            <w:tcW w:w="1452" w:type="dxa"/>
            <w:tcBorders>
              <w:top w:val="single" w:sz="4" w:space="0" w:color="000000"/>
              <w:left w:val="single" w:sz="4" w:space="0" w:color="000000"/>
              <w:bottom w:val="single" w:sz="4" w:space="0" w:color="000000"/>
            </w:tcBorders>
            <w:shd w:val="clear" w:color="auto" w:fill="auto"/>
            <w:vAlign w:val="center"/>
          </w:tcPr>
          <w:p w14:paraId="72C6F98B" w14:textId="77777777" w:rsidR="00E44D77" w:rsidRPr="0043201E" w:rsidRDefault="00E44D77" w:rsidP="00032C5B">
            <w:pPr>
              <w:snapToGrid w:val="0"/>
              <w:jc w:val="center"/>
              <w:rPr>
                <w:b/>
                <w:sz w:val="22"/>
                <w:szCs w:val="22"/>
              </w:rPr>
            </w:pPr>
            <w:r w:rsidRPr="0043201E">
              <w:rPr>
                <w:b/>
                <w:sz w:val="22"/>
                <w:szCs w:val="22"/>
              </w:rPr>
              <w:t>Jednostka miary</w:t>
            </w:r>
          </w:p>
        </w:tc>
        <w:tc>
          <w:tcPr>
            <w:tcW w:w="1014" w:type="dxa"/>
            <w:tcBorders>
              <w:top w:val="single" w:sz="4" w:space="0" w:color="000000"/>
              <w:left w:val="single" w:sz="4" w:space="0" w:color="000000"/>
              <w:bottom w:val="single" w:sz="4" w:space="0" w:color="000000"/>
            </w:tcBorders>
            <w:shd w:val="clear" w:color="auto" w:fill="auto"/>
            <w:vAlign w:val="center"/>
          </w:tcPr>
          <w:p w14:paraId="56604D7B" w14:textId="77777777" w:rsidR="00E44D77" w:rsidRPr="0043201E" w:rsidRDefault="00E44D77" w:rsidP="00032C5B">
            <w:pPr>
              <w:jc w:val="center"/>
              <w:rPr>
                <w:b/>
                <w:sz w:val="22"/>
                <w:szCs w:val="22"/>
              </w:rPr>
            </w:pPr>
            <w:r w:rsidRPr="0043201E">
              <w:rPr>
                <w:b/>
                <w:sz w:val="22"/>
                <w:szCs w:val="22"/>
              </w:rPr>
              <w:t>Ilość na</w:t>
            </w:r>
          </w:p>
          <w:p w14:paraId="47895335" w14:textId="77777777" w:rsidR="00E44D77" w:rsidRPr="0043201E" w:rsidRDefault="00E44D77" w:rsidP="00032C5B">
            <w:pPr>
              <w:snapToGrid w:val="0"/>
              <w:jc w:val="center"/>
              <w:rPr>
                <w:b/>
                <w:sz w:val="22"/>
                <w:szCs w:val="22"/>
              </w:rPr>
            </w:pPr>
            <w:r w:rsidRPr="0043201E">
              <w:rPr>
                <w:b/>
                <w:sz w:val="22"/>
                <w:szCs w:val="22"/>
              </w:rPr>
              <w:t>24</w:t>
            </w:r>
            <w:r w:rsidRPr="0043201E">
              <w:rPr>
                <w:b/>
                <w:sz w:val="22"/>
                <w:szCs w:val="22"/>
              </w:rPr>
              <w:br/>
              <w:t>m-ce</w:t>
            </w:r>
            <w:r w:rsidRPr="0043201E">
              <w:rPr>
                <w:sz w:val="22"/>
                <w:szCs w:val="22"/>
              </w:rPr>
              <w:t xml:space="preserve"> </w:t>
            </w:r>
          </w:p>
        </w:tc>
        <w:tc>
          <w:tcPr>
            <w:tcW w:w="1018" w:type="dxa"/>
            <w:tcBorders>
              <w:top w:val="single" w:sz="4" w:space="0" w:color="000000"/>
              <w:left w:val="single" w:sz="4" w:space="0" w:color="000000"/>
              <w:bottom w:val="single" w:sz="4" w:space="0" w:color="000000"/>
            </w:tcBorders>
            <w:shd w:val="clear" w:color="auto" w:fill="auto"/>
            <w:vAlign w:val="center"/>
          </w:tcPr>
          <w:p w14:paraId="7A49E4D4" w14:textId="77777777" w:rsidR="00E44D77" w:rsidRPr="0043201E" w:rsidRDefault="00E44D77" w:rsidP="00032C5B">
            <w:pPr>
              <w:snapToGrid w:val="0"/>
              <w:jc w:val="center"/>
              <w:rPr>
                <w:b/>
                <w:sz w:val="22"/>
                <w:szCs w:val="22"/>
              </w:rPr>
            </w:pPr>
            <w:r w:rsidRPr="0043201E">
              <w:rPr>
                <w:b/>
                <w:sz w:val="22"/>
                <w:szCs w:val="22"/>
              </w:rPr>
              <w:t>Cena netto</w:t>
            </w:r>
          </w:p>
        </w:tc>
        <w:tc>
          <w:tcPr>
            <w:tcW w:w="1377" w:type="dxa"/>
            <w:tcBorders>
              <w:top w:val="single" w:sz="4" w:space="0" w:color="000000"/>
              <w:left w:val="single" w:sz="4" w:space="0" w:color="000000"/>
              <w:bottom w:val="single" w:sz="4" w:space="0" w:color="000000"/>
            </w:tcBorders>
            <w:shd w:val="clear" w:color="auto" w:fill="auto"/>
            <w:vAlign w:val="center"/>
          </w:tcPr>
          <w:p w14:paraId="7FDC8B47" w14:textId="77777777" w:rsidR="00E44D77" w:rsidRPr="0043201E" w:rsidRDefault="00E44D77" w:rsidP="00032C5B">
            <w:pPr>
              <w:snapToGrid w:val="0"/>
              <w:jc w:val="center"/>
              <w:rPr>
                <w:b/>
                <w:sz w:val="22"/>
                <w:szCs w:val="22"/>
              </w:rPr>
            </w:pPr>
            <w:r w:rsidRPr="0043201E">
              <w:rPr>
                <w:b/>
                <w:sz w:val="22"/>
                <w:szCs w:val="22"/>
              </w:rPr>
              <w:t xml:space="preserve">Cena </w:t>
            </w:r>
            <w:r>
              <w:rPr>
                <w:b/>
                <w:sz w:val="22"/>
                <w:szCs w:val="22"/>
              </w:rPr>
              <w:t>b</w:t>
            </w:r>
            <w:r w:rsidRPr="0043201E">
              <w:rPr>
                <w:b/>
                <w:sz w:val="22"/>
                <w:szCs w:val="22"/>
              </w:rPr>
              <w:t>rutto</w:t>
            </w:r>
          </w:p>
        </w:tc>
        <w:tc>
          <w:tcPr>
            <w:tcW w:w="1294" w:type="dxa"/>
            <w:tcBorders>
              <w:top w:val="single" w:sz="4" w:space="0" w:color="000000"/>
              <w:left w:val="single" w:sz="4" w:space="0" w:color="000000"/>
              <w:bottom w:val="single" w:sz="4" w:space="0" w:color="000000"/>
            </w:tcBorders>
            <w:shd w:val="clear" w:color="auto" w:fill="auto"/>
            <w:vAlign w:val="center"/>
          </w:tcPr>
          <w:p w14:paraId="4AD82325" w14:textId="77777777" w:rsidR="00E44D77" w:rsidRPr="0043201E" w:rsidRDefault="00E44D77" w:rsidP="00032C5B">
            <w:pPr>
              <w:snapToGrid w:val="0"/>
              <w:jc w:val="center"/>
              <w:rPr>
                <w:b/>
                <w:sz w:val="22"/>
                <w:szCs w:val="22"/>
              </w:rPr>
            </w:pPr>
            <w:r w:rsidRPr="0043201E">
              <w:rPr>
                <w:b/>
                <w:sz w:val="22"/>
                <w:szCs w:val="22"/>
              </w:rPr>
              <w:t>Wartość  netto</w:t>
            </w:r>
          </w:p>
        </w:tc>
        <w:tc>
          <w:tcPr>
            <w:tcW w:w="1317" w:type="dxa"/>
            <w:tcBorders>
              <w:top w:val="single" w:sz="4" w:space="0" w:color="000000"/>
              <w:left w:val="single" w:sz="4" w:space="0" w:color="000000"/>
              <w:bottom w:val="single" w:sz="4" w:space="0" w:color="000000"/>
            </w:tcBorders>
            <w:shd w:val="clear" w:color="auto" w:fill="auto"/>
            <w:vAlign w:val="center"/>
          </w:tcPr>
          <w:p w14:paraId="60C92220" w14:textId="77777777" w:rsidR="00E44D77" w:rsidRPr="0043201E" w:rsidRDefault="00E44D77" w:rsidP="00032C5B">
            <w:pPr>
              <w:snapToGrid w:val="0"/>
              <w:jc w:val="center"/>
              <w:rPr>
                <w:b/>
                <w:sz w:val="22"/>
                <w:szCs w:val="22"/>
              </w:rPr>
            </w:pPr>
            <w:r w:rsidRPr="0043201E">
              <w:rPr>
                <w:b/>
                <w:sz w:val="22"/>
                <w:szCs w:val="22"/>
              </w:rPr>
              <w:t xml:space="preserve">Wartość </w:t>
            </w:r>
            <w:r>
              <w:rPr>
                <w:b/>
                <w:sz w:val="22"/>
                <w:szCs w:val="22"/>
              </w:rPr>
              <w:t>b</w:t>
            </w:r>
            <w:r w:rsidRPr="0043201E">
              <w:rPr>
                <w:b/>
                <w:sz w:val="22"/>
                <w:szCs w:val="22"/>
              </w:rPr>
              <w:t>rutto</w:t>
            </w:r>
          </w:p>
        </w:tc>
        <w:tc>
          <w:tcPr>
            <w:tcW w:w="1741" w:type="dxa"/>
            <w:tcBorders>
              <w:top w:val="single" w:sz="4" w:space="0" w:color="000000"/>
              <w:left w:val="single" w:sz="4" w:space="0" w:color="000000"/>
              <w:bottom w:val="single" w:sz="4" w:space="0" w:color="000000"/>
            </w:tcBorders>
            <w:shd w:val="clear" w:color="auto" w:fill="auto"/>
            <w:vAlign w:val="center"/>
          </w:tcPr>
          <w:p w14:paraId="1F2EFDBE" w14:textId="77777777" w:rsidR="00E44D77" w:rsidRPr="0043201E" w:rsidRDefault="00E44D77" w:rsidP="00032C5B">
            <w:pPr>
              <w:snapToGrid w:val="0"/>
              <w:jc w:val="center"/>
              <w:rPr>
                <w:b/>
                <w:sz w:val="22"/>
                <w:szCs w:val="22"/>
              </w:rPr>
            </w:pPr>
            <w:r w:rsidRPr="0043201E">
              <w:rPr>
                <w:b/>
                <w:sz w:val="22"/>
                <w:szCs w:val="22"/>
              </w:rPr>
              <w:t xml:space="preserve">Producent i numer katalogowy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92CE0" w14:textId="77777777" w:rsidR="00E44D77" w:rsidRPr="0043201E" w:rsidRDefault="00E44D77" w:rsidP="00032C5B">
            <w:pPr>
              <w:snapToGrid w:val="0"/>
              <w:jc w:val="center"/>
              <w:rPr>
                <w:sz w:val="22"/>
                <w:szCs w:val="22"/>
              </w:rPr>
            </w:pPr>
            <w:r w:rsidRPr="0043201E">
              <w:rPr>
                <w:b/>
                <w:sz w:val="22"/>
                <w:szCs w:val="22"/>
              </w:rPr>
              <w:t>Uwagi</w:t>
            </w:r>
          </w:p>
        </w:tc>
      </w:tr>
      <w:tr w:rsidR="00E44D77" w:rsidRPr="00972E8F" w14:paraId="77BAD968" w14:textId="77777777" w:rsidTr="00032C5B">
        <w:trPr>
          <w:trHeight w:val="527"/>
        </w:trPr>
        <w:tc>
          <w:tcPr>
            <w:tcW w:w="724" w:type="dxa"/>
            <w:tcBorders>
              <w:top w:val="single" w:sz="4" w:space="0" w:color="000000"/>
              <w:left w:val="single" w:sz="4" w:space="0" w:color="000000"/>
              <w:bottom w:val="single" w:sz="4" w:space="0" w:color="000000"/>
            </w:tcBorders>
            <w:shd w:val="clear" w:color="auto" w:fill="auto"/>
            <w:vAlign w:val="center"/>
          </w:tcPr>
          <w:p w14:paraId="00E6FC44" w14:textId="77777777" w:rsidR="00E44D77" w:rsidRPr="00972E8F" w:rsidRDefault="00E44D77" w:rsidP="00032C5B">
            <w:pPr>
              <w:snapToGrid w:val="0"/>
              <w:jc w:val="center"/>
              <w:rPr>
                <w:sz w:val="22"/>
                <w:szCs w:val="22"/>
              </w:rPr>
            </w:pPr>
            <w:r w:rsidRPr="00972E8F">
              <w:rPr>
                <w:sz w:val="22"/>
                <w:szCs w:val="22"/>
              </w:rPr>
              <w:t>1</w:t>
            </w:r>
          </w:p>
        </w:tc>
        <w:tc>
          <w:tcPr>
            <w:tcW w:w="4207" w:type="dxa"/>
            <w:tcBorders>
              <w:top w:val="single" w:sz="4" w:space="0" w:color="000000"/>
              <w:left w:val="single" w:sz="4" w:space="0" w:color="000000"/>
              <w:bottom w:val="single" w:sz="4" w:space="0" w:color="000000"/>
            </w:tcBorders>
            <w:shd w:val="clear" w:color="auto" w:fill="auto"/>
            <w:vAlign w:val="center"/>
          </w:tcPr>
          <w:p w14:paraId="3868665D" w14:textId="2865C959" w:rsidR="00E44D77" w:rsidRPr="00972E8F" w:rsidRDefault="009169CD" w:rsidP="009169CD">
            <w:pPr>
              <w:pStyle w:val="NormalnyWeb"/>
              <w:shd w:val="clear" w:color="auto" w:fill="FFFFFF"/>
              <w:rPr>
                <w:sz w:val="22"/>
                <w:szCs w:val="22"/>
              </w:rPr>
            </w:pPr>
            <w:r w:rsidRPr="009169CD">
              <w:rPr>
                <w:color w:val="222222"/>
                <w:sz w:val="22"/>
                <w:szCs w:val="22"/>
                <w:shd w:val="clear" w:color="auto" w:fill="FFFFFF"/>
              </w:rPr>
              <w:t>Przedłużacz prowadzący</w:t>
            </w:r>
          </w:p>
        </w:tc>
        <w:tc>
          <w:tcPr>
            <w:tcW w:w="1452" w:type="dxa"/>
            <w:tcBorders>
              <w:top w:val="single" w:sz="4" w:space="0" w:color="000000"/>
              <w:left w:val="single" w:sz="4" w:space="0" w:color="000000"/>
              <w:bottom w:val="single" w:sz="4" w:space="0" w:color="000000"/>
            </w:tcBorders>
            <w:shd w:val="clear" w:color="auto" w:fill="auto"/>
            <w:vAlign w:val="center"/>
          </w:tcPr>
          <w:p w14:paraId="182BD754" w14:textId="77777777" w:rsidR="00E44D77" w:rsidRPr="0043201E" w:rsidRDefault="00E44D77" w:rsidP="00032C5B">
            <w:pPr>
              <w:snapToGrid w:val="0"/>
              <w:jc w:val="center"/>
              <w:rPr>
                <w:b/>
                <w:sz w:val="22"/>
                <w:szCs w:val="22"/>
              </w:rPr>
            </w:pPr>
            <w:r w:rsidRPr="0043201E">
              <w:rPr>
                <w:b/>
                <w:sz w:val="22"/>
                <w:szCs w:val="22"/>
              </w:rPr>
              <w:t>Szt.</w:t>
            </w:r>
          </w:p>
        </w:tc>
        <w:tc>
          <w:tcPr>
            <w:tcW w:w="1014" w:type="dxa"/>
            <w:tcBorders>
              <w:top w:val="single" w:sz="4" w:space="0" w:color="000000"/>
              <w:left w:val="single" w:sz="4" w:space="0" w:color="000000"/>
              <w:bottom w:val="single" w:sz="4" w:space="0" w:color="000000"/>
            </w:tcBorders>
            <w:shd w:val="clear" w:color="auto" w:fill="auto"/>
            <w:vAlign w:val="center"/>
          </w:tcPr>
          <w:p w14:paraId="64F072C7" w14:textId="1C9119CA" w:rsidR="00E44D77" w:rsidRPr="0043201E" w:rsidRDefault="00E44D77" w:rsidP="00032C5B">
            <w:pPr>
              <w:snapToGrid w:val="0"/>
              <w:jc w:val="center"/>
              <w:rPr>
                <w:b/>
                <w:sz w:val="22"/>
                <w:szCs w:val="22"/>
              </w:rPr>
            </w:pPr>
            <w:r>
              <w:rPr>
                <w:b/>
                <w:sz w:val="22"/>
                <w:szCs w:val="22"/>
              </w:rPr>
              <w:t>1</w:t>
            </w:r>
            <w:r w:rsidRPr="0043201E">
              <w:rPr>
                <w:b/>
                <w:sz w:val="22"/>
                <w:szCs w:val="22"/>
              </w:rPr>
              <w:t>0</w:t>
            </w:r>
          </w:p>
        </w:tc>
        <w:tc>
          <w:tcPr>
            <w:tcW w:w="1018" w:type="dxa"/>
            <w:tcBorders>
              <w:top w:val="single" w:sz="4" w:space="0" w:color="000000"/>
              <w:left w:val="single" w:sz="4" w:space="0" w:color="000000"/>
              <w:bottom w:val="single" w:sz="4" w:space="0" w:color="000000"/>
            </w:tcBorders>
            <w:shd w:val="clear" w:color="auto" w:fill="auto"/>
            <w:vAlign w:val="center"/>
          </w:tcPr>
          <w:p w14:paraId="77701E25" w14:textId="77777777" w:rsidR="00E44D77" w:rsidRPr="00972E8F" w:rsidRDefault="00E44D77" w:rsidP="00032C5B">
            <w:pPr>
              <w:snapToGrid w:val="0"/>
              <w:jc w:val="right"/>
              <w:rPr>
                <w:sz w:val="22"/>
                <w:szCs w:val="22"/>
              </w:rPr>
            </w:pPr>
          </w:p>
        </w:tc>
        <w:tc>
          <w:tcPr>
            <w:tcW w:w="1377" w:type="dxa"/>
            <w:tcBorders>
              <w:top w:val="single" w:sz="4" w:space="0" w:color="000000"/>
              <w:left w:val="single" w:sz="4" w:space="0" w:color="000000"/>
              <w:bottom w:val="single" w:sz="4" w:space="0" w:color="000000"/>
            </w:tcBorders>
            <w:shd w:val="clear" w:color="auto" w:fill="auto"/>
            <w:vAlign w:val="center"/>
          </w:tcPr>
          <w:p w14:paraId="23417A30" w14:textId="77777777" w:rsidR="00E44D77" w:rsidRPr="00972E8F" w:rsidRDefault="00E44D77" w:rsidP="00032C5B">
            <w:pPr>
              <w:snapToGrid w:val="0"/>
              <w:jc w:val="center"/>
              <w:rPr>
                <w:sz w:val="22"/>
                <w:szCs w:val="22"/>
              </w:rPr>
            </w:pPr>
          </w:p>
        </w:tc>
        <w:tc>
          <w:tcPr>
            <w:tcW w:w="1294" w:type="dxa"/>
            <w:tcBorders>
              <w:top w:val="single" w:sz="4" w:space="0" w:color="000000"/>
              <w:left w:val="single" w:sz="4" w:space="0" w:color="000000"/>
              <w:bottom w:val="single" w:sz="4" w:space="0" w:color="000000"/>
            </w:tcBorders>
            <w:shd w:val="clear" w:color="auto" w:fill="auto"/>
            <w:vAlign w:val="center"/>
          </w:tcPr>
          <w:p w14:paraId="21F949F2" w14:textId="77777777" w:rsidR="00E44D77" w:rsidRPr="00972E8F" w:rsidRDefault="00E44D77" w:rsidP="00032C5B">
            <w:pPr>
              <w:snapToGrid w:val="0"/>
              <w:jc w:val="right"/>
              <w:rPr>
                <w:sz w:val="22"/>
                <w:szCs w:val="22"/>
              </w:rPr>
            </w:pPr>
          </w:p>
        </w:tc>
        <w:tc>
          <w:tcPr>
            <w:tcW w:w="1317" w:type="dxa"/>
            <w:tcBorders>
              <w:top w:val="single" w:sz="4" w:space="0" w:color="000000"/>
              <w:left w:val="single" w:sz="4" w:space="0" w:color="000000"/>
              <w:bottom w:val="single" w:sz="4" w:space="0" w:color="000000"/>
            </w:tcBorders>
            <w:shd w:val="clear" w:color="auto" w:fill="auto"/>
            <w:vAlign w:val="center"/>
          </w:tcPr>
          <w:p w14:paraId="73969FD4" w14:textId="77777777" w:rsidR="00E44D77" w:rsidRPr="00972E8F" w:rsidRDefault="00E44D77" w:rsidP="00032C5B">
            <w:pPr>
              <w:snapToGrid w:val="0"/>
              <w:jc w:val="center"/>
              <w:rPr>
                <w:sz w:val="22"/>
                <w:szCs w:val="22"/>
              </w:rPr>
            </w:pPr>
          </w:p>
        </w:tc>
        <w:tc>
          <w:tcPr>
            <w:tcW w:w="1741" w:type="dxa"/>
            <w:tcBorders>
              <w:top w:val="single" w:sz="4" w:space="0" w:color="000000"/>
              <w:left w:val="single" w:sz="4" w:space="0" w:color="000000"/>
              <w:bottom w:val="single" w:sz="4" w:space="0" w:color="000000"/>
            </w:tcBorders>
            <w:shd w:val="clear" w:color="auto" w:fill="auto"/>
            <w:vAlign w:val="center"/>
          </w:tcPr>
          <w:p w14:paraId="747E7CD3" w14:textId="77777777" w:rsidR="00E44D77" w:rsidRPr="00972E8F" w:rsidRDefault="00E44D77" w:rsidP="00032C5B">
            <w:pPr>
              <w:snapToGrid w:val="0"/>
              <w:jc w:val="center"/>
              <w:rPr>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7B1C0" w14:textId="77777777" w:rsidR="00E44D77" w:rsidRPr="00972E8F" w:rsidRDefault="00E44D77" w:rsidP="00032C5B">
            <w:pPr>
              <w:snapToGrid w:val="0"/>
              <w:jc w:val="center"/>
              <w:rPr>
                <w:sz w:val="22"/>
                <w:szCs w:val="22"/>
              </w:rPr>
            </w:pPr>
          </w:p>
        </w:tc>
      </w:tr>
      <w:tr w:rsidR="00E44D77" w:rsidRPr="00972E8F" w14:paraId="74463A0E" w14:textId="77777777" w:rsidTr="00032C5B">
        <w:trPr>
          <w:trHeight w:val="675"/>
        </w:trPr>
        <w:tc>
          <w:tcPr>
            <w:tcW w:w="9792" w:type="dxa"/>
            <w:gridSpan w:val="6"/>
            <w:tcBorders>
              <w:top w:val="single" w:sz="4" w:space="0" w:color="000000"/>
              <w:left w:val="single" w:sz="4" w:space="0" w:color="000000"/>
              <w:bottom w:val="single" w:sz="4" w:space="0" w:color="000000"/>
            </w:tcBorders>
            <w:shd w:val="clear" w:color="auto" w:fill="auto"/>
            <w:vAlign w:val="center"/>
          </w:tcPr>
          <w:p w14:paraId="56334FA2" w14:textId="77777777" w:rsidR="00E44D77" w:rsidRPr="003758CD" w:rsidRDefault="00E44D77" w:rsidP="00032C5B">
            <w:pPr>
              <w:snapToGrid w:val="0"/>
              <w:jc w:val="center"/>
              <w:rPr>
                <w:b/>
                <w:sz w:val="22"/>
                <w:szCs w:val="22"/>
              </w:rPr>
            </w:pPr>
            <w:r w:rsidRPr="003758CD">
              <w:rPr>
                <w:b/>
                <w:sz w:val="22"/>
                <w:szCs w:val="22"/>
              </w:rPr>
              <w:t>RAZEM :</w:t>
            </w:r>
          </w:p>
        </w:tc>
        <w:tc>
          <w:tcPr>
            <w:tcW w:w="1294" w:type="dxa"/>
            <w:tcBorders>
              <w:top w:val="single" w:sz="4" w:space="0" w:color="000000"/>
              <w:left w:val="single" w:sz="4" w:space="0" w:color="000000"/>
              <w:bottom w:val="single" w:sz="4" w:space="0" w:color="000000"/>
            </w:tcBorders>
            <w:shd w:val="clear" w:color="auto" w:fill="auto"/>
            <w:vAlign w:val="center"/>
          </w:tcPr>
          <w:p w14:paraId="0982E693" w14:textId="77777777" w:rsidR="00E44D77" w:rsidRPr="00972E8F" w:rsidRDefault="00E44D77" w:rsidP="00032C5B">
            <w:pPr>
              <w:snapToGrid w:val="0"/>
              <w:jc w:val="right"/>
              <w:rPr>
                <w:sz w:val="22"/>
                <w:szCs w:val="22"/>
              </w:rPr>
            </w:pPr>
          </w:p>
        </w:tc>
        <w:tc>
          <w:tcPr>
            <w:tcW w:w="1317" w:type="dxa"/>
            <w:tcBorders>
              <w:top w:val="single" w:sz="4" w:space="0" w:color="000000"/>
              <w:left w:val="single" w:sz="4" w:space="0" w:color="000000"/>
              <w:bottom w:val="single" w:sz="4" w:space="0" w:color="000000"/>
            </w:tcBorders>
            <w:shd w:val="clear" w:color="auto" w:fill="auto"/>
            <w:vAlign w:val="center"/>
          </w:tcPr>
          <w:p w14:paraId="7DD45E61" w14:textId="77777777" w:rsidR="00E44D77" w:rsidRPr="00972E8F" w:rsidRDefault="00E44D77" w:rsidP="00032C5B">
            <w:pPr>
              <w:snapToGrid w:val="0"/>
              <w:jc w:val="center"/>
              <w:rPr>
                <w:sz w:val="22"/>
                <w:szCs w:val="22"/>
              </w:rPr>
            </w:pPr>
          </w:p>
        </w:tc>
        <w:tc>
          <w:tcPr>
            <w:tcW w:w="1741" w:type="dxa"/>
            <w:tcBorders>
              <w:top w:val="single" w:sz="4" w:space="0" w:color="000000"/>
              <w:left w:val="single" w:sz="4" w:space="0" w:color="000000"/>
              <w:bottom w:val="single" w:sz="4" w:space="0" w:color="000000"/>
            </w:tcBorders>
            <w:shd w:val="clear" w:color="auto" w:fill="auto"/>
            <w:vAlign w:val="center"/>
          </w:tcPr>
          <w:p w14:paraId="5735AC4B" w14:textId="77777777" w:rsidR="00E44D77" w:rsidRPr="00972E8F" w:rsidRDefault="00E44D77" w:rsidP="00032C5B">
            <w:pPr>
              <w:snapToGrid w:val="0"/>
              <w:jc w:val="center"/>
              <w:rPr>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F993B" w14:textId="77777777" w:rsidR="00E44D77" w:rsidRPr="00972E8F" w:rsidRDefault="00E44D77" w:rsidP="00032C5B">
            <w:pPr>
              <w:snapToGrid w:val="0"/>
              <w:jc w:val="center"/>
              <w:rPr>
                <w:sz w:val="22"/>
                <w:szCs w:val="22"/>
              </w:rPr>
            </w:pPr>
          </w:p>
        </w:tc>
      </w:tr>
    </w:tbl>
    <w:p w14:paraId="462A2B53" w14:textId="77777777" w:rsidR="007A53D0" w:rsidRDefault="007A53D0" w:rsidP="00307B1B">
      <w:pPr>
        <w:rPr>
          <w:color w:val="222222"/>
          <w:sz w:val="22"/>
          <w:szCs w:val="22"/>
          <w:shd w:val="clear" w:color="auto" w:fill="FFFFFF"/>
        </w:rPr>
      </w:pPr>
    </w:p>
    <w:p w14:paraId="41C71AB0" w14:textId="51C32333" w:rsidR="00307B1B" w:rsidRPr="00307B1B" w:rsidRDefault="00FE14B0" w:rsidP="00FD0647">
      <w:pPr>
        <w:jc w:val="both"/>
      </w:pPr>
      <w:r w:rsidRPr="00972E8F">
        <w:rPr>
          <w:color w:val="222222"/>
          <w:sz w:val="22"/>
          <w:szCs w:val="22"/>
          <w:shd w:val="clear" w:color="auto" w:fill="FFFFFF"/>
        </w:rPr>
        <w:t>Przedłużacz prowadzący typu „rapid exchange/child in mother”, do zapasowego wsparcia, blokujący prowadnik 0,014" z integralnym balonem blokującym. Z popychaczem hypotube o średnicy 0,020” dla 6F, z powłoką hydrofilną na długości 13cm. Dostępne średnice 6F, 7F, 8F. Wyposażony w integralny balon ze znacznikiem i ciśnieniem znamionowym 12atm (RBP – 14atm). Średnica zewnętrzna końcówki 5,1F dla cewnika prowadzącego 6F. Znaczniki pozycjonujące na 95cm i 105cm popychacza. Balon wyposażony w złoty znacznik; Wzmocniony spiralą przedłużacz prowadzący; Długość użytkowa 150cm; Światło wewnętrzne 0,056" (dla cewnika 6F), 0,062" (dla cewnika 7F), 0,071" (dla cewnika 8F); Srednica zewnętrzna końcówki 0,067” (dla cewnika 6F), 0,075" (dla cewnika 7F), 0,085" (dla cewnika 8F)</w:t>
      </w:r>
    </w:p>
    <w:p w14:paraId="156041CD" w14:textId="4A234880" w:rsidR="00463F7E" w:rsidRDefault="00463F7E" w:rsidP="00FD0647">
      <w:pPr>
        <w:jc w:val="both"/>
        <w:rPr>
          <w:sz w:val="16"/>
          <w:szCs w:val="16"/>
        </w:rPr>
      </w:pPr>
    </w:p>
    <w:p w14:paraId="0DAB0DC3" w14:textId="77777777" w:rsidR="00463F7E" w:rsidRPr="00463F7E" w:rsidRDefault="00463F7E" w:rsidP="00463F7E">
      <w:pPr>
        <w:rPr>
          <w:sz w:val="16"/>
          <w:szCs w:val="16"/>
        </w:rPr>
      </w:pPr>
    </w:p>
    <w:p w14:paraId="6C52A2CA" w14:textId="77777777" w:rsidR="00463F7E" w:rsidRPr="00463F7E" w:rsidRDefault="00463F7E" w:rsidP="00463F7E">
      <w:pPr>
        <w:rPr>
          <w:sz w:val="16"/>
          <w:szCs w:val="16"/>
        </w:rPr>
      </w:pPr>
    </w:p>
    <w:p w14:paraId="50A6257B" w14:textId="77777777" w:rsidR="00463F7E" w:rsidRPr="00463F7E" w:rsidRDefault="00463F7E" w:rsidP="00463F7E">
      <w:pPr>
        <w:rPr>
          <w:sz w:val="16"/>
          <w:szCs w:val="16"/>
        </w:rPr>
      </w:pPr>
    </w:p>
    <w:p w14:paraId="34A9908C" w14:textId="77777777" w:rsidR="00463F7E" w:rsidRPr="00463F7E" w:rsidRDefault="00463F7E" w:rsidP="00463F7E">
      <w:pPr>
        <w:rPr>
          <w:sz w:val="16"/>
          <w:szCs w:val="16"/>
        </w:rPr>
      </w:pPr>
    </w:p>
    <w:p w14:paraId="46A121BA" w14:textId="681B0EE4" w:rsidR="00463F7E" w:rsidRDefault="00463F7E" w:rsidP="00463F7E">
      <w:pPr>
        <w:rPr>
          <w:sz w:val="16"/>
          <w:szCs w:val="16"/>
        </w:rPr>
      </w:pPr>
    </w:p>
    <w:p w14:paraId="772AA03D" w14:textId="77777777" w:rsidR="00463F7E" w:rsidRPr="00463F7E" w:rsidRDefault="00463F7E" w:rsidP="00463F7E">
      <w:pPr>
        <w:rPr>
          <w:sz w:val="16"/>
          <w:szCs w:val="16"/>
        </w:rPr>
      </w:pPr>
    </w:p>
    <w:p w14:paraId="226928E1" w14:textId="77777777" w:rsidR="00463F7E" w:rsidRPr="00463F7E" w:rsidRDefault="00463F7E" w:rsidP="00463F7E">
      <w:pPr>
        <w:rPr>
          <w:sz w:val="16"/>
          <w:szCs w:val="16"/>
        </w:rPr>
      </w:pPr>
    </w:p>
    <w:p w14:paraId="71173E55" w14:textId="375200ED" w:rsidR="00463F7E" w:rsidRDefault="00463F7E" w:rsidP="00463F7E">
      <w:pPr>
        <w:rPr>
          <w:sz w:val="16"/>
          <w:szCs w:val="16"/>
        </w:rPr>
      </w:pPr>
    </w:p>
    <w:p w14:paraId="2A70F421" w14:textId="77777777" w:rsidR="00463F7E" w:rsidRDefault="00463F7E" w:rsidP="00463F7E">
      <w:pPr>
        <w:rPr>
          <w:sz w:val="16"/>
          <w:szCs w:val="16"/>
        </w:rPr>
      </w:pPr>
    </w:p>
    <w:p w14:paraId="4A5256CD" w14:textId="77777777" w:rsidR="00463F7E" w:rsidRDefault="00463F7E" w:rsidP="00463F7E">
      <w:pPr>
        <w:rPr>
          <w:sz w:val="16"/>
          <w:szCs w:val="16"/>
        </w:rPr>
      </w:pPr>
    </w:p>
    <w:p w14:paraId="53D8D4E2" w14:textId="77777777" w:rsidR="00463F7E" w:rsidRDefault="00463F7E" w:rsidP="00463F7E">
      <w:pPr>
        <w:rPr>
          <w:sz w:val="16"/>
          <w:szCs w:val="16"/>
        </w:rPr>
      </w:pPr>
    </w:p>
    <w:p w14:paraId="406BB6D9" w14:textId="77777777" w:rsidR="00463F7E" w:rsidRDefault="00463F7E" w:rsidP="00463F7E">
      <w:pPr>
        <w:rPr>
          <w:sz w:val="16"/>
          <w:szCs w:val="16"/>
        </w:rPr>
      </w:pPr>
    </w:p>
    <w:p w14:paraId="7F526703" w14:textId="77777777" w:rsidR="00463F7E" w:rsidRDefault="00463F7E" w:rsidP="00463F7E">
      <w:pPr>
        <w:rPr>
          <w:sz w:val="16"/>
          <w:szCs w:val="16"/>
        </w:rPr>
      </w:pPr>
    </w:p>
    <w:p w14:paraId="1746E989" w14:textId="77777777" w:rsidR="00463F7E" w:rsidRDefault="00463F7E" w:rsidP="00463F7E">
      <w:pPr>
        <w:rPr>
          <w:sz w:val="16"/>
          <w:szCs w:val="16"/>
        </w:rPr>
      </w:pPr>
    </w:p>
    <w:p w14:paraId="1679E199" w14:textId="77777777" w:rsidR="00463F7E" w:rsidRDefault="00463F7E" w:rsidP="00463F7E">
      <w:pPr>
        <w:rPr>
          <w:sz w:val="16"/>
          <w:szCs w:val="16"/>
        </w:rPr>
      </w:pPr>
    </w:p>
    <w:p w14:paraId="5CD0603B" w14:textId="77777777" w:rsidR="00463F7E" w:rsidRDefault="00463F7E" w:rsidP="00463F7E">
      <w:pPr>
        <w:rPr>
          <w:sz w:val="16"/>
          <w:szCs w:val="16"/>
        </w:rPr>
      </w:pPr>
    </w:p>
    <w:p w14:paraId="4108935F" w14:textId="77777777" w:rsidR="00463F7E" w:rsidRDefault="00463F7E" w:rsidP="00463F7E">
      <w:pPr>
        <w:rPr>
          <w:sz w:val="16"/>
          <w:szCs w:val="16"/>
        </w:rPr>
      </w:pPr>
    </w:p>
    <w:p w14:paraId="010A787C" w14:textId="77777777" w:rsidR="00463F7E" w:rsidRDefault="00463F7E" w:rsidP="00463F7E">
      <w:pPr>
        <w:rPr>
          <w:sz w:val="16"/>
          <w:szCs w:val="16"/>
        </w:rPr>
      </w:pPr>
    </w:p>
    <w:p w14:paraId="09BCDFC7" w14:textId="77777777" w:rsidR="00463F7E" w:rsidRDefault="00463F7E" w:rsidP="00463F7E">
      <w:pPr>
        <w:rPr>
          <w:sz w:val="16"/>
          <w:szCs w:val="16"/>
        </w:rPr>
      </w:pPr>
    </w:p>
    <w:p w14:paraId="2DE187A6" w14:textId="77777777" w:rsidR="00463F7E" w:rsidRDefault="00463F7E" w:rsidP="00463F7E">
      <w:pPr>
        <w:rPr>
          <w:sz w:val="16"/>
          <w:szCs w:val="16"/>
        </w:rPr>
      </w:pPr>
    </w:p>
    <w:p w14:paraId="401DACAE" w14:textId="77777777" w:rsidR="00463F7E" w:rsidRDefault="00463F7E" w:rsidP="00463F7E">
      <w:pPr>
        <w:rPr>
          <w:sz w:val="16"/>
          <w:szCs w:val="16"/>
        </w:rPr>
      </w:pPr>
    </w:p>
    <w:p w14:paraId="4D766856" w14:textId="77777777" w:rsidR="00463F7E" w:rsidRDefault="00463F7E" w:rsidP="00463F7E">
      <w:pPr>
        <w:rPr>
          <w:sz w:val="16"/>
          <w:szCs w:val="16"/>
        </w:rPr>
      </w:pPr>
    </w:p>
    <w:p w14:paraId="528D9A96" w14:textId="77777777" w:rsidR="00463F7E" w:rsidRDefault="00463F7E" w:rsidP="00463F7E">
      <w:pPr>
        <w:rPr>
          <w:sz w:val="16"/>
          <w:szCs w:val="16"/>
        </w:rPr>
      </w:pPr>
    </w:p>
    <w:p w14:paraId="65D076B5" w14:textId="46600C12" w:rsidR="00463F7E" w:rsidRPr="00D271F3" w:rsidRDefault="00463F7E" w:rsidP="00463F7E">
      <w:pPr>
        <w:spacing w:line="360" w:lineRule="auto"/>
        <w:rPr>
          <w:sz w:val="22"/>
          <w:szCs w:val="22"/>
        </w:rPr>
      </w:pPr>
      <w:r w:rsidRPr="00463F7E">
        <w:rPr>
          <w:b/>
          <w:bCs/>
          <w:kern w:val="36"/>
          <w:sz w:val="22"/>
          <w:szCs w:val="22"/>
          <w:lang w:val="pl-PL"/>
        </w:rPr>
        <w:lastRenderedPageBreak/>
        <w:t> </w:t>
      </w:r>
      <w:r w:rsidRPr="00D271F3">
        <w:rPr>
          <w:b/>
          <w:sz w:val="22"/>
          <w:szCs w:val="22"/>
        </w:rPr>
        <w:t xml:space="preserve">PAKIET NR  24 –  </w:t>
      </w:r>
      <w:r w:rsidRPr="00463F7E">
        <w:rPr>
          <w:b/>
          <w:bCs/>
          <w:kern w:val="0"/>
          <w:sz w:val="22"/>
          <w:szCs w:val="22"/>
          <w:lang w:val="pl-PL"/>
        </w:rPr>
        <w:t>Cewnik balonowy pokryty lekiem (paklitaxel</w:t>
      </w:r>
      <w:r w:rsidRPr="00D271F3">
        <w:rPr>
          <w:b/>
          <w:sz w:val="22"/>
          <w:szCs w:val="22"/>
        </w:rPr>
        <w:t>)</w:t>
      </w:r>
    </w:p>
    <w:p w14:paraId="0966F2DF" w14:textId="77777777" w:rsidR="00463F7E" w:rsidRPr="00D271F3" w:rsidRDefault="00463F7E" w:rsidP="00463F7E">
      <w:pPr>
        <w:rPr>
          <w:b/>
          <w:sz w:val="22"/>
          <w:szCs w:val="22"/>
        </w:rPr>
      </w:pPr>
    </w:p>
    <w:tbl>
      <w:tblPr>
        <w:tblW w:w="15308" w:type="dxa"/>
        <w:tblInd w:w="-145" w:type="dxa"/>
        <w:tblLayout w:type="fixed"/>
        <w:tblLook w:val="0000" w:firstRow="0" w:lastRow="0" w:firstColumn="0" w:lastColumn="0" w:noHBand="0" w:noVBand="0"/>
      </w:tblPr>
      <w:tblGrid>
        <w:gridCol w:w="708"/>
        <w:gridCol w:w="4110"/>
        <w:gridCol w:w="1418"/>
        <w:gridCol w:w="990"/>
        <w:gridCol w:w="994"/>
        <w:gridCol w:w="1345"/>
        <w:gridCol w:w="1264"/>
        <w:gridCol w:w="1286"/>
        <w:gridCol w:w="1700"/>
        <w:gridCol w:w="1493"/>
      </w:tblGrid>
      <w:tr w:rsidR="00463F7E" w:rsidRPr="00D271F3" w14:paraId="2196B3E0" w14:textId="77777777" w:rsidTr="00032C5B">
        <w:tc>
          <w:tcPr>
            <w:tcW w:w="708" w:type="dxa"/>
            <w:tcBorders>
              <w:top w:val="single" w:sz="4" w:space="0" w:color="000000"/>
              <w:left w:val="single" w:sz="4" w:space="0" w:color="000000"/>
              <w:bottom w:val="single" w:sz="4" w:space="0" w:color="000000"/>
            </w:tcBorders>
            <w:shd w:val="clear" w:color="auto" w:fill="auto"/>
            <w:vAlign w:val="center"/>
          </w:tcPr>
          <w:p w14:paraId="4D8004D1" w14:textId="77777777" w:rsidR="00463F7E" w:rsidRPr="00D271F3" w:rsidRDefault="00463F7E" w:rsidP="00032C5B">
            <w:pPr>
              <w:snapToGrid w:val="0"/>
              <w:jc w:val="center"/>
              <w:rPr>
                <w:b/>
                <w:sz w:val="22"/>
                <w:szCs w:val="22"/>
              </w:rPr>
            </w:pPr>
            <w:r w:rsidRPr="00D271F3">
              <w:rPr>
                <w:b/>
                <w:sz w:val="22"/>
                <w:szCs w:val="22"/>
              </w:rPr>
              <w:t>Lp.</w:t>
            </w:r>
          </w:p>
        </w:tc>
        <w:tc>
          <w:tcPr>
            <w:tcW w:w="4110" w:type="dxa"/>
            <w:tcBorders>
              <w:top w:val="single" w:sz="4" w:space="0" w:color="000000"/>
              <w:left w:val="single" w:sz="4" w:space="0" w:color="000000"/>
              <w:bottom w:val="single" w:sz="4" w:space="0" w:color="000000"/>
            </w:tcBorders>
            <w:shd w:val="clear" w:color="auto" w:fill="auto"/>
            <w:vAlign w:val="center"/>
          </w:tcPr>
          <w:p w14:paraId="43459B6B" w14:textId="77777777" w:rsidR="00463F7E" w:rsidRPr="00D271F3" w:rsidRDefault="00463F7E" w:rsidP="00032C5B">
            <w:pPr>
              <w:snapToGrid w:val="0"/>
              <w:jc w:val="center"/>
              <w:rPr>
                <w:b/>
                <w:sz w:val="22"/>
                <w:szCs w:val="22"/>
              </w:rPr>
            </w:pPr>
            <w:r w:rsidRPr="00D271F3">
              <w:rPr>
                <w:b/>
                <w:sz w:val="22"/>
                <w:szCs w:val="22"/>
              </w:rPr>
              <w:t>Asortyment szczegółowy</w:t>
            </w:r>
          </w:p>
        </w:tc>
        <w:tc>
          <w:tcPr>
            <w:tcW w:w="1418" w:type="dxa"/>
            <w:tcBorders>
              <w:top w:val="single" w:sz="4" w:space="0" w:color="000000"/>
              <w:left w:val="single" w:sz="4" w:space="0" w:color="000000"/>
              <w:bottom w:val="single" w:sz="4" w:space="0" w:color="000000"/>
            </w:tcBorders>
            <w:shd w:val="clear" w:color="auto" w:fill="auto"/>
            <w:vAlign w:val="center"/>
          </w:tcPr>
          <w:p w14:paraId="60683B60" w14:textId="77777777" w:rsidR="00463F7E" w:rsidRPr="00D271F3" w:rsidRDefault="00463F7E" w:rsidP="00032C5B">
            <w:pPr>
              <w:snapToGrid w:val="0"/>
              <w:jc w:val="center"/>
              <w:rPr>
                <w:b/>
                <w:sz w:val="22"/>
                <w:szCs w:val="22"/>
              </w:rPr>
            </w:pPr>
            <w:r w:rsidRPr="00D271F3">
              <w:rPr>
                <w:b/>
                <w:sz w:val="22"/>
                <w:szCs w:val="22"/>
              </w:rPr>
              <w:t>Jednostka miary</w:t>
            </w:r>
          </w:p>
        </w:tc>
        <w:tc>
          <w:tcPr>
            <w:tcW w:w="990" w:type="dxa"/>
            <w:tcBorders>
              <w:top w:val="single" w:sz="4" w:space="0" w:color="000000"/>
              <w:left w:val="single" w:sz="4" w:space="0" w:color="000000"/>
              <w:bottom w:val="single" w:sz="4" w:space="0" w:color="000000"/>
            </w:tcBorders>
            <w:shd w:val="clear" w:color="auto" w:fill="auto"/>
            <w:vAlign w:val="center"/>
          </w:tcPr>
          <w:p w14:paraId="19BAB41C" w14:textId="77777777" w:rsidR="00463F7E" w:rsidRPr="00D271F3" w:rsidRDefault="00463F7E" w:rsidP="00032C5B">
            <w:pPr>
              <w:jc w:val="center"/>
              <w:rPr>
                <w:b/>
                <w:sz w:val="22"/>
                <w:szCs w:val="22"/>
              </w:rPr>
            </w:pPr>
            <w:r w:rsidRPr="00D271F3">
              <w:rPr>
                <w:b/>
                <w:sz w:val="22"/>
                <w:szCs w:val="22"/>
              </w:rPr>
              <w:t>Ilość na</w:t>
            </w:r>
          </w:p>
          <w:p w14:paraId="2A9C4EAB" w14:textId="77777777" w:rsidR="00463F7E" w:rsidRPr="00D271F3" w:rsidRDefault="00463F7E" w:rsidP="00032C5B">
            <w:pPr>
              <w:snapToGrid w:val="0"/>
              <w:jc w:val="center"/>
              <w:rPr>
                <w:b/>
                <w:sz w:val="22"/>
                <w:szCs w:val="22"/>
              </w:rPr>
            </w:pPr>
            <w:r w:rsidRPr="00D271F3">
              <w:rPr>
                <w:b/>
                <w:sz w:val="22"/>
                <w:szCs w:val="22"/>
              </w:rPr>
              <w:t>24</w:t>
            </w:r>
            <w:r w:rsidRPr="00D271F3">
              <w:rPr>
                <w:b/>
                <w:sz w:val="22"/>
                <w:szCs w:val="22"/>
              </w:rPr>
              <w:br/>
              <w:t>m-ce</w:t>
            </w:r>
            <w:r w:rsidRPr="00D271F3">
              <w:rPr>
                <w:sz w:val="22"/>
                <w:szCs w:val="22"/>
              </w:rPr>
              <w:t xml:space="preserve"> </w:t>
            </w:r>
          </w:p>
        </w:tc>
        <w:tc>
          <w:tcPr>
            <w:tcW w:w="994" w:type="dxa"/>
            <w:tcBorders>
              <w:top w:val="single" w:sz="4" w:space="0" w:color="000000"/>
              <w:left w:val="single" w:sz="4" w:space="0" w:color="000000"/>
              <w:bottom w:val="single" w:sz="4" w:space="0" w:color="000000"/>
            </w:tcBorders>
            <w:shd w:val="clear" w:color="auto" w:fill="auto"/>
            <w:vAlign w:val="center"/>
          </w:tcPr>
          <w:p w14:paraId="4982CE50" w14:textId="77777777" w:rsidR="00463F7E" w:rsidRPr="00D271F3" w:rsidRDefault="00463F7E" w:rsidP="00032C5B">
            <w:pPr>
              <w:snapToGrid w:val="0"/>
              <w:jc w:val="center"/>
              <w:rPr>
                <w:b/>
                <w:sz w:val="22"/>
                <w:szCs w:val="22"/>
              </w:rPr>
            </w:pPr>
            <w:r w:rsidRPr="00D271F3">
              <w:rPr>
                <w:b/>
                <w:sz w:val="22"/>
                <w:szCs w:val="22"/>
              </w:rPr>
              <w:t>Cena netto</w:t>
            </w:r>
          </w:p>
        </w:tc>
        <w:tc>
          <w:tcPr>
            <w:tcW w:w="1345" w:type="dxa"/>
            <w:tcBorders>
              <w:top w:val="single" w:sz="4" w:space="0" w:color="000000"/>
              <w:left w:val="single" w:sz="4" w:space="0" w:color="000000"/>
              <w:bottom w:val="single" w:sz="4" w:space="0" w:color="000000"/>
            </w:tcBorders>
            <w:shd w:val="clear" w:color="auto" w:fill="auto"/>
            <w:vAlign w:val="center"/>
          </w:tcPr>
          <w:p w14:paraId="3A31A4E3" w14:textId="77777777" w:rsidR="00463F7E" w:rsidRPr="00D271F3" w:rsidRDefault="00463F7E" w:rsidP="00032C5B">
            <w:pPr>
              <w:snapToGrid w:val="0"/>
              <w:jc w:val="center"/>
              <w:rPr>
                <w:b/>
                <w:sz w:val="22"/>
                <w:szCs w:val="22"/>
              </w:rPr>
            </w:pPr>
            <w:r w:rsidRPr="00D271F3">
              <w:rPr>
                <w:b/>
                <w:sz w:val="22"/>
                <w:szCs w:val="22"/>
              </w:rPr>
              <w:t>Cena brutto</w:t>
            </w:r>
          </w:p>
        </w:tc>
        <w:tc>
          <w:tcPr>
            <w:tcW w:w="1264" w:type="dxa"/>
            <w:tcBorders>
              <w:top w:val="single" w:sz="4" w:space="0" w:color="000000"/>
              <w:left w:val="single" w:sz="4" w:space="0" w:color="000000"/>
              <w:bottom w:val="single" w:sz="4" w:space="0" w:color="000000"/>
            </w:tcBorders>
            <w:shd w:val="clear" w:color="auto" w:fill="auto"/>
            <w:vAlign w:val="center"/>
          </w:tcPr>
          <w:p w14:paraId="1D8F596E" w14:textId="77777777" w:rsidR="00463F7E" w:rsidRPr="00D271F3" w:rsidRDefault="00463F7E" w:rsidP="00032C5B">
            <w:pPr>
              <w:snapToGrid w:val="0"/>
              <w:jc w:val="center"/>
              <w:rPr>
                <w:b/>
                <w:sz w:val="22"/>
                <w:szCs w:val="22"/>
              </w:rPr>
            </w:pPr>
            <w:r w:rsidRPr="00D271F3">
              <w:rPr>
                <w:b/>
                <w:sz w:val="22"/>
                <w:szCs w:val="22"/>
              </w:rPr>
              <w:t>Wartość  netto</w:t>
            </w:r>
          </w:p>
        </w:tc>
        <w:tc>
          <w:tcPr>
            <w:tcW w:w="1286" w:type="dxa"/>
            <w:tcBorders>
              <w:top w:val="single" w:sz="4" w:space="0" w:color="000000"/>
              <w:left w:val="single" w:sz="4" w:space="0" w:color="000000"/>
              <w:bottom w:val="single" w:sz="4" w:space="0" w:color="000000"/>
            </w:tcBorders>
            <w:shd w:val="clear" w:color="auto" w:fill="auto"/>
            <w:vAlign w:val="center"/>
          </w:tcPr>
          <w:p w14:paraId="1F6696F2" w14:textId="77777777" w:rsidR="00463F7E" w:rsidRPr="00D271F3" w:rsidRDefault="00463F7E" w:rsidP="00032C5B">
            <w:pPr>
              <w:snapToGrid w:val="0"/>
              <w:jc w:val="center"/>
              <w:rPr>
                <w:b/>
                <w:sz w:val="22"/>
                <w:szCs w:val="22"/>
              </w:rPr>
            </w:pPr>
            <w:r w:rsidRPr="00D271F3">
              <w:rPr>
                <w:b/>
                <w:sz w:val="22"/>
                <w:szCs w:val="22"/>
              </w:rPr>
              <w:t>Wartość brutto</w:t>
            </w:r>
          </w:p>
        </w:tc>
        <w:tc>
          <w:tcPr>
            <w:tcW w:w="1700" w:type="dxa"/>
            <w:tcBorders>
              <w:top w:val="single" w:sz="4" w:space="0" w:color="000000"/>
              <w:left w:val="single" w:sz="4" w:space="0" w:color="000000"/>
              <w:bottom w:val="single" w:sz="4" w:space="0" w:color="000000"/>
            </w:tcBorders>
            <w:shd w:val="clear" w:color="auto" w:fill="auto"/>
            <w:vAlign w:val="center"/>
          </w:tcPr>
          <w:p w14:paraId="3DB98E6B" w14:textId="77777777" w:rsidR="00463F7E" w:rsidRPr="00D271F3" w:rsidRDefault="00463F7E" w:rsidP="00032C5B">
            <w:pPr>
              <w:snapToGrid w:val="0"/>
              <w:jc w:val="center"/>
              <w:rPr>
                <w:b/>
                <w:sz w:val="22"/>
                <w:szCs w:val="22"/>
              </w:rPr>
            </w:pPr>
            <w:r w:rsidRPr="00D271F3">
              <w:rPr>
                <w:b/>
                <w:sz w:val="22"/>
                <w:szCs w:val="22"/>
              </w:rPr>
              <w:t xml:space="preserve">Producent i numer katalogowy </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963CF" w14:textId="77777777" w:rsidR="00463F7E" w:rsidRPr="00D271F3" w:rsidRDefault="00463F7E" w:rsidP="00032C5B">
            <w:pPr>
              <w:snapToGrid w:val="0"/>
              <w:jc w:val="center"/>
              <w:rPr>
                <w:sz w:val="22"/>
                <w:szCs w:val="22"/>
              </w:rPr>
            </w:pPr>
            <w:r w:rsidRPr="00D271F3">
              <w:rPr>
                <w:b/>
                <w:sz w:val="22"/>
                <w:szCs w:val="22"/>
              </w:rPr>
              <w:t>Uwagi</w:t>
            </w:r>
          </w:p>
        </w:tc>
      </w:tr>
      <w:tr w:rsidR="00463F7E" w:rsidRPr="00D271F3" w14:paraId="03130820" w14:textId="77777777" w:rsidTr="00032C5B">
        <w:tc>
          <w:tcPr>
            <w:tcW w:w="708" w:type="dxa"/>
            <w:tcBorders>
              <w:top w:val="single" w:sz="4" w:space="0" w:color="000000"/>
              <w:left w:val="single" w:sz="4" w:space="0" w:color="000000"/>
              <w:bottom w:val="single" w:sz="4" w:space="0" w:color="000000"/>
            </w:tcBorders>
            <w:shd w:val="clear" w:color="auto" w:fill="auto"/>
            <w:vAlign w:val="center"/>
          </w:tcPr>
          <w:p w14:paraId="2D7F4A47" w14:textId="77777777" w:rsidR="00463F7E" w:rsidRPr="00D271F3" w:rsidRDefault="00463F7E" w:rsidP="00032C5B">
            <w:pPr>
              <w:snapToGrid w:val="0"/>
              <w:jc w:val="center"/>
              <w:rPr>
                <w:sz w:val="22"/>
                <w:szCs w:val="22"/>
              </w:rPr>
            </w:pPr>
            <w:r w:rsidRPr="00D271F3">
              <w:rPr>
                <w:sz w:val="22"/>
                <w:szCs w:val="22"/>
              </w:rPr>
              <w:t>1</w:t>
            </w:r>
          </w:p>
        </w:tc>
        <w:tc>
          <w:tcPr>
            <w:tcW w:w="4110" w:type="dxa"/>
            <w:tcBorders>
              <w:top w:val="single" w:sz="4" w:space="0" w:color="000000"/>
              <w:left w:val="single" w:sz="4" w:space="0" w:color="000000"/>
              <w:bottom w:val="single" w:sz="4" w:space="0" w:color="000000"/>
            </w:tcBorders>
            <w:shd w:val="clear" w:color="auto" w:fill="auto"/>
            <w:vAlign w:val="center"/>
          </w:tcPr>
          <w:p w14:paraId="07515E96" w14:textId="2E67C9C1" w:rsidR="00463F7E" w:rsidRPr="00D271F3" w:rsidRDefault="00B21122" w:rsidP="00B21122">
            <w:pPr>
              <w:spacing w:line="360" w:lineRule="auto"/>
              <w:rPr>
                <w:sz w:val="22"/>
                <w:szCs w:val="22"/>
              </w:rPr>
            </w:pPr>
            <w:r w:rsidRPr="00463F7E">
              <w:rPr>
                <w:bCs/>
                <w:kern w:val="0"/>
                <w:sz w:val="22"/>
                <w:szCs w:val="22"/>
                <w:lang w:val="pl-PL"/>
              </w:rPr>
              <w:t>Cewnik balonowy pokryty lekiem (paklitaxel</w:t>
            </w:r>
            <w:r w:rsidRPr="00D271F3">
              <w:rPr>
                <w:sz w:val="22"/>
                <w:szCs w:val="22"/>
              </w:rPr>
              <w:t>)</w:t>
            </w:r>
          </w:p>
        </w:tc>
        <w:tc>
          <w:tcPr>
            <w:tcW w:w="1418" w:type="dxa"/>
            <w:tcBorders>
              <w:top w:val="single" w:sz="4" w:space="0" w:color="000000"/>
              <w:left w:val="single" w:sz="4" w:space="0" w:color="000000"/>
              <w:bottom w:val="single" w:sz="4" w:space="0" w:color="000000"/>
            </w:tcBorders>
            <w:shd w:val="clear" w:color="auto" w:fill="auto"/>
            <w:vAlign w:val="center"/>
          </w:tcPr>
          <w:p w14:paraId="57A65D55" w14:textId="77777777" w:rsidR="00463F7E" w:rsidRPr="00D271F3" w:rsidRDefault="00463F7E" w:rsidP="00032C5B">
            <w:pPr>
              <w:snapToGrid w:val="0"/>
              <w:jc w:val="center"/>
              <w:rPr>
                <w:b/>
                <w:sz w:val="22"/>
                <w:szCs w:val="22"/>
              </w:rPr>
            </w:pPr>
            <w:r w:rsidRPr="00D271F3">
              <w:rPr>
                <w:b/>
                <w:sz w:val="22"/>
                <w:szCs w:val="22"/>
              </w:rPr>
              <w:t>Szt.</w:t>
            </w:r>
          </w:p>
        </w:tc>
        <w:tc>
          <w:tcPr>
            <w:tcW w:w="990" w:type="dxa"/>
            <w:tcBorders>
              <w:top w:val="single" w:sz="4" w:space="0" w:color="000000"/>
              <w:left w:val="single" w:sz="4" w:space="0" w:color="000000"/>
              <w:bottom w:val="single" w:sz="4" w:space="0" w:color="000000"/>
            </w:tcBorders>
            <w:shd w:val="clear" w:color="auto" w:fill="auto"/>
            <w:vAlign w:val="center"/>
          </w:tcPr>
          <w:p w14:paraId="2457729A" w14:textId="0E68A1D5" w:rsidR="00463F7E" w:rsidRPr="00D271F3" w:rsidRDefault="00B21122" w:rsidP="00B21122">
            <w:pPr>
              <w:snapToGrid w:val="0"/>
              <w:jc w:val="center"/>
              <w:rPr>
                <w:b/>
                <w:sz w:val="22"/>
                <w:szCs w:val="22"/>
              </w:rPr>
            </w:pPr>
            <w:r w:rsidRPr="00463F7E">
              <w:rPr>
                <w:b/>
                <w:kern w:val="0"/>
                <w:sz w:val="22"/>
                <w:szCs w:val="22"/>
                <w:lang w:val="pl-PL"/>
              </w:rPr>
              <w:t>1000</w:t>
            </w:r>
          </w:p>
        </w:tc>
        <w:tc>
          <w:tcPr>
            <w:tcW w:w="994" w:type="dxa"/>
            <w:tcBorders>
              <w:top w:val="single" w:sz="4" w:space="0" w:color="000000"/>
              <w:left w:val="single" w:sz="4" w:space="0" w:color="000000"/>
              <w:bottom w:val="single" w:sz="4" w:space="0" w:color="000000"/>
            </w:tcBorders>
            <w:shd w:val="clear" w:color="auto" w:fill="auto"/>
            <w:vAlign w:val="center"/>
          </w:tcPr>
          <w:p w14:paraId="49D446ED" w14:textId="77777777" w:rsidR="00463F7E" w:rsidRPr="00D271F3" w:rsidRDefault="00463F7E" w:rsidP="00032C5B">
            <w:pPr>
              <w:snapToGrid w:val="0"/>
              <w:jc w:val="right"/>
              <w:rPr>
                <w:sz w:val="22"/>
                <w:szCs w:val="22"/>
              </w:rPr>
            </w:pPr>
          </w:p>
        </w:tc>
        <w:tc>
          <w:tcPr>
            <w:tcW w:w="1345" w:type="dxa"/>
            <w:tcBorders>
              <w:top w:val="single" w:sz="4" w:space="0" w:color="000000"/>
              <w:left w:val="single" w:sz="4" w:space="0" w:color="000000"/>
              <w:bottom w:val="single" w:sz="4" w:space="0" w:color="000000"/>
            </w:tcBorders>
            <w:shd w:val="clear" w:color="auto" w:fill="auto"/>
            <w:vAlign w:val="center"/>
          </w:tcPr>
          <w:p w14:paraId="6FB1C8C9" w14:textId="77777777" w:rsidR="00463F7E" w:rsidRPr="00D271F3" w:rsidRDefault="00463F7E" w:rsidP="00032C5B">
            <w:pPr>
              <w:snapToGrid w:val="0"/>
              <w:jc w:val="center"/>
              <w:rPr>
                <w:sz w:val="22"/>
                <w:szCs w:val="22"/>
              </w:rPr>
            </w:pPr>
          </w:p>
        </w:tc>
        <w:tc>
          <w:tcPr>
            <w:tcW w:w="1264" w:type="dxa"/>
            <w:tcBorders>
              <w:top w:val="single" w:sz="4" w:space="0" w:color="000000"/>
              <w:left w:val="single" w:sz="4" w:space="0" w:color="000000"/>
              <w:bottom w:val="single" w:sz="4" w:space="0" w:color="000000"/>
            </w:tcBorders>
            <w:shd w:val="clear" w:color="auto" w:fill="auto"/>
            <w:vAlign w:val="center"/>
          </w:tcPr>
          <w:p w14:paraId="1270CD4B" w14:textId="77777777" w:rsidR="00463F7E" w:rsidRPr="00D271F3" w:rsidRDefault="00463F7E" w:rsidP="00032C5B">
            <w:pPr>
              <w:snapToGrid w:val="0"/>
              <w:jc w:val="right"/>
              <w:rPr>
                <w:sz w:val="22"/>
                <w:szCs w:val="22"/>
              </w:rPr>
            </w:pPr>
          </w:p>
        </w:tc>
        <w:tc>
          <w:tcPr>
            <w:tcW w:w="1286" w:type="dxa"/>
            <w:tcBorders>
              <w:top w:val="single" w:sz="4" w:space="0" w:color="000000"/>
              <w:left w:val="single" w:sz="4" w:space="0" w:color="000000"/>
              <w:bottom w:val="single" w:sz="4" w:space="0" w:color="000000"/>
            </w:tcBorders>
            <w:shd w:val="clear" w:color="auto" w:fill="auto"/>
            <w:vAlign w:val="center"/>
          </w:tcPr>
          <w:p w14:paraId="0C807CE8" w14:textId="77777777" w:rsidR="00463F7E" w:rsidRPr="00D271F3" w:rsidRDefault="00463F7E" w:rsidP="00032C5B">
            <w:pPr>
              <w:snapToGrid w:val="0"/>
              <w:jc w:val="center"/>
              <w:rPr>
                <w:sz w:val="22"/>
                <w:szCs w:val="22"/>
              </w:rPr>
            </w:pPr>
          </w:p>
        </w:tc>
        <w:tc>
          <w:tcPr>
            <w:tcW w:w="1700" w:type="dxa"/>
            <w:tcBorders>
              <w:top w:val="single" w:sz="4" w:space="0" w:color="000000"/>
              <w:left w:val="single" w:sz="4" w:space="0" w:color="000000"/>
              <w:bottom w:val="single" w:sz="4" w:space="0" w:color="000000"/>
            </w:tcBorders>
            <w:shd w:val="clear" w:color="auto" w:fill="auto"/>
            <w:vAlign w:val="center"/>
          </w:tcPr>
          <w:p w14:paraId="38448EC6" w14:textId="77777777" w:rsidR="00463F7E" w:rsidRPr="00D271F3" w:rsidRDefault="00463F7E" w:rsidP="00032C5B">
            <w:pPr>
              <w:snapToGrid w:val="0"/>
              <w:jc w:val="center"/>
              <w:rPr>
                <w:sz w:val="22"/>
                <w:szCs w:val="22"/>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60823" w14:textId="77777777" w:rsidR="00463F7E" w:rsidRPr="00D271F3" w:rsidRDefault="00463F7E" w:rsidP="00032C5B">
            <w:pPr>
              <w:snapToGrid w:val="0"/>
              <w:jc w:val="center"/>
              <w:rPr>
                <w:sz w:val="22"/>
                <w:szCs w:val="22"/>
              </w:rPr>
            </w:pPr>
          </w:p>
        </w:tc>
      </w:tr>
      <w:tr w:rsidR="00463F7E" w:rsidRPr="00D271F3" w14:paraId="41645602" w14:textId="77777777" w:rsidTr="00032C5B">
        <w:trPr>
          <w:trHeight w:val="675"/>
        </w:trPr>
        <w:tc>
          <w:tcPr>
            <w:tcW w:w="9565" w:type="dxa"/>
            <w:gridSpan w:val="6"/>
            <w:tcBorders>
              <w:top w:val="single" w:sz="4" w:space="0" w:color="000000"/>
              <w:left w:val="single" w:sz="4" w:space="0" w:color="000000"/>
              <w:bottom w:val="single" w:sz="4" w:space="0" w:color="000000"/>
            </w:tcBorders>
            <w:shd w:val="clear" w:color="auto" w:fill="auto"/>
            <w:vAlign w:val="center"/>
          </w:tcPr>
          <w:p w14:paraId="0C2B6C33" w14:textId="77777777" w:rsidR="00463F7E" w:rsidRPr="00D271F3" w:rsidRDefault="00463F7E" w:rsidP="00032C5B">
            <w:pPr>
              <w:snapToGrid w:val="0"/>
              <w:jc w:val="center"/>
              <w:rPr>
                <w:b/>
                <w:sz w:val="22"/>
                <w:szCs w:val="22"/>
              </w:rPr>
            </w:pPr>
            <w:r w:rsidRPr="00D271F3">
              <w:rPr>
                <w:b/>
                <w:sz w:val="22"/>
                <w:szCs w:val="22"/>
              </w:rPr>
              <w:t>RAZEM :</w:t>
            </w:r>
          </w:p>
        </w:tc>
        <w:tc>
          <w:tcPr>
            <w:tcW w:w="1264" w:type="dxa"/>
            <w:tcBorders>
              <w:top w:val="single" w:sz="4" w:space="0" w:color="000000"/>
              <w:left w:val="single" w:sz="4" w:space="0" w:color="000000"/>
              <w:bottom w:val="single" w:sz="4" w:space="0" w:color="000000"/>
            </w:tcBorders>
            <w:shd w:val="clear" w:color="auto" w:fill="auto"/>
            <w:vAlign w:val="center"/>
          </w:tcPr>
          <w:p w14:paraId="78E29952" w14:textId="77777777" w:rsidR="00463F7E" w:rsidRPr="00D271F3" w:rsidRDefault="00463F7E" w:rsidP="00032C5B">
            <w:pPr>
              <w:snapToGrid w:val="0"/>
              <w:jc w:val="right"/>
              <w:rPr>
                <w:sz w:val="22"/>
                <w:szCs w:val="22"/>
              </w:rPr>
            </w:pPr>
          </w:p>
        </w:tc>
        <w:tc>
          <w:tcPr>
            <w:tcW w:w="1286" w:type="dxa"/>
            <w:tcBorders>
              <w:top w:val="single" w:sz="4" w:space="0" w:color="000000"/>
              <w:left w:val="single" w:sz="4" w:space="0" w:color="000000"/>
              <w:bottom w:val="single" w:sz="4" w:space="0" w:color="000000"/>
            </w:tcBorders>
            <w:shd w:val="clear" w:color="auto" w:fill="auto"/>
            <w:vAlign w:val="center"/>
          </w:tcPr>
          <w:p w14:paraId="2820E9D9" w14:textId="77777777" w:rsidR="00463F7E" w:rsidRPr="00D271F3" w:rsidRDefault="00463F7E" w:rsidP="00032C5B">
            <w:pPr>
              <w:snapToGrid w:val="0"/>
              <w:jc w:val="center"/>
              <w:rPr>
                <w:sz w:val="22"/>
                <w:szCs w:val="22"/>
              </w:rPr>
            </w:pPr>
          </w:p>
        </w:tc>
        <w:tc>
          <w:tcPr>
            <w:tcW w:w="1700" w:type="dxa"/>
            <w:tcBorders>
              <w:top w:val="single" w:sz="4" w:space="0" w:color="000000"/>
              <w:left w:val="single" w:sz="4" w:space="0" w:color="000000"/>
              <w:bottom w:val="single" w:sz="4" w:space="0" w:color="000000"/>
            </w:tcBorders>
            <w:shd w:val="clear" w:color="auto" w:fill="auto"/>
            <w:vAlign w:val="center"/>
          </w:tcPr>
          <w:p w14:paraId="11B7F956" w14:textId="77777777" w:rsidR="00463F7E" w:rsidRPr="00D271F3" w:rsidRDefault="00463F7E" w:rsidP="00032C5B">
            <w:pPr>
              <w:snapToGrid w:val="0"/>
              <w:jc w:val="center"/>
              <w:rPr>
                <w:sz w:val="22"/>
                <w:szCs w:val="22"/>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50100" w14:textId="77777777" w:rsidR="00463F7E" w:rsidRPr="00D271F3" w:rsidRDefault="00463F7E" w:rsidP="00032C5B">
            <w:pPr>
              <w:snapToGrid w:val="0"/>
              <w:jc w:val="center"/>
              <w:rPr>
                <w:sz w:val="22"/>
                <w:szCs w:val="22"/>
              </w:rPr>
            </w:pPr>
          </w:p>
        </w:tc>
      </w:tr>
    </w:tbl>
    <w:p w14:paraId="7084F749" w14:textId="77777777" w:rsidR="00DB7449" w:rsidRDefault="00DB7449" w:rsidP="008B718F">
      <w:pPr>
        <w:pStyle w:val="Bezodstpw0"/>
        <w:jc w:val="both"/>
        <w:rPr>
          <w:sz w:val="22"/>
          <w:szCs w:val="22"/>
          <w:lang w:val="pl-PL"/>
        </w:rPr>
      </w:pPr>
    </w:p>
    <w:p w14:paraId="683F785E" w14:textId="77777777" w:rsidR="00463F7E" w:rsidRPr="008B718F" w:rsidRDefault="00463F7E" w:rsidP="008B718F">
      <w:pPr>
        <w:pStyle w:val="Bezodstpw0"/>
        <w:jc w:val="both"/>
        <w:rPr>
          <w:sz w:val="22"/>
          <w:szCs w:val="22"/>
          <w:lang w:val="pl-PL"/>
        </w:rPr>
      </w:pPr>
      <w:r w:rsidRPr="008B718F">
        <w:rPr>
          <w:sz w:val="22"/>
          <w:szCs w:val="22"/>
          <w:lang w:val="pl-PL"/>
        </w:rPr>
        <w:t>- cewnik kompatybilny z prowadnikiem 0,014", typ RX,</w:t>
      </w:r>
    </w:p>
    <w:p w14:paraId="65F996F9" w14:textId="77777777" w:rsidR="00463F7E" w:rsidRPr="008B718F" w:rsidRDefault="00463F7E" w:rsidP="008B718F">
      <w:pPr>
        <w:pStyle w:val="Bezodstpw0"/>
        <w:jc w:val="both"/>
        <w:rPr>
          <w:sz w:val="22"/>
          <w:szCs w:val="22"/>
          <w:lang w:val="pl-PL"/>
        </w:rPr>
      </w:pPr>
      <w:r w:rsidRPr="008B718F">
        <w:rPr>
          <w:sz w:val="22"/>
          <w:szCs w:val="22"/>
          <w:lang w:val="pl-PL"/>
        </w:rPr>
        <w:t>- dawka Paklitakselu: 3 mikrogramy leku na mm2 balonu,</w:t>
      </w:r>
    </w:p>
    <w:p w14:paraId="3321ACB8" w14:textId="77777777" w:rsidR="00463F7E" w:rsidRPr="008B718F" w:rsidRDefault="00463F7E" w:rsidP="008B718F">
      <w:pPr>
        <w:pStyle w:val="Bezodstpw0"/>
        <w:jc w:val="both"/>
        <w:rPr>
          <w:sz w:val="22"/>
          <w:szCs w:val="22"/>
          <w:lang w:val="pl-PL"/>
        </w:rPr>
      </w:pPr>
      <w:r w:rsidRPr="008B718F">
        <w:rPr>
          <w:sz w:val="22"/>
          <w:szCs w:val="22"/>
          <w:lang w:val="pl-PL"/>
        </w:rPr>
        <w:t>- nośnik leku w postaci soli amonowej,</w:t>
      </w:r>
    </w:p>
    <w:p w14:paraId="2DEBD5A7" w14:textId="380FAC52" w:rsidR="00463F7E" w:rsidRPr="008B718F" w:rsidRDefault="00463F7E" w:rsidP="008B718F">
      <w:pPr>
        <w:pStyle w:val="Bezodstpw0"/>
        <w:jc w:val="both"/>
        <w:rPr>
          <w:sz w:val="22"/>
          <w:szCs w:val="22"/>
          <w:lang w:val="pl-PL"/>
        </w:rPr>
      </w:pPr>
      <w:r w:rsidRPr="008B718F">
        <w:rPr>
          <w:sz w:val="22"/>
          <w:szCs w:val="22"/>
          <w:lang w:val="pl-PL"/>
        </w:rPr>
        <w:t>- długość użytkowa cewnika 140cm</w:t>
      </w:r>
      <w:r w:rsidR="00DB7449">
        <w:rPr>
          <w:sz w:val="22"/>
          <w:szCs w:val="22"/>
          <w:lang w:val="pl-PL"/>
        </w:rPr>
        <w:t>,</w:t>
      </w:r>
    </w:p>
    <w:p w14:paraId="4B703418" w14:textId="4C52A8EB" w:rsidR="00463F7E" w:rsidRPr="008B718F" w:rsidRDefault="00463F7E" w:rsidP="008B718F">
      <w:pPr>
        <w:pStyle w:val="Bezodstpw0"/>
        <w:jc w:val="both"/>
        <w:rPr>
          <w:sz w:val="22"/>
          <w:szCs w:val="22"/>
          <w:lang w:val="pl-PL"/>
        </w:rPr>
      </w:pPr>
      <w:r w:rsidRPr="008B718F">
        <w:rPr>
          <w:sz w:val="22"/>
          <w:szCs w:val="22"/>
          <w:lang w:val="pl-PL"/>
        </w:rPr>
        <w:t>- dostępne średnice balonu:2,0; 2,25; 2,5; 2,75; 3,0; 3,5; 4 mm</w:t>
      </w:r>
      <w:r w:rsidR="00DB7449">
        <w:rPr>
          <w:sz w:val="22"/>
          <w:szCs w:val="22"/>
          <w:lang w:val="pl-PL"/>
        </w:rPr>
        <w:t>,</w:t>
      </w:r>
    </w:p>
    <w:p w14:paraId="2A8B610D" w14:textId="1A272520" w:rsidR="00463F7E" w:rsidRPr="008B718F" w:rsidRDefault="00463F7E" w:rsidP="008B718F">
      <w:pPr>
        <w:pStyle w:val="Bezodstpw0"/>
        <w:jc w:val="both"/>
        <w:rPr>
          <w:sz w:val="22"/>
          <w:szCs w:val="22"/>
          <w:lang w:val="pl-PL"/>
        </w:rPr>
      </w:pPr>
      <w:r w:rsidRPr="008B718F">
        <w:rPr>
          <w:sz w:val="22"/>
          <w:szCs w:val="22"/>
          <w:lang w:val="pl-PL"/>
        </w:rPr>
        <w:t>- dostępne długości balonu: 15,20,25,30 mm</w:t>
      </w:r>
      <w:r w:rsidR="00DB7449">
        <w:rPr>
          <w:sz w:val="22"/>
          <w:szCs w:val="22"/>
          <w:lang w:val="pl-PL"/>
        </w:rPr>
        <w:t>,</w:t>
      </w:r>
    </w:p>
    <w:p w14:paraId="4016EB84" w14:textId="6AC809B9" w:rsidR="00463F7E" w:rsidRPr="008B718F" w:rsidRDefault="00463F7E" w:rsidP="008B718F">
      <w:pPr>
        <w:pStyle w:val="Bezodstpw0"/>
        <w:jc w:val="both"/>
        <w:rPr>
          <w:sz w:val="22"/>
          <w:szCs w:val="22"/>
          <w:lang w:val="pl-PL"/>
        </w:rPr>
      </w:pPr>
      <w:r w:rsidRPr="008B718F">
        <w:rPr>
          <w:sz w:val="22"/>
          <w:szCs w:val="22"/>
          <w:lang w:val="pl-PL"/>
        </w:rPr>
        <w:t>- cały cewnik wykonany z poliamidu i nylonu 12</w:t>
      </w:r>
      <w:r w:rsidR="00DB7449">
        <w:rPr>
          <w:sz w:val="22"/>
          <w:szCs w:val="22"/>
          <w:lang w:val="pl-PL"/>
        </w:rPr>
        <w:t>,</w:t>
      </w:r>
    </w:p>
    <w:p w14:paraId="4A55FED8" w14:textId="1729FAE4" w:rsidR="00463F7E" w:rsidRPr="008B718F" w:rsidRDefault="00463F7E" w:rsidP="008B718F">
      <w:pPr>
        <w:pStyle w:val="Bezodstpw0"/>
        <w:jc w:val="both"/>
        <w:rPr>
          <w:sz w:val="22"/>
          <w:szCs w:val="22"/>
          <w:lang w:val="pl-PL"/>
        </w:rPr>
      </w:pPr>
      <w:r w:rsidRPr="008B718F">
        <w:rPr>
          <w:sz w:val="22"/>
          <w:szCs w:val="22"/>
          <w:lang w:val="pl-PL"/>
        </w:rPr>
        <w:t>- RBP; 16 bar (14 bar dla 4,0 x20 i większych)</w:t>
      </w:r>
      <w:r w:rsidR="00DB7449">
        <w:rPr>
          <w:sz w:val="22"/>
          <w:szCs w:val="22"/>
          <w:lang w:val="pl-PL"/>
        </w:rPr>
        <w:t>,</w:t>
      </w:r>
    </w:p>
    <w:p w14:paraId="601E80C7" w14:textId="408AB9E5" w:rsidR="00463F7E" w:rsidRPr="008B718F" w:rsidRDefault="00463F7E" w:rsidP="008B718F">
      <w:pPr>
        <w:pStyle w:val="Bezodstpw0"/>
        <w:jc w:val="both"/>
        <w:rPr>
          <w:sz w:val="22"/>
          <w:szCs w:val="22"/>
          <w:lang w:val="pl-PL"/>
        </w:rPr>
      </w:pPr>
      <w:r w:rsidRPr="008B718F">
        <w:rPr>
          <w:sz w:val="22"/>
          <w:szCs w:val="22"/>
          <w:lang w:val="pl-PL"/>
        </w:rPr>
        <w:t>- skuteczność w małych naczyniach - udowodniona klinicznie</w:t>
      </w:r>
      <w:r w:rsidR="00DB7449">
        <w:rPr>
          <w:sz w:val="22"/>
          <w:szCs w:val="22"/>
          <w:lang w:val="pl-PL"/>
        </w:rPr>
        <w:t>,</w:t>
      </w:r>
      <w:r w:rsidRPr="008B718F">
        <w:rPr>
          <w:sz w:val="22"/>
          <w:szCs w:val="22"/>
          <w:lang w:val="pl-PL"/>
        </w:rPr>
        <w:t> </w:t>
      </w:r>
    </w:p>
    <w:p w14:paraId="500AB24B" w14:textId="1111B715" w:rsidR="00463F7E" w:rsidRPr="008B718F" w:rsidRDefault="00463F7E" w:rsidP="008B718F">
      <w:pPr>
        <w:pStyle w:val="Bezodstpw0"/>
        <w:jc w:val="both"/>
        <w:rPr>
          <w:sz w:val="22"/>
          <w:szCs w:val="22"/>
          <w:lang w:val="pl-PL"/>
        </w:rPr>
      </w:pPr>
      <w:r w:rsidRPr="008B718F">
        <w:rPr>
          <w:sz w:val="22"/>
          <w:szCs w:val="22"/>
          <w:lang w:val="pl-PL"/>
        </w:rPr>
        <w:t>- wskazania do stosowania: restenoza, zmiany de novo, zmiany</w:t>
      </w:r>
      <w:r w:rsidR="00DB7449">
        <w:rPr>
          <w:sz w:val="22"/>
          <w:szCs w:val="22"/>
          <w:lang w:val="pl-PL"/>
        </w:rPr>
        <w:t xml:space="preserve"> </w:t>
      </w:r>
      <w:r w:rsidRPr="008B718F">
        <w:rPr>
          <w:sz w:val="22"/>
          <w:szCs w:val="22"/>
          <w:lang w:val="pl-PL"/>
        </w:rPr>
        <w:t>w małych naczyniach oraz ostra niedrożność naczyń</w:t>
      </w:r>
      <w:r w:rsidR="00DB7449">
        <w:rPr>
          <w:sz w:val="22"/>
          <w:szCs w:val="22"/>
          <w:lang w:val="pl-PL"/>
        </w:rPr>
        <w:t>,</w:t>
      </w:r>
    </w:p>
    <w:p w14:paraId="1226F960" w14:textId="7383B3C8" w:rsidR="00463F7E" w:rsidRPr="008B718F" w:rsidRDefault="00463F7E" w:rsidP="008B718F">
      <w:pPr>
        <w:pStyle w:val="Bezodstpw0"/>
        <w:jc w:val="both"/>
        <w:rPr>
          <w:sz w:val="22"/>
          <w:szCs w:val="22"/>
          <w:lang w:val="pl-PL"/>
        </w:rPr>
      </w:pPr>
      <w:r w:rsidRPr="008B718F">
        <w:rPr>
          <w:sz w:val="22"/>
          <w:szCs w:val="22"/>
          <w:lang w:val="pl-PL"/>
        </w:rPr>
        <w:t>- skuteczność potwierdzona w randomizowanych badaniach</w:t>
      </w:r>
      <w:r w:rsidR="00DB7449">
        <w:rPr>
          <w:sz w:val="22"/>
          <w:szCs w:val="22"/>
          <w:lang w:val="pl-PL"/>
        </w:rPr>
        <w:t xml:space="preserve"> </w:t>
      </w:r>
      <w:r w:rsidRPr="008B718F">
        <w:rPr>
          <w:sz w:val="22"/>
          <w:szCs w:val="22"/>
          <w:lang w:val="pl-PL"/>
        </w:rPr>
        <w:t>klinicznych</w:t>
      </w:r>
      <w:r w:rsidR="00DB7449">
        <w:rPr>
          <w:sz w:val="22"/>
          <w:szCs w:val="22"/>
          <w:lang w:val="pl-PL"/>
        </w:rPr>
        <w:t>,</w:t>
      </w:r>
    </w:p>
    <w:p w14:paraId="56AC48C8" w14:textId="6EAAA822" w:rsidR="00474F93" w:rsidRPr="008B718F" w:rsidRDefault="00463F7E" w:rsidP="008B718F">
      <w:pPr>
        <w:pStyle w:val="Bezodstpw0"/>
        <w:jc w:val="both"/>
        <w:rPr>
          <w:sz w:val="22"/>
          <w:szCs w:val="22"/>
          <w:lang w:val="pl-PL"/>
        </w:rPr>
        <w:sectPr w:rsidR="00474F93" w:rsidRPr="008B718F" w:rsidSect="00307B1B">
          <w:headerReference w:type="default" r:id="rId8"/>
          <w:footerReference w:type="default" r:id="rId9"/>
          <w:footnotePr>
            <w:pos w:val="beneathText"/>
          </w:footnotePr>
          <w:pgSz w:w="16838" w:h="11906" w:orient="landscape"/>
          <w:pgMar w:top="1418" w:right="1418" w:bottom="1418" w:left="851" w:header="709" w:footer="709" w:gutter="0"/>
          <w:cols w:space="708"/>
          <w:docGrid w:linePitch="326"/>
        </w:sectPr>
      </w:pPr>
      <w:r w:rsidRPr="008B718F">
        <w:rPr>
          <w:sz w:val="22"/>
          <w:szCs w:val="22"/>
          <w:lang w:val="pl-PL"/>
        </w:rPr>
        <w:t>- pokrycie hydrofilne- lipofilne w technologii Safepax w celu</w:t>
      </w:r>
      <w:r w:rsidR="00DB7449">
        <w:rPr>
          <w:sz w:val="22"/>
          <w:szCs w:val="22"/>
          <w:lang w:val="pl-PL"/>
        </w:rPr>
        <w:t xml:space="preserve"> </w:t>
      </w:r>
      <w:r w:rsidRPr="008B718F">
        <w:rPr>
          <w:sz w:val="22"/>
          <w:szCs w:val="22"/>
          <w:lang w:val="pl-PL"/>
        </w:rPr>
        <w:t>zminimalizowania straty leku w trakcie wprowadzania balonu</w:t>
      </w:r>
      <w:r w:rsidR="00DB7449">
        <w:rPr>
          <w:sz w:val="22"/>
          <w:szCs w:val="22"/>
          <w:lang w:val="pl-PL"/>
        </w:rPr>
        <w:t xml:space="preserve"> </w:t>
      </w:r>
      <w:r w:rsidRPr="008B718F">
        <w:rPr>
          <w:sz w:val="22"/>
          <w:szCs w:val="22"/>
          <w:lang w:val="pl-PL"/>
        </w:rPr>
        <w:t>do naczynia i skutecznej implantacji leku do naczynia</w:t>
      </w:r>
    </w:p>
    <w:p w14:paraId="76F1EFEA" w14:textId="77777777" w:rsidR="004E21E1" w:rsidRPr="004E21E1" w:rsidRDefault="004E21E1" w:rsidP="004E21E1">
      <w:pPr>
        <w:rPr>
          <w:i/>
          <w:sz w:val="22"/>
          <w:lang w:val="pl-PL"/>
        </w:rPr>
      </w:pPr>
      <w:r w:rsidRPr="004E21E1">
        <w:rPr>
          <w:i/>
          <w:sz w:val="22"/>
          <w:lang w:val="pl-PL"/>
        </w:rPr>
        <w:lastRenderedPageBreak/>
        <w:t>Załącznik nr 2 do SWZ</w:t>
      </w:r>
    </w:p>
    <w:p w14:paraId="3A8DDF91" w14:textId="77777777" w:rsidR="004E21E1" w:rsidRPr="004E21E1" w:rsidRDefault="004E21E1" w:rsidP="004E21E1">
      <w:pPr>
        <w:rPr>
          <w:i/>
          <w:sz w:val="22"/>
          <w:lang w:val="pl-PL"/>
        </w:rPr>
      </w:pPr>
    </w:p>
    <w:p w14:paraId="6FC68561" w14:textId="77777777" w:rsidR="004E21E1" w:rsidRPr="004E21E1" w:rsidRDefault="004E21E1" w:rsidP="004E21E1">
      <w:pPr>
        <w:rPr>
          <w:rFonts w:ascii="Arial" w:hAnsi="Arial"/>
          <w:lang w:val="pl-PL"/>
        </w:rPr>
      </w:pPr>
    </w:p>
    <w:p w14:paraId="2DF7D3EC" w14:textId="77777777" w:rsidR="004E21E1" w:rsidRPr="004E21E1" w:rsidRDefault="004E21E1" w:rsidP="004E21E1">
      <w:pPr>
        <w:rPr>
          <w:rFonts w:ascii="Arial" w:hAnsi="Arial"/>
          <w:lang w:val="pl-PL"/>
        </w:rPr>
      </w:pPr>
      <w:r w:rsidRPr="004E21E1">
        <w:rPr>
          <w:rFonts w:ascii="Arial" w:hAnsi="Arial"/>
          <w:lang w:val="pl-PL"/>
        </w:rPr>
        <w:t>.......................................                                                    .......................................</w:t>
      </w:r>
    </w:p>
    <w:p w14:paraId="1789DDFA" w14:textId="77777777" w:rsidR="004E21E1" w:rsidRPr="004E21E1" w:rsidRDefault="004E21E1" w:rsidP="004E21E1">
      <w:pPr>
        <w:rPr>
          <w:sz w:val="16"/>
          <w:lang w:val="pl-PL"/>
        </w:rPr>
      </w:pPr>
      <w:r w:rsidRPr="004E21E1">
        <w:rPr>
          <w:lang w:val="pl-PL"/>
        </w:rPr>
        <w:t xml:space="preserve">      </w:t>
      </w:r>
      <w:r w:rsidRPr="004E21E1">
        <w:rPr>
          <w:sz w:val="16"/>
          <w:lang w:val="pl-PL"/>
        </w:rPr>
        <w:t xml:space="preserve">    ( Wykonawca)                                                                                                                                              (Data)</w:t>
      </w:r>
    </w:p>
    <w:p w14:paraId="1F15801C" w14:textId="77777777" w:rsidR="004E21E1" w:rsidRPr="004E21E1" w:rsidRDefault="004E21E1" w:rsidP="004E21E1">
      <w:pPr>
        <w:rPr>
          <w:sz w:val="16"/>
          <w:lang w:val="pl-PL"/>
        </w:rPr>
      </w:pPr>
    </w:p>
    <w:p w14:paraId="3E87EAD9" w14:textId="77777777" w:rsidR="004E21E1" w:rsidRPr="004E21E1" w:rsidRDefault="004E21E1" w:rsidP="004E21E1">
      <w:pPr>
        <w:keepNext/>
        <w:tabs>
          <w:tab w:val="left" w:pos="0"/>
        </w:tabs>
        <w:jc w:val="center"/>
        <w:outlineLvl w:val="1"/>
        <w:rPr>
          <w:b/>
          <w:sz w:val="28"/>
          <w:lang w:val="pl-PL"/>
        </w:rPr>
      </w:pPr>
      <w:r w:rsidRPr="004E21E1">
        <w:rPr>
          <w:b/>
          <w:sz w:val="28"/>
          <w:lang w:val="pl-PL"/>
        </w:rPr>
        <w:t>O F E R T A</w:t>
      </w:r>
    </w:p>
    <w:p w14:paraId="7F496EC1" w14:textId="77777777" w:rsidR="004E21E1" w:rsidRPr="004E21E1" w:rsidRDefault="004E21E1" w:rsidP="004E21E1">
      <w:pPr>
        <w:keepNext/>
        <w:tabs>
          <w:tab w:val="left" w:pos="0"/>
        </w:tabs>
        <w:jc w:val="center"/>
        <w:outlineLvl w:val="1"/>
        <w:rPr>
          <w:b/>
          <w:sz w:val="28"/>
          <w:lang w:val="pl-PL"/>
        </w:rPr>
      </w:pPr>
      <w:r w:rsidRPr="004E21E1">
        <w:rPr>
          <w:b/>
          <w:sz w:val="28"/>
          <w:lang w:val="pl-PL"/>
        </w:rPr>
        <w:t>DLA</w:t>
      </w:r>
    </w:p>
    <w:p w14:paraId="3F2ADFD8" w14:textId="77777777" w:rsidR="004E21E1" w:rsidRPr="004E21E1" w:rsidRDefault="004E21E1" w:rsidP="004E21E1">
      <w:pPr>
        <w:keepNext/>
        <w:tabs>
          <w:tab w:val="left" w:pos="0"/>
        </w:tabs>
        <w:jc w:val="center"/>
        <w:outlineLvl w:val="1"/>
        <w:rPr>
          <w:b/>
          <w:sz w:val="28"/>
          <w:lang w:val="pl-PL"/>
        </w:rPr>
      </w:pPr>
      <w:r w:rsidRPr="004E21E1">
        <w:rPr>
          <w:b/>
          <w:sz w:val="28"/>
          <w:lang w:val="pl-PL"/>
        </w:rPr>
        <w:t>SPECJALISTYCZNEGO SZPITALA im. DRA</w:t>
      </w:r>
    </w:p>
    <w:p w14:paraId="6ADA3383" w14:textId="77777777" w:rsidR="004E21E1" w:rsidRPr="004E21E1" w:rsidRDefault="004E21E1" w:rsidP="004E21E1">
      <w:pPr>
        <w:keepNext/>
        <w:tabs>
          <w:tab w:val="left" w:pos="0"/>
        </w:tabs>
        <w:jc w:val="center"/>
        <w:outlineLvl w:val="1"/>
        <w:rPr>
          <w:b/>
          <w:sz w:val="36"/>
          <w:lang w:val="pl-PL"/>
        </w:rPr>
      </w:pPr>
      <w:r w:rsidRPr="004E21E1">
        <w:rPr>
          <w:b/>
          <w:sz w:val="28"/>
          <w:lang w:val="pl-PL"/>
        </w:rPr>
        <w:t>ALFREDA SOKOŁOWSKIEGO w WAŁBRZYCHU</w:t>
      </w:r>
    </w:p>
    <w:p w14:paraId="4FF724D2" w14:textId="77777777" w:rsidR="004E21E1" w:rsidRPr="004E21E1" w:rsidRDefault="004E21E1" w:rsidP="004E21E1">
      <w:pPr>
        <w:jc w:val="center"/>
        <w:rPr>
          <w:lang w:val="pl-PL"/>
        </w:rPr>
      </w:pPr>
    </w:p>
    <w:p w14:paraId="29E846CC" w14:textId="7693FAA6" w:rsidR="004E21E1" w:rsidRPr="007B601B" w:rsidRDefault="004E21E1" w:rsidP="004E21E1">
      <w:pPr>
        <w:jc w:val="both"/>
        <w:rPr>
          <w:b/>
          <w:bCs/>
          <w:color w:val="000000" w:themeColor="text1"/>
          <w:sz w:val="22"/>
          <w:szCs w:val="22"/>
          <w:lang w:val="pl-PL"/>
        </w:rPr>
      </w:pPr>
      <w:r w:rsidRPr="004E21E1">
        <w:rPr>
          <w:rFonts w:eastAsia="Lucida Sans Unicode"/>
          <w:sz w:val="22"/>
          <w:szCs w:val="22"/>
          <w:lang w:val="pl-PL" w:eastAsia="ar-SA"/>
        </w:rPr>
        <w:t>Nawiązując do ogłoszenia w sprawie przetargu nieograniczonego pn.</w:t>
      </w:r>
      <w:r w:rsidR="000C2054" w:rsidRPr="000C2054">
        <w:rPr>
          <w:b/>
          <w:sz w:val="22"/>
          <w:szCs w:val="22"/>
          <w:lang w:val="pl-PL"/>
        </w:rPr>
        <w:t xml:space="preserve"> </w:t>
      </w:r>
      <w:r w:rsidR="000C2054" w:rsidRPr="00DC00A3">
        <w:rPr>
          <w:b/>
          <w:sz w:val="22"/>
          <w:szCs w:val="22"/>
          <w:lang w:val="pl-PL"/>
        </w:rPr>
        <w:t>Dostawy sprzętu do zabiegów endowaskularnych dla Pracowni Hemodynamiki</w:t>
      </w:r>
      <w:r w:rsidR="000C2054" w:rsidRPr="00DC00A3">
        <w:rPr>
          <w:b/>
          <w:kern w:val="0"/>
          <w:sz w:val="22"/>
          <w:szCs w:val="22"/>
          <w:lang w:val="pl-PL"/>
        </w:rPr>
        <w:t xml:space="preserve"> </w:t>
      </w:r>
      <w:r w:rsidR="000C2054" w:rsidRPr="00DC00A3">
        <w:rPr>
          <w:b/>
          <w:sz w:val="22"/>
          <w:szCs w:val="22"/>
        </w:rPr>
        <w:t xml:space="preserve">- Zp/54/PN/23  </w:t>
      </w:r>
      <w:r w:rsidRPr="004E21E1">
        <w:rPr>
          <w:color w:val="000000" w:themeColor="text1"/>
          <w:sz w:val="22"/>
          <w:szCs w:val="22"/>
          <w:lang w:val="pl-PL"/>
        </w:rPr>
        <w:t>informujemy, że składamy ofertę w przedmiotowym postępowaniu.</w:t>
      </w:r>
    </w:p>
    <w:p w14:paraId="4EF0D899" w14:textId="77777777" w:rsidR="004E21E1" w:rsidRPr="004E21E1" w:rsidRDefault="004E21E1" w:rsidP="004E21E1">
      <w:pPr>
        <w:spacing w:after="120"/>
        <w:jc w:val="both"/>
        <w:rPr>
          <w:color w:val="FF0000"/>
          <w:sz w:val="22"/>
          <w:szCs w:val="22"/>
          <w:lang w:val="pl-PL"/>
        </w:rPr>
      </w:pPr>
    </w:p>
    <w:p w14:paraId="08B25348" w14:textId="77777777" w:rsidR="004E21E1" w:rsidRPr="004E21E1" w:rsidRDefault="004E21E1" w:rsidP="004E21E1">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Zarejestrowana nazwa Przedsiębiorstwa:</w:t>
      </w:r>
    </w:p>
    <w:p w14:paraId="3C31A1A3" w14:textId="77777777" w:rsidR="004E21E1" w:rsidRPr="004E21E1" w:rsidRDefault="004E21E1" w:rsidP="004E21E1">
      <w:pPr>
        <w:spacing w:after="120"/>
        <w:jc w:val="both"/>
        <w:rPr>
          <w:sz w:val="22"/>
          <w:szCs w:val="22"/>
          <w:lang w:val="pl-PL"/>
        </w:rPr>
      </w:pPr>
    </w:p>
    <w:p w14:paraId="5712B1B2" w14:textId="77777777" w:rsidR="004E21E1" w:rsidRPr="004E21E1" w:rsidRDefault="004E21E1" w:rsidP="004E21E1">
      <w:pPr>
        <w:spacing w:after="120"/>
        <w:ind w:left="846" w:hanging="426"/>
        <w:jc w:val="both"/>
        <w:rPr>
          <w:sz w:val="22"/>
          <w:szCs w:val="22"/>
          <w:lang w:val="pl-PL"/>
        </w:rPr>
      </w:pPr>
      <w:r w:rsidRPr="004E21E1">
        <w:rPr>
          <w:sz w:val="22"/>
          <w:szCs w:val="22"/>
          <w:lang w:val="pl-PL"/>
        </w:rPr>
        <w:t>.............................................................................................................................................................</w:t>
      </w:r>
    </w:p>
    <w:p w14:paraId="0337DE72" w14:textId="77777777" w:rsidR="004E21E1" w:rsidRPr="004E21E1" w:rsidRDefault="004E21E1" w:rsidP="004E21E1">
      <w:pPr>
        <w:spacing w:after="120"/>
        <w:ind w:left="846" w:hanging="426"/>
        <w:jc w:val="both"/>
        <w:rPr>
          <w:sz w:val="22"/>
          <w:szCs w:val="22"/>
          <w:lang w:val="pl-PL"/>
        </w:rPr>
      </w:pPr>
    </w:p>
    <w:p w14:paraId="115D7AA8" w14:textId="77777777" w:rsidR="004E21E1" w:rsidRPr="004E21E1" w:rsidRDefault="004E21E1" w:rsidP="004E21E1">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Zarejestrowany adres Przedsiębiorstwa:</w:t>
      </w:r>
    </w:p>
    <w:p w14:paraId="4A373E33" w14:textId="77777777" w:rsidR="004E21E1" w:rsidRPr="004E21E1" w:rsidRDefault="004E21E1" w:rsidP="004E21E1">
      <w:pPr>
        <w:spacing w:after="120"/>
        <w:jc w:val="both"/>
        <w:rPr>
          <w:sz w:val="22"/>
          <w:szCs w:val="22"/>
          <w:lang w:val="pl-PL"/>
        </w:rPr>
      </w:pPr>
    </w:p>
    <w:p w14:paraId="4459F9BA" w14:textId="77777777" w:rsidR="004E21E1" w:rsidRPr="004E21E1" w:rsidRDefault="004E21E1" w:rsidP="004E21E1">
      <w:pPr>
        <w:spacing w:after="120"/>
        <w:ind w:left="426"/>
        <w:jc w:val="both"/>
        <w:rPr>
          <w:sz w:val="22"/>
          <w:szCs w:val="22"/>
          <w:lang w:val="pl-PL"/>
        </w:rPr>
      </w:pPr>
      <w:r w:rsidRPr="004E21E1">
        <w:rPr>
          <w:sz w:val="22"/>
          <w:szCs w:val="22"/>
          <w:lang w:val="pl-PL"/>
        </w:rPr>
        <w:t>.............................................................................................................................................................</w:t>
      </w:r>
    </w:p>
    <w:p w14:paraId="4ACE2E2F" w14:textId="77777777" w:rsidR="004E21E1" w:rsidRPr="004E21E1" w:rsidRDefault="004E21E1" w:rsidP="004E21E1">
      <w:pPr>
        <w:spacing w:after="120"/>
        <w:ind w:left="426"/>
        <w:jc w:val="both"/>
        <w:rPr>
          <w:sz w:val="22"/>
          <w:szCs w:val="22"/>
          <w:lang w:val="pl-PL"/>
        </w:rPr>
      </w:pPr>
    </w:p>
    <w:p w14:paraId="62CEA434" w14:textId="77777777" w:rsidR="004E21E1" w:rsidRPr="004E21E1" w:rsidRDefault="004E21E1" w:rsidP="004E21E1">
      <w:pPr>
        <w:spacing w:after="120"/>
        <w:jc w:val="both"/>
        <w:rPr>
          <w:sz w:val="22"/>
          <w:szCs w:val="22"/>
          <w:lang w:val="pl-PL"/>
        </w:rPr>
      </w:pPr>
      <w:r w:rsidRPr="004E21E1">
        <w:rPr>
          <w:sz w:val="22"/>
          <w:szCs w:val="22"/>
          <w:lang w:val="pl-PL"/>
        </w:rPr>
        <w:t>REGON: ............................   NIP: ................................  WOJEWÓDZTWO: .........................................</w:t>
      </w:r>
    </w:p>
    <w:p w14:paraId="2C7E44A5" w14:textId="77777777" w:rsidR="004E21E1" w:rsidRPr="004E21E1" w:rsidRDefault="004E21E1" w:rsidP="004E21E1">
      <w:pPr>
        <w:spacing w:after="120"/>
        <w:ind w:left="426"/>
        <w:jc w:val="both"/>
        <w:rPr>
          <w:sz w:val="22"/>
          <w:szCs w:val="22"/>
          <w:lang w:val="pl-PL"/>
        </w:rPr>
      </w:pPr>
    </w:p>
    <w:p w14:paraId="031C3B0C" w14:textId="77777777" w:rsidR="004E21E1" w:rsidRPr="004E21E1" w:rsidRDefault="004E21E1" w:rsidP="004E21E1">
      <w:pPr>
        <w:spacing w:after="120"/>
        <w:jc w:val="both"/>
        <w:rPr>
          <w:sz w:val="22"/>
          <w:szCs w:val="22"/>
          <w:lang w:val="pl-PL"/>
        </w:rPr>
      </w:pPr>
      <w:r w:rsidRPr="004E21E1">
        <w:rPr>
          <w:sz w:val="22"/>
          <w:szCs w:val="22"/>
          <w:lang w:val="pl-PL"/>
        </w:rPr>
        <w:t xml:space="preserve">Numer telefonu .....................................                  </w:t>
      </w:r>
      <w:r w:rsidRPr="004E21E1">
        <w:rPr>
          <w:sz w:val="22"/>
          <w:szCs w:val="22"/>
        </w:rPr>
        <w:t xml:space="preserve">e-mail </w:t>
      </w:r>
      <w:r w:rsidRPr="004E21E1">
        <w:rPr>
          <w:sz w:val="22"/>
          <w:szCs w:val="22"/>
          <w:lang w:val="pl-PL"/>
        </w:rPr>
        <w:t xml:space="preserve"> .......................................................................</w:t>
      </w:r>
    </w:p>
    <w:p w14:paraId="6D11EB50" w14:textId="77777777" w:rsidR="004E21E1" w:rsidRPr="004E21E1" w:rsidRDefault="004E21E1" w:rsidP="004E21E1">
      <w:pPr>
        <w:rPr>
          <w:sz w:val="22"/>
          <w:szCs w:val="22"/>
        </w:rPr>
      </w:pPr>
    </w:p>
    <w:p w14:paraId="637D3F7E" w14:textId="77777777" w:rsidR="004E21E1" w:rsidRPr="004E21E1" w:rsidRDefault="004E21E1" w:rsidP="004E21E1">
      <w:pPr>
        <w:rPr>
          <w:sz w:val="22"/>
          <w:szCs w:val="22"/>
        </w:rPr>
      </w:pPr>
      <w:r w:rsidRPr="004E21E1">
        <w:rPr>
          <w:sz w:val="22"/>
          <w:szCs w:val="22"/>
        </w:rPr>
        <w:t>Numer telefonu ………………….......                    e-mail ....................................................................... (</w:t>
      </w:r>
      <w:r w:rsidRPr="004E21E1">
        <w:rPr>
          <w:sz w:val="22"/>
          <w:szCs w:val="22"/>
          <w:u w:val="single"/>
        </w:rPr>
        <w:t>do zamówień składanych przez Zamawiajacego</w:t>
      </w:r>
      <w:r w:rsidRPr="004E21E1">
        <w:rPr>
          <w:sz w:val="22"/>
          <w:szCs w:val="22"/>
        </w:rPr>
        <w:t xml:space="preserve">) </w:t>
      </w:r>
    </w:p>
    <w:p w14:paraId="56F9B70A" w14:textId="77777777" w:rsidR="004E21E1" w:rsidRPr="004E21E1" w:rsidRDefault="004E21E1" w:rsidP="004E21E1">
      <w:pPr>
        <w:spacing w:after="120"/>
        <w:jc w:val="both"/>
        <w:rPr>
          <w:sz w:val="22"/>
          <w:szCs w:val="22"/>
          <w:lang w:val="pl-PL"/>
        </w:rPr>
      </w:pPr>
    </w:p>
    <w:p w14:paraId="44EFD48C" w14:textId="77777777" w:rsidR="004E21E1" w:rsidRPr="004E21E1" w:rsidRDefault="004E21E1" w:rsidP="004E21E1">
      <w:pPr>
        <w:spacing w:before="60" w:line="276" w:lineRule="auto"/>
        <w:jc w:val="both"/>
        <w:rPr>
          <w:rFonts w:eastAsia="Arial"/>
          <w:sz w:val="22"/>
          <w:szCs w:val="22"/>
        </w:rPr>
      </w:pPr>
      <w:r w:rsidRPr="004E21E1">
        <w:rPr>
          <w:sz w:val="22"/>
          <w:szCs w:val="22"/>
        </w:rPr>
        <w:t xml:space="preserve">3. Czy </w:t>
      </w:r>
      <w:r w:rsidRPr="004E21E1">
        <w:rPr>
          <w:b/>
          <w:bCs/>
          <w:sz w:val="22"/>
          <w:szCs w:val="22"/>
        </w:rPr>
        <w:t>Wykonawca jest:</w:t>
      </w:r>
    </w:p>
    <w:p w14:paraId="3FB9D780"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mikroprzedsiębiorstwem</w:t>
      </w:r>
    </w:p>
    <w:p w14:paraId="578D1EC4"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małym przedsiębiorstwem</w:t>
      </w:r>
    </w:p>
    <w:p w14:paraId="5BE23A2A"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średnim przedsiębiorstwem</w:t>
      </w:r>
    </w:p>
    <w:p w14:paraId="10DE4BDB"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jednosobowa działaność gospodarcza</w:t>
      </w:r>
    </w:p>
    <w:p w14:paraId="3B10C7EE"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osobą fizyczną nieprowadzącą działalności gospodarczej</w:t>
      </w:r>
    </w:p>
    <w:p w14:paraId="0DD2D838" w14:textId="77777777" w:rsidR="004E21E1" w:rsidRPr="004E21E1" w:rsidRDefault="004E21E1" w:rsidP="004E21E1">
      <w:pPr>
        <w:spacing w:before="60" w:line="276" w:lineRule="auto"/>
        <w:jc w:val="both"/>
        <w:rPr>
          <w:sz w:val="22"/>
          <w:szCs w:val="22"/>
        </w:rPr>
      </w:pPr>
      <w:r w:rsidRPr="004E21E1">
        <w:rPr>
          <w:rFonts w:eastAsia="Arial"/>
          <w:sz w:val="22"/>
          <w:szCs w:val="22"/>
        </w:rPr>
        <w:t xml:space="preserve">□ </w:t>
      </w:r>
      <w:r w:rsidRPr="004E21E1">
        <w:rPr>
          <w:sz w:val="22"/>
          <w:szCs w:val="22"/>
        </w:rPr>
        <w:t xml:space="preserve">inny rodzaj: ……………………… </w:t>
      </w:r>
    </w:p>
    <w:p w14:paraId="6CBD9F41" w14:textId="77777777" w:rsidR="004E21E1" w:rsidRPr="004E21E1" w:rsidRDefault="004E21E1" w:rsidP="004E21E1">
      <w:pPr>
        <w:jc w:val="both"/>
        <w:rPr>
          <w:sz w:val="22"/>
          <w:szCs w:val="22"/>
          <w:lang w:val="pl-PL"/>
        </w:rPr>
      </w:pPr>
      <w:r w:rsidRPr="004E21E1">
        <w:rPr>
          <w:sz w:val="22"/>
          <w:szCs w:val="22"/>
          <w:vertAlign w:val="superscript"/>
          <w:lang w:val="pl-PL"/>
        </w:rPr>
        <w:t xml:space="preserve">     1) </w:t>
      </w:r>
      <w:r w:rsidRPr="004E21E1">
        <w:rPr>
          <w:b/>
          <w:sz w:val="20"/>
          <w:lang w:val="pl-PL"/>
        </w:rPr>
        <w:t>proszę wskazać właściwe</w:t>
      </w:r>
      <w:r w:rsidRPr="004E21E1">
        <w:rPr>
          <w:sz w:val="22"/>
          <w:szCs w:val="22"/>
          <w:lang w:val="pl-PL"/>
        </w:rPr>
        <w:t xml:space="preserve"> </w:t>
      </w:r>
    </w:p>
    <w:p w14:paraId="41936252" w14:textId="77777777" w:rsidR="004E21E1" w:rsidRPr="004E21E1" w:rsidRDefault="004E21E1" w:rsidP="004E21E1">
      <w:pPr>
        <w:jc w:val="both"/>
        <w:rPr>
          <w:color w:val="FF0000"/>
          <w:sz w:val="22"/>
          <w:szCs w:val="22"/>
          <w:lang w:val="pl-PL"/>
        </w:rPr>
      </w:pPr>
      <w:r w:rsidRPr="004E21E1">
        <w:rPr>
          <w:color w:val="FF0000"/>
          <w:sz w:val="22"/>
          <w:szCs w:val="22"/>
          <w:lang w:val="pl-PL"/>
        </w:rPr>
        <w:t xml:space="preserve">                                          </w:t>
      </w:r>
    </w:p>
    <w:p w14:paraId="4E2FB83C" w14:textId="77777777" w:rsidR="004E21E1" w:rsidRPr="004E21E1" w:rsidRDefault="004E21E1" w:rsidP="005E0758">
      <w:pPr>
        <w:jc w:val="both"/>
        <w:rPr>
          <w:sz w:val="22"/>
          <w:szCs w:val="22"/>
        </w:rPr>
      </w:pPr>
      <w:r w:rsidRPr="004E21E1">
        <w:rPr>
          <w:bCs/>
          <w:sz w:val="22"/>
          <w:szCs w:val="22"/>
        </w:rPr>
        <w:t>4.</w:t>
      </w:r>
      <w:r w:rsidRPr="004E21E1">
        <w:rPr>
          <w:b/>
          <w:bCs/>
          <w:sz w:val="22"/>
          <w:szCs w:val="22"/>
        </w:rPr>
        <w:t xml:space="preserve"> OŚWIADCZAMY, </w:t>
      </w:r>
      <w:r w:rsidRPr="004E21E1">
        <w:rPr>
          <w:sz w:val="22"/>
          <w:szCs w:val="22"/>
        </w:rPr>
        <w:t>że zapoznaliśmy się i akceptujemy projekt umowy, stanowiący Załącznik nr .... do Specyfikacji Warunków Zamówienia.</w:t>
      </w:r>
    </w:p>
    <w:p w14:paraId="17BBA479" w14:textId="77777777" w:rsidR="004E21E1" w:rsidRPr="004E21E1" w:rsidRDefault="004E21E1" w:rsidP="005E0758">
      <w:pPr>
        <w:jc w:val="both"/>
        <w:rPr>
          <w:sz w:val="22"/>
          <w:szCs w:val="22"/>
        </w:rPr>
      </w:pPr>
    </w:p>
    <w:p w14:paraId="137E2926" w14:textId="3AE89534" w:rsidR="004E21E1" w:rsidRPr="004E21E1" w:rsidRDefault="004E21E1" w:rsidP="005E0758">
      <w:pPr>
        <w:widowControl/>
        <w:suppressAutoHyphens w:val="0"/>
        <w:overflowPunct/>
        <w:autoSpaceDE/>
        <w:autoSpaceDN/>
        <w:adjustRightInd/>
        <w:spacing w:line="276" w:lineRule="auto"/>
        <w:jc w:val="both"/>
        <w:textAlignment w:val="auto"/>
        <w:rPr>
          <w:rFonts w:eastAsiaTheme="minorHAnsi"/>
          <w:kern w:val="0"/>
          <w:sz w:val="22"/>
          <w:szCs w:val="22"/>
          <w:lang w:val="pl-PL" w:eastAsia="en-US"/>
        </w:rPr>
      </w:pPr>
      <w:r w:rsidRPr="004E21E1">
        <w:rPr>
          <w:rFonts w:eastAsiaTheme="minorHAnsi"/>
          <w:kern w:val="0"/>
          <w:sz w:val="22"/>
          <w:szCs w:val="22"/>
          <w:lang w:val="pl-PL" w:eastAsia="en-US"/>
        </w:rPr>
        <w:t xml:space="preserve">5. </w:t>
      </w:r>
      <w:r w:rsidR="007B601B">
        <w:rPr>
          <w:rFonts w:eastAsiaTheme="minorHAnsi"/>
          <w:b/>
          <w:kern w:val="0"/>
          <w:sz w:val="22"/>
          <w:szCs w:val="22"/>
          <w:lang w:val="pl-PL" w:eastAsia="en-US"/>
        </w:rPr>
        <w:t>OŚ</w:t>
      </w:r>
      <w:r w:rsidRPr="004E21E1">
        <w:rPr>
          <w:rFonts w:eastAsiaTheme="minorHAnsi"/>
          <w:b/>
          <w:kern w:val="0"/>
          <w:sz w:val="22"/>
          <w:szCs w:val="22"/>
          <w:lang w:val="pl-PL" w:eastAsia="en-US"/>
        </w:rPr>
        <w:t>WIADCZAMY,</w:t>
      </w:r>
      <w:r w:rsidR="00005B0D">
        <w:rPr>
          <w:rFonts w:eastAsiaTheme="minorHAnsi"/>
          <w:kern w:val="0"/>
          <w:sz w:val="22"/>
          <w:szCs w:val="22"/>
          <w:lang w:val="pl-PL" w:eastAsia="en-US"/>
        </w:rPr>
        <w:t xml:space="preserve"> </w:t>
      </w:r>
      <w:r w:rsidR="00C15029">
        <w:rPr>
          <w:rFonts w:eastAsiaTheme="minorHAnsi"/>
          <w:kern w:val="0"/>
          <w:sz w:val="22"/>
          <w:szCs w:val="22"/>
          <w:lang w:val="pl-PL" w:eastAsia="en-US"/>
        </w:rPr>
        <w:t xml:space="preserve"> </w:t>
      </w:r>
      <w:r w:rsidRPr="004E21E1">
        <w:rPr>
          <w:rFonts w:eastAsiaTheme="minorHAnsi"/>
          <w:kern w:val="0"/>
          <w:sz w:val="22"/>
          <w:szCs w:val="22"/>
          <w:lang w:val="pl-PL" w:eastAsia="en-US"/>
        </w:rPr>
        <w:t xml:space="preserve">że oferta sporządzona została z uwzględnieniem wysokości minimalnego wynagrodzenia za pracę oraz minimalnej stawki godzinowej w 2023 r., określonych rozporządzeniem Rady Ministrów z dnia 13 września 2022 r. w sprawie wysokości minimalnego wynagrodzenia za pracę oraz wysokości minimalnej stawki godzinowej w </w:t>
      </w:r>
      <w:r w:rsidR="00B21E04">
        <w:rPr>
          <w:rFonts w:eastAsiaTheme="minorHAnsi"/>
          <w:kern w:val="0"/>
          <w:sz w:val="22"/>
          <w:szCs w:val="22"/>
          <w:lang w:val="pl-PL" w:eastAsia="en-US"/>
        </w:rPr>
        <w:t>2023 r. (Dz. U. 2022 poz. 1952)</w:t>
      </w:r>
      <w:r w:rsidR="002F3FA8">
        <w:rPr>
          <w:rFonts w:eastAsiaTheme="minorHAnsi"/>
          <w:kern w:val="0"/>
          <w:sz w:val="22"/>
          <w:szCs w:val="22"/>
          <w:lang w:val="pl-PL" w:eastAsia="en-US"/>
        </w:rPr>
        <w:t>.</w:t>
      </w:r>
    </w:p>
    <w:p w14:paraId="69FD5392" w14:textId="77777777" w:rsidR="004E21E1" w:rsidRPr="004E21E1" w:rsidRDefault="004E21E1" w:rsidP="004E21E1">
      <w:pPr>
        <w:widowControl/>
        <w:suppressAutoHyphens w:val="0"/>
        <w:overflowPunct/>
        <w:autoSpaceDE/>
        <w:autoSpaceDN/>
        <w:adjustRightInd/>
        <w:jc w:val="both"/>
        <w:textAlignment w:val="auto"/>
        <w:rPr>
          <w:sz w:val="22"/>
          <w:szCs w:val="22"/>
        </w:rPr>
      </w:pPr>
      <w:r w:rsidRPr="004E21E1">
        <w:rPr>
          <w:sz w:val="22"/>
          <w:szCs w:val="22"/>
          <w:lang w:val="pl-PL"/>
        </w:rPr>
        <w:lastRenderedPageBreak/>
        <w:t xml:space="preserve">6. </w:t>
      </w:r>
      <w:r w:rsidRPr="004E21E1">
        <w:rPr>
          <w:sz w:val="22"/>
          <w:szCs w:val="22"/>
        </w:rPr>
        <w:t>Oferujemy dostawę towaru o parametrach określonych w załączniku nr 1 do SWZ, zgodnie z formularzem cenowym stanowiącym załącznik do oferty za wynagrodzeniem w kwocie:</w:t>
      </w:r>
    </w:p>
    <w:p w14:paraId="367BEDCB" w14:textId="77777777" w:rsidR="004E21E1" w:rsidRPr="004E21E1" w:rsidRDefault="004E21E1" w:rsidP="004E21E1">
      <w:pPr>
        <w:widowControl/>
        <w:suppressAutoHyphens w:val="0"/>
        <w:ind w:left="420"/>
        <w:jc w:val="both"/>
        <w:rPr>
          <w:sz w:val="22"/>
          <w:szCs w:val="22"/>
        </w:rPr>
      </w:pPr>
    </w:p>
    <w:p w14:paraId="4B5E51D9" w14:textId="77777777" w:rsidR="004E21E1" w:rsidRPr="004E21E1" w:rsidRDefault="004E21E1" w:rsidP="004E21E1">
      <w:pPr>
        <w:spacing w:after="120"/>
        <w:jc w:val="both"/>
        <w:rPr>
          <w:sz w:val="22"/>
          <w:szCs w:val="22"/>
          <w:lang w:val="pl-PL"/>
        </w:rPr>
      </w:pPr>
      <w:r w:rsidRPr="004E21E1">
        <w:rPr>
          <w:sz w:val="22"/>
          <w:szCs w:val="22"/>
          <w:u w:val="single"/>
        </w:rPr>
        <w:t xml:space="preserve">dla pakietu nr …….. </w:t>
      </w:r>
      <w:r w:rsidRPr="004E21E1">
        <w:rPr>
          <w:i/>
          <w:sz w:val="22"/>
          <w:szCs w:val="22"/>
          <w:u w:val="single"/>
        </w:rPr>
        <w:t>(</w:t>
      </w:r>
      <w:r w:rsidRPr="00E205E0">
        <w:rPr>
          <w:b/>
          <w:i/>
          <w:sz w:val="22"/>
          <w:szCs w:val="22"/>
          <w:u w:val="single"/>
        </w:rPr>
        <w:t>należy kolejno wymienić wszystkie pakiety</w:t>
      </w:r>
      <w:r w:rsidRPr="004E21E1">
        <w:rPr>
          <w:i/>
          <w:sz w:val="22"/>
          <w:szCs w:val="22"/>
          <w:u w:val="single"/>
        </w:rPr>
        <w:t xml:space="preserve">, na które Wykonawca składa ofertę) </w:t>
      </w:r>
    </w:p>
    <w:p w14:paraId="7C76C825" w14:textId="77777777" w:rsidR="004E21E1" w:rsidRPr="004E21E1" w:rsidRDefault="004E21E1" w:rsidP="004E21E1">
      <w:pPr>
        <w:spacing w:after="120"/>
        <w:jc w:val="both"/>
        <w:rPr>
          <w:sz w:val="22"/>
          <w:szCs w:val="22"/>
          <w:u w:val="single"/>
        </w:rPr>
      </w:pPr>
    </w:p>
    <w:p w14:paraId="6761BC5F" w14:textId="115A1CA4" w:rsidR="004E21E1" w:rsidRPr="004E21E1" w:rsidRDefault="004E21E1" w:rsidP="004E21E1">
      <w:pPr>
        <w:spacing w:after="120"/>
        <w:jc w:val="both"/>
        <w:rPr>
          <w:sz w:val="22"/>
          <w:szCs w:val="22"/>
          <w:lang w:val="pl-PL"/>
        </w:rPr>
      </w:pPr>
      <w:r w:rsidRPr="004E21E1">
        <w:rPr>
          <w:sz w:val="22"/>
          <w:szCs w:val="22"/>
          <w:lang w:val="pl-PL"/>
        </w:rPr>
        <w:t>„netto” ...................... PLN, (słownie: .....................................................................</w:t>
      </w:r>
      <w:r w:rsidR="005E0758">
        <w:rPr>
          <w:sz w:val="22"/>
          <w:szCs w:val="22"/>
          <w:lang w:val="pl-PL"/>
        </w:rPr>
        <w:t>.....................</w:t>
      </w:r>
      <w:r w:rsidRPr="004E21E1">
        <w:rPr>
          <w:sz w:val="22"/>
          <w:szCs w:val="22"/>
          <w:lang w:val="pl-PL"/>
        </w:rPr>
        <w:t xml:space="preserve"> złotych),</w:t>
      </w:r>
    </w:p>
    <w:p w14:paraId="2B84898A" w14:textId="77777777" w:rsidR="004E21E1" w:rsidRPr="004E21E1" w:rsidRDefault="004E21E1" w:rsidP="004E21E1">
      <w:pPr>
        <w:spacing w:after="120"/>
        <w:ind w:left="420"/>
        <w:jc w:val="both"/>
        <w:rPr>
          <w:sz w:val="22"/>
          <w:szCs w:val="22"/>
          <w:lang w:val="pl-PL"/>
        </w:rPr>
      </w:pPr>
    </w:p>
    <w:p w14:paraId="169D44BC" w14:textId="2D1BF0EE" w:rsidR="004E21E1" w:rsidRPr="004E21E1" w:rsidRDefault="004E21E1" w:rsidP="004E21E1">
      <w:pPr>
        <w:spacing w:after="120"/>
        <w:jc w:val="both"/>
        <w:rPr>
          <w:sz w:val="22"/>
          <w:szCs w:val="22"/>
          <w:lang w:val="pl-PL"/>
        </w:rPr>
      </w:pPr>
      <w:r w:rsidRPr="004E21E1">
        <w:rPr>
          <w:sz w:val="22"/>
          <w:szCs w:val="22"/>
          <w:lang w:val="pl-PL"/>
        </w:rPr>
        <w:t>podatek VAT – …….. %: .................. PLN,</w:t>
      </w:r>
      <w:r w:rsidR="005E0758" w:rsidRPr="005E0758">
        <w:rPr>
          <w:sz w:val="22"/>
          <w:szCs w:val="22"/>
          <w:lang w:val="pl-PL"/>
        </w:rPr>
        <w:t xml:space="preserve"> </w:t>
      </w:r>
      <w:r w:rsidR="005E0758" w:rsidRPr="004E21E1">
        <w:rPr>
          <w:sz w:val="22"/>
          <w:szCs w:val="22"/>
          <w:lang w:val="pl-PL"/>
        </w:rPr>
        <w:t>(słownie: .....................................</w:t>
      </w:r>
      <w:r w:rsidR="005E0758">
        <w:rPr>
          <w:sz w:val="22"/>
          <w:szCs w:val="22"/>
          <w:lang w:val="pl-PL"/>
        </w:rPr>
        <w:t>............................</w:t>
      </w:r>
      <w:r w:rsidR="005E0758" w:rsidRPr="004E21E1">
        <w:rPr>
          <w:sz w:val="22"/>
          <w:szCs w:val="22"/>
          <w:lang w:val="pl-PL"/>
        </w:rPr>
        <w:t xml:space="preserve"> złotych),</w:t>
      </w:r>
    </w:p>
    <w:p w14:paraId="2A628C5B" w14:textId="77777777" w:rsidR="004E21E1" w:rsidRPr="004E21E1" w:rsidRDefault="004E21E1" w:rsidP="004E21E1">
      <w:pPr>
        <w:spacing w:after="120"/>
        <w:ind w:left="420"/>
        <w:jc w:val="both"/>
        <w:rPr>
          <w:sz w:val="22"/>
          <w:szCs w:val="22"/>
          <w:lang w:val="pl-PL"/>
        </w:rPr>
      </w:pPr>
    </w:p>
    <w:p w14:paraId="7B3BCA64" w14:textId="1F80DEE6" w:rsidR="004E21E1" w:rsidRDefault="004E21E1" w:rsidP="006C4B23">
      <w:pPr>
        <w:jc w:val="both"/>
        <w:rPr>
          <w:sz w:val="22"/>
          <w:szCs w:val="22"/>
          <w:lang w:val="pl-PL"/>
        </w:rPr>
      </w:pPr>
      <w:r w:rsidRPr="004E21E1">
        <w:rPr>
          <w:sz w:val="22"/>
          <w:szCs w:val="22"/>
          <w:lang w:val="pl-PL"/>
        </w:rPr>
        <w:t>„brutto” ........................ PLN, (słownie: ...................................................................</w:t>
      </w:r>
      <w:r w:rsidR="005E0758">
        <w:rPr>
          <w:sz w:val="22"/>
          <w:szCs w:val="22"/>
          <w:lang w:val="pl-PL"/>
        </w:rPr>
        <w:t>...................</w:t>
      </w:r>
      <w:r w:rsidRPr="004E21E1">
        <w:rPr>
          <w:sz w:val="22"/>
          <w:szCs w:val="22"/>
          <w:lang w:val="pl-PL"/>
        </w:rPr>
        <w:t xml:space="preserve"> złotych).</w:t>
      </w:r>
    </w:p>
    <w:p w14:paraId="36963A45" w14:textId="77777777" w:rsidR="006C4B23" w:rsidRDefault="006C4B23" w:rsidP="006C4B23">
      <w:pPr>
        <w:snapToGrid w:val="0"/>
        <w:jc w:val="both"/>
        <w:rPr>
          <w:b/>
          <w:sz w:val="22"/>
          <w:szCs w:val="22"/>
        </w:rPr>
      </w:pPr>
    </w:p>
    <w:p w14:paraId="564BF357" w14:textId="00CEDCFB" w:rsidR="009E18DA" w:rsidRPr="00965070" w:rsidRDefault="009E18DA" w:rsidP="006C4B23">
      <w:pPr>
        <w:snapToGrid w:val="0"/>
        <w:jc w:val="both"/>
        <w:rPr>
          <w:b/>
          <w:sz w:val="22"/>
          <w:szCs w:val="22"/>
        </w:rPr>
      </w:pPr>
      <w:r w:rsidRPr="00965070">
        <w:rPr>
          <w:b/>
          <w:sz w:val="22"/>
          <w:szCs w:val="22"/>
        </w:rPr>
        <w:t xml:space="preserve">Uwaga : W zakresie </w:t>
      </w:r>
      <w:r w:rsidR="002E535D" w:rsidRPr="00965070">
        <w:rPr>
          <w:b/>
          <w:sz w:val="22"/>
          <w:szCs w:val="22"/>
        </w:rPr>
        <w:t>dzierżawy urządzeń (</w:t>
      </w:r>
      <w:r w:rsidRPr="00965070">
        <w:rPr>
          <w:b/>
          <w:sz w:val="22"/>
          <w:szCs w:val="22"/>
        </w:rPr>
        <w:t>pakiet</w:t>
      </w:r>
      <w:r w:rsidR="002E535D" w:rsidRPr="00965070">
        <w:rPr>
          <w:b/>
          <w:sz w:val="22"/>
          <w:szCs w:val="22"/>
        </w:rPr>
        <w:t>ów</w:t>
      </w:r>
      <w:r w:rsidRPr="00965070">
        <w:rPr>
          <w:b/>
          <w:sz w:val="22"/>
          <w:szCs w:val="22"/>
        </w:rPr>
        <w:t xml:space="preserve"> nr </w:t>
      </w:r>
      <w:r w:rsidR="00981DB1" w:rsidRPr="00965070">
        <w:rPr>
          <w:b/>
          <w:sz w:val="22"/>
          <w:szCs w:val="22"/>
        </w:rPr>
        <w:t>4 i 7</w:t>
      </w:r>
      <w:r w:rsidR="002E535D" w:rsidRPr="00965070">
        <w:rPr>
          <w:b/>
          <w:sz w:val="22"/>
          <w:szCs w:val="22"/>
        </w:rPr>
        <w:t>)</w:t>
      </w:r>
      <w:r w:rsidRPr="00965070">
        <w:rPr>
          <w:b/>
          <w:sz w:val="22"/>
          <w:szCs w:val="22"/>
        </w:rPr>
        <w:t xml:space="preserve"> podać kwotę miesięcznej </w:t>
      </w:r>
      <w:r w:rsidR="002E535D" w:rsidRPr="00965070">
        <w:rPr>
          <w:b/>
          <w:sz w:val="22"/>
          <w:szCs w:val="22"/>
        </w:rPr>
        <w:t>d</w:t>
      </w:r>
      <w:r w:rsidRPr="00965070">
        <w:rPr>
          <w:b/>
          <w:sz w:val="22"/>
          <w:szCs w:val="22"/>
        </w:rPr>
        <w:t>zierżawy</w:t>
      </w:r>
      <w:r w:rsidR="002E535D" w:rsidRPr="00965070">
        <w:rPr>
          <w:b/>
          <w:sz w:val="22"/>
          <w:szCs w:val="22"/>
        </w:rPr>
        <w:t>.</w:t>
      </w:r>
      <w:r w:rsidRPr="00965070">
        <w:rPr>
          <w:b/>
          <w:sz w:val="22"/>
          <w:szCs w:val="22"/>
        </w:rPr>
        <w:t xml:space="preserve">  </w:t>
      </w:r>
    </w:p>
    <w:p w14:paraId="3FD053D1" w14:textId="77777777" w:rsidR="004E21E1" w:rsidRPr="00195570" w:rsidRDefault="004E21E1" w:rsidP="004E21E1">
      <w:pPr>
        <w:widowControl/>
        <w:jc w:val="both"/>
        <w:rPr>
          <w:b/>
          <w:bCs/>
          <w:i/>
          <w:kern w:val="0"/>
          <w:sz w:val="22"/>
          <w:szCs w:val="22"/>
          <w:lang w:val="pl-PL"/>
        </w:rPr>
      </w:pPr>
      <w:r w:rsidRPr="00195570">
        <w:rPr>
          <w:b/>
          <w:bCs/>
          <w:i/>
          <w:kern w:val="0"/>
          <w:sz w:val="22"/>
          <w:szCs w:val="22"/>
          <w:lang w:val="pl-PL"/>
        </w:rPr>
        <w:t xml:space="preserve"> </w:t>
      </w:r>
    </w:p>
    <w:p w14:paraId="362C4B93" w14:textId="5250B1EB" w:rsidR="004E21E1" w:rsidRPr="00195570" w:rsidRDefault="004E21E1" w:rsidP="00A0655A">
      <w:pPr>
        <w:pStyle w:val="Tekstpodstawowy2"/>
        <w:overflowPunct/>
        <w:autoSpaceDE/>
        <w:autoSpaceDN/>
        <w:adjustRightInd/>
        <w:spacing w:after="0" w:line="240" w:lineRule="auto"/>
        <w:jc w:val="both"/>
        <w:textAlignment w:val="auto"/>
        <w:rPr>
          <w:i/>
          <w:sz w:val="22"/>
          <w:szCs w:val="22"/>
        </w:rPr>
      </w:pPr>
      <w:r w:rsidRPr="00195570">
        <w:rPr>
          <w:sz w:val="22"/>
          <w:szCs w:val="22"/>
        </w:rPr>
        <w:t>7.</w:t>
      </w:r>
      <w:r w:rsidR="00A0655A" w:rsidRPr="00195570">
        <w:rPr>
          <w:b/>
          <w:sz w:val="22"/>
          <w:szCs w:val="22"/>
        </w:rPr>
        <w:t xml:space="preserve"> Gwarantujemy </w:t>
      </w:r>
      <w:r w:rsidR="00A0655A" w:rsidRPr="00195570">
        <w:rPr>
          <w:sz w:val="22"/>
          <w:szCs w:val="22"/>
        </w:rPr>
        <w:t>uzupełnienie zużytego sprzętu do</w:t>
      </w:r>
      <w:r w:rsidR="00A0655A" w:rsidRPr="00195570">
        <w:rPr>
          <w:b/>
          <w:sz w:val="22"/>
          <w:szCs w:val="22"/>
        </w:rPr>
        <w:t xml:space="preserve"> ……. </w:t>
      </w:r>
      <w:r w:rsidR="00A365C9" w:rsidRPr="00195570">
        <w:rPr>
          <w:b/>
          <w:sz w:val="22"/>
          <w:szCs w:val="22"/>
        </w:rPr>
        <w:t>d</w:t>
      </w:r>
      <w:r w:rsidR="00A0655A" w:rsidRPr="00195570">
        <w:rPr>
          <w:b/>
          <w:sz w:val="22"/>
          <w:szCs w:val="22"/>
        </w:rPr>
        <w:t>ni</w:t>
      </w:r>
      <w:r w:rsidR="00A365C9" w:rsidRPr="00195570">
        <w:rPr>
          <w:b/>
          <w:sz w:val="22"/>
          <w:szCs w:val="22"/>
        </w:rPr>
        <w:t xml:space="preserve"> </w:t>
      </w:r>
      <w:r w:rsidR="00A365C9" w:rsidRPr="00195570">
        <w:rPr>
          <w:sz w:val="22"/>
          <w:szCs w:val="22"/>
        </w:rPr>
        <w:t>roboczych</w:t>
      </w:r>
      <w:r w:rsidR="00A0655A" w:rsidRPr="00195570">
        <w:rPr>
          <w:sz w:val="22"/>
          <w:szCs w:val="22"/>
        </w:rPr>
        <w:t xml:space="preserve"> od momentu jego wykorzystania*</w:t>
      </w:r>
      <w:r w:rsidR="00A0655A" w:rsidRPr="00195570">
        <w:rPr>
          <w:i/>
          <w:iCs/>
          <w:kern w:val="0"/>
          <w:sz w:val="22"/>
          <w:szCs w:val="22"/>
        </w:rPr>
        <w:t>(dotyczy pakiet</w:t>
      </w:r>
      <w:r w:rsidR="00C4341E" w:rsidRPr="00195570">
        <w:rPr>
          <w:i/>
          <w:iCs/>
          <w:kern w:val="0"/>
          <w:sz w:val="22"/>
          <w:szCs w:val="22"/>
        </w:rPr>
        <w:t>ów</w:t>
      </w:r>
      <w:r w:rsidR="00A0655A" w:rsidRPr="00195570">
        <w:rPr>
          <w:i/>
          <w:iCs/>
          <w:kern w:val="0"/>
          <w:sz w:val="22"/>
          <w:szCs w:val="22"/>
        </w:rPr>
        <w:t xml:space="preserve"> nr </w:t>
      </w:r>
      <w:r w:rsidR="00595BC1" w:rsidRPr="00195570">
        <w:rPr>
          <w:i/>
          <w:sz w:val="22"/>
          <w:szCs w:val="22"/>
          <w:lang w:val="pl-PL"/>
        </w:rPr>
        <w:t>1, 2, 3, 4, 5, 6, 7, 8, 9, 10,  11, 12,  14, 15, 16, 17, 18, 19, 20, 21, 22, 23, 24</w:t>
      </w:r>
      <w:r w:rsidR="00A0655A" w:rsidRPr="00195570">
        <w:rPr>
          <w:i/>
          <w:iCs/>
          <w:kern w:val="0"/>
          <w:sz w:val="22"/>
          <w:szCs w:val="22"/>
        </w:rPr>
        <w:t>)</w:t>
      </w:r>
      <w:r w:rsidR="00965070" w:rsidRPr="00195570">
        <w:rPr>
          <w:i/>
          <w:iCs/>
          <w:kern w:val="0"/>
          <w:sz w:val="22"/>
          <w:szCs w:val="22"/>
        </w:rPr>
        <w:t>.</w:t>
      </w:r>
      <w:r w:rsidRPr="00195570">
        <w:rPr>
          <w:i/>
          <w:sz w:val="22"/>
          <w:szCs w:val="22"/>
        </w:rPr>
        <w:t xml:space="preserve"> </w:t>
      </w:r>
    </w:p>
    <w:p w14:paraId="656A5953" w14:textId="7CC658A9" w:rsidR="00981DB1" w:rsidRPr="00195570" w:rsidRDefault="00981DB1" w:rsidP="00981DB1">
      <w:pPr>
        <w:jc w:val="both"/>
        <w:rPr>
          <w:b/>
          <w:sz w:val="22"/>
          <w:szCs w:val="22"/>
        </w:rPr>
      </w:pPr>
      <w:r w:rsidRPr="00195570">
        <w:rPr>
          <w:sz w:val="22"/>
          <w:szCs w:val="22"/>
        </w:rPr>
        <w:t>8.</w:t>
      </w:r>
      <w:r w:rsidRPr="00195570">
        <w:rPr>
          <w:b/>
          <w:sz w:val="22"/>
          <w:szCs w:val="22"/>
        </w:rPr>
        <w:t xml:space="preserve"> Udzielamy gwarancji </w:t>
      </w:r>
      <w:r w:rsidRPr="00195570">
        <w:rPr>
          <w:sz w:val="22"/>
          <w:szCs w:val="22"/>
        </w:rPr>
        <w:t>na przedmiot zamówienia</w:t>
      </w:r>
      <w:r w:rsidRPr="00195570">
        <w:rPr>
          <w:b/>
          <w:sz w:val="22"/>
          <w:szCs w:val="22"/>
        </w:rPr>
        <w:t xml:space="preserve">  ............ miesięcy*</w:t>
      </w:r>
      <w:r w:rsidRPr="00195570">
        <w:rPr>
          <w:i/>
          <w:iCs/>
          <w:kern w:val="0"/>
          <w:sz w:val="22"/>
          <w:szCs w:val="22"/>
        </w:rPr>
        <w:t xml:space="preserve"> (dotyczy pakietu nr 13)</w:t>
      </w:r>
      <w:r w:rsidR="00965070" w:rsidRPr="00195570">
        <w:rPr>
          <w:i/>
          <w:iCs/>
          <w:kern w:val="0"/>
          <w:sz w:val="22"/>
          <w:szCs w:val="22"/>
        </w:rPr>
        <w:t>.</w:t>
      </w:r>
    </w:p>
    <w:p w14:paraId="039C38A5" w14:textId="77777777" w:rsidR="003A3423" w:rsidRPr="00566320" w:rsidRDefault="003A3423" w:rsidP="00A0655A">
      <w:pPr>
        <w:pStyle w:val="Tekstpodstawowy2"/>
        <w:overflowPunct/>
        <w:autoSpaceDE/>
        <w:autoSpaceDN/>
        <w:adjustRightInd/>
        <w:spacing w:after="0" w:line="240" w:lineRule="auto"/>
        <w:jc w:val="both"/>
        <w:textAlignment w:val="auto"/>
        <w:rPr>
          <w:i/>
          <w:color w:val="FF0000"/>
          <w:sz w:val="22"/>
          <w:szCs w:val="22"/>
        </w:rPr>
      </w:pPr>
    </w:p>
    <w:p w14:paraId="0DA4A8F1" w14:textId="77777777" w:rsidR="00373263" w:rsidRPr="00195570" w:rsidRDefault="00373263" w:rsidP="00373263">
      <w:pPr>
        <w:pStyle w:val="Standard"/>
        <w:spacing w:after="0"/>
        <w:jc w:val="both"/>
        <w:rPr>
          <w:rFonts w:ascii="Times New Roman" w:hAnsi="Times New Roman"/>
          <w:kern w:val="2"/>
          <w:szCs w:val="22"/>
          <w:lang w:val="pl-PL"/>
        </w:rPr>
      </w:pPr>
      <w:r w:rsidRPr="00195570">
        <w:rPr>
          <w:rFonts w:ascii="Times New Roman" w:hAnsi="Times New Roman"/>
          <w:bCs/>
          <w:szCs w:val="22"/>
          <w:lang w:val="pl-PL"/>
        </w:rPr>
        <w:t xml:space="preserve">Dla każdego pakietu </w:t>
      </w:r>
      <w:r w:rsidRPr="00195570">
        <w:rPr>
          <w:rFonts w:ascii="Times New Roman" w:hAnsi="Times New Roman"/>
          <w:szCs w:val="22"/>
          <w:lang w:val="pl-PL"/>
        </w:rPr>
        <w:t xml:space="preserve">nr 1, 2, 3, 4, 5, 6, 7, 8, 9, 10,  11, 12,  14, 15, 16, 17, 18, 19, 20, 21, 22, 23, 24 </w:t>
      </w:r>
      <w:r w:rsidRPr="00195570">
        <w:rPr>
          <w:rFonts w:ascii="Times New Roman" w:hAnsi="Times New Roman"/>
          <w:bCs/>
          <w:szCs w:val="22"/>
          <w:lang w:val="pl-PL"/>
        </w:rPr>
        <w:t xml:space="preserve"> Zamawiający wymaga </w:t>
      </w:r>
      <w:r w:rsidRPr="00195570">
        <w:rPr>
          <w:rFonts w:ascii="Times New Roman" w:hAnsi="Times New Roman"/>
          <w:szCs w:val="22"/>
          <w:lang w:val="pl-PL"/>
        </w:rPr>
        <w:t xml:space="preserve">utworzenia składu konsygnacyjnego.  </w:t>
      </w:r>
    </w:p>
    <w:p w14:paraId="00F1CDF1" w14:textId="77777777" w:rsidR="00373263" w:rsidRPr="00195570" w:rsidRDefault="00373263" w:rsidP="00373263">
      <w:pPr>
        <w:pStyle w:val="Standard"/>
        <w:spacing w:after="0"/>
        <w:jc w:val="both"/>
        <w:rPr>
          <w:rFonts w:ascii="Times New Roman" w:hAnsi="Times New Roman"/>
          <w:bCs/>
          <w:szCs w:val="22"/>
          <w:lang w:val="pl-PL"/>
        </w:rPr>
      </w:pPr>
      <w:r w:rsidRPr="00195570">
        <w:rPr>
          <w:rFonts w:ascii="Times New Roman" w:hAnsi="Times New Roman"/>
          <w:szCs w:val="22"/>
          <w:lang w:val="pl-PL"/>
        </w:rPr>
        <w:t>Skład konsygnacyjny</w:t>
      </w:r>
      <w:r w:rsidRPr="00195570">
        <w:rPr>
          <w:rFonts w:ascii="Times New Roman" w:hAnsi="Times New Roman"/>
          <w:bCs/>
          <w:szCs w:val="22"/>
          <w:lang w:val="pl-PL"/>
        </w:rPr>
        <w:t xml:space="preserve"> powinien znajdować się na terenie Szpitala - Pracowni Hemodynamiki.</w:t>
      </w:r>
    </w:p>
    <w:p w14:paraId="5776465B" w14:textId="77777777" w:rsidR="00373263" w:rsidRPr="00195570" w:rsidRDefault="00373263" w:rsidP="00373263">
      <w:pPr>
        <w:widowControl/>
        <w:suppressAutoHyphens w:val="0"/>
        <w:overflowPunct/>
        <w:autoSpaceDE/>
        <w:adjustRightInd/>
        <w:jc w:val="both"/>
        <w:rPr>
          <w:sz w:val="22"/>
          <w:szCs w:val="22"/>
        </w:rPr>
      </w:pPr>
      <w:r w:rsidRPr="00195570">
        <w:rPr>
          <w:sz w:val="22"/>
          <w:szCs w:val="22"/>
        </w:rPr>
        <w:t xml:space="preserve">Wykonawca  zobowiązuje się utworzyć skład konsygnacyjny przy czym Zamawiajacy będzie określał, które rzeczy stanowiące przedmiot zamówienia i w jakich ilościach, nie większych niż określone w załączniku nr 1, mają znajdować się w Składzie, poprzez przesłanie zamówień pocztą elektroniczną na adres e-mail Wykonawcy. Wykonawca każdorazowo w terminie określonym w złożonej przez niego ofercie dostarczy do składu wskazane w danym zmówieniu rzeczy stanowiące przedmiot zamówienia Wykonawca zobowiązuje się również uzupełniać skład konsygnacyjny w terminie określonym w ofercie na własny koszt stosownie do zapotrzebowania Zamawiającego.Wydanie produktów będzie potwierdzone dwustronnie podpisanym protokołem wydania określającym szczegółowo ilość i asortyment produktu. Protokół będzie sporządzany w dwóch egzemplarzach, po jednym dla każdej ze stron. </w:t>
      </w:r>
    </w:p>
    <w:p w14:paraId="6F75E68D" w14:textId="77777777" w:rsidR="00373263" w:rsidRPr="00195570" w:rsidRDefault="00373263" w:rsidP="00373263">
      <w:pPr>
        <w:widowControl/>
        <w:suppressAutoHyphens w:val="0"/>
        <w:overflowPunct/>
        <w:autoSpaceDE/>
        <w:adjustRightInd/>
        <w:jc w:val="both"/>
        <w:rPr>
          <w:sz w:val="22"/>
          <w:szCs w:val="22"/>
        </w:rPr>
      </w:pPr>
      <w:r w:rsidRPr="00195570">
        <w:rPr>
          <w:sz w:val="22"/>
          <w:szCs w:val="22"/>
        </w:rPr>
        <w:t>Produkty do chwili zużycia przez szpital stanowią własność Wykonawcy.</w:t>
      </w:r>
    </w:p>
    <w:p w14:paraId="191A9E32" w14:textId="77777777" w:rsidR="00373263" w:rsidRPr="00195570" w:rsidRDefault="00373263" w:rsidP="00373263">
      <w:pPr>
        <w:widowControl/>
        <w:suppressAutoHyphens w:val="0"/>
        <w:overflowPunct/>
        <w:autoSpaceDE/>
        <w:adjustRightInd/>
        <w:jc w:val="both"/>
        <w:rPr>
          <w:sz w:val="22"/>
          <w:szCs w:val="22"/>
        </w:rPr>
      </w:pPr>
      <w:r w:rsidRPr="00195570">
        <w:rPr>
          <w:sz w:val="22"/>
          <w:szCs w:val="22"/>
        </w:rPr>
        <w:t>Po pobraniu towaru ze składu konsygnacyjnego na potrzeby własne szpital będzie sporządzał zbiorcze zestawienie zużytego Przedmiotu Zamówienia wskazując jego kod katalogowy, serię i ilość sztuk i przekazywał je Wykonawcy, nie później jednak niż w ciągu 7 dni od zużycia, co będzie stanowiło podstawę do sporządzenia faktury za dostawę.</w:t>
      </w:r>
    </w:p>
    <w:p w14:paraId="2D339817" w14:textId="77777777" w:rsidR="00373263" w:rsidRPr="00195570" w:rsidRDefault="00373263" w:rsidP="00373263">
      <w:pPr>
        <w:widowControl/>
        <w:suppressAutoHyphens w:val="0"/>
        <w:overflowPunct/>
        <w:autoSpaceDE/>
        <w:adjustRightInd/>
        <w:jc w:val="both"/>
        <w:rPr>
          <w:sz w:val="22"/>
          <w:szCs w:val="22"/>
        </w:rPr>
      </w:pPr>
      <w:r w:rsidRPr="00195570">
        <w:rPr>
          <w:sz w:val="22"/>
          <w:szCs w:val="22"/>
        </w:rPr>
        <w:t>Wykonawca ma prawo do dokonania inwentaryzacji składu 1 raz w kwartale w terminie uzgodnionym z Zamawiającym.</w:t>
      </w:r>
    </w:p>
    <w:p w14:paraId="1B3BBAED" w14:textId="77777777" w:rsidR="00CD7DF9" w:rsidRPr="00566320" w:rsidRDefault="00CD7DF9" w:rsidP="003A3423">
      <w:pPr>
        <w:widowControl/>
        <w:suppressAutoHyphens w:val="0"/>
        <w:overflowPunct/>
        <w:autoSpaceDE/>
        <w:adjustRightInd/>
        <w:jc w:val="both"/>
        <w:rPr>
          <w:color w:val="FF0000"/>
          <w:sz w:val="22"/>
          <w:szCs w:val="22"/>
        </w:rPr>
      </w:pPr>
    </w:p>
    <w:p w14:paraId="1B35D17C" w14:textId="77777777" w:rsidR="003A3423" w:rsidRDefault="003A3423" w:rsidP="00A0655A">
      <w:pPr>
        <w:pStyle w:val="Tekstpodstawowy2"/>
        <w:overflowPunct/>
        <w:autoSpaceDE/>
        <w:autoSpaceDN/>
        <w:adjustRightInd/>
        <w:spacing w:after="0" w:line="240" w:lineRule="auto"/>
        <w:jc w:val="both"/>
        <w:textAlignment w:val="auto"/>
        <w:rPr>
          <w:i/>
          <w:color w:val="FF0000"/>
          <w:sz w:val="22"/>
          <w:szCs w:val="22"/>
        </w:rPr>
      </w:pPr>
    </w:p>
    <w:p w14:paraId="51908743" w14:textId="77777777" w:rsidR="004E21E1" w:rsidRPr="004E21E1" w:rsidRDefault="004E21E1" w:rsidP="004E21E1">
      <w:pPr>
        <w:widowControl/>
        <w:suppressAutoHyphens w:val="0"/>
        <w:spacing w:after="120"/>
        <w:rPr>
          <w:sz w:val="22"/>
          <w:szCs w:val="22"/>
          <w:lang w:val="pl-PL"/>
        </w:rPr>
      </w:pPr>
      <w:r w:rsidRPr="004E21E1">
        <w:rPr>
          <w:sz w:val="22"/>
          <w:szCs w:val="22"/>
          <w:lang w:val="pl-PL"/>
        </w:rPr>
        <w:t>Załączniki do oferty (zgodnie z SWZ dla Wykonawców):</w:t>
      </w:r>
    </w:p>
    <w:p w14:paraId="30A1E5F7" w14:textId="77777777" w:rsidR="004E21E1" w:rsidRPr="004E21E1" w:rsidRDefault="004E21E1" w:rsidP="004E21E1">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w:t>
      </w:r>
    </w:p>
    <w:p w14:paraId="4DFFF94A" w14:textId="77777777" w:rsidR="004E21E1" w:rsidRPr="004E21E1" w:rsidRDefault="004E21E1" w:rsidP="004E21E1">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w:t>
      </w:r>
    </w:p>
    <w:p w14:paraId="700B6D70" w14:textId="77777777" w:rsidR="004E21E1" w:rsidRPr="004E21E1" w:rsidRDefault="004E21E1" w:rsidP="006C4B23">
      <w:pPr>
        <w:widowControl/>
        <w:numPr>
          <w:ilvl w:val="0"/>
          <w:numId w:val="4"/>
        </w:numPr>
        <w:suppressAutoHyphens w:val="0"/>
        <w:overflowPunct/>
        <w:autoSpaceDE/>
        <w:autoSpaceDN/>
        <w:adjustRightInd/>
        <w:spacing w:line="276" w:lineRule="auto"/>
        <w:jc w:val="both"/>
        <w:textAlignment w:val="auto"/>
        <w:rPr>
          <w:sz w:val="22"/>
          <w:szCs w:val="22"/>
          <w:lang w:val="pl-PL"/>
        </w:rPr>
      </w:pPr>
      <w:r w:rsidRPr="004E21E1">
        <w:rPr>
          <w:sz w:val="22"/>
          <w:szCs w:val="22"/>
          <w:lang w:val="pl-PL"/>
        </w:rPr>
        <w:t>..............................................................................................................................</w:t>
      </w:r>
    </w:p>
    <w:p w14:paraId="193C9AF2" w14:textId="77777777" w:rsidR="004E21E1" w:rsidRPr="004E21E1" w:rsidRDefault="004E21E1" w:rsidP="006C4B23">
      <w:pPr>
        <w:widowControl/>
        <w:tabs>
          <w:tab w:val="left" w:pos="3705"/>
        </w:tabs>
        <w:suppressAutoHyphens w:val="0"/>
        <w:ind w:left="283"/>
        <w:rPr>
          <w:sz w:val="22"/>
          <w:szCs w:val="22"/>
          <w:lang w:val="pl-PL"/>
        </w:rPr>
      </w:pPr>
      <w:r w:rsidRPr="004E21E1">
        <w:rPr>
          <w:sz w:val="22"/>
          <w:szCs w:val="22"/>
          <w:lang w:val="pl-PL"/>
        </w:rPr>
        <w:t xml:space="preserve"> (</w:t>
      </w:r>
      <w:r w:rsidRPr="004E21E1">
        <w:rPr>
          <w:i/>
          <w:sz w:val="20"/>
          <w:lang w:val="pl-PL"/>
        </w:rPr>
        <w:t>rozszerzyć zgodnie z wymaganiami</w:t>
      </w:r>
      <w:r w:rsidRPr="004E21E1">
        <w:rPr>
          <w:sz w:val="20"/>
          <w:lang w:val="pl-PL"/>
        </w:rPr>
        <w:t>)</w:t>
      </w:r>
      <w:r w:rsidRPr="004E21E1">
        <w:rPr>
          <w:sz w:val="22"/>
          <w:szCs w:val="22"/>
          <w:lang w:val="pl-PL"/>
        </w:rPr>
        <w:tab/>
      </w:r>
    </w:p>
    <w:p w14:paraId="4510E4F8" w14:textId="77777777" w:rsidR="004E21E1" w:rsidRPr="004E21E1" w:rsidRDefault="004E21E1" w:rsidP="004E21E1">
      <w:pPr>
        <w:widowControl/>
        <w:suppressAutoHyphens w:val="0"/>
        <w:spacing w:after="120"/>
        <w:ind w:left="4956"/>
        <w:jc w:val="center"/>
        <w:rPr>
          <w:sz w:val="22"/>
          <w:szCs w:val="22"/>
          <w:lang w:val="pl-PL"/>
        </w:rPr>
      </w:pPr>
    </w:p>
    <w:p w14:paraId="79DDBEA2" w14:textId="4FF42519" w:rsidR="004E21E1" w:rsidRPr="004E21E1" w:rsidRDefault="004E21E1" w:rsidP="00662026">
      <w:pPr>
        <w:widowControl/>
        <w:suppressAutoHyphens w:val="0"/>
        <w:spacing w:after="120"/>
        <w:ind w:left="4956"/>
        <w:jc w:val="center"/>
        <w:rPr>
          <w:sz w:val="20"/>
          <w:lang w:val="pl-PL"/>
        </w:rPr>
      </w:pPr>
      <w:r w:rsidRPr="004E21E1">
        <w:rPr>
          <w:sz w:val="22"/>
          <w:szCs w:val="22"/>
          <w:lang w:val="pl-PL"/>
        </w:rPr>
        <w:t xml:space="preserve">.................................................................                               </w:t>
      </w:r>
      <w:r w:rsidRPr="004E21E1">
        <w:rPr>
          <w:sz w:val="20"/>
          <w:lang w:val="pl-PL"/>
        </w:rPr>
        <w:t>(podpis Wykonawcy lub osób                          upoważnionych przez Wykonawcę)</w:t>
      </w:r>
    </w:p>
    <w:p w14:paraId="4AE75658" w14:textId="77777777" w:rsidR="004E21E1" w:rsidRPr="004E21E1" w:rsidRDefault="004E21E1" w:rsidP="004E21E1">
      <w:pPr>
        <w:widowControl/>
        <w:suppressAutoHyphens w:val="0"/>
        <w:spacing w:after="120"/>
        <w:ind w:left="4956"/>
        <w:jc w:val="center"/>
        <w:rPr>
          <w:sz w:val="20"/>
          <w:lang w:val="pl-PL"/>
        </w:rPr>
      </w:pPr>
    </w:p>
    <w:p w14:paraId="27E853CC" w14:textId="77777777" w:rsidR="004E21E1" w:rsidRPr="004E21E1" w:rsidRDefault="004E21E1" w:rsidP="004E21E1">
      <w:pPr>
        <w:widowControl/>
        <w:suppressAutoHyphens w:val="0"/>
        <w:spacing w:after="120"/>
        <w:rPr>
          <w:sz w:val="20"/>
          <w:lang w:val="pl-PL"/>
        </w:rPr>
      </w:pPr>
      <w:r w:rsidRPr="004E21E1">
        <w:rPr>
          <w:sz w:val="20"/>
          <w:lang w:val="pl-PL"/>
        </w:rPr>
        <w:lastRenderedPageBreak/>
        <w:t>______________</w:t>
      </w:r>
    </w:p>
    <w:p w14:paraId="16E38D2F" w14:textId="77777777" w:rsidR="004E21E1" w:rsidRPr="004E21E1" w:rsidRDefault="004E21E1" w:rsidP="004E21E1">
      <w:pPr>
        <w:widowControl/>
        <w:rPr>
          <w:rFonts w:eastAsia="Calibri"/>
          <w:b/>
          <w:i/>
          <w:kern w:val="0"/>
          <w:sz w:val="18"/>
          <w:szCs w:val="18"/>
          <w:lang w:val="pl-PL" w:eastAsia="en-US"/>
        </w:rPr>
      </w:pPr>
      <w:r w:rsidRPr="004E21E1">
        <w:rPr>
          <w:rFonts w:eastAsia="Calibri"/>
          <w:i/>
          <w:kern w:val="0"/>
          <w:sz w:val="18"/>
          <w:szCs w:val="18"/>
          <w:vertAlign w:val="superscript"/>
          <w:lang w:val="pl-PL" w:eastAsia="en-US"/>
        </w:rPr>
        <w:t xml:space="preserve">1) </w:t>
      </w:r>
      <w:r w:rsidRPr="004E21E1">
        <w:rPr>
          <w:rFonts w:eastAsia="Calibri"/>
          <w:b/>
          <w:i/>
          <w:kern w:val="0"/>
          <w:sz w:val="18"/>
          <w:szCs w:val="18"/>
          <w:lang w:val="pl-PL" w:eastAsia="en-US"/>
        </w:rPr>
        <w:t xml:space="preserve">Mikroprzedsiębiorstwo </w:t>
      </w:r>
      <w:r w:rsidRPr="004E21E1">
        <w:rPr>
          <w:rFonts w:eastAsia="Calibri"/>
          <w:i/>
          <w:kern w:val="0"/>
          <w:sz w:val="18"/>
          <w:szCs w:val="18"/>
          <w:lang w:val="pl-PL" w:eastAsia="en-US"/>
        </w:rPr>
        <w:t xml:space="preserve">– przedsiębiorstwo, które zatrudnia </w:t>
      </w:r>
      <w:r w:rsidRPr="004E21E1">
        <w:rPr>
          <w:rFonts w:eastAsia="Calibri"/>
          <w:b/>
          <w:i/>
          <w:kern w:val="0"/>
          <w:sz w:val="18"/>
          <w:szCs w:val="18"/>
          <w:lang w:val="pl-PL" w:eastAsia="en-US"/>
        </w:rPr>
        <w:t>mniej niż 10 osób</w:t>
      </w:r>
      <w:r w:rsidRPr="004E21E1">
        <w:rPr>
          <w:rFonts w:eastAsia="Calibri"/>
          <w:i/>
          <w:kern w:val="0"/>
          <w:sz w:val="18"/>
          <w:szCs w:val="18"/>
          <w:lang w:val="pl-PL" w:eastAsia="en-US"/>
        </w:rPr>
        <w:t xml:space="preserve"> i którego roczny obrót lub roczna suma bilansowa </w:t>
      </w:r>
      <w:r w:rsidRPr="004E21E1">
        <w:rPr>
          <w:rFonts w:eastAsia="Calibri"/>
          <w:b/>
          <w:i/>
          <w:kern w:val="0"/>
          <w:sz w:val="18"/>
          <w:szCs w:val="18"/>
          <w:lang w:val="pl-PL" w:eastAsia="en-US"/>
        </w:rPr>
        <w:t>nie przekracza 2 milionów EUR.</w:t>
      </w:r>
    </w:p>
    <w:p w14:paraId="32ABEFE9" w14:textId="77777777" w:rsidR="004E21E1" w:rsidRPr="004E21E1" w:rsidRDefault="004E21E1" w:rsidP="004E21E1">
      <w:pPr>
        <w:widowControl/>
        <w:rPr>
          <w:rFonts w:eastAsia="Calibri"/>
          <w:b/>
          <w:i/>
          <w:kern w:val="0"/>
          <w:sz w:val="18"/>
          <w:szCs w:val="18"/>
          <w:lang w:val="pl-PL" w:eastAsia="en-US"/>
        </w:rPr>
      </w:pPr>
      <w:r w:rsidRPr="004E21E1">
        <w:rPr>
          <w:rFonts w:eastAsia="Calibri"/>
          <w:b/>
          <w:i/>
          <w:kern w:val="0"/>
          <w:sz w:val="18"/>
          <w:szCs w:val="18"/>
          <w:lang w:val="pl-PL" w:eastAsia="en-US"/>
        </w:rPr>
        <w:t xml:space="preserve">Małe przedsiębiorstwo </w:t>
      </w:r>
      <w:r w:rsidRPr="004E21E1">
        <w:rPr>
          <w:rFonts w:eastAsia="Calibri"/>
          <w:i/>
          <w:kern w:val="0"/>
          <w:sz w:val="18"/>
          <w:szCs w:val="18"/>
          <w:lang w:val="pl-PL" w:eastAsia="en-US"/>
        </w:rPr>
        <w:t xml:space="preserve">- przedsiębiorstwo, które zatrudnia </w:t>
      </w:r>
      <w:r w:rsidRPr="004E21E1">
        <w:rPr>
          <w:rFonts w:eastAsia="Calibri"/>
          <w:b/>
          <w:i/>
          <w:kern w:val="0"/>
          <w:sz w:val="18"/>
          <w:szCs w:val="18"/>
          <w:lang w:val="pl-PL" w:eastAsia="en-US"/>
        </w:rPr>
        <w:t>mniej niż 50 osób</w:t>
      </w:r>
      <w:r w:rsidRPr="004E21E1">
        <w:rPr>
          <w:rFonts w:eastAsia="Calibri"/>
          <w:i/>
          <w:kern w:val="0"/>
          <w:sz w:val="18"/>
          <w:szCs w:val="18"/>
          <w:lang w:val="pl-PL" w:eastAsia="en-US"/>
        </w:rPr>
        <w:t xml:space="preserve"> i którego roczny obrót lub roczna suma bilansowa </w:t>
      </w:r>
      <w:r w:rsidRPr="004E21E1">
        <w:rPr>
          <w:rFonts w:eastAsia="Calibri"/>
          <w:b/>
          <w:i/>
          <w:kern w:val="0"/>
          <w:sz w:val="18"/>
          <w:szCs w:val="18"/>
          <w:lang w:val="pl-PL" w:eastAsia="en-US"/>
        </w:rPr>
        <w:t>nie przekracza 10 milionów EUR.</w:t>
      </w:r>
    </w:p>
    <w:p w14:paraId="091F7B17" w14:textId="77777777" w:rsidR="004E21E1" w:rsidRPr="004E21E1" w:rsidRDefault="004E21E1" w:rsidP="004E21E1">
      <w:pPr>
        <w:widowControl/>
        <w:rPr>
          <w:rFonts w:eastAsia="Calibri"/>
          <w:i/>
          <w:kern w:val="0"/>
          <w:sz w:val="18"/>
          <w:szCs w:val="18"/>
          <w:lang w:val="pl-PL" w:eastAsia="en-US"/>
        </w:rPr>
      </w:pPr>
      <w:r w:rsidRPr="004E21E1">
        <w:rPr>
          <w:rFonts w:eastAsia="Calibri"/>
          <w:b/>
          <w:i/>
          <w:kern w:val="0"/>
          <w:sz w:val="18"/>
          <w:szCs w:val="18"/>
          <w:lang w:val="pl-PL" w:eastAsia="en-US"/>
        </w:rPr>
        <w:t xml:space="preserve">Średnie przedsiębiorstwo – </w:t>
      </w:r>
      <w:r w:rsidRPr="004E21E1">
        <w:rPr>
          <w:rFonts w:eastAsia="Calibri"/>
          <w:i/>
          <w:kern w:val="0"/>
          <w:sz w:val="18"/>
          <w:szCs w:val="18"/>
          <w:lang w:val="pl-PL" w:eastAsia="en-US"/>
        </w:rPr>
        <w:t xml:space="preserve">przedsiębiorstwa, które nie są mikroprzedsiębiorstwami ani małymi przedsiębiorstwami i które zatrudniają </w:t>
      </w:r>
      <w:r w:rsidRPr="004E21E1">
        <w:rPr>
          <w:rFonts w:eastAsia="Calibri"/>
          <w:b/>
          <w:i/>
          <w:kern w:val="0"/>
          <w:sz w:val="18"/>
          <w:szCs w:val="18"/>
          <w:lang w:val="pl-PL" w:eastAsia="en-US"/>
        </w:rPr>
        <w:t>mniej niż 250 osób</w:t>
      </w:r>
      <w:r w:rsidRPr="004E21E1">
        <w:rPr>
          <w:rFonts w:eastAsia="Calibri"/>
          <w:i/>
          <w:kern w:val="0"/>
          <w:sz w:val="18"/>
          <w:szCs w:val="18"/>
          <w:lang w:val="pl-PL" w:eastAsia="en-US"/>
        </w:rPr>
        <w:t xml:space="preserve"> i których roczny obrót </w:t>
      </w:r>
      <w:r w:rsidRPr="004E21E1">
        <w:rPr>
          <w:rFonts w:eastAsia="Calibri"/>
          <w:b/>
          <w:i/>
          <w:kern w:val="0"/>
          <w:sz w:val="18"/>
          <w:szCs w:val="18"/>
          <w:lang w:val="pl-PL" w:eastAsia="en-US"/>
        </w:rPr>
        <w:t xml:space="preserve">nie przekracza 50 milionów EUR </w:t>
      </w:r>
      <w:r w:rsidRPr="004E21E1">
        <w:rPr>
          <w:rFonts w:eastAsia="Calibri"/>
          <w:i/>
          <w:kern w:val="0"/>
          <w:sz w:val="18"/>
          <w:szCs w:val="18"/>
          <w:lang w:val="pl-PL" w:eastAsia="en-US"/>
        </w:rPr>
        <w:t>lub roczna suma bilansowa</w:t>
      </w:r>
      <w:r w:rsidRPr="004E21E1">
        <w:rPr>
          <w:rFonts w:eastAsia="Calibri"/>
          <w:b/>
          <w:i/>
          <w:kern w:val="0"/>
          <w:sz w:val="18"/>
          <w:szCs w:val="18"/>
          <w:lang w:val="pl-PL" w:eastAsia="en-US"/>
        </w:rPr>
        <w:t xml:space="preserve"> nie przekracza 43 milionów EUR.</w:t>
      </w:r>
    </w:p>
    <w:p w14:paraId="17C1D2BC" w14:textId="77777777" w:rsidR="004E21E1" w:rsidRPr="004E21E1" w:rsidRDefault="004E21E1" w:rsidP="004E21E1">
      <w:pPr>
        <w:spacing w:after="120"/>
        <w:jc w:val="both"/>
        <w:rPr>
          <w:i/>
          <w:sz w:val="20"/>
        </w:rPr>
      </w:pPr>
    </w:p>
    <w:p w14:paraId="01BE44AD" w14:textId="77777777" w:rsidR="004E21E1" w:rsidRPr="004E21E1" w:rsidRDefault="004E21E1" w:rsidP="004E21E1">
      <w:pPr>
        <w:rPr>
          <w:b/>
          <w:i/>
          <w:sz w:val="22"/>
          <w:szCs w:val="22"/>
        </w:rPr>
      </w:pPr>
    </w:p>
    <w:p w14:paraId="7B5D542C" w14:textId="77777777" w:rsidR="004E21E1" w:rsidRPr="004E21E1" w:rsidRDefault="004E21E1" w:rsidP="004E21E1">
      <w:pPr>
        <w:rPr>
          <w:b/>
          <w:i/>
          <w:color w:val="000000" w:themeColor="text1"/>
          <w:sz w:val="22"/>
          <w:szCs w:val="22"/>
        </w:rPr>
      </w:pPr>
    </w:p>
    <w:p w14:paraId="20BE0D25" w14:textId="02E9F332" w:rsidR="00A30267" w:rsidRPr="001C5BE0" w:rsidRDefault="00A30267" w:rsidP="00A30267">
      <w:pPr>
        <w:spacing w:after="120"/>
        <w:jc w:val="both"/>
        <w:rPr>
          <w:i/>
          <w:sz w:val="20"/>
        </w:rPr>
      </w:pPr>
      <w:r w:rsidRPr="001C5BE0">
        <w:rPr>
          <w:i/>
          <w:sz w:val="20"/>
        </w:rPr>
        <w:t>*</w:t>
      </w:r>
      <w:r w:rsidR="00246073">
        <w:rPr>
          <w:i/>
          <w:sz w:val="20"/>
        </w:rPr>
        <w:t>M</w:t>
      </w:r>
      <w:r w:rsidRPr="001C5BE0">
        <w:rPr>
          <w:i/>
          <w:sz w:val="20"/>
        </w:rPr>
        <w:t>aksymalny czas uzupełnienia zużytego sprzętu od momentu jego wykorzystania do 5 dni</w:t>
      </w:r>
      <w:r>
        <w:rPr>
          <w:i/>
          <w:sz w:val="20"/>
        </w:rPr>
        <w:t xml:space="preserve"> roboczych</w:t>
      </w:r>
      <w:r w:rsidR="00246073">
        <w:rPr>
          <w:i/>
          <w:sz w:val="20"/>
        </w:rPr>
        <w:t>,</w:t>
      </w:r>
      <w:r w:rsidRPr="001C5BE0">
        <w:rPr>
          <w:i/>
          <w:sz w:val="20"/>
        </w:rPr>
        <w:t xml:space="preserve"> </w:t>
      </w:r>
    </w:p>
    <w:p w14:paraId="0445D50D" w14:textId="77777777" w:rsidR="00246073" w:rsidRPr="00181996" w:rsidRDefault="00246073" w:rsidP="00246073">
      <w:pPr>
        <w:spacing w:after="120"/>
        <w:jc w:val="both"/>
        <w:rPr>
          <w:i/>
          <w:sz w:val="20"/>
          <w:lang w:val="pl-PL"/>
        </w:rPr>
      </w:pPr>
      <w:r w:rsidRPr="00181996">
        <w:rPr>
          <w:i/>
          <w:sz w:val="20"/>
          <w:lang w:val="pl-PL"/>
        </w:rPr>
        <w:t>* Minimalny termin gwarancji 24 miesiące</w:t>
      </w:r>
    </w:p>
    <w:p w14:paraId="73F1FCC8" w14:textId="77777777" w:rsidR="00F41DC8" w:rsidRPr="00DD5A0F" w:rsidRDefault="00F41DC8" w:rsidP="00DD5A0F">
      <w:pPr>
        <w:rPr>
          <w:color w:val="FF0000"/>
          <w:sz w:val="20"/>
        </w:rPr>
      </w:pPr>
    </w:p>
    <w:p w14:paraId="55DE5B3F" w14:textId="77777777" w:rsidR="006F1021" w:rsidRPr="00E74FC0" w:rsidRDefault="006F1021" w:rsidP="006F1021">
      <w:pPr>
        <w:spacing w:line="360" w:lineRule="auto"/>
        <w:rPr>
          <w:sz w:val="22"/>
          <w:szCs w:val="22"/>
        </w:rPr>
      </w:pPr>
    </w:p>
    <w:p w14:paraId="53671EB5" w14:textId="77777777" w:rsidR="00594049" w:rsidRDefault="00594049" w:rsidP="007441CB">
      <w:pPr>
        <w:suppressAutoHyphens w:val="0"/>
        <w:spacing w:before="120" w:after="120"/>
        <w:jc w:val="both"/>
        <w:rPr>
          <w:i/>
          <w:color w:val="FF0000"/>
          <w:sz w:val="22"/>
          <w:szCs w:val="22"/>
        </w:rPr>
      </w:pPr>
    </w:p>
    <w:p w14:paraId="3611E164" w14:textId="77777777" w:rsidR="00594049" w:rsidRDefault="00594049" w:rsidP="007441CB">
      <w:pPr>
        <w:suppressAutoHyphens w:val="0"/>
        <w:spacing w:before="120" w:after="120"/>
        <w:jc w:val="both"/>
        <w:rPr>
          <w:i/>
          <w:color w:val="FF0000"/>
          <w:sz w:val="22"/>
          <w:szCs w:val="22"/>
        </w:rPr>
      </w:pPr>
    </w:p>
    <w:p w14:paraId="670098C9" w14:textId="77777777" w:rsidR="00594049" w:rsidRDefault="00594049" w:rsidP="007441CB">
      <w:pPr>
        <w:suppressAutoHyphens w:val="0"/>
        <w:spacing w:before="120" w:after="120"/>
        <w:jc w:val="both"/>
        <w:rPr>
          <w:i/>
          <w:color w:val="FF0000"/>
          <w:sz w:val="22"/>
          <w:szCs w:val="22"/>
        </w:rPr>
      </w:pPr>
    </w:p>
    <w:p w14:paraId="1CF24099" w14:textId="77777777" w:rsidR="00594049" w:rsidRDefault="00594049" w:rsidP="007441CB">
      <w:pPr>
        <w:suppressAutoHyphens w:val="0"/>
        <w:spacing w:before="120" w:after="120"/>
        <w:jc w:val="both"/>
        <w:rPr>
          <w:i/>
          <w:color w:val="FF0000"/>
          <w:sz w:val="22"/>
          <w:szCs w:val="22"/>
        </w:rPr>
      </w:pPr>
    </w:p>
    <w:p w14:paraId="14A4DE70" w14:textId="77777777" w:rsidR="00594049" w:rsidRDefault="00594049" w:rsidP="007441CB">
      <w:pPr>
        <w:suppressAutoHyphens w:val="0"/>
        <w:spacing w:before="120" w:after="120"/>
        <w:jc w:val="both"/>
        <w:rPr>
          <w:i/>
          <w:color w:val="FF0000"/>
          <w:sz w:val="22"/>
          <w:szCs w:val="22"/>
        </w:rPr>
      </w:pPr>
    </w:p>
    <w:p w14:paraId="13F632A7" w14:textId="77777777" w:rsidR="00594049" w:rsidRDefault="00594049" w:rsidP="007441CB">
      <w:pPr>
        <w:suppressAutoHyphens w:val="0"/>
        <w:spacing w:before="120" w:after="120"/>
        <w:jc w:val="both"/>
        <w:rPr>
          <w:i/>
          <w:color w:val="FF0000"/>
          <w:sz w:val="22"/>
          <w:szCs w:val="22"/>
        </w:rPr>
      </w:pPr>
    </w:p>
    <w:p w14:paraId="6701DA7A" w14:textId="77777777" w:rsidR="00594049" w:rsidRDefault="00594049" w:rsidP="007441CB">
      <w:pPr>
        <w:suppressAutoHyphens w:val="0"/>
        <w:spacing w:before="120" w:after="120"/>
        <w:jc w:val="both"/>
        <w:rPr>
          <w:i/>
          <w:color w:val="FF0000"/>
          <w:sz w:val="22"/>
          <w:szCs w:val="22"/>
        </w:rPr>
      </w:pPr>
    </w:p>
    <w:p w14:paraId="4D2761CC" w14:textId="77777777" w:rsidR="00594049" w:rsidRDefault="00594049" w:rsidP="007441CB">
      <w:pPr>
        <w:suppressAutoHyphens w:val="0"/>
        <w:spacing w:before="120" w:after="120"/>
        <w:jc w:val="both"/>
        <w:rPr>
          <w:i/>
          <w:color w:val="FF0000"/>
          <w:sz w:val="22"/>
          <w:szCs w:val="22"/>
        </w:rPr>
      </w:pPr>
    </w:p>
    <w:p w14:paraId="7ADFA307" w14:textId="77777777" w:rsidR="00594049" w:rsidRDefault="00594049" w:rsidP="007441CB">
      <w:pPr>
        <w:suppressAutoHyphens w:val="0"/>
        <w:spacing w:before="120" w:after="120"/>
        <w:jc w:val="both"/>
        <w:rPr>
          <w:i/>
          <w:color w:val="FF0000"/>
          <w:sz w:val="22"/>
          <w:szCs w:val="22"/>
        </w:rPr>
      </w:pPr>
    </w:p>
    <w:p w14:paraId="707E2E2A" w14:textId="77777777" w:rsidR="00594049" w:rsidRDefault="00594049" w:rsidP="007441CB">
      <w:pPr>
        <w:suppressAutoHyphens w:val="0"/>
        <w:spacing w:before="120" w:after="120"/>
        <w:jc w:val="both"/>
        <w:rPr>
          <w:i/>
          <w:color w:val="FF0000"/>
          <w:sz w:val="22"/>
          <w:szCs w:val="22"/>
        </w:rPr>
      </w:pPr>
    </w:p>
    <w:p w14:paraId="33BDED61" w14:textId="77777777" w:rsidR="00594049" w:rsidRDefault="00594049" w:rsidP="007441CB">
      <w:pPr>
        <w:suppressAutoHyphens w:val="0"/>
        <w:spacing w:before="120" w:after="120"/>
        <w:jc w:val="both"/>
        <w:rPr>
          <w:i/>
          <w:color w:val="FF0000"/>
          <w:sz w:val="22"/>
          <w:szCs w:val="22"/>
        </w:rPr>
      </w:pPr>
    </w:p>
    <w:p w14:paraId="18488047" w14:textId="77777777" w:rsidR="00594049" w:rsidRDefault="00594049" w:rsidP="007441CB">
      <w:pPr>
        <w:suppressAutoHyphens w:val="0"/>
        <w:spacing w:before="120" w:after="120"/>
        <w:jc w:val="both"/>
        <w:rPr>
          <w:i/>
          <w:color w:val="FF0000"/>
          <w:sz w:val="22"/>
          <w:szCs w:val="22"/>
        </w:rPr>
      </w:pPr>
    </w:p>
    <w:p w14:paraId="306DD5B2" w14:textId="77777777" w:rsidR="00594049" w:rsidRDefault="00594049" w:rsidP="007441CB">
      <w:pPr>
        <w:suppressAutoHyphens w:val="0"/>
        <w:spacing w:before="120" w:after="120"/>
        <w:jc w:val="both"/>
        <w:rPr>
          <w:i/>
          <w:color w:val="FF0000"/>
          <w:sz w:val="22"/>
          <w:szCs w:val="22"/>
        </w:rPr>
      </w:pPr>
    </w:p>
    <w:p w14:paraId="00ABE675" w14:textId="77777777" w:rsidR="00594049" w:rsidRDefault="00594049" w:rsidP="007441CB">
      <w:pPr>
        <w:suppressAutoHyphens w:val="0"/>
        <w:spacing w:before="120" w:after="120"/>
        <w:jc w:val="both"/>
        <w:rPr>
          <w:i/>
          <w:color w:val="FF0000"/>
          <w:sz w:val="22"/>
          <w:szCs w:val="22"/>
        </w:rPr>
      </w:pPr>
    </w:p>
    <w:p w14:paraId="5DB4D358" w14:textId="77777777" w:rsidR="00594049" w:rsidRDefault="00594049" w:rsidP="007441CB">
      <w:pPr>
        <w:suppressAutoHyphens w:val="0"/>
        <w:spacing w:before="120" w:after="120"/>
        <w:jc w:val="both"/>
        <w:rPr>
          <w:i/>
          <w:color w:val="FF0000"/>
          <w:sz w:val="22"/>
          <w:szCs w:val="22"/>
        </w:rPr>
      </w:pPr>
    </w:p>
    <w:p w14:paraId="7D1CC3B0" w14:textId="77777777" w:rsidR="00594049" w:rsidRDefault="00594049" w:rsidP="007441CB">
      <w:pPr>
        <w:suppressAutoHyphens w:val="0"/>
        <w:spacing w:before="120" w:after="120"/>
        <w:jc w:val="both"/>
        <w:rPr>
          <w:i/>
          <w:color w:val="FF0000"/>
          <w:sz w:val="22"/>
          <w:szCs w:val="22"/>
        </w:rPr>
      </w:pPr>
    </w:p>
    <w:p w14:paraId="538C31BE" w14:textId="77777777" w:rsidR="00594049" w:rsidRDefault="00594049" w:rsidP="007441CB">
      <w:pPr>
        <w:suppressAutoHyphens w:val="0"/>
        <w:spacing w:before="120" w:after="120"/>
        <w:jc w:val="both"/>
        <w:rPr>
          <w:i/>
          <w:color w:val="FF0000"/>
          <w:sz w:val="22"/>
          <w:szCs w:val="22"/>
        </w:rPr>
      </w:pPr>
    </w:p>
    <w:p w14:paraId="445D3B23" w14:textId="77777777" w:rsidR="00594049" w:rsidRDefault="00594049" w:rsidP="007441CB">
      <w:pPr>
        <w:suppressAutoHyphens w:val="0"/>
        <w:spacing w:before="120" w:after="120"/>
        <w:jc w:val="both"/>
        <w:rPr>
          <w:i/>
          <w:color w:val="FF0000"/>
          <w:sz w:val="22"/>
          <w:szCs w:val="22"/>
        </w:rPr>
      </w:pPr>
    </w:p>
    <w:p w14:paraId="47B283E2" w14:textId="77777777" w:rsidR="00594049" w:rsidRDefault="00594049" w:rsidP="007441CB">
      <w:pPr>
        <w:suppressAutoHyphens w:val="0"/>
        <w:spacing w:before="120" w:after="120"/>
        <w:jc w:val="both"/>
        <w:rPr>
          <w:i/>
          <w:color w:val="FF0000"/>
          <w:sz w:val="22"/>
          <w:szCs w:val="22"/>
        </w:rPr>
      </w:pPr>
    </w:p>
    <w:p w14:paraId="267A4A99" w14:textId="77777777" w:rsidR="00594049" w:rsidRDefault="00594049" w:rsidP="007441CB">
      <w:pPr>
        <w:suppressAutoHyphens w:val="0"/>
        <w:spacing w:before="120" w:after="120"/>
        <w:jc w:val="both"/>
        <w:rPr>
          <w:i/>
          <w:color w:val="FF0000"/>
          <w:sz w:val="22"/>
          <w:szCs w:val="22"/>
        </w:rPr>
      </w:pPr>
    </w:p>
    <w:p w14:paraId="3C8C8CB9" w14:textId="77777777" w:rsidR="00594049" w:rsidRDefault="00594049" w:rsidP="007441CB">
      <w:pPr>
        <w:suppressAutoHyphens w:val="0"/>
        <w:spacing w:before="120" w:after="120"/>
        <w:jc w:val="both"/>
        <w:rPr>
          <w:i/>
          <w:color w:val="FF0000"/>
          <w:sz w:val="22"/>
          <w:szCs w:val="22"/>
        </w:rPr>
      </w:pPr>
    </w:p>
    <w:p w14:paraId="76FF776F" w14:textId="77777777" w:rsidR="00594049" w:rsidRDefault="00594049" w:rsidP="007441CB">
      <w:pPr>
        <w:suppressAutoHyphens w:val="0"/>
        <w:spacing w:before="120" w:after="120"/>
        <w:jc w:val="both"/>
        <w:rPr>
          <w:i/>
          <w:color w:val="FF0000"/>
          <w:sz w:val="22"/>
          <w:szCs w:val="22"/>
        </w:rPr>
      </w:pPr>
    </w:p>
    <w:p w14:paraId="663B5C74" w14:textId="77777777" w:rsidR="00D053D9" w:rsidRDefault="00D053D9" w:rsidP="007441CB">
      <w:pPr>
        <w:suppressAutoHyphens w:val="0"/>
        <w:spacing w:before="120" w:after="120"/>
        <w:jc w:val="both"/>
        <w:rPr>
          <w:i/>
          <w:color w:val="FF0000"/>
          <w:sz w:val="22"/>
          <w:szCs w:val="22"/>
        </w:rPr>
      </w:pPr>
    </w:p>
    <w:p w14:paraId="0E56C08F" w14:textId="77777777" w:rsidR="00D053D9" w:rsidRDefault="00D053D9" w:rsidP="007441CB">
      <w:pPr>
        <w:suppressAutoHyphens w:val="0"/>
        <w:spacing w:before="120" w:after="120"/>
        <w:jc w:val="both"/>
        <w:rPr>
          <w:i/>
          <w:color w:val="FF0000"/>
          <w:sz w:val="22"/>
          <w:szCs w:val="22"/>
        </w:rPr>
      </w:pPr>
    </w:p>
    <w:p w14:paraId="3125EF70" w14:textId="77777777" w:rsidR="00D053D9" w:rsidRDefault="00D053D9" w:rsidP="007441CB">
      <w:pPr>
        <w:suppressAutoHyphens w:val="0"/>
        <w:spacing w:before="120" w:after="120"/>
        <w:jc w:val="both"/>
        <w:rPr>
          <w:i/>
          <w:color w:val="FF0000"/>
          <w:sz w:val="22"/>
          <w:szCs w:val="22"/>
        </w:rPr>
      </w:pPr>
    </w:p>
    <w:p w14:paraId="175F6C17" w14:textId="77777777" w:rsidR="00D053D9" w:rsidRDefault="00D053D9" w:rsidP="007441CB">
      <w:pPr>
        <w:suppressAutoHyphens w:val="0"/>
        <w:spacing w:before="120" w:after="120"/>
        <w:jc w:val="both"/>
        <w:rPr>
          <w:i/>
          <w:color w:val="FF0000"/>
          <w:sz w:val="22"/>
          <w:szCs w:val="22"/>
        </w:rPr>
      </w:pPr>
    </w:p>
    <w:p w14:paraId="42C25E03" w14:textId="77777777" w:rsidR="00D053D9" w:rsidRDefault="00D053D9" w:rsidP="007441CB">
      <w:pPr>
        <w:suppressAutoHyphens w:val="0"/>
        <w:spacing w:before="120" w:after="120"/>
        <w:jc w:val="both"/>
        <w:rPr>
          <w:i/>
          <w:color w:val="FF0000"/>
          <w:sz w:val="22"/>
          <w:szCs w:val="22"/>
        </w:rPr>
      </w:pPr>
    </w:p>
    <w:p w14:paraId="359D60A6" w14:textId="77777777" w:rsidR="00D053D9" w:rsidRDefault="00D053D9" w:rsidP="007441CB">
      <w:pPr>
        <w:suppressAutoHyphens w:val="0"/>
        <w:spacing w:before="120" w:after="120"/>
        <w:jc w:val="both"/>
        <w:rPr>
          <w:i/>
          <w:color w:val="FF0000"/>
          <w:sz w:val="22"/>
          <w:szCs w:val="22"/>
        </w:rPr>
      </w:pPr>
    </w:p>
    <w:p w14:paraId="227DF51C" w14:textId="77777777" w:rsidR="0026247F" w:rsidRPr="009B60F8" w:rsidRDefault="0026247F" w:rsidP="0026247F">
      <w:pPr>
        <w:overflowPunct/>
        <w:autoSpaceDE/>
        <w:autoSpaceDN/>
        <w:adjustRightInd/>
        <w:textAlignment w:val="auto"/>
        <w:rPr>
          <w:rFonts w:eastAsia="Arial Unicode MS" w:cs="Arial Unicode MS"/>
          <w:kern w:val="2"/>
          <w:szCs w:val="24"/>
          <w:lang w:val="pl-PL" w:eastAsia="hi-IN" w:bidi="hi-IN"/>
        </w:rPr>
      </w:pPr>
      <w:bookmarkStart w:id="0" w:name="_GoBack"/>
      <w:bookmarkEnd w:id="0"/>
      <w:r w:rsidRPr="009B60F8">
        <w:rPr>
          <w:rFonts w:eastAsia="Arial Unicode MS" w:cs="Arial Unicode MS"/>
          <w:i/>
          <w:kern w:val="2"/>
          <w:sz w:val="22"/>
          <w:szCs w:val="22"/>
          <w:lang w:val="pl-PL" w:eastAsia="hi-IN" w:bidi="hi-IN"/>
        </w:rPr>
        <w:lastRenderedPageBreak/>
        <w:t xml:space="preserve">Załącznik nr </w:t>
      </w:r>
      <w:r w:rsidR="00E00A7F" w:rsidRPr="009B60F8">
        <w:rPr>
          <w:rFonts w:eastAsia="Arial Unicode MS" w:cs="Arial Unicode MS"/>
          <w:i/>
          <w:kern w:val="2"/>
          <w:sz w:val="22"/>
          <w:szCs w:val="22"/>
          <w:lang w:val="pl-PL" w:eastAsia="hi-IN" w:bidi="hi-IN"/>
        </w:rPr>
        <w:t>4</w:t>
      </w:r>
      <w:r w:rsidRPr="009B60F8">
        <w:rPr>
          <w:rFonts w:eastAsia="Arial Unicode MS" w:cs="Arial Unicode MS"/>
          <w:i/>
          <w:kern w:val="2"/>
          <w:sz w:val="22"/>
          <w:szCs w:val="22"/>
          <w:lang w:val="pl-PL" w:eastAsia="hi-IN" w:bidi="hi-IN"/>
        </w:rPr>
        <w:t xml:space="preserve">  do SWZ </w:t>
      </w:r>
    </w:p>
    <w:p w14:paraId="5530F7BB" w14:textId="77777777" w:rsidR="0026247F" w:rsidRPr="009B60F8" w:rsidRDefault="0026247F" w:rsidP="0026247F">
      <w:pPr>
        <w:overflowPunct/>
        <w:autoSpaceDE/>
        <w:autoSpaceDN/>
        <w:adjustRightInd/>
        <w:textAlignment w:val="auto"/>
        <w:rPr>
          <w:rFonts w:ascii="Arial" w:eastAsia="Arial Unicode MS" w:hAnsi="Arial" w:cs="Arial Unicode MS"/>
          <w:kern w:val="2"/>
          <w:szCs w:val="24"/>
          <w:lang w:val="pl-PL" w:eastAsia="hi-IN" w:bidi="hi-IN"/>
        </w:rPr>
      </w:pPr>
    </w:p>
    <w:p w14:paraId="529CA27D" w14:textId="77777777" w:rsidR="0026247F" w:rsidRPr="009B60F8" w:rsidRDefault="0026247F"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14:paraId="5E128248"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14:paraId="071CDB14"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14:paraId="790D3659" w14:textId="77777777" w:rsidR="0026247F" w:rsidRPr="009B60F8" w:rsidRDefault="004509B4"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9B60F8">
        <w:rPr>
          <w:rFonts w:ascii="Arial" w:eastAsia="Arial Unicode MS" w:hAnsi="Arial" w:cs="Arial"/>
          <w:b/>
          <w:kern w:val="2"/>
          <w:sz w:val="20"/>
          <w:lang w:val="en-US" w:eastAsia="hi-IN" w:bidi="hi-IN"/>
        </w:rPr>
        <w:t>Dz.U. UE S numer[]</w:t>
      </w:r>
      <w:r w:rsidR="00DF3108" w:rsidRPr="009B60F8">
        <w:rPr>
          <w:rFonts w:ascii="Arial" w:eastAsia="Arial Unicode MS" w:hAnsi="Arial" w:cs="Arial"/>
          <w:b/>
          <w:kern w:val="2"/>
          <w:sz w:val="20"/>
          <w:lang w:val="en-US" w:eastAsia="hi-IN" w:bidi="hi-IN"/>
        </w:rPr>
        <w:t>, data</w:t>
      </w:r>
      <w:r w:rsidRPr="009B60F8">
        <w:rPr>
          <w:rFonts w:ascii="Arial" w:eastAsia="Arial Unicode MS" w:hAnsi="Arial" w:cs="Arial"/>
          <w:b/>
          <w:kern w:val="2"/>
          <w:sz w:val="20"/>
          <w:lang w:val="en-US" w:eastAsia="hi-IN" w:bidi="hi-IN"/>
        </w:rPr>
        <w:t>[]</w:t>
      </w:r>
      <w:r w:rsidR="0026247F" w:rsidRPr="009B60F8">
        <w:rPr>
          <w:rFonts w:ascii="Arial" w:eastAsia="Arial Unicode MS" w:hAnsi="Arial" w:cs="Arial"/>
          <w:b/>
          <w:kern w:val="2"/>
          <w:sz w:val="20"/>
          <w:lang w:val="en-US" w:eastAsia="hi-IN" w:bidi="hi-IN"/>
        </w:rPr>
        <w:t xml:space="preserve">, strona [], </w:t>
      </w:r>
    </w:p>
    <w:p w14:paraId="0AEAFB5B"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Numer og</w:t>
      </w:r>
      <w:r w:rsidR="006849AD" w:rsidRPr="009B60F8">
        <w:rPr>
          <w:rFonts w:ascii="Arial" w:eastAsia="Arial Unicode MS" w:hAnsi="Arial" w:cs="Arial"/>
          <w:b/>
          <w:kern w:val="2"/>
          <w:sz w:val="20"/>
          <w:lang w:val="pl-PL" w:eastAsia="hi-IN" w:bidi="hi-IN"/>
        </w:rPr>
        <w:t xml:space="preserve">łoszenia w Dz.U. S: </w:t>
      </w:r>
    </w:p>
    <w:p w14:paraId="73B991D2"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311C153C"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1D6760A9"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14:paraId="21F40046"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5F7ED1" w:rsidRPr="009B60F8" w14:paraId="282A2AB2"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B3ED8"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66ADE6"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5F7ED1" w:rsidRPr="009B60F8" w14:paraId="7375CB80"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B4B5D8"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B10EBD" w14:textId="77777777" w:rsidR="0026247F" w:rsidRPr="009B60F8"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14:paraId="4A8F3875"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p>
        </w:tc>
      </w:tr>
      <w:tr w:rsidR="005F7ED1" w:rsidRPr="009B60F8" w14:paraId="3ADD3DA0" w14:textId="77777777" w:rsidTr="0026247F">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0CD607"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7B8D01"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5F7ED1" w:rsidRPr="005F7ED1" w14:paraId="588590FF"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91E9EE" w14:textId="77777777" w:rsidR="0026247F" w:rsidRPr="00804013"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27595" w14:textId="5C13A140" w:rsidR="0026247F" w:rsidRPr="002026C5" w:rsidRDefault="002026C5" w:rsidP="002026C5">
            <w:pPr>
              <w:widowControl/>
              <w:suppressAutoHyphens w:val="0"/>
              <w:overflowPunct/>
              <w:autoSpaceDE/>
              <w:autoSpaceDN/>
              <w:adjustRightInd/>
              <w:jc w:val="center"/>
              <w:textAlignment w:val="auto"/>
              <w:rPr>
                <w:rFonts w:ascii="Arial" w:hAnsi="Arial" w:cs="Arial"/>
                <w:b/>
                <w:color w:val="FF0000"/>
                <w:sz w:val="20"/>
                <w:lang w:val="pl-PL"/>
              </w:rPr>
            </w:pPr>
            <w:r w:rsidRPr="002026C5">
              <w:rPr>
                <w:rFonts w:ascii="Arial" w:hAnsi="Arial" w:cs="Arial"/>
                <w:b/>
                <w:sz w:val="20"/>
                <w:lang w:val="pl-PL"/>
              </w:rPr>
              <w:t>Dostawy sprzętu do zabiegów endowaskularnych dla Pracowni Hemodynamiki</w:t>
            </w:r>
          </w:p>
        </w:tc>
      </w:tr>
      <w:tr w:rsidR="005F7ED1" w:rsidRPr="005F7ED1" w14:paraId="6E8D6B91"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186580"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Numer referencyjny nadany sprawie przez instytucję zamawiającą lub podmiot zamawiający (</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9154" w14:textId="77777777" w:rsidR="0026247F" w:rsidRPr="002026C5" w:rsidRDefault="0026247F" w:rsidP="002026C5">
            <w:pPr>
              <w:overflowPunct/>
              <w:autoSpaceDE/>
              <w:autoSpaceDN/>
              <w:adjustRightInd/>
              <w:jc w:val="center"/>
              <w:textAlignment w:val="auto"/>
              <w:rPr>
                <w:rFonts w:ascii="Arial" w:eastAsia="Arial Unicode MS" w:hAnsi="Arial" w:cs="Arial"/>
                <w:b/>
                <w:kern w:val="2"/>
                <w:sz w:val="20"/>
                <w:lang w:val="pl-PL" w:eastAsia="hi-IN" w:bidi="hi-IN"/>
              </w:rPr>
            </w:pPr>
          </w:p>
          <w:p w14:paraId="30A61557" w14:textId="5D7E02A5" w:rsidR="0026247F" w:rsidRPr="002026C5" w:rsidRDefault="002026C5" w:rsidP="002026C5">
            <w:pPr>
              <w:overflowPunct/>
              <w:autoSpaceDE/>
              <w:autoSpaceDN/>
              <w:adjustRightInd/>
              <w:jc w:val="center"/>
              <w:rPr>
                <w:rFonts w:ascii="Arial" w:eastAsia="Arial Unicode MS" w:hAnsi="Arial" w:cs="Arial"/>
                <w:kern w:val="2"/>
                <w:sz w:val="20"/>
                <w:lang w:val="pl-PL" w:eastAsia="hi-IN" w:bidi="hi-IN"/>
              </w:rPr>
            </w:pPr>
            <w:r w:rsidRPr="002026C5">
              <w:rPr>
                <w:rFonts w:ascii="Arial" w:hAnsi="Arial" w:cs="Arial"/>
                <w:b/>
                <w:sz w:val="20"/>
              </w:rPr>
              <w:t>Zp/54/PN/23</w:t>
            </w:r>
          </w:p>
        </w:tc>
      </w:tr>
    </w:tbl>
    <w:p w14:paraId="4264860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14:paraId="257660D5"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II: Informacje dotyczące wykonawcy</w:t>
      </w:r>
    </w:p>
    <w:p w14:paraId="496D9E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5F7ED1" w:rsidRPr="006670A1" w14:paraId="08D412D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CD30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9260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2D53DC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E37C1A" w14:textId="77777777" w:rsidR="0026247F" w:rsidRPr="006670A1" w:rsidRDefault="0026247F" w:rsidP="0026247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1CBB8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59B871CF" w14:textId="77777777" w:rsidTr="0026247F">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9312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14:paraId="7E1F717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4FF8CF"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14:paraId="7208E14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29170AD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F2F17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2503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371B07B4" w14:textId="77777777" w:rsidTr="0026247F">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08366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14:paraId="7A1B9B6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14:paraId="1026A39B"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14:paraId="355F204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668C7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0227024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2D8E2F5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42BBBBA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2589D13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35EE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CADF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535FDFC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2BFC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858C3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0D71E3B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8ED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jaki jest odpowiedni odsetek pracowników niepełnosprawnych lub defaworyzowanych?</w:t>
            </w:r>
            <w:r w:rsidRPr="006670A1">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58318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5F7ED1" w:rsidRPr="006670A1" w14:paraId="63E23EB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98FC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Jeżeli dotyczy, czy wykonawca jest wpisany do urzędowego wykazu zatwierdzonych wykonawców lub posiada równoważne </w:t>
            </w:r>
            <w:r w:rsidRPr="006670A1">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4D1317"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Tak [] Nie [] Nie dotyczy</w:t>
            </w:r>
          </w:p>
        </w:tc>
      </w:tr>
      <w:tr w:rsidR="005F7ED1" w:rsidRPr="006670A1" w14:paraId="735A689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D82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14:paraId="44E73C2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5FBF4B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E71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057F296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7A64428F"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5F7ED1" w:rsidRPr="006670A1" w14:paraId="6687E76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BB12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7779C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4959CF7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C5ADB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62802"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510E3FB9" w14:textId="77777777" w:rsidTr="0026247F">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578A9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5F7ED1" w:rsidRPr="006670A1" w14:paraId="407FC92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AF7573"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b) Proszę wskazać pozostałych wykonawców biorących wspólnie udział w postępowaniu o udzielenie zamówienia:</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397D1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t>c): [……]</w:t>
            </w:r>
          </w:p>
        </w:tc>
      </w:tr>
      <w:tr w:rsidR="005F7ED1" w:rsidRPr="006670A1" w14:paraId="4172F6D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55683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8BC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75583C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7559A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FCF53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14:paraId="552683A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4194730E"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14:paraId="770EC96F" w14:textId="77777777" w:rsidR="0026247F" w:rsidRPr="006670A1" w:rsidRDefault="0026247F" w:rsidP="0026247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5F7ED1" w:rsidRPr="006670A1" w14:paraId="2FC6BF1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2900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B206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3DCF7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69D037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9A8B4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5F7ED1" w:rsidRPr="006670A1" w14:paraId="14BD45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1E66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521A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55FAF20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1A5A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003B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6E73A29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2334F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B45D7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0EB38B8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118F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98098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3019781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FC1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C8315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5C21385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17B329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5F7ED1" w:rsidRPr="006670A1" w14:paraId="75CF888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51255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129449"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6F067394"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B4FB2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14FBA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658CED2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sidRPr="006670A1">
        <w:rPr>
          <w:rFonts w:ascii="Arial" w:eastAsia="Arial Unicode MS" w:hAnsi="Arial" w:cs="Arial"/>
          <w:kern w:val="2"/>
          <w:sz w:val="20"/>
          <w:lang w:val="pl-PL" w:eastAsia="hi-IN" w:bidi="hi-IN"/>
        </w:rPr>
        <w:t>.</w:t>
      </w:r>
    </w:p>
    <w:p w14:paraId="6A73AD4A"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2CBD6D5"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0FD99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14:paraId="6BECE711"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5F7ED1" w:rsidRPr="006670A1" w14:paraId="621B9E2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69679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B7113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709F77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901D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CBB2E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14:paraId="409BE0C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1468A37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0D55093F" w14:textId="77777777" w:rsidR="0026247F" w:rsidRPr="006670A1" w:rsidRDefault="0026247F" w:rsidP="0026247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12505BA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14:paraId="2FD8DE2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14:paraId="2DCE3DE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14:paraId="5C299D4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14:paraId="4384CA1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14:paraId="5849F83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6670A1">
        <w:rPr>
          <w:rFonts w:ascii="Arial" w:eastAsia="Calibri" w:hAnsi="Arial" w:cs="Arial"/>
          <w:b/>
          <w:kern w:val="0"/>
          <w:sz w:val="20"/>
          <w:lang w:val="pl-PL" w:eastAsia="en-GB"/>
        </w:rPr>
        <w:t>nadużycie finansowe</w:t>
      </w:r>
      <w:bookmarkStart w:id="3" w:name="_DV_M1266"/>
      <w:bookmarkEnd w:id="3"/>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14:paraId="28C48610"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6670A1">
        <w:rPr>
          <w:rFonts w:ascii="Arial" w:eastAsia="Calibri" w:hAnsi="Arial" w:cs="Arial"/>
          <w:b/>
          <w:kern w:val="0"/>
          <w:sz w:val="20"/>
          <w:vertAlign w:val="superscript"/>
          <w:lang w:val="pl-PL" w:eastAsia="en-GB"/>
        </w:rPr>
        <w:footnoteReference w:id="16"/>
      </w:r>
    </w:p>
    <w:p w14:paraId="1657E81C"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pranie pieniędzy lub finansowanie terroryzmu</w:t>
      </w:r>
      <w:r w:rsidRPr="006670A1">
        <w:rPr>
          <w:rFonts w:ascii="Arial" w:eastAsia="Calibri" w:hAnsi="Arial" w:cs="Arial"/>
          <w:b/>
          <w:kern w:val="0"/>
          <w:sz w:val="20"/>
          <w:vertAlign w:val="superscript"/>
          <w:lang w:val="pl-PL" w:eastAsia="en-GB"/>
        </w:rPr>
        <w:footnoteReference w:id="17"/>
      </w:r>
    </w:p>
    <w:p w14:paraId="45703AE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5F7ED1" w:rsidRPr="006670A1" w14:paraId="049D43E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90D41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2528D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0652642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42054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t>jakiejkolwiek</w:t>
            </w:r>
            <w:r w:rsidRPr="006670A1">
              <w:rPr>
                <w:rFonts w:ascii="Arial" w:eastAsia="Arial Unicode MS" w:hAnsi="Arial" w:cs="Arial"/>
                <w:kern w:val="2"/>
                <w:sz w:val="20"/>
                <w:lang w:val="pl-PL" w:eastAsia="hi-IN" w:bidi="hi-IN"/>
              </w:rPr>
              <w:t xml:space="preserve"> osoby będącej członkiem organów </w:t>
            </w:r>
            <w:r w:rsidRPr="006670A1">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D135E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p>
          <w:p w14:paraId="380DD93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Jeżeli odnośna dokumentacja jest dostępna w </w:t>
            </w:r>
            <w:r w:rsidRPr="006670A1">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19"/>
            </w:r>
          </w:p>
        </w:tc>
      </w:tr>
      <w:tr w:rsidR="005F7ED1" w:rsidRPr="006670A1" w14:paraId="2091A3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D8F1D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C30F3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którego(-ych) to dotyczy.</w:t>
            </w:r>
          </w:p>
          <w:p w14:paraId="482A79D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5F7ED1" w:rsidRPr="006670A1" w14:paraId="312254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2AB61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97AF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5F7ED1" w:rsidRPr="006670A1" w14:paraId="184797C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1F9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ADC41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0D96210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5F7ED1" w:rsidRPr="006670A1" w14:paraId="1D676A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7D054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E40F797"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8C731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CA3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ADD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79664D53" w14:textId="77777777" w:rsidTr="0026247F">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D3634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14:paraId="6494A99B"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14:paraId="363B8117"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14:paraId="23D42AC5"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14:paraId="1D7992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14:paraId="5BE77E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5AF9ADD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378EB94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5F7ED1" w:rsidRPr="006670A1" w14:paraId="0E02CB20" w14:textId="77777777" w:rsidTr="0026247F">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4B1715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6572C0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941765D"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3F66BBD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634193E1"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65D2F7F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698018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7237ADF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D1934DE"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2B0E109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559EAEC5"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3A38D7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476D62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5F7ED1" w:rsidRPr="006670A1" w14:paraId="06245C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37313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0C67D35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14:paraId="3BEDDF3C"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14:paraId="2F99C475"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5F7ED1" w:rsidRPr="006670A1" w14:paraId="7F1A1CC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1297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3E1E3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7E318450" w14:textId="77777777" w:rsidTr="0026247F">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CE5D8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E7B5A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00CF28CA" w14:textId="77777777" w:rsidTr="0026247F">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CADE26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D4690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F66D4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5C73AC"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14:paraId="43CE605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14:paraId="5F53645A"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Proszę podać powody, które pomimo powyższej sytuacji umożliwiają realizację </w:t>
            </w:r>
            <w:r w:rsidRPr="006670A1">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14:paraId="1D3DB8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D7E38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14:paraId="6C401D3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2AD8DC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07254AE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3CB6AB79"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r>
            <w:r w:rsidRPr="006670A1">
              <w:rPr>
                <w:rFonts w:ascii="Arial" w:eastAsia="Calibri" w:hAnsi="Arial" w:cs="Arial"/>
                <w:kern w:val="0"/>
                <w:sz w:val="20"/>
                <w:lang w:val="pl-PL" w:eastAsia="en-GB"/>
              </w:rPr>
              <w:br/>
            </w:r>
          </w:p>
          <w:p w14:paraId="46DD25F6" w14:textId="77777777" w:rsidR="0026247F" w:rsidRPr="006670A1" w:rsidRDefault="0026247F" w:rsidP="0026247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D06228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5F7ED1" w:rsidRPr="006670A1" w14:paraId="7DE884EC" w14:textId="77777777" w:rsidTr="0026247F">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FCCFC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C9D3A"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t xml:space="preserve"> [……]</w:t>
            </w:r>
          </w:p>
        </w:tc>
      </w:tr>
      <w:tr w:rsidR="005F7ED1" w:rsidRPr="006670A1" w14:paraId="40B83E57" w14:textId="77777777" w:rsidTr="0026247F">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5C403D2E"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77F9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8CF59D8" w14:textId="77777777" w:rsidTr="0026247F">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3C60E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5E5AD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7DAB8035" w14:textId="77777777" w:rsidTr="0026247F">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5B6A3B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B35AB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0147D00B" w14:textId="77777777" w:rsidTr="0026247F">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6262C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740099"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59AC937E" w14:textId="77777777" w:rsidTr="0026247F">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04DD0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A06E1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0BE78295" w14:textId="77777777" w:rsidTr="0026247F">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A31D84"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03B81"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465A86B7" w14:textId="77777777" w:rsidTr="0026247F">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B8942E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D786C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354CCA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EEEF3A"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 xml:space="preserve">c) jest w stanie niezwłocznie przedstawić </w:t>
            </w:r>
            <w:r w:rsidRPr="006670A1">
              <w:rPr>
                <w:rFonts w:ascii="Arial" w:eastAsia="Calibri" w:hAnsi="Arial" w:cs="Arial"/>
                <w:kern w:val="0"/>
                <w:sz w:val="20"/>
                <w:lang w:val="pl-PL" w:eastAsia="en-GB"/>
              </w:rPr>
              <w:lastRenderedPageBreak/>
              <w:t>dokumenty potwierdzające wymagane przez instytucję zamawiającą lub podmiot zamawiający; oraz</w:t>
            </w:r>
            <w:r w:rsidRPr="006670A1">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5C484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Nie</w:t>
            </w:r>
            <w:r w:rsidR="008B194A" w:rsidRPr="006670A1">
              <w:rPr>
                <w:rFonts w:ascii="Arial" w:eastAsia="Arial Unicode MS" w:hAnsi="Arial" w:cs="Arial"/>
                <w:kern w:val="2"/>
                <w:sz w:val="20"/>
                <w:lang w:val="pl-PL" w:eastAsia="hi-IN" w:bidi="hi-IN"/>
              </w:rPr>
              <w:t xml:space="preserve"> dotyczy</w:t>
            </w:r>
          </w:p>
        </w:tc>
      </w:tr>
    </w:tbl>
    <w:p w14:paraId="5E08C37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1406E6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5F7ED1" w:rsidRPr="006670A1" w14:paraId="19666E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D901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EC9F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568A69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B894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24743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5F7ED1" w:rsidRPr="006670A1" w14:paraId="400F1CE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F5645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F183DF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14:paraId="1ED5A045" w14:textId="77777777" w:rsidR="00C87C05" w:rsidRDefault="00C87C05" w:rsidP="006670A1">
      <w:pPr>
        <w:overflowPunct/>
        <w:autoSpaceDE/>
        <w:autoSpaceDN/>
        <w:adjustRightInd/>
        <w:textAlignment w:val="auto"/>
        <w:rPr>
          <w:rFonts w:eastAsia="Arial Unicode MS" w:cs="Arial Unicode MS"/>
          <w:kern w:val="2"/>
          <w:szCs w:val="24"/>
          <w:lang w:val="pl-PL" w:eastAsia="hi-IN" w:bidi="hi-IN"/>
        </w:rPr>
      </w:pPr>
    </w:p>
    <w:p w14:paraId="04722753" w14:textId="77777777" w:rsidR="0026247F" w:rsidRPr="006670A1" w:rsidRDefault="0026247F" w:rsidP="006670A1">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14:paraId="2A5B4DB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14:paraId="0BC1C9B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14:paraId="24642F99"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5F7ED1" w:rsidRPr="006670A1" w14:paraId="0F44D92E"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3282CA50"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E982EB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C6D4A1B"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F4C841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575348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17C0BB9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14:paraId="57E931C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41A3A4D0"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2843D1"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E613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E81076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F69DBF"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1) Figuruje w odpowiednim rejestrze zawodowym lub handlowym</w:t>
            </w:r>
            <w:r w:rsidRPr="006670A1">
              <w:rPr>
                <w:rFonts w:ascii="Arial" w:eastAsia="Arial Unicode MS" w:hAnsi="Arial" w:cs="Arial"/>
                <w:strike/>
                <w:kern w:val="2"/>
                <w:sz w:val="20"/>
                <w:lang w:val="pl-PL" w:eastAsia="hi-IN" w:bidi="hi-IN"/>
              </w:rPr>
              <w:t xml:space="preserve"> prowadzonym w </w:t>
            </w:r>
            <w:r w:rsidRPr="006670A1">
              <w:rPr>
                <w:rFonts w:ascii="Arial" w:eastAsia="Arial Unicode MS" w:hAnsi="Arial" w:cs="Arial"/>
                <w:strike/>
                <w:kern w:val="2"/>
                <w:sz w:val="20"/>
                <w:lang w:val="pl-PL" w:eastAsia="hi-IN" w:bidi="hi-IN"/>
              </w:rPr>
              <w:lastRenderedPageBreak/>
              <w:t>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0E8E9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t>(adres internetowy, wydający urząd lub organ, dokładne dane referencyjne dokumentacji): [……][……][……]</w:t>
            </w:r>
          </w:p>
        </w:tc>
      </w:tr>
      <w:tr w:rsidR="005F7ED1" w:rsidRPr="006670A1" w14:paraId="258285A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05DE60"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lastRenderedPageBreak/>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30C8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1B4F103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Sytuacja ekonomiczna i finansowa</w:t>
      </w:r>
    </w:p>
    <w:p w14:paraId="432D198B"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59A547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39B8F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7ADDC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B383A1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A8004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20492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14:paraId="35A2A24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41D011F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1A2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42FC2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700DCA6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4D707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F7EB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6EE3B7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B0F5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dokumentach zamówienia wykonawca </w:t>
            </w:r>
            <w:r w:rsidRPr="006670A1">
              <w:rPr>
                <w:rFonts w:ascii="Arial" w:eastAsia="Arial Unicode MS" w:hAnsi="Arial" w:cs="Arial"/>
                <w:strike/>
                <w:kern w:val="2"/>
                <w:sz w:val="20"/>
                <w:lang w:val="pl-PL" w:eastAsia="hi-IN" w:bidi="hi-IN"/>
              </w:rPr>
              <w:lastRenderedPageBreak/>
              <w:t>oświadcza, że aktualna(-e) wartość(-ci) wymaganego(-ych) wskaźnika(-ów) jest (są) następująca(-e):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2927F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(określenie wymaganego wskaźnika – stosunek X 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lastRenderedPageBreak/>
              <w:br/>
            </w:r>
            <w:r w:rsidRPr="006670A1">
              <w:rPr>
                <w:rFonts w:ascii="Arial" w:eastAsia="Arial Unicode MS" w:hAnsi="Arial" w:cs="Arial"/>
                <w:i/>
                <w:strike/>
                <w:kern w:val="2"/>
                <w:sz w:val="20"/>
                <w:lang w:val="pl-PL" w:eastAsia="hi-IN" w:bidi="hi-IN"/>
              </w:rPr>
              <w:br/>
            </w: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3CFAFB7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6D1CA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5) W ramach </w:t>
            </w:r>
            <w:r w:rsidRPr="006670A1">
              <w:rPr>
                <w:rFonts w:ascii="Arial" w:eastAsia="Arial Unicode MS" w:hAnsi="Arial" w:cs="Arial"/>
                <w:b/>
                <w:strike/>
                <w:kern w:val="2"/>
                <w:sz w:val="20"/>
                <w:lang w:val="pl-PL" w:eastAsia="hi-IN" w:bidi="hi-IN"/>
              </w:rPr>
              <w:t>ubezpieczenia z tytułu ryzyka 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0F1F2C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532117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E72F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6) W odniesieniu do </w:t>
            </w:r>
            <w:r w:rsidRPr="006670A1">
              <w:rPr>
                <w:rFonts w:ascii="Arial" w:eastAsia="Arial Unicode MS" w:hAnsi="Arial" w:cs="Arial"/>
                <w:b/>
                <w:strike/>
                <w:kern w:val="2"/>
                <w:sz w:val="20"/>
                <w:lang w:val="pl-PL" w:eastAsia="hi-IN" w:bidi="hi-IN"/>
              </w:rPr>
              <w:t>innych ewentualnych 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CC9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379924D9"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C: Zdolność techniczna i zawodowa</w:t>
      </w:r>
    </w:p>
    <w:p w14:paraId="09277B9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1C6211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BD12C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85CA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7E00D2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03E0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88884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189A946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65DF25"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6670A1">
              <w:rPr>
                <w:rFonts w:ascii="Arial" w:eastAsia="Arial Unicode MS" w:hAnsi="Arial" w:cs="Arial"/>
                <w:strike/>
                <w:kern w:val="2"/>
                <w:sz w:val="20"/>
                <w:lang w:val="pl-PL" w:eastAsia="hi-IN" w:bidi="hi-IN"/>
              </w:rPr>
              <w:t>:Przy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2E750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5F7ED1" w:rsidRPr="006670A1" w14:paraId="0DBFCDC2"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054C0DD9"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1BBE6D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3092C7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9FB6E3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5F7ED1" w:rsidRPr="006670A1" w14:paraId="0B81836A"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245518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855C8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5DEFB3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FBFC8A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bl>
          <w:p w14:paraId="029B3DB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r w:rsidR="005F7ED1" w:rsidRPr="006670A1" w14:paraId="372B802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3B285A"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w szczególności tych odpowiedzialnych za kontrolę jakości:</w:t>
            </w:r>
            <w:r w:rsidRPr="006670A1">
              <w:rPr>
                <w:rFonts w:ascii="Arial" w:eastAsia="Arial Unicode MS" w:hAnsi="Arial" w:cs="Arial"/>
                <w:strike/>
                <w:kern w:val="2"/>
                <w:sz w:val="20"/>
                <w:lang w:val="pl-PL" w:eastAsia="hi-IN" w:bidi="hi-IN"/>
              </w:rPr>
              <w:br/>
              <w:t xml:space="preserve">W przypadku zamówień publicznych na roboty budowlane wykonawca będzie mógł się zwrócić do następujących pracowników technicznych lub </w:t>
            </w:r>
            <w:r w:rsidRPr="006670A1">
              <w:rPr>
                <w:rFonts w:ascii="Arial" w:eastAsia="Arial Unicode MS" w:hAnsi="Arial" w:cs="Arial"/>
                <w:strike/>
                <w:kern w:val="2"/>
                <w:sz w:val="20"/>
                <w:lang w:val="pl-PL" w:eastAsia="hi-IN" w:bidi="hi-IN"/>
              </w:rPr>
              <w:lastRenderedPageBreak/>
              <w:t>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87F0B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p>
        </w:tc>
      </w:tr>
      <w:tr w:rsidR="005F7ED1" w:rsidRPr="006670A1" w14:paraId="29AF2A9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E0AE9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3) Korzysta z następujących </w:t>
            </w:r>
            <w:r w:rsidRPr="006670A1">
              <w:rPr>
                <w:rFonts w:ascii="Arial" w:eastAsia="Arial Unicode MS" w:hAnsi="Arial" w:cs="Arial"/>
                <w:b/>
                <w:strike/>
                <w:kern w:val="2"/>
                <w:sz w:val="20"/>
                <w:lang w:val="pl-PL" w:eastAsia="hi-IN" w:bidi="hi-IN"/>
              </w:rPr>
              <w:t>urządzeń 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zaplecze 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97915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334C5A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02C6D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Podczas realizacji zamówienia będzie mógł stosować następujące systemy </w:t>
            </w:r>
            <w:r w:rsidRPr="006670A1">
              <w:rPr>
                <w:rFonts w:ascii="Arial" w:eastAsia="Arial Unicode MS" w:hAnsi="Arial" w:cs="Arial"/>
                <w:b/>
                <w:strike/>
                <w:kern w:val="2"/>
                <w:sz w:val="20"/>
                <w:lang w:val="pl-PL" w:eastAsia="hi-IN" w:bidi="hi-IN"/>
              </w:rPr>
              <w:t>zarządzania 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92FEF8"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366B17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2FCB4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9738B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5F7ED1" w:rsidRPr="006670A1" w14:paraId="572F124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B33A4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CEE4D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5F7ED1" w:rsidRPr="006670A1" w14:paraId="553BDFE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C405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9C7B8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7C6A34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099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DEC64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5F7ED1" w:rsidRPr="006670A1" w14:paraId="02F785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761C6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2CDBC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5419633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D2324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DF6B0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04263CF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007BB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Wykonawca oświadcza ponadto, że w stosownych przypadkach przedstawi wymagane świadectwa autentyczności.</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96040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organ,dokładne dane referencyjne dokumentacji): [……][……][……]</w:t>
            </w:r>
          </w:p>
        </w:tc>
      </w:tr>
      <w:tr w:rsidR="005F7ED1" w:rsidRPr="006670A1" w14:paraId="25BDF4A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FDAC31"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lastRenderedPageBreak/>
              <w:t xml:space="preserve">12)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C3B33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0360928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6670A1">
        <w:rPr>
          <w:rFonts w:ascii="Arial" w:eastAsia="Calibri" w:hAnsi="Arial" w:cs="Arial"/>
          <w:b/>
          <w:smallCaps/>
          <w:strike/>
          <w:kern w:val="0"/>
          <w:sz w:val="20"/>
          <w:lang w:val="pl-PL" w:eastAsia="en-GB"/>
        </w:rPr>
        <w:t>D: Systemy zapewniania jakości i normy zarządzania środowiskowego</w:t>
      </w:r>
    </w:p>
    <w:p w14:paraId="2AE2EECF"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2137C8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F04EE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0F7C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6658990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1B042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7BC59B"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66F5649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F2C96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26436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6F2002D0" w14:textId="77777777" w:rsidR="0026247F" w:rsidRPr="006670A1" w:rsidRDefault="0026247F" w:rsidP="0026247F">
      <w:pPr>
        <w:overflowPunct/>
        <w:autoSpaceDE/>
        <w:autoSpaceDN/>
        <w:adjustRightInd/>
        <w:textAlignment w:val="auto"/>
        <w:rPr>
          <w:rFonts w:eastAsia="Arial Unicode MS" w:cs="Arial Unicode MS"/>
          <w:strike/>
          <w:kern w:val="2"/>
          <w:szCs w:val="24"/>
          <w:lang w:val="pl-PL" w:eastAsia="hi-IN" w:bidi="hi-IN"/>
        </w:rPr>
      </w:pPr>
    </w:p>
    <w:p w14:paraId="3A18D43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14:paraId="6592C03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9E4BD38"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5F7ED1" w:rsidRPr="006670A1" w14:paraId="37844AB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3BF2DF"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E1339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204CBD3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335726"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A349A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14:paraId="3B03E071"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VI: Oświadczenia końcowe</w:t>
      </w:r>
    </w:p>
    <w:p w14:paraId="1EC61363"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2FE2899E"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20C64545"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14:paraId="715C3DDB"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14:paraId="7ABDF9EF" w14:textId="77777777" w:rsidR="0026247F" w:rsidRPr="006670A1" w:rsidRDefault="0026247F" w:rsidP="0026247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14:paraId="652A3DEF"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p>
    <w:p w14:paraId="2096DA42" w14:textId="77777777" w:rsidR="0026247F" w:rsidRPr="006670A1" w:rsidRDefault="0026247F" w:rsidP="0026247F">
      <w:pPr>
        <w:overflowPunct/>
        <w:autoSpaceDE/>
        <w:autoSpaceDN/>
        <w:adjustRightInd/>
        <w:jc w:val="both"/>
        <w:textAlignment w:val="auto"/>
        <w:rPr>
          <w:rFonts w:ascii="Arial" w:eastAsia="Arial Unicode MS" w:hAnsi="Arial" w:cs="Arial"/>
          <w:kern w:val="2"/>
          <w:sz w:val="20"/>
          <w:lang w:val="pl-PL" w:eastAsia="hi-IN" w:bidi="hi-IN"/>
        </w:rPr>
      </w:pPr>
    </w:p>
    <w:p w14:paraId="563FE70C"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14:paraId="6C8FA5BA" w14:textId="77777777" w:rsidR="0026247F" w:rsidRPr="005F7ED1" w:rsidRDefault="0026247F" w:rsidP="0026247F">
      <w:pPr>
        <w:overflowPunct/>
        <w:autoSpaceDE/>
        <w:autoSpaceDN/>
        <w:adjustRightInd/>
        <w:textAlignment w:val="auto"/>
        <w:rPr>
          <w:rFonts w:eastAsia="Arial Unicode MS" w:cs="Arial Unicode MS"/>
          <w:color w:val="FF0000"/>
          <w:kern w:val="2"/>
          <w:sz w:val="22"/>
          <w:szCs w:val="22"/>
          <w:lang w:val="pl-PL" w:eastAsia="hi-IN" w:bidi="hi-IN"/>
        </w:rPr>
      </w:pPr>
    </w:p>
    <w:p w14:paraId="5DD5BFC3" w14:textId="77777777" w:rsidR="009049BE" w:rsidRDefault="009049BE"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6C2A8AF5" w14:textId="77777777" w:rsidR="007D67D7" w:rsidRDefault="007D67D7" w:rsidP="0028130F">
      <w:pPr>
        <w:rPr>
          <w:i/>
          <w:sz w:val="22"/>
          <w:lang w:val="pl-PL"/>
        </w:rPr>
      </w:pPr>
    </w:p>
    <w:p w14:paraId="3721C128" w14:textId="77777777" w:rsidR="007D67D7" w:rsidRDefault="007D67D7" w:rsidP="0028130F">
      <w:pPr>
        <w:rPr>
          <w:i/>
          <w:sz w:val="22"/>
          <w:lang w:val="pl-PL"/>
        </w:rPr>
      </w:pPr>
    </w:p>
    <w:p w14:paraId="24FBE197" w14:textId="77777777" w:rsidR="00C87C05" w:rsidRDefault="00C87C05" w:rsidP="0028130F">
      <w:pPr>
        <w:rPr>
          <w:i/>
          <w:sz w:val="22"/>
          <w:lang w:val="pl-PL"/>
        </w:rPr>
      </w:pPr>
    </w:p>
    <w:p w14:paraId="6E0A3153" w14:textId="77777777" w:rsidR="00C87C05" w:rsidRDefault="00C87C05" w:rsidP="0028130F">
      <w:pPr>
        <w:rPr>
          <w:i/>
          <w:sz w:val="22"/>
          <w:lang w:val="pl-PL"/>
        </w:rPr>
      </w:pPr>
    </w:p>
    <w:p w14:paraId="18132455" w14:textId="77777777" w:rsidR="008861E1" w:rsidRDefault="008861E1" w:rsidP="0028130F">
      <w:pPr>
        <w:rPr>
          <w:i/>
          <w:sz w:val="22"/>
          <w:lang w:val="pl-PL"/>
        </w:rPr>
      </w:pPr>
    </w:p>
    <w:p w14:paraId="31658900" w14:textId="77777777" w:rsidR="008861E1" w:rsidRDefault="008861E1" w:rsidP="0028130F">
      <w:pPr>
        <w:rPr>
          <w:i/>
          <w:sz w:val="22"/>
          <w:lang w:val="pl-PL"/>
        </w:rPr>
      </w:pPr>
    </w:p>
    <w:p w14:paraId="1F45A0B7" w14:textId="77777777" w:rsidR="008861E1" w:rsidRDefault="008861E1" w:rsidP="0028130F">
      <w:pPr>
        <w:rPr>
          <w:i/>
          <w:sz w:val="22"/>
          <w:lang w:val="pl-PL"/>
        </w:rPr>
      </w:pPr>
    </w:p>
    <w:p w14:paraId="4D334C8B" w14:textId="77777777" w:rsidR="002D7BBF" w:rsidRDefault="002D7BBF" w:rsidP="0028130F">
      <w:pPr>
        <w:rPr>
          <w:i/>
          <w:sz w:val="22"/>
          <w:lang w:val="pl-PL"/>
        </w:rPr>
      </w:pPr>
    </w:p>
    <w:p w14:paraId="440C55F3" w14:textId="77777777" w:rsidR="002D7BBF" w:rsidRDefault="002D7BBF" w:rsidP="0028130F">
      <w:pPr>
        <w:rPr>
          <w:i/>
          <w:sz w:val="22"/>
          <w:lang w:val="pl-PL"/>
        </w:rPr>
      </w:pPr>
    </w:p>
    <w:p w14:paraId="284A22DF" w14:textId="77777777" w:rsidR="002D7BBF" w:rsidRDefault="002D7BBF" w:rsidP="0028130F">
      <w:pPr>
        <w:rPr>
          <w:i/>
          <w:sz w:val="22"/>
          <w:lang w:val="pl-PL"/>
        </w:rPr>
      </w:pPr>
    </w:p>
    <w:p w14:paraId="3F288573" w14:textId="77777777" w:rsidR="008861E1" w:rsidRDefault="008861E1" w:rsidP="0028130F">
      <w:pPr>
        <w:rPr>
          <w:i/>
          <w:sz w:val="22"/>
          <w:lang w:val="pl-PL"/>
        </w:rPr>
      </w:pPr>
    </w:p>
    <w:p w14:paraId="5B96A506" w14:textId="77777777" w:rsidR="006E2EB3" w:rsidRDefault="006E2EB3" w:rsidP="0028130F">
      <w:pPr>
        <w:rPr>
          <w:i/>
          <w:sz w:val="22"/>
          <w:lang w:val="pl-PL"/>
        </w:rPr>
      </w:pPr>
    </w:p>
    <w:p w14:paraId="3D45D103" w14:textId="77777777" w:rsidR="006E2EB3" w:rsidRDefault="006E2EB3" w:rsidP="0028130F">
      <w:pPr>
        <w:rPr>
          <w:i/>
          <w:sz w:val="22"/>
          <w:lang w:val="pl-PL"/>
        </w:rPr>
      </w:pPr>
    </w:p>
    <w:p w14:paraId="3A704744" w14:textId="77777777" w:rsidR="006E2EB3" w:rsidRDefault="006E2EB3" w:rsidP="0028130F">
      <w:pPr>
        <w:rPr>
          <w:i/>
          <w:sz w:val="22"/>
          <w:lang w:val="pl-PL"/>
        </w:rPr>
      </w:pPr>
    </w:p>
    <w:p w14:paraId="006ADA1E" w14:textId="77777777" w:rsidR="006E2EB3" w:rsidRDefault="006E2EB3" w:rsidP="0028130F">
      <w:pPr>
        <w:rPr>
          <w:i/>
          <w:sz w:val="22"/>
          <w:lang w:val="pl-PL"/>
        </w:rPr>
      </w:pPr>
    </w:p>
    <w:p w14:paraId="1E3E5F48" w14:textId="77777777" w:rsidR="006E2EB3" w:rsidRDefault="006E2EB3" w:rsidP="0028130F">
      <w:pPr>
        <w:rPr>
          <w:i/>
          <w:sz w:val="22"/>
          <w:lang w:val="pl-PL"/>
        </w:rPr>
      </w:pPr>
    </w:p>
    <w:p w14:paraId="59DA1157" w14:textId="77777777" w:rsidR="006E2EB3" w:rsidRDefault="006E2EB3" w:rsidP="0028130F">
      <w:pPr>
        <w:rPr>
          <w:i/>
          <w:sz w:val="22"/>
          <w:lang w:val="pl-PL"/>
        </w:rPr>
      </w:pPr>
    </w:p>
    <w:p w14:paraId="1DD82730" w14:textId="77777777" w:rsidR="006E2EB3" w:rsidRDefault="006E2EB3" w:rsidP="0028130F">
      <w:pPr>
        <w:rPr>
          <w:i/>
          <w:sz w:val="22"/>
          <w:lang w:val="pl-PL"/>
        </w:rPr>
      </w:pPr>
    </w:p>
    <w:p w14:paraId="08641FE0" w14:textId="77777777" w:rsidR="006E2EB3" w:rsidRDefault="006E2EB3" w:rsidP="0028130F">
      <w:pPr>
        <w:rPr>
          <w:i/>
          <w:sz w:val="22"/>
          <w:lang w:val="pl-PL"/>
        </w:rPr>
      </w:pPr>
    </w:p>
    <w:p w14:paraId="0748DCDC" w14:textId="77777777" w:rsidR="00DB7355" w:rsidRPr="0023318E" w:rsidRDefault="00DB7355" w:rsidP="00DB7355">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4a</w:t>
      </w:r>
      <w:r w:rsidRPr="003C3936">
        <w:rPr>
          <w:i/>
          <w:sz w:val="22"/>
          <w:lang w:val="pl-PL"/>
        </w:rPr>
        <w:t xml:space="preserve"> do SWZ</w:t>
      </w:r>
    </w:p>
    <w:p w14:paraId="114D869E" w14:textId="77777777" w:rsidR="00DB7355" w:rsidRDefault="00DB7355" w:rsidP="00DB7355">
      <w:pPr>
        <w:rPr>
          <w:rFonts w:ascii="Arial" w:hAnsi="Arial"/>
        </w:rPr>
      </w:pPr>
    </w:p>
    <w:p w14:paraId="663212B2" w14:textId="77777777" w:rsidR="00DB7355" w:rsidRPr="0023318E" w:rsidRDefault="00DB7355" w:rsidP="00DB7355">
      <w:pPr>
        <w:spacing w:before="480" w:line="257" w:lineRule="auto"/>
        <w:ind w:left="5245" w:firstLine="709"/>
        <w:rPr>
          <w:b/>
          <w:sz w:val="20"/>
        </w:rPr>
      </w:pPr>
      <w:r w:rsidRPr="0023318E">
        <w:rPr>
          <w:b/>
          <w:sz w:val="20"/>
        </w:rPr>
        <w:t xml:space="preserve">             Zamawiający:</w:t>
      </w:r>
    </w:p>
    <w:p w14:paraId="2A041274" w14:textId="77777777" w:rsidR="00DB7355" w:rsidRPr="0023318E" w:rsidRDefault="00DB7355" w:rsidP="00DB7355">
      <w:pPr>
        <w:ind w:left="5954"/>
        <w:rPr>
          <w:sz w:val="20"/>
        </w:rPr>
      </w:pPr>
      <w:r w:rsidRPr="0023318E">
        <w:rPr>
          <w:sz w:val="20"/>
        </w:rPr>
        <w:t>………………………………………………………………………………</w:t>
      </w:r>
    </w:p>
    <w:p w14:paraId="7944B32B" w14:textId="77777777" w:rsidR="00DB7355" w:rsidRPr="0023318E" w:rsidRDefault="00DB7355" w:rsidP="00DB7355">
      <w:pPr>
        <w:ind w:left="5954"/>
        <w:jc w:val="center"/>
        <w:rPr>
          <w:i/>
          <w:sz w:val="16"/>
          <w:szCs w:val="16"/>
        </w:rPr>
      </w:pPr>
      <w:r w:rsidRPr="0023318E">
        <w:rPr>
          <w:i/>
          <w:sz w:val="16"/>
          <w:szCs w:val="16"/>
        </w:rPr>
        <w:t>(pełna nazwa/firma, adres)</w:t>
      </w:r>
    </w:p>
    <w:p w14:paraId="5B9A8051" w14:textId="77777777" w:rsidR="00DB7355" w:rsidRPr="0023318E" w:rsidRDefault="00DB7355" w:rsidP="00DB7355">
      <w:pPr>
        <w:rPr>
          <w:b/>
          <w:sz w:val="20"/>
        </w:rPr>
      </w:pPr>
      <w:r w:rsidRPr="0023318E">
        <w:rPr>
          <w:b/>
          <w:sz w:val="20"/>
        </w:rPr>
        <w:t>Wykonawca:</w:t>
      </w:r>
    </w:p>
    <w:p w14:paraId="51397B77" w14:textId="77777777" w:rsidR="00DB7355" w:rsidRPr="0023318E" w:rsidRDefault="00DB7355" w:rsidP="00DB7355">
      <w:pPr>
        <w:ind w:right="5954"/>
        <w:rPr>
          <w:sz w:val="20"/>
        </w:rPr>
      </w:pPr>
      <w:r w:rsidRPr="0023318E">
        <w:rPr>
          <w:sz w:val="20"/>
        </w:rPr>
        <w:t>………………………………………………………………………………</w:t>
      </w:r>
    </w:p>
    <w:p w14:paraId="25426E7B" w14:textId="77777777" w:rsidR="00DB7355" w:rsidRPr="0023318E" w:rsidRDefault="00DB7355" w:rsidP="00DB7355">
      <w:pPr>
        <w:ind w:right="5953"/>
        <w:rPr>
          <w:i/>
          <w:sz w:val="16"/>
          <w:szCs w:val="16"/>
        </w:rPr>
      </w:pPr>
      <w:r w:rsidRPr="0023318E">
        <w:rPr>
          <w:i/>
          <w:sz w:val="16"/>
          <w:szCs w:val="16"/>
        </w:rPr>
        <w:t>(pełna nazwa/firma, adres, w zależności od podmiotu: NIP/PESEL, KRS/CEiDG)</w:t>
      </w:r>
    </w:p>
    <w:p w14:paraId="00952DE5" w14:textId="77777777" w:rsidR="00DB7355" w:rsidRPr="0023318E" w:rsidRDefault="00DB7355" w:rsidP="00DB7355">
      <w:pPr>
        <w:rPr>
          <w:sz w:val="20"/>
          <w:u w:val="single"/>
        </w:rPr>
      </w:pPr>
      <w:r w:rsidRPr="0023318E">
        <w:rPr>
          <w:sz w:val="20"/>
          <w:u w:val="single"/>
        </w:rPr>
        <w:t>reprezentowany przez:</w:t>
      </w:r>
    </w:p>
    <w:p w14:paraId="760E490F" w14:textId="77777777" w:rsidR="00DB7355" w:rsidRPr="0023318E" w:rsidRDefault="00DB7355" w:rsidP="00DB7355">
      <w:pPr>
        <w:ind w:right="5954"/>
        <w:rPr>
          <w:sz w:val="20"/>
        </w:rPr>
      </w:pPr>
      <w:r w:rsidRPr="0023318E">
        <w:rPr>
          <w:sz w:val="20"/>
        </w:rPr>
        <w:t>………………………………………………………………………………</w:t>
      </w:r>
    </w:p>
    <w:p w14:paraId="1D15BE5C" w14:textId="77777777" w:rsidR="00DB7355" w:rsidRPr="0023318E" w:rsidRDefault="00DB7355" w:rsidP="00DB7355">
      <w:pPr>
        <w:ind w:right="5953"/>
        <w:rPr>
          <w:i/>
          <w:sz w:val="16"/>
          <w:szCs w:val="16"/>
        </w:rPr>
      </w:pPr>
      <w:r w:rsidRPr="0023318E">
        <w:rPr>
          <w:i/>
          <w:sz w:val="16"/>
          <w:szCs w:val="16"/>
        </w:rPr>
        <w:t>(imię, nazwisko, stanowisko/podstawa do reprezentacji)</w:t>
      </w:r>
    </w:p>
    <w:p w14:paraId="6634A2D1" w14:textId="77777777" w:rsidR="00DB7355" w:rsidRPr="0023318E" w:rsidRDefault="00DB7355" w:rsidP="00DB7355"/>
    <w:p w14:paraId="0C570C23" w14:textId="77777777" w:rsidR="00DB7355" w:rsidRPr="0023318E" w:rsidRDefault="00DB7355" w:rsidP="00DB7355">
      <w:pPr>
        <w:rPr>
          <w:b/>
          <w:sz w:val="20"/>
        </w:rPr>
      </w:pPr>
    </w:p>
    <w:p w14:paraId="027956E3" w14:textId="77777777" w:rsidR="00DB7355" w:rsidRPr="0023318E" w:rsidRDefault="00DB7355" w:rsidP="00DB7355">
      <w:pPr>
        <w:spacing w:after="120" w:line="360" w:lineRule="auto"/>
        <w:jc w:val="center"/>
        <w:rPr>
          <w:b/>
          <w:u w:val="single"/>
        </w:rPr>
      </w:pPr>
      <w:r w:rsidRPr="0023318E">
        <w:rPr>
          <w:b/>
          <w:u w:val="single"/>
        </w:rPr>
        <w:t xml:space="preserve">Oświadczenia wykonawcy/wykonawcy wspólnie ubiegającego się o udzielenie zamówienia </w:t>
      </w:r>
    </w:p>
    <w:p w14:paraId="0406F07A" w14:textId="77777777" w:rsidR="00DB7355" w:rsidRPr="0023318E" w:rsidRDefault="00DB7355" w:rsidP="00DB7355">
      <w:pPr>
        <w:spacing w:before="120"/>
        <w:jc w:val="center"/>
        <w:rPr>
          <w:b/>
          <w:caps/>
          <w:sz w:val="20"/>
          <w:u w:val="single"/>
        </w:rPr>
      </w:pPr>
      <w:r w:rsidRPr="0023318E">
        <w:rPr>
          <w:b/>
          <w:sz w:val="20"/>
          <w:u w:val="single"/>
        </w:rPr>
        <w:t xml:space="preserve">DOTYCZĄCE PRZESŁANEK WYKLUCZENIA Z ART. 5K ROZPORZĄDZENIA 833/2014 ORAZ ART. 7 UST. 1 USTAWY </w:t>
      </w:r>
      <w:r w:rsidRPr="0023318E">
        <w:rPr>
          <w:b/>
          <w:caps/>
          <w:sz w:val="20"/>
          <w:u w:val="single"/>
        </w:rPr>
        <w:t xml:space="preserve">o szczegÓlnych rozwiĄzaniach w zakresie przeciwdziaŁania wspieraniu agresji na </w:t>
      </w:r>
      <w:r>
        <w:rPr>
          <w:b/>
          <w:caps/>
          <w:sz w:val="20"/>
          <w:u w:val="single"/>
        </w:rPr>
        <w:t>UkrainĘ</w:t>
      </w:r>
      <w:r w:rsidRPr="0023318E">
        <w:rPr>
          <w:b/>
          <w:caps/>
          <w:sz w:val="20"/>
          <w:u w:val="single"/>
        </w:rPr>
        <w:t xml:space="preserve"> oraz sŁuŻĄCych ochronie bezpieczeŃstwa narodowego</w:t>
      </w:r>
    </w:p>
    <w:p w14:paraId="194419AB" w14:textId="77777777" w:rsidR="00DB7355" w:rsidRPr="0023318E" w:rsidRDefault="00DB7355" w:rsidP="00DB7355">
      <w:pPr>
        <w:spacing w:before="120" w:line="360" w:lineRule="auto"/>
        <w:jc w:val="center"/>
        <w:rPr>
          <w:b/>
          <w:u w:val="single"/>
        </w:rPr>
      </w:pPr>
      <w:r w:rsidRPr="0023318E">
        <w:rPr>
          <w:b/>
          <w:sz w:val="21"/>
          <w:szCs w:val="21"/>
        </w:rPr>
        <w:t>składane na podstawie art. 125 ust. 1 ustawy Pzp</w:t>
      </w:r>
    </w:p>
    <w:p w14:paraId="64997912" w14:textId="1DD157CB" w:rsidR="00DB7355" w:rsidRPr="003E6683" w:rsidRDefault="00DB7355" w:rsidP="003E6683">
      <w:pPr>
        <w:spacing w:before="240"/>
        <w:ind w:firstLine="709"/>
        <w:jc w:val="both"/>
        <w:rPr>
          <w:b/>
          <w:bCs/>
          <w:color w:val="000000"/>
          <w:sz w:val="22"/>
          <w:szCs w:val="22"/>
          <w:lang w:val="pl-PL"/>
        </w:rPr>
      </w:pPr>
      <w:r w:rsidRPr="0023318E">
        <w:rPr>
          <w:sz w:val="22"/>
          <w:szCs w:val="22"/>
        </w:rPr>
        <w:t>Na potrzeby postępowania o udzielenie zamówienia publicznego</w:t>
      </w:r>
      <w:r w:rsidR="006C51D3">
        <w:rPr>
          <w:sz w:val="22"/>
          <w:szCs w:val="22"/>
        </w:rPr>
        <w:t xml:space="preserve"> : </w:t>
      </w:r>
      <w:r w:rsidR="006C51D3" w:rsidRPr="00DC00A3">
        <w:rPr>
          <w:b/>
          <w:sz w:val="22"/>
          <w:szCs w:val="22"/>
          <w:lang w:val="pl-PL"/>
        </w:rPr>
        <w:t>Dostawy sprzętu do zabiegów endowaskularnych dla Pracowni Hemodynamiki</w:t>
      </w:r>
      <w:r w:rsidR="006C51D3" w:rsidRPr="00DC00A3">
        <w:rPr>
          <w:b/>
          <w:kern w:val="0"/>
          <w:sz w:val="22"/>
          <w:szCs w:val="22"/>
          <w:lang w:val="pl-PL"/>
        </w:rPr>
        <w:t xml:space="preserve"> </w:t>
      </w:r>
      <w:r w:rsidR="006C51D3" w:rsidRPr="00DC00A3">
        <w:rPr>
          <w:b/>
          <w:sz w:val="22"/>
          <w:szCs w:val="22"/>
        </w:rPr>
        <w:t>- Zp/54/PN/23</w:t>
      </w:r>
      <w:r w:rsidRPr="007C483D">
        <w:rPr>
          <w:sz w:val="22"/>
          <w:szCs w:val="22"/>
        </w:rPr>
        <w:t>,</w:t>
      </w:r>
      <w:r w:rsidRPr="0023318E">
        <w:rPr>
          <w:b/>
          <w:color w:val="FF0000"/>
          <w:sz w:val="22"/>
          <w:szCs w:val="22"/>
        </w:rPr>
        <w:t xml:space="preserve"> </w:t>
      </w:r>
      <w:r w:rsidRPr="0023318E">
        <w:rPr>
          <w:sz w:val="22"/>
          <w:szCs w:val="22"/>
        </w:rPr>
        <w:t xml:space="preserve">prowadzonego przez </w:t>
      </w:r>
      <w:r w:rsidRPr="0023318E">
        <w:rPr>
          <w:b/>
          <w:sz w:val="22"/>
          <w:szCs w:val="22"/>
        </w:rPr>
        <w:t>Specjalistyczny Szpital im. dra Alfreda Sokołowskiego w Wałbrzychu</w:t>
      </w:r>
      <w:r w:rsidRPr="0023318E">
        <w:rPr>
          <w:i/>
          <w:sz w:val="22"/>
          <w:szCs w:val="22"/>
        </w:rPr>
        <w:t xml:space="preserve">, </w:t>
      </w:r>
      <w:r w:rsidRPr="0023318E">
        <w:rPr>
          <w:sz w:val="22"/>
          <w:szCs w:val="22"/>
        </w:rPr>
        <w:t>oświadczam, co następuje:</w:t>
      </w:r>
    </w:p>
    <w:p w14:paraId="6EC68ED3" w14:textId="77777777" w:rsidR="00DB7355" w:rsidRPr="0023318E" w:rsidRDefault="00DB7355" w:rsidP="00DB7355">
      <w:pPr>
        <w:shd w:val="clear" w:color="auto" w:fill="BFBFBF" w:themeFill="background1" w:themeFillShade="BF"/>
        <w:spacing w:before="360" w:line="360" w:lineRule="auto"/>
        <w:rPr>
          <w:b/>
          <w:sz w:val="21"/>
          <w:szCs w:val="21"/>
        </w:rPr>
      </w:pPr>
      <w:r w:rsidRPr="0023318E">
        <w:rPr>
          <w:b/>
          <w:sz w:val="21"/>
          <w:szCs w:val="21"/>
        </w:rPr>
        <w:t>OŚWIADCZENIA DOTYCZĄCE WYKONAWCY:</w:t>
      </w:r>
    </w:p>
    <w:p w14:paraId="526230BC" w14:textId="77777777" w:rsidR="00DB7355" w:rsidRPr="0023318E" w:rsidRDefault="00DB7355" w:rsidP="00FF6CC9">
      <w:pPr>
        <w:pStyle w:val="Akapitzlist0"/>
        <w:numPr>
          <w:ilvl w:val="0"/>
          <w:numId w:val="36"/>
        </w:numPr>
        <w:jc w:val="both"/>
      </w:pPr>
      <w:r w:rsidRPr="0023318E">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1BF46E59" w14:textId="77777777" w:rsidR="00DB7355" w:rsidRPr="0023318E" w:rsidRDefault="00DB7355" w:rsidP="00DB7355">
      <w:pPr>
        <w:pStyle w:val="Akapitzlist0"/>
        <w:ind w:left="360"/>
        <w:jc w:val="both"/>
      </w:pPr>
    </w:p>
    <w:p w14:paraId="0B39FBD7" w14:textId="77777777" w:rsidR="00DB7355" w:rsidRPr="0023318E" w:rsidRDefault="00DB7355" w:rsidP="00FF6CC9">
      <w:pPr>
        <w:pStyle w:val="Akapitzlist0"/>
        <w:numPr>
          <w:ilvl w:val="0"/>
          <w:numId w:val="36"/>
        </w:numPr>
        <w:jc w:val="both"/>
      </w:pPr>
      <w:r w:rsidRPr="0023318E">
        <w:rPr>
          <w:sz w:val="21"/>
          <w:szCs w:val="21"/>
        </w:rPr>
        <w:t xml:space="preserve">Oświadczam, że nie zachodzą w stosunku do mnie przesłanki wykluczenia z postępowania na podstawie art. </w:t>
      </w:r>
      <w:r w:rsidRPr="0023318E">
        <w:rPr>
          <w:color w:val="222222"/>
          <w:sz w:val="21"/>
          <w:szCs w:val="21"/>
        </w:rPr>
        <w:t>7 ust. 1 ustawy z dnia 13 kwietnia 2022 r.</w:t>
      </w:r>
      <w:r w:rsidRPr="0023318E">
        <w:rPr>
          <w:iCs/>
          <w:color w:val="222222"/>
          <w:sz w:val="21"/>
          <w:szCs w:val="21"/>
        </w:rPr>
        <w:t xml:space="preserve"> o szczególnych rozwiązaniach w zakresie przeciwdziałania wspieraniu agresji na Ukrainę oraz służących ochronie bezpieczeństwa narodowego </w:t>
      </w:r>
      <w:r w:rsidRPr="0023318E">
        <w:rPr>
          <w:color w:val="222222"/>
          <w:sz w:val="21"/>
          <w:szCs w:val="21"/>
        </w:rPr>
        <w:t>(Dz. U. poz. 835).</w:t>
      </w:r>
    </w:p>
    <w:p w14:paraId="4A7F20BA" w14:textId="77777777" w:rsidR="00DB7355" w:rsidRPr="0023318E" w:rsidRDefault="00DB7355" w:rsidP="00DB7355"/>
    <w:p w14:paraId="0A174D33" w14:textId="77777777" w:rsidR="00DB7355" w:rsidRPr="0023318E" w:rsidRDefault="00DB7355" w:rsidP="00DB7355">
      <w:pPr>
        <w:shd w:val="clear" w:color="auto" w:fill="BFBFBF" w:themeFill="background1" w:themeFillShade="BF"/>
        <w:spacing w:before="240" w:after="120" w:line="360" w:lineRule="auto"/>
        <w:jc w:val="both"/>
        <w:rPr>
          <w:sz w:val="21"/>
          <w:szCs w:val="21"/>
        </w:rPr>
      </w:pPr>
      <w:r w:rsidRPr="0023318E">
        <w:rPr>
          <w:b/>
          <w:sz w:val="21"/>
          <w:szCs w:val="21"/>
        </w:rPr>
        <w:t>INFORMACJA DOTYCZĄCA POLEGANIA NA ZDOLNOŚCIACH LUB SYTUACJI PODMIOTU UDOSTĘPNIAJĄCEGO ZASOBY W ZAKRESIE ODPOWIADAJĄCYM PONAD 10% WARTOŚCI ZAMÓWIENIA</w:t>
      </w:r>
      <w:r w:rsidRPr="0023318E">
        <w:rPr>
          <w:b/>
          <w:bCs/>
          <w:sz w:val="21"/>
          <w:szCs w:val="21"/>
        </w:rPr>
        <w:t>:</w:t>
      </w:r>
    </w:p>
    <w:p w14:paraId="3AF957E6" w14:textId="77777777" w:rsidR="00DB7355" w:rsidRPr="006E2EB3" w:rsidRDefault="00DB7355" w:rsidP="00DB7355">
      <w:pPr>
        <w:spacing w:after="120" w:line="360" w:lineRule="auto"/>
        <w:jc w:val="both"/>
        <w:rPr>
          <w:sz w:val="20"/>
        </w:rPr>
      </w:pPr>
      <w:bookmarkStart w:id="13" w:name="_Hlk99016800"/>
      <w:r w:rsidRPr="006E2EB3">
        <w:rPr>
          <w:sz w:val="16"/>
          <w:szCs w:val="16"/>
        </w:rPr>
        <w:t>[UWAGA</w:t>
      </w:r>
      <w:r w:rsidRPr="006E2EB3">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6E2EB3">
        <w:rPr>
          <w:sz w:val="16"/>
          <w:szCs w:val="16"/>
        </w:rPr>
        <w:t>]</w:t>
      </w:r>
      <w:bookmarkEnd w:id="13"/>
    </w:p>
    <w:p w14:paraId="0AADD924" w14:textId="77777777" w:rsidR="00DB7355" w:rsidRPr="006E2EB3" w:rsidRDefault="00DB7355" w:rsidP="00DB7355">
      <w:pPr>
        <w:spacing w:after="120" w:line="360" w:lineRule="auto"/>
        <w:jc w:val="both"/>
        <w:rPr>
          <w:sz w:val="21"/>
          <w:szCs w:val="21"/>
        </w:rPr>
      </w:pPr>
      <w:r w:rsidRPr="006E2EB3">
        <w:rPr>
          <w:sz w:val="21"/>
          <w:szCs w:val="21"/>
        </w:rPr>
        <w:lastRenderedPageBreak/>
        <w:t>Oświadczam, że w celu wykazania spełniania warunków udziału w postępowaniu, określonych przez Zamawiającego w SWZ</w:t>
      </w:r>
      <w:r w:rsidRPr="006E2EB3">
        <w:rPr>
          <w:i/>
          <w:sz w:val="16"/>
          <w:szCs w:val="16"/>
        </w:rPr>
        <w:t>,</w:t>
      </w:r>
      <w:r w:rsidRPr="006E2EB3">
        <w:rPr>
          <w:sz w:val="21"/>
          <w:szCs w:val="21"/>
        </w:rPr>
        <w:t xml:space="preserve"> polegam na zdolnościach lub sytuacji następującego podmiotu udostępniającego zasoby: </w:t>
      </w:r>
      <w:bookmarkStart w:id="14" w:name="_Hlk99014455"/>
      <w:r w:rsidRPr="006E2EB3">
        <w:rPr>
          <w:sz w:val="21"/>
          <w:szCs w:val="21"/>
        </w:rPr>
        <w:t>………………………………………………………………………...…………………………………….…</w:t>
      </w:r>
      <w:r w:rsidRPr="006E2EB3">
        <w:rPr>
          <w:i/>
          <w:sz w:val="16"/>
          <w:szCs w:val="16"/>
        </w:rPr>
        <w:t xml:space="preserve"> </w:t>
      </w:r>
      <w:bookmarkEnd w:id="14"/>
      <w:r w:rsidRPr="006E2EB3">
        <w:rPr>
          <w:i/>
          <w:sz w:val="16"/>
          <w:szCs w:val="16"/>
        </w:rPr>
        <w:t>(podać pełną nazwę/firmę, adres, a także w zależności od podmiotu: NIP/PESEL, KRS/CEiDG)</w:t>
      </w:r>
      <w:r w:rsidRPr="006E2EB3">
        <w:rPr>
          <w:sz w:val="16"/>
          <w:szCs w:val="16"/>
        </w:rPr>
        <w:t>,</w:t>
      </w:r>
      <w:r w:rsidRPr="006E2EB3">
        <w:rPr>
          <w:sz w:val="21"/>
          <w:szCs w:val="21"/>
        </w:rPr>
        <w:br/>
        <w:t xml:space="preserve">w następującym zakresie: …………………………………………………………………………… </w:t>
      </w:r>
      <w:r w:rsidRPr="006E2EB3">
        <w:rPr>
          <w:i/>
          <w:sz w:val="16"/>
          <w:szCs w:val="16"/>
        </w:rPr>
        <w:t>(określić odpowiedni zakres udostępnianych zasobów dla wskazanego podmiotu)</w:t>
      </w:r>
      <w:r w:rsidRPr="006E2EB3">
        <w:rPr>
          <w:iCs/>
          <w:sz w:val="16"/>
          <w:szCs w:val="16"/>
        </w:rPr>
        <w:t>,</w:t>
      </w:r>
      <w:r w:rsidRPr="006E2EB3">
        <w:rPr>
          <w:i/>
          <w:sz w:val="16"/>
          <w:szCs w:val="16"/>
        </w:rPr>
        <w:br/>
      </w:r>
      <w:r w:rsidRPr="006E2EB3">
        <w:rPr>
          <w:sz w:val="21"/>
          <w:szCs w:val="21"/>
        </w:rPr>
        <w:t xml:space="preserve">co odpowiada ponad 10% wartości przedmiotowego zamówienia. </w:t>
      </w:r>
    </w:p>
    <w:p w14:paraId="4A6FF19A" w14:textId="77777777" w:rsidR="00DB7355" w:rsidRPr="006E2EB3" w:rsidRDefault="00DB7355" w:rsidP="00DB7355">
      <w:pPr>
        <w:shd w:val="clear" w:color="auto" w:fill="BFBFBF" w:themeFill="background1" w:themeFillShade="BF"/>
        <w:spacing w:before="240" w:after="120" w:line="360" w:lineRule="auto"/>
        <w:jc w:val="both"/>
        <w:rPr>
          <w:b/>
          <w:sz w:val="21"/>
          <w:szCs w:val="21"/>
        </w:rPr>
      </w:pPr>
      <w:r w:rsidRPr="006E2EB3">
        <w:rPr>
          <w:b/>
          <w:sz w:val="21"/>
          <w:szCs w:val="21"/>
        </w:rPr>
        <w:t>OŚWIADCZENIE DOTYCZĄCE PODWYKONAWCY, NA KTÓREGO PRZYPADA PONAD 10% WARTOŚCI ZAMÓWIENIA:</w:t>
      </w:r>
    </w:p>
    <w:p w14:paraId="43946B46" w14:textId="77777777" w:rsidR="00DB7355" w:rsidRPr="006E2EB3" w:rsidRDefault="00DB7355" w:rsidP="00DB7355">
      <w:pPr>
        <w:spacing w:after="120" w:line="360" w:lineRule="auto"/>
        <w:jc w:val="both"/>
        <w:rPr>
          <w:sz w:val="20"/>
        </w:rPr>
      </w:pPr>
      <w:r w:rsidRPr="006E2EB3">
        <w:rPr>
          <w:sz w:val="16"/>
          <w:szCs w:val="16"/>
        </w:rPr>
        <w:t>[UWAGA</w:t>
      </w:r>
      <w:r w:rsidRPr="006E2EB3">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6E2EB3">
        <w:rPr>
          <w:sz w:val="16"/>
          <w:szCs w:val="16"/>
        </w:rPr>
        <w:t>]</w:t>
      </w:r>
    </w:p>
    <w:p w14:paraId="2FE43D77" w14:textId="77777777" w:rsidR="00DB7355" w:rsidRPr="0023318E" w:rsidRDefault="00DB7355" w:rsidP="00DB7355">
      <w:pPr>
        <w:spacing w:line="360" w:lineRule="auto"/>
        <w:jc w:val="both"/>
        <w:rPr>
          <w:sz w:val="21"/>
          <w:szCs w:val="21"/>
        </w:rPr>
      </w:pPr>
      <w:r w:rsidRPr="0023318E">
        <w:rPr>
          <w:sz w:val="21"/>
          <w:szCs w:val="21"/>
        </w:rPr>
        <w:t>Oświadczam, że w stosunku do następującego podmiotu, będącego podwykonawcą,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6216BA52" w14:textId="77777777" w:rsidR="00DB7355" w:rsidRPr="006E2EB3" w:rsidRDefault="00DB7355" w:rsidP="00DB7355">
      <w:pPr>
        <w:shd w:val="clear" w:color="auto" w:fill="BFBFBF" w:themeFill="background1" w:themeFillShade="BF"/>
        <w:spacing w:before="240" w:after="120" w:line="360" w:lineRule="auto"/>
        <w:jc w:val="both"/>
        <w:rPr>
          <w:b/>
          <w:sz w:val="21"/>
          <w:szCs w:val="21"/>
        </w:rPr>
      </w:pPr>
      <w:r w:rsidRPr="0023318E">
        <w:rPr>
          <w:b/>
          <w:sz w:val="21"/>
          <w:szCs w:val="21"/>
        </w:rPr>
        <w:t xml:space="preserve">OŚWIADCZENIE DOTYCZĄCE DOSTAWCY, NA KTÓREGO PRZYPADA PONAD 10% </w:t>
      </w:r>
      <w:r w:rsidRPr="006E2EB3">
        <w:rPr>
          <w:b/>
          <w:sz w:val="21"/>
          <w:szCs w:val="21"/>
        </w:rPr>
        <w:t>WARTOŚCI ZAMÓWIENIA:</w:t>
      </w:r>
    </w:p>
    <w:p w14:paraId="1CF6CF8E" w14:textId="77777777" w:rsidR="00DB7355" w:rsidRPr="006E2EB3" w:rsidRDefault="00DB7355" w:rsidP="00DB7355">
      <w:pPr>
        <w:spacing w:after="120" w:line="360" w:lineRule="auto"/>
        <w:jc w:val="both"/>
        <w:rPr>
          <w:sz w:val="20"/>
        </w:rPr>
      </w:pPr>
      <w:r w:rsidRPr="006E2EB3">
        <w:rPr>
          <w:sz w:val="16"/>
          <w:szCs w:val="16"/>
        </w:rPr>
        <w:t>[UWAGA</w:t>
      </w:r>
      <w:r w:rsidRPr="006E2EB3">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6E2EB3">
        <w:rPr>
          <w:sz w:val="16"/>
          <w:szCs w:val="16"/>
        </w:rPr>
        <w:t>]</w:t>
      </w:r>
    </w:p>
    <w:p w14:paraId="4385466A" w14:textId="77777777" w:rsidR="00DB7355" w:rsidRPr="0023318E" w:rsidRDefault="00DB7355" w:rsidP="00DB7355">
      <w:pPr>
        <w:spacing w:line="360" w:lineRule="auto"/>
        <w:jc w:val="both"/>
        <w:rPr>
          <w:sz w:val="21"/>
          <w:szCs w:val="21"/>
        </w:rPr>
      </w:pPr>
      <w:r w:rsidRPr="0023318E">
        <w:rPr>
          <w:sz w:val="21"/>
          <w:szCs w:val="21"/>
        </w:rPr>
        <w:t>Oświadczam, że w stosunku do następującego podmiotu, będącego dostawcą,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6AEB2373" w14:textId="77777777" w:rsidR="00DB7355" w:rsidRPr="0023318E" w:rsidRDefault="00DB7355" w:rsidP="00DB7355">
      <w:pPr>
        <w:spacing w:line="360" w:lineRule="auto"/>
        <w:ind w:left="5664" w:firstLine="708"/>
        <w:jc w:val="both"/>
        <w:rPr>
          <w:i/>
          <w:sz w:val="16"/>
          <w:szCs w:val="16"/>
        </w:rPr>
      </w:pPr>
    </w:p>
    <w:p w14:paraId="59BBF5E7" w14:textId="77777777" w:rsidR="00DB7355" w:rsidRPr="0023318E" w:rsidRDefault="00DB7355" w:rsidP="00DB7355">
      <w:pPr>
        <w:shd w:val="clear" w:color="auto" w:fill="BFBFBF" w:themeFill="background1" w:themeFillShade="BF"/>
        <w:spacing w:before="240" w:line="360" w:lineRule="auto"/>
        <w:jc w:val="both"/>
        <w:rPr>
          <w:b/>
          <w:sz w:val="21"/>
          <w:szCs w:val="21"/>
        </w:rPr>
      </w:pPr>
      <w:r w:rsidRPr="0023318E">
        <w:rPr>
          <w:b/>
          <w:sz w:val="21"/>
          <w:szCs w:val="21"/>
        </w:rPr>
        <w:t>OŚWIADCZENIE DOTYCZĄCE PODANYCH INFORMACJI:</w:t>
      </w:r>
    </w:p>
    <w:p w14:paraId="1AD573F7" w14:textId="77777777" w:rsidR="00DB7355" w:rsidRPr="0023318E" w:rsidRDefault="00DB7355" w:rsidP="00DB7355">
      <w:pPr>
        <w:spacing w:line="360" w:lineRule="auto"/>
        <w:jc w:val="both"/>
        <w:rPr>
          <w:b/>
        </w:rPr>
      </w:pPr>
    </w:p>
    <w:p w14:paraId="09CE846E" w14:textId="77777777" w:rsidR="00DB7355" w:rsidRPr="0023318E" w:rsidRDefault="00DB7355" w:rsidP="00DB7355">
      <w:pPr>
        <w:spacing w:line="360" w:lineRule="auto"/>
        <w:jc w:val="both"/>
        <w:rPr>
          <w:sz w:val="21"/>
          <w:szCs w:val="21"/>
        </w:rPr>
      </w:pPr>
      <w:r w:rsidRPr="0023318E">
        <w:rPr>
          <w:sz w:val="21"/>
          <w:szCs w:val="21"/>
        </w:rPr>
        <w:t>Oświadczam, że wszystkie informacje podane w powyższ</w:t>
      </w:r>
      <w:r>
        <w:rPr>
          <w:sz w:val="21"/>
          <w:szCs w:val="21"/>
        </w:rPr>
        <w:t xml:space="preserve">ych oświadczeniach są aktualne  </w:t>
      </w:r>
      <w:r w:rsidRPr="0023318E">
        <w:rPr>
          <w:sz w:val="21"/>
          <w:szCs w:val="21"/>
        </w:rPr>
        <w:t>i zgodne z prawdą oraz zostały przedstawione z pełną świadomością konsekwencji wprowadzenia zamawiającego w błąd przy przedstawianiu informacji.</w:t>
      </w:r>
    </w:p>
    <w:p w14:paraId="52BB1E31" w14:textId="77777777" w:rsidR="00DB7355" w:rsidRPr="0023318E" w:rsidRDefault="00DB7355" w:rsidP="00DB7355">
      <w:pPr>
        <w:spacing w:line="360" w:lineRule="auto"/>
        <w:jc w:val="both"/>
        <w:rPr>
          <w:sz w:val="21"/>
          <w:szCs w:val="21"/>
        </w:rPr>
      </w:pPr>
    </w:p>
    <w:p w14:paraId="48B2CF97" w14:textId="77777777" w:rsidR="00BF724A" w:rsidRDefault="00DB7355" w:rsidP="00DB7355">
      <w:pPr>
        <w:spacing w:line="360" w:lineRule="auto"/>
        <w:jc w:val="both"/>
        <w:rPr>
          <w:sz w:val="21"/>
          <w:szCs w:val="21"/>
        </w:rPr>
      </w:pPr>
      <w:r w:rsidRPr="0023318E">
        <w:rPr>
          <w:sz w:val="21"/>
          <w:szCs w:val="21"/>
        </w:rPr>
        <w:tab/>
      </w:r>
      <w:r w:rsidRPr="0023318E">
        <w:rPr>
          <w:sz w:val="21"/>
          <w:szCs w:val="21"/>
        </w:rPr>
        <w:tab/>
      </w:r>
    </w:p>
    <w:p w14:paraId="6F821A69" w14:textId="0ED2BA36" w:rsidR="00DB7355" w:rsidRPr="0023318E" w:rsidRDefault="00DB7355" w:rsidP="00DB7355">
      <w:pPr>
        <w:spacing w:line="360" w:lineRule="auto"/>
        <w:jc w:val="both"/>
        <w:rPr>
          <w:sz w:val="21"/>
          <w:szCs w:val="21"/>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t>…………………………………….</w:t>
      </w:r>
    </w:p>
    <w:p w14:paraId="6D3C1B76" w14:textId="77777777" w:rsidR="00DB7355" w:rsidRPr="0023318E" w:rsidRDefault="00DB7355" w:rsidP="00DB7355">
      <w:pPr>
        <w:spacing w:line="360" w:lineRule="auto"/>
        <w:jc w:val="both"/>
        <w:rPr>
          <w:i/>
          <w:sz w:val="16"/>
          <w:szCs w:val="16"/>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i/>
          <w:sz w:val="21"/>
          <w:szCs w:val="21"/>
        </w:rPr>
        <w:tab/>
      </w:r>
      <w:r w:rsidRPr="0023318E">
        <w:rPr>
          <w:i/>
          <w:sz w:val="16"/>
          <w:szCs w:val="16"/>
        </w:rPr>
        <w:t xml:space="preserve">Data; </w:t>
      </w:r>
      <w:bookmarkStart w:id="15" w:name="_Hlk102639179"/>
      <w:r w:rsidRPr="0023318E">
        <w:rPr>
          <w:i/>
          <w:sz w:val="16"/>
          <w:szCs w:val="16"/>
        </w:rPr>
        <w:t xml:space="preserve">kwalifikowany podpis elektroniczny </w:t>
      </w:r>
      <w:bookmarkEnd w:id="15"/>
    </w:p>
    <w:p w14:paraId="35F67EAB" w14:textId="77777777" w:rsidR="00DB7355" w:rsidRDefault="00DB7355" w:rsidP="00DB7355">
      <w:pPr>
        <w:widowControl/>
        <w:suppressAutoHyphens w:val="0"/>
        <w:overflowPunct/>
        <w:autoSpaceDE/>
        <w:autoSpaceDN/>
        <w:adjustRightInd/>
        <w:spacing w:after="160" w:line="259" w:lineRule="auto"/>
        <w:contextualSpacing/>
        <w:textAlignment w:val="auto"/>
        <w:rPr>
          <w:i/>
          <w:sz w:val="22"/>
          <w:lang w:val="pl-PL"/>
        </w:rPr>
      </w:pPr>
    </w:p>
    <w:p w14:paraId="0B150202" w14:textId="77777777" w:rsidR="00DB7355" w:rsidRDefault="00DB7355" w:rsidP="00DB7355">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4b</w:t>
      </w:r>
      <w:r w:rsidRPr="003C3936">
        <w:rPr>
          <w:i/>
          <w:sz w:val="22"/>
          <w:lang w:val="pl-PL"/>
        </w:rPr>
        <w:t xml:space="preserve"> do SWZ</w:t>
      </w:r>
    </w:p>
    <w:p w14:paraId="37844AE7" w14:textId="73A6F56D" w:rsidR="00BD23ED" w:rsidRPr="00231F93" w:rsidRDefault="00BD23ED" w:rsidP="00DB7355">
      <w:pPr>
        <w:widowControl/>
        <w:suppressAutoHyphens w:val="0"/>
        <w:overflowPunct/>
        <w:autoSpaceDE/>
        <w:autoSpaceDN/>
        <w:adjustRightInd/>
        <w:spacing w:after="160" w:line="259" w:lineRule="auto"/>
        <w:contextualSpacing/>
        <w:textAlignment w:val="auto"/>
        <w:rPr>
          <w:i/>
          <w:sz w:val="22"/>
          <w:lang w:val="pl-PL"/>
        </w:rPr>
      </w:pPr>
      <w:r>
        <w:rPr>
          <w:i/>
          <w:sz w:val="22"/>
          <w:lang w:val="pl-PL"/>
        </w:rPr>
        <w:t xml:space="preserve">    ( jeżeli dotyczy )</w:t>
      </w:r>
    </w:p>
    <w:p w14:paraId="3FFAAD77" w14:textId="77777777" w:rsidR="00DB7355" w:rsidRPr="00997887" w:rsidRDefault="00DB7355" w:rsidP="00DB7355">
      <w:pPr>
        <w:spacing w:before="480" w:line="257" w:lineRule="auto"/>
        <w:ind w:left="5245" w:firstLine="709"/>
        <w:rPr>
          <w:b/>
          <w:sz w:val="20"/>
        </w:rPr>
      </w:pPr>
      <w:r w:rsidRPr="00997887">
        <w:rPr>
          <w:b/>
          <w:sz w:val="20"/>
        </w:rPr>
        <w:t xml:space="preserve">               Zamawiający:</w:t>
      </w:r>
    </w:p>
    <w:p w14:paraId="0EDD848D" w14:textId="77777777" w:rsidR="00DB7355" w:rsidRPr="00997887" w:rsidRDefault="00DB7355" w:rsidP="00DB7355">
      <w:pPr>
        <w:spacing w:line="480" w:lineRule="auto"/>
        <w:ind w:left="5954"/>
        <w:rPr>
          <w:sz w:val="20"/>
        </w:rPr>
      </w:pPr>
      <w:r w:rsidRPr="00997887">
        <w:rPr>
          <w:sz w:val="20"/>
        </w:rPr>
        <w:t>………………………………………………………………………………</w:t>
      </w:r>
    </w:p>
    <w:p w14:paraId="6332D24A" w14:textId="77777777" w:rsidR="00DB7355" w:rsidRPr="00997887" w:rsidRDefault="00DB7355" w:rsidP="00DB7355">
      <w:pPr>
        <w:ind w:left="5954"/>
        <w:jc w:val="center"/>
        <w:rPr>
          <w:i/>
          <w:sz w:val="16"/>
          <w:szCs w:val="16"/>
        </w:rPr>
      </w:pPr>
      <w:r w:rsidRPr="00997887">
        <w:rPr>
          <w:i/>
          <w:sz w:val="16"/>
          <w:szCs w:val="16"/>
        </w:rPr>
        <w:t>(pełna nazwa/firma, adres)</w:t>
      </w:r>
    </w:p>
    <w:p w14:paraId="2FBA3C26" w14:textId="77777777" w:rsidR="00DB7355" w:rsidRPr="00231F93" w:rsidRDefault="00DB7355" w:rsidP="00DB7355">
      <w:pPr>
        <w:rPr>
          <w:b/>
          <w:sz w:val="20"/>
        </w:rPr>
      </w:pPr>
      <w:r w:rsidRPr="00231F93">
        <w:rPr>
          <w:b/>
          <w:sz w:val="20"/>
        </w:rPr>
        <w:t>Podmiot udostępniający zasoby:</w:t>
      </w:r>
    </w:p>
    <w:p w14:paraId="16A23A6D" w14:textId="77777777" w:rsidR="00DB7355" w:rsidRPr="00231F93" w:rsidRDefault="00DB7355" w:rsidP="00DB7355">
      <w:pPr>
        <w:ind w:right="5954"/>
        <w:rPr>
          <w:sz w:val="20"/>
        </w:rPr>
      </w:pPr>
      <w:r w:rsidRPr="00231F93">
        <w:rPr>
          <w:sz w:val="20"/>
        </w:rPr>
        <w:t>………………………………………………………………………………</w:t>
      </w:r>
    </w:p>
    <w:p w14:paraId="68A8190C" w14:textId="77777777" w:rsidR="00DB7355" w:rsidRPr="00231F93" w:rsidRDefault="00DB7355" w:rsidP="00DB7355">
      <w:pPr>
        <w:ind w:right="5953"/>
        <w:rPr>
          <w:i/>
          <w:sz w:val="16"/>
          <w:szCs w:val="16"/>
        </w:rPr>
      </w:pPr>
      <w:r w:rsidRPr="00231F93">
        <w:rPr>
          <w:i/>
          <w:sz w:val="16"/>
          <w:szCs w:val="16"/>
        </w:rPr>
        <w:t>(pełna nazwa/firma, adres, w zależności od podmiotu: NIP/PESEL, KRS/CEiDG)</w:t>
      </w:r>
    </w:p>
    <w:p w14:paraId="13D5DD12" w14:textId="77777777" w:rsidR="00DB7355" w:rsidRPr="00231F93" w:rsidRDefault="00DB7355" w:rsidP="00DB7355">
      <w:pPr>
        <w:rPr>
          <w:sz w:val="20"/>
          <w:u w:val="single"/>
        </w:rPr>
      </w:pPr>
      <w:r w:rsidRPr="00231F93">
        <w:rPr>
          <w:sz w:val="20"/>
          <w:u w:val="single"/>
        </w:rPr>
        <w:t>reprezentowany przez:</w:t>
      </w:r>
    </w:p>
    <w:p w14:paraId="0E8EAABF" w14:textId="77777777" w:rsidR="00DB7355" w:rsidRPr="00231F93" w:rsidRDefault="00DB7355" w:rsidP="00DB7355">
      <w:pPr>
        <w:ind w:right="5954"/>
        <w:rPr>
          <w:sz w:val="20"/>
        </w:rPr>
      </w:pPr>
      <w:r w:rsidRPr="00231F93">
        <w:rPr>
          <w:sz w:val="20"/>
        </w:rPr>
        <w:t>………………………………………………………………………………</w:t>
      </w:r>
    </w:p>
    <w:p w14:paraId="12392580" w14:textId="77777777" w:rsidR="00DB7355" w:rsidRPr="00231F93" w:rsidRDefault="00DB7355" w:rsidP="00DB7355">
      <w:pPr>
        <w:ind w:right="5953"/>
        <w:rPr>
          <w:i/>
          <w:sz w:val="16"/>
          <w:szCs w:val="16"/>
        </w:rPr>
      </w:pPr>
      <w:r w:rsidRPr="00231F93">
        <w:rPr>
          <w:i/>
          <w:sz w:val="16"/>
          <w:szCs w:val="16"/>
        </w:rPr>
        <w:t>(imię, nazwisko, stanowisko/podstawa do reprezentacji)</w:t>
      </w:r>
    </w:p>
    <w:p w14:paraId="3560573F" w14:textId="77777777" w:rsidR="00DB7355" w:rsidRPr="00231F93" w:rsidRDefault="00DB7355" w:rsidP="00DB7355"/>
    <w:p w14:paraId="4BFFEB1F" w14:textId="77777777" w:rsidR="00DB7355" w:rsidRPr="00231F93" w:rsidRDefault="00DB7355" w:rsidP="00DB7355">
      <w:pPr>
        <w:rPr>
          <w:b/>
          <w:sz w:val="20"/>
        </w:rPr>
      </w:pPr>
    </w:p>
    <w:p w14:paraId="33EBD8EF" w14:textId="77777777" w:rsidR="00DB7355" w:rsidRPr="00231F93" w:rsidRDefault="00DB7355" w:rsidP="00DB7355">
      <w:pPr>
        <w:spacing w:after="120" w:line="360" w:lineRule="auto"/>
        <w:jc w:val="center"/>
        <w:rPr>
          <w:b/>
          <w:u w:val="single"/>
        </w:rPr>
      </w:pPr>
      <w:r w:rsidRPr="00231F93">
        <w:rPr>
          <w:b/>
          <w:u w:val="single"/>
        </w:rPr>
        <w:t>Oświadczenia p</w:t>
      </w:r>
      <w:r>
        <w:rPr>
          <w:b/>
          <w:u w:val="single"/>
        </w:rPr>
        <w:t>odmiotu udostępniającego zasoby</w:t>
      </w:r>
    </w:p>
    <w:p w14:paraId="79EE060A" w14:textId="77777777" w:rsidR="00DB7355" w:rsidRPr="00231F93" w:rsidRDefault="00DB7355" w:rsidP="00DB7355">
      <w:pPr>
        <w:spacing w:before="120" w:line="360" w:lineRule="auto"/>
        <w:jc w:val="center"/>
        <w:rPr>
          <w:b/>
          <w:caps/>
          <w:sz w:val="20"/>
          <w:u w:val="single"/>
        </w:rPr>
      </w:pPr>
      <w:r w:rsidRPr="00231F93">
        <w:rPr>
          <w:b/>
          <w:sz w:val="20"/>
          <w:u w:val="single"/>
        </w:rPr>
        <w:t xml:space="preserve">DOTYCZĄCE PRZESŁANEK WYKLUCZENIA Z ART. 5K ROZPORZĄDZENIA 833/2014 ORAZ ART. 7 UST. 1 USTAWY </w:t>
      </w:r>
      <w:r w:rsidRPr="00231F93">
        <w:rPr>
          <w:b/>
          <w:caps/>
          <w:sz w:val="20"/>
          <w:u w:val="single"/>
        </w:rPr>
        <w:t>o szczegÓlnych rozwiĄzaniach w zakresie przeciwdziaŁania wspieraniu agresji na UkrainĘ oraz sŁuŻĄCych ochronie bezpieczeŃstwa narodowego</w:t>
      </w:r>
    </w:p>
    <w:p w14:paraId="3B6A96D5" w14:textId="77777777" w:rsidR="00DB7355" w:rsidRPr="00231F93" w:rsidRDefault="00DB7355" w:rsidP="00DB7355">
      <w:pPr>
        <w:spacing w:before="120" w:line="360" w:lineRule="auto"/>
        <w:jc w:val="center"/>
        <w:rPr>
          <w:b/>
          <w:u w:val="single"/>
        </w:rPr>
      </w:pPr>
      <w:r w:rsidRPr="00231F93">
        <w:rPr>
          <w:b/>
          <w:sz w:val="21"/>
          <w:szCs w:val="21"/>
        </w:rPr>
        <w:t>składane na podstawie art. 125 ust. 5 ustawy Pzp</w:t>
      </w:r>
    </w:p>
    <w:p w14:paraId="0329441F" w14:textId="43434DBA" w:rsidR="00DB7355" w:rsidRPr="00B22B06" w:rsidRDefault="00DB7355" w:rsidP="00B22B06">
      <w:pPr>
        <w:spacing w:before="240"/>
        <w:ind w:firstLine="709"/>
        <w:jc w:val="both"/>
        <w:rPr>
          <w:b/>
          <w:bCs/>
          <w:color w:val="000000"/>
          <w:sz w:val="22"/>
          <w:szCs w:val="22"/>
          <w:lang w:val="pl-PL"/>
        </w:rPr>
      </w:pPr>
      <w:r w:rsidRPr="00231F93">
        <w:rPr>
          <w:sz w:val="21"/>
          <w:szCs w:val="21"/>
        </w:rPr>
        <w:t xml:space="preserve">Na potrzeby postępowania o udzielenie zamówienia publicznego pn. </w:t>
      </w:r>
      <w:r w:rsidR="00827206" w:rsidRPr="00DC00A3">
        <w:rPr>
          <w:b/>
          <w:sz w:val="22"/>
          <w:szCs w:val="22"/>
          <w:lang w:val="pl-PL"/>
        </w:rPr>
        <w:t>Dostawy sprzętu do zabiegów endowaskularnych dla Pracowni Hemodynamiki</w:t>
      </w:r>
      <w:r w:rsidR="00827206" w:rsidRPr="00DC00A3">
        <w:rPr>
          <w:b/>
          <w:kern w:val="0"/>
          <w:sz w:val="22"/>
          <w:szCs w:val="22"/>
          <w:lang w:val="pl-PL"/>
        </w:rPr>
        <w:t xml:space="preserve"> </w:t>
      </w:r>
      <w:r w:rsidR="00827206" w:rsidRPr="00DC00A3">
        <w:rPr>
          <w:b/>
          <w:sz w:val="22"/>
          <w:szCs w:val="22"/>
        </w:rPr>
        <w:t>- Zp/54/PN/23</w:t>
      </w:r>
      <w:r w:rsidRPr="002712AD">
        <w:rPr>
          <w:sz w:val="22"/>
          <w:szCs w:val="22"/>
        </w:rPr>
        <w:t>,</w:t>
      </w:r>
      <w:r w:rsidRPr="00231F93">
        <w:rPr>
          <w:b/>
          <w:color w:val="FF0000"/>
          <w:sz w:val="22"/>
          <w:szCs w:val="22"/>
        </w:rPr>
        <w:t xml:space="preserve"> </w:t>
      </w:r>
      <w:r w:rsidRPr="00231F93">
        <w:rPr>
          <w:sz w:val="22"/>
          <w:szCs w:val="22"/>
        </w:rPr>
        <w:t xml:space="preserve">prowadzonego przez </w:t>
      </w:r>
      <w:r w:rsidRPr="00231F93">
        <w:rPr>
          <w:b/>
          <w:sz w:val="22"/>
          <w:szCs w:val="22"/>
        </w:rPr>
        <w:t>Specjalistyczny Szpital im. dra Alfreda Sokołowskiego w Wałbrzychu</w:t>
      </w:r>
      <w:r w:rsidRPr="00231F93">
        <w:rPr>
          <w:i/>
          <w:sz w:val="22"/>
          <w:szCs w:val="22"/>
        </w:rPr>
        <w:t xml:space="preserve">, </w:t>
      </w:r>
      <w:r w:rsidRPr="00231F93">
        <w:rPr>
          <w:sz w:val="21"/>
          <w:szCs w:val="21"/>
        </w:rPr>
        <w:t>oświadczam, co następuje:</w:t>
      </w:r>
    </w:p>
    <w:p w14:paraId="61270B76" w14:textId="77777777" w:rsidR="00DB7355" w:rsidRPr="00231F93" w:rsidRDefault="00DB7355" w:rsidP="00DB7355">
      <w:pPr>
        <w:shd w:val="clear" w:color="auto" w:fill="BFBFBF" w:themeFill="background1" w:themeFillShade="BF"/>
        <w:spacing w:before="360" w:line="360" w:lineRule="auto"/>
        <w:rPr>
          <w:b/>
          <w:sz w:val="21"/>
          <w:szCs w:val="21"/>
        </w:rPr>
      </w:pPr>
      <w:r w:rsidRPr="00231F93">
        <w:rPr>
          <w:b/>
          <w:sz w:val="21"/>
          <w:szCs w:val="21"/>
        </w:rPr>
        <w:t>OŚWIADCZENIA DOTYCZĄCE PODMIOTU UDOSTEPNIAJĄCEGO ZASOBY:</w:t>
      </w:r>
    </w:p>
    <w:p w14:paraId="31EFA289" w14:textId="77777777" w:rsidR="00DB7355" w:rsidRPr="00231F93" w:rsidRDefault="00DB7355" w:rsidP="00FF6CC9">
      <w:pPr>
        <w:pStyle w:val="Akapitzlist0"/>
        <w:numPr>
          <w:ilvl w:val="0"/>
          <w:numId w:val="37"/>
        </w:numPr>
        <w:jc w:val="both"/>
      </w:pPr>
      <w:r w:rsidRPr="00231F9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sz w:val="21"/>
          <w:szCs w:val="21"/>
        </w:rPr>
        <w:t>.</w:t>
      </w:r>
    </w:p>
    <w:p w14:paraId="513B2521" w14:textId="77777777" w:rsidR="00DB7355" w:rsidRPr="00231F93" w:rsidRDefault="00DB7355" w:rsidP="00DB7355">
      <w:pPr>
        <w:pStyle w:val="Akapitzlist0"/>
        <w:ind w:left="360"/>
        <w:jc w:val="both"/>
      </w:pPr>
    </w:p>
    <w:p w14:paraId="650C4824" w14:textId="77777777" w:rsidR="00DB7355" w:rsidRPr="00231F93" w:rsidRDefault="00DB7355" w:rsidP="00FF6CC9">
      <w:pPr>
        <w:pStyle w:val="Akapitzlist0"/>
        <w:numPr>
          <w:ilvl w:val="0"/>
          <w:numId w:val="37"/>
        </w:numPr>
        <w:jc w:val="both"/>
      </w:pPr>
      <w:r w:rsidRPr="00231F93">
        <w:rPr>
          <w:sz w:val="21"/>
          <w:szCs w:val="21"/>
        </w:rPr>
        <w:t xml:space="preserve">Oświadczam, że nie zachodzą w stosunku do mnie przesłanki wykluczenia z postępowania na podstawie art. </w:t>
      </w:r>
      <w:r w:rsidRPr="00231F93">
        <w:rPr>
          <w:color w:val="222222"/>
          <w:sz w:val="21"/>
          <w:szCs w:val="21"/>
        </w:rPr>
        <w:t>7 ust. 1 ustawy z dnia 13 kwietnia 2022 r.</w:t>
      </w:r>
      <w:r w:rsidRPr="00231F93">
        <w:rPr>
          <w:iCs/>
          <w:color w:val="222222"/>
          <w:sz w:val="21"/>
          <w:szCs w:val="21"/>
        </w:rPr>
        <w:t xml:space="preserve"> o szczególnych rozwiązaniach w zakresie przeciwdziałania wspieraniu agresji na Ukrainę oraz służących ochronie bezpieczeństwa narodowego </w:t>
      </w:r>
      <w:r w:rsidRPr="00231F93">
        <w:rPr>
          <w:color w:val="222222"/>
          <w:sz w:val="21"/>
          <w:szCs w:val="21"/>
        </w:rPr>
        <w:t>(Dz. U. poz. 835</w:t>
      </w:r>
      <w:r>
        <w:rPr>
          <w:color w:val="222222"/>
          <w:sz w:val="21"/>
          <w:szCs w:val="21"/>
        </w:rPr>
        <w:t>).</w:t>
      </w:r>
    </w:p>
    <w:p w14:paraId="23386F29" w14:textId="77777777" w:rsidR="00DB7355" w:rsidRPr="00231F93" w:rsidRDefault="00DB7355" w:rsidP="00DB7355"/>
    <w:p w14:paraId="470D48D1" w14:textId="77777777" w:rsidR="00DB7355" w:rsidRPr="00B948F4" w:rsidRDefault="00DB7355" w:rsidP="00DB7355">
      <w:pPr>
        <w:shd w:val="clear" w:color="auto" w:fill="BFBFBF" w:themeFill="background1" w:themeFillShade="BF"/>
        <w:spacing w:line="360" w:lineRule="auto"/>
        <w:jc w:val="both"/>
        <w:rPr>
          <w:b/>
          <w:sz w:val="21"/>
          <w:szCs w:val="21"/>
        </w:rPr>
      </w:pPr>
      <w:r w:rsidRPr="00B948F4">
        <w:rPr>
          <w:b/>
          <w:sz w:val="21"/>
          <w:szCs w:val="21"/>
        </w:rPr>
        <w:t>OŚWIADCZENIE DOTYCZĄCE PODANYCH INFORMACJI:</w:t>
      </w:r>
    </w:p>
    <w:p w14:paraId="63AF5A5B" w14:textId="77777777" w:rsidR="00DB7355" w:rsidRDefault="00DB7355" w:rsidP="00DB7355">
      <w:pPr>
        <w:spacing w:line="360" w:lineRule="auto"/>
        <w:jc w:val="both"/>
        <w:rPr>
          <w:rFonts w:ascii="Arial" w:hAnsi="Arial" w:cs="Arial"/>
          <w:b/>
        </w:rPr>
      </w:pPr>
    </w:p>
    <w:p w14:paraId="592A4C7E" w14:textId="77777777" w:rsidR="00DB7355" w:rsidRDefault="00DB7355" w:rsidP="00DB7355">
      <w:pPr>
        <w:jc w:val="both"/>
        <w:rPr>
          <w:sz w:val="22"/>
          <w:szCs w:val="22"/>
        </w:rPr>
      </w:pPr>
      <w:r w:rsidRPr="00231F93">
        <w:rPr>
          <w:sz w:val="22"/>
          <w:szCs w:val="22"/>
        </w:rPr>
        <w:t>Oświadczam, że wszystkie informacje podane w powyższ</w:t>
      </w:r>
      <w:r>
        <w:rPr>
          <w:sz w:val="22"/>
          <w:szCs w:val="22"/>
        </w:rPr>
        <w:t xml:space="preserve">ych oświadczeniach są aktualne </w:t>
      </w:r>
      <w:r w:rsidRPr="00231F93">
        <w:rPr>
          <w:sz w:val="22"/>
          <w:szCs w:val="22"/>
        </w:rPr>
        <w:t>i zgodne z prawdą oraz zostały przedstawione z pełną świadomością konsekwencji wprowadzenia zamawiającego w błąd przy przedstawianiu informacji.</w:t>
      </w:r>
    </w:p>
    <w:p w14:paraId="46C56C25" w14:textId="77777777" w:rsidR="00DB7355" w:rsidRDefault="00DB7355" w:rsidP="00DB7355">
      <w:pPr>
        <w:spacing w:line="360" w:lineRule="auto"/>
        <w:jc w:val="both"/>
        <w:rPr>
          <w:rFonts w:ascii="Arial" w:hAnsi="Arial" w:cs="Arial"/>
          <w:sz w:val="21"/>
          <w:szCs w:val="21"/>
        </w:rPr>
      </w:pPr>
      <w:r>
        <w:rPr>
          <w:rFonts w:ascii="Arial" w:hAnsi="Arial" w:cs="Arial"/>
          <w:sz w:val="21"/>
          <w:szCs w:val="21"/>
        </w:rPr>
        <w:t xml:space="preserve">                                                                                     …………………………………….</w:t>
      </w:r>
    </w:p>
    <w:p w14:paraId="1ED29046" w14:textId="77777777" w:rsidR="00DB7355" w:rsidRPr="00A345E9" w:rsidRDefault="00DB7355" w:rsidP="00DB7355">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w:t>
      </w:r>
    </w:p>
    <w:p w14:paraId="0E2DCE7A" w14:textId="77777777" w:rsidR="0073071E" w:rsidRDefault="0073071E" w:rsidP="0028130F">
      <w:pPr>
        <w:rPr>
          <w:i/>
          <w:sz w:val="22"/>
          <w:lang w:val="pl-PL"/>
        </w:rPr>
      </w:pPr>
    </w:p>
    <w:p w14:paraId="088D7F98" w14:textId="77777777" w:rsidR="0028130F" w:rsidRPr="006670A1" w:rsidRDefault="0028130F" w:rsidP="0028130F">
      <w:pPr>
        <w:rPr>
          <w:i/>
          <w:kern w:val="2"/>
          <w:sz w:val="22"/>
          <w:lang w:val="pl-PL"/>
        </w:rPr>
      </w:pPr>
      <w:r w:rsidRPr="006670A1">
        <w:rPr>
          <w:i/>
          <w:sz w:val="22"/>
          <w:lang w:val="pl-PL"/>
        </w:rPr>
        <w:t>Załącznik nr 5  do SWZ</w:t>
      </w:r>
    </w:p>
    <w:p w14:paraId="376498E6" w14:textId="77777777" w:rsidR="0028130F" w:rsidRPr="006670A1" w:rsidRDefault="0028130F" w:rsidP="0028130F">
      <w:pPr>
        <w:rPr>
          <w:i/>
          <w:sz w:val="22"/>
          <w:lang w:val="pl-PL"/>
        </w:rPr>
      </w:pPr>
    </w:p>
    <w:p w14:paraId="294A8F9D" w14:textId="77777777" w:rsidR="0028130F" w:rsidRPr="006670A1" w:rsidRDefault="0028130F" w:rsidP="0028130F">
      <w:pPr>
        <w:rPr>
          <w:b/>
        </w:rPr>
      </w:pPr>
      <w:r w:rsidRPr="006670A1">
        <w:rPr>
          <w:b/>
        </w:rPr>
        <w:t xml:space="preserve">                                                                                                             </w:t>
      </w:r>
    </w:p>
    <w:p w14:paraId="2C744EA1" w14:textId="77777777" w:rsidR="0028130F" w:rsidRPr="006670A1" w:rsidRDefault="0028130F" w:rsidP="0028130F">
      <w:pPr>
        <w:rPr>
          <w:b/>
        </w:rPr>
      </w:pPr>
      <w:r w:rsidRPr="006670A1">
        <w:rPr>
          <w:b/>
        </w:rPr>
        <w:t>Wykonawca:</w:t>
      </w:r>
    </w:p>
    <w:p w14:paraId="04F9531B" w14:textId="77777777" w:rsidR="0028130F" w:rsidRPr="006670A1" w:rsidRDefault="0028130F" w:rsidP="0028130F">
      <w:pPr>
        <w:rPr>
          <w:b/>
        </w:rPr>
      </w:pPr>
    </w:p>
    <w:p w14:paraId="6BF5D366" w14:textId="77777777" w:rsidR="0028130F" w:rsidRPr="006670A1" w:rsidRDefault="0028130F" w:rsidP="0028130F">
      <w:pPr>
        <w:rPr>
          <w:b/>
        </w:rPr>
      </w:pPr>
    </w:p>
    <w:p w14:paraId="50BBF0C8" w14:textId="77777777" w:rsidR="0028130F" w:rsidRPr="006670A1" w:rsidRDefault="0028130F" w:rsidP="0028130F">
      <w:pPr>
        <w:rPr>
          <w:sz w:val="20"/>
        </w:rPr>
      </w:pPr>
    </w:p>
    <w:p w14:paraId="551104E4" w14:textId="77777777" w:rsidR="0028130F" w:rsidRPr="006670A1" w:rsidRDefault="0028130F" w:rsidP="0028130F">
      <w:pPr>
        <w:spacing w:line="480" w:lineRule="auto"/>
        <w:ind w:right="5954"/>
        <w:rPr>
          <w:i/>
          <w:sz w:val="16"/>
        </w:rPr>
      </w:pPr>
      <w:r w:rsidRPr="006670A1">
        <w:rPr>
          <w:sz w:val="20"/>
        </w:rPr>
        <w:t>………………………………………</w:t>
      </w:r>
    </w:p>
    <w:p w14:paraId="08F58FAC" w14:textId="77777777" w:rsidR="0028130F" w:rsidRPr="006670A1" w:rsidRDefault="0028130F" w:rsidP="0028130F">
      <w:pPr>
        <w:rPr>
          <w:rFonts w:ascii="Arial" w:hAnsi="Arial"/>
          <w:sz w:val="21"/>
        </w:rPr>
      </w:pPr>
    </w:p>
    <w:p w14:paraId="4F958217" w14:textId="77777777" w:rsidR="0028130F" w:rsidRPr="006670A1" w:rsidRDefault="0028130F" w:rsidP="0028130F">
      <w:pPr>
        <w:spacing w:after="120" w:line="360" w:lineRule="auto"/>
        <w:jc w:val="center"/>
        <w:rPr>
          <w:b/>
          <w:sz w:val="22"/>
        </w:rPr>
      </w:pPr>
      <w:r w:rsidRPr="006670A1">
        <w:rPr>
          <w:b/>
          <w:sz w:val="28"/>
          <w:u w:val="single"/>
        </w:rPr>
        <w:t xml:space="preserve">Oświadczenie wykonawcy </w:t>
      </w:r>
    </w:p>
    <w:p w14:paraId="35AC8692" w14:textId="77777777" w:rsidR="0028130F" w:rsidRPr="006670A1" w:rsidRDefault="0028130F" w:rsidP="0028130F">
      <w:pPr>
        <w:jc w:val="both"/>
        <w:rPr>
          <w:b/>
          <w:sz w:val="22"/>
          <w:lang w:eastAsia="en-US"/>
        </w:rPr>
      </w:pPr>
      <w:r w:rsidRPr="006670A1">
        <w:rPr>
          <w:b/>
          <w:sz w:val="22"/>
          <w:lang w:eastAsia="en-US"/>
        </w:rPr>
        <w:t>o aktualności informacji zawartych w oświadczeniu, o którym mowa w art. 125 ust. 1 ustawy, w zakresie podstaw wykluczenia z postępowania.</w:t>
      </w:r>
    </w:p>
    <w:p w14:paraId="36B35D31" w14:textId="77777777" w:rsidR="0028130F" w:rsidRPr="006670A1" w:rsidRDefault="0028130F" w:rsidP="0028130F">
      <w:pPr>
        <w:spacing w:line="360" w:lineRule="auto"/>
        <w:ind w:firstLine="708"/>
        <w:jc w:val="center"/>
        <w:rPr>
          <w:sz w:val="22"/>
        </w:rPr>
      </w:pPr>
    </w:p>
    <w:p w14:paraId="1A0AE596" w14:textId="0B4ADE50" w:rsidR="0028130F" w:rsidRPr="002F5BC9" w:rsidRDefault="0028130F" w:rsidP="0028130F">
      <w:pPr>
        <w:jc w:val="both"/>
        <w:rPr>
          <w:b/>
          <w:bCs/>
          <w:color w:val="000000"/>
          <w:sz w:val="22"/>
          <w:szCs w:val="22"/>
          <w:lang w:val="pl-PL"/>
        </w:rPr>
      </w:pPr>
      <w:r w:rsidRPr="006670A1">
        <w:rPr>
          <w:sz w:val="22"/>
        </w:rPr>
        <w:t xml:space="preserve">Na potrzeby postępowania o udzielenie zamówienia </w:t>
      </w:r>
      <w:r w:rsidRPr="006670A1">
        <w:rPr>
          <w:sz w:val="22"/>
          <w:szCs w:val="22"/>
        </w:rPr>
        <w:t>publicznego</w:t>
      </w:r>
      <w:r w:rsidR="00BF55D2">
        <w:rPr>
          <w:sz w:val="22"/>
          <w:szCs w:val="22"/>
        </w:rPr>
        <w:t xml:space="preserve"> : </w:t>
      </w:r>
      <w:r w:rsidRPr="005F7ED1">
        <w:rPr>
          <w:color w:val="FF0000"/>
          <w:sz w:val="22"/>
          <w:szCs w:val="22"/>
        </w:rPr>
        <w:t xml:space="preserve"> </w:t>
      </w:r>
      <w:r w:rsidR="00BF55D2" w:rsidRPr="00DC00A3">
        <w:rPr>
          <w:b/>
          <w:sz w:val="22"/>
          <w:szCs w:val="22"/>
          <w:lang w:val="pl-PL"/>
        </w:rPr>
        <w:t>Dostawy sprzętu do zabiegów endowaskularnych dla Pracowni Hemodynamiki</w:t>
      </w:r>
      <w:r w:rsidR="00BF55D2" w:rsidRPr="00DC00A3">
        <w:rPr>
          <w:b/>
          <w:kern w:val="0"/>
          <w:sz w:val="22"/>
          <w:szCs w:val="22"/>
          <w:lang w:val="pl-PL"/>
        </w:rPr>
        <w:t xml:space="preserve"> </w:t>
      </w:r>
      <w:r w:rsidR="00BF55D2" w:rsidRPr="00DC00A3">
        <w:rPr>
          <w:b/>
          <w:sz w:val="22"/>
          <w:szCs w:val="22"/>
        </w:rPr>
        <w:t>- Zp/54/PN/23</w:t>
      </w:r>
      <w:r w:rsidRPr="00FD2D0B">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2F167B98" w14:textId="77777777" w:rsidR="0028130F" w:rsidRPr="006670A1" w:rsidRDefault="0028130F" w:rsidP="0028130F">
      <w:pPr>
        <w:pStyle w:val="Bezodstpw0"/>
        <w:jc w:val="both"/>
        <w:rPr>
          <w:sz w:val="22"/>
        </w:rPr>
      </w:pPr>
    </w:p>
    <w:p w14:paraId="0C90305E" w14:textId="77777777" w:rsidR="0028130F" w:rsidRPr="006670A1" w:rsidRDefault="0028130F" w:rsidP="0028130F">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129C37D4" w14:textId="77777777" w:rsidR="0028130F" w:rsidRPr="006670A1" w:rsidRDefault="0028130F" w:rsidP="0028130F">
      <w:pPr>
        <w:jc w:val="both"/>
        <w:rPr>
          <w:sz w:val="22"/>
          <w:lang w:eastAsia="en-US"/>
        </w:rPr>
      </w:pPr>
      <w:r w:rsidRPr="006670A1">
        <w:rPr>
          <w:sz w:val="22"/>
          <w:lang w:eastAsia="en-US"/>
        </w:rPr>
        <w:t>a) art. 108 ust. 1 pkt 3 ustawy,</w:t>
      </w:r>
    </w:p>
    <w:p w14:paraId="0E1683E7" w14:textId="77777777" w:rsidR="0028130F" w:rsidRPr="006670A1" w:rsidRDefault="0028130F" w:rsidP="0028130F">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10CEFE20" w14:textId="77777777" w:rsidR="0028130F" w:rsidRPr="006670A1" w:rsidRDefault="0028130F" w:rsidP="0028130F">
      <w:pPr>
        <w:jc w:val="both"/>
        <w:rPr>
          <w:sz w:val="22"/>
          <w:lang w:eastAsia="en-US"/>
        </w:rPr>
      </w:pPr>
      <w:r w:rsidRPr="006670A1">
        <w:rPr>
          <w:sz w:val="22"/>
          <w:lang w:eastAsia="en-US"/>
        </w:rPr>
        <w:t>c) art. 108 ust. 1 pkt 5 ustawy, dotyczących zawarcia z innymi wykonawcami porozumienia mającego na celu zakłócenie konkurencji,</w:t>
      </w:r>
    </w:p>
    <w:p w14:paraId="6FF7D6DB" w14:textId="77777777" w:rsidR="0028130F" w:rsidRPr="006670A1" w:rsidRDefault="0028130F" w:rsidP="0028130F">
      <w:pPr>
        <w:jc w:val="both"/>
        <w:rPr>
          <w:sz w:val="22"/>
          <w:lang w:eastAsia="en-US"/>
        </w:rPr>
      </w:pPr>
      <w:r w:rsidRPr="006670A1">
        <w:rPr>
          <w:sz w:val="22"/>
          <w:lang w:eastAsia="en-US"/>
        </w:rPr>
        <w:t>d) art. 108 ust. 1 pkt 6 ustawy,</w:t>
      </w:r>
    </w:p>
    <w:p w14:paraId="11FA8978" w14:textId="77777777" w:rsidR="0028130F" w:rsidRPr="006670A1" w:rsidRDefault="0028130F" w:rsidP="0028130F">
      <w:pPr>
        <w:pStyle w:val="Bezodstpw0"/>
        <w:jc w:val="both"/>
        <w:rPr>
          <w:b/>
          <w:sz w:val="22"/>
          <w:lang w:eastAsia="en-US"/>
        </w:rPr>
      </w:pPr>
      <w:r w:rsidRPr="006670A1">
        <w:rPr>
          <w:b/>
          <w:sz w:val="22"/>
          <w:lang w:eastAsia="en-US"/>
        </w:rPr>
        <w:t>są nadal aktualne</w:t>
      </w:r>
    </w:p>
    <w:p w14:paraId="53788873" w14:textId="77777777" w:rsidR="0028130F" w:rsidRPr="006670A1" w:rsidRDefault="0028130F" w:rsidP="0028130F">
      <w:pPr>
        <w:pStyle w:val="Bezodstpw0"/>
        <w:jc w:val="both"/>
        <w:rPr>
          <w:b/>
          <w:sz w:val="22"/>
          <w:lang w:eastAsia="en-US"/>
        </w:rPr>
      </w:pPr>
    </w:p>
    <w:p w14:paraId="52178509" w14:textId="77777777" w:rsidR="0028130F" w:rsidRPr="006670A1" w:rsidRDefault="0028130F" w:rsidP="0028130F">
      <w:pPr>
        <w:pStyle w:val="Bezodstpw0"/>
        <w:spacing w:after="120"/>
        <w:jc w:val="both"/>
        <w:rPr>
          <w:sz w:val="22"/>
          <w:lang w:eastAsia="en-US"/>
        </w:rPr>
      </w:pPr>
      <w:r w:rsidRPr="006670A1">
        <w:rPr>
          <w:sz w:val="22"/>
          <w:lang w:eastAsia="en-US"/>
        </w:rPr>
        <w:t xml:space="preserve">oraz: </w:t>
      </w:r>
    </w:p>
    <w:p w14:paraId="6B577B44" w14:textId="77777777" w:rsidR="0028130F" w:rsidRPr="006670A1" w:rsidRDefault="0028130F" w:rsidP="0028130F">
      <w:pPr>
        <w:spacing w:after="120" w:line="360" w:lineRule="auto"/>
        <w:jc w:val="center"/>
        <w:rPr>
          <w:b/>
          <w:sz w:val="22"/>
          <w:lang w:eastAsia="en-US"/>
        </w:rPr>
      </w:pPr>
      <w:r w:rsidRPr="006670A1">
        <w:rPr>
          <w:b/>
          <w:sz w:val="28"/>
          <w:u w:val="single"/>
        </w:rPr>
        <w:t xml:space="preserve">Oświadczenie wykonawcy </w:t>
      </w:r>
    </w:p>
    <w:p w14:paraId="1620C71B" w14:textId="77777777" w:rsidR="0028130F" w:rsidRPr="006670A1" w:rsidRDefault="0028130F" w:rsidP="0028130F">
      <w:pPr>
        <w:jc w:val="both"/>
        <w:rPr>
          <w:sz w:val="22"/>
          <w:lang w:eastAsia="en-US"/>
        </w:rPr>
      </w:pPr>
      <w:r w:rsidRPr="006670A1">
        <w:rPr>
          <w:b/>
          <w:sz w:val="22"/>
          <w:lang w:eastAsia="en-US"/>
        </w:rPr>
        <w:t>w zakresie art. 108 ust. 1 pkt 5 ustawy o</w:t>
      </w:r>
      <w:r w:rsidRPr="006670A1">
        <w:rPr>
          <w:sz w:val="22"/>
          <w:lang w:eastAsia="en-US"/>
        </w:rPr>
        <w:t>:</w:t>
      </w:r>
    </w:p>
    <w:p w14:paraId="028323C4" w14:textId="77777777" w:rsidR="0028130F" w:rsidRPr="006670A1" w:rsidRDefault="0028130F" w:rsidP="00AF11CF">
      <w:pPr>
        <w:pStyle w:val="Akapitzlist0"/>
        <w:numPr>
          <w:ilvl w:val="0"/>
          <w:numId w:val="15"/>
        </w:numPr>
        <w:jc w:val="both"/>
        <w:textAlignment w:val="auto"/>
        <w:rPr>
          <w:sz w:val="22"/>
          <w:lang w:eastAsia="en-US"/>
        </w:rPr>
      </w:pPr>
      <w:r w:rsidRPr="006670A1">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14:paraId="7BFFB838" w14:textId="77777777" w:rsidR="0028130F" w:rsidRPr="006670A1" w:rsidRDefault="0028130F" w:rsidP="00AF11CF">
      <w:pPr>
        <w:pStyle w:val="Akapitzlist0"/>
        <w:numPr>
          <w:ilvl w:val="0"/>
          <w:numId w:val="15"/>
        </w:numPr>
        <w:jc w:val="both"/>
        <w:textAlignment w:val="auto"/>
        <w:rPr>
          <w:sz w:val="22"/>
          <w:lang w:eastAsia="en-US"/>
        </w:rPr>
      </w:pPr>
      <w:r w:rsidRPr="006670A1">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C4B2805" w14:textId="77777777" w:rsidR="0028130F" w:rsidRPr="006670A1" w:rsidRDefault="0028130F" w:rsidP="0028130F">
      <w:pPr>
        <w:pStyle w:val="Bezodstpw0"/>
        <w:jc w:val="both"/>
        <w:rPr>
          <w:b/>
          <w:sz w:val="22"/>
          <w:lang w:eastAsia="en-US"/>
        </w:rPr>
      </w:pPr>
    </w:p>
    <w:p w14:paraId="0A4B12F9" w14:textId="77777777" w:rsidR="0028130F" w:rsidRPr="006670A1" w:rsidRDefault="0028130F" w:rsidP="0028130F">
      <w:pPr>
        <w:pStyle w:val="Bezodstpw0"/>
        <w:jc w:val="both"/>
        <w:rPr>
          <w:b/>
          <w:i/>
          <w:sz w:val="22"/>
          <w:lang w:eastAsia="en-US"/>
        </w:rPr>
      </w:pPr>
      <w:r w:rsidRPr="006670A1">
        <w:rPr>
          <w:b/>
          <w:i/>
          <w:sz w:val="22"/>
          <w:lang w:eastAsia="en-US"/>
        </w:rPr>
        <w:t>*niepotrzebne skreślić</w:t>
      </w:r>
    </w:p>
    <w:p w14:paraId="7D23950C" w14:textId="77777777" w:rsidR="0028130F" w:rsidRPr="006670A1" w:rsidRDefault="0028130F" w:rsidP="0028130F">
      <w:pPr>
        <w:pStyle w:val="Bezodstpw0"/>
        <w:jc w:val="both"/>
        <w:rPr>
          <w:b/>
          <w:sz w:val="22"/>
          <w:lang w:eastAsia="en-US"/>
        </w:rPr>
      </w:pPr>
    </w:p>
    <w:p w14:paraId="5919EF35" w14:textId="77777777" w:rsidR="0028130F" w:rsidRPr="006670A1" w:rsidRDefault="0028130F" w:rsidP="0028130F">
      <w:pPr>
        <w:pStyle w:val="Bezodstpw0"/>
        <w:jc w:val="both"/>
        <w:rPr>
          <w:sz w:val="18"/>
          <w:lang w:eastAsia="en-US"/>
        </w:rPr>
      </w:pPr>
    </w:p>
    <w:p w14:paraId="52FABC37" w14:textId="77777777" w:rsidR="0028130F" w:rsidRPr="006670A1" w:rsidRDefault="0028130F" w:rsidP="0028130F">
      <w:pPr>
        <w:pStyle w:val="Bezodstpw0"/>
        <w:jc w:val="both"/>
        <w:rPr>
          <w:sz w:val="18"/>
          <w:lang w:eastAsia="en-US"/>
        </w:rPr>
      </w:pPr>
    </w:p>
    <w:p w14:paraId="78135C66" w14:textId="77777777" w:rsidR="0028130F" w:rsidRPr="006670A1" w:rsidRDefault="0028130F" w:rsidP="0028130F">
      <w:pPr>
        <w:pStyle w:val="Bezodstpw0"/>
        <w:jc w:val="both"/>
        <w:rPr>
          <w:sz w:val="18"/>
          <w:lang w:eastAsia="en-US"/>
        </w:rPr>
      </w:pPr>
    </w:p>
    <w:p w14:paraId="19CCADC4" w14:textId="77777777" w:rsidR="0028130F" w:rsidRPr="006670A1" w:rsidRDefault="0028130F" w:rsidP="0028130F">
      <w:pPr>
        <w:pStyle w:val="Bezodstpw0"/>
        <w:jc w:val="both"/>
        <w:rPr>
          <w:sz w:val="18"/>
          <w:lang w:eastAsia="en-US"/>
        </w:rPr>
      </w:pPr>
    </w:p>
    <w:p w14:paraId="5C3303A8" w14:textId="77777777" w:rsidR="0028130F" w:rsidRPr="006670A1" w:rsidRDefault="0028130F" w:rsidP="0028130F">
      <w:pPr>
        <w:rPr>
          <w:sz w:val="22"/>
          <w:szCs w:val="22"/>
          <w:lang w:val="pl-PL"/>
        </w:rPr>
      </w:pPr>
      <w:r w:rsidRPr="006670A1">
        <w:rPr>
          <w:sz w:val="22"/>
          <w:szCs w:val="22"/>
          <w:lang w:val="pl-PL"/>
        </w:rPr>
        <w:t>Dnia ………………r.</w:t>
      </w:r>
    </w:p>
    <w:p w14:paraId="2C201A80" w14:textId="77777777" w:rsidR="0028130F" w:rsidRPr="006670A1" w:rsidRDefault="0028130F" w:rsidP="0028130F">
      <w:pPr>
        <w:rPr>
          <w:i/>
          <w:sz w:val="20"/>
          <w:lang w:val="pl-PL"/>
        </w:rPr>
      </w:pPr>
      <w:r w:rsidRPr="006670A1">
        <w:rPr>
          <w:i/>
          <w:sz w:val="18"/>
          <w:szCs w:val="18"/>
          <w:lang w:val="pl-PL"/>
        </w:rPr>
        <w:t xml:space="preserve">     </w:t>
      </w:r>
    </w:p>
    <w:p w14:paraId="66A56B80" w14:textId="77777777" w:rsidR="0028130F" w:rsidRPr="006670A1" w:rsidRDefault="0028130F" w:rsidP="0028130F">
      <w:pPr>
        <w:spacing w:line="360" w:lineRule="auto"/>
        <w:jc w:val="both"/>
        <w:rPr>
          <w:rFonts w:ascii="Arial" w:hAnsi="Arial"/>
          <w:sz w:val="20"/>
        </w:rPr>
      </w:pPr>
    </w:p>
    <w:p w14:paraId="731A06E2" w14:textId="77777777" w:rsidR="0028130F" w:rsidRPr="006670A1" w:rsidRDefault="0028130F" w:rsidP="0028130F">
      <w:pPr>
        <w:jc w:val="both"/>
        <w:rPr>
          <w:rFonts w:ascii="Arial" w:hAnsi="Arial"/>
          <w:i/>
          <w:sz w:val="16"/>
        </w:rPr>
      </w:pPr>
      <w:r w:rsidRPr="006670A1">
        <w:rPr>
          <w:rFonts w:ascii="Arial" w:hAnsi="Arial"/>
          <w:sz w:val="20"/>
        </w:rPr>
        <w:tab/>
      </w:r>
      <w:r w:rsidRPr="006670A1">
        <w:rPr>
          <w:rFonts w:ascii="Arial" w:hAnsi="Arial"/>
          <w:sz w:val="20"/>
        </w:rPr>
        <w:tab/>
        <w:t xml:space="preserve">                                                                   …………………………………………</w:t>
      </w:r>
    </w:p>
    <w:p w14:paraId="4886EFD5" w14:textId="77777777" w:rsidR="0028130F" w:rsidRPr="006670A1" w:rsidRDefault="0028130F" w:rsidP="0028130F">
      <w:pPr>
        <w:jc w:val="both"/>
        <w:rPr>
          <w:rFonts w:ascii="Arial" w:hAnsi="Arial"/>
          <w:i/>
          <w:sz w:val="16"/>
        </w:rPr>
      </w:pPr>
      <w:r w:rsidRPr="006670A1">
        <w:rPr>
          <w:i/>
          <w:sz w:val="20"/>
        </w:rPr>
        <w:t xml:space="preserve">                                                                                                                                 (podpis)</w:t>
      </w:r>
    </w:p>
    <w:p w14:paraId="7BAB8F39" w14:textId="77777777" w:rsidR="0028130F" w:rsidRDefault="0028130F" w:rsidP="0028130F">
      <w:pPr>
        <w:rPr>
          <w:i/>
          <w:color w:val="FF0000"/>
          <w:sz w:val="22"/>
          <w:lang w:val="pl-PL"/>
        </w:rPr>
      </w:pPr>
    </w:p>
    <w:p w14:paraId="7FA27D88" w14:textId="77777777" w:rsidR="00F36F67" w:rsidRDefault="00F36F67" w:rsidP="0028130F">
      <w:pPr>
        <w:rPr>
          <w:i/>
          <w:color w:val="FF0000"/>
          <w:sz w:val="22"/>
          <w:lang w:val="pl-PL"/>
        </w:rPr>
      </w:pPr>
    </w:p>
    <w:p w14:paraId="17B6C61E" w14:textId="77777777" w:rsidR="002D7BBF" w:rsidRDefault="002D7BBF" w:rsidP="0028130F">
      <w:pPr>
        <w:rPr>
          <w:i/>
          <w:color w:val="FF0000"/>
          <w:sz w:val="22"/>
          <w:lang w:val="pl-PL"/>
        </w:rPr>
      </w:pPr>
    </w:p>
    <w:p w14:paraId="59DB1C2D" w14:textId="77777777" w:rsidR="002D7BBF" w:rsidRDefault="002D7BBF" w:rsidP="0028130F">
      <w:pPr>
        <w:rPr>
          <w:i/>
          <w:color w:val="FF0000"/>
          <w:sz w:val="22"/>
          <w:lang w:val="pl-PL"/>
        </w:rPr>
      </w:pPr>
    </w:p>
    <w:p w14:paraId="6F114068" w14:textId="77777777" w:rsidR="0028130F" w:rsidRPr="003C3936" w:rsidRDefault="00B06F00" w:rsidP="0028130F">
      <w:pPr>
        <w:rPr>
          <w:i/>
          <w:sz w:val="22"/>
          <w:lang w:val="pl-PL"/>
        </w:rPr>
      </w:pPr>
      <w:r w:rsidRPr="003C3936">
        <w:rPr>
          <w:i/>
          <w:sz w:val="22"/>
          <w:lang w:val="pl-PL"/>
        </w:rPr>
        <w:t>Załącznik nr 6</w:t>
      </w:r>
      <w:r w:rsidR="0028130F" w:rsidRPr="003C3936">
        <w:rPr>
          <w:i/>
          <w:sz w:val="22"/>
          <w:lang w:val="pl-PL"/>
        </w:rPr>
        <w:t xml:space="preserve">  do SWZ</w:t>
      </w:r>
    </w:p>
    <w:p w14:paraId="03E0CB1F" w14:textId="77777777" w:rsidR="0028130F" w:rsidRPr="003C3936" w:rsidRDefault="0028130F" w:rsidP="0028130F">
      <w:pPr>
        <w:rPr>
          <w:i/>
          <w:sz w:val="22"/>
          <w:lang w:val="pl-PL"/>
        </w:rPr>
      </w:pPr>
    </w:p>
    <w:p w14:paraId="61DD291E" w14:textId="77777777" w:rsidR="0028130F" w:rsidRPr="003C3936" w:rsidRDefault="0028130F" w:rsidP="0028130F">
      <w:pPr>
        <w:rPr>
          <w:b/>
        </w:rPr>
      </w:pPr>
      <w:r w:rsidRPr="003C3936">
        <w:rPr>
          <w:b/>
        </w:rPr>
        <w:t xml:space="preserve">                                                                                                                </w:t>
      </w:r>
    </w:p>
    <w:p w14:paraId="7C7F6153" w14:textId="77777777" w:rsidR="0028130F" w:rsidRPr="003C3936" w:rsidRDefault="0028130F" w:rsidP="0028130F">
      <w:pPr>
        <w:rPr>
          <w:b/>
        </w:rPr>
      </w:pPr>
      <w:r w:rsidRPr="003C3936">
        <w:rPr>
          <w:b/>
        </w:rPr>
        <w:t>Wykonawca:</w:t>
      </w:r>
    </w:p>
    <w:p w14:paraId="3DC5AFE7" w14:textId="77777777" w:rsidR="0028130F" w:rsidRPr="003C3936" w:rsidRDefault="0028130F" w:rsidP="0028130F">
      <w:pPr>
        <w:rPr>
          <w:b/>
        </w:rPr>
      </w:pPr>
    </w:p>
    <w:p w14:paraId="63FA0968" w14:textId="77777777" w:rsidR="0028130F" w:rsidRPr="003C3936" w:rsidRDefault="0028130F" w:rsidP="0028130F">
      <w:pPr>
        <w:rPr>
          <w:b/>
        </w:rPr>
      </w:pPr>
    </w:p>
    <w:p w14:paraId="0A47C87B" w14:textId="77777777" w:rsidR="0028130F" w:rsidRPr="003C3936" w:rsidRDefault="0028130F" w:rsidP="0028130F">
      <w:pPr>
        <w:rPr>
          <w:b/>
        </w:rPr>
      </w:pPr>
    </w:p>
    <w:p w14:paraId="7EE2C729" w14:textId="77777777" w:rsidR="0028130F" w:rsidRPr="003C3936" w:rsidRDefault="0028130F" w:rsidP="0028130F">
      <w:pPr>
        <w:rPr>
          <w:sz w:val="20"/>
        </w:rPr>
      </w:pPr>
    </w:p>
    <w:p w14:paraId="5CFF5DBD" w14:textId="77777777" w:rsidR="0028130F" w:rsidRPr="003C3936" w:rsidRDefault="0028130F" w:rsidP="0028130F">
      <w:pPr>
        <w:spacing w:line="480" w:lineRule="auto"/>
        <w:ind w:right="5954"/>
        <w:rPr>
          <w:i/>
          <w:sz w:val="16"/>
        </w:rPr>
      </w:pPr>
      <w:r w:rsidRPr="003C3936">
        <w:rPr>
          <w:sz w:val="20"/>
        </w:rPr>
        <w:t>………………………………………</w:t>
      </w:r>
    </w:p>
    <w:p w14:paraId="4BBC0097" w14:textId="77777777" w:rsidR="0028130F" w:rsidRPr="003C3936" w:rsidRDefault="0028130F" w:rsidP="0028130F">
      <w:pPr>
        <w:rPr>
          <w:rFonts w:ascii="Arial" w:hAnsi="Arial"/>
          <w:sz w:val="21"/>
        </w:rPr>
      </w:pPr>
    </w:p>
    <w:p w14:paraId="066F6E09" w14:textId="77777777" w:rsidR="0028130F" w:rsidRPr="003C3936" w:rsidRDefault="0028130F" w:rsidP="0028130F">
      <w:pPr>
        <w:spacing w:after="120" w:line="360" w:lineRule="auto"/>
        <w:jc w:val="center"/>
        <w:rPr>
          <w:b/>
          <w:sz w:val="22"/>
        </w:rPr>
      </w:pPr>
      <w:r w:rsidRPr="003C3936">
        <w:rPr>
          <w:b/>
          <w:sz w:val="28"/>
          <w:u w:val="single"/>
        </w:rPr>
        <w:t xml:space="preserve">Oświadczenie wykonawcy </w:t>
      </w:r>
    </w:p>
    <w:p w14:paraId="7BDD0630" w14:textId="77777777" w:rsidR="0028130F" w:rsidRPr="003C3936" w:rsidRDefault="0028130F" w:rsidP="0028130F">
      <w:pPr>
        <w:jc w:val="both"/>
        <w:rPr>
          <w:b/>
          <w:sz w:val="22"/>
          <w:lang w:eastAsia="en-US"/>
        </w:rPr>
      </w:pPr>
      <w:r w:rsidRPr="003C3936">
        <w:rPr>
          <w:b/>
          <w:sz w:val="22"/>
          <w:lang w:eastAsia="en-US"/>
        </w:rPr>
        <w:t>o aktualności informacji zawartych w oświadczeniu, o którym mowa w art. 125 ust. 1 ustawy, w zakresie podstaw wykluczenia z postępowania.</w:t>
      </w:r>
    </w:p>
    <w:p w14:paraId="6943651B" w14:textId="77777777" w:rsidR="0028130F" w:rsidRPr="003C3936" w:rsidRDefault="0028130F" w:rsidP="0028130F">
      <w:pPr>
        <w:spacing w:line="360" w:lineRule="auto"/>
        <w:ind w:firstLine="708"/>
        <w:jc w:val="center"/>
        <w:rPr>
          <w:sz w:val="22"/>
        </w:rPr>
      </w:pPr>
    </w:p>
    <w:p w14:paraId="598ABECF" w14:textId="257E183C" w:rsidR="0028130F" w:rsidRPr="007F296A" w:rsidRDefault="0028130F" w:rsidP="0028130F">
      <w:pPr>
        <w:jc w:val="both"/>
        <w:rPr>
          <w:b/>
          <w:bCs/>
          <w:color w:val="000000"/>
          <w:sz w:val="22"/>
          <w:szCs w:val="22"/>
          <w:lang w:val="pl-PL"/>
        </w:rPr>
      </w:pPr>
      <w:r w:rsidRPr="003C3936">
        <w:rPr>
          <w:sz w:val="22"/>
          <w:szCs w:val="22"/>
        </w:rPr>
        <w:t>Na potrzeby postępowania o udzielenie zamówienia publicznego pn</w:t>
      </w:r>
      <w:r w:rsidR="00FC4B73">
        <w:rPr>
          <w:sz w:val="22"/>
          <w:szCs w:val="22"/>
        </w:rPr>
        <w:t>.</w:t>
      </w:r>
      <w:r w:rsidRPr="005F7ED1">
        <w:rPr>
          <w:b/>
          <w:color w:val="FF0000"/>
          <w:sz w:val="22"/>
          <w:szCs w:val="22"/>
        </w:rPr>
        <w:t xml:space="preserve"> </w:t>
      </w:r>
      <w:r w:rsidR="00F43396" w:rsidRPr="00DC00A3">
        <w:rPr>
          <w:b/>
          <w:sz w:val="22"/>
          <w:szCs w:val="22"/>
          <w:lang w:val="pl-PL"/>
        </w:rPr>
        <w:t>Dostawy sprzętu do zabiegów endowaskularnych dla Pracowni Hemodynamiki</w:t>
      </w:r>
      <w:r w:rsidR="00F43396" w:rsidRPr="00DC00A3">
        <w:rPr>
          <w:b/>
          <w:kern w:val="0"/>
          <w:sz w:val="22"/>
          <w:szCs w:val="22"/>
          <w:lang w:val="pl-PL"/>
        </w:rPr>
        <w:t xml:space="preserve"> </w:t>
      </w:r>
      <w:r w:rsidR="00F43396" w:rsidRPr="00DC00A3">
        <w:rPr>
          <w:b/>
          <w:sz w:val="22"/>
          <w:szCs w:val="22"/>
        </w:rPr>
        <w:t>- Zp/54/PN/23</w:t>
      </w:r>
      <w:r w:rsidRPr="00FC4B73">
        <w:rPr>
          <w:sz w:val="22"/>
          <w:szCs w:val="22"/>
        </w:rPr>
        <w:t>,</w:t>
      </w:r>
      <w:r w:rsidRPr="009B19E9">
        <w:rPr>
          <w:b/>
          <w:sz w:val="22"/>
          <w:szCs w:val="22"/>
        </w:rPr>
        <w:t xml:space="preserve"> </w:t>
      </w:r>
      <w:r w:rsidRPr="009B19E9">
        <w:rPr>
          <w:sz w:val="22"/>
          <w:szCs w:val="22"/>
        </w:rPr>
        <w:t xml:space="preserve"> </w:t>
      </w:r>
      <w:r w:rsidRPr="003C3936">
        <w:rPr>
          <w:sz w:val="22"/>
        </w:rPr>
        <w:t xml:space="preserve">prowadzonego przez </w:t>
      </w:r>
      <w:r w:rsidRPr="003C3936">
        <w:rPr>
          <w:b/>
          <w:sz w:val="22"/>
        </w:rPr>
        <w:t>Specjalistyczny Szpital im. dra Alfreda Sokołowskiego w Wałbrzychu</w:t>
      </w:r>
      <w:r w:rsidRPr="003C3936">
        <w:rPr>
          <w:sz w:val="22"/>
        </w:rPr>
        <w:t xml:space="preserve"> oświadczam, co następuje:</w:t>
      </w:r>
    </w:p>
    <w:p w14:paraId="3AC6EAA9" w14:textId="77777777" w:rsidR="0028130F" w:rsidRPr="003C3936" w:rsidRDefault="0028130F" w:rsidP="0028130F">
      <w:pPr>
        <w:pStyle w:val="Bezodstpw0"/>
        <w:jc w:val="both"/>
        <w:rPr>
          <w:sz w:val="22"/>
        </w:rPr>
      </w:pPr>
    </w:p>
    <w:p w14:paraId="7C25189A" w14:textId="77777777" w:rsidR="0028130F" w:rsidRPr="003C3936" w:rsidRDefault="0028130F" w:rsidP="0028130F">
      <w:pPr>
        <w:pStyle w:val="Bezodstpw0"/>
        <w:jc w:val="both"/>
        <w:rPr>
          <w:sz w:val="22"/>
        </w:rPr>
      </w:pPr>
    </w:p>
    <w:p w14:paraId="362DC987" w14:textId="77777777" w:rsidR="0028130F" w:rsidRPr="003C3936" w:rsidRDefault="0028130F" w:rsidP="0028130F">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15990401" w14:textId="77777777" w:rsidR="0028130F" w:rsidRPr="003C3936" w:rsidRDefault="0028130F" w:rsidP="0028130F">
      <w:pPr>
        <w:pStyle w:val="Bezodstpw0"/>
        <w:jc w:val="both"/>
        <w:rPr>
          <w:b/>
          <w:sz w:val="22"/>
          <w:lang w:eastAsia="en-US"/>
        </w:rPr>
      </w:pPr>
      <w:r w:rsidRPr="003C3936">
        <w:rPr>
          <w:b/>
          <w:sz w:val="22"/>
          <w:lang w:eastAsia="en-US"/>
        </w:rPr>
        <w:t>są nadal aktualne</w:t>
      </w:r>
    </w:p>
    <w:p w14:paraId="2A3B6A8A" w14:textId="77777777" w:rsidR="0028130F" w:rsidRPr="003C3936" w:rsidRDefault="0028130F" w:rsidP="0028130F">
      <w:pPr>
        <w:pStyle w:val="Bezodstpw0"/>
        <w:jc w:val="both"/>
        <w:rPr>
          <w:b/>
          <w:sz w:val="22"/>
          <w:lang w:eastAsia="en-US"/>
        </w:rPr>
      </w:pPr>
    </w:p>
    <w:p w14:paraId="4472F13F" w14:textId="77777777" w:rsidR="0028130F" w:rsidRPr="003C3936" w:rsidRDefault="0028130F" w:rsidP="0028130F">
      <w:pPr>
        <w:pStyle w:val="Bezodstpw0"/>
        <w:jc w:val="both"/>
        <w:rPr>
          <w:b/>
          <w:sz w:val="22"/>
          <w:lang w:eastAsia="en-US"/>
        </w:rPr>
      </w:pPr>
    </w:p>
    <w:p w14:paraId="089DD1CF" w14:textId="77777777" w:rsidR="0028130F" w:rsidRPr="003C3936" w:rsidRDefault="0028130F" w:rsidP="0028130F">
      <w:pPr>
        <w:pStyle w:val="Bezodstpw0"/>
        <w:jc w:val="both"/>
        <w:rPr>
          <w:b/>
          <w:sz w:val="22"/>
          <w:lang w:eastAsia="en-US"/>
        </w:rPr>
      </w:pPr>
    </w:p>
    <w:p w14:paraId="2986B676" w14:textId="77777777" w:rsidR="0028130F" w:rsidRPr="003C3936" w:rsidRDefault="0028130F" w:rsidP="0028130F">
      <w:pPr>
        <w:pStyle w:val="Bezodstpw0"/>
        <w:jc w:val="both"/>
        <w:rPr>
          <w:sz w:val="18"/>
          <w:lang w:eastAsia="en-US"/>
        </w:rPr>
      </w:pPr>
    </w:p>
    <w:p w14:paraId="3012928D" w14:textId="77777777" w:rsidR="0028130F" w:rsidRPr="003C3936" w:rsidRDefault="0028130F" w:rsidP="0028130F">
      <w:pPr>
        <w:pStyle w:val="Bezodstpw0"/>
        <w:jc w:val="both"/>
        <w:rPr>
          <w:sz w:val="18"/>
          <w:lang w:eastAsia="en-US"/>
        </w:rPr>
      </w:pPr>
    </w:p>
    <w:p w14:paraId="538D0237" w14:textId="77777777" w:rsidR="0028130F" w:rsidRPr="003C3936" w:rsidRDefault="0028130F" w:rsidP="0028130F">
      <w:pPr>
        <w:pStyle w:val="Bezodstpw0"/>
        <w:jc w:val="both"/>
        <w:rPr>
          <w:sz w:val="18"/>
          <w:lang w:eastAsia="en-US"/>
        </w:rPr>
      </w:pPr>
    </w:p>
    <w:p w14:paraId="639ACD66" w14:textId="77777777" w:rsidR="0028130F" w:rsidRPr="003C3936" w:rsidRDefault="0028130F" w:rsidP="0028130F">
      <w:pPr>
        <w:rPr>
          <w:sz w:val="22"/>
          <w:szCs w:val="22"/>
          <w:lang w:val="pl-PL"/>
        </w:rPr>
      </w:pPr>
      <w:r w:rsidRPr="003C3936">
        <w:rPr>
          <w:sz w:val="22"/>
          <w:szCs w:val="22"/>
          <w:lang w:val="pl-PL"/>
        </w:rPr>
        <w:t>Dnia ………………r.</w:t>
      </w:r>
    </w:p>
    <w:p w14:paraId="44C69E97" w14:textId="77777777" w:rsidR="0028130F" w:rsidRPr="003C3936" w:rsidRDefault="0028130F" w:rsidP="0028130F">
      <w:pPr>
        <w:rPr>
          <w:i/>
          <w:sz w:val="20"/>
          <w:lang w:val="pl-PL"/>
        </w:rPr>
      </w:pPr>
      <w:r w:rsidRPr="003C3936">
        <w:rPr>
          <w:i/>
          <w:sz w:val="18"/>
          <w:szCs w:val="18"/>
          <w:lang w:val="pl-PL"/>
        </w:rPr>
        <w:t xml:space="preserve">     </w:t>
      </w:r>
    </w:p>
    <w:p w14:paraId="12BEED36" w14:textId="77777777" w:rsidR="0028130F" w:rsidRPr="003C3936" w:rsidRDefault="0028130F" w:rsidP="0028130F">
      <w:pPr>
        <w:spacing w:line="360" w:lineRule="auto"/>
        <w:jc w:val="both"/>
        <w:rPr>
          <w:rFonts w:ascii="Arial" w:hAnsi="Arial"/>
          <w:sz w:val="20"/>
        </w:rPr>
      </w:pPr>
    </w:p>
    <w:p w14:paraId="419EE8BD" w14:textId="77777777" w:rsidR="0028130F" w:rsidRPr="003C3936" w:rsidRDefault="0028130F" w:rsidP="0028130F">
      <w:pPr>
        <w:jc w:val="both"/>
        <w:rPr>
          <w:rFonts w:ascii="Arial" w:hAnsi="Arial"/>
          <w:i/>
          <w:sz w:val="16"/>
        </w:rPr>
      </w:pPr>
      <w:r w:rsidRPr="003C3936">
        <w:rPr>
          <w:rFonts w:ascii="Arial" w:hAnsi="Arial"/>
          <w:sz w:val="20"/>
        </w:rPr>
        <w:tab/>
      </w:r>
      <w:r w:rsidRPr="003C3936">
        <w:rPr>
          <w:rFonts w:ascii="Arial" w:hAnsi="Arial"/>
          <w:sz w:val="20"/>
        </w:rPr>
        <w:tab/>
        <w:t xml:space="preserve">                                                                   …………………………………………</w:t>
      </w:r>
    </w:p>
    <w:p w14:paraId="08537660" w14:textId="77777777" w:rsidR="0028130F" w:rsidRPr="003C3936" w:rsidRDefault="0028130F" w:rsidP="0028130F">
      <w:pPr>
        <w:jc w:val="both"/>
        <w:rPr>
          <w:rFonts w:ascii="Arial" w:hAnsi="Arial"/>
          <w:i/>
          <w:sz w:val="16"/>
        </w:rPr>
      </w:pPr>
      <w:r w:rsidRPr="003C3936">
        <w:rPr>
          <w:i/>
          <w:sz w:val="20"/>
        </w:rPr>
        <w:t xml:space="preserve">                                                                                                                                 (podpis)</w:t>
      </w:r>
    </w:p>
    <w:p w14:paraId="04F100F1" w14:textId="77777777" w:rsidR="0028130F" w:rsidRPr="005F7ED1" w:rsidRDefault="0028130F" w:rsidP="0028130F">
      <w:pPr>
        <w:spacing w:line="360" w:lineRule="auto"/>
        <w:jc w:val="both"/>
        <w:rPr>
          <w:rFonts w:ascii="Arial" w:hAnsi="Arial"/>
          <w:color w:val="FF0000"/>
          <w:sz w:val="20"/>
        </w:rPr>
      </w:pPr>
    </w:p>
    <w:p w14:paraId="2CBDDCA4" w14:textId="77777777" w:rsidR="0028130F" w:rsidRPr="005F7ED1" w:rsidRDefault="0028130F" w:rsidP="0028130F">
      <w:pPr>
        <w:rPr>
          <w:i/>
          <w:color w:val="FF0000"/>
          <w:szCs w:val="24"/>
        </w:rPr>
      </w:pPr>
    </w:p>
    <w:p w14:paraId="0AC6572C"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760AF36B"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1D29582B"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56282CAE" w14:textId="77777777" w:rsidR="00905F0D" w:rsidRPr="005F7ED1" w:rsidRDefault="00905F0D"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E46FEDA"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64ABE3C2"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314D7F44"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5181BDD"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8F19DB1"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383B4FD1"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671C776"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65FDDF18"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76484C4" w14:textId="77777777" w:rsidR="0028130F"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43E16994" w14:textId="77777777" w:rsidR="00E76916" w:rsidRPr="005F7ED1" w:rsidRDefault="00E76916"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4646465E"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110664F5" w14:textId="77777777" w:rsidR="00905F0D" w:rsidRPr="005F7ED1" w:rsidRDefault="00905F0D"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78F995B" w14:textId="77777777" w:rsidR="00905F0D" w:rsidRPr="003C3936" w:rsidRDefault="00B06F00" w:rsidP="00AB4D19">
      <w:pPr>
        <w:rPr>
          <w:i/>
          <w:sz w:val="22"/>
          <w:lang w:val="pl-PL"/>
        </w:rPr>
      </w:pPr>
      <w:r w:rsidRPr="003C3936">
        <w:rPr>
          <w:i/>
          <w:sz w:val="22"/>
          <w:lang w:val="pl-PL"/>
        </w:rPr>
        <w:t>Załącznik nr 7</w:t>
      </w:r>
      <w:r w:rsidR="00905F0D" w:rsidRPr="003C3936">
        <w:rPr>
          <w:i/>
          <w:sz w:val="22"/>
          <w:lang w:val="pl-PL"/>
        </w:rPr>
        <w:t xml:space="preserve"> do SWZ</w:t>
      </w:r>
    </w:p>
    <w:p w14:paraId="2AFADC67" w14:textId="77777777" w:rsidR="00905F0D" w:rsidRPr="003C3936" w:rsidRDefault="00905F0D" w:rsidP="00AB4D19">
      <w:pPr>
        <w:rPr>
          <w:sz w:val="22"/>
          <w:lang w:val="pl-PL"/>
        </w:rPr>
      </w:pPr>
      <w:r w:rsidRPr="003C3936">
        <w:rPr>
          <w:i/>
          <w:sz w:val="22"/>
          <w:lang w:val="pl-PL"/>
        </w:rPr>
        <w:t xml:space="preserve">(jeśli dotyczy) </w:t>
      </w:r>
    </w:p>
    <w:p w14:paraId="74E61290" w14:textId="77777777" w:rsidR="00905F0D" w:rsidRPr="003C3936" w:rsidRDefault="00905F0D" w:rsidP="00AB4D19">
      <w:pPr>
        <w:suppressAutoHyphens w:val="0"/>
        <w:rPr>
          <w:b/>
          <w:bCs/>
          <w:sz w:val="22"/>
          <w:szCs w:val="22"/>
        </w:rPr>
      </w:pPr>
    </w:p>
    <w:p w14:paraId="39631287" w14:textId="77777777" w:rsidR="00905F0D" w:rsidRPr="00BF353C" w:rsidRDefault="00905F0D" w:rsidP="00AB4D19">
      <w:pPr>
        <w:suppressAutoHyphens w:val="0"/>
        <w:rPr>
          <w:b/>
          <w:bCs/>
          <w:sz w:val="22"/>
          <w:szCs w:val="22"/>
        </w:rPr>
      </w:pPr>
      <w:r w:rsidRPr="003C3936">
        <w:rPr>
          <w:b/>
          <w:bCs/>
          <w:sz w:val="22"/>
          <w:szCs w:val="22"/>
        </w:rPr>
        <w:t>Wykonawcy wspólnie ubiegający się o udzielenie zamówienia</w:t>
      </w:r>
      <w:r w:rsidR="00BF353C">
        <w:rPr>
          <w:b/>
          <w:bCs/>
          <w:sz w:val="22"/>
          <w:szCs w:val="22"/>
        </w:rPr>
        <w:t xml:space="preserve"> </w:t>
      </w:r>
      <w:r w:rsidR="00BF353C" w:rsidRPr="00BF353C">
        <w:rPr>
          <w:b/>
          <w:sz w:val="22"/>
          <w:szCs w:val="22"/>
        </w:rPr>
        <w:t>(Konsorcjum oraz Spółki Cywilne)</w:t>
      </w:r>
      <w:r w:rsidRPr="00BF353C">
        <w:rPr>
          <w:b/>
          <w:bCs/>
          <w:sz w:val="22"/>
          <w:szCs w:val="22"/>
        </w:rPr>
        <w:t>:</w:t>
      </w:r>
    </w:p>
    <w:p w14:paraId="28CA9465" w14:textId="77777777" w:rsidR="00BF353C" w:rsidRDefault="00BF353C" w:rsidP="00AB4D19">
      <w:pPr>
        <w:suppressAutoHyphens w:val="0"/>
      </w:pPr>
    </w:p>
    <w:p w14:paraId="7EABA7E0" w14:textId="77777777" w:rsidR="00905F0D" w:rsidRPr="003C3936" w:rsidRDefault="00905F0D" w:rsidP="00AB4D19">
      <w:pPr>
        <w:suppressAutoHyphens w:val="0"/>
      </w:pPr>
      <w:r w:rsidRPr="003C3936">
        <w:t>……………………………………</w:t>
      </w:r>
      <w:r w:rsidRPr="003C3936">
        <w:rPr>
          <w:sz w:val="22"/>
          <w:szCs w:val="22"/>
        </w:rPr>
        <w:t>.</w:t>
      </w:r>
    </w:p>
    <w:p w14:paraId="1A543DA1" w14:textId="77777777" w:rsidR="00905F0D" w:rsidRPr="003C3936" w:rsidRDefault="00905F0D" w:rsidP="00AB4D19">
      <w:pPr>
        <w:suppressAutoHyphens w:val="0"/>
      </w:pPr>
      <w:r w:rsidRPr="003C3936">
        <w:t>……………………………………</w:t>
      </w:r>
      <w:r w:rsidRPr="003C3936">
        <w:rPr>
          <w:sz w:val="20"/>
        </w:rPr>
        <w:t>.</w:t>
      </w:r>
    </w:p>
    <w:p w14:paraId="2CCD09B4" w14:textId="77777777" w:rsidR="00905F0D" w:rsidRPr="003C3936" w:rsidRDefault="00905F0D" w:rsidP="00AB4D19">
      <w:pPr>
        <w:suppressAutoHyphens w:val="0"/>
        <w:spacing w:before="100" w:beforeAutospacing="1"/>
      </w:pPr>
      <w:r w:rsidRPr="003C3936">
        <w:rPr>
          <w:i/>
          <w:iCs/>
          <w:sz w:val="20"/>
        </w:rPr>
        <w:t>(pełna nazwa/firma,adres, w zalezności od podmiotu NIP/PESEL, KRS/CEiDG)</w:t>
      </w:r>
    </w:p>
    <w:p w14:paraId="50FA0B6B" w14:textId="77777777" w:rsidR="00905F0D" w:rsidRPr="003C3936" w:rsidRDefault="00905F0D" w:rsidP="00AB4D19">
      <w:pPr>
        <w:suppressAutoHyphens w:val="0"/>
        <w:spacing w:before="100" w:beforeAutospacing="1"/>
      </w:pPr>
    </w:p>
    <w:p w14:paraId="2394D739" w14:textId="77777777" w:rsidR="00905F0D" w:rsidRPr="003C3936" w:rsidRDefault="00905F0D" w:rsidP="00AB4D19">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14:paraId="201166E6" w14:textId="77777777" w:rsidR="00905F0D" w:rsidRPr="003C3936" w:rsidRDefault="00905F0D" w:rsidP="00AB4D19">
      <w:pPr>
        <w:suppressAutoHyphens w:val="0"/>
        <w:spacing w:line="276" w:lineRule="auto"/>
        <w:jc w:val="center"/>
        <w:rPr>
          <w:szCs w:val="24"/>
        </w:rPr>
      </w:pPr>
      <w:r w:rsidRPr="003C3936">
        <w:rPr>
          <w:b/>
          <w:bCs/>
          <w:szCs w:val="24"/>
        </w:rPr>
        <w:t>składane na podstawie</w:t>
      </w:r>
    </w:p>
    <w:p w14:paraId="56A53A14" w14:textId="77777777" w:rsidR="00905F0D" w:rsidRPr="003C3936" w:rsidRDefault="00905F0D" w:rsidP="00AB4D19">
      <w:pPr>
        <w:suppressAutoHyphens w:val="0"/>
        <w:spacing w:line="276" w:lineRule="auto"/>
        <w:jc w:val="center"/>
        <w:rPr>
          <w:szCs w:val="24"/>
        </w:rPr>
      </w:pPr>
      <w:r w:rsidRPr="003C3936">
        <w:rPr>
          <w:b/>
          <w:bCs/>
          <w:szCs w:val="24"/>
        </w:rPr>
        <w:t>art. 117 ust. 4 ustawy z dnia 11 września 2019 r.</w:t>
      </w:r>
    </w:p>
    <w:p w14:paraId="1BB1F7C5" w14:textId="77777777" w:rsidR="00905F0D" w:rsidRPr="003C3936" w:rsidRDefault="00905F0D" w:rsidP="00AB4D19">
      <w:pPr>
        <w:suppressAutoHyphens w:val="0"/>
        <w:spacing w:line="276" w:lineRule="auto"/>
        <w:jc w:val="center"/>
        <w:rPr>
          <w:szCs w:val="24"/>
        </w:rPr>
      </w:pPr>
      <w:r w:rsidRPr="003C3936">
        <w:rPr>
          <w:b/>
          <w:bCs/>
          <w:szCs w:val="24"/>
        </w:rPr>
        <w:t>Prawo zamówień publicznych (dalej jako: pzp)</w:t>
      </w:r>
    </w:p>
    <w:p w14:paraId="157B06A1" w14:textId="77777777" w:rsidR="00905F0D" w:rsidRPr="003C3936" w:rsidRDefault="00905F0D" w:rsidP="00AB4D19">
      <w:pPr>
        <w:suppressAutoHyphens w:val="0"/>
        <w:spacing w:line="276" w:lineRule="auto"/>
        <w:jc w:val="center"/>
        <w:rPr>
          <w:sz w:val="22"/>
          <w:szCs w:val="22"/>
        </w:rPr>
      </w:pPr>
      <w:r w:rsidRPr="003C3936">
        <w:rPr>
          <w:b/>
          <w:bCs/>
          <w:sz w:val="22"/>
          <w:szCs w:val="22"/>
        </w:rPr>
        <w:t>DOTYCZĄCE DOSTAW, USŁUG LUB ROBÓT BUDOWLANYCH,</w:t>
      </w:r>
    </w:p>
    <w:p w14:paraId="2BB9FB99" w14:textId="77777777" w:rsidR="00905F0D" w:rsidRPr="003C3936" w:rsidRDefault="00905F0D" w:rsidP="00AB4D19">
      <w:pPr>
        <w:suppressAutoHyphens w:val="0"/>
        <w:spacing w:line="276" w:lineRule="auto"/>
        <w:jc w:val="center"/>
        <w:rPr>
          <w:sz w:val="22"/>
          <w:szCs w:val="22"/>
        </w:rPr>
      </w:pPr>
      <w:r w:rsidRPr="003C3936">
        <w:rPr>
          <w:b/>
          <w:bCs/>
          <w:iCs/>
          <w:sz w:val="22"/>
          <w:szCs w:val="22"/>
        </w:rPr>
        <w:t>KTÓRE WYKONAJĄ POSZCZEGÓLNI WYKONAWCY</w:t>
      </w:r>
    </w:p>
    <w:p w14:paraId="18F5DD66" w14:textId="77777777" w:rsidR="00905F0D" w:rsidRPr="003C3936" w:rsidRDefault="00905F0D" w:rsidP="00AB4D19">
      <w:pPr>
        <w:suppressAutoHyphens w:val="0"/>
        <w:spacing w:line="276" w:lineRule="auto"/>
        <w:jc w:val="center"/>
        <w:rPr>
          <w:sz w:val="22"/>
          <w:szCs w:val="22"/>
        </w:rPr>
      </w:pPr>
    </w:p>
    <w:p w14:paraId="2B3B4A1A" w14:textId="77777777" w:rsidR="00905F0D" w:rsidRPr="003C3936" w:rsidRDefault="00905F0D" w:rsidP="00AB4D19">
      <w:pPr>
        <w:suppressAutoHyphens w:val="0"/>
        <w:spacing w:line="276" w:lineRule="auto"/>
        <w:jc w:val="center"/>
        <w:rPr>
          <w:sz w:val="22"/>
          <w:szCs w:val="22"/>
        </w:rPr>
      </w:pPr>
    </w:p>
    <w:p w14:paraId="1C969C31" w14:textId="21A5D68F" w:rsidR="00905F0D" w:rsidRPr="007F296A" w:rsidRDefault="00905F0D" w:rsidP="00385214">
      <w:pPr>
        <w:jc w:val="both"/>
        <w:rPr>
          <w:b/>
          <w:bCs/>
          <w:color w:val="000000"/>
          <w:sz w:val="22"/>
          <w:szCs w:val="22"/>
          <w:lang w:val="pl-PL"/>
        </w:rPr>
      </w:pPr>
      <w:r w:rsidRPr="003C3936">
        <w:rPr>
          <w:sz w:val="22"/>
          <w:szCs w:val="22"/>
        </w:rPr>
        <w:t>Na potrzeby postępowania o udzielenie zamówienia publicznego pn.</w:t>
      </w:r>
      <w:r w:rsidRPr="005F7ED1">
        <w:rPr>
          <w:color w:val="FF0000"/>
          <w:sz w:val="22"/>
          <w:szCs w:val="22"/>
        </w:rPr>
        <w:t xml:space="preserve"> </w:t>
      </w:r>
      <w:r w:rsidR="00EC3057" w:rsidRPr="00DC00A3">
        <w:rPr>
          <w:b/>
          <w:sz w:val="22"/>
          <w:szCs w:val="22"/>
          <w:lang w:val="pl-PL"/>
        </w:rPr>
        <w:t>Dostawy sprzętu do zabiegów endowaskularnych dla Pracowni Hemodynamiki</w:t>
      </w:r>
      <w:r w:rsidR="00EC3057" w:rsidRPr="00DC00A3">
        <w:rPr>
          <w:b/>
          <w:kern w:val="0"/>
          <w:sz w:val="22"/>
          <w:szCs w:val="22"/>
          <w:lang w:val="pl-PL"/>
        </w:rPr>
        <w:t xml:space="preserve"> </w:t>
      </w:r>
      <w:r w:rsidR="00EC3057" w:rsidRPr="00DC00A3">
        <w:rPr>
          <w:b/>
          <w:sz w:val="22"/>
          <w:szCs w:val="22"/>
        </w:rPr>
        <w:t>- Zp/54/PN/23</w:t>
      </w:r>
      <w:r w:rsidRPr="007F3BCC">
        <w:rPr>
          <w:color w:val="000000" w:themeColor="text1"/>
          <w:sz w:val="22"/>
          <w:szCs w:val="22"/>
          <w:lang w:val="pl-PL"/>
        </w:rPr>
        <w:t>, oświadczam, że:</w:t>
      </w:r>
    </w:p>
    <w:p w14:paraId="58F2C7FC" w14:textId="77777777" w:rsidR="00905F0D" w:rsidRPr="005F7ED1" w:rsidRDefault="00905F0D" w:rsidP="00AB4D19">
      <w:pPr>
        <w:suppressAutoHyphens w:val="0"/>
        <w:spacing w:line="276" w:lineRule="auto"/>
        <w:jc w:val="both"/>
        <w:rPr>
          <w:color w:val="FF0000"/>
          <w:sz w:val="22"/>
          <w:szCs w:val="22"/>
        </w:rPr>
      </w:pPr>
    </w:p>
    <w:p w14:paraId="74EEF39F" w14:textId="77777777" w:rsidR="00905F0D" w:rsidRPr="003C3936" w:rsidRDefault="00905F0D" w:rsidP="00AB4D19">
      <w:pPr>
        <w:suppressAutoHyphens w:val="0"/>
        <w:jc w:val="center"/>
      </w:pPr>
      <w:r w:rsidRPr="003C3936">
        <w:t>•</w:t>
      </w:r>
      <w:r w:rsidRPr="003C3936">
        <w:rPr>
          <w:sz w:val="22"/>
          <w:szCs w:val="22"/>
        </w:rPr>
        <w:t>Wykonawca………………………………………………………………………………………….......</w:t>
      </w:r>
      <w:r w:rsidRPr="003C3936">
        <w:rPr>
          <w:i/>
          <w:iCs/>
          <w:sz w:val="20"/>
        </w:rPr>
        <w:t>(nazwa i adres Wykonawcy)</w:t>
      </w:r>
    </w:p>
    <w:p w14:paraId="0E051C3E" w14:textId="77777777" w:rsidR="00905F0D" w:rsidRPr="003C3936" w:rsidRDefault="00905F0D" w:rsidP="00AB4D19">
      <w:pPr>
        <w:suppressAutoHyphens w:val="0"/>
      </w:pPr>
      <w:r w:rsidRPr="003C3936">
        <w:rPr>
          <w:sz w:val="22"/>
          <w:szCs w:val="22"/>
        </w:rPr>
        <w:t>zrealizuje następujące dostawy, usługi lub roboty budowlane:</w:t>
      </w:r>
    </w:p>
    <w:p w14:paraId="75192533" w14:textId="77777777" w:rsidR="00905F0D" w:rsidRPr="003C3936" w:rsidRDefault="00905F0D" w:rsidP="00AB4D19">
      <w:pPr>
        <w:suppressAutoHyphens w:val="0"/>
      </w:pPr>
      <w:r w:rsidRPr="003C3936">
        <w:t>……………………………………………………………………………………………...........</w:t>
      </w:r>
    </w:p>
    <w:p w14:paraId="60B51BF2" w14:textId="77777777" w:rsidR="00905F0D" w:rsidRPr="003C3936" w:rsidRDefault="00905F0D" w:rsidP="00AB4D19">
      <w:pPr>
        <w:suppressAutoHyphens w:val="0"/>
        <w:jc w:val="center"/>
      </w:pPr>
    </w:p>
    <w:p w14:paraId="1EFE0E06" w14:textId="77777777" w:rsidR="00905F0D" w:rsidRPr="003C3936" w:rsidRDefault="00905F0D" w:rsidP="00AB4D19">
      <w:pPr>
        <w:suppressAutoHyphens w:val="0"/>
        <w:jc w:val="center"/>
        <w:rPr>
          <w:i/>
          <w:iCs/>
          <w:sz w:val="20"/>
        </w:rPr>
      </w:pPr>
      <w:r w:rsidRPr="003C3936">
        <w:t>•</w:t>
      </w:r>
      <w:r w:rsidRPr="003C3936">
        <w:rPr>
          <w:sz w:val="22"/>
          <w:szCs w:val="22"/>
        </w:rPr>
        <w:t>Wykonawca………………………………………………………………………………………….......</w:t>
      </w:r>
      <w:r w:rsidRPr="003C3936">
        <w:rPr>
          <w:i/>
          <w:iCs/>
          <w:sz w:val="20"/>
        </w:rPr>
        <w:t>(nazwa i adres Wykonawcy)</w:t>
      </w:r>
    </w:p>
    <w:p w14:paraId="136CC05E" w14:textId="77777777" w:rsidR="00905F0D" w:rsidRPr="003C3936" w:rsidRDefault="00905F0D" w:rsidP="00AB4D19">
      <w:pPr>
        <w:suppressAutoHyphens w:val="0"/>
        <w:jc w:val="center"/>
      </w:pPr>
    </w:p>
    <w:p w14:paraId="4E1C94DD" w14:textId="77777777" w:rsidR="00905F0D" w:rsidRPr="003C3936" w:rsidRDefault="00905F0D" w:rsidP="00AB4D19">
      <w:pPr>
        <w:suppressAutoHyphens w:val="0"/>
      </w:pPr>
      <w:r w:rsidRPr="003C3936">
        <w:rPr>
          <w:sz w:val="22"/>
          <w:szCs w:val="22"/>
        </w:rPr>
        <w:t>zrealizuje następujące dostawy, usługi lub roboty budowlane:</w:t>
      </w:r>
    </w:p>
    <w:p w14:paraId="3987BD66" w14:textId="77777777" w:rsidR="00905F0D" w:rsidRPr="003C3936" w:rsidRDefault="00905F0D" w:rsidP="00AB4D19">
      <w:pPr>
        <w:suppressAutoHyphens w:val="0"/>
        <w:spacing w:before="100" w:beforeAutospacing="1"/>
      </w:pPr>
      <w:r w:rsidRPr="003C3936">
        <w:t>……………………………………………………………………………………………..........</w:t>
      </w:r>
    </w:p>
    <w:p w14:paraId="2779C71A" w14:textId="77777777" w:rsidR="00905F0D" w:rsidRPr="003C3936" w:rsidRDefault="00905F0D" w:rsidP="00AB4D19">
      <w:pPr>
        <w:suppressAutoHyphens w:val="0"/>
        <w:jc w:val="center"/>
        <w:rPr>
          <w:i/>
          <w:iCs/>
          <w:sz w:val="20"/>
        </w:rPr>
      </w:pPr>
      <w:r w:rsidRPr="003C3936">
        <w:t>•</w:t>
      </w:r>
      <w:r w:rsidRPr="003C3936">
        <w:rPr>
          <w:sz w:val="22"/>
          <w:szCs w:val="22"/>
        </w:rPr>
        <w:t>Wykonawca………………………………………………………………………………………….......</w:t>
      </w:r>
      <w:r w:rsidRPr="003C3936">
        <w:rPr>
          <w:i/>
          <w:iCs/>
          <w:sz w:val="20"/>
        </w:rPr>
        <w:t>(nazwa i adres Wykonawcy)</w:t>
      </w:r>
    </w:p>
    <w:p w14:paraId="05D7EA25" w14:textId="77777777" w:rsidR="00905F0D" w:rsidRPr="003C3936" w:rsidRDefault="00905F0D" w:rsidP="00AB4D19">
      <w:pPr>
        <w:suppressAutoHyphens w:val="0"/>
        <w:jc w:val="center"/>
      </w:pPr>
    </w:p>
    <w:p w14:paraId="473E3BAC" w14:textId="77777777" w:rsidR="00905F0D" w:rsidRPr="003C3936" w:rsidRDefault="00905F0D" w:rsidP="00AB4D19">
      <w:pPr>
        <w:suppressAutoHyphens w:val="0"/>
      </w:pPr>
      <w:r w:rsidRPr="003C3936">
        <w:rPr>
          <w:sz w:val="22"/>
          <w:szCs w:val="22"/>
        </w:rPr>
        <w:t>zrealizuje następujące dostawy, usługi lub roboty budowlane:</w:t>
      </w:r>
    </w:p>
    <w:p w14:paraId="39841219" w14:textId="77777777" w:rsidR="00905F0D" w:rsidRPr="003C3936" w:rsidRDefault="00905F0D" w:rsidP="00AB4D19">
      <w:pPr>
        <w:suppressAutoHyphens w:val="0"/>
        <w:spacing w:before="100" w:beforeAutospacing="1"/>
      </w:pPr>
      <w:r w:rsidRPr="003C3936">
        <w:t>……………………………………………………………………………………………..........</w:t>
      </w:r>
    </w:p>
    <w:p w14:paraId="1AB7100B" w14:textId="77777777" w:rsidR="00905F0D" w:rsidRPr="003C3936" w:rsidRDefault="00905F0D" w:rsidP="00AB4D19">
      <w:pPr>
        <w:suppressAutoHyphens w:val="0"/>
        <w:spacing w:before="100" w:beforeAutospacing="1"/>
      </w:pPr>
    </w:p>
    <w:p w14:paraId="7BEF29FE" w14:textId="77777777" w:rsidR="00905F0D" w:rsidRPr="003C3936" w:rsidRDefault="00905F0D" w:rsidP="00AB4D19">
      <w:pPr>
        <w:suppressAutoHyphens w:val="0"/>
        <w:spacing w:before="100" w:beforeAutospacing="1"/>
      </w:pPr>
    </w:p>
    <w:p w14:paraId="212AF7BA" w14:textId="77777777" w:rsidR="00905F0D" w:rsidRPr="003C3936" w:rsidRDefault="00905F0D" w:rsidP="00AB4D19">
      <w:pPr>
        <w:suppressAutoHyphens w:val="0"/>
        <w:spacing w:before="100" w:beforeAutospacing="1"/>
      </w:pPr>
    </w:p>
    <w:p w14:paraId="086E5731" w14:textId="77777777" w:rsidR="00905F0D" w:rsidRPr="003C3936" w:rsidRDefault="00905F0D" w:rsidP="00AB4D19">
      <w:pPr>
        <w:suppressAutoHyphens w:val="0"/>
        <w:spacing w:before="100" w:beforeAutospacing="1"/>
      </w:pPr>
      <w:r w:rsidRPr="003C3936">
        <w:t>……………</w:t>
      </w:r>
      <w:r w:rsidRPr="003C3936">
        <w:rPr>
          <w:sz w:val="22"/>
          <w:szCs w:val="22"/>
        </w:rPr>
        <w:t>.…….</w:t>
      </w:r>
      <w:r w:rsidRPr="003C3936">
        <w:rPr>
          <w:i/>
          <w:iCs/>
          <w:sz w:val="22"/>
          <w:szCs w:val="22"/>
        </w:rPr>
        <w:t>(miejscowość),</w:t>
      </w:r>
      <w:r w:rsidRPr="003C3936">
        <w:rPr>
          <w:sz w:val="22"/>
          <w:szCs w:val="22"/>
        </w:rPr>
        <w:t>dnia………….…….r.</w:t>
      </w:r>
    </w:p>
    <w:p w14:paraId="0C13A442" w14:textId="77777777" w:rsidR="00905F0D" w:rsidRPr="003C3936" w:rsidRDefault="00905F0D" w:rsidP="00AB4D19">
      <w:pPr>
        <w:suppressAutoHyphens w:val="0"/>
        <w:spacing w:before="100" w:beforeAutospacing="1"/>
      </w:pPr>
    </w:p>
    <w:p w14:paraId="689126F4" w14:textId="77777777" w:rsidR="00905F0D" w:rsidRPr="005F7ED1" w:rsidRDefault="00905F0D" w:rsidP="00B806FC">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23905A93" w14:textId="77777777" w:rsidR="002F3387" w:rsidRDefault="002F3387" w:rsidP="00AB4D19">
      <w:pPr>
        <w:widowControl/>
        <w:suppressAutoHyphens w:val="0"/>
        <w:overflowPunct/>
        <w:autoSpaceDE/>
        <w:autoSpaceDN/>
        <w:adjustRightInd/>
        <w:spacing w:after="160" w:line="259" w:lineRule="auto"/>
        <w:contextualSpacing/>
        <w:textAlignment w:val="auto"/>
        <w:rPr>
          <w:i/>
          <w:sz w:val="22"/>
          <w:lang w:val="pl-PL"/>
        </w:rPr>
      </w:pPr>
    </w:p>
    <w:p w14:paraId="399C28DC" w14:textId="77777777" w:rsidR="00E76916" w:rsidRDefault="00E76916" w:rsidP="00AB4D19">
      <w:pPr>
        <w:widowControl/>
        <w:suppressAutoHyphens w:val="0"/>
        <w:overflowPunct/>
        <w:autoSpaceDE/>
        <w:autoSpaceDN/>
        <w:adjustRightInd/>
        <w:spacing w:after="160" w:line="259" w:lineRule="auto"/>
        <w:contextualSpacing/>
        <w:textAlignment w:val="auto"/>
        <w:rPr>
          <w:i/>
          <w:sz w:val="22"/>
          <w:lang w:val="pl-PL"/>
        </w:rPr>
      </w:pPr>
    </w:p>
    <w:p w14:paraId="73EF7D82" w14:textId="77777777" w:rsidR="00905F0D" w:rsidRPr="003C3936" w:rsidRDefault="00905F0D" w:rsidP="00AB4D19">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sidR="00B06F00" w:rsidRPr="003C3936">
        <w:rPr>
          <w:i/>
          <w:sz w:val="22"/>
          <w:lang w:val="pl-PL"/>
        </w:rPr>
        <w:t>8</w:t>
      </w:r>
      <w:r w:rsidRPr="003C3936">
        <w:rPr>
          <w:i/>
          <w:sz w:val="22"/>
          <w:lang w:val="pl-PL"/>
        </w:rPr>
        <w:t xml:space="preserve"> do SWZ</w:t>
      </w:r>
    </w:p>
    <w:p w14:paraId="45AEE8B3" w14:textId="77777777" w:rsidR="00905F0D" w:rsidRPr="003C3936" w:rsidRDefault="00905F0D" w:rsidP="00AB4D19">
      <w:pPr>
        <w:widowControl/>
        <w:suppressAutoHyphens w:val="0"/>
        <w:overflowPunct/>
        <w:autoSpaceDE/>
        <w:autoSpaceDN/>
        <w:adjustRightInd/>
        <w:spacing w:after="160" w:line="259" w:lineRule="auto"/>
        <w:ind w:left="-567"/>
        <w:contextualSpacing/>
        <w:textAlignment w:val="auto"/>
        <w:rPr>
          <w:i/>
          <w:sz w:val="22"/>
          <w:lang w:val="pl-PL"/>
        </w:rPr>
      </w:pPr>
    </w:p>
    <w:p w14:paraId="6221FA42" w14:textId="77777777" w:rsidR="00905F0D" w:rsidRPr="003C3936" w:rsidRDefault="00905F0D" w:rsidP="00AB4D19">
      <w:pPr>
        <w:widowControl/>
        <w:suppressAutoHyphens w:val="0"/>
        <w:overflowPunct/>
        <w:autoSpaceDE/>
        <w:autoSpaceDN/>
        <w:adjustRightInd/>
        <w:spacing w:after="160" w:line="259" w:lineRule="auto"/>
        <w:ind w:left="-567"/>
        <w:contextualSpacing/>
        <w:textAlignment w:val="auto"/>
        <w:rPr>
          <w:i/>
          <w:sz w:val="22"/>
          <w:lang w:val="pl-PL"/>
        </w:rPr>
      </w:pPr>
    </w:p>
    <w:p w14:paraId="4C8AB102" w14:textId="77777777" w:rsidR="00905F0D" w:rsidRPr="003C3936" w:rsidRDefault="00905F0D" w:rsidP="00AB4D19">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 xml:space="preserve">Wykonawca udostępniający zasoby </w:t>
      </w:r>
      <w:r w:rsidRPr="003C3936">
        <w:rPr>
          <w:rFonts w:eastAsia="Calibri"/>
          <w:i/>
          <w:kern w:val="0"/>
          <w:sz w:val="20"/>
          <w:lang w:val="pl-PL" w:eastAsia="en-US"/>
        </w:rPr>
        <w:t>(jeżeli dotyczy)</w:t>
      </w:r>
    </w:p>
    <w:p w14:paraId="7FB57D4D"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70950288"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1F8F1C83"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50457FDE"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nazwa/firma,adres,</w:t>
      </w:r>
    </w:p>
    <w:p w14:paraId="15473CEB"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14:paraId="68F8D1F8"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2C9C05B0"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14:paraId="78930EAB"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14:paraId="3CA6BF3E"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64037095"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7302F3C5"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14:paraId="534EBF22"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14:paraId="0F074ADB"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25CF5C52"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1F158870"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14:paraId="181FF194"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14:paraId="1C8379C8" w14:textId="7E62025B"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Prawo zamówień publicznych(Dz.U. z 202</w:t>
      </w:r>
      <w:r w:rsidR="00AB1C7A">
        <w:rPr>
          <w:rFonts w:eastAsia="Calibri"/>
          <w:b/>
          <w:kern w:val="0"/>
          <w:sz w:val="22"/>
          <w:szCs w:val="22"/>
          <w:lang w:val="pl-PL" w:eastAsia="en-US"/>
        </w:rPr>
        <w:t>3</w:t>
      </w:r>
      <w:r w:rsidRPr="003C3936">
        <w:rPr>
          <w:rFonts w:eastAsia="Calibri"/>
          <w:b/>
          <w:kern w:val="0"/>
          <w:sz w:val="22"/>
          <w:szCs w:val="22"/>
          <w:lang w:val="pl-PL" w:eastAsia="en-US"/>
        </w:rPr>
        <w:t>r. poz. 1</w:t>
      </w:r>
      <w:r w:rsidR="00AB1C7A">
        <w:rPr>
          <w:rFonts w:eastAsia="Calibri"/>
          <w:b/>
          <w:kern w:val="0"/>
          <w:sz w:val="22"/>
          <w:szCs w:val="22"/>
          <w:lang w:val="pl-PL" w:eastAsia="en-US"/>
        </w:rPr>
        <w:t>605</w:t>
      </w:r>
      <w:r w:rsidRPr="003C3936">
        <w:rPr>
          <w:rFonts w:eastAsia="Calibri"/>
          <w:b/>
          <w:kern w:val="0"/>
          <w:sz w:val="22"/>
          <w:szCs w:val="22"/>
          <w:lang w:val="pl-PL" w:eastAsia="en-US"/>
        </w:rPr>
        <w:t>)</w:t>
      </w:r>
    </w:p>
    <w:p w14:paraId="7AE3BE47"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0E0794B8" w14:textId="77777777" w:rsidR="00905F0D" w:rsidRPr="003C3936" w:rsidRDefault="00905F0D" w:rsidP="00AB4D1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14:paraId="53E1121C" w14:textId="77777777" w:rsidR="00905F0D" w:rsidRPr="003C3936" w:rsidRDefault="00905F0D" w:rsidP="00AB4D1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14:paraId="7C80B002" w14:textId="0DBA8426" w:rsidR="00E369C4" w:rsidRPr="009F709F" w:rsidRDefault="00905F0D" w:rsidP="00A51F8D">
      <w:pPr>
        <w:jc w:val="both"/>
        <w:rPr>
          <w:b/>
          <w:bCs/>
          <w:color w:val="000000"/>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00D56B7A">
        <w:rPr>
          <w:rFonts w:eastAsia="Calibri"/>
          <w:color w:val="000000" w:themeColor="text1"/>
          <w:kern w:val="0"/>
          <w:sz w:val="22"/>
          <w:szCs w:val="22"/>
          <w:lang w:val="pl-PL" w:eastAsia="en-US"/>
        </w:rPr>
        <w:t xml:space="preserve">: </w:t>
      </w:r>
      <w:r w:rsidR="00D56B7A" w:rsidRPr="00DC00A3">
        <w:rPr>
          <w:b/>
          <w:sz w:val="22"/>
          <w:szCs w:val="22"/>
          <w:lang w:val="pl-PL"/>
        </w:rPr>
        <w:t>Dostawy sprzętu do zabiegów endowaskularnych dla Pracowni Hemodynamiki</w:t>
      </w:r>
      <w:r w:rsidR="00D56B7A" w:rsidRPr="00DC00A3">
        <w:rPr>
          <w:b/>
          <w:kern w:val="0"/>
          <w:sz w:val="22"/>
          <w:szCs w:val="22"/>
          <w:lang w:val="pl-PL"/>
        </w:rPr>
        <w:t xml:space="preserve"> </w:t>
      </w:r>
      <w:r w:rsidR="00D56B7A" w:rsidRPr="00DC00A3">
        <w:rPr>
          <w:b/>
          <w:sz w:val="22"/>
          <w:szCs w:val="22"/>
        </w:rPr>
        <w:t xml:space="preserve">- Zp/54/PN/23  </w:t>
      </w:r>
      <w:r w:rsidR="00927B12" w:rsidRPr="00752151">
        <w:rPr>
          <w:b/>
          <w:color w:val="FF0000"/>
          <w:sz w:val="22"/>
          <w:szCs w:val="22"/>
        </w:rPr>
        <w:t xml:space="preserve">  </w:t>
      </w:r>
      <w:r w:rsidR="00957025" w:rsidRPr="002F156A">
        <w:rPr>
          <w:b/>
          <w:color w:val="FF0000"/>
          <w:sz w:val="22"/>
          <w:szCs w:val="22"/>
        </w:rPr>
        <w:t xml:space="preserve"> </w:t>
      </w:r>
    </w:p>
    <w:p w14:paraId="6FED35E2" w14:textId="77777777" w:rsidR="00905F0D" w:rsidRPr="00A51F8D" w:rsidRDefault="00905F0D" w:rsidP="00A51F8D">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14:paraId="7A39145C"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7ACF17F6"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14:paraId="75D73306" w14:textId="77777777" w:rsidR="00905F0D" w:rsidRPr="003C3936" w:rsidRDefault="00905F0D" w:rsidP="00AF11CF">
      <w:pPr>
        <w:widowControl/>
        <w:numPr>
          <w:ilvl w:val="0"/>
          <w:numId w:val="1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14:paraId="5BCD545B" w14:textId="77777777" w:rsidR="00905F0D" w:rsidRPr="003C3936" w:rsidRDefault="00905F0D" w:rsidP="00AB4D19">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14:paraId="6F2A058A" w14:textId="77777777" w:rsidR="00905F0D" w:rsidRPr="003C3936" w:rsidRDefault="00905F0D" w:rsidP="00AF11CF">
      <w:pPr>
        <w:widowControl/>
        <w:numPr>
          <w:ilvl w:val="0"/>
          <w:numId w:val="1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3A238136"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7F20B4AD"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24C05CAA"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02AFBD81"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14:paraId="2B05A5E0"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rFonts w:eastAsia="Calibri"/>
          <w:kern w:val="0"/>
          <w:sz w:val="18"/>
          <w:szCs w:val="18"/>
          <w:lang w:val="pl-PL" w:eastAsia="en-US"/>
        </w:rPr>
        <w:t>(podpis upełnomocnionych przedstawicieli Wykonawcy)</w:t>
      </w:r>
    </w:p>
    <w:p w14:paraId="12B95C12"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C0DD2E9"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9613392" w14:textId="77777777" w:rsidR="00905F0D" w:rsidRPr="003C3936" w:rsidRDefault="00905F0D" w:rsidP="00AB4D19">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w:t>
      </w:r>
    </w:p>
    <w:p w14:paraId="51045CDA" w14:textId="77777777" w:rsidR="00905F0D" w:rsidRPr="003C3936" w:rsidRDefault="00905F0D" w:rsidP="00AB4D19">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(Data)</w:t>
      </w:r>
    </w:p>
    <w:p w14:paraId="2F6AF7DB" w14:textId="77777777" w:rsidR="003861A0" w:rsidRPr="003C3936" w:rsidRDefault="003861A0" w:rsidP="00905F0D">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35B34C2C" w14:textId="77777777" w:rsidR="00625AAA" w:rsidRDefault="00625AAA"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3A7E15FE" w14:textId="77777777" w:rsidR="009B19E9" w:rsidRDefault="009B19E9"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121E7B3B" w14:textId="77777777" w:rsidR="008B194A" w:rsidRDefault="008B194A" w:rsidP="00625AAA">
      <w:pPr>
        <w:rPr>
          <w:i/>
          <w:color w:val="FF0000"/>
        </w:rPr>
      </w:pPr>
    </w:p>
    <w:p w14:paraId="366A44A0" w14:textId="77777777" w:rsidR="002D7BBF" w:rsidRDefault="002D7BBF" w:rsidP="00625AAA">
      <w:pPr>
        <w:rPr>
          <w:i/>
          <w:color w:val="FF0000"/>
        </w:rPr>
      </w:pPr>
    </w:p>
    <w:p w14:paraId="42448CF7" w14:textId="77777777" w:rsidR="00EC2D76" w:rsidRDefault="00EC2D76" w:rsidP="00EC2D76">
      <w:pPr>
        <w:rPr>
          <w:i/>
          <w:sz w:val="22"/>
          <w:szCs w:val="22"/>
        </w:rPr>
      </w:pPr>
    </w:p>
    <w:p w14:paraId="5AE0C63B" w14:textId="4FCA571F" w:rsidR="00EC2D76" w:rsidRPr="00B3532D" w:rsidRDefault="00EC2D76" w:rsidP="00EC2D76">
      <w:r>
        <w:rPr>
          <w:i/>
          <w:sz w:val="22"/>
          <w:lang w:val="pl-PL"/>
        </w:rPr>
        <w:t>Załącznik nr 9</w:t>
      </w:r>
      <w:r w:rsidRPr="00B3532D">
        <w:rPr>
          <w:i/>
          <w:sz w:val="22"/>
          <w:lang w:val="pl-PL"/>
        </w:rPr>
        <w:t xml:space="preserve"> do SWZ</w:t>
      </w:r>
      <w:r>
        <w:rPr>
          <w:i/>
          <w:sz w:val="22"/>
          <w:lang w:val="pl-PL"/>
        </w:rPr>
        <w:t xml:space="preserve"> ( jeżeli dotyczy)</w:t>
      </w:r>
    </w:p>
    <w:p w14:paraId="7C21B1DA" w14:textId="77777777" w:rsidR="00EC2D76" w:rsidRPr="00B3532D" w:rsidRDefault="00EC2D76" w:rsidP="00EC2D76">
      <w:pPr>
        <w:rPr>
          <w:rFonts w:ascii="Arial" w:hAnsi="Arial"/>
          <w:i/>
          <w:sz w:val="16"/>
        </w:rPr>
      </w:pPr>
    </w:p>
    <w:p w14:paraId="33B0F208" w14:textId="77777777" w:rsidR="00EC2D76" w:rsidRPr="00B3532D" w:rsidRDefault="00EC2D76" w:rsidP="00EC2D76">
      <w:pPr>
        <w:ind w:left="5954"/>
        <w:rPr>
          <w:b/>
          <w:sz w:val="22"/>
        </w:rPr>
      </w:pPr>
      <w:r w:rsidRPr="00B3532D">
        <w:rPr>
          <w:rFonts w:ascii="Arial" w:hAnsi="Arial"/>
          <w:i/>
          <w:sz w:val="16"/>
        </w:rPr>
        <w:t xml:space="preserve">                                                                                                    </w:t>
      </w:r>
      <w:r w:rsidRPr="00B3532D">
        <w:rPr>
          <w:b/>
          <w:u w:val="single"/>
        </w:rPr>
        <w:t>Zamawiający:</w:t>
      </w:r>
    </w:p>
    <w:p w14:paraId="2641DDDF" w14:textId="77777777" w:rsidR="00EC2D76" w:rsidRPr="00B3532D" w:rsidRDefault="00EC2D76" w:rsidP="00EC2D76">
      <w:pPr>
        <w:jc w:val="right"/>
        <w:rPr>
          <w:b/>
        </w:rPr>
      </w:pPr>
      <w:r w:rsidRPr="00B3532D">
        <w:rPr>
          <w:b/>
          <w:sz w:val="22"/>
        </w:rPr>
        <w:t>Specjalistyczny Szpital im. dra Alfreda Sokołowskiego</w:t>
      </w:r>
    </w:p>
    <w:p w14:paraId="47E979FF" w14:textId="77777777" w:rsidR="00EC2D76" w:rsidRPr="00B3532D" w:rsidRDefault="00EC2D76" w:rsidP="00EC2D76">
      <w:pPr>
        <w:ind w:left="5953"/>
        <w:rPr>
          <w:b/>
        </w:rPr>
      </w:pPr>
      <w:r w:rsidRPr="00B3532D">
        <w:rPr>
          <w:b/>
        </w:rPr>
        <w:t>ul. Sokołowskiego 4</w:t>
      </w:r>
    </w:p>
    <w:p w14:paraId="62F9F823" w14:textId="77777777" w:rsidR="00EC2D76" w:rsidRPr="00B3532D" w:rsidRDefault="00EC2D76" w:rsidP="00EC2D76">
      <w:pPr>
        <w:ind w:left="5245" w:firstLine="708"/>
        <w:rPr>
          <w:rFonts w:ascii="Arial" w:hAnsi="Arial"/>
          <w:i/>
          <w:sz w:val="16"/>
        </w:rPr>
      </w:pPr>
      <w:r w:rsidRPr="00B3532D">
        <w:rPr>
          <w:b/>
        </w:rPr>
        <w:t>58-309 Wałbrzych</w:t>
      </w:r>
    </w:p>
    <w:p w14:paraId="2AB14204" w14:textId="77777777" w:rsidR="00EC2D76" w:rsidRPr="00B3532D" w:rsidRDefault="00EC2D76" w:rsidP="00EC2D76">
      <w:pPr>
        <w:rPr>
          <w:rFonts w:ascii="Arial" w:hAnsi="Arial"/>
          <w:i/>
          <w:sz w:val="16"/>
        </w:rPr>
      </w:pPr>
    </w:p>
    <w:p w14:paraId="6D3E4B1F" w14:textId="77777777" w:rsidR="00EC2D76" w:rsidRPr="00B3532D" w:rsidRDefault="00EC2D76" w:rsidP="00EC2D76">
      <w:pPr>
        <w:rPr>
          <w:rFonts w:ascii="Arial" w:hAnsi="Arial"/>
          <w:i/>
          <w:sz w:val="16"/>
        </w:rPr>
      </w:pPr>
    </w:p>
    <w:p w14:paraId="09D4E2E5" w14:textId="77777777" w:rsidR="00EC2D76" w:rsidRPr="00A170A9" w:rsidRDefault="00EC2D76" w:rsidP="00EC2D76">
      <w:pPr>
        <w:rPr>
          <w:b/>
          <w:sz w:val="22"/>
          <w:szCs w:val="22"/>
        </w:rPr>
      </w:pPr>
      <w:r w:rsidRPr="00A170A9">
        <w:rPr>
          <w:sz w:val="16"/>
        </w:rPr>
        <w:t xml:space="preserve"> </w:t>
      </w:r>
      <w:r w:rsidRPr="00A170A9">
        <w:rPr>
          <w:b/>
          <w:sz w:val="22"/>
          <w:szCs w:val="22"/>
        </w:rPr>
        <w:t>Wykonawca:</w:t>
      </w:r>
    </w:p>
    <w:p w14:paraId="47111DC5" w14:textId="77777777" w:rsidR="00EC2D76" w:rsidRPr="00B3532D" w:rsidRDefault="00EC2D76" w:rsidP="00EC2D76">
      <w:pPr>
        <w:rPr>
          <w:rFonts w:ascii="Arial" w:hAnsi="Arial"/>
          <w:i/>
          <w:sz w:val="16"/>
        </w:rPr>
      </w:pPr>
    </w:p>
    <w:p w14:paraId="76AFD958" w14:textId="77777777" w:rsidR="00EC2D76" w:rsidRPr="00B3532D" w:rsidRDefault="00EC2D76" w:rsidP="00EC2D76">
      <w:pPr>
        <w:rPr>
          <w:rFonts w:ascii="Arial" w:hAnsi="Arial"/>
          <w:i/>
          <w:sz w:val="16"/>
        </w:rPr>
      </w:pPr>
    </w:p>
    <w:p w14:paraId="5331E972" w14:textId="77777777" w:rsidR="00EC2D76" w:rsidRPr="00B3532D" w:rsidRDefault="00EC2D76" w:rsidP="00EC2D76">
      <w:pPr>
        <w:rPr>
          <w:rFonts w:ascii="Arial" w:hAnsi="Arial"/>
          <w:i/>
          <w:sz w:val="16"/>
        </w:rPr>
      </w:pPr>
    </w:p>
    <w:p w14:paraId="3CD5AA95" w14:textId="77777777" w:rsidR="00EC2D76" w:rsidRPr="00B3532D" w:rsidRDefault="00EC2D76" w:rsidP="00EC2D76">
      <w:pPr>
        <w:rPr>
          <w:rFonts w:ascii="Arial" w:hAnsi="Arial"/>
          <w:i/>
          <w:sz w:val="16"/>
        </w:rPr>
      </w:pPr>
      <w:r w:rsidRPr="00B3532D">
        <w:rPr>
          <w:rFonts w:ascii="Arial" w:hAnsi="Arial"/>
          <w:i/>
          <w:sz w:val="16"/>
        </w:rPr>
        <w:t>................................................................</w:t>
      </w:r>
    </w:p>
    <w:p w14:paraId="6BFDECBE" w14:textId="77777777" w:rsidR="00EC2D76" w:rsidRPr="00B3532D" w:rsidRDefault="00EC2D76" w:rsidP="00EC2D76">
      <w:pPr>
        <w:rPr>
          <w:rFonts w:ascii="Arial" w:hAnsi="Arial"/>
          <w:i/>
          <w:sz w:val="16"/>
        </w:rPr>
      </w:pPr>
    </w:p>
    <w:p w14:paraId="07703455" w14:textId="77777777" w:rsidR="00EC2D76" w:rsidRPr="00B3532D" w:rsidRDefault="00EC2D76" w:rsidP="00EC2D76">
      <w:pPr>
        <w:rPr>
          <w:rFonts w:ascii="Arial" w:hAnsi="Arial"/>
          <w:i/>
          <w:sz w:val="20"/>
        </w:rPr>
      </w:pPr>
    </w:p>
    <w:p w14:paraId="7694455E" w14:textId="77777777" w:rsidR="00EC2D76" w:rsidRPr="00366EAE" w:rsidRDefault="00EC2D76" w:rsidP="00EC2D76">
      <w:pPr>
        <w:jc w:val="center"/>
        <w:rPr>
          <w:b/>
          <w:sz w:val="28"/>
          <w:szCs w:val="28"/>
        </w:rPr>
      </w:pPr>
      <w:r w:rsidRPr="00366EAE">
        <w:rPr>
          <w:b/>
          <w:sz w:val="28"/>
          <w:szCs w:val="28"/>
        </w:rPr>
        <w:t>TABELA – PODWYKONAWCY</w:t>
      </w:r>
    </w:p>
    <w:p w14:paraId="31361299" w14:textId="77777777" w:rsidR="00EC2D76" w:rsidRPr="00B3532D" w:rsidRDefault="00EC2D76" w:rsidP="00EC2D76"/>
    <w:p w14:paraId="02743D58" w14:textId="77777777" w:rsidR="00EC2D76" w:rsidRPr="00B3532D" w:rsidRDefault="00EC2D76" w:rsidP="00EC2D76">
      <w:pPr>
        <w:widowControl/>
        <w:suppressAutoHyphens w:val="0"/>
        <w:spacing w:line="360" w:lineRule="auto"/>
        <w:jc w:val="both"/>
        <w:rPr>
          <w:sz w:val="22"/>
          <w:szCs w:val="22"/>
          <w:lang w:val="pl-PL"/>
        </w:rPr>
      </w:pPr>
      <w:r w:rsidRPr="00B3532D">
        <w:rPr>
          <w:sz w:val="22"/>
          <w:szCs w:val="22"/>
          <w:lang w:val="pl-PL"/>
        </w:rPr>
        <w:t>Nazwa Wykonawcy:</w:t>
      </w:r>
    </w:p>
    <w:p w14:paraId="40621091" w14:textId="77777777" w:rsidR="00EC2D76" w:rsidRPr="00B3532D" w:rsidRDefault="00EC2D76" w:rsidP="00EC2D76">
      <w:pPr>
        <w:spacing w:after="120"/>
        <w:ind w:left="846" w:hanging="426"/>
        <w:jc w:val="both"/>
        <w:rPr>
          <w:sz w:val="22"/>
          <w:szCs w:val="22"/>
          <w:lang w:val="pl-PL"/>
        </w:rPr>
      </w:pPr>
      <w:r w:rsidRPr="00B3532D">
        <w:rPr>
          <w:sz w:val="22"/>
          <w:szCs w:val="22"/>
          <w:lang w:val="pl-PL"/>
        </w:rPr>
        <w:t>..................................................................................................................................</w:t>
      </w:r>
    </w:p>
    <w:p w14:paraId="0D225BFB" w14:textId="77777777" w:rsidR="00EC2D76" w:rsidRPr="00B3532D" w:rsidRDefault="00EC2D76" w:rsidP="00EC2D76">
      <w:pPr>
        <w:widowControl/>
        <w:suppressAutoHyphens w:val="0"/>
        <w:spacing w:line="360" w:lineRule="auto"/>
        <w:jc w:val="both"/>
        <w:rPr>
          <w:sz w:val="22"/>
          <w:szCs w:val="22"/>
          <w:lang w:val="pl-PL"/>
        </w:rPr>
      </w:pPr>
      <w:r w:rsidRPr="00B3532D">
        <w:rPr>
          <w:sz w:val="22"/>
          <w:szCs w:val="22"/>
          <w:lang w:val="pl-PL"/>
        </w:rPr>
        <w:t>Adres Wykonawcy:</w:t>
      </w:r>
    </w:p>
    <w:p w14:paraId="7A2F535E" w14:textId="77777777" w:rsidR="00EC2D76" w:rsidRPr="00B3532D" w:rsidRDefault="00EC2D76" w:rsidP="00EC2D76">
      <w:pPr>
        <w:spacing w:after="120"/>
        <w:ind w:left="426"/>
        <w:jc w:val="both"/>
        <w:rPr>
          <w:sz w:val="22"/>
          <w:szCs w:val="22"/>
          <w:lang w:val="pl-PL"/>
        </w:rPr>
      </w:pPr>
      <w:r w:rsidRPr="00B3532D">
        <w:rPr>
          <w:sz w:val="22"/>
          <w:szCs w:val="22"/>
          <w:lang w:val="pl-PL"/>
        </w:rPr>
        <w:t>...................................................................................................................................</w:t>
      </w:r>
    </w:p>
    <w:p w14:paraId="049E3D48" w14:textId="77777777" w:rsidR="00EC2D76" w:rsidRPr="00B3532D" w:rsidRDefault="00EC2D76" w:rsidP="00EC2D76">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EC2D76" w:rsidRPr="00B3532D" w14:paraId="51F3CF2C" w14:textId="77777777" w:rsidTr="004D7C78">
        <w:trPr>
          <w:trHeight w:val="746"/>
        </w:trPr>
        <w:tc>
          <w:tcPr>
            <w:tcW w:w="1077" w:type="dxa"/>
          </w:tcPr>
          <w:p w14:paraId="45A197A5" w14:textId="77777777" w:rsidR="00EC2D76" w:rsidRPr="00B3532D" w:rsidRDefault="00EC2D76" w:rsidP="004D7C78"/>
          <w:p w14:paraId="63438063" w14:textId="77777777" w:rsidR="00EC2D76" w:rsidRPr="00B3532D" w:rsidRDefault="00EC2D76" w:rsidP="004D7C78">
            <w:pPr>
              <w:jc w:val="center"/>
            </w:pPr>
            <w:r w:rsidRPr="00B3532D">
              <w:t>Lp.</w:t>
            </w:r>
          </w:p>
        </w:tc>
        <w:tc>
          <w:tcPr>
            <w:tcW w:w="3813" w:type="dxa"/>
          </w:tcPr>
          <w:p w14:paraId="2FA141F0" w14:textId="77777777" w:rsidR="00EC2D76" w:rsidRPr="00B3532D" w:rsidRDefault="00EC2D76" w:rsidP="004D7C78"/>
          <w:p w14:paraId="586B6436" w14:textId="77777777" w:rsidR="00EC2D76" w:rsidRPr="00B3532D" w:rsidRDefault="00EC2D76" w:rsidP="004D7C78">
            <w:pPr>
              <w:jc w:val="center"/>
            </w:pPr>
            <w:r w:rsidRPr="00B3532D">
              <w:t>Nazwa podwykonawcy</w:t>
            </w:r>
          </w:p>
        </w:tc>
        <w:tc>
          <w:tcPr>
            <w:tcW w:w="3969" w:type="dxa"/>
          </w:tcPr>
          <w:p w14:paraId="2AF04528" w14:textId="77777777" w:rsidR="00EC2D76" w:rsidRPr="00B3532D" w:rsidRDefault="00EC2D76" w:rsidP="004D7C78"/>
          <w:p w14:paraId="5E99EBB1" w14:textId="77777777" w:rsidR="00EC2D76" w:rsidRPr="00B3532D" w:rsidRDefault="00EC2D76" w:rsidP="004D7C78">
            <w:pPr>
              <w:jc w:val="center"/>
            </w:pPr>
            <w:r w:rsidRPr="00B3532D">
              <w:t>Zakres zlecony podwykonawcy</w:t>
            </w:r>
          </w:p>
        </w:tc>
      </w:tr>
      <w:tr w:rsidR="00EC2D76" w:rsidRPr="00B3532D" w14:paraId="7B2EE00D" w14:textId="77777777" w:rsidTr="004D7C78">
        <w:trPr>
          <w:trHeight w:val="575"/>
        </w:trPr>
        <w:tc>
          <w:tcPr>
            <w:tcW w:w="1077" w:type="dxa"/>
          </w:tcPr>
          <w:p w14:paraId="115FBE14" w14:textId="77777777" w:rsidR="00EC2D76" w:rsidRPr="00B3532D" w:rsidRDefault="00EC2D76" w:rsidP="004D7C78"/>
        </w:tc>
        <w:tc>
          <w:tcPr>
            <w:tcW w:w="3813" w:type="dxa"/>
          </w:tcPr>
          <w:p w14:paraId="210BB8BE" w14:textId="77777777" w:rsidR="00EC2D76" w:rsidRPr="00B3532D" w:rsidRDefault="00EC2D76" w:rsidP="004D7C78"/>
        </w:tc>
        <w:tc>
          <w:tcPr>
            <w:tcW w:w="3969" w:type="dxa"/>
          </w:tcPr>
          <w:p w14:paraId="59BB22B2" w14:textId="77777777" w:rsidR="00EC2D76" w:rsidRPr="00B3532D" w:rsidRDefault="00EC2D76" w:rsidP="004D7C78"/>
        </w:tc>
      </w:tr>
      <w:tr w:rsidR="00EC2D76" w:rsidRPr="00B3532D" w14:paraId="4EC872CD" w14:textId="77777777" w:rsidTr="004D7C78">
        <w:trPr>
          <w:trHeight w:val="571"/>
        </w:trPr>
        <w:tc>
          <w:tcPr>
            <w:tcW w:w="1077" w:type="dxa"/>
          </w:tcPr>
          <w:p w14:paraId="5056474F" w14:textId="77777777" w:rsidR="00EC2D76" w:rsidRPr="00B3532D" w:rsidRDefault="00EC2D76" w:rsidP="004D7C78"/>
        </w:tc>
        <w:tc>
          <w:tcPr>
            <w:tcW w:w="3813" w:type="dxa"/>
          </w:tcPr>
          <w:p w14:paraId="18FA93D1" w14:textId="77777777" w:rsidR="00EC2D76" w:rsidRPr="00B3532D" w:rsidRDefault="00EC2D76" w:rsidP="004D7C78"/>
        </w:tc>
        <w:tc>
          <w:tcPr>
            <w:tcW w:w="3969" w:type="dxa"/>
          </w:tcPr>
          <w:p w14:paraId="600584E7" w14:textId="77777777" w:rsidR="00EC2D76" w:rsidRPr="00B3532D" w:rsidRDefault="00EC2D76" w:rsidP="004D7C78"/>
        </w:tc>
      </w:tr>
    </w:tbl>
    <w:p w14:paraId="7AE8F6FD" w14:textId="55118A31" w:rsidR="00EC2D76" w:rsidRPr="001F77EF" w:rsidRDefault="00EC2D76" w:rsidP="00EC2D76">
      <w:pPr>
        <w:overflowPunct/>
        <w:autoSpaceDE/>
        <w:autoSpaceDN/>
        <w:adjustRightInd/>
        <w:jc w:val="both"/>
        <w:textAlignment w:val="auto"/>
        <w:rPr>
          <w:b/>
          <w:bCs/>
          <w:sz w:val="22"/>
          <w:szCs w:val="22"/>
          <w:lang w:val="pl-PL"/>
        </w:rPr>
      </w:pPr>
      <w:r w:rsidRPr="00B3532D">
        <w:rPr>
          <w:sz w:val="22"/>
          <w:szCs w:val="22"/>
        </w:rPr>
        <w:t>Przedmiot Zamówienia</w:t>
      </w:r>
      <w:r w:rsidR="00B845B7">
        <w:rPr>
          <w:sz w:val="22"/>
          <w:szCs w:val="22"/>
        </w:rPr>
        <w:t xml:space="preserve"> : </w:t>
      </w:r>
      <w:r w:rsidR="00050490" w:rsidRPr="00DC00A3">
        <w:rPr>
          <w:b/>
          <w:sz w:val="22"/>
          <w:szCs w:val="22"/>
          <w:lang w:val="pl-PL"/>
        </w:rPr>
        <w:t>Dostawy sprzętu do zabiegów endowaskularnych dla Pracowni Hemodynamiki</w:t>
      </w:r>
      <w:r w:rsidR="00050490" w:rsidRPr="00DC00A3">
        <w:rPr>
          <w:b/>
          <w:kern w:val="0"/>
          <w:sz w:val="22"/>
          <w:szCs w:val="22"/>
          <w:lang w:val="pl-PL"/>
        </w:rPr>
        <w:t xml:space="preserve"> </w:t>
      </w:r>
      <w:r w:rsidR="00050490" w:rsidRPr="00DC00A3">
        <w:rPr>
          <w:b/>
          <w:sz w:val="22"/>
          <w:szCs w:val="22"/>
        </w:rPr>
        <w:t>- Zp/54/PN/23</w:t>
      </w:r>
      <w:r w:rsidRPr="007722F2">
        <w:rPr>
          <w:b/>
          <w:sz w:val="22"/>
          <w:szCs w:val="22"/>
        </w:rPr>
        <w:t>.</w:t>
      </w:r>
    </w:p>
    <w:p w14:paraId="565843EA" w14:textId="77777777" w:rsidR="00EC2D76" w:rsidRPr="00B3532D" w:rsidRDefault="00EC2D76" w:rsidP="00EC2D76">
      <w:pPr>
        <w:jc w:val="both"/>
        <w:rPr>
          <w:rFonts w:ascii="Arial" w:hAnsi="Arial"/>
          <w:sz w:val="28"/>
          <w:szCs w:val="28"/>
        </w:rPr>
      </w:pPr>
    </w:p>
    <w:p w14:paraId="13325987" w14:textId="77777777" w:rsidR="00EC2D76" w:rsidRPr="00B3532D" w:rsidRDefault="00EC2D76" w:rsidP="00EC2D76">
      <w:pPr>
        <w:tabs>
          <w:tab w:val="left" w:pos="2316"/>
        </w:tabs>
        <w:rPr>
          <w:b/>
          <w:sz w:val="18"/>
          <w:szCs w:val="18"/>
        </w:rPr>
      </w:pPr>
    </w:p>
    <w:p w14:paraId="0DA14AA4" w14:textId="77777777" w:rsidR="00EC2D76" w:rsidRPr="00B3532D" w:rsidRDefault="00EC2D76" w:rsidP="00EC2D76">
      <w:pPr>
        <w:rPr>
          <w:rFonts w:ascii="Arial" w:hAnsi="Arial"/>
          <w:sz w:val="28"/>
          <w:szCs w:val="28"/>
        </w:rPr>
      </w:pPr>
    </w:p>
    <w:p w14:paraId="7FB92AB3" w14:textId="77777777" w:rsidR="00EC2D76" w:rsidRPr="00B3532D" w:rsidRDefault="00EC2D76" w:rsidP="00EC2D76">
      <w:pPr>
        <w:rPr>
          <w:rFonts w:ascii="Arial" w:hAnsi="Arial"/>
          <w:sz w:val="28"/>
          <w:szCs w:val="28"/>
        </w:rPr>
      </w:pPr>
    </w:p>
    <w:p w14:paraId="7DA80CE9" w14:textId="77777777" w:rsidR="00EC2D76" w:rsidRPr="00B3532D" w:rsidRDefault="00EC2D76" w:rsidP="00EC2D76">
      <w:pPr>
        <w:rPr>
          <w:rFonts w:ascii="Arial" w:hAnsi="Arial"/>
          <w:sz w:val="28"/>
          <w:szCs w:val="28"/>
        </w:rPr>
      </w:pPr>
    </w:p>
    <w:p w14:paraId="33043876" w14:textId="77777777" w:rsidR="00EC2D76" w:rsidRPr="00B3532D" w:rsidRDefault="00EC2D76" w:rsidP="00EC2D76">
      <w:pPr>
        <w:rPr>
          <w:rFonts w:ascii="Arial" w:hAnsi="Arial"/>
          <w:sz w:val="28"/>
          <w:szCs w:val="28"/>
        </w:rPr>
      </w:pPr>
    </w:p>
    <w:p w14:paraId="43F6DD69" w14:textId="77777777" w:rsidR="00EC2D76" w:rsidRPr="00B3532D" w:rsidRDefault="00EC2D76" w:rsidP="00EC2D76">
      <w:pPr>
        <w:rPr>
          <w:rFonts w:ascii="Arial" w:hAnsi="Arial"/>
          <w:sz w:val="28"/>
          <w:szCs w:val="28"/>
        </w:rPr>
      </w:pPr>
    </w:p>
    <w:p w14:paraId="7098D71D" w14:textId="77777777" w:rsidR="00EC2D76" w:rsidRPr="00B3532D" w:rsidRDefault="00EC2D76" w:rsidP="00EC2D76">
      <w:pPr>
        <w:jc w:val="right"/>
      </w:pPr>
      <w:r w:rsidRPr="00B3532D">
        <w:t>..................................................................</w:t>
      </w:r>
    </w:p>
    <w:p w14:paraId="328168CD" w14:textId="77777777" w:rsidR="00EC2D76" w:rsidRPr="00B3532D" w:rsidRDefault="00EC2D76" w:rsidP="00EC2D76">
      <w:pPr>
        <w:ind w:left="4956" w:firstLine="708"/>
        <w:jc w:val="center"/>
        <w:rPr>
          <w:rFonts w:ascii="Arial" w:hAnsi="Arial"/>
          <w:i/>
          <w:sz w:val="16"/>
        </w:rPr>
      </w:pPr>
      <w:r w:rsidRPr="00B3532D">
        <w:rPr>
          <w:rFonts w:ascii="Arial" w:hAnsi="Arial"/>
          <w:i/>
          <w:sz w:val="16"/>
        </w:rPr>
        <w:t>(data i podpis Wykonawcy)</w:t>
      </w:r>
    </w:p>
    <w:p w14:paraId="299E3E4A" w14:textId="77777777" w:rsidR="00EC2D76" w:rsidRPr="00B3532D" w:rsidRDefault="00EC2D76" w:rsidP="00EC2D76">
      <w:pPr>
        <w:spacing w:line="360" w:lineRule="auto"/>
        <w:ind w:left="5664" w:firstLine="708"/>
        <w:jc w:val="both"/>
        <w:rPr>
          <w:rFonts w:ascii="Arial" w:hAnsi="Arial" w:cs="Arial"/>
          <w:i/>
          <w:sz w:val="16"/>
          <w:szCs w:val="16"/>
        </w:rPr>
      </w:pPr>
    </w:p>
    <w:p w14:paraId="25D77ED3" w14:textId="77777777" w:rsidR="002D7BBF" w:rsidRDefault="002D7BBF" w:rsidP="00625AAA">
      <w:pPr>
        <w:rPr>
          <w:i/>
          <w:color w:val="FF0000"/>
        </w:rPr>
      </w:pPr>
    </w:p>
    <w:p w14:paraId="3BD04CF2" w14:textId="77777777" w:rsidR="00EC2D76" w:rsidRDefault="00EC2D76" w:rsidP="00625AAA">
      <w:pPr>
        <w:rPr>
          <w:i/>
          <w:color w:val="FF0000"/>
        </w:rPr>
      </w:pPr>
    </w:p>
    <w:p w14:paraId="4124C6DE" w14:textId="77777777" w:rsidR="00EC2D76" w:rsidRDefault="00EC2D76" w:rsidP="00625AAA">
      <w:pPr>
        <w:rPr>
          <w:i/>
          <w:color w:val="FF0000"/>
        </w:rPr>
      </w:pPr>
    </w:p>
    <w:p w14:paraId="3AEDFC27" w14:textId="77777777" w:rsidR="00EC2D76" w:rsidRDefault="00EC2D76" w:rsidP="00625AAA">
      <w:pPr>
        <w:rPr>
          <w:i/>
          <w:color w:val="FF0000"/>
        </w:rPr>
      </w:pPr>
    </w:p>
    <w:p w14:paraId="56EF4546" w14:textId="77777777" w:rsidR="00EC2D76" w:rsidRDefault="00EC2D76" w:rsidP="00625AAA">
      <w:pPr>
        <w:rPr>
          <w:i/>
          <w:color w:val="FF0000"/>
        </w:rPr>
      </w:pPr>
    </w:p>
    <w:p w14:paraId="344177DB" w14:textId="77777777" w:rsidR="00EC2D76" w:rsidRDefault="00EC2D76" w:rsidP="00625AAA">
      <w:pPr>
        <w:rPr>
          <w:i/>
          <w:color w:val="FF0000"/>
        </w:rPr>
      </w:pPr>
    </w:p>
    <w:p w14:paraId="4E9FD5D7" w14:textId="77777777" w:rsidR="00EC2D76" w:rsidRDefault="00EC2D76" w:rsidP="00625AAA">
      <w:pPr>
        <w:rPr>
          <w:i/>
          <w:color w:val="FF0000"/>
        </w:rPr>
      </w:pPr>
    </w:p>
    <w:p w14:paraId="5729302E" w14:textId="77777777" w:rsidR="001D7232" w:rsidRDefault="001D7232" w:rsidP="00625AAA">
      <w:pPr>
        <w:rPr>
          <w:i/>
          <w:color w:val="FF0000"/>
        </w:rPr>
      </w:pPr>
    </w:p>
    <w:p w14:paraId="622A3225" w14:textId="77777777" w:rsidR="001D7232" w:rsidRDefault="001D7232" w:rsidP="00625AAA">
      <w:pPr>
        <w:rPr>
          <w:i/>
          <w:color w:val="FF0000"/>
        </w:rPr>
      </w:pPr>
    </w:p>
    <w:p w14:paraId="07D2A2B1" w14:textId="7D78856B" w:rsidR="001D7232" w:rsidRPr="003C3936" w:rsidRDefault="001D7232" w:rsidP="001D7232">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sidR="00EC2D76">
        <w:rPr>
          <w:i/>
          <w:sz w:val="22"/>
          <w:lang w:val="pl-PL"/>
        </w:rPr>
        <w:t>10</w:t>
      </w:r>
      <w:r w:rsidRPr="003C3936">
        <w:rPr>
          <w:i/>
          <w:sz w:val="22"/>
          <w:lang w:val="pl-PL"/>
        </w:rPr>
        <w:t xml:space="preserve"> do SWZ</w:t>
      </w:r>
    </w:p>
    <w:p w14:paraId="36B80D55" w14:textId="77777777" w:rsidR="00B7445E" w:rsidRPr="00FD48EB" w:rsidRDefault="00B7445E" w:rsidP="00B7445E">
      <w:pPr>
        <w:rPr>
          <w:i/>
        </w:rPr>
      </w:pPr>
    </w:p>
    <w:p w14:paraId="4DE45616" w14:textId="77777777" w:rsidR="00B7445E" w:rsidRPr="00FD48EB" w:rsidRDefault="00B7445E" w:rsidP="00B7445E">
      <w:pPr>
        <w:rPr>
          <w:rFonts w:ascii="Arial" w:hAnsi="Arial"/>
        </w:rPr>
      </w:pPr>
    </w:p>
    <w:p w14:paraId="4BC76C86" w14:textId="77777777" w:rsidR="00B7445E" w:rsidRPr="00FD48EB" w:rsidRDefault="00B7445E" w:rsidP="00B7445E">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14:paraId="3C9B250D" w14:textId="77777777" w:rsidR="00B7445E" w:rsidRPr="00FD48EB" w:rsidRDefault="00B7445E" w:rsidP="00B7445E">
      <w:pPr>
        <w:rPr>
          <w:sz w:val="18"/>
          <w:szCs w:val="18"/>
        </w:rPr>
      </w:pPr>
      <w:r w:rsidRPr="00FD48EB">
        <w:rPr>
          <w:rFonts w:ascii="Arial" w:hAnsi="Arial"/>
          <w:sz w:val="16"/>
        </w:rPr>
        <w:t xml:space="preserve">                      </w:t>
      </w:r>
      <w:r w:rsidRPr="00FD48EB">
        <w:rPr>
          <w:sz w:val="18"/>
          <w:szCs w:val="18"/>
        </w:rPr>
        <w:t>(Wykonawca)                                                                                                            (miejscowość i data)</w:t>
      </w:r>
    </w:p>
    <w:p w14:paraId="26E92B6E" w14:textId="77777777" w:rsidR="00B7445E" w:rsidRPr="00FD48EB" w:rsidRDefault="00B7445E" w:rsidP="00B7445E">
      <w:pPr>
        <w:rPr>
          <w:rFonts w:cs="Arial Unicode MS"/>
          <w:i/>
          <w:szCs w:val="24"/>
        </w:rPr>
      </w:pPr>
    </w:p>
    <w:p w14:paraId="5A33EE48" w14:textId="77777777" w:rsidR="00B7445E" w:rsidRPr="00FD48EB" w:rsidRDefault="00B7445E" w:rsidP="00B7445E">
      <w:pPr>
        <w:pStyle w:val="NormalnyWeb"/>
        <w:spacing w:line="360" w:lineRule="auto"/>
        <w:ind w:firstLine="567"/>
        <w:jc w:val="both"/>
        <w:rPr>
          <w:sz w:val="22"/>
          <w:szCs w:val="22"/>
          <w:lang w:val="pl-PL"/>
        </w:rPr>
      </w:pPr>
    </w:p>
    <w:p w14:paraId="15491966" w14:textId="77777777" w:rsidR="00B7445E" w:rsidRPr="00FD48EB" w:rsidRDefault="00B7445E" w:rsidP="00B7445E">
      <w:pPr>
        <w:pStyle w:val="NormalnyWeb"/>
        <w:spacing w:line="360" w:lineRule="auto"/>
        <w:ind w:firstLine="567"/>
        <w:jc w:val="both"/>
        <w:rPr>
          <w:sz w:val="28"/>
          <w:szCs w:val="28"/>
          <w:lang w:val="fr-FR"/>
        </w:rPr>
      </w:pPr>
      <w:r w:rsidRPr="00FD48EB">
        <w:rPr>
          <w:sz w:val="28"/>
          <w:szCs w:val="28"/>
          <w:lang w:val="fr-FR"/>
        </w:rPr>
        <w:t xml:space="preserve">                                      </w:t>
      </w:r>
    </w:p>
    <w:p w14:paraId="30601E58" w14:textId="77777777" w:rsidR="00B7445E" w:rsidRPr="00FD48EB" w:rsidRDefault="00B7445E" w:rsidP="00B7445E">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14:paraId="7278E9F6" w14:textId="625BEBA3" w:rsidR="00B7445E" w:rsidRPr="00FD48EB" w:rsidRDefault="00B7445E" w:rsidP="00B7445E">
      <w:pPr>
        <w:pStyle w:val="NormalnyWeb"/>
        <w:spacing w:line="360" w:lineRule="auto"/>
        <w:jc w:val="both"/>
        <w:rPr>
          <w:sz w:val="22"/>
          <w:szCs w:val="22"/>
          <w:lang w:val="pl-PL"/>
        </w:rPr>
      </w:pPr>
      <w:r w:rsidRPr="00FD48EB">
        <w:rPr>
          <w:sz w:val="22"/>
          <w:szCs w:val="22"/>
          <w:lang w:val="fr-FR"/>
        </w:rPr>
        <w:t>Oświadczamy, że oferowany przez naszą firmę przedmiot zamówienia posiada aktualne i ważne przez cały okres trwania umowy dokumenty dopuszczające do obrotu i stosowania na terytorium RP, zgodnie z ustawą</w:t>
      </w:r>
      <w:r w:rsidR="00A4714E" w:rsidRPr="00A4714E">
        <w:rPr>
          <w:sz w:val="22"/>
          <w:szCs w:val="22"/>
          <w:lang w:val="fr-FR"/>
        </w:rPr>
        <w:t xml:space="preserve"> z dnia 7 kwietnia 2022 r. o wyrobach medycznych (Dz. U. z 2022r. poz. 974)</w:t>
      </w:r>
      <w:r w:rsidRPr="00FD48EB">
        <w:rPr>
          <w:sz w:val="22"/>
          <w:szCs w:val="22"/>
          <w:lang w:val="fr-FR"/>
        </w:rPr>
        <w:t>. Na każde żądanie Zamawiającego jesteśmy w stanie przedstawić stosowne dokumenty.</w:t>
      </w:r>
    </w:p>
    <w:p w14:paraId="23B473F6" w14:textId="77777777" w:rsidR="00B7445E" w:rsidRPr="00FD48EB" w:rsidRDefault="00B7445E" w:rsidP="00B7445E">
      <w:pPr>
        <w:pStyle w:val="NormalnyWeb"/>
        <w:spacing w:line="360" w:lineRule="auto"/>
        <w:ind w:firstLine="567"/>
        <w:jc w:val="both"/>
        <w:rPr>
          <w:sz w:val="22"/>
          <w:szCs w:val="22"/>
          <w:lang w:val="pl-PL"/>
        </w:rPr>
      </w:pPr>
    </w:p>
    <w:p w14:paraId="5CD165EE" w14:textId="77777777" w:rsidR="00B7445E" w:rsidRPr="00FD48EB" w:rsidRDefault="00B7445E" w:rsidP="00B7445E">
      <w:pPr>
        <w:pStyle w:val="Tekstpodstawowywcity"/>
        <w:rPr>
          <w:szCs w:val="24"/>
        </w:rPr>
      </w:pPr>
      <w:r w:rsidRPr="00FD48EB">
        <w:t xml:space="preserve">                                                                             .................................................................</w:t>
      </w:r>
    </w:p>
    <w:p w14:paraId="684032D3" w14:textId="77777777" w:rsidR="00B7445E" w:rsidRPr="00FD48EB" w:rsidRDefault="00B7445E" w:rsidP="00B7445E">
      <w:pPr>
        <w:pStyle w:val="Tekstpodstawowywcity"/>
        <w:rPr>
          <w:sz w:val="18"/>
          <w:szCs w:val="18"/>
        </w:rPr>
      </w:pPr>
      <w:r w:rsidRPr="00FD48EB">
        <w:rPr>
          <w:sz w:val="18"/>
          <w:szCs w:val="18"/>
        </w:rPr>
        <w:t xml:space="preserve">                                                                                              ( podpis Wykonawcy lub osób uprawnionych przez niego)</w:t>
      </w:r>
    </w:p>
    <w:p w14:paraId="01EAC0EB" w14:textId="77777777" w:rsidR="00B7445E" w:rsidRPr="00FD48EB" w:rsidRDefault="00B7445E" w:rsidP="00B7445E">
      <w:pPr>
        <w:jc w:val="both"/>
        <w:rPr>
          <w:szCs w:val="24"/>
        </w:rPr>
      </w:pPr>
    </w:p>
    <w:p w14:paraId="25F798F1" w14:textId="77777777" w:rsidR="00B7445E" w:rsidRPr="00FD48EB" w:rsidRDefault="00B7445E" w:rsidP="00B7445E">
      <w:pPr>
        <w:jc w:val="both"/>
      </w:pPr>
    </w:p>
    <w:p w14:paraId="26B3176B" w14:textId="77777777" w:rsidR="001D7232" w:rsidRPr="005F7ED1" w:rsidRDefault="001D7232" w:rsidP="00625AAA">
      <w:pPr>
        <w:rPr>
          <w:i/>
          <w:color w:val="FF0000"/>
        </w:rPr>
      </w:pPr>
    </w:p>
    <w:sectPr w:rsidR="001D7232" w:rsidRPr="005F7ED1" w:rsidSect="00474F93">
      <w:headerReference w:type="default" r:id="rId10"/>
      <w:footerReference w:type="default" r:id="rId11"/>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190757" w:rsidRDefault="00190757" w:rsidP="00652D6D">
      <w:r>
        <w:separator/>
      </w:r>
    </w:p>
  </w:endnote>
  <w:endnote w:type="continuationSeparator" w:id="0">
    <w:p w14:paraId="3D4D3F68" w14:textId="77777777" w:rsidR="00190757" w:rsidRDefault="00190757"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Times New Roman"/>
    <w:panose1 w:val="00000000000000000000"/>
    <w:charset w:val="EE"/>
    <w:family w:val="auto"/>
    <w:notTrueType/>
    <w:pitch w:val="default"/>
    <w:sig w:usb0="00000005" w:usb1="00000000" w:usb2="00000000" w:usb3="00000000" w:csb0="00000002"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Helen Pro Cond">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DejaVu Sans">
    <w:panose1 w:val="020B0603030804020204"/>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792673"/>
      <w:docPartObj>
        <w:docPartGallery w:val="Page Numbers (Bottom of Page)"/>
        <w:docPartUnique/>
      </w:docPartObj>
    </w:sdtPr>
    <w:sdtEndPr/>
    <w:sdtContent>
      <w:p w14:paraId="0501C4AA" w14:textId="4EC14F15" w:rsidR="00190757" w:rsidRDefault="00190757">
        <w:pPr>
          <w:pStyle w:val="Stopka"/>
          <w:jc w:val="right"/>
        </w:pPr>
        <w:r>
          <w:rPr>
            <w:sz w:val="16"/>
            <w:szCs w:val="16"/>
          </w:rPr>
          <w:fldChar w:fldCharType="begin"/>
        </w:r>
        <w:r>
          <w:rPr>
            <w:sz w:val="16"/>
            <w:szCs w:val="16"/>
          </w:rPr>
          <w:instrText>PAGE</w:instrText>
        </w:r>
        <w:r>
          <w:rPr>
            <w:sz w:val="16"/>
            <w:szCs w:val="16"/>
          </w:rPr>
          <w:fldChar w:fldCharType="separate"/>
        </w:r>
        <w:r w:rsidR="00F5420A">
          <w:rPr>
            <w:noProof/>
            <w:sz w:val="16"/>
            <w:szCs w:val="16"/>
          </w:rPr>
          <w:t>28</w:t>
        </w:r>
        <w:r>
          <w:rPr>
            <w:sz w:val="16"/>
            <w:szCs w:val="16"/>
          </w:rPr>
          <w:fldChar w:fldCharType="end"/>
        </w:r>
      </w:p>
      <w:p w14:paraId="2FE25F70" w14:textId="77777777" w:rsidR="00190757" w:rsidRDefault="00F5420A">
        <w:pPr>
          <w:pStyle w:val="Stopka"/>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131952"/>
      <w:docPartObj>
        <w:docPartGallery w:val="Page Numbers (Bottom of Page)"/>
        <w:docPartUnique/>
      </w:docPartObj>
    </w:sdtPr>
    <w:sdtEndPr/>
    <w:sdtContent>
      <w:p w14:paraId="3D9430C2" w14:textId="6C71CE28" w:rsidR="00190757" w:rsidRDefault="00190757">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F5420A" w:rsidRPr="00F5420A">
          <w:rPr>
            <w:noProof/>
            <w:sz w:val="18"/>
            <w:szCs w:val="18"/>
            <w:lang w:val="pl-PL"/>
          </w:rPr>
          <w:t>40</w:t>
        </w:r>
        <w:r w:rsidRPr="00652D6D">
          <w:rPr>
            <w:sz w:val="18"/>
            <w:szCs w:val="18"/>
          </w:rPr>
          <w:fldChar w:fldCharType="end"/>
        </w:r>
      </w:p>
    </w:sdtContent>
  </w:sdt>
  <w:p w14:paraId="791F5259" w14:textId="77777777" w:rsidR="00190757" w:rsidRDefault="0019075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190757" w:rsidRDefault="00190757" w:rsidP="00652D6D">
      <w:r>
        <w:separator/>
      </w:r>
    </w:p>
  </w:footnote>
  <w:footnote w:type="continuationSeparator" w:id="0">
    <w:p w14:paraId="7C4D70A7" w14:textId="77777777" w:rsidR="00190757" w:rsidRDefault="00190757" w:rsidP="00652D6D">
      <w:r>
        <w:continuationSeparator/>
      </w:r>
    </w:p>
  </w:footnote>
  <w:footnote w:id="1">
    <w:p w14:paraId="60098615" w14:textId="77777777" w:rsidR="00190757" w:rsidRDefault="00190757" w:rsidP="0026247F">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6869C9A4" w14:textId="77777777" w:rsidR="00190757" w:rsidRDefault="00190757" w:rsidP="0026247F">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3D6975A4" w14:textId="77777777" w:rsidR="00190757" w:rsidRDefault="00190757" w:rsidP="0026247F">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1D2DEFC" w14:textId="77777777" w:rsidR="00190757" w:rsidRDefault="00190757" w:rsidP="0026247F">
      <w:pPr>
        <w:pStyle w:val="Tekstprzypisudolnego"/>
      </w:pPr>
      <w:r>
        <w:rPr>
          <w:rStyle w:val="Znakiprzypiswdolnych"/>
        </w:rPr>
        <w:footnoteRef/>
      </w:r>
      <w:r>
        <w:rPr>
          <w:rFonts w:ascii="Arial" w:hAnsi="Arial" w:cs="Arial"/>
          <w:sz w:val="16"/>
          <w:szCs w:val="16"/>
        </w:rPr>
        <w:t>Zob. pkt II.1.1 i II.1.3 stosownego ogłoszenia.</w:t>
      </w:r>
    </w:p>
  </w:footnote>
  <w:footnote w:id="5">
    <w:p w14:paraId="61C12B2F" w14:textId="77777777" w:rsidR="00190757" w:rsidRDefault="00190757" w:rsidP="0026247F">
      <w:pPr>
        <w:pStyle w:val="Tekstprzypisudolnego"/>
      </w:pPr>
      <w:r>
        <w:rPr>
          <w:rStyle w:val="Znakiprzypiswdolnych"/>
        </w:rPr>
        <w:footnoteRef/>
      </w:r>
      <w:r>
        <w:rPr>
          <w:rFonts w:ascii="Arial" w:hAnsi="Arial" w:cs="Arial"/>
          <w:sz w:val="16"/>
          <w:szCs w:val="16"/>
        </w:rPr>
        <w:t>Zob. pkt II.1.1 stosownego ogłoszenia.</w:t>
      </w:r>
    </w:p>
  </w:footnote>
  <w:footnote w:id="6">
    <w:p w14:paraId="4AA28869" w14:textId="77777777" w:rsidR="00190757" w:rsidRDefault="00190757" w:rsidP="0026247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5857F1EB" w14:textId="77777777" w:rsidR="00190757" w:rsidRDefault="00190757" w:rsidP="00A4762E">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0E8B30A" w14:textId="77777777" w:rsidR="00190757" w:rsidRDefault="00190757"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296B56" w14:textId="77777777" w:rsidR="00190757" w:rsidRDefault="00190757"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207A0E0" w14:textId="77777777" w:rsidR="00190757" w:rsidRDefault="00190757" w:rsidP="00A4762E">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59B39B06" w14:textId="77777777" w:rsidR="00190757" w:rsidRDefault="00190757" w:rsidP="0026247F">
      <w:pPr>
        <w:pStyle w:val="Tekstprzypisudolnego"/>
      </w:pPr>
      <w:r>
        <w:rPr>
          <w:rStyle w:val="Znakiprzypiswdolnych"/>
        </w:rPr>
        <w:footnoteRef/>
      </w:r>
      <w:r>
        <w:rPr>
          <w:rFonts w:ascii="Arial" w:hAnsi="Arial" w:cs="Arial"/>
          <w:sz w:val="16"/>
          <w:szCs w:val="16"/>
        </w:rPr>
        <w:t>Zob. ogłoszenie o zamówieniu, pkt III.1.5.</w:t>
      </w:r>
    </w:p>
  </w:footnote>
  <w:footnote w:id="9">
    <w:p w14:paraId="5A4F135D" w14:textId="77777777" w:rsidR="00190757" w:rsidRDefault="00190757" w:rsidP="00A4762E">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14:paraId="26A6BCFD" w14:textId="77777777" w:rsidR="00190757" w:rsidRDefault="00190757" w:rsidP="0026247F">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65AD0675" w14:textId="77777777" w:rsidR="00190757" w:rsidRDefault="00190757" w:rsidP="0026247F">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DD9A75" w14:textId="77777777" w:rsidR="00190757" w:rsidRDefault="00190757" w:rsidP="0026247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057B602F" w14:textId="77777777" w:rsidR="00190757" w:rsidRDefault="00190757" w:rsidP="0026247F">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6925B134" w14:textId="77777777" w:rsidR="00190757" w:rsidRDefault="00190757" w:rsidP="0026247F">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60C18B1" w14:textId="77777777" w:rsidR="00190757" w:rsidRDefault="00190757" w:rsidP="0026247F">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791C215A" w14:textId="77777777" w:rsidR="00190757" w:rsidRDefault="00190757" w:rsidP="0026247F">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47387ED8" w14:textId="77777777" w:rsidR="00190757" w:rsidRDefault="00190757" w:rsidP="0026247F">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5D66F5C4" w14:textId="77777777" w:rsidR="00190757" w:rsidRDefault="00190757" w:rsidP="0026247F">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51EF3D1D" w14:textId="77777777" w:rsidR="00190757" w:rsidRDefault="00190757"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6208645D" w14:textId="77777777" w:rsidR="00190757" w:rsidRDefault="00190757"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76FF3406" w14:textId="77777777" w:rsidR="00190757" w:rsidRDefault="00190757"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377BCE21" w14:textId="77777777" w:rsidR="00190757" w:rsidRDefault="00190757" w:rsidP="0026247F">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239F9CE2" w14:textId="77777777" w:rsidR="00190757" w:rsidRDefault="00190757" w:rsidP="0026247F">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3D525C39" w14:textId="77777777" w:rsidR="00190757" w:rsidRDefault="00190757"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1BA8D38C" w14:textId="77777777" w:rsidR="00190757" w:rsidRDefault="00190757" w:rsidP="0026247F">
      <w:pPr>
        <w:pStyle w:val="Tekstprzypisudolnego"/>
      </w:pPr>
      <w:r>
        <w:rPr>
          <w:rStyle w:val="Znakiprzypiswdolnych"/>
        </w:rPr>
        <w:footnoteRef/>
      </w:r>
      <w:r>
        <w:rPr>
          <w:rFonts w:ascii="Arial" w:hAnsi="Arial" w:cs="Arial"/>
          <w:sz w:val="16"/>
          <w:szCs w:val="16"/>
        </w:rPr>
        <w:t>Zob. art. 57 ust. 4 dyrektywy 2014/24/WE.</w:t>
      </w:r>
    </w:p>
  </w:footnote>
  <w:footnote w:id="26">
    <w:p w14:paraId="36C8575C" w14:textId="77777777" w:rsidR="00190757" w:rsidRDefault="00190757" w:rsidP="0026247F">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3ECC326C" w14:textId="77777777" w:rsidR="00190757" w:rsidRDefault="00190757" w:rsidP="0026247F">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3AB73672" w14:textId="77777777" w:rsidR="00190757" w:rsidRDefault="00190757" w:rsidP="00A4762E">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1B08BC2" w14:textId="77777777" w:rsidR="00190757" w:rsidRDefault="00190757" w:rsidP="0026247F">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0CEE4AE0" w14:textId="77777777" w:rsidR="00190757" w:rsidRDefault="00190757" w:rsidP="0026247F">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2CBB2C19" w14:textId="77777777" w:rsidR="00190757" w:rsidRDefault="00190757"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239781D1" w14:textId="77777777" w:rsidR="00190757" w:rsidRDefault="00190757" w:rsidP="0026247F">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065BF463" w14:textId="77777777" w:rsidR="00190757" w:rsidRDefault="00190757"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10BB3C0E" w14:textId="77777777" w:rsidR="00190757" w:rsidRDefault="00190757"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79FBA080" w14:textId="77777777" w:rsidR="00190757" w:rsidRDefault="00190757" w:rsidP="0026247F">
      <w:pPr>
        <w:pStyle w:val="Tekstprzypisudolnego"/>
      </w:pPr>
      <w:r>
        <w:rPr>
          <w:rStyle w:val="Znakiprzypiswdolnych"/>
        </w:rPr>
        <w:footnoteRef/>
      </w:r>
      <w:r>
        <w:rPr>
          <w:rFonts w:ascii="Arial" w:hAnsi="Arial" w:cs="Arial"/>
          <w:sz w:val="16"/>
          <w:szCs w:val="16"/>
        </w:rPr>
        <w:t>Np. stosunek aktywów do zobowiązań.</w:t>
      </w:r>
    </w:p>
  </w:footnote>
  <w:footnote w:id="36">
    <w:p w14:paraId="45495047" w14:textId="77777777" w:rsidR="00190757" w:rsidRDefault="00190757" w:rsidP="0026247F">
      <w:pPr>
        <w:pStyle w:val="Tekstprzypisudolnego"/>
      </w:pPr>
      <w:r>
        <w:rPr>
          <w:rStyle w:val="Znakiprzypiswdolnych"/>
        </w:rPr>
        <w:footnoteRef/>
      </w:r>
      <w:r>
        <w:rPr>
          <w:rFonts w:ascii="Arial" w:hAnsi="Arial" w:cs="Arial"/>
          <w:sz w:val="16"/>
          <w:szCs w:val="16"/>
        </w:rPr>
        <w:t>Np. stosunek aktywów do zobowiązań.</w:t>
      </w:r>
    </w:p>
  </w:footnote>
  <w:footnote w:id="37">
    <w:p w14:paraId="28997E59" w14:textId="77777777" w:rsidR="00190757" w:rsidRDefault="00190757"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2390EBE8" w14:textId="77777777" w:rsidR="00190757" w:rsidRDefault="00190757"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09B6F961" w14:textId="77777777" w:rsidR="00190757" w:rsidRDefault="00190757"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4B89A666" w14:textId="77777777" w:rsidR="00190757" w:rsidRDefault="00190757" w:rsidP="0026247F">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AC17EAD" w14:textId="77777777" w:rsidR="00190757" w:rsidRDefault="00190757" w:rsidP="00A4762E">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C25BB11" w14:textId="77777777" w:rsidR="00190757" w:rsidRDefault="00190757" w:rsidP="00A4762E">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7E865DB4" w14:textId="77777777" w:rsidR="00190757" w:rsidRDefault="00190757" w:rsidP="00A4762E">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C5BD34" w14:textId="77777777" w:rsidR="00190757" w:rsidRDefault="00190757" w:rsidP="0026247F">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53F81C47" w14:textId="77777777" w:rsidR="00190757" w:rsidRDefault="00190757"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7061A5F5" w14:textId="77777777" w:rsidR="00190757" w:rsidRDefault="00190757"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6D28A3DC" w14:textId="77777777" w:rsidR="00190757" w:rsidRDefault="00190757" w:rsidP="0026247F">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B231280" w14:textId="77777777" w:rsidR="00190757" w:rsidRDefault="00190757" w:rsidP="0026247F">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80D81" w14:textId="2E033814" w:rsidR="00190757" w:rsidRPr="005A1530" w:rsidRDefault="00190757" w:rsidP="00C32211">
    <w:pPr>
      <w:pStyle w:val="Nagwek0"/>
      <w:jc w:val="right"/>
      <w:rPr>
        <w:sz w:val="20"/>
      </w:rPr>
    </w:pPr>
    <w:r>
      <w:rPr>
        <w:sz w:val="20"/>
      </w:rPr>
      <w:t>Zp/54/</w:t>
    </w:r>
    <w:r w:rsidRPr="005A1530">
      <w:rPr>
        <w:sz w:val="20"/>
      </w:rPr>
      <w:t>PN/2</w:t>
    </w:r>
    <w:r>
      <w:rPr>
        <w:sz w:val="20"/>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6DC56DD6" w:rsidR="00190757" w:rsidRPr="00556AEE" w:rsidRDefault="00190757">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Zp/54/PN/23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sz w:val="24"/>
      </w:rPr>
    </w:lvl>
    <w:lvl w:ilvl="1">
      <w:start w:val="1"/>
      <w:numFmt w:val="none"/>
      <w:suff w:val="nothing"/>
      <w:lvlText w:val=""/>
      <w:lvlJc w:val="left"/>
      <w:pPr>
        <w:tabs>
          <w:tab w:val="num" w:pos="0"/>
        </w:tabs>
        <w:ind w:left="576" w:hanging="576"/>
      </w:pPr>
      <w:rPr>
        <w:rFonts w:ascii="Times New Roman" w:hAnsi="Times New Roman" w:cs="Times New Roman"/>
        <w:sz w:val="24"/>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rPr>
        <w:rFonts w:ascii="Times New Roman" w:hAnsi="Times New Roman" w:cs="Times New Roman"/>
        <w:sz w:val="24"/>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Wingdings" w:hAnsi="Wingdings" w:cs="Wingdings"/>
        <w:sz w:val="24"/>
        <w:szCs w:val="24"/>
      </w:rPr>
    </w:lvl>
    <w:lvl w:ilvl="1">
      <w:start w:val="1"/>
      <w:numFmt w:val="none"/>
      <w:suff w:val="nothing"/>
      <w:lvlText w:val=""/>
      <w:lvlJc w:val="left"/>
      <w:pPr>
        <w:tabs>
          <w:tab w:val="num" w:pos="0"/>
        </w:tabs>
        <w:ind w:left="576" w:hanging="576"/>
      </w:pPr>
      <w:rPr>
        <w:rFonts w:ascii="Wingdings" w:hAnsi="Wingdings" w:cs="Wingdings"/>
        <w:sz w:val="24"/>
        <w:szCs w:val="24"/>
      </w:rPr>
    </w:lvl>
    <w:lvl w:ilvl="2">
      <w:start w:val="1"/>
      <w:numFmt w:val="none"/>
      <w:suff w:val="nothing"/>
      <w:lvlText w:val=""/>
      <w:lvlJc w:val="left"/>
      <w:pPr>
        <w:tabs>
          <w:tab w:val="num" w:pos="0"/>
        </w:tabs>
        <w:ind w:left="720" w:hanging="720"/>
      </w:pPr>
      <w:rPr>
        <w:rFonts w:ascii="Wingdings" w:hAnsi="Wingdings" w:cs="Wingdings"/>
        <w:sz w:val="24"/>
        <w:szCs w:val="24"/>
      </w:rPr>
    </w:lvl>
    <w:lvl w:ilvl="3">
      <w:start w:val="1"/>
      <w:numFmt w:val="none"/>
      <w:suff w:val="nothing"/>
      <w:lvlText w:val=""/>
      <w:lvlJc w:val="left"/>
      <w:pPr>
        <w:tabs>
          <w:tab w:val="num" w:pos="0"/>
        </w:tabs>
        <w:ind w:left="864" w:hanging="864"/>
      </w:pPr>
      <w:rPr>
        <w:rFonts w:ascii="Wingdings" w:hAnsi="Wingdings" w:cs="Wingdings"/>
        <w:sz w:val="24"/>
        <w:szCs w:val="24"/>
      </w:rPr>
    </w:lvl>
    <w:lvl w:ilvl="4">
      <w:start w:val="1"/>
      <w:numFmt w:val="none"/>
      <w:suff w:val="nothing"/>
      <w:lvlText w:val=""/>
      <w:lvlJc w:val="left"/>
      <w:pPr>
        <w:tabs>
          <w:tab w:val="num" w:pos="0"/>
        </w:tabs>
        <w:ind w:left="1008" w:hanging="1008"/>
      </w:pPr>
      <w:rPr>
        <w:rFonts w:ascii="Wingdings" w:hAnsi="Wingdings" w:cs="Wingdings"/>
        <w:sz w:val="24"/>
        <w:szCs w:val="24"/>
      </w:rPr>
    </w:lvl>
    <w:lvl w:ilvl="5">
      <w:start w:val="1"/>
      <w:numFmt w:val="none"/>
      <w:suff w:val="nothing"/>
      <w:lvlText w:val=""/>
      <w:lvlJc w:val="left"/>
      <w:pPr>
        <w:tabs>
          <w:tab w:val="num" w:pos="0"/>
        </w:tabs>
        <w:ind w:left="1152" w:hanging="1152"/>
      </w:pPr>
      <w:rPr>
        <w:rFonts w:ascii="Wingdings" w:hAnsi="Wingdings" w:cs="Wingdings"/>
        <w:sz w:val="24"/>
        <w:szCs w:val="24"/>
      </w:rPr>
    </w:lvl>
    <w:lvl w:ilvl="6">
      <w:start w:val="1"/>
      <w:numFmt w:val="none"/>
      <w:suff w:val="nothing"/>
      <w:lvlText w:val=""/>
      <w:lvlJc w:val="left"/>
      <w:pPr>
        <w:tabs>
          <w:tab w:val="num" w:pos="0"/>
        </w:tabs>
        <w:ind w:left="1296" w:hanging="1296"/>
      </w:pPr>
      <w:rPr>
        <w:rFonts w:ascii="Wingdings" w:hAnsi="Wingdings" w:cs="Wingdings"/>
        <w:sz w:val="24"/>
        <w:szCs w:val="24"/>
      </w:rPr>
    </w:lvl>
    <w:lvl w:ilvl="7">
      <w:start w:val="1"/>
      <w:numFmt w:val="none"/>
      <w:suff w:val="nothing"/>
      <w:lvlText w:val=""/>
      <w:lvlJc w:val="left"/>
      <w:pPr>
        <w:tabs>
          <w:tab w:val="num" w:pos="0"/>
        </w:tabs>
        <w:ind w:left="1440" w:hanging="1440"/>
      </w:pPr>
      <w:rPr>
        <w:rFonts w:ascii="Wingdings" w:hAnsi="Wingdings" w:cs="Wingdings"/>
        <w:sz w:val="24"/>
        <w:szCs w:val="24"/>
      </w:rPr>
    </w:lvl>
    <w:lvl w:ilvl="8">
      <w:start w:val="1"/>
      <w:numFmt w:val="none"/>
      <w:suff w:val="nothing"/>
      <w:lvlText w:val=""/>
      <w:lvlJc w:val="left"/>
      <w:pPr>
        <w:tabs>
          <w:tab w:val="num" w:pos="0"/>
        </w:tabs>
        <w:ind w:left="1584" w:hanging="1584"/>
      </w:pPr>
      <w:rPr>
        <w:rFonts w:ascii="Wingdings" w:hAnsi="Wingdings" w:cs="Wingdings"/>
        <w:sz w:val="24"/>
        <w:szCs w:val="24"/>
      </w:rPr>
    </w:lvl>
  </w:abstractNum>
  <w:abstractNum w:abstractNumId="4" w15:restartNumberingAfterBreak="0">
    <w:nsid w:val="00000003"/>
    <w:multiLevelType w:val="multilevel"/>
    <w:tmpl w:val="00000003"/>
    <w:name w:val="WW8Num4"/>
    <w:lvl w:ilvl="0">
      <w:start w:val="1"/>
      <w:numFmt w:val="bullet"/>
      <w:lvlText w:val="-"/>
      <w:lvlJc w:val="left"/>
      <w:pPr>
        <w:tabs>
          <w:tab w:val="num" w:pos="1080"/>
        </w:tabs>
        <w:ind w:left="1080" w:hanging="360"/>
      </w:pPr>
      <w:rPr>
        <w:rFonts w:ascii="OpenSymbol" w:hAnsi="OpenSymbol" w:cs="Wingdings"/>
        <w:sz w:val="28"/>
        <w:szCs w:val="24"/>
        <w:lang w:val="pl-PL"/>
      </w:rPr>
    </w:lvl>
    <w:lvl w:ilvl="1">
      <w:start w:val="1"/>
      <w:numFmt w:val="bullet"/>
      <w:lvlText w:val="o"/>
      <w:lvlJc w:val="left"/>
      <w:pPr>
        <w:tabs>
          <w:tab w:val="num" w:pos="0"/>
        </w:tabs>
        <w:ind w:left="1800" w:hanging="360"/>
      </w:pPr>
      <w:rPr>
        <w:rFonts w:ascii="Courier New" w:hAnsi="Courier New" w:cs="Times New Roman"/>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Times New Roman"/>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Times New Roman"/>
      </w:rPr>
    </w:lvl>
    <w:lvl w:ilvl="8">
      <w:start w:val="1"/>
      <w:numFmt w:val="bullet"/>
      <w:lvlText w:val=""/>
      <w:lvlJc w:val="left"/>
      <w:pPr>
        <w:tabs>
          <w:tab w:val="num" w:pos="0"/>
        </w:tabs>
        <w:ind w:left="6840" w:hanging="360"/>
      </w:pPr>
      <w:rPr>
        <w:rFonts w:ascii="Wingdings" w:hAnsi="Wingdings" w:cs="Wingdings"/>
      </w:rPr>
    </w:lvl>
  </w:abstractNum>
  <w:abstractNum w:abstractNumId="5"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6" w15:restartNumberingAfterBreak="0">
    <w:nsid w:val="00000005"/>
    <w:multiLevelType w:val="multilevel"/>
    <w:tmpl w:val="00000005"/>
    <w:name w:val="WW8Num21"/>
    <w:lvl w:ilvl="0">
      <w:start w:val="1"/>
      <w:numFmt w:val="bullet"/>
      <w:lvlText w:val=""/>
      <w:lvlJc w:val="left"/>
      <w:pPr>
        <w:tabs>
          <w:tab w:val="num" w:pos="0"/>
        </w:tabs>
        <w:ind w:left="720" w:hanging="360"/>
      </w:pPr>
      <w:rPr>
        <w:rFonts w:ascii="Symbol" w:hAnsi="Symbol" w:cs="Times New Roman"/>
        <w:lang w:val="pl-P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Times New Roman"/>
        <w:lang w:val="pl-P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Times New Roman"/>
        <w:lang w:val="pl-P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6"/>
    <w:multiLevelType w:val="multilevel"/>
    <w:tmpl w:val="00000006"/>
    <w:name w:val="WW8Num22"/>
    <w:lvl w:ilvl="0">
      <w:start w:val="1"/>
      <w:numFmt w:val="bullet"/>
      <w:lvlText w:val=""/>
      <w:lvlJc w:val="left"/>
      <w:pPr>
        <w:tabs>
          <w:tab w:val="num" w:pos="0"/>
        </w:tabs>
        <w:ind w:left="720" w:hanging="360"/>
      </w:pPr>
      <w:rPr>
        <w:rFonts w:ascii="Symbol" w:hAnsi="Symbol" w:cs="OpenSymbol"/>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OpenSymbol"/>
        <w:szCs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OpenSymbol"/>
        <w:szCs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7"/>
    <w:multiLevelType w:val="multilevel"/>
    <w:tmpl w:val="0000000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DA52FD"/>
    <w:multiLevelType w:val="hybridMultilevel"/>
    <w:tmpl w:val="D1C62550"/>
    <w:lvl w:ilvl="0" w:tplc="26C84060">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0FF55F2"/>
    <w:multiLevelType w:val="hybridMultilevel"/>
    <w:tmpl w:val="CB285A18"/>
    <w:lvl w:ilvl="0" w:tplc="06B6CF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1A65FC2"/>
    <w:multiLevelType w:val="hybridMultilevel"/>
    <w:tmpl w:val="47AE4F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01D97F39"/>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26D2D0F"/>
    <w:multiLevelType w:val="hybridMultilevel"/>
    <w:tmpl w:val="A9D4B9E6"/>
    <w:lvl w:ilvl="0" w:tplc="71FA0D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2020EE"/>
    <w:multiLevelType w:val="hybridMultilevel"/>
    <w:tmpl w:val="00D684CC"/>
    <w:lvl w:ilvl="0" w:tplc="B6E8898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3340D0"/>
    <w:multiLevelType w:val="multilevel"/>
    <w:tmpl w:val="256E765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05FF48F4"/>
    <w:multiLevelType w:val="multilevel"/>
    <w:tmpl w:val="F87EB5B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071432B4"/>
    <w:multiLevelType w:val="hybridMultilevel"/>
    <w:tmpl w:val="47AE4F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093D1B5C"/>
    <w:multiLevelType w:val="hybridMultilevel"/>
    <w:tmpl w:val="B8263976"/>
    <w:lvl w:ilvl="0" w:tplc="770A28D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BD1429"/>
    <w:multiLevelType w:val="hybridMultilevel"/>
    <w:tmpl w:val="2C948684"/>
    <w:lvl w:ilvl="0" w:tplc="DD965CC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3"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4" w15:restartNumberingAfterBreak="0">
    <w:nsid w:val="0D745858"/>
    <w:multiLevelType w:val="hybridMultilevel"/>
    <w:tmpl w:val="CFA44F88"/>
    <w:lvl w:ilvl="0" w:tplc="B65A53CC">
      <w:start w:val="4"/>
      <w:numFmt w:val="decimal"/>
      <w:lvlText w:val="%1)"/>
      <w:lvlJc w:val="left"/>
      <w:pPr>
        <w:ind w:left="147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55553B"/>
    <w:multiLevelType w:val="hybridMultilevel"/>
    <w:tmpl w:val="0D501B08"/>
    <w:lvl w:ilvl="0" w:tplc="A5C6244E">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B42F80"/>
    <w:multiLevelType w:val="hybridMultilevel"/>
    <w:tmpl w:val="EE0CDF3C"/>
    <w:lvl w:ilvl="0" w:tplc="55AC3A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0540C18"/>
    <w:multiLevelType w:val="hybridMultilevel"/>
    <w:tmpl w:val="6A327978"/>
    <w:lvl w:ilvl="0" w:tplc="6A0A6D80">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05E1F8C"/>
    <w:multiLevelType w:val="hybridMultilevel"/>
    <w:tmpl w:val="E92841FE"/>
    <w:lvl w:ilvl="0" w:tplc="33B063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C84B96"/>
    <w:multiLevelType w:val="hybridMultilevel"/>
    <w:tmpl w:val="18D29992"/>
    <w:lvl w:ilvl="0" w:tplc="90A20398">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2946D30"/>
    <w:multiLevelType w:val="hybridMultilevel"/>
    <w:tmpl w:val="527E1B06"/>
    <w:lvl w:ilvl="0" w:tplc="AFEA224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35F57F2"/>
    <w:multiLevelType w:val="hybridMultilevel"/>
    <w:tmpl w:val="4A9E26F0"/>
    <w:lvl w:ilvl="0" w:tplc="59EC26AE">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D73459"/>
    <w:multiLevelType w:val="multilevel"/>
    <w:tmpl w:val="FBFA51EC"/>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15662DE9"/>
    <w:multiLevelType w:val="hybridMultilevel"/>
    <w:tmpl w:val="E92841FE"/>
    <w:lvl w:ilvl="0" w:tplc="33B063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195805D0"/>
    <w:multiLevelType w:val="multilevel"/>
    <w:tmpl w:val="D9728C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1A282182"/>
    <w:multiLevelType w:val="multilevel"/>
    <w:tmpl w:val="32EABF42"/>
    <w:lvl w:ilvl="0">
      <w:start w:val="1"/>
      <w:numFmt w:val="decimal"/>
      <w:lvlText w:val="%1)"/>
      <w:lvlJc w:val="left"/>
      <w:pPr>
        <w:ind w:left="1440" w:hanging="360"/>
      </w:pPr>
      <w:rPr>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4F7EC2"/>
    <w:multiLevelType w:val="hybridMultilevel"/>
    <w:tmpl w:val="7CDA53D2"/>
    <w:lvl w:ilvl="0" w:tplc="C5864F5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1B333451"/>
    <w:multiLevelType w:val="hybridMultilevel"/>
    <w:tmpl w:val="7C96147A"/>
    <w:lvl w:ilvl="0" w:tplc="927C2330">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B9A1F73"/>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1BB3683F"/>
    <w:multiLevelType w:val="hybridMultilevel"/>
    <w:tmpl w:val="305241EA"/>
    <w:lvl w:ilvl="0" w:tplc="E18AFD70">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221114A8"/>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48"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4784578"/>
    <w:multiLevelType w:val="multilevel"/>
    <w:tmpl w:val="A3B836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6C10241"/>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274667A6"/>
    <w:multiLevelType w:val="hybridMultilevel"/>
    <w:tmpl w:val="16589164"/>
    <w:lvl w:ilvl="0" w:tplc="B2841CB2">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9345AB5"/>
    <w:multiLevelType w:val="hybridMultilevel"/>
    <w:tmpl w:val="47AE4F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5" w15:restartNumberingAfterBreak="0">
    <w:nsid w:val="2A471ABA"/>
    <w:multiLevelType w:val="multilevel"/>
    <w:tmpl w:val="97B6AF0E"/>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2A97298E"/>
    <w:multiLevelType w:val="multilevel"/>
    <w:tmpl w:val="0242F5D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2ADD10D3"/>
    <w:multiLevelType w:val="hybridMultilevel"/>
    <w:tmpl w:val="41B06C4E"/>
    <w:lvl w:ilvl="0" w:tplc="4AF87E10">
      <w:start w:val="4"/>
      <w:numFmt w:val="decimal"/>
      <w:lvlText w:val="%1)"/>
      <w:lvlJc w:val="left"/>
      <w:pPr>
        <w:ind w:left="147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B8E2360"/>
    <w:multiLevelType w:val="hybridMultilevel"/>
    <w:tmpl w:val="89ECACD2"/>
    <w:lvl w:ilvl="0" w:tplc="F89C36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D100BD9"/>
    <w:multiLevelType w:val="hybridMultilevel"/>
    <w:tmpl w:val="84785A56"/>
    <w:lvl w:ilvl="0" w:tplc="692C4BDA">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E7D1EA4"/>
    <w:multiLevelType w:val="hybridMultilevel"/>
    <w:tmpl w:val="ED9ABEDE"/>
    <w:lvl w:ilvl="0" w:tplc="6F406B1E">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F063627"/>
    <w:multiLevelType w:val="hybridMultilevel"/>
    <w:tmpl w:val="51EAD0FC"/>
    <w:lvl w:ilvl="0" w:tplc="5E149F6C">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2540F73"/>
    <w:multiLevelType w:val="hybridMultilevel"/>
    <w:tmpl w:val="D9B0C0C6"/>
    <w:lvl w:ilvl="0" w:tplc="78B40FC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47C37F5"/>
    <w:multiLevelType w:val="hybridMultilevel"/>
    <w:tmpl w:val="3AA07652"/>
    <w:lvl w:ilvl="0" w:tplc="82927F3C">
      <w:start w:val="4"/>
      <w:numFmt w:val="decimal"/>
      <w:lvlText w:val="%1)"/>
      <w:lvlJc w:val="left"/>
      <w:pPr>
        <w:ind w:left="147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63666C2"/>
    <w:multiLevelType w:val="hybridMultilevel"/>
    <w:tmpl w:val="00D89550"/>
    <w:lvl w:ilvl="0" w:tplc="768080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72E3014"/>
    <w:multiLevelType w:val="hybridMultilevel"/>
    <w:tmpl w:val="599AF19A"/>
    <w:lvl w:ilvl="0" w:tplc="3E78D46A">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74D34BD"/>
    <w:multiLevelType w:val="hybridMultilevel"/>
    <w:tmpl w:val="FEACDAA0"/>
    <w:lvl w:ilvl="0" w:tplc="C9A4131C">
      <w:start w:val="4"/>
      <w:numFmt w:val="decimal"/>
      <w:lvlText w:val="%1)"/>
      <w:lvlJc w:val="left"/>
      <w:pPr>
        <w:ind w:left="147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0" w15:restartNumberingAfterBreak="0">
    <w:nsid w:val="39D97121"/>
    <w:multiLevelType w:val="multilevel"/>
    <w:tmpl w:val="9D1E2B4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1" w15:restartNumberingAfterBreak="0">
    <w:nsid w:val="3B062685"/>
    <w:multiLevelType w:val="hybridMultilevel"/>
    <w:tmpl w:val="F566D7A0"/>
    <w:lvl w:ilvl="0" w:tplc="EBCEEC08">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B2777CE"/>
    <w:multiLevelType w:val="hybridMultilevel"/>
    <w:tmpl w:val="E8FCAD20"/>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73"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CC92E2C"/>
    <w:multiLevelType w:val="hybridMultilevel"/>
    <w:tmpl w:val="2BDC05CA"/>
    <w:lvl w:ilvl="0" w:tplc="256604C0">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3F427D44"/>
    <w:multiLevelType w:val="hybridMultilevel"/>
    <w:tmpl w:val="C3729D34"/>
    <w:lvl w:ilvl="0" w:tplc="6D84BBA0">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F7F1B4B"/>
    <w:multiLevelType w:val="hybridMultilevel"/>
    <w:tmpl w:val="65B2D066"/>
    <w:lvl w:ilvl="0" w:tplc="B00C4870">
      <w:start w:val="4"/>
      <w:numFmt w:val="decimal"/>
      <w:lvlText w:val="%1)"/>
      <w:lvlJc w:val="left"/>
      <w:pPr>
        <w:ind w:left="147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FC23F59"/>
    <w:multiLevelType w:val="multilevel"/>
    <w:tmpl w:val="CFB866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0" w15:restartNumberingAfterBreak="0">
    <w:nsid w:val="4115121C"/>
    <w:multiLevelType w:val="hybridMultilevel"/>
    <w:tmpl w:val="D9869958"/>
    <w:lvl w:ilvl="0" w:tplc="9086D01C">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19B18A3"/>
    <w:multiLevelType w:val="hybridMultilevel"/>
    <w:tmpl w:val="3892B6E2"/>
    <w:lvl w:ilvl="0" w:tplc="153E56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84" w15:restartNumberingAfterBreak="0">
    <w:nsid w:val="465C7F74"/>
    <w:multiLevelType w:val="hybridMultilevel"/>
    <w:tmpl w:val="C2AA6AC2"/>
    <w:lvl w:ilvl="0" w:tplc="7F2E8BC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7C475BF"/>
    <w:multiLevelType w:val="hybridMultilevel"/>
    <w:tmpl w:val="3702D394"/>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9120136"/>
    <w:multiLevelType w:val="hybridMultilevel"/>
    <w:tmpl w:val="65284872"/>
    <w:lvl w:ilvl="0" w:tplc="58C6FE1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8" w15:restartNumberingAfterBreak="0">
    <w:nsid w:val="4CD67A9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DB97149"/>
    <w:multiLevelType w:val="hybridMultilevel"/>
    <w:tmpl w:val="E8FCAD20"/>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90"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4DE1784B"/>
    <w:multiLevelType w:val="hybridMultilevel"/>
    <w:tmpl w:val="55DA28BE"/>
    <w:lvl w:ilvl="0" w:tplc="FDEE2340">
      <w:start w:val="4"/>
      <w:numFmt w:val="decimal"/>
      <w:lvlText w:val="%1)"/>
      <w:lvlJc w:val="left"/>
      <w:pPr>
        <w:ind w:left="147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52FF3D6B"/>
    <w:multiLevelType w:val="hybridMultilevel"/>
    <w:tmpl w:val="D40413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552243BE"/>
    <w:multiLevelType w:val="hybridMultilevel"/>
    <w:tmpl w:val="2B14F9F4"/>
    <w:lvl w:ilvl="0" w:tplc="F04C15A4">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560E0DE2"/>
    <w:multiLevelType w:val="hybridMultilevel"/>
    <w:tmpl w:val="A7563648"/>
    <w:lvl w:ilvl="0" w:tplc="C6F6530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8A74683"/>
    <w:multiLevelType w:val="hybridMultilevel"/>
    <w:tmpl w:val="AA7030B4"/>
    <w:lvl w:ilvl="0" w:tplc="9A264EF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8BC71B6"/>
    <w:multiLevelType w:val="hybridMultilevel"/>
    <w:tmpl w:val="4234396A"/>
    <w:lvl w:ilvl="0" w:tplc="84EE456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9D20AD2"/>
    <w:multiLevelType w:val="hybridMultilevel"/>
    <w:tmpl w:val="A546D900"/>
    <w:lvl w:ilvl="0" w:tplc="3A948AC8">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2"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5"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6"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107"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21515D1"/>
    <w:multiLevelType w:val="hybridMultilevel"/>
    <w:tmpl w:val="4282D3C8"/>
    <w:lvl w:ilvl="0" w:tplc="85663D5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42774BB"/>
    <w:multiLevelType w:val="multilevel"/>
    <w:tmpl w:val="0242F5D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0" w15:restartNumberingAfterBreak="0">
    <w:nsid w:val="642C4672"/>
    <w:multiLevelType w:val="hybridMultilevel"/>
    <w:tmpl w:val="E8FCAD20"/>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111" w15:restartNumberingAfterBreak="0">
    <w:nsid w:val="67CE24FF"/>
    <w:multiLevelType w:val="hybridMultilevel"/>
    <w:tmpl w:val="01F0A528"/>
    <w:lvl w:ilvl="0" w:tplc="59AED7D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9EF45B3"/>
    <w:multiLevelType w:val="hybridMultilevel"/>
    <w:tmpl w:val="3702D394"/>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6AC00A08"/>
    <w:multiLevelType w:val="hybridMultilevel"/>
    <w:tmpl w:val="FD60EDB0"/>
    <w:lvl w:ilvl="0" w:tplc="DB12CCA0">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5" w15:restartNumberingAfterBreak="0">
    <w:nsid w:val="6BE3361F"/>
    <w:multiLevelType w:val="multilevel"/>
    <w:tmpl w:val="D968221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6" w15:restartNumberingAfterBreak="0">
    <w:nsid w:val="6C5C4BB3"/>
    <w:multiLevelType w:val="multilevel"/>
    <w:tmpl w:val="4E161DC0"/>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15:restartNumberingAfterBreak="0">
    <w:nsid w:val="6C6238DF"/>
    <w:multiLevelType w:val="hybridMultilevel"/>
    <w:tmpl w:val="FFECC242"/>
    <w:lvl w:ilvl="0" w:tplc="6CF09C98">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15:restartNumberingAfterBreak="0">
    <w:nsid w:val="6D7D333E"/>
    <w:multiLevelType w:val="hybridMultilevel"/>
    <w:tmpl w:val="FBF47AC6"/>
    <w:lvl w:ilvl="0" w:tplc="D52807A6">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E9D4F02"/>
    <w:multiLevelType w:val="hybridMultilevel"/>
    <w:tmpl w:val="7D2ED11E"/>
    <w:lvl w:ilvl="0" w:tplc="647AFFE6">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2" w15:restartNumberingAfterBreak="0">
    <w:nsid w:val="716F7E4A"/>
    <w:multiLevelType w:val="hybridMultilevel"/>
    <w:tmpl w:val="771A84C8"/>
    <w:lvl w:ilvl="0" w:tplc="77C430FC">
      <w:start w:val="4"/>
      <w:numFmt w:val="decimal"/>
      <w:lvlText w:val="%1)"/>
      <w:lvlJc w:val="left"/>
      <w:pPr>
        <w:ind w:left="147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2062C0B"/>
    <w:multiLevelType w:val="hybridMultilevel"/>
    <w:tmpl w:val="BCDE0B8A"/>
    <w:lvl w:ilvl="0" w:tplc="2DE4E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2D519F2"/>
    <w:multiLevelType w:val="hybridMultilevel"/>
    <w:tmpl w:val="08FC1A84"/>
    <w:lvl w:ilvl="0" w:tplc="D6E0FA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6" w15:restartNumberingAfterBreak="0">
    <w:nsid w:val="74DB4CF7"/>
    <w:multiLevelType w:val="multilevel"/>
    <w:tmpl w:val="F87EB5B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7"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83A1745"/>
    <w:multiLevelType w:val="hybridMultilevel"/>
    <w:tmpl w:val="BAD4D5C8"/>
    <w:lvl w:ilvl="0" w:tplc="5B84398A">
      <w:start w:val="4"/>
      <w:numFmt w:val="decimal"/>
      <w:lvlText w:val="%1)"/>
      <w:lvlJc w:val="left"/>
      <w:pPr>
        <w:ind w:left="147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84F53CE"/>
    <w:multiLevelType w:val="multilevel"/>
    <w:tmpl w:val="0582C4FE"/>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0" w15:restartNumberingAfterBreak="0">
    <w:nsid w:val="78E70CB9"/>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1" w15:restartNumberingAfterBreak="0">
    <w:nsid w:val="79463F3F"/>
    <w:multiLevelType w:val="hybridMultilevel"/>
    <w:tmpl w:val="3AC864AA"/>
    <w:lvl w:ilvl="0" w:tplc="CDA2691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3" w15:restartNumberingAfterBreak="0">
    <w:nsid w:val="7ABB364C"/>
    <w:multiLevelType w:val="hybridMultilevel"/>
    <w:tmpl w:val="A2225AA0"/>
    <w:lvl w:ilvl="0" w:tplc="78E0C3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B024958"/>
    <w:multiLevelType w:val="hybridMultilevel"/>
    <w:tmpl w:val="D712697A"/>
    <w:lvl w:ilvl="0" w:tplc="C30AFE06">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BD3302F"/>
    <w:multiLevelType w:val="multilevel"/>
    <w:tmpl w:val="7C3814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6" w15:restartNumberingAfterBreak="0">
    <w:nsid w:val="7D8B17E5"/>
    <w:multiLevelType w:val="hybridMultilevel"/>
    <w:tmpl w:val="B8263976"/>
    <w:lvl w:ilvl="0" w:tplc="770A28D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75"/>
  </w:num>
  <w:num w:numId="4">
    <w:abstractNumId w:val="83"/>
  </w:num>
  <w:num w:numId="5">
    <w:abstractNumId w:val="127"/>
  </w:num>
  <w:num w:numId="6">
    <w:abstractNumId w:val="73"/>
  </w:num>
  <w:num w:numId="7">
    <w:abstractNumId w:val="92"/>
  </w:num>
  <w:num w:numId="8">
    <w:abstractNumId w:val="90"/>
  </w:num>
  <w:num w:numId="9">
    <w:abstractNumId w:val="48"/>
  </w:num>
  <w:num w:numId="10">
    <w:abstractNumId w:val="93"/>
  </w:num>
  <w:num w:numId="11">
    <w:abstractNumId w:val="103"/>
  </w:num>
  <w:num w:numId="12">
    <w:abstractNumId w:val="63"/>
  </w:num>
  <w:num w:numId="13">
    <w:abstractNumId w:val="104"/>
  </w:num>
  <w:num w:numId="14">
    <w:abstractNumId w:val="34"/>
  </w:num>
  <w:num w:numId="15">
    <w:abstractNumId w:val="114"/>
  </w:num>
  <w:num w:numId="16">
    <w:abstractNumId w:val="23"/>
  </w:num>
  <w:num w:numId="17">
    <w:abstractNumId w:val="36"/>
  </w:num>
  <w:num w:numId="18">
    <w:abstractNumId w:val="40"/>
  </w:num>
  <w:num w:numId="19">
    <w:abstractNumId w:val="76"/>
  </w:num>
  <w:num w:numId="20">
    <w:abstractNumId w:val="118"/>
  </w:num>
  <w:num w:numId="21">
    <w:abstractNumId w:val="45"/>
  </w:num>
  <w:num w:numId="22">
    <w:abstractNumId w:val="21"/>
  </w:num>
  <w:num w:numId="23">
    <w:abstractNumId w:val="102"/>
  </w:num>
  <w:num w:numId="24">
    <w:abstractNumId w:val="44"/>
  </w:num>
  <w:num w:numId="25">
    <w:abstractNumId w:val="101"/>
  </w:num>
  <w:num w:numId="26">
    <w:abstractNumId w:val="87"/>
  </w:num>
  <w:num w:numId="27">
    <w:abstractNumId w:val="16"/>
  </w:num>
  <w:num w:numId="28">
    <w:abstractNumId w:val="47"/>
  </w:num>
  <w:num w:numId="29">
    <w:abstractNumId w:val="105"/>
  </w:num>
  <w:num w:numId="30">
    <w:abstractNumId w:val="96"/>
  </w:num>
  <w:num w:numId="31">
    <w:abstractNumId w:val="51"/>
  </w:num>
  <w:num w:numId="3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21"/>
  </w:num>
  <w:num w:numId="36">
    <w:abstractNumId w:val="50"/>
  </w:num>
  <w:num w:numId="37">
    <w:abstractNumId w:val="82"/>
  </w:num>
  <w:num w:numId="38">
    <w:abstractNumId w:val="54"/>
  </w:num>
  <w:num w:numId="39">
    <w:abstractNumId w:val="72"/>
  </w:num>
  <w:num w:numId="40">
    <w:abstractNumId w:val="132"/>
  </w:num>
  <w:num w:numId="41">
    <w:abstractNumId w:val="68"/>
  </w:num>
  <w:num w:numId="42">
    <w:abstractNumId w:val="56"/>
  </w:num>
  <w:num w:numId="43">
    <w:abstractNumId w:val="85"/>
  </w:num>
  <w:num w:numId="44">
    <w:abstractNumId w:val="123"/>
  </w:num>
  <w:num w:numId="45">
    <w:abstractNumId w:val="136"/>
  </w:num>
  <w:num w:numId="46">
    <w:abstractNumId w:val="107"/>
  </w:num>
  <w:num w:numId="47">
    <w:abstractNumId w:val="98"/>
  </w:num>
  <w:num w:numId="48">
    <w:abstractNumId w:val="28"/>
  </w:num>
  <w:num w:numId="49">
    <w:abstractNumId w:val="126"/>
  </w:num>
  <w:num w:numId="50">
    <w:abstractNumId w:val="35"/>
  </w:num>
  <w:num w:numId="51">
    <w:abstractNumId w:val="122"/>
  </w:num>
  <w:num w:numId="52">
    <w:abstractNumId w:val="19"/>
  </w:num>
  <w:num w:numId="53">
    <w:abstractNumId w:val="81"/>
  </w:num>
  <w:num w:numId="54">
    <w:abstractNumId w:val="124"/>
  </w:num>
  <w:num w:numId="55">
    <w:abstractNumId w:val="18"/>
  </w:num>
  <w:num w:numId="56">
    <w:abstractNumId w:val="89"/>
  </w:num>
  <w:num w:numId="57">
    <w:abstractNumId w:val="94"/>
  </w:num>
  <w:num w:numId="58">
    <w:abstractNumId w:val="129"/>
  </w:num>
  <w:num w:numId="59">
    <w:abstractNumId w:val="42"/>
  </w:num>
  <w:num w:numId="60">
    <w:abstractNumId w:val="88"/>
  </w:num>
  <w:num w:numId="61">
    <w:abstractNumId w:val="57"/>
  </w:num>
  <w:num w:numId="62">
    <w:abstractNumId w:val="134"/>
  </w:num>
  <w:num w:numId="63">
    <w:abstractNumId w:val="9"/>
  </w:num>
  <w:num w:numId="64">
    <w:abstractNumId w:val="10"/>
  </w:num>
  <w:num w:numId="65">
    <w:abstractNumId w:val="14"/>
  </w:num>
  <w:num w:numId="66">
    <w:abstractNumId w:val="30"/>
  </w:num>
  <w:num w:numId="67">
    <w:abstractNumId w:val="43"/>
  </w:num>
  <w:num w:numId="68">
    <w:abstractNumId w:val="32"/>
  </w:num>
  <w:num w:numId="69">
    <w:abstractNumId w:val="135"/>
  </w:num>
  <w:num w:numId="70">
    <w:abstractNumId w:val="53"/>
  </w:num>
  <w:num w:numId="71">
    <w:abstractNumId w:val="39"/>
  </w:num>
  <w:num w:numId="72">
    <w:abstractNumId w:val="60"/>
  </w:num>
  <w:num w:numId="73">
    <w:abstractNumId w:val="71"/>
  </w:num>
  <w:num w:numId="74">
    <w:abstractNumId w:val="133"/>
  </w:num>
  <w:num w:numId="75">
    <w:abstractNumId w:val="131"/>
  </w:num>
  <w:num w:numId="76">
    <w:abstractNumId w:val="108"/>
  </w:num>
  <w:num w:numId="77">
    <w:abstractNumId w:val="67"/>
  </w:num>
  <w:num w:numId="78">
    <w:abstractNumId w:val="58"/>
  </w:num>
  <w:num w:numId="79">
    <w:abstractNumId w:val="55"/>
  </w:num>
  <w:num w:numId="80">
    <w:abstractNumId w:val="79"/>
  </w:num>
  <w:num w:numId="81">
    <w:abstractNumId w:val="62"/>
  </w:num>
  <w:num w:numId="82">
    <w:abstractNumId w:val="66"/>
  </w:num>
  <w:num w:numId="83">
    <w:abstractNumId w:val="119"/>
  </w:num>
  <w:num w:numId="84">
    <w:abstractNumId w:val="74"/>
  </w:num>
  <w:num w:numId="85">
    <w:abstractNumId w:val="13"/>
  </w:num>
  <w:num w:numId="86">
    <w:abstractNumId w:val="61"/>
  </w:num>
  <w:num w:numId="87">
    <w:abstractNumId w:val="117"/>
  </w:num>
  <w:num w:numId="88">
    <w:abstractNumId w:val="84"/>
  </w:num>
  <w:num w:numId="89">
    <w:abstractNumId w:val="24"/>
  </w:num>
  <w:num w:numId="90">
    <w:abstractNumId w:val="116"/>
  </w:num>
  <w:num w:numId="91">
    <w:abstractNumId w:val="70"/>
  </w:num>
  <w:num w:numId="92">
    <w:abstractNumId w:val="99"/>
  </w:num>
  <w:num w:numId="93">
    <w:abstractNumId w:val="97"/>
  </w:num>
  <w:num w:numId="94">
    <w:abstractNumId w:val="31"/>
  </w:num>
  <w:num w:numId="95">
    <w:abstractNumId w:val="78"/>
  </w:num>
  <w:num w:numId="96">
    <w:abstractNumId w:val="111"/>
  </w:num>
  <w:num w:numId="97">
    <w:abstractNumId w:val="41"/>
  </w:num>
  <w:num w:numId="98">
    <w:abstractNumId w:val="26"/>
  </w:num>
  <w:num w:numId="99">
    <w:abstractNumId w:val="113"/>
  </w:num>
  <w:num w:numId="100">
    <w:abstractNumId w:val="20"/>
  </w:num>
  <w:num w:numId="101">
    <w:abstractNumId w:val="91"/>
  </w:num>
  <w:num w:numId="102">
    <w:abstractNumId w:val="27"/>
  </w:num>
  <w:num w:numId="103">
    <w:abstractNumId w:val="15"/>
  </w:num>
  <w:num w:numId="104">
    <w:abstractNumId w:val="37"/>
  </w:num>
  <w:num w:numId="105">
    <w:abstractNumId w:val="95"/>
  </w:num>
  <w:num w:numId="106">
    <w:abstractNumId w:val="120"/>
  </w:num>
  <w:num w:numId="107">
    <w:abstractNumId w:val="80"/>
  </w:num>
  <w:num w:numId="108">
    <w:abstractNumId w:val="29"/>
  </w:num>
  <w:num w:numId="109">
    <w:abstractNumId w:val="65"/>
  </w:num>
  <w:num w:numId="110">
    <w:abstractNumId w:val="86"/>
  </w:num>
  <w:num w:numId="111">
    <w:abstractNumId w:val="100"/>
  </w:num>
  <w:num w:numId="112">
    <w:abstractNumId w:val="128"/>
  </w:num>
  <w:num w:numId="113">
    <w:abstractNumId w:val="77"/>
  </w:num>
  <w:num w:numId="114">
    <w:abstractNumId w:val="115"/>
  </w:num>
  <w:num w:numId="115">
    <w:abstractNumId w:val="49"/>
  </w:num>
  <w:num w:numId="116">
    <w:abstractNumId w:val="59"/>
  </w:num>
  <w:num w:numId="117">
    <w:abstractNumId w:val="25"/>
  </w:num>
  <w:num w:numId="118">
    <w:abstractNumId w:val="2"/>
  </w:num>
  <w:num w:numId="119">
    <w:abstractNumId w:val="3"/>
  </w:num>
  <w:num w:numId="120">
    <w:abstractNumId w:val="6"/>
  </w:num>
  <w:num w:numId="121">
    <w:abstractNumId w:val="7"/>
  </w:num>
  <w:num w:numId="122">
    <w:abstractNumId w:val="46"/>
  </w:num>
  <w:num w:numId="123">
    <w:abstractNumId w:val="64"/>
  </w:num>
  <w:num w:numId="124">
    <w:abstractNumId w:val="109"/>
  </w:num>
  <w:num w:numId="125">
    <w:abstractNumId w:val="52"/>
  </w:num>
  <w:num w:numId="126">
    <w:abstractNumId w:val="11"/>
  </w:num>
  <w:num w:numId="127">
    <w:abstractNumId w:val="110"/>
  </w:num>
  <w:num w:numId="128">
    <w:abstractNumId w:val="130"/>
  </w:num>
  <w:num w:numId="129">
    <w:abstractNumId w:val="17"/>
  </w:num>
  <w:num w:numId="130">
    <w:abstractNumId w:val="12"/>
  </w:num>
  <w:num w:numId="131">
    <w:abstractNumId w:val="112"/>
  </w:num>
  <w:num w:numId="132">
    <w:abstractNumId w:val="33"/>
  </w:num>
  <w:num w:numId="1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134">
    <w:abstractNumId w:val="38"/>
    <w:lvlOverride w:ilvl="0">
      <w:startOverride w:val="1"/>
    </w:lvlOverride>
    <w:lvlOverride w:ilvl="1"/>
    <w:lvlOverride w:ilvl="2"/>
    <w:lvlOverride w:ilvl="3"/>
    <w:lvlOverride w:ilvl="4"/>
    <w:lvlOverride w:ilvl="5"/>
    <w:lvlOverride w:ilvl="6"/>
    <w:lvlOverride w:ilvl="7"/>
    <w:lvlOverride w:ilvl="8"/>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809985"/>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05B"/>
    <w:rsid w:val="000001EF"/>
    <w:rsid w:val="000005BF"/>
    <w:rsid w:val="00000788"/>
    <w:rsid w:val="00000AF0"/>
    <w:rsid w:val="00000BBC"/>
    <w:rsid w:val="00001077"/>
    <w:rsid w:val="0000115B"/>
    <w:rsid w:val="000020BB"/>
    <w:rsid w:val="00002659"/>
    <w:rsid w:val="00002793"/>
    <w:rsid w:val="00002E50"/>
    <w:rsid w:val="00003E42"/>
    <w:rsid w:val="00003F9C"/>
    <w:rsid w:val="00004382"/>
    <w:rsid w:val="000046D5"/>
    <w:rsid w:val="00004762"/>
    <w:rsid w:val="000049C2"/>
    <w:rsid w:val="00004D7C"/>
    <w:rsid w:val="0000517F"/>
    <w:rsid w:val="00005419"/>
    <w:rsid w:val="000054CC"/>
    <w:rsid w:val="000054CF"/>
    <w:rsid w:val="00005B0D"/>
    <w:rsid w:val="00005CEE"/>
    <w:rsid w:val="00006092"/>
    <w:rsid w:val="00006660"/>
    <w:rsid w:val="00006696"/>
    <w:rsid w:val="00006910"/>
    <w:rsid w:val="00006A76"/>
    <w:rsid w:val="00006ABA"/>
    <w:rsid w:val="00006C2E"/>
    <w:rsid w:val="00006EFA"/>
    <w:rsid w:val="00007227"/>
    <w:rsid w:val="00007292"/>
    <w:rsid w:val="00007771"/>
    <w:rsid w:val="000078BE"/>
    <w:rsid w:val="00007AD1"/>
    <w:rsid w:val="00010606"/>
    <w:rsid w:val="00010731"/>
    <w:rsid w:val="0001104E"/>
    <w:rsid w:val="00011490"/>
    <w:rsid w:val="00011540"/>
    <w:rsid w:val="0001184D"/>
    <w:rsid w:val="00011C1F"/>
    <w:rsid w:val="00011CC1"/>
    <w:rsid w:val="00011F66"/>
    <w:rsid w:val="0001237A"/>
    <w:rsid w:val="000123E0"/>
    <w:rsid w:val="00012DBB"/>
    <w:rsid w:val="00012E11"/>
    <w:rsid w:val="00012E2B"/>
    <w:rsid w:val="00012FE7"/>
    <w:rsid w:val="000131E7"/>
    <w:rsid w:val="000134C3"/>
    <w:rsid w:val="000135D8"/>
    <w:rsid w:val="0001362A"/>
    <w:rsid w:val="00013A06"/>
    <w:rsid w:val="0001480A"/>
    <w:rsid w:val="00014FBE"/>
    <w:rsid w:val="0001517C"/>
    <w:rsid w:val="0001562D"/>
    <w:rsid w:val="000156D5"/>
    <w:rsid w:val="0001590E"/>
    <w:rsid w:val="00015B62"/>
    <w:rsid w:val="00015EA1"/>
    <w:rsid w:val="00015EF8"/>
    <w:rsid w:val="000160AF"/>
    <w:rsid w:val="00016474"/>
    <w:rsid w:val="000164B8"/>
    <w:rsid w:val="000165FF"/>
    <w:rsid w:val="000169DB"/>
    <w:rsid w:val="00016DCA"/>
    <w:rsid w:val="00017CD1"/>
    <w:rsid w:val="00017FDC"/>
    <w:rsid w:val="00020670"/>
    <w:rsid w:val="00020C28"/>
    <w:rsid w:val="00020C95"/>
    <w:rsid w:val="00021000"/>
    <w:rsid w:val="00021021"/>
    <w:rsid w:val="00021AB6"/>
    <w:rsid w:val="00022055"/>
    <w:rsid w:val="000222A0"/>
    <w:rsid w:val="000222E1"/>
    <w:rsid w:val="00022517"/>
    <w:rsid w:val="000226B0"/>
    <w:rsid w:val="000226EA"/>
    <w:rsid w:val="00022964"/>
    <w:rsid w:val="00022F3D"/>
    <w:rsid w:val="00022F76"/>
    <w:rsid w:val="0002314F"/>
    <w:rsid w:val="00023242"/>
    <w:rsid w:val="000236C2"/>
    <w:rsid w:val="00023703"/>
    <w:rsid w:val="00023783"/>
    <w:rsid w:val="00023931"/>
    <w:rsid w:val="00023A06"/>
    <w:rsid w:val="00023A7E"/>
    <w:rsid w:val="00023A89"/>
    <w:rsid w:val="0002400F"/>
    <w:rsid w:val="00024083"/>
    <w:rsid w:val="000245C6"/>
    <w:rsid w:val="00024713"/>
    <w:rsid w:val="00024AC7"/>
    <w:rsid w:val="00024E47"/>
    <w:rsid w:val="00024EFB"/>
    <w:rsid w:val="00025443"/>
    <w:rsid w:val="00025551"/>
    <w:rsid w:val="0002557C"/>
    <w:rsid w:val="00025663"/>
    <w:rsid w:val="000258B2"/>
    <w:rsid w:val="000258E8"/>
    <w:rsid w:val="00025ABA"/>
    <w:rsid w:val="00025BE9"/>
    <w:rsid w:val="00025F13"/>
    <w:rsid w:val="00025F44"/>
    <w:rsid w:val="0002602A"/>
    <w:rsid w:val="00026241"/>
    <w:rsid w:val="00026E6A"/>
    <w:rsid w:val="00027849"/>
    <w:rsid w:val="00027ADA"/>
    <w:rsid w:val="00027C88"/>
    <w:rsid w:val="0003038C"/>
    <w:rsid w:val="00030428"/>
    <w:rsid w:val="0003048B"/>
    <w:rsid w:val="00030952"/>
    <w:rsid w:val="00030CDB"/>
    <w:rsid w:val="0003105F"/>
    <w:rsid w:val="000313B5"/>
    <w:rsid w:val="00031534"/>
    <w:rsid w:val="0003159B"/>
    <w:rsid w:val="00031D01"/>
    <w:rsid w:val="00031E04"/>
    <w:rsid w:val="000320F1"/>
    <w:rsid w:val="00032417"/>
    <w:rsid w:val="00032666"/>
    <w:rsid w:val="00032C5B"/>
    <w:rsid w:val="00032EC8"/>
    <w:rsid w:val="00032EE7"/>
    <w:rsid w:val="000332DC"/>
    <w:rsid w:val="000333B5"/>
    <w:rsid w:val="000334D7"/>
    <w:rsid w:val="000336C3"/>
    <w:rsid w:val="0003382C"/>
    <w:rsid w:val="00033C90"/>
    <w:rsid w:val="00033D9A"/>
    <w:rsid w:val="000340E8"/>
    <w:rsid w:val="00034AF8"/>
    <w:rsid w:val="00034B64"/>
    <w:rsid w:val="00034ED3"/>
    <w:rsid w:val="000357B7"/>
    <w:rsid w:val="00035806"/>
    <w:rsid w:val="00035846"/>
    <w:rsid w:val="00035856"/>
    <w:rsid w:val="00035954"/>
    <w:rsid w:val="00035C5A"/>
    <w:rsid w:val="00035D75"/>
    <w:rsid w:val="0003623E"/>
    <w:rsid w:val="00036828"/>
    <w:rsid w:val="00036849"/>
    <w:rsid w:val="00036871"/>
    <w:rsid w:val="00036882"/>
    <w:rsid w:val="00036908"/>
    <w:rsid w:val="00036C31"/>
    <w:rsid w:val="00036FBB"/>
    <w:rsid w:val="000370B1"/>
    <w:rsid w:val="000370E5"/>
    <w:rsid w:val="0003714A"/>
    <w:rsid w:val="00037170"/>
    <w:rsid w:val="00037217"/>
    <w:rsid w:val="00037525"/>
    <w:rsid w:val="00037CDE"/>
    <w:rsid w:val="00040E95"/>
    <w:rsid w:val="00040F37"/>
    <w:rsid w:val="00041337"/>
    <w:rsid w:val="0004164A"/>
    <w:rsid w:val="00041BDB"/>
    <w:rsid w:val="00041DA4"/>
    <w:rsid w:val="00041E93"/>
    <w:rsid w:val="0004224E"/>
    <w:rsid w:val="00042889"/>
    <w:rsid w:val="00042976"/>
    <w:rsid w:val="00042B68"/>
    <w:rsid w:val="00042DFB"/>
    <w:rsid w:val="00043975"/>
    <w:rsid w:val="00043B77"/>
    <w:rsid w:val="00043BA6"/>
    <w:rsid w:val="0004403F"/>
    <w:rsid w:val="00044189"/>
    <w:rsid w:val="00044573"/>
    <w:rsid w:val="00044779"/>
    <w:rsid w:val="00044B97"/>
    <w:rsid w:val="00044C7F"/>
    <w:rsid w:val="00045139"/>
    <w:rsid w:val="000455EF"/>
    <w:rsid w:val="00045641"/>
    <w:rsid w:val="000459A5"/>
    <w:rsid w:val="00046234"/>
    <w:rsid w:val="000462F8"/>
    <w:rsid w:val="00046793"/>
    <w:rsid w:val="000467C5"/>
    <w:rsid w:val="00046856"/>
    <w:rsid w:val="00046953"/>
    <w:rsid w:val="00046B3F"/>
    <w:rsid w:val="00046D93"/>
    <w:rsid w:val="00046DC3"/>
    <w:rsid w:val="00046DCA"/>
    <w:rsid w:val="00046F70"/>
    <w:rsid w:val="000470B2"/>
    <w:rsid w:val="000472BA"/>
    <w:rsid w:val="0004755D"/>
    <w:rsid w:val="0004772F"/>
    <w:rsid w:val="00047753"/>
    <w:rsid w:val="00047798"/>
    <w:rsid w:val="000478C1"/>
    <w:rsid w:val="000479A8"/>
    <w:rsid w:val="00047A35"/>
    <w:rsid w:val="00047B99"/>
    <w:rsid w:val="00047CD9"/>
    <w:rsid w:val="00047FD5"/>
    <w:rsid w:val="00050367"/>
    <w:rsid w:val="00050490"/>
    <w:rsid w:val="00050D1E"/>
    <w:rsid w:val="00050EBD"/>
    <w:rsid w:val="00050FC3"/>
    <w:rsid w:val="00051044"/>
    <w:rsid w:val="00051065"/>
    <w:rsid w:val="0005113D"/>
    <w:rsid w:val="000513AE"/>
    <w:rsid w:val="000515DC"/>
    <w:rsid w:val="00051A2F"/>
    <w:rsid w:val="00051F2F"/>
    <w:rsid w:val="00052401"/>
    <w:rsid w:val="000529D7"/>
    <w:rsid w:val="00052A80"/>
    <w:rsid w:val="00053491"/>
    <w:rsid w:val="00053C4D"/>
    <w:rsid w:val="00053F2E"/>
    <w:rsid w:val="00053F4C"/>
    <w:rsid w:val="00053F69"/>
    <w:rsid w:val="000542F5"/>
    <w:rsid w:val="000543F0"/>
    <w:rsid w:val="000544CE"/>
    <w:rsid w:val="00054755"/>
    <w:rsid w:val="0005482E"/>
    <w:rsid w:val="0005489C"/>
    <w:rsid w:val="00054EEF"/>
    <w:rsid w:val="00055715"/>
    <w:rsid w:val="00055858"/>
    <w:rsid w:val="00055B36"/>
    <w:rsid w:val="00055FEF"/>
    <w:rsid w:val="000560B1"/>
    <w:rsid w:val="000561BE"/>
    <w:rsid w:val="00056248"/>
    <w:rsid w:val="000569E6"/>
    <w:rsid w:val="00056E3B"/>
    <w:rsid w:val="00056E70"/>
    <w:rsid w:val="000572A7"/>
    <w:rsid w:val="000572FF"/>
    <w:rsid w:val="0005740C"/>
    <w:rsid w:val="000574BE"/>
    <w:rsid w:val="00057748"/>
    <w:rsid w:val="000577B9"/>
    <w:rsid w:val="00057B0F"/>
    <w:rsid w:val="00057C1C"/>
    <w:rsid w:val="00057C66"/>
    <w:rsid w:val="00057EE5"/>
    <w:rsid w:val="0006006E"/>
    <w:rsid w:val="000603BF"/>
    <w:rsid w:val="000604FB"/>
    <w:rsid w:val="00060536"/>
    <w:rsid w:val="00060981"/>
    <w:rsid w:val="00060AA2"/>
    <w:rsid w:val="00060B18"/>
    <w:rsid w:val="00060D68"/>
    <w:rsid w:val="00060D7C"/>
    <w:rsid w:val="00060FFF"/>
    <w:rsid w:val="000611D1"/>
    <w:rsid w:val="00061359"/>
    <w:rsid w:val="000613C8"/>
    <w:rsid w:val="00061591"/>
    <w:rsid w:val="000615D4"/>
    <w:rsid w:val="000615F9"/>
    <w:rsid w:val="00061807"/>
    <w:rsid w:val="000619C6"/>
    <w:rsid w:val="00061A3E"/>
    <w:rsid w:val="00061BC8"/>
    <w:rsid w:val="00061F67"/>
    <w:rsid w:val="0006211B"/>
    <w:rsid w:val="00062259"/>
    <w:rsid w:val="0006250F"/>
    <w:rsid w:val="000630F0"/>
    <w:rsid w:val="000633DC"/>
    <w:rsid w:val="000633E6"/>
    <w:rsid w:val="000634D9"/>
    <w:rsid w:val="00063726"/>
    <w:rsid w:val="00063951"/>
    <w:rsid w:val="00063A9C"/>
    <w:rsid w:val="00063F61"/>
    <w:rsid w:val="000647CF"/>
    <w:rsid w:val="00064B70"/>
    <w:rsid w:val="000650B0"/>
    <w:rsid w:val="00065619"/>
    <w:rsid w:val="0006592B"/>
    <w:rsid w:val="00065956"/>
    <w:rsid w:val="00065A5C"/>
    <w:rsid w:val="0006621D"/>
    <w:rsid w:val="00066316"/>
    <w:rsid w:val="0006645E"/>
    <w:rsid w:val="00066A39"/>
    <w:rsid w:val="00066C38"/>
    <w:rsid w:val="00066CB3"/>
    <w:rsid w:val="00066DDE"/>
    <w:rsid w:val="00066E8A"/>
    <w:rsid w:val="00066F22"/>
    <w:rsid w:val="00067273"/>
    <w:rsid w:val="000675F2"/>
    <w:rsid w:val="000677B0"/>
    <w:rsid w:val="00067821"/>
    <w:rsid w:val="00067B91"/>
    <w:rsid w:val="00067BEA"/>
    <w:rsid w:val="00067CAD"/>
    <w:rsid w:val="00070161"/>
    <w:rsid w:val="000702B4"/>
    <w:rsid w:val="0007061B"/>
    <w:rsid w:val="00070C35"/>
    <w:rsid w:val="00070E56"/>
    <w:rsid w:val="0007112A"/>
    <w:rsid w:val="00071334"/>
    <w:rsid w:val="0007184A"/>
    <w:rsid w:val="0007190D"/>
    <w:rsid w:val="00071B40"/>
    <w:rsid w:val="00072095"/>
    <w:rsid w:val="0007214C"/>
    <w:rsid w:val="0007278E"/>
    <w:rsid w:val="00072F23"/>
    <w:rsid w:val="00073003"/>
    <w:rsid w:val="00073043"/>
    <w:rsid w:val="000733DB"/>
    <w:rsid w:val="000734AF"/>
    <w:rsid w:val="000734F6"/>
    <w:rsid w:val="0007372A"/>
    <w:rsid w:val="00073A83"/>
    <w:rsid w:val="00073DEF"/>
    <w:rsid w:val="000742DA"/>
    <w:rsid w:val="0007455A"/>
    <w:rsid w:val="0007459B"/>
    <w:rsid w:val="0007469F"/>
    <w:rsid w:val="00074AB8"/>
    <w:rsid w:val="00075002"/>
    <w:rsid w:val="0007532F"/>
    <w:rsid w:val="0007540B"/>
    <w:rsid w:val="000756EA"/>
    <w:rsid w:val="00075C0C"/>
    <w:rsid w:val="00075D2A"/>
    <w:rsid w:val="00075F5B"/>
    <w:rsid w:val="00076367"/>
    <w:rsid w:val="00076816"/>
    <w:rsid w:val="000768C5"/>
    <w:rsid w:val="00076A5B"/>
    <w:rsid w:val="00076B6E"/>
    <w:rsid w:val="000770F2"/>
    <w:rsid w:val="00077463"/>
    <w:rsid w:val="000778C6"/>
    <w:rsid w:val="00077A15"/>
    <w:rsid w:val="00077B48"/>
    <w:rsid w:val="00077CA3"/>
    <w:rsid w:val="00077D76"/>
    <w:rsid w:val="00077F13"/>
    <w:rsid w:val="00080385"/>
    <w:rsid w:val="000803AA"/>
    <w:rsid w:val="00080745"/>
    <w:rsid w:val="000808CB"/>
    <w:rsid w:val="00080DAD"/>
    <w:rsid w:val="000810C4"/>
    <w:rsid w:val="00081181"/>
    <w:rsid w:val="0008121B"/>
    <w:rsid w:val="000812B0"/>
    <w:rsid w:val="0008179F"/>
    <w:rsid w:val="00081D5B"/>
    <w:rsid w:val="00081EE5"/>
    <w:rsid w:val="00081F76"/>
    <w:rsid w:val="0008216F"/>
    <w:rsid w:val="0008238A"/>
    <w:rsid w:val="00082409"/>
    <w:rsid w:val="0008281A"/>
    <w:rsid w:val="00082FEA"/>
    <w:rsid w:val="000830C6"/>
    <w:rsid w:val="0008312A"/>
    <w:rsid w:val="00083844"/>
    <w:rsid w:val="00083B43"/>
    <w:rsid w:val="00083FBE"/>
    <w:rsid w:val="000842A2"/>
    <w:rsid w:val="00084820"/>
    <w:rsid w:val="000849BD"/>
    <w:rsid w:val="00084AA6"/>
    <w:rsid w:val="00084B6F"/>
    <w:rsid w:val="00084F8E"/>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6C8"/>
    <w:rsid w:val="00087AE2"/>
    <w:rsid w:val="00087C27"/>
    <w:rsid w:val="000909D0"/>
    <w:rsid w:val="00090BC8"/>
    <w:rsid w:val="00090BF9"/>
    <w:rsid w:val="00090CEA"/>
    <w:rsid w:val="00090D83"/>
    <w:rsid w:val="00090E14"/>
    <w:rsid w:val="000915FA"/>
    <w:rsid w:val="0009187E"/>
    <w:rsid w:val="00091C98"/>
    <w:rsid w:val="000920F0"/>
    <w:rsid w:val="00092188"/>
    <w:rsid w:val="00092345"/>
    <w:rsid w:val="00092757"/>
    <w:rsid w:val="00092E22"/>
    <w:rsid w:val="00092EAF"/>
    <w:rsid w:val="000931DF"/>
    <w:rsid w:val="00093417"/>
    <w:rsid w:val="000936B0"/>
    <w:rsid w:val="00093802"/>
    <w:rsid w:val="0009420E"/>
    <w:rsid w:val="000948B7"/>
    <w:rsid w:val="00094B37"/>
    <w:rsid w:val="00094CCB"/>
    <w:rsid w:val="00094D9D"/>
    <w:rsid w:val="00095051"/>
    <w:rsid w:val="00095654"/>
    <w:rsid w:val="000956A3"/>
    <w:rsid w:val="00095EB3"/>
    <w:rsid w:val="00095F02"/>
    <w:rsid w:val="00096649"/>
    <w:rsid w:val="00096883"/>
    <w:rsid w:val="00097437"/>
    <w:rsid w:val="000975BE"/>
    <w:rsid w:val="000977A2"/>
    <w:rsid w:val="00097B73"/>
    <w:rsid w:val="000A0314"/>
    <w:rsid w:val="000A03B6"/>
    <w:rsid w:val="000A0560"/>
    <w:rsid w:val="000A0611"/>
    <w:rsid w:val="000A08FB"/>
    <w:rsid w:val="000A0A42"/>
    <w:rsid w:val="000A0C49"/>
    <w:rsid w:val="000A13B9"/>
    <w:rsid w:val="000A1499"/>
    <w:rsid w:val="000A18D2"/>
    <w:rsid w:val="000A1908"/>
    <w:rsid w:val="000A26EF"/>
    <w:rsid w:val="000A2DB5"/>
    <w:rsid w:val="000A2DDD"/>
    <w:rsid w:val="000A3BCB"/>
    <w:rsid w:val="000A4363"/>
    <w:rsid w:val="000A4445"/>
    <w:rsid w:val="000A47BA"/>
    <w:rsid w:val="000A4916"/>
    <w:rsid w:val="000A4932"/>
    <w:rsid w:val="000A49D1"/>
    <w:rsid w:val="000A4BF3"/>
    <w:rsid w:val="000A4C92"/>
    <w:rsid w:val="000A4D6C"/>
    <w:rsid w:val="000A4F14"/>
    <w:rsid w:val="000A5279"/>
    <w:rsid w:val="000A558D"/>
    <w:rsid w:val="000A60A2"/>
    <w:rsid w:val="000A6652"/>
    <w:rsid w:val="000A6A60"/>
    <w:rsid w:val="000A71F7"/>
    <w:rsid w:val="000A72C2"/>
    <w:rsid w:val="000A7987"/>
    <w:rsid w:val="000A7E46"/>
    <w:rsid w:val="000B02CB"/>
    <w:rsid w:val="000B031B"/>
    <w:rsid w:val="000B0432"/>
    <w:rsid w:val="000B0512"/>
    <w:rsid w:val="000B0784"/>
    <w:rsid w:val="000B1112"/>
    <w:rsid w:val="000B1C31"/>
    <w:rsid w:val="000B20CF"/>
    <w:rsid w:val="000B21EC"/>
    <w:rsid w:val="000B24DF"/>
    <w:rsid w:val="000B25F7"/>
    <w:rsid w:val="000B2D46"/>
    <w:rsid w:val="000B2F10"/>
    <w:rsid w:val="000B3178"/>
    <w:rsid w:val="000B32F0"/>
    <w:rsid w:val="000B3BF0"/>
    <w:rsid w:val="000B3EB3"/>
    <w:rsid w:val="000B3ED7"/>
    <w:rsid w:val="000B4699"/>
    <w:rsid w:val="000B4947"/>
    <w:rsid w:val="000B49B8"/>
    <w:rsid w:val="000B4D23"/>
    <w:rsid w:val="000B4FDE"/>
    <w:rsid w:val="000B54D4"/>
    <w:rsid w:val="000B56F8"/>
    <w:rsid w:val="000B58D2"/>
    <w:rsid w:val="000B5E67"/>
    <w:rsid w:val="000B60A4"/>
    <w:rsid w:val="000B6563"/>
    <w:rsid w:val="000B66A0"/>
    <w:rsid w:val="000B6DF1"/>
    <w:rsid w:val="000B6F95"/>
    <w:rsid w:val="000B7072"/>
    <w:rsid w:val="000B7446"/>
    <w:rsid w:val="000B7ABA"/>
    <w:rsid w:val="000C0080"/>
    <w:rsid w:val="000C01AD"/>
    <w:rsid w:val="000C050C"/>
    <w:rsid w:val="000C08B4"/>
    <w:rsid w:val="000C0AA8"/>
    <w:rsid w:val="000C0DE3"/>
    <w:rsid w:val="000C114A"/>
    <w:rsid w:val="000C144F"/>
    <w:rsid w:val="000C15F1"/>
    <w:rsid w:val="000C1A7B"/>
    <w:rsid w:val="000C1AA9"/>
    <w:rsid w:val="000C1BFD"/>
    <w:rsid w:val="000C1DD9"/>
    <w:rsid w:val="000C1DF1"/>
    <w:rsid w:val="000C1F45"/>
    <w:rsid w:val="000C2054"/>
    <w:rsid w:val="000C2103"/>
    <w:rsid w:val="000C2596"/>
    <w:rsid w:val="000C28C0"/>
    <w:rsid w:val="000C2A18"/>
    <w:rsid w:val="000C2CCE"/>
    <w:rsid w:val="000C30E3"/>
    <w:rsid w:val="000C31A5"/>
    <w:rsid w:val="000C34BB"/>
    <w:rsid w:val="000C38BD"/>
    <w:rsid w:val="000C3B19"/>
    <w:rsid w:val="000C41B3"/>
    <w:rsid w:val="000C45C2"/>
    <w:rsid w:val="000C4777"/>
    <w:rsid w:val="000C49E3"/>
    <w:rsid w:val="000C49E9"/>
    <w:rsid w:val="000C5019"/>
    <w:rsid w:val="000C56EF"/>
    <w:rsid w:val="000C5ADD"/>
    <w:rsid w:val="000C5C9E"/>
    <w:rsid w:val="000C5DC1"/>
    <w:rsid w:val="000C5FFD"/>
    <w:rsid w:val="000C6685"/>
    <w:rsid w:val="000C692B"/>
    <w:rsid w:val="000C6CDA"/>
    <w:rsid w:val="000C6E99"/>
    <w:rsid w:val="000C7103"/>
    <w:rsid w:val="000C7149"/>
    <w:rsid w:val="000C7263"/>
    <w:rsid w:val="000C7645"/>
    <w:rsid w:val="000C7E0E"/>
    <w:rsid w:val="000C7FBD"/>
    <w:rsid w:val="000D002F"/>
    <w:rsid w:val="000D0165"/>
    <w:rsid w:val="000D0183"/>
    <w:rsid w:val="000D0317"/>
    <w:rsid w:val="000D06A6"/>
    <w:rsid w:val="000D09E9"/>
    <w:rsid w:val="000D0C50"/>
    <w:rsid w:val="000D0F1D"/>
    <w:rsid w:val="000D11E4"/>
    <w:rsid w:val="000D129B"/>
    <w:rsid w:val="000D196C"/>
    <w:rsid w:val="000D1ACF"/>
    <w:rsid w:val="000D1BFF"/>
    <w:rsid w:val="000D1E15"/>
    <w:rsid w:val="000D22E6"/>
    <w:rsid w:val="000D25D7"/>
    <w:rsid w:val="000D26E7"/>
    <w:rsid w:val="000D27B6"/>
    <w:rsid w:val="000D2807"/>
    <w:rsid w:val="000D2AF3"/>
    <w:rsid w:val="000D30AF"/>
    <w:rsid w:val="000D332C"/>
    <w:rsid w:val="000D3772"/>
    <w:rsid w:val="000D382E"/>
    <w:rsid w:val="000D386D"/>
    <w:rsid w:val="000D3A20"/>
    <w:rsid w:val="000D3ACD"/>
    <w:rsid w:val="000D4195"/>
    <w:rsid w:val="000D44E4"/>
    <w:rsid w:val="000D4528"/>
    <w:rsid w:val="000D481F"/>
    <w:rsid w:val="000D49CA"/>
    <w:rsid w:val="000D5154"/>
    <w:rsid w:val="000D5B04"/>
    <w:rsid w:val="000D5C0E"/>
    <w:rsid w:val="000D5C31"/>
    <w:rsid w:val="000D5D8A"/>
    <w:rsid w:val="000D603B"/>
    <w:rsid w:val="000D62D6"/>
    <w:rsid w:val="000D67EE"/>
    <w:rsid w:val="000D698C"/>
    <w:rsid w:val="000D7062"/>
    <w:rsid w:val="000D7797"/>
    <w:rsid w:val="000D7826"/>
    <w:rsid w:val="000D7A53"/>
    <w:rsid w:val="000D7CD9"/>
    <w:rsid w:val="000D7EFC"/>
    <w:rsid w:val="000E030C"/>
    <w:rsid w:val="000E08A1"/>
    <w:rsid w:val="000E093A"/>
    <w:rsid w:val="000E0CAE"/>
    <w:rsid w:val="000E0D19"/>
    <w:rsid w:val="000E0D97"/>
    <w:rsid w:val="000E0FE5"/>
    <w:rsid w:val="000E1457"/>
    <w:rsid w:val="000E15E2"/>
    <w:rsid w:val="000E1698"/>
    <w:rsid w:val="000E18A1"/>
    <w:rsid w:val="000E1B10"/>
    <w:rsid w:val="000E1EF1"/>
    <w:rsid w:val="000E225C"/>
    <w:rsid w:val="000E227E"/>
    <w:rsid w:val="000E23F5"/>
    <w:rsid w:val="000E263F"/>
    <w:rsid w:val="000E28CD"/>
    <w:rsid w:val="000E2BB6"/>
    <w:rsid w:val="000E2CD5"/>
    <w:rsid w:val="000E2E1C"/>
    <w:rsid w:val="000E316F"/>
    <w:rsid w:val="000E32C0"/>
    <w:rsid w:val="000E37C9"/>
    <w:rsid w:val="000E3CBC"/>
    <w:rsid w:val="000E3D4A"/>
    <w:rsid w:val="000E42BB"/>
    <w:rsid w:val="000E45F5"/>
    <w:rsid w:val="000E4AC3"/>
    <w:rsid w:val="000E4CAB"/>
    <w:rsid w:val="000E4F57"/>
    <w:rsid w:val="000E58A0"/>
    <w:rsid w:val="000E5912"/>
    <w:rsid w:val="000E6EEE"/>
    <w:rsid w:val="000E7005"/>
    <w:rsid w:val="000E71D6"/>
    <w:rsid w:val="000E7659"/>
    <w:rsid w:val="000E7682"/>
    <w:rsid w:val="000E7FF0"/>
    <w:rsid w:val="000F0142"/>
    <w:rsid w:val="000F03DD"/>
    <w:rsid w:val="000F05AA"/>
    <w:rsid w:val="000F0725"/>
    <w:rsid w:val="000F0804"/>
    <w:rsid w:val="000F0862"/>
    <w:rsid w:val="000F08B2"/>
    <w:rsid w:val="000F0970"/>
    <w:rsid w:val="000F0D57"/>
    <w:rsid w:val="000F0E7E"/>
    <w:rsid w:val="000F0E8D"/>
    <w:rsid w:val="000F104F"/>
    <w:rsid w:val="000F1356"/>
    <w:rsid w:val="000F1BE7"/>
    <w:rsid w:val="000F2272"/>
    <w:rsid w:val="000F2B23"/>
    <w:rsid w:val="000F2B60"/>
    <w:rsid w:val="000F3514"/>
    <w:rsid w:val="000F35E4"/>
    <w:rsid w:val="000F362C"/>
    <w:rsid w:val="000F379C"/>
    <w:rsid w:val="000F37F7"/>
    <w:rsid w:val="000F3ACA"/>
    <w:rsid w:val="000F3BF6"/>
    <w:rsid w:val="000F3C3A"/>
    <w:rsid w:val="000F422C"/>
    <w:rsid w:val="000F46E9"/>
    <w:rsid w:val="000F498E"/>
    <w:rsid w:val="000F4BA0"/>
    <w:rsid w:val="000F4E78"/>
    <w:rsid w:val="000F5426"/>
    <w:rsid w:val="000F5667"/>
    <w:rsid w:val="000F579E"/>
    <w:rsid w:val="000F57A8"/>
    <w:rsid w:val="000F593E"/>
    <w:rsid w:val="000F5A13"/>
    <w:rsid w:val="000F5C14"/>
    <w:rsid w:val="000F5D14"/>
    <w:rsid w:val="000F5DAB"/>
    <w:rsid w:val="000F5F7E"/>
    <w:rsid w:val="000F62A6"/>
    <w:rsid w:val="000F64EE"/>
    <w:rsid w:val="000F683C"/>
    <w:rsid w:val="000F690C"/>
    <w:rsid w:val="000F6928"/>
    <w:rsid w:val="000F6A45"/>
    <w:rsid w:val="000F6E49"/>
    <w:rsid w:val="000F706E"/>
    <w:rsid w:val="000F7250"/>
    <w:rsid w:val="000F7D5A"/>
    <w:rsid w:val="001007F5"/>
    <w:rsid w:val="00100901"/>
    <w:rsid w:val="0010098F"/>
    <w:rsid w:val="00100C36"/>
    <w:rsid w:val="00101015"/>
    <w:rsid w:val="00101511"/>
    <w:rsid w:val="00101561"/>
    <w:rsid w:val="0010176D"/>
    <w:rsid w:val="00101B91"/>
    <w:rsid w:val="00101ED9"/>
    <w:rsid w:val="001020FC"/>
    <w:rsid w:val="00102334"/>
    <w:rsid w:val="00102603"/>
    <w:rsid w:val="00102B7C"/>
    <w:rsid w:val="00102C63"/>
    <w:rsid w:val="00102E8D"/>
    <w:rsid w:val="0010327A"/>
    <w:rsid w:val="001036C2"/>
    <w:rsid w:val="00103965"/>
    <w:rsid w:val="00103D61"/>
    <w:rsid w:val="00103D92"/>
    <w:rsid w:val="001047D3"/>
    <w:rsid w:val="00104A13"/>
    <w:rsid w:val="00104DB3"/>
    <w:rsid w:val="00104EFC"/>
    <w:rsid w:val="00104FDA"/>
    <w:rsid w:val="0010566C"/>
    <w:rsid w:val="00105952"/>
    <w:rsid w:val="00105CCE"/>
    <w:rsid w:val="00105D4D"/>
    <w:rsid w:val="00105F26"/>
    <w:rsid w:val="0010629F"/>
    <w:rsid w:val="0010637D"/>
    <w:rsid w:val="001064EB"/>
    <w:rsid w:val="00106B09"/>
    <w:rsid w:val="00106D62"/>
    <w:rsid w:val="00106EFB"/>
    <w:rsid w:val="001073CB"/>
    <w:rsid w:val="0010762D"/>
    <w:rsid w:val="0010765C"/>
    <w:rsid w:val="00107704"/>
    <w:rsid w:val="00107800"/>
    <w:rsid w:val="001078A4"/>
    <w:rsid w:val="00107945"/>
    <w:rsid w:val="00107A66"/>
    <w:rsid w:val="001101BA"/>
    <w:rsid w:val="0011054D"/>
    <w:rsid w:val="001107CD"/>
    <w:rsid w:val="00110B6F"/>
    <w:rsid w:val="00110DEE"/>
    <w:rsid w:val="00111138"/>
    <w:rsid w:val="001113E8"/>
    <w:rsid w:val="0011178A"/>
    <w:rsid w:val="00111CAF"/>
    <w:rsid w:val="00111FBC"/>
    <w:rsid w:val="001121BC"/>
    <w:rsid w:val="00112679"/>
    <w:rsid w:val="00112CC8"/>
    <w:rsid w:val="00113045"/>
    <w:rsid w:val="0011307E"/>
    <w:rsid w:val="001136A5"/>
    <w:rsid w:val="00113A48"/>
    <w:rsid w:val="00113CA4"/>
    <w:rsid w:val="00113CED"/>
    <w:rsid w:val="00113FF5"/>
    <w:rsid w:val="001143FC"/>
    <w:rsid w:val="0011482F"/>
    <w:rsid w:val="00114967"/>
    <w:rsid w:val="00115015"/>
    <w:rsid w:val="00115048"/>
    <w:rsid w:val="001153D1"/>
    <w:rsid w:val="001154B7"/>
    <w:rsid w:val="001154C1"/>
    <w:rsid w:val="0011580F"/>
    <w:rsid w:val="00116308"/>
    <w:rsid w:val="001179BF"/>
    <w:rsid w:val="00117C74"/>
    <w:rsid w:val="00117D65"/>
    <w:rsid w:val="00117FC1"/>
    <w:rsid w:val="00120196"/>
    <w:rsid w:val="00120621"/>
    <w:rsid w:val="00120972"/>
    <w:rsid w:val="00120975"/>
    <w:rsid w:val="00120A04"/>
    <w:rsid w:val="00120D99"/>
    <w:rsid w:val="00120DFB"/>
    <w:rsid w:val="00120ED9"/>
    <w:rsid w:val="00120F3F"/>
    <w:rsid w:val="00120FF0"/>
    <w:rsid w:val="0012118A"/>
    <w:rsid w:val="00121190"/>
    <w:rsid w:val="001211C9"/>
    <w:rsid w:val="00121365"/>
    <w:rsid w:val="001217A3"/>
    <w:rsid w:val="00121CA4"/>
    <w:rsid w:val="001220BB"/>
    <w:rsid w:val="0012213E"/>
    <w:rsid w:val="00122AB4"/>
    <w:rsid w:val="00122E2B"/>
    <w:rsid w:val="00122EE6"/>
    <w:rsid w:val="00122FA6"/>
    <w:rsid w:val="00122FC1"/>
    <w:rsid w:val="0012300E"/>
    <w:rsid w:val="001230E7"/>
    <w:rsid w:val="001232A4"/>
    <w:rsid w:val="001232B5"/>
    <w:rsid w:val="0012393E"/>
    <w:rsid w:val="00123BF8"/>
    <w:rsid w:val="0012436A"/>
    <w:rsid w:val="00124590"/>
    <w:rsid w:val="0012460A"/>
    <w:rsid w:val="001246AE"/>
    <w:rsid w:val="00124BCB"/>
    <w:rsid w:val="00124F08"/>
    <w:rsid w:val="00124F67"/>
    <w:rsid w:val="00124FF8"/>
    <w:rsid w:val="001251DC"/>
    <w:rsid w:val="001253E5"/>
    <w:rsid w:val="001256A9"/>
    <w:rsid w:val="00125C12"/>
    <w:rsid w:val="00125F43"/>
    <w:rsid w:val="00125FD1"/>
    <w:rsid w:val="00126388"/>
    <w:rsid w:val="001268E9"/>
    <w:rsid w:val="00126C3F"/>
    <w:rsid w:val="00127023"/>
    <w:rsid w:val="00127326"/>
    <w:rsid w:val="00127D82"/>
    <w:rsid w:val="001304BB"/>
    <w:rsid w:val="001308CF"/>
    <w:rsid w:val="0013095E"/>
    <w:rsid w:val="00130979"/>
    <w:rsid w:val="00131080"/>
    <w:rsid w:val="0013125F"/>
    <w:rsid w:val="00131277"/>
    <w:rsid w:val="00131752"/>
    <w:rsid w:val="001319B4"/>
    <w:rsid w:val="00131C4E"/>
    <w:rsid w:val="00131CBD"/>
    <w:rsid w:val="00131EE6"/>
    <w:rsid w:val="0013221B"/>
    <w:rsid w:val="001324CA"/>
    <w:rsid w:val="00132847"/>
    <w:rsid w:val="0013298B"/>
    <w:rsid w:val="00132E13"/>
    <w:rsid w:val="001334A1"/>
    <w:rsid w:val="001336DC"/>
    <w:rsid w:val="0013392E"/>
    <w:rsid w:val="00133B6D"/>
    <w:rsid w:val="00134487"/>
    <w:rsid w:val="0013479D"/>
    <w:rsid w:val="001348F5"/>
    <w:rsid w:val="00134A3D"/>
    <w:rsid w:val="00134AAB"/>
    <w:rsid w:val="00134AEA"/>
    <w:rsid w:val="00134AEC"/>
    <w:rsid w:val="00134BC0"/>
    <w:rsid w:val="00134E59"/>
    <w:rsid w:val="00134EA7"/>
    <w:rsid w:val="001356C0"/>
    <w:rsid w:val="0013577B"/>
    <w:rsid w:val="00135C16"/>
    <w:rsid w:val="00135DE9"/>
    <w:rsid w:val="00136231"/>
    <w:rsid w:val="0013648D"/>
    <w:rsid w:val="0013672F"/>
    <w:rsid w:val="00136AAE"/>
    <w:rsid w:val="00136BAC"/>
    <w:rsid w:val="00136D45"/>
    <w:rsid w:val="00136F2A"/>
    <w:rsid w:val="00137269"/>
    <w:rsid w:val="001372C6"/>
    <w:rsid w:val="001373B8"/>
    <w:rsid w:val="0013740E"/>
    <w:rsid w:val="00137531"/>
    <w:rsid w:val="00137889"/>
    <w:rsid w:val="00137B2D"/>
    <w:rsid w:val="00137ED3"/>
    <w:rsid w:val="00137FA7"/>
    <w:rsid w:val="0014032B"/>
    <w:rsid w:val="001405EE"/>
    <w:rsid w:val="001408BD"/>
    <w:rsid w:val="001409C5"/>
    <w:rsid w:val="00140F39"/>
    <w:rsid w:val="001410DF"/>
    <w:rsid w:val="001413C5"/>
    <w:rsid w:val="00141468"/>
    <w:rsid w:val="00141696"/>
    <w:rsid w:val="001416A8"/>
    <w:rsid w:val="001416C3"/>
    <w:rsid w:val="00141907"/>
    <w:rsid w:val="001419C7"/>
    <w:rsid w:val="00141C70"/>
    <w:rsid w:val="00142761"/>
    <w:rsid w:val="00142C47"/>
    <w:rsid w:val="00142D71"/>
    <w:rsid w:val="00142DC5"/>
    <w:rsid w:val="00142E98"/>
    <w:rsid w:val="00143426"/>
    <w:rsid w:val="00143597"/>
    <w:rsid w:val="00143D6D"/>
    <w:rsid w:val="00144040"/>
    <w:rsid w:val="00144B4F"/>
    <w:rsid w:val="00144C03"/>
    <w:rsid w:val="00144E0C"/>
    <w:rsid w:val="001452F0"/>
    <w:rsid w:val="0014563D"/>
    <w:rsid w:val="001459B4"/>
    <w:rsid w:val="00145FC5"/>
    <w:rsid w:val="00146469"/>
    <w:rsid w:val="00146A93"/>
    <w:rsid w:val="00146E88"/>
    <w:rsid w:val="00146F30"/>
    <w:rsid w:val="001473C7"/>
    <w:rsid w:val="0014744B"/>
    <w:rsid w:val="001479EF"/>
    <w:rsid w:val="00147A80"/>
    <w:rsid w:val="00147BAC"/>
    <w:rsid w:val="00150000"/>
    <w:rsid w:val="00150219"/>
    <w:rsid w:val="001503D0"/>
    <w:rsid w:val="001503FB"/>
    <w:rsid w:val="001505D0"/>
    <w:rsid w:val="0015074D"/>
    <w:rsid w:val="00150784"/>
    <w:rsid w:val="001507E9"/>
    <w:rsid w:val="0015080F"/>
    <w:rsid w:val="001509DE"/>
    <w:rsid w:val="00150C6E"/>
    <w:rsid w:val="00150EE2"/>
    <w:rsid w:val="00150FD8"/>
    <w:rsid w:val="00151494"/>
    <w:rsid w:val="00151CBA"/>
    <w:rsid w:val="00151D04"/>
    <w:rsid w:val="0015212D"/>
    <w:rsid w:val="00152143"/>
    <w:rsid w:val="00152211"/>
    <w:rsid w:val="00152DB8"/>
    <w:rsid w:val="00153282"/>
    <w:rsid w:val="0015350B"/>
    <w:rsid w:val="001537D4"/>
    <w:rsid w:val="00153B34"/>
    <w:rsid w:val="00154030"/>
    <w:rsid w:val="0015425E"/>
    <w:rsid w:val="001542D8"/>
    <w:rsid w:val="00154751"/>
    <w:rsid w:val="00154808"/>
    <w:rsid w:val="001549E1"/>
    <w:rsid w:val="00155057"/>
    <w:rsid w:val="0015507A"/>
    <w:rsid w:val="001553B2"/>
    <w:rsid w:val="00155BE4"/>
    <w:rsid w:val="00155C01"/>
    <w:rsid w:val="00155DDE"/>
    <w:rsid w:val="00155F00"/>
    <w:rsid w:val="001561A5"/>
    <w:rsid w:val="0015638C"/>
    <w:rsid w:val="001563DE"/>
    <w:rsid w:val="00156606"/>
    <w:rsid w:val="001566EE"/>
    <w:rsid w:val="00156901"/>
    <w:rsid w:val="00156E03"/>
    <w:rsid w:val="0015719A"/>
    <w:rsid w:val="001571D1"/>
    <w:rsid w:val="00157226"/>
    <w:rsid w:val="00157BC3"/>
    <w:rsid w:val="00160092"/>
    <w:rsid w:val="001605D8"/>
    <w:rsid w:val="001606CC"/>
    <w:rsid w:val="00160B7F"/>
    <w:rsid w:val="00160F8B"/>
    <w:rsid w:val="001610A5"/>
    <w:rsid w:val="001613AC"/>
    <w:rsid w:val="001614BF"/>
    <w:rsid w:val="00161507"/>
    <w:rsid w:val="00161983"/>
    <w:rsid w:val="00161CAD"/>
    <w:rsid w:val="00161E75"/>
    <w:rsid w:val="001620C7"/>
    <w:rsid w:val="0016256C"/>
    <w:rsid w:val="0016278D"/>
    <w:rsid w:val="00162993"/>
    <w:rsid w:val="00163A97"/>
    <w:rsid w:val="00163B53"/>
    <w:rsid w:val="00163F1B"/>
    <w:rsid w:val="0016424B"/>
    <w:rsid w:val="0016437C"/>
    <w:rsid w:val="00164381"/>
    <w:rsid w:val="001645D2"/>
    <w:rsid w:val="00164809"/>
    <w:rsid w:val="00164AB2"/>
    <w:rsid w:val="00164DAB"/>
    <w:rsid w:val="001650F0"/>
    <w:rsid w:val="00165367"/>
    <w:rsid w:val="001657A8"/>
    <w:rsid w:val="00165B91"/>
    <w:rsid w:val="00165C22"/>
    <w:rsid w:val="00165CC1"/>
    <w:rsid w:val="00165E79"/>
    <w:rsid w:val="00166064"/>
    <w:rsid w:val="00166218"/>
    <w:rsid w:val="001664C8"/>
    <w:rsid w:val="001664E3"/>
    <w:rsid w:val="00166556"/>
    <w:rsid w:val="001667EA"/>
    <w:rsid w:val="00166F18"/>
    <w:rsid w:val="00167397"/>
    <w:rsid w:val="00167721"/>
    <w:rsid w:val="00167A8D"/>
    <w:rsid w:val="00167C63"/>
    <w:rsid w:val="0017009C"/>
    <w:rsid w:val="0017064A"/>
    <w:rsid w:val="0017076C"/>
    <w:rsid w:val="001707D3"/>
    <w:rsid w:val="00170B6B"/>
    <w:rsid w:val="00170BFE"/>
    <w:rsid w:val="00170F38"/>
    <w:rsid w:val="0017129F"/>
    <w:rsid w:val="0017139B"/>
    <w:rsid w:val="00171543"/>
    <w:rsid w:val="00171585"/>
    <w:rsid w:val="001715AD"/>
    <w:rsid w:val="00171687"/>
    <w:rsid w:val="00171718"/>
    <w:rsid w:val="00171E73"/>
    <w:rsid w:val="001720F3"/>
    <w:rsid w:val="00172A20"/>
    <w:rsid w:val="00172A46"/>
    <w:rsid w:val="00172B9E"/>
    <w:rsid w:val="001730C5"/>
    <w:rsid w:val="0017312E"/>
    <w:rsid w:val="001736DA"/>
    <w:rsid w:val="00173718"/>
    <w:rsid w:val="001737ED"/>
    <w:rsid w:val="0017385F"/>
    <w:rsid w:val="00173C87"/>
    <w:rsid w:val="00173DB9"/>
    <w:rsid w:val="001745F7"/>
    <w:rsid w:val="00174ACF"/>
    <w:rsid w:val="00174D28"/>
    <w:rsid w:val="0017515C"/>
    <w:rsid w:val="001752F6"/>
    <w:rsid w:val="00175618"/>
    <w:rsid w:val="001756FA"/>
    <w:rsid w:val="00175932"/>
    <w:rsid w:val="00175B8B"/>
    <w:rsid w:val="00175EAF"/>
    <w:rsid w:val="0017660D"/>
    <w:rsid w:val="0017666F"/>
    <w:rsid w:val="00176943"/>
    <w:rsid w:val="00177416"/>
    <w:rsid w:val="00177691"/>
    <w:rsid w:val="00177A7D"/>
    <w:rsid w:val="00177AFD"/>
    <w:rsid w:val="00177DCF"/>
    <w:rsid w:val="00177FF7"/>
    <w:rsid w:val="001800E9"/>
    <w:rsid w:val="00180231"/>
    <w:rsid w:val="001802A0"/>
    <w:rsid w:val="00180573"/>
    <w:rsid w:val="00180A4F"/>
    <w:rsid w:val="00180D7A"/>
    <w:rsid w:val="00180E8A"/>
    <w:rsid w:val="00180F50"/>
    <w:rsid w:val="0018127A"/>
    <w:rsid w:val="00181472"/>
    <w:rsid w:val="0018169E"/>
    <w:rsid w:val="001816F3"/>
    <w:rsid w:val="001819D4"/>
    <w:rsid w:val="00181C8C"/>
    <w:rsid w:val="00182426"/>
    <w:rsid w:val="0018257C"/>
    <w:rsid w:val="00182D74"/>
    <w:rsid w:val="00182EBA"/>
    <w:rsid w:val="00183571"/>
    <w:rsid w:val="0018379A"/>
    <w:rsid w:val="00183816"/>
    <w:rsid w:val="001838EE"/>
    <w:rsid w:val="00183BBE"/>
    <w:rsid w:val="00183CD2"/>
    <w:rsid w:val="00183F09"/>
    <w:rsid w:val="00184113"/>
    <w:rsid w:val="0018445A"/>
    <w:rsid w:val="0018490B"/>
    <w:rsid w:val="001849AE"/>
    <w:rsid w:val="00184B84"/>
    <w:rsid w:val="00184BFB"/>
    <w:rsid w:val="00184D0D"/>
    <w:rsid w:val="00184DAF"/>
    <w:rsid w:val="00184F3F"/>
    <w:rsid w:val="001852AD"/>
    <w:rsid w:val="001854F3"/>
    <w:rsid w:val="00185911"/>
    <w:rsid w:val="00185F9A"/>
    <w:rsid w:val="001864B6"/>
    <w:rsid w:val="0018650B"/>
    <w:rsid w:val="00186671"/>
    <w:rsid w:val="001867EF"/>
    <w:rsid w:val="00186828"/>
    <w:rsid w:val="00186B70"/>
    <w:rsid w:val="00186BD0"/>
    <w:rsid w:val="00186E93"/>
    <w:rsid w:val="0018707A"/>
    <w:rsid w:val="0018798A"/>
    <w:rsid w:val="00187FC7"/>
    <w:rsid w:val="0019007C"/>
    <w:rsid w:val="001901CD"/>
    <w:rsid w:val="00190408"/>
    <w:rsid w:val="00190757"/>
    <w:rsid w:val="00190DD8"/>
    <w:rsid w:val="00190E34"/>
    <w:rsid w:val="00190E77"/>
    <w:rsid w:val="00191202"/>
    <w:rsid w:val="00191244"/>
    <w:rsid w:val="001917E7"/>
    <w:rsid w:val="001918FC"/>
    <w:rsid w:val="00191D33"/>
    <w:rsid w:val="00191DD0"/>
    <w:rsid w:val="001920CA"/>
    <w:rsid w:val="001920FA"/>
    <w:rsid w:val="00192529"/>
    <w:rsid w:val="00192541"/>
    <w:rsid w:val="00192583"/>
    <w:rsid w:val="0019271A"/>
    <w:rsid w:val="0019277C"/>
    <w:rsid w:val="0019299B"/>
    <w:rsid w:val="00192D51"/>
    <w:rsid w:val="00192DC2"/>
    <w:rsid w:val="0019313F"/>
    <w:rsid w:val="0019329F"/>
    <w:rsid w:val="0019334C"/>
    <w:rsid w:val="0019356B"/>
    <w:rsid w:val="001940D4"/>
    <w:rsid w:val="001941DF"/>
    <w:rsid w:val="001941EE"/>
    <w:rsid w:val="001944F4"/>
    <w:rsid w:val="0019490B"/>
    <w:rsid w:val="00195318"/>
    <w:rsid w:val="00195570"/>
    <w:rsid w:val="0019587A"/>
    <w:rsid w:val="001958D2"/>
    <w:rsid w:val="00195A7A"/>
    <w:rsid w:val="00195AD3"/>
    <w:rsid w:val="00195ADD"/>
    <w:rsid w:val="00195AE1"/>
    <w:rsid w:val="00196086"/>
    <w:rsid w:val="001962C7"/>
    <w:rsid w:val="0019662B"/>
    <w:rsid w:val="00196763"/>
    <w:rsid w:val="00196810"/>
    <w:rsid w:val="00196A97"/>
    <w:rsid w:val="00196C1D"/>
    <w:rsid w:val="001972CF"/>
    <w:rsid w:val="0019730E"/>
    <w:rsid w:val="0019779B"/>
    <w:rsid w:val="001978FE"/>
    <w:rsid w:val="00197C07"/>
    <w:rsid w:val="00197D1F"/>
    <w:rsid w:val="001A018A"/>
    <w:rsid w:val="001A01F4"/>
    <w:rsid w:val="001A04A6"/>
    <w:rsid w:val="001A06FA"/>
    <w:rsid w:val="001A0993"/>
    <w:rsid w:val="001A0B2B"/>
    <w:rsid w:val="001A0C4D"/>
    <w:rsid w:val="001A0E95"/>
    <w:rsid w:val="001A0F90"/>
    <w:rsid w:val="001A112C"/>
    <w:rsid w:val="001A114B"/>
    <w:rsid w:val="001A12C6"/>
    <w:rsid w:val="001A193B"/>
    <w:rsid w:val="001A1DDF"/>
    <w:rsid w:val="001A2004"/>
    <w:rsid w:val="001A239C"/>
    <w:rsid w:val="001A2468"/>
    <w:rsid w:val="001A2527"/>
    <w:rsid w:val="001A27FB"/>
    <w:rsid w:val="001A28E1"/>
    <w:rsid w:val="001A352E"/>
    <w:rsid w:val="001A358B"/>
    <w:rsid w:val="001A3853"/>
    <w:rsid w:val="001A3A5A"/>
    <w:rsid w:val="001A4020"/>
    <w:rsid w:val="001A4107"/>
    <w:rsid w:val="001A4206"/>
    <w:rsid w:val="001A42B3"/>
    <w:rsid w:val="001A50F9"/>
    <w:rsid w:val="001A59E1"/>
    <w:rsid w:val="001A5B8F"/>
    <w:rsid w:val="001A5C02"/>
    <w:rsid w:val="001A5D79"/>
    <w:rsid w:val="001A5E56"/>
    <w:rsid w:val="001A61EF"/>
    <w:rsid w:val="001A64E6"/>
    <w:rsid w:val="001A66E9"/>
    <w:rsid w:val="001A6762"/>
    <w:rsid w:val="001A71A5"/>
    <w:rsid w:val="001A71EE"/>
    <w:rsid w:val="001A7354"/>
    <w:rsid w:val="001A78D0"/>
    <w:rsid w:val="001B0140"/>
    <w:rsid w:val="001B03F0"/>
    <w:rsid w:val="001B0993"/>
    <w:rsid w:val="001B0F5E"/>
    <w:rsid w:val="001B1009"/>
    <w:rsid w:val="001B18E2"/>
    <w:rsid w:val="001B19D0"/>
    <w:rsid w:val="001B1A56"/>
    <w:rsid w:val="001B1B00"/>
    <w:rsid w:val="001B200E"/>
    <w:rsid w:val="001B21C9"/>
    <w:rsid w:val="001B23CF"/>
    <w:rsid w:val="001B25A3"/>
    <w:rsid w:val="001B25C5"/>
    <w:rsid w:val="001B2B04"/>
    <w:rsid w:val="001B2C74"/>
    <w:rsid w:val="001B2ED5"/>
    <w:rsid w:val="001B3AA5"/>
    <w:rsid w:val="001B3F3C"/>
    <w:rsid w:val="001B40EB"/>
    <w:rsid w:val="001B457B"/>
    <w:rsid w:val="001B46E8"/>
    <w:rsid w:val="001B48CA"/>
    <w:rsid w:val="001B49B0"/>
    <w:rsid w:val="001B4D53"/>
    <w:rsid w:val="001B4D5D"/>
    <w:rsid w:val="001B4E2E"/>
    <w:rsid w:val="001B567D"/>
    <w:rsid w:val="001B5850"/>
    <w:rsid w:val="001B58AC"/>
    <w:rsid w:val="001B5A3E"/>
    <w:rsid w:val="001B5AE1"/>
    <w:rsid w:val="001B6366"/>
    <w:rsid w:val="001B63E3"/>
    <w:rsid w:val="001B6930"/>
    <w:rsid w:val="001B6D33"/>
    <w:rsid w:val="001B6DE0"/>
    <w:rsid w:val="001B6F70"/>
    <w:rsid w:val="001B6F93"/>
    <w:rsid w:val="001B75CA"/>
    <w:rsid w:val="001B75F6"/>
    <w:rsid w:val="001B7637"/>
    <w:rsid w:val="001B7DBA"/>
    <w:rsid w:val="001B7E72"/>
    <w:rsid w:val="001B7F47"/>
    <w:rsid w:val="001C0256"/>
    <w:rsid w:val="001C02EA"/>
    <w:rsid w:val="001C03F4"/>
    <w:rsid w:val="001C0531"/>
    <w:rsid w:val="001C0774"/>
    <w:rsid w:val="001C0C85"/>
    <w:rsid w:val="001C0D24"/>
    <w:rsid w:val="001C0E92"/>
    <w:rsid w:val="001C0FBF"/>
    <w:rsid w:val="001C10C2"/>
    <w:rsid w:val="001C11A7"/>
    <w:rsid w:val="001C1434"/>
    <w:rsid w:val="001C1783"/>
    <w:rsid w:val="001C1A8E"/>
    <w:rsid w:val="001C1BFD"/>
    <w:rsid w:val="001C1C1D"/>
    <w:rsid w:val="001C1FF4"/>
    <w:rsid w:val="001C206E"/>
    <w:rsid w:val="001C2375"/>
    <w:rsid w:val="001C24C0"/>
    <w:rsid w:val="001C2748"/>
    <w:rsid w:val="001C3123"/>
    <w:rsid w:val="001C31A0"/>
    <w:rsid w:val="001C327B"/>
    <w:rsid w:val="001C342D"/>
    <w:rsid w:val="001C3718"/>
    <w:rsid w:val="001C3722"/>
    <w:rsid w:val="001C37FA"/>
    <w:rsid w:val="001C3946"/>
    <w:rsid w:val="001C420C"/>
    <w:rsid w:val="001C4764"/>
    <w:rsid w:val="001C498D"/>
    <w:rsid w:val="001C550E"/>
    <w:rsid w:val="001C5649"/>
    <w:rsid w:val="001C5653"/>
    <w:rsid w:val="001C57BD"/>
    <w:rsid w:val="001C58EB"/>
    <w:rsid w:val="001C5A48"/>
    <w:rsid w:val="001C5BDA"/>
    <w:rsid w:val="001C5EA3"/>
    <w:rsid w:val="001C5FD8"/>
    <w:rsid w:val="001C6113"/>
    <w:rsid w:val="001C638C"/>
    <w:rsid w:val="001C649C"/>
    <w:rsid w:val="001C653C"/>
    <w:rsid w:val="001C6580"/>
    <w:rsid w:val="001C6735"/>
    <w:rsid w:val="001C677A"/>
    <w:rsid w:val="001C6A8C"/>
    <w:rsid w:val="001C6B4F"/>
    <w:rsid w:val="001C6BBA"/>
    <w:rsid w:val="001C6BF8"/>
    <w:rsid w:val="001C6FEC"/>
    <w:rsid w:val="001C70A3"/>
    <w:rsid w:val="001C73EE"/>
    <w:rsid w:val="001C753E"/>
    <w:rsid w:val="001C75C1"/>
    <w:rsid w:val="001C75FB"/>
    <w:rsid w:val="001C76AF"/>
    <w:rsid w:val="001C77B8"/>
    <w:rsid w:val="001C78B7"/>
    <w:rsid w:val="001C79D7"/>
    <w:rsid w:val="001C7A51"/>
    <w:rsid w:val="001C7B7F"/>
    <w:rsid w:val="001D04BC"/>
    <w:rsid w:val="001D08A5"/>
    <w:rsid w:val="001D0F23"/>
    <w:rsid w:val="001D139C"/>
    <w:rsid w:val="001D156D"/>
    <w:rsid w:val="001D16FB"/>
    <w:rsid w:val="001D18F6"/>
    <w:rsid w:val="001D1B99"/>
    <w:rsid w:val="001D1D16"/>
    <w:rsid w:val="001D1DD0"/>
    <w:rsid w:val="001D2026"/>
    <w:rsid w:val="001D2066"/>
    <w:rsid w:val="001D21BD"/>
    <w:rsid w:val="001D2591"/>
    <w:rsid w:val="001D25A0"/>
    <w:rsid w:val="001D2789"/>
    <w:rsid w:val="001D2B5E"/>
    <w:rsid w:val="001D2B73"/>
    <w:rsid w:val="001D2DE5"/>
    <w:rsid w:val="001D2F05"/>
    <w:rsid w:val="001D345F"/>
    <w:rsid w:val="001D350F"/>
    <w:rsid w:val="001D36C2"/>
    <w:rsid w:val="001D3761"/>
    <w:rsid w:val="001D3B66"/>
    <w:rsid w:val="001D3CD5"/>
    <w:rsid w:val="001D3E98"/>
    <w:rsid w:val="001D41A0"/>
    <w:rsid w:val="001D4303"/>
    <w:rsid w:val="001D46C4"/>
    <w:rsid w:val="001D4BDA"/>
    <w:rsid w:val="001D4DF4"/>
    <w:rsid w:val="001D5283"/>
    <w:rsid w:val="001D58A2"/>
    <w:rsid w:val="001D58B6"/>
    <w:rsid w:val="001D5961"/>
    <w:rsid w:val="001D5B98"/>
    <w:rsid w:val="001D5D17"/>
    <w:rsid w:val="001D5FA0"/>
    <w:rsid w:val="001D65FF"/>
    <w:rsid w:val="001D6874"/>
    <w:rsid w:val="001D6EA2"/>
    <w:rsid w:val="001D7232"/>
    <w:rsid w:val="001D738F"/>
    <w:rsid w:val="001D765E"/>
    <w:rsid w:val="001D7857"/>
    <w:rsid w:val="001D7946"/>
    <w:rsid w:val="001D796A"/>
    <w:rsid w:val="001D799F"/>
    <w:rsid w:val="001D7B3A"/>
    <w:rsid w:val="001E00E5"/>
    <w:rsid w:val="001E0215"/>
    <w:rsid w:val="001E0361"/>
    <w:rsid w:val="001E04CF"/>
    <w:rsid w:val="001E06F7"/>
    <w:rsid w:val="001E0775"/>
    <w:rsid w:val="001E10F0"/>
    <w:rsid w:val="001E1854"/>
    <w:rsid w:val="001E1BBD"/>
    <w:rsid w:val="001E1EF5"/>
    <w:rsid w:val="001E228C"/>
    <w:rsid w:val="001E2434"/>
    <w:rsid w:val="001E2528"/>
    <w:rsid w:val="001E2830"/>
    <w:rsid w:val="001E28E4"/>
    <w:rsid w:val="001E2F39"/>
    <w:rsid w:val="001E2F56"/>
    <w:rsid w:val="001E32AF"/>
    <w:rsid w:val="001E38B3"/>
    <w:rsid w:val="001E3931"/>
    <w:rsid w:val="001E3AC8"/>
    <w:rsid w:val="001E3AFA"/>
    <w:rsid w:val="001E3B97"/>
    <w:rsid w:val="001E3C20"/>
    <w:rsid w:val="001E3D4E"/>
    <w:rsid w:val="001E44F0"/>
    <w:rsid w:val="001E469E"/>
    <w:rsid w:val="001E49B2"/>
    <w:rsid w:val="001E4B03"/>
    <w:rsid w:val="001E4B42"/>
    <w:rsid w:val="001E4E40"/>
    <w:rsid w:val="001E5151"/>
    <w:rsid w:val="001E51CF"/>
    <w:rsid w:val="001E5350"/>
    <w:rsid w:val="001E5419"/>
    <w:rsid w:val="001E5521"/>
    <w:rsid w:val="001E5665"/>
    <w:rsid w:val="001E5850"/>
    <w:rsid w:val="001E6167"/>
    <w:rsid w:val="001E6331"/>
    <w:rsid w:val="001E6496"/>
    <w:rsid w:val="001E66B6"/>
    <w:rsid w:val="001E697B"/>
    <w:rsid w:val="001E6B87"/>
    <w:rsid w:val="001E6C27"/>
    <w:rsid w:val="001E6EDE"/>
    <w:rsid w:val="001E759B"/>
    <w:rsid w:val="001E77F2"/>
    <w:rsid w:val="001E7B00"/>
    <w:rsid w:val="001E7BE4"/>
    <w:rsid w:val="001E7C17"/>
    <w:rsid w:val="001E7C88"/>
    <w:rsid w:val="001F0259"/>
    <w:rsid w:val="001F02E4"/>
    <w:rsid w:val="001F0440"/>
    <w:rsid w:val="001F07BA"/>
    <w:rsid w:val="001F0BD9"/>
    <w:rsid w:val="001F14DC"/>
    <w:rsid w:val="001F152C"/>
    <w:rsid w:val="001F17C5"/>
    <w:rsid w:val="001F17EE"/>
    <w:rsid w:val="001F1838"/>
    <w:rsid w:val="001F1839"/>
    <w:rsid w:val="001F1AA3"/>
    <w:rsid w:val="001F1D31"/>
    <w:rsid w:val="001F1FC5"/>
    <w:rsid w:val="001F2346"/>
    <w:rsid w:val="001F26D3"/>
    <w:rsid w:val="001F280E"/>
    <w:rsid w:val="001F28A8"/>
    <w:rsid w:val="001F3098"/>
    <w:rsid w:val="001F34F8"/>
    <w:rsid w:val="001F387A"/>
    <w:rsid w:val="001F3929"/>
    <w:rsid w:val="001F3D7F"/>
    <w:rsid w:val="001F4221"/>
    <w:rsid w:val="001F444E"/>
    <w:rsid w:val="001F44CD"/>
    <w:rsid w:val="001F46B0"/>
    <w:rsid w:val="001F48E8"/>
    <w:rsid w:val="001F4F41"/>
    <w:rsid w:val="001F5019"/>
    <w:rsid w:val="001F511A"/>
    <w:rsid w:val="001F532E"/>
    <w:rsid w:val="001F538F"/>
    <w:rsid w:val="001F5538"/>
    <w:rsid w:val="001F5D0C"/>
    <w:rsid w:val="001F5D9D"/>
    <w:rsid w:val="001F60ED"/>
    <w:rsid w:val="001F61AD"/>
    <w:rsid w:val="001F6478"/>
    <w:rsid w:val="001F662C"/>
    <w:rsid w:val="001F6860"/>
    <w:rsid w:val="001F6F42"/>
    <w:rsid w:val="001F74BA"/>
    <w:rsid w:val="001F7564"/>
    <w:rsid w:val="001F7792"/>
    <w:rsid w:val="001F7D0E"/>
    <w:rsid w:val="001F7EB7"/>
    <w:rsid w:val="001F7FF4"/>
    <w:rsid w:val="002009C6"/>
    <w:rsid w:val="00200A4B"/>
    <w:rsid w:val="00200ADD"/>
    <w:rsid w:val="00200E18"/>
    <w:rsid w:val="00200EC6"/>
    <w:rsid w:val="00200F97"/>
    <w:rsid w:val="0020130F"/>
    <w:rsid w:val="002014D6"/>
    <w:rsid w:val="00201838"/>
    <w:rsid w:val="0020183C"/>
    <w:rsid w:val="0020244A"/>
    <w:rsid w:val="00202602"/>
    <w:rsid w:val="002026C5"/>
    <w:rsid w:val="00202E11"/>
    <w:rsid w:val="00202E32"/>
    <w:rsid w:val="002036C6"/>
    <w:rsid w:val="00203766"/>
    <w:rsid w:val="002039F5"/>
    <w:rsid w:val="00203A08"/>
    <w:rsid w:val="00203CBB"/>
    <w:rsid w:val="00204038"/>
    <w:rsid w:val="002043A2"/>
    <w:rsid w:val="00204581"/>
    <w:rsid w:val="002045A6"/>
    <w:rsid w:val="002048C9"/>
    <w:rsid w:val="0020530A"/>
    <w:rsid w:val="00205AD0"/>
    <w:rsid w:val="00205B56"/>
    <w:rsid w:val="00205FEB"/>
    <w:rsid w:val="0020619F"/>
    <w:rsid w:val="00207449"/>
    <w:rsid w:val="002074BF"/>
    <w:rsid w:val="00207798"/>
    <w:rsid w:val="002078CE"/>
    <w:rsid w:val="00207A69"/>
    <w:rsid w:val="00207AF0"/>
    <w:rsid w:val="00210355"/>
    <w:rsid w:val="00210363"/>
    <w:rsid w:val="00210412"/>
    <w:rsid w:val="002104FC"/>
    <w:rsid w:val="00210775"/>
    <w:rsid w:val="002107D9"/>
    <w:rsid w:val="00210989"/>
    <w:rsid w:val="00210BBE"/>
    <w:rsid w:val="00210C47"/>
    <w:rsid w:val="00210DC0"/>
    <w:rsid w:val="00210DC3"/>
    <w:rsid w:val="00211566"/>
    <w:rsid w:val="002115B3"/>
    <w:rsid w:val="002119BE"/>
    <w:rsid w:val="00211CD2"/>
    <w:rsid w:val="002121AB"/>
    <w:rsid w:val="002123B8"/>
    <w:rsid w:val="002124E3"/>
    <w:rsid w:val="002124EE"/>
    <w:rsid w:val="00212518"/>
    <w:rsid w:val="002125DD"/>
    <w:rsid w:val="00212796"/>
    <w:rsid w:val="00212AED"/>
    <w:rsid w:val="00212B1C"/>
    <w:rsid w:val="00213589"/>
    <w:rsid w:val="002139D9"/>
    <w:rsid w:val="00213DBF"/>
    <w:rsid w:val="00213F6E"/>
    <w:rsid w:val="00213FF9"/>
    <w:rsid w:val="00214048"/>
    <w:rsid w:val="00214C5F"/>
    <w:rsid w:val="00214E70"/>
    <w:rsid w:val="00215470"/>
    <w:rsid w:val="002157F6"/>
    <w:rsid w:val="00215925"/>
    <w:rsid w:val="00215CA0"/>
    <w:rsid w:val="0021609F"/>
    <w:rsid w:val="00216203"/>
    <w:rsid w:val="0021638C"/>
    <w:rsid w:val="00216460"/>
    <w:rsid w:val="002167C8"/>
    <w:rsid w:val="002167D4"/>
    <w:rsid w:val="002169C5"/>
    <w:rsid w:val="00216C19"/>
    <w:rsid w:val="00216CC0"/>
    <w:rsid w:val="00217165"/>
    <w:rsid w:val="00217220"/>
    <w:rsid w:val="002175C1"/>
    <w:rsid w:val="002175C8"/>
    <w:rsid w:val="00217715"/>
    <w:rsid w:val="00217818"/>
    <w:rsid w:val="0021785B"/>
    <w:rsid w:val="00217DF5"/>
    <w:rsid w:val="00217F60"/>
    <w:rsid w:val="002202C8"/>
    <w:rsid w:val="002208E6"/>
    <w:rsid w:val="00221176"/>
    <w:rsid w:val="0022128A"/>
    <w:rsid w:val="002216D3"/>
    <w:rsid w:val="00221A16"/>
    <w:rsid w:val="00221CEB"/>
    <w:rsid w:val="00222250"/>
    <w:rsid w:val="002222A4"/>
    <w:rsid w:val="0022275D"/>
    <w:rsid w:val="00222A22"/>
    <w:rsid w:val="00222B3A"/>
    <w:rsid w:val="00223036"/>
    <w:rsid w:val="00223092"/>
    <w:rsid w:val="00223161"/>
    <w:rsid w:val="00223246"/>
    <w:rsid w:val="00223655"/>
    <w:rsid w:val="00224162"/>
    <w:rsid w:val="00224328"/>
    <w:rsid w:val="00224401"/>
    <w:rsid w:val="0022442F"/>
    <w:rsid w:val="00224860"/>
    <w:rsid w:val="00224A1E"/>
    <w:rsid w:val="00224A2E"/>
    <w:rsid w:val="00224A77"/>
    <w:rsid w:val="00224BD7"/>
    <w:rsid w:val="00224D75"/>
    <w:rsid w:val="00224EFE"/>
    <w:rsid w:val="002254CE"/>
    <w:rsid w:val="00225A2A"/>
    <w:rsid w:val="00225A2C"/>
    <w:rsid w:val="00225B89"/>
    <w:rsid w:val="00225C18"/>
    <w:rsid w:val="002263FC"/>
    <w:rsid w:val="00226982"/>
    <w:rsid w:val="002275D7"/>
    <w:rsid w:val="00227649"/>
    <w:rsid w:val="00227960"/>
    <w:rsid w:val="00227AE9"/>
    <w:rsid w:val="00227F0E"/>
    <w:rsid w:val="0023001F"/>
    <w:rsid w:val="0023011B"/>
    <w:rsid w:val="002301A9"/>
    <w:rsid w:val="002303B3"/>
    <w:rsid w:val="002303BB"/>
    <w:rsid w:val="00230750"/>
    <w:rsid w:val="00230A37"/>
    <w:rsid w:val="00230DE0"/>
    <w:rsid w:val="00231233"/>
    <w:rsid w:val="00231301"/>
    <w:rsid w:val="002314CF"/>
    <w:rsid w:val="0023171E"/>
    <w:rsid w:val="00231B4F"/>
    <w:rsid w:val="00231D79"/>
    <w:rsid w:val="00231FB6"/>
    <w:rsid w:val="002320DB"/>
    <w:rsid w:val="00232293"/>
    <w:rsid w:val="0023250F"/>
    <w:rsid w:val="00232BAF"/>
    <w:rsid w:val="00232FF9"/>
    <w:rsid w:val="002331AB"/>
    <w:rsid w:val="002332C7"/>
    <w:rsid w:val="0023369E"/>
    <w:rsid w:val="002339FB"/>
    <w:rsid w:val="00233BCA"/>
    <w:rsid w:val="00233DC5"/>
    <w:rsid w:val="002345FC"/>
    <w:rsid w:val="0023464B"/>
    <w:rsid w:val="0023485F"/>
    <w:rsid w:val="00234C93"/>
    <w:rsid w:val="00234CA5"/>
    <w:rsid w:val="00235811"/>
    <w:rsid w:val="00235846"/>
    <w:rsid w:val="00235CA7"/>
    <w:rsid w:val="00236135"/>
    <w:rsid w:val="002364F6"/>
    <w:rsid w:val="002369C0"/>
    <w:rsid w:val="002370D8"/>
    <w:rsid w:val="00237356"/>
    <w:rsid w:val="002373AC"/>
    <w:rsid w:val="002373FB"/>
    <w:rsid w:val="002373FE"/>
    <w:rsid w:val="002374CE"/>
    <w:rsid w:val="002379D3"/>
    <w:rsid w:val="00237AAF"/>
    <w:rsid w:val="00237BCB"/>
    <w:rsid w:val="00237E95"/>
    <w:rsid w:val="0024069A"/>
    <w:rsid w:val="0024075C"/>
    <w:rsid w:val="00240934"/>
    <w:rsid w:val="002409DC"/>
    <w:rsid w:val="00240A86"/>
    <w:rsid w:val="00240F41"/>
    <w:rsid w:val="002414B8"/>
    <w:rsid w:val="002415A0"/>
    <w:rsid w:val="00241648"/>
    <w:rsid w:val="002416BA"/>
    <w:rsid w:val="00241791"/>
    <w:rsid w:val="00241878"/>
    <w:rsid w:val="0024193B"/>
    <w:rsid w:val="00241BCB"/>
    <w:rsid w:val="00241C88"/>
    <w:rsid w:val="00242035"/>
    <w:rsid w:val="00242158"/>
    <w:rsid w:val="00242352"/>
    <w:rsid w:val="002426FE"/>
    <w:rsid w:val="00242770"/>
    <w:rsid w:val="00242A76"/>
    <w:rsid w:val="00242CC3"/>
    <w:rsid w:val="00243171"/>
    <w:rsid w:val="0024332E"/>
    <w:rsid w:val="002433A6"/>
    <w:rsid w:val="00243776"/>
    <w:rsid w:val="00243AEB"/>
    <w:rsid w:val="00243DF4"/>
    <w:rsid w:val="00244AF3"/>
    <w:rsid w:val="00244D71"/>
    <w:rsid w:val="00245489"/>
    <w:rsid w:val="002454FB"/>
    <w:rsid w:val="002456E9"/>
    <w:rsid w:val="0024591A"/>
    <w:rsid w:val="00245A36"/>
    <w:rsid w:val="00246073"/>
    <w:rsid w:val="0024607F"/>
    <w:rsid w:val="00246463"/>
    <w:rsid w:val="002469A5"/>
    <w:rsid w:val="00246A5C"/>
    <w:rsid w:val="00246A8D"/>
    <w:rsid w:val="00246BA2"/>
    <w:rsid w:val="00246C09"/>
    <w:rsid w:val="0024790F"/>
    <w:rsid w:val="002479F4"/>
    <w:rsid w:val="00247A55"/>
    <w:rsid w:val="00247B94"/>
    <w:rsid w:val="00247C8F"/>
    <w:rsid w:val="00250344"/>
    <w:rsid w:val="00250627"/>
    <w:rsid w:val="00250A2F"/>
    <w:rsid w:val="00250A7C"/>
    <w:rsid w:val="00250D1A"/>
    <w:rsid w:val="00250FC7"/>
    <w:rsid w:val="00250FE6"/>
    <w:rsid w:val="0025148E"/>
    <w:rsid w:val="00251492"/>
    <w:rsid w:val="00251572"/>
    <w:rsid w:val="0025174B"/>
    <w:rsid w:val="00251891"/>
    <w:rsid w:val="002518B1"/>
    <w:rsid w:val="00251F39"/>
    <w:rsid w:val="002520D7"/>
    <w:rsid w:val="0025259A"/>
    <w:rsid w:val="0025286F"/>
    <w:rsid w:val="00252C9F"/>
    <w:rsid w:val="002531A9"/>
    <w:rsid w:val="00253229"/>
    <w:rsid w:val="002534D2"/>
    <w:rsid w:val="002537A5"/>
    <w:rsid w:val="00253B8F"/>
    <w:rsid w:val="00253DD8"/>
    <w:rsid w:val="00254743"/>
    <w:rsid w:val="00254A35"/>
    <w:rsid w:val="00254C36"/>
    <w:rsid w:val="00254EF8"/>
    <w:rsid w:val="00254F2F"/>
    <w:rsid w:val="0025511E"/>
    <w:rsid w:val="002551E2"/>
    <w:rsid w:val="00255210"/>
    <w:rsid w:val="002555D7"/>
    <w:rsid w:val="002556A0"/>
    <w:rsid w:val="00255917"/>
    <w:rsid w:val="00255A76"/>
    <w:rsid w:val="00255D42"/>
    <w:rsid w:val="00256375"/>
    <w:rsid w:val="0025657A"/>
    <w:rsid w:val="0025673A"/>
    <w:rsid w:val="002567BD"/>
    <w:rsid w:val="002567F6"/>
    <w:rsid w:val="00256945"/>
    <w:rsid w:val="00256CEC"/>
    <w:rsid w:val="0025706E"/>
    <w:rsid w:val="0025734B"/>
    <w:rsid w:val="0025745A"/>
    <w:rsid w:val="00257505"/>
    <w:rsid w:val="00257A35"/>
    <w:rsid w:val="00257BCA"/>
    <w:rsid w:val="00257D49"/>
    <w:rsid w:val="00257EC1"/>
    <w:rsid w:val="002600D4"/>
    <w:rsid w:val="0026038F"/>
    <w:rsid w:val="00260792"/>
    <w:rsid w:val="00260BDA"/>
    <w:rsid w:val="00261231"/>
    <w:rsid w:val="0026123B"/>
    <w:rsid w:val="00261288"/>
    <w:rsid w:val="002615D1"/>
    <w:rsid w:val="0026169A"/>
    <w:rsid w:val="0026241E"/>
    <w:rsid w:val="0026247F"/>
    <w:rsid w:val="0026248C"/>
    <w:rsid w:val="00262496"/>
    <w:rsid w:val="002624F1"/>
    <w:rsid w:val="0026260F"/>
    <w:rsid w:val="0026287A"/>
    <w:rsid w:val="00262B43"/>
    <w:rsid w:val="00262EB1"/>
    <w:rsid w:val="0026353F"/>
    <w:rsid w:val="002635B5"/>
    <w:rsid w:val="002637DF"/>
    <w:rsid w:val="002637E8"/>
    <w:rsid w:val="00263C4D"/>
    <w:rsid w:val="00263C50"/>
    <w:rsid w:val="00263F33"/>
    <w:rsid w:val="002640CA"/>
    <w:rsid w:val="00264165"/>
    <w:rsid w:val="0026431E"/>
    <w:rsid w:val="002643B0"/>
    <w:rsid w:val="002648B3"/>
    <w:rsid w:val="00264A30"/>
    <w:rsid w:val="00264BB9"/>
    <w:rsid w:val="002650AA"/>
    <w:rsid w:val="002651B7"/>
    <w:rsid w:val="0026520E"/>
    <w:rsid w:val="002653D9"/>
    <w:rsid w:val="002656B4"/>
    <w:rsid w:val="00265A58"/>
    <w:rsid w:val="00265C24"/>
    <w:rsid w:val="00265D25"/>
    <w:rsid w:val="00266B69"/>
    <w:rsid w:val="00267092"/>
    <w:rsid w:val="002673D6"/>
    <w:rsid w:val="00267559"/>
    <w:rsid w:val="00267814"/>
    <w:rsid w:val="002679C6"/>
    <w:rsid w:val="00267F63"/>
    <w:rsid w:val="0027020F"/>
    <w:rsid w:val="00270302"/>
    <w:rsid w:val="00270950"/>
    <w:rsid w:val="00270AF9"/>
    <w:rsid w:val="00270C22"/>
    <w:rsid w:val="00270D79"/>
    <w:rsid w:val="00270F50"/>
    <w:rsid w:val="00270F67"/>
    <w:rsid w:val="002712AD"/>
    <w:rsid w:val="00271332"/>
    <w:rsid w:val="00271393"/>
    <w:rsid w:val="0027153A"/>
    <w:rsid w:val="0027195B"/>
    <w:rsid w:val="00271F5C"/>
    <w:rsid w:val="0027215A"/>
    <w:rsid w:val="0027259E"/>
    <w:rsid w:val="00272660"/>
    <w:rsid w:val="00272974"/>
    <w:rsid w:val="00272A7A"/>
    <w:rsid w:val="00272B2D"/>
    <w:rsid w:val="00272EA4"/>
    <w:rsid w:val="002731C0"/>
    <w:rsid w:val="00273656"/>
    <w:rsid w:val="00273748"/>
    <w:rsid w:val="00274292"/>
    <w:rsid w:val="0027429A"/>
    <w:rsid w:val="0027457E"/>
    <w:rsid w:val="00274595"/>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6DE9"/>
    <w:rsid w:val="00276DEE"/>
    <w:rsid w:val="00277042"/>
    <w:rsid w:val="00277694"/>
    <w:rsid w:val="00277ABE"/>
    <w:rsid w:val="00277C1B"/>
    <w:rsid w:val="00277C52"/>
    <w:rsid w:val="00277EFC"/>
    <w:rsid w:val="00280198"/>
    <w:rsid w:val="002802B2"/>
    <w:rsid w:val="00280405"/>
    <w:rsid w:val="00280614"/>
    <w:rsid w:val="0028130F"/>
    <w:rsid w:val="00281591"/>
    <w:rsid w:val="00281C57"/>
    <w:rsid w:val="00281D04"/>
    <w:rsid w:val="00281EAD"/>
    <w:rsid w:val="00282217"/>
    <w:rsid w:val="00282806"/>
    <w:rsid w:val="0028294E"/>
    <w:rsid w:val="00282C0B"/>
    <w:rsid w:val="00282F15"/>
    <w:rsid w:val="002836D4"/>
    <w:rsid w:val="00283830"/>
    <w:rsid w:val="00283C46"/>
    <w:rsid w:val="00283C7E"/>
    <w:rsid w:val="00283DBF"/>
    <w:rsid w:val="00283ED0"/>
    <w:rsid w:val="0028400C"/>
    <w:rsid w:val="0028449E"/>
    <w:rsid w:val="002845BB"/>
    <w:rsid w:val="00284609"/>
    <w:rsid w:val="00284A24"/>
    <w:rsid w:val="00284AEE"/>
    <w:rsid w:val="00284B92"/>
    <w:rsid w:val="00284ECC"/>
    <w:rsid w:val="0028506D"/>
    <w:rsid w:val="002851F9"/>
    <w:rsid w:val="002854EC"/>
    <w:rsid w:val="002854F3"/>
    <w:rsid w:val="002855E9"/>
    <w:rsid w:val="00285E2B"/>
    <w:rsid w:val="00285EE5"/>
    <w:rsid w:val="00286836"/>
    <w:rsid w:val="00286BF1"/>
    <w:rsid w:val="00286C9C"/>
    <w:rsid w:val="0028715F"/>
    <w:rsid w:val="00287516"/>
    <w:rsid w:val="00287772"/>
    <w:rsid w:val="00287A69"/>
    <w:rsid w:val="00287A87"/>
    <w:rsid w:val="00287EDA"/>
    <w:rsid w:val="0029034C"/>
    <w:rsid w:val="002903BD"/>
    <w:rsid w:val="00290884"/>
    <w:rsid w:val="00290BDD"/>
    <w:rsid w:val="00290C87"/>
    <w:rsid w:val="00290E9F"/>
    <w:rsid w:val="00291962"/>
    <w:rsid w:val="00291B79"/>
    <w:rsid w:val="00291C13"/>
    <w:rsid w:val="00291C67"/>
    <w:rsid w:val="00291EC6"/>
    <w:rsid w:val="0029254F"/>
    <w:rsid w:val="002925D1"/>
    <w:rsid w:val="002927C2"/>
    <w:rsid w:val="00292F59"/>
    <w:rsid w:val="00293056"/>
    <w:rsid w:val="00293258"/>
    <w:rsid w:val="0029327A"/>
    <w:rsid w:val="002933D0"/>
    <w:rsid w:val="002938AB"/>
    <w:rsid w:val="00293AF1"/>
    <w:rsid w:val="00293C57"/>
    <w:rsid w:val="00293EA1"/>
    <w:rsid w:val="002941AF"/>
    <w:rsid w:val="002943EA"/>
    <w:rsid w:val="00294F54"/>
    <w:rsid w:val="0029512A"/>
    <w:rsid w:val="002958F9"/>
    <w:rsid w:val="00295ADB"/>
    <w:rsid w:val="00295C20"/>
    <w:rsid w:val="00296230"/>
    <w:rsid w:val="002963D1"/>
    <w:rsid w:val="00296500"/>
    <w:rsid w:val="00296BAE"/>
    <w:rsid w:val="00296CD4"/>
    <w:rsid w:val="00296EB4"/>
    <w:rsid w:val="00297556"/>
    <w:rsid w:val="00297689"/>
    <w:rsid w:val="002979D3"/>
    <w:rsid w:val="00297A94"/>
    <w:rsid w:val="00297B46"/>
    <w:rsid w:val="00297C4F"/>
    <w:rsid w:val="00297EC5"/>
    <w:rsid w:val="002A0442"/>
    <w:rsid w:val="002A094E"/>
    <w:rsid w:val="002A1374"/>
    <w:rsid w:val="002A1399"/>
    <w:rsid w:val="002A14EF"/>
    <w:rsid w:val="002A1803"/>
    <w:rsid w:val="002A1989"/>
    <w:rsid w:val="002A1D42"/>
    <w:rsid w:val="002A1D6C"/>
    <w:rsid w:val="002A214C"/>
    <w:rsid w:val="002A2399"/>
    <w:rsid w:val="002A278D"/>
    <w:rsid w:val="002A2A41"/>
    <w:rsid w:val="002A2BDE"/>
    <w:rsid w:val="002A2C53"/>
    <w:rsid w:val="002A3192"/>
    <w:rsid w:val="002A31D4"/>
    <w:rsid w:val="002A33B3"/>
    <w:rsid w:val="002A3837"/>
    <w:rsid w:val="002A3CC4"/>
    <w:rsid w:val="002A3D41"/>
    <w:rsid w:val="002A477B"/>
    <w:rsid w:val="002A48E7"/>
    <w:rsid w:val="002A49B1"/>
    <w:rsid w:val="002A4C14"/>
    <w:rsid w:val="002A4D78"/>
    <w:rsid w:val="002A50BD"/>
    <w:rsid w:val="002A521C"/>
    <w:rsid w:val="002A52B9"/>
    <w:rsid w:val="002A5351"/>
    <w:rsid w:val="002A575F"/>
    <w:rsid w:val="002A5816"/>
    <w:rsid w:val="002A587F"/>
    <w:rsid w:val="002A5940"/>
    <w:rsid w:val="002A5BFF"/>
    <w:rsid w:val="002A5C20"/>
    <w:rsid w:val="002A5DDF"/>
    <w:rsid w:val="002A6044"/>
    <w:rsid w:val="002A6C5C"/>
    <w:rsid w:val="002A6CC8"/>
    <w:rsid w:val="002A6E81"/>
    <w:rsid w:val="002A6E99"/>
    <w:rsid w:val="002A7011"/>
    <w:rsid w:val="002A7926"/>
    <w:rsid w:val="002A7A92"/>
    <w:rsid w:val="002B005B"/>
    <w:rsid w:val="002B05FD"/>
    <w:rsid w:val="002B0600"/>
    <w:rsid w:val="002B090C"/>
    <w:rsid w:val="002B0946"/>
    <w:rsid w:val="002B0A68"/>
    <w:rsid w:val="002B0DFF"/>
    <w:rsid w:val="002B113E"/>
    <w:rsid w:val="002B1657"/>
    <w:rsid w:val="002B1F46"/>
    <w:rsid w:val="002B227E"/>
    <w:rsid w:val="002B232C"/>
    <w:rsid w:val="002B2721"/>
    <w:rsid w:val="002B2C71"/>
    <w:rsid w:val="002B2EEB"/>
    <w:rsid w:val="002B3258"/>
    <w:rsid w:val="002B33FD"/>
    <w:rsid w:val="002B35F7"/>
    <w:rsid w:val="002B364B"/>
    <w:rsid w:val="002B3711"/>
    <w:rsid w:val="002B3820"/>
    <w:rsid w:val="002B3AEF"/>
    <w:rsid w:val="002B3C99"/>
    <w:rsid w:val="002B3EF3"/>
    <w:rsid w:val="002B3F30"/>
    <w:rsid w:val="002B3FD5"/>
    <w:rsid w:val="002B4D76"/>
    <w:rsid w:val="002B4E13"/>
    <w:rsid w:val="002B4EC4"/>
    <w:rsid w:val="002B53CF"/>
    <w:rsid w:val="002B5452"/>
    <w:rsid w:val="002B54C6"/>
    <w:rsid w:val="002B56A0"/>
    <w:rsid w:val="002B58BF"/>
    <w:rsid w:val="002B59F4"/>
    <w:rsid w:val="002B5C0C"/>
    <w:rsid w:val="002B5EC5"/>
    <w:rsid w:val="002B61D5"/>
    <w:rsid w:val="002B6A6F"/>
    <w:rsid w:val="002B6D84"/>
    <w:rsid w:val="002B6D97"/>
    <w:rsid w:val="002B6DFC"/>
    <w:rsid w:val="002B6F88"/>
    <w:rsid w:val="002B70E9"/>
    <w:rsid w:val="002B7D42"/>
    <w:rsid w:val="002C011D"/>
    <w:rsid w:val="002C018E"/>
    <w:rsid w:val="002C030D"/>
    <w:rsid w:val="002C05F0"/>
    <w:rsid w:val="002C0D9C"/>
    <w:rsid w:val="002C11EA"/>
    <w:rsid w:val="002C1445"/>
    <w:rsid w:val="002C17B2"/>
    <w:rsid w:val="002C22FD"/>
    <w:rsid w:val="002C253F"/>
    <w:rsid w:val="002C2629"/>
    <w:rsid w:val="002C28D4"/>
    <w:rsid w:val="002C2A57"/>
    <w:rsid w:val="002C30AF"/>
    <w:rsid w:val="002C31F9"/>
    <w:rsid w:val="002C32C8"/>
    <w:rsid w:val="002C358C"/>
    <w:rsid w:val="002C3B75"/>
    <w:rsid w:val="002C3E12"/>
    <w:rsid w:val="002C4037"/>
    <w:rsid w:val="002C4240"/>
    <w:rsid w:val="002C43A6"/>
    <w:rsid w:val="002C4656"/>
    <w:rsid w:val="002C4A79"/>
    <w:rsid w:val="002C4BC3"/>
    <w:rsid w:val="002C4BF9"/>
    <w:rsid w:val="002C4C76"/>
    <w:rsid w:val="002C4EEC"/>
    <w:rsid w:val="002C5539"/>
    <w:rsid w:val="002C5F7D"/>
    <w:rsid w:val="002C6301"/>
    <w:rsid w:val="002C6A51"/>
    <w:rsid w:val="002C6B55"/>
    <w:rsid w:val="002C6C6A"/>
    <w:rsid w:val="002C7258"/>
    <w:rsid w:val="002C7367"/>
    <w:rsid w:val="002C76E7"/>
    <w:rsid w:val="002C77A5"/>
    <w:rsid w:val="002C7A36"/>
    <w:rsid w:val="002C7A81"/>
    <w:rsid w:val="002C7CBC"/>
    <w:rsid w:val="002C7EDD"/>
    <w:rsid w:val="002D0208"/>
    <w:rsid w:val="002D0584"/>
    <w:rsid w:val="002D0624"/>
    <w:rsid w:val="002D0690"/>
    <w:rsid w:val="002D0805"/>
    <w:rsid w:val="002D113C"/>
    <w:rsid w:val="002D1167"/>
    <w:rsid w:val="002D136E"/>
    <w:rsid w:val="002D14A5"/>
    <w:rsid w:val="002D15D0"/>
    <w:rsid w:val="002D1CFC"/>
    <w:rsid w:val="002D1DC4"/>
    <w:rsid w:val="002D1E75"/>
    <w:rsid w:val="002D24E2"/>
    <w:rsid w:val="002D2526"/>
    <w:rsid w:val="002D2D22"/>
    <w:rsid w:val="002D2DE7"/>
    <w:rsid w:val="002D30A9"/>
    <w:rsid w:val="002D31FF"/>
    <w:rsid w:val="002D32A6"/>
    <w:rsid w:val="002D38C2"/>
    <w:rsid w:val="002D40A8"/>
    <w:rsid w:val="002D412B"/>
    <w:rsid w:val="002D44DA"/>
    <w:rsid w:val="002D459B"/>
    <w:rsid w:val="002D494F"/>
    <w:rsid w:val="002D4AFC"/>
    <w:rsid w:val="002D5AFA"/>
    <w:rsid w:val="002D5B98"/>
    <w:rsid w:val="002D5BBC"/>
    <w:rsid w:val="002D6040"/>
    <w:rsid w:val="002D6050"/>
    <w:rsid w:val="002D6291"/>
    <w:rsid w:val="002D6B9A"/>
    <w:rsid w:val="002D73B4"/>
    <w:rsid w:val="002D7409"/>
    <w:rsid w:val="002D7702"/>
    <w:rsid w:val="002D7A86"/>
    <w:rsid w:val="002D7B1F"/>
    <w:rsid w:val="002D7BBF"/>
    <w:rsid w:val="002D7ED4"/>
    <w:rsid w:val="002D7EDD"/>
    <w:rsid w:val="002E022A"/>
    <w:rsid w:val="002E03BC"/>
    <w:rsid w:val="002E0530"/>
    <w:rsid w:val="002E0945"/>
    <w:rsid w:val="002E0A15"/>
    <w:rsid w:val="002E0A5E"/>
    <w:rsid w:val="002E0E97"/>
    <w:rsid w:val="002E104E"/>
    <w:rsid w:val="002E1358"/>
    <w:rsid w:val="002E1593"/>
    <w:rsid w:val="002E175F"/>
    <w:rsid w:val="002E1AB6"/>
    <w:rsid w:val="002E1C53"/>
    <w:rsid w:val="002E1CAA"/>
    <w:rsid w:val="002E1FC1"/>
    <w:rsid w:val="002E235A"/>
    <w:rsid w:val="002E2406"/>
    <w:rsid w:val="002E2747"/>
    <w:rsid w:val="002E2975"/>
    <w:rsid w:val="002E2C00"/>
    <w:rsid w:val="002E2C96"/>
    <w:rsid w:val="002E2C9F"/>
    <w:rsid w:val="002E2FC5"/>
    <w:rsid w:val="002E3337"/>
    <w:rsid w:val="002E3BAE"/>
    <w:rsid w:val="002E3C3C"/>
    <w:rsid w:val="002E3E25"/>
    <w:rsid w:val="002E3E4E"/>
    <w:rsid w:val="002E4044"/>
    <w:rsid w:val="002E47D8"/>
    <w:rsid w:val="002E4813"/>
    <w:rsid w:val="002E4F17"/>
    <w:rsid w:val="002E5121"/>
    <w:rsid w:val="002E51FA"/>
    <w:rsid w:val="002E535D"/>
    <w:rsid w:val="002E5396"/>
    <w:rsid w:val="002E56B5"/>
    <w:rsid w:val="002E5905"/>
    <w:rsid w:val="002E5BAF"/>
    <w:rsid w:val="002E5BD8"/>
    <w:rsid w:val="002E5CA8"/>
    <w:rsid w:val="002E5EE0"/>
    <w:rsid w:val="002E63C6"/>
    <w:rsid w:val="002E646F"/>
    <w:rsid w:val="002E6829"/>
    <w:rsid w:val="002E6EC5"/>
    <w:rsid w:val="002E6F45"/>
    <w:rsid w:val="002E6FB4"/>
    <w:rsid w:val="002E7898"/>
    <w:rsid w:val="002E7CCC"/>
    <w:rsid w:val="002E7F03"/>
    <w:rsid w:val="002F020F"/>
    <w:rsid w:val="002F0353"/>
    <w:rsid w:val="002F03B9"/>
    <w:rsid w:val="002F0CBE"/>
    <w:rsid w:val="002F0FBE"/>
    <w:rsid w:val="002F1368"/>
    <w:rsid w:val="002F156A"/>
    <w:rsid w:val="002F1781"/>
    <w:rsid w:val="002F1997"/>
    <w:rsid w:val="002F1ACA"/>
    <w:rsid w:val="002F1C02"/>
    <w:rsid w:val="002F1E30"/>
    <w:rsid w:val="002F1E4D"/>
    <w:rsid w:val="002F2010"/>
    <w:rsid w:val="002F2697"/>
    <w:rsid w:val="002F2955"/>
    <w:rsid w:val="002F2FEB"/>
    <w:rsid w:val="002F3387"/>
    <w:rsid w:val="002F3818"/>
    <w:rsid w:val="002F3A6A"/>
    <w:rsid w:val="002F3C31"/>
    <w:rsid w:val="002F3FA8"/>
    <w:rsid w:val="002F40C2"/>
    <w:rsid w:val="002F43FD"/>
    <w:rsid w:val="002F49CF"/>
    <w:rsid w:val="002F4AAE"/>
    <w:rsid w:val="002F4DC2"/>
    <w:rsid w:val="002F5780"/>
    <w:rsid w:val="002F5BC9"/>
    <w:rsid w:val="002F5C06"/>
    <w:rsid w:val="002F6280"/>
    <w:rsid w:val="002F62E1"/>
    <w:rsid w:val="002F683F"/>
    <w:rsid w:val="002F687E"/>
    <w:rsid w:val="002F68ED"/>
    <w:rsid w:val="002F6CD0"/>
    <w:rsid w:val="002F6D1B"/>
    <w:rsid w:val="002F6DAB"/>
    <w:rsid w:val="002F7075"/>
    <w:rsid w:val="002F725B"/>
    <w:rsid w:val="002F7332"/>
    <w:rsid w:val="002F7647"/>
    <w:rsid w:val="002F767F"/>
    <w:rsid w:val="002F7B86"/>
    <w:rsid w:val="002F7EA3"/>
    <w:rsid w:val="0030016A"/>
    <w:rsid w:val="003001AB"/>
    <w:rsid w:val="00300EBE"/>
    <w:rsid w:val="00301220"/>
    <w:rsid w:val="00301842"/>
    <w:rsid w:val="00301A42"/>
    <w:rsid w:val="00301B3A"/>
    <w:rsid w:val="00301BDE"/>
    <w:rsid w:val="00301C51"/>
    <w:rsid w:val="00301E7C"/>
    <w:rsid w:val="0030216B"/>
    <w:rsid w:val="0030249A"/>
    <w:rsid w:val="003025BD"/>
    <w:rsid w:val="00302610"/>
    <w:rsid w:val="00302622"/>
    <w:rsid w:val="00302696"/>
    <w:rsid w:val="00302797"/>
    <w:rsid w:val="003027EE"/>
    <w:rsid w:val="00302913"/>
    <w:rsid w:val="00302AAA"/>
    <w:rsid w:val="00302C99"/>
    <w:rsid w:val="00302F61"/>
    <w:rsid w:val="003034A2"/>
    <w:rsid w:val="00303A82"/>
    <w:rsid w:val="00303B3D"/>
    <w:rsid w:val="00303C8E"/>
    <w:rsid w:val="003041B4"/>
    <w:rsid w:val="003042C2"/>
    <w:rsid w:val="003048AC"/>
    <w:rsid w:val="00304AB2"/>
    <w:rsid w:val="00304B68"/>
    <w:rsid w:val="00304B8B"/>
    <w:rsid w:val="00304BB6"/>
    <w:rsid w:val="00304E27"/>
    <w:rsid w:val="0030501C"/>
    <w:rsid w:val="00305220"/>
    <w:rsid w:val="00305426"/>
    <w:rsid w:val="003057D7"/>
    <w:rsid w:val="0030591C"/>
    <w:rsid w:val="00305A2A"/>
    <w:rsid w:val="00305B36"/>
    <w:rsid w:val="00305CA8"/>
    <w:rsid w:val="003066A3"/>
    <w:rsid w:val="00306735"/>
    <w:rsid w:val="0030698A"/>
    <w:rsid w:val="00306B2D"/>
    <w:rsid w:val="00306BAA"/>
    <w:rsid w:val="00306D13"/>
    <w:rsid w:val="00306E48"/>
    <w:rsid w:val="00307434"/>
    <w:rsid w:val="0030776E"/>
    <w:rsid w:val="00307B10"/>
    <w:rsid w:val="00307B1B"/>
    <w:rsid w:val="00307C94"/>
    <w:rsid w:val="00307E80"/>
    <w:rsid w:val="003106B4"/>
    <w:rsid w:val="00310712"/>
    <w:rsid w:val="0031096C"/>
    <w:rsid w:val="00310BBB"/>
    <w:rsid w:val="00311114"/>
    <w:rsid w:val="00311399"/>
    <w:rsid w:val="00311D79"/>
    <w:rsid w:val="00311D9C"/>
    <w:rsid w:val="00311F50"/>
    <w:rsid w:val="00312045"/>
    <w:rsid w:val="00312404"/>
    <w:rsid w:val="00312960"/>
    <w:rsid w:val="00312A29"/>
    <w:rsid w:val="00312DA4"/>
    <w:rsid w:val="003132F2"/>
    <w:rsid w:val="00313646"/>
    <w:rsid w:val="00314590"/>
    <w:rsid w:val="003146ED"/>
    <w:rsid w:val="00314E2D"/>
    <w:rsid w:val="00315332"/>
    <w:rsid w:val="003154CD"/>
    <w:rsid w:val="003158D3"/>
    <w:rsid w:val="003158F8"/>
    <w:rsid w:val="00315C0A"/>
    <w:rsid w:val="00315D99"/>
    <w:rsid w:val="0031632D"/>
    <w:rsid w:val="00316587"/>
    <w:rsid w:val="00316805"/>
    <w:rsid w:val="00316981"/>
    <w:rsid w:val="00316CB0"/>
    <w:rsid w:val="00316FCB"/>
    <w:rsid w:val="00317877"/>
    <w:rsid w:val="00317CCC"/>
    <w:rsid w:val="00320185"/>
    <w:rsid w:val="0032058E"/>
    <w:rsid w:val="00320659"/>
    <w:rsid w:val="00320871"/>
    <w:rsid w:val="00320D09"/>
    <w:rsid w:val="00321021"/>
    <w:rsid w:val="0032110F"/>
    <w:rsid w:val="003211DC"/>
    <w:rsid w:val="0032173D"/>
    <w:rsid w:val="0032191C"/>
    <w:rsid w:val="00321D46"/>
    <w:rsid w:val="00321D7C"/>
    <w:rsid w:val="00322011"/>
    <w:rsid w:val="00322099"/>
    <w:rsid w:val="003223A9"/>
    <w:rsid w:val="003223D3"/>
    <w:rsid w:val="0032247E"/>
    <w:rsid w:val="003225EA"/>
    <w:rsid w:val="003225EF"/>
    <w:rsid w:val="00322818"/>
    <w:rsid w:val="00322ADA"/>
    <w:rsid w:val="00322B8D"/>
    <w:rsid w:val="00322BE1"/>
    <w:rsid w:val="00322C67"/>
    <w:rsid w:val="00322E8F"/>
    <w:rsid w:val="00322EBA"/>
    <w:rsid w:val="003231CB"/>
    <w:rsid w:val="003233E7"/>
    <w:rsid w:val="00324140"/>
    <w:rsid w:val="00324257"/>
    <w:rsid w:val="00324DFF"/>
    <w:rsid w:val="003253BD"/>
    <w:rsid w:val="00325541"/>
    <w:rsid w:val="0032598D"/>
    <w:rsid w:val="003259EA"/>
    <w:rsid w:val="00325B26"/>
    <w:rsid w:val="00325FD9"/>
    <w:rsid w:val="00326643"/>
    <w:rsid w:val="0032677C"/>
    <w:rsid w:val="0032678A"/>
    <w:rsid w:val="003267E8"/>
    <w:rsid w:val="00326A71"/>
    <w:rsid w:val="00326B87"/>
    <w:rsid w:val="00326EAA"/>
    <w:rsid w:val="00326F93"/>
    <w:rsid w:val="00327174"/>
    <w:rsid w:val="0032747C"/>
    <w:rsid w:val="0032751A"/>
    <w:rsid w:val="00327A18"/>
    <w:rsid w:val="00327BBB"/>
    <w:rsid w:val="00327BBE"/>
    <w:rsid w:val="00327DCA"/>
    <w:rsid w:val="00327EBC"/>
    <w:rsid w:val="003300AD"/>
    <w:rsid w:val="003309C5"/>
    <w:rsid w:val="003309E3"/>
    <w:rsid w:val="00330A6B"/>
    <w:rsid w:val="00330A7E"/>
    <w:rsid w:val="00330BED"/>
    <w:rsid w:val="00330DE5"/>
    <w:rsid w:val="00331414"/>
    <w:rsid w:val="00332037"/>
    <w:rsid w:val="00332113"/>
    <w:rsid w:val="0033255F"/>
    <w:rsid w:val="00332849"/>
    <w:rsid w:val="00332B08"/>
    <w:rsid w:val="00332C81"/>
    <w:rsid w:val="00333197"/>
    <w:rsid w:val="003331E3"/>
    <w:rsid w:val="003332B7"/>
    <w:rsid w:val="003336AB"/>
    <w:rsid w:val="0033396F"/>
    <w:rsid w:val="00333A7D"/>
    <w:rsid w:val="00333C24"/>
    <w:rsid w:val="00333CCA"/>
    <w:rsid w:val="003345C9"/>
    <w:rsid w:val="003348EB"/>
    <w:rsid w:val="00334C66"/>
    <w:rsid w:val="00334D94"/>
    <w:rsid w:val="003351DC"/>
    <w:rsid w:val="003355E4"/>
    <w:rsid w:val="00335628"/>
    <w:rsid w:val="0033604D"/>
    <w:rsid w:val="00336A92"/>
    <w:rsid w:val="00337069"/>
    <w:rsid w:val="00337138"/>
    <w:rsid w:val="00337223"/>
    <w:rsid w:val="0033755A"/>
    <w:rsid w:val="003376CF"/>
    <w:rsid w:val="00337907"/>
    <w:rsid w:val="003379D7"/>
    <w:rsid w:val="00337B19"/>
    <w:rsid w:val="00337BB0"/>
    <w:rsid w:val="00337DB2"/>
    <w:rsid w:val="00337F26"/>
    <w:rsid w:val="0034015F"/>
    <w:rsid w:val="0034028E"/>
    <w:rsid w:val="00340B60"/>
    <w:rsid w:val="00340B92"/>
    <w:rsid w:val="00340BD1"/>
    <w:rsid w:val="00340D34"/>
    <w:rsid w:val="00340E4D"/>
    <w:rsid w:val="00340E81"/>
    <w:rsid w:val="003411DB"/>
    <w:rsid w:val="0034158E"/>
    <w:rsid w:val="003417D3"/>
    <w:rsid w:val="00341CB4"/>
    <w:rsid w:val="00341FB6"/>
    <w:rsid w:val="003420D7"/>
    <w:rsid w:val="003423FB"/>
    <w:rsid w:val="0034261E"/>
    <w:rsid w:val="00342B59"/>
    <w:rsid w:val="003431E8"/>
    <w:rsid w:val="003432D7"/>
    <w:rsid w:val="003433A1"/>
    <w:rsid w:val="00343427"/>
    <w:rsid w:val="003437F9"/>
    <w:rsid w:val="00343F39"/>
    <w:rsid w:val="00344245"/>
    <w:rsid w:val="003448ED"/>
    <w:rsid w:val="00344917"/>
    <w:rsid w:val="00344C14"/>
    <w:rsid w:val="00344C33"/>
    <w:rsid w:val="00344D2F"/>
    <w:rsid w:val="00345022"/>
    <w:rsid w:val="0034520A"/>
    <w:rsid w:val="003452AE"/>
    <w:rsid w:val="00345DEC"/>
    <w:rsid w:val="0034655A"/>
    <w:rsid w:val="0034667E"/>
    <w:rsid w:val="00346743"/>
    <w:rsid w:val="003467D8"/>
    <w:rsid w:val="00346F8A"/>
    <w:rsid w:val="0034728E"/>
    <w:rsid w:val="0034745F"/>
    <w:rsid w:val="00347488"/>
    <w:rsid w:val="0034758E"/>
    <w:rsid w:val="003476AF"/>
    <w:rsid w:val="0034781D"/>
    <w:rsid w:val="00347969"/>
    <w:rsid w:val="00347B1E"/>
    <w:rsid w:val="00350030"/>
    <w:rsid w:val="003503A3"/>
    <w:rsid w:val="003504CB"/>
    <w:rsid w:val="003505C1"/>
    <w:rsid w:val="00350708"/>
    <w:rsid w:val="00350739"/>
    <w:rsid w:val="00350827"/>
    <w:rsid w:val="003509BF"/>
    <w:rsid w:val="00351473"/>
    <w:rsid w:val="00351623"/>
    <w:rsid w:val="003519B1"/>
    <w:rsid w:val="00351AE8"/>
    <w:rsid w:val="00351C1C"/>
    <w:rsid w:val="00351D66"/>
    <w:rsid w:val="00352659"/>
    <w:rsid w:val="003532BD"/>
    <w:rsid w:val="00353494"/>
    <w:rsid w:val="00353B2B"/>
    <w:rsid w:val="003541B8"/>
    <w:rsid w:val="00354276"/>
    <w:rsid w:val="00354731"/>
    <w:rsid w:val="003548D4"/>
    <w:rsid w:val="00354908"/>
    <w:rsid w:val="00354BB9"/>
    <w:rsid w:val="00354D87"/>
    <w:rsid w:val="0035509A"/>
    <w:rsid w:val="00355295"/>
    <w:rsid w:val="00355300"/>
    <w:rsid w:val="003554BA"/>
    <w:rsid w:val="003559EE"/>
    <w:rsid w:val="00355FD5"/>
    <w:rsid w:val="00356047"/>
    <w:rsid w:val="003561F2"/>
    <w:rsid w:val="00356427"/>
    <w:rsid w:val="0035673D"/>
    <w:rsid w:val="0035712A"/>
    <w:rsid w:val="00357370"/>
    <w:rsid w:val="0035795A"/>
    <w:rsid w:val="00357AA8"/>
    <w:rsid w:val="00357E2A"/>
    <w:rsid w:val="00357EB7"/>
    <w:rsid w:val="003600F0"/>
    <w:rsid w:val="003604D3"/>
    <w:rsid w:val="00360629"/>
    <w:rsid w:val="0036067D"/>
    <w:rsid w:val="0036082F"/>
    <w:rsid w:val="0036091C"/>
    <w:rsid w:val="00360C1F"/>
    <w:rsid w:val="00361176"/>
    <w:rsid w:val="00361D98"/>
    <w:rsid w:val="00362456"/>
    <w:rsid w:val="00362F36"/>
    <w:rsid w:val="0036329F"/>
    <w:rsid w:val="003633F7"/>
    <w:rsid w:val="003634CE"/>
    <w:rsid w:val="00363529"/>
    <w:rsid w:val="003636C6"/>
    <w:rsid w:val="003639AA"/>
    <w:rsid w:val="0036453B"/>
    <w:rsid w:val="0036492E"/>
    <w:rsid w:val="00364B60"/>
    <w:rsid w:val="00364B92"/>
    <w:rsid w:val="00365384"/>
    <w:rsid w:val="003657EB"/>
    <w:rsid w:val="00365BE6"/>
    <w:rsid w:val="00365C2C"/>
    <w:rsid w:val="00365C32"/>
    <w:rsid w:val="00365DD6"/>
    <w:rsid w:val="003660F7"/>
    <w:rsid w:val="0036617C"/>
    <w:rsid w:val="0036632C"/>
    <w:rsid w:val="003665CE"/>
    <w:rsid w:val="00366C77"/>
    <w:rsid w:val="00366E00"/>
    <w:rsid w:val="00366E9F"/>
    <w:rsid w:val="003672AD"/>
    <w:rsid w:val="003672C6"/>
    <w:rsid w:val="0036744F"/>
    <w:rsid w:val="003678DF"/>
    <w:rsid w:val="00367CC3"/>
    <w:rsid w:val="00367E3C"/>
    <w:rsid w:val="00370EC5"/>
    <w:rsid w:val="00371282"/>
    <w:rsid w:val="00371AD6"/>
    <w:rsid w:val="00372114"/>
    <w:rsid w:val="00372134"/>
    <w:rsid w:val="0037213B"/>
    <w:rsid w:val="00372302"/>
    <w:rsid w:val="003729C4"/>
    <w:rsid w:val="00372ABB"/>
    <w:rsid w:val="00372BB2"/>
    <w:rsid w:val="00372D6E"/>
    <w:rsid w:val="00372DE7"/>
    <w:rsid w:val="00373263"/>
    <w:rsid w:val="00373591"/>
    <w:rsid w:val="00373617"/>
    <w:rsid w:val="003736A9"/>
    <w:rsid w:val="0037371F"/>
    <w:rsid w:val="00373B5A"/>
    <w:rsid w:val="00373C2C"/>
    <w:rsid w:val="00373E5E"/>
    <w:rsid w:val="00373EFA"/>
    <w:rsid w:val="00374012"/>
    <w:rsid w:val="00374716"/>
    <w:rsid w:val="00375068"/>
    <w:rsid w:val="003753C1"/>
    <w:rsid w:val="003753ED"/>
    <w:rsid w:val="00375454"/>
    <w:rsid w:val="00375493"/>
    <w:rsid w:val="003758B3"/>
    <w:rsid w:val="003758CD"/>
    <w:rsid w:val="00375B2B"/>
    <w:rsid w:val="00375ED2"/>
    <w:rsid w:val="003762E7"/>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77E75"/>
    <w:rsid w:val="003801F4"/>
    <w:rsid w:val="00380296"/>
    <w:rsid w:val="00380535"/>
    <w:rsid w:val="00380861"/>
    <w:rsid w:val="00380AEB"/>
    <w:rsid w:val="00380D86"/>
    <w:rsid w:val="003813EF"/>
    <w:rsid w:val="003813FA"/>
    <w:rsid w:val="0038170D"/>
    <w:rsid w:val="00381D1B"/>
    <w:rsid w:val="00381E57"/>
    <w:rsid w:val="00381F75"/>
    <w:rsid w:val="00382551"/>
    <w:rsid w:val="0038266C"/>
    <w:rsid w:val="00382E52"/>
    <w:rsid w:val="00383BB6"/>
    <w:rsid w:val="00383ECE"/>
    <w:rsid w:val="00383FFD"/>
    <w:rsid w:val="0038424F"/>
    <w:rsid w:val="0038445C"/>
    <w:rsid w:val="00384555"/>
    <w:rsid w:val="003847FF"/>
    <w:rsid w:val="00384830"/>
    <w:rsid w:val="00384856"/>
    <w:rsid w:val="003848D5"/>
    <w:rsid w:val="00385189"/>
    <w:rsid w:val="003851A5"/>
    <w:rsid w:val="00385214"/>
    <w:rsid w:val="00385317"/>
    <w:rsid w:val="003856A8"/>
    <w:rsid w:val="00385800"/>
    <w:rsid w:val="00385838"/>
    <w:rsid w:val="0038586A"/>
    <w:rsid w:val="00385CAD"/>
    <w:rsid w:val="0038611B"/>
    <w:rsid w:val="003861A0"/>
    <w:rsid w:val="003861BD"/>
    <w:rsid w:val="0038654A"/>
    <w:rsid w:val="00387095"/>
    <w:rsid w:val="0038736D"/>
    <w:rsid w:val="00387624"/>
    <w:rsid w:val="00387829"/>
    <w:rsid w:val="00387B7A"/>
    <w:rsid w:val="00387C48"/>
    <w:rsid w:val="00387E3E"/>
    <w:rsid w:val="00387F8F"/>
    <w:rsid w:val="00390035"/>
    <w:rsid w:val="00390155"/>
    <w:rsid w:val="003901D4"/>
    <w:rsid w:val="003905FF"/>
    <w:rsid w:val="00390850"/>
    <w:rsid w:val="00390E92"/>
    <w:rsid w:val="003911E5"/>
    <w:rsid w:val="00391465"/>
    <w:rsid w:val="003915A8"/>
    <w:rsid w:val="003916D1"/>
    <w:rsid w:val="00391862"/>
    <w:rsid w:val="00391986"/>
    <w:rsid w:val="00391D6F"/>
    <w:rsid w:val="003922DB"/>
    <w:rsid w:val="00392618"/>
    <w:rsid w:val="003927CB"/>
    <w:rsid w:val="0039282B"/>
    <w:rsid w:val="00392AAA"/>
    <w:rsid w:val="00392DC8"/>
    <w:rsid w:val="003931AD"/>
    <w:rsid w:val="00393340"/>
    <w:rsid w:val="0039336F"/>
    <w:rsid w:val="0039349B"/>
    <w:rsid w:val="0039390B"/>
    <w:rsid w:val="003939BB"/>
    <w:rsid w:val="00393F73"/>
    <w:rsid w:val="00394032"/>
    <w:rsid w:val="0039429F"/>
    <w:rsid w:val="00394A92"/>
    <w:rsid w:val="00394C49"/>
    <w:rsid w:val="003953F9"/>
    <w:rsid w:val="003954A0"/>
    <w:rsid w:val="003957E3"/>
    <w:rsid w:val="00395892"/>
    <w:rsid w:val="003958C6"/>
    <w:rsid w:val="00395A0D"/>
    <w:rsid w:val="00395A6F"/>
    <w:rsid w:val="00395BBF"/>
    <w:rsid w:val="00396245"/>
    <w:rsid w:val="00396384"/>
    <w:rsid w:val="003964DB"/>
    <w:rsid w:val="00396C8F"/>
    <w:rsid w:val="00396E1B"/>
    <w:rsid w:val="00396E64"/>
    <w:rsid w:val="0039728A"/>
    <w:rsid w:val="0039742F"/>
    <w:rsid w:val="00397761"/>
    <w:rsid w:val="00397ACA"/>
    <w:rsid w:val="00397EED"/>
    <w:rsid w:val="003A002A"/>
    <w:rsid w:val="003A0049"/>
    <w:rsid w:val="003A0796"/>
    <w:rsid w:val="003A08CE"/>
    <w:rsid w:val="003A0E92"/>
    <w:rsid w:val="003A142E"/>
    <w:rsid w:val="003A1EA9"/>
    <w:rsid w:val="003A22F1"/>
    <w:rsid w:val="003A22FA"/>
    <w:rsid w:val="003A2519"/>
    <w:rsid w:val="003A2625"/>
    <w:rsid w:val="003A2834"/>
    <w:rsid w:val="003A2B7C"/>
    <w:rsid w:val="003A2BE4"/>
    <w:rsid w:val="003A2CDE"/>
    <w:rsid w:val="003A3423"/>
    <w:rsid w:val="003A3DF5"/>
    <w:rsid w:val="003A400D"/>
    <w:rsid w:val="003A4015"/>
    <w:rsid w:val="003A40CE"/>
    <w:rsid w:val="003A40E9"/>
    <w:rsid w:val="003A40EB"/>
    <w:rsid w:val="003A4C65"/>
    <w:rsid w:val="003A50D2"/>
    <w:rsid w:val="003A53B9"/>
    <w:rsid w:val="003A5628"/>
    <w:rsid w:val="003A575B"/>
    <w:rsid w:val="003A593A"/>
    <w:rsid w:val="003A5AD5"/>
    <w:rsid w:val="003A5F13"/>
    <w:rsid w:val="003A5F2B"/>
    <w:rsid w:val="003A5FDC"/>
    <w:rsid w:val="003A6043"/>
    <w:rsid w:val="003A6227"/>
    <w:rsid w:val="003A63A9"/>
    <w:rsid w:val="003A687F"/>
    <w:rsid w:val="003A69A2"/>
    <w:rsid w:val="003A6AAF"/>
    <w:rsid w:val="003A6D93"/>
    <w:rsid w:val="003A6DA4"/>
    <w:rsid w:val="003A7259"/>
    <w:rsid w:val="003A72A0"/>
    <w:rsid w:val="003A7762"/>
    <w:rsid w:val="003A791E"/>
    <w:rsid w:val="003A7CAA"/>
    <w:rsid w:val="003A7E4A"/>
    <w:rsid w:val="003B0095"/>
    <w:rsid w:val="003B00D2"/>
    <w:rsid w:val="003B0830"/>
    <w:rsid w:val="003B083D"/>
    <w:rsid w:val="003B0ACB"/>
    <w:rsid w:val="003B0E0F"/>
    <w:rsid w:val="003B119E"/>
    <w:rsid w:val="003B1213"/>
    <w:rsid w:val="003B155F"/>
    <w:rsid w:val="003B16BE"/>
    <w:rsid w:val="003B172E"/>
    <w:rsid w:val="003B1AA0"/>
    <w:rsid w:val="003B1C90"/>
    <w:rsid w:val="003B1F45"/>
    <w:rsid w:val="003B26CC"/>
    <w:rsid w:val="003B2856"/>
    <w:rsid w:val="003B287D"/>
    <w:rsid w:val="003B2C9B"/>
    <w:rsid w:val="003B2EFE"/>
    <w:rsid w:val="003B2F4D"/>
    <w:rsid w:val="003B30FC"/>
    <w:rsid w:val="003B3543"/>
    <w:rsid w:val="003B3575"/>
    <w:rsid w:val="003B3A09"/>
    <w:rsid w:val="003B3C2E"/>
    <w:rsid w:val="003B3E0B"/>
    <w:rsid w:val="003B421E"/>
    <w:rsid w:val="003B428B"/>
    <w:rsid w:val="003B4384"/>
    <w:rsid w:val="003B462F"/>
    <w:rsid w:val="003B4E42"/>
    <w:rsid w:val="003B4F85"/>
    <w:rsid w:val="003B50FA"/>
    <w:rsid w:val="003B5151"/>
    <w:rsid w:val="003B5757"/>
    <w:rsid w:val="003B57B1"/>
    <w:rsid w:val="003B5B30"/>
    <w:rsid w:val="003B5E0F"/>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B7F1D"/>
    <w:rsid w:val="003C0081"/>
    <w:rsid w:val="003C04DF"/>
    <w:rsid w:val="003C0756"/>
    <w:rsid w:val="003C09AA"/>
    <w:rsid w:val="003C0C26"/>
    <w:rsid w:val="003C0DEC"/>
    <w:rsid w:val="003C0E23"/>
    <w:rsid w:val="003C11DF"/>
    <w:rsid w:val="003C1202"/>
    <w:rsid w:val="003C1AAE"/>
    <w:rsid w:val="003C1CDF"/>
    <w:rsid w:val="003C2290"/>
    <w:rsid w:val="003C2C37"/>
    <w:rsid w:val="003C2C42"/>
    <w:rsid w:val="003C3004"/>
    <w:rsid w:val="003C3870"/>
    <w:rsid w:val="003C3936"/>
    <w:rsid w:val="003C39DD"/>
    <w:rsid w:val="003C3B5E"/>
    <w:rsid w:val="003C3CB5"/>
    <w:rsid w:val="003C3E6C"/>
    <w:rsid w:val="003C411D"/>
    <w:rsid w:val="003C443A"/>
    <w:rsid w:val="003C47AC"/>
    <w:rsid w:val="003C4B75"/>
    <w:rsid w:val="003C4DA9"/>
    <w:rsid w:val="003C4FCC"/>
    <w:rsid w:val="003C549D"/>
    <w:rsid w:val="003C554E"/>
    <w:rsid w:val="003C5E98"/>
    <w:rsid w:val="003C64A5"/>
    <w:rsid w:val="003C66C2"/>
    <w:rsid w:val="003C6784"/>
    <w:rsid w:val="003C6A30"/>
    <w:rsid w:val="003C73AC"/>
    <w:rsid w:val="003C73C7"/>
    <w:rsid w:val="003C7552"/>
    <w:rsid w:val="003C77B7"/>
    <w:rsid w:val="003C7ADC"/>
    <w:rsid w:val="003C7C1F"/>
    <w:rsid w:val="003C7CDE"/>
    <w:rsid w:val="003D002C"/>
    <w:rsid w:val="003D01C4"/>
    <w:rsid w:val="003D0710"/>
    <w:rsid w:val="003D1241"/>
    <w:rsid w:val="003D1385"/>
    <w:rsid w:val="003D166F"/>
    <w:rsid w:val="003D1D15"/>
    <w:rsid w:val="003D1D28"/>
    <w:rsid w:val="003D1E11"/>
    <w:rsid w:val="003D1E6C"/>
    <w:rsid w:val="003D23B7"/>
    <w:rsid w:val="003D241E"/>
    <w:rsid w:val="003D27D4"/>
    <w:rsid w:val="003D2944"/>
    <w:rsid w:val="003D2E30"/>
    <w:rsid w:val="003D2F7B"/>
    <w:rsid w:val="003D3144"/>
    <w:rsid w:val="003D314E"/>
    <w:rsid w:val="003D3389"/>
    <w:rsid w:val="003D3C71"/>
    <w:rsid w:val="003D4417"/>
    <w:rsid w:val="003D44D3"/>
    <w:rsid w:val="003D45C9"/>
    <w:rsid w:val="003D4830"/>
    <w:rsid w:val="003D49BF"/>
    <w:rsid w:val="003D4DB1"/>
    <w:rsid w:val="003D5231"/>
    <w:rsid w:val="003D5499"/>
    <w:rsid w:val="003D58A8"/>
    <w:rsid w:val="003D5E16"/>
    <w:rsid w:val="003D6084"/>
    <w:rsid w:val="003D6530"/>
    <w:rsid w:val="003D69B7"/>
    <w:rsid w:val="003D6D28"/>
    <w:rsid w:val="003D6E25"/>
    <w:rsid w:val="003D6E6B"/>
    <w:rsid w:val="003D72CB"/>
    <w:rsid w:val="003D749B"/>
    <w:rsid w:val="003D754C"/>
    <w:rsid w:val="003D78D4"/>
    <w:rsid w:val="003D795F"/>
    <w:rsid w:val="003D79F0"/>
    <w:rsid w:val="003D7CC0"/>
    <w:rsid w:val="003E00D1"/>
    <w:rsid w:val="003E01D2"/>
    <w:rsid w:val="003E0696"/>
    <w:rsid w:val="003E0A4D"/>
    <w:rsid w:val="003E0A90"/>
    <w:rsid w:val="003E0CC1"/>
    <w:rsid w:val="003E0DC4"/>
    <w:rsid w:val="003E0E14"/>
    <w:rsid w:val="003E10F4"/>
    <w:rsid w:val="003E12BC"/>
    <w:rsid w:val="003E15BA"/>
    <w:rsid w:val="003E18E8"/>
    <w:rsid w:val="003E1971"/>
    <w:rsid w:val="003E1D00"/>
    <w:rsid w:val="003E20DA"/>
    <w:rsid w:val="003E283C"/>
    <w:rsid w:val="003E29E4"/>
    <w:rsid w:val="003E2C8E"/>
    <w:rsid w:val="003E2D15"/>
    <w:rsid w:val="003E2F64"/>
    <w:rsid w:val="003E3241"/>
    <w:rsid w:val="003E325F"/>
    <w:rsid w:val="003E343E"/>
    <w:rsid w:val="003E389F"/>
    <w:rsid w:val="003E3CE8"/>
    <w:rsid w:val="003E3DB8"/>
    <w:rsid w:val="003E3DDE"/>
    <w:rsid w:val="003E3FD8"/>
    <w:rsid w:val="003E4137"/>
    <w:rsid w:val="003E452F"/>
    <w:rsid w:val="003E47A8"/>
    <w:rsid w:val="003E5008"/>
    <w:rsid w:val="003E5652"/>
    <w:rsid w:val="003E58D3"/>
    <w:rsid w:val="003E5A42"/>
    <w:rsid w:val="003E5CEE"/>
    <w:rsid w:val="003E5FBB"/>
    <w:rsid w:val="003E6483"/>
    <w:rsid w:val="003E6623"/>
    <w:rsid w:val="003E6683"/>
    <w:rsid w:val="003E6D46"/>
    <w:rsid w:val="003E7077"/>
    <w:rsid w:val="003E71DD"/>
    <w:rsid w:val="003E7A7A"/>
    <w:rsid w:val="003E7A93"/>
    <w:rsid w:val="003E7AA6"/>
    <w:rsid w:val="003E7AF8"/>
    <w:rsid w:val="003E7CF5"/>
    <w:rsid w:val="003F02F4"/>
    <w:rsid w:val="003F0AD0"/>
    <w:rsid w:val="003F0F80"/>
    <w:rsid w:val="003F1042"/>
    <w:rsid w:val="003F1185"/>
    <w:rsid w:val="003F1354"/>
    <w:rsid w:val="003F1BC4"/>
    <w:rsid w:val="003F1C7F"/>
    <w:rsid w:val="003F1CE6"/>
    <w:rsid w:val="003F1D3B"/>
    <w:rsid w:val="003F2137"/>
    <w:rsid w:val="003F2812"/>
    <w:rsid w:val="003F2993"/>
    <w:rsid w:val="003F2AF7"/>
    <w:rsid w:val="003F2DB9"/>
    <w:rsid w:val="003F2F6F"/>
    <w:rsid w:val="003F35DE"/>
    <w:rsid w:val="003F378B"/>
    <w:rsid w:val="003F37EA"/>
    <w:rsid w:val="003F4264"/>
    <w:rsid w:val="003F462D"/>
    <w:rsid w:val="003F46D9"/>
    <w:rsid w:val="003F4B93"/>
    <w:rsid w:val="003F4EAE"/>
    <w:rsid w:val="003F4EC0"/>
    <w:rsid w:val="003F53B0"/>
    <w:rsid w:val="003F5B08"/>
    <w:rsid w:val="003F5F96"/>
    <w:rsid w:val="003F62DA"/>
    <w:rsid w:val="003F6335"/>
    <w:rsid w:val="003F6885"/>
    <w:rsid w:val="003F6D53"/>
    <w:rsid w:val="003F73D9"/>
    <w:rsid w:val="003F7516"/>
    <w:rsid w:val="003F75E7"/>
    <w:rsid w:val="003F7AC1"/>
    <w:rsid w:val="003F7E81"/>
    <w:rsid w:val="00400388"/>
    <w:rsid w:val="004003C3"/>
    <w:rsid w:val="00400626"/>
    <w:rsid w:val="004009B2"/>
    <w:rsid w:val="004009F9"/>
    <w:rsid w:val="00400A46"/>
    <w:rsid w:val="0040103A"/>
    <w:rsid w:val="0040128B"/>
    <w:rsid w:val="00401536"/>
    <w:rsid w:val="004016C6"/>
    <w:rsid w:val="004017C8"/>
    <w:rsid w:val="00401941"/>
    <w:rsid w:val="00401BFF"/>
    <w:rsid w:val="00401D7F"/>
    <w:rsid w:val="0040211C"/>
    <w:rsid w:val="00402212"/>
    <w:rsid w:val="004023E1"/>
    <w:rsid w:val="004029CD"/>
    <w:rsid w:val="00402CE8"/>
    <w:rsid w:val="00402D1B"/>
    <w:rsid w:val="00402D1C"/>
    <w:rsid w:val="00402E2A"/>
    <w:rsid w:val="00402F44"/>
    <w:rsid w:val="004030B9"/>
    <w:rsid w:val="0040317D"/>
    <w:rsid w:val="0040367D"/>
    <w:rsid w:val="004043B6"/>
    <w:rsid w:val="0040487E"/>
    <w:rsid w:val="00404A2E"/>
    <w:rsid w:val="00404CA5"/>
    <w:rsid w:val="00404D9D"/>
    <w:rsid w:val="00404FF6"/>
    <w:rsid w:val="004051DF"/>
    <w:rsid w:val="0040556F"/>
    <w:rsid w:val="00405611"/>
    <w:rsid w:val="00405684"/>
    <w:rsid w:val="00405777"/>
    <w:rsid w:val="00405B1B"/>
    <w:rsid w:val="00405F92"/>
    <w:rsid w:val="00406008"/>
    <w:rsid w:val="004069DD"/>
    <w:rsid w:val="00407013"/>
    <w:rsid w:val="0040714F"/>
    <w:rsid w:val="0040723B"/>
    <w:rsid w:val="004075C9"/>
    <w:rsid w:val="0040767C"/>
    <w:rsid w:val="004077D3"/>
    <w:rsid w:val="0041001B"/>
    <w:rsid w:val="00410276"/>
    <w:rsid w:val="0041032B"/>
    <w:rsid w:val="0041039C"/>
    <w:rsid w:val="004103CD"/>
    <w:rsid w:val="0041064E"/>
    <w:rsid w:val="004106B5"/>
    <w:rsid w:val="00410D94"/>
    <w:rsid w:val="00410DA3"/>
    <w:rsid w:val="004114F4"/>
    <w:rsid w:val="004115A0"/>
    <w:rsid w:val="004117B9"/>
    <w:rsid w:val="0041182A"/>
    <w:rsid w:val="0041221E"/>
    <w:rsid w:val="004125BA"/>
    <w:rsid w:val="00412665"/>
    <w:rsid w:val="004126FA"/>
    <w:rsid w:val="00412A0F"/>
    <w:rsid w:val="00413762"/>
    <w:rsid w:val="004138E6"/>
    <w:rsid w:val="004139F9"/>
    <w:rsid w:val="00413D96"/>
    <w:rsid w:val="0041476C"/>
    <w:rsid w:val="00414A73"/>
    <w:rsid w:val="00414FEB"/>
    <w:rsid w:val="004150A0"/>
    <w:rsid w:val="00415315"/>
    <w:rsid w:val="00415356"/>
    <w:rsid w:val="004155A3"/>
    <w:rsid w:val="004156FF"/>
    <w:rsid w:val="00415746"/>
    <w:rsid w:val="00415820"/>
    <w:rsid w:val="004161BB"/>
    <w:rsid w:val="0041630D"/>
    <w:rsid w:val="00417023"/>
    <w:rsid w:val="004173EC"/>
    <w:rsid w:val="00417574"/>
    <w:rsid w:val="00417737"/>
    <w:rsid w:val="0041782F"/>
    <w:rsid w:val="00417D8F"/>
    <w:rsid w:val="004200FE"/>
    <w:rsid w:val="004203C2"/>
    <w:rsid w:val="00420516"/>
    <w:rsid w:val="00420739"/>
    <w:rsid w:val="00420A12"/>
    <w:rsid w:val="00420E2B"/>
    <w:rsid w:val="00420EF2"/>
    <w:rsid w:val="00421068"/>
    <w:rsid w:val="00421A80"/>
    <w:rsid w:val="00421A98"/>
    <w:rsid w:val="00421C7C"/>
    <w:rsid w:val="00421EFB"/>
    <w:rsid w:val="004221EA"/>
    <w:rsid w:val="0042231B"/>
    <w:rsid w:val="00422491"/>
    <w:rsid w:val="00422524"/>
    <w:rsid w:val="004225E5"/>
    <w:rsid w:val="00422633"/>
    <w:rsid w:val="004226C8"/>
    <w:rsid w:val="00422DC3"/>
    <w:rsid w:val="00422FAA"/>
    <w:rsid w:val="00423174"/>
    <w:rsid w:val="00423806"/>
    <w:rsid w:val="00423899"/>
    <w:rsid w:val="00423BF1"/>
    <w:rsid w:val="00423E2B"/>
    <w:rsid w:val="00423EA4"/>
    <w:rsid w:val="00423FB4"/>
    <w:rsid w:val="00424100"/>
    <w:rsid w:val="00424D4D"/>
    <w:rsid w:val="004250DA"/>
    <w:rsid w:val="004251B5"/>
    <w:rsid w:val="00425581"/>
    <w:rsid w:val="0042573E"/>
    <w:rsid w:val="00425B08"/>
    <w:rsid w:val="00425BE6"/>
    <w:rsid w:val="00425D1F"/>
    <w:rsid w:val="00425EAE"/>
    <w:rsid w:val="00425F97"/>
    <w:rsid w:val="0042618D"/>
    <w:rsid w:val="00426652"/>
    <w:rsid w:val="0042676F"/>
    <w:rsid w:val="00426DBD"/>
    <w:rsid w:val="00426F50"/>
    <w:rsid w:val="00426FF4"/>
    <w:rsid w:val="0042733C"/>
    <w:rsid w:val="00427970"/>
    <w:rsid w:val="00427989"/>
    <w:rsid w:val="00427DCA"/>
    <w:rsid w:val="004303EF"/>
    <w:rsid w:val="00430A70"/>
    <w:rsid w:val="00430B9B"/>
    <w:rsid w:val="00430C15"/>
    <w:rsid w:val="00430E53"/>
    <w:rsid w:val="00430EE4"/>
    <w:rsid w:val="00430F82"/>
    <w:rsid w:val="00431367"/>
    <w:rsid w:val="00431466"/>
    <w:rsid w:val="004315C5"/>
    <w:rsid w:val="00431C22"/>
    <w:rsid w:val="00431EDE"/>
    <w:rsid w:val="0043201E"/>
    <w:rsid w:val="00432288"/>
    <w:rsid w:val="00432393"/>
    <w:rsid w:val="00432452"/>
    <w:rsid w:val="0043247C"/>
    <w:rsid w:val="004324DF"/>
    <w:rsid w:val="0043262D"/>
    <w:rsid w:val="00432653"/>
    <w:rsid w:val="00432A2F"/>
    <w:rsid w:val="00432C05"/>
    <w:rsid w:val="00432D91"/>
    <w:rsid w:val="00432FE0"/>
    <w:rsid w:val="004337FE"/>
    <w:rsid w:val="00433A0A"/>
    <w:rsid w:val="00433F34"/>
    <w:rsid w:val="00433FE9"/>
    <w:rsid w:val="004341B8"/>
    <w:rsid w:val="00434207"/>
    <w:rsid w:val="00434723"/>
    <w:rsid w:val="00434826"/>
    <w:rsid w:val="00434892"/>
    <w:rsid w:val="0043563D"/>
    <w:rsid w:val="00435813"/>
    <w:rsid w:val="00435880"/>
    <w:rsid w:val="004368A3"/>
    <w:rsid w:val="00436B0E"/>
    <w:rsid w:val="00437065"/>
    <w:rsid w:val="00437228"/>
    <w:rsid w:val="004372A7"/>
    <w:rsid w:val="00437475"/>
    <w:rsid w:val="00437733"/>
    <w:rsid w:val="004378BD"/>
    <w:rsid w:val="004403C2"/>
    <w:rsid w:val="004406EF"/>
    <w:rsid w:val="0044074E"/>
    <w:rsid w:val="00440783"/>
    <w:rsid w:val="004408D9"/>
    <w:rsid w:val="00440CF0"/>
    <w:rsid w:val="00441149"/>
    <w:rsid w:val="004415BF"/>
    <w:rsid w:val="00441812"/>
    <w:rsid w:val="00441CFC"/>
    <w:rsid w:val="00441E7E"/>
    <w:rsid w:val="004421C1"/>
    <w:rsid w:val="004424B4"/>
    <w:rsid w:val="0044291B"/>
    <w:rsid w:val="00442F44"/>
    <w:rsid w:val="00443401"/>
    <w:rsid w:val="004434C8"/>
    <w:rsid w:val="0044450C"/>
    <w:rsid w:val="00444647"/>
    <w:rsid w:val="00444674"/>
    <w:rsid w:val="00444F76"/>
    <w:rsid w:val="00445143"/>
    <w:rsid w:val="004451A3"/>
    <w:rsid w:val="00445410"/>
    <w:rsid w:val="004455CB"/>
    <w:rsid w:val="004455EE"/>
    <w:rsid w:val="00445678"/>
    <w:rsid w:val="00445DFF"/>
    <w:rsid w:val="00446157"/>
    <w:rsid w:val="00446B4F"/>
    <w:rsid w:val="00446BC1"/>
    <w:rsid w:val="00446D81"/>
    <w:rsid w:val="00446E19"/>
    <w:rsid w:val="0044712F"/>
    <w:rsid w:val="004473A3"/>
    <w:rsid w:val="00447615"/>
    <w:rsid w:val="00447623"/>
    <w:rsid w:val="004476FC"/>
    <w:rsid w:val="0044792E"/>
    <w:rsid w:val="00447C5A"/>
    <w:rsid w:val="00447D1C"/>
    <w:rsid w:val="00447DF3"/>
    <w:rsid w:val="004501C7"/>
    <w:rsid w:val="004501E9"/>
    <w:rsid w:val="0045064E"/>
    <w:rsid w:val="004509B4"/>
    <w:rsid w:val="00450D66"/>
    <w:rsid w:val="00450FC8"/>
    <w:rsid w:val="00451238"/>
    <w:rsid w:val="004517EC"/>
    <w:rsid w:val="00451BD7"/>
    <w:rsid w:val="00451CB1"/>
    <w:rsid w:val="00451F73"/>
    <w:rsid w:val="00452288"/>
    <w:rsid w:val="004523AC"/>
    <w:rsid w:val="0045254F"/>
    <w:rsid w:val="004529C5"/>
    <w:rsid w:val="004529E7"/>
    <w:rsid w:val="00452E49"/>
    <w:rsid w:val="0045300C"/>
    <w:rsid w:val="0045334A"/>
    <w:rsid w:val="004533FD"/>
    <w:rsid w:val="00453A46"/>
    <w:rsid w:val="00453DDB"/>
    <w:rsid w:val="00453DFA"/>
    <w:rsid w:val="00453E79"/>
    <w:rsid w:val="0045475B"/>
    <w:rsid w:val="00454806"/>
    <w:rsid w:val="00454840"/>
    <w:rsid w:val="00454954"/>
    <w:rsid w:val="00454B67"/>
    <w:rsid w:val="00454C0B"/>
    <w:rsid w:val="00454FA9"/>
    <w:rsid w:val="0045519E"/>
    <w:rsid w:val="004551DE"/>
    <w:rsid w:val="004551EA"/>
    <w:rsid w:val="0045525E"/>
    <w:rsid w:val="00455796"/>
    <w:rsid w:val="00455A53"/>
    <w:rsid w:val="00455ACE"/>
    <w:rsid w:val="00455ADB"/>
    <w:rsid w:val="00455F3C"/>
    <w:rsid w:val="00455F69"/>
    <w:rsid w:val="0045637A"/>
    <w:rsid w:val="00456B4F"/>
    <w:rsid w:val="00456C55"/>
    <w:rsid w:val="00456EA1"/>
    <w:rsid w:val="0045700E"/>
    <w:rsid w:val="004570C0"/>
    <w:rsid w:val="00457330"/>
    <w:rsid w:val="0045752B"/>
    <w:rsid w:val="00457D04"/>
    <w:rsid w:val="00457E9E"/>
    <w:rsid w:val="00457FF8"/>
    <w:rsid w:val="0046002F"/>
    <w:rsid w:val="0046041F"/>
    <w:rsid w:val="004605C8"/>
    <w:rsid w:val="00460A09"/>
    <w:rsid w:val="00460A63"/>
    <w:rsid w:val="00460A9A"/>
    <w:rsid w:val="004610D8"/>
    <w:rsid w:val="00461160"/>
    <w:rsid w:val="00461AB4"/>
    <w:rsid w:val="00462985"/>
    <w:rsid w:val="00462B26"/>
    <w:rsid w:val="00462C33"/>
    <w:rsid w:val="00462CC5"/>
    <w:rsid w:val="0046368E"/>
    <w:rsid w:val="00463EA5"/>
    <w:rsid w:val="00463F08"/>
    <w:rsid w:val="00463F7E"/>
    <w:rsid w:val="00463FE9"/>
    <w:rsid w:val="0046420D"/>
    <w:rsid w:val="0046432D"/>
    <w:rsid w:val="00464B69"/>
    <w:rsid w:val="00464C50"/>
    <w:rsid w:val="00464CAC"/>
    <w:rsid w:val="0046506E"/>
    <w:rsid w:val="004650A9"/>
    <w:rsid w:val="004653AD"/>
    <w:rsid w:val="0046546C"/>
    <w:rsid w:val="00465777"/>
    <w:rsid w:val="00465AB3"/>
    <w:rsid w:val="00465C77"/>
    <w:rsid w:val="00465E93"/>
    <w:rsid w:val="00465F0C"/>
    <w:rsid w:val="00465F29"/>
    <w:rsid w:val="004669C0"/>
    <w:rsid w:val="00466AD6"/>
    <w:rsid w:val="00466B23"/>
    <w:rsid w:val="00466BD8"/>
    <w:rsid w:val="00466CB5"/>
    <w:rsid w:val="00466D49"/>
    <w:rsid w:val="00466DBC"/>
    <w:rsid w:val="00467288"/>
    <w:rsid w:val="00467478"/>
    <w:rsid w:val="00467629"/>
    <w:rsid w:val="00467681"/>
    <w:rsid w:val="00470224"/>
    <w:rsid w:val="004702D9"/>
    <w:rsid w:val="00470654"/>
    <w:rsid w:val="004707D6"/>
    <w:rsid w:val="004708E6"/>
    <w:rsid w:val="00470A88"/>
    <w:rsid w:val="00470BB5"/>
    <w:rsid w:val="00470FC5"/>
    <w:rsid w:val="00471098"/>
    <w:rsid w:val="00471164"/>
    <w:rsid w:val="00471165"/>
    <w:rsid w:val="004711C7"/>
    <w:rsid w:val="00471A4C"/>
    <w:rsid w:val="00471E4D"/>
    <w:rsid w:val="004720EC"/>
    <w:rsid w:val="004729CF"/>
    <w:rsid w:val="00472A39"/>
    <w:rsid w:val="00472A7C"/>
    <w:rsid w:val="0047319D"/>
    <w:rsid w:val="00473259"/>
    <w:rsid w:val="004732E9"/>
    <w:rsid w:val="0047339F"/>
    <w:rsid w:val="0047374A"/>
    <w:rsid w:val="004737D2"/>
    <w:rsid w:val="004739FD"/>
    <w:rsid w:val="00473B15"/>
    <w:rsid w:val="00473DCB"/>
    <w:rsid w:val="00473E92"/>
    <w:rsid w:val="00473EDB"/>
    <w:rsid w:val="00474436"/>
    <w:rsid w:val="00474600"/>
    <w:rsid w:val="00474840"/>
    <w:rsid w:val="004749CE"/>
    <w:rsid w:val="00474D78"/>
    <w:rsid w:val="00474F13"/>
    <w:rsid w:val="00474F93"/>
    <w:rsid w:val="00475198"/>
    <w:rsid w:val="00475DEC"/>
    <w:rsid w:val="00475F88"/>
    <w:rsid w:val="00476253"/>
    <w:rsid w:val="00476687"/>
    <w:rsid w:val="004769CC"/>
    <w:rsid w:val="00476DE7"/>
    <w:rsid w:val="004772C3"/>
    <w:rsid w:val="0047755C"/>
    <w:rsid w:val="0047758B"/>
    <w:rsid w:val="00477FF4"/>
    <w:rsid w:val="00480022"/>
    <w:rsid w:val="00480321"/>
    <w:rsid w:val="00480742"/>
    <w:rsid w:val="004808E7"/>
    <w:rsid w:val="00480CE2"/>
    <w:rsid w:val="00480CE7"/>
    <w:rsid w:val="004810DF"/>
    <w:rsid w:val="004813A9"/>
    <w:rsid w:val="004814DF"/>
    <w:rsid w:val="00481502"/>
    <w:rsid w:val="0048158F"/>
    <w:rsid w:val="00481662"/>
    <w:rsid w:val="00481737"/>
    <w:rsid w:val="0048197D"/>
    <w:rsid w:val="00481C0F"/>
    <w:rsid w:val="00481D06"/>
    <w:rsid w:val="00481EEB"/>
    <w:rsid w:val="00481EF8"/>
    <w:rsid w:val="00481FC7"/>
    <w:rsid w:val="00482147"/>
    <w:rsid w:val="004821F9"/>
    <w:rsid w:val="004826A7"/>
    <w:rsid w:val="004826DB"/>
    <w:rsid w:val="00482BF5"/>
    <w:rsid w:val="00482C49"/>
    <w:rsid w:val="00482D3E"/>
    <w:rsid w:val="00482D6F"/>
    <w:rsid w:val="00482F0E"/>
    <w:rsid w:val="00482FED"/>
    <w:rsid w:val="00483050"/>
    <w:rsid w:val="00483523"/>
    <w:rsid w:val="004838DA"/>
    <w:rsid w:val="00483A2F"/>
    <w:rsid w:val="00483ABD"/>
    <w:rsid w:val="00483C3F"/>
    <w:rsid w:val="00483CE3"/>
    <w:rsid w:val="00483D62"/>
    <w:rsid w:val="00484068"/>
    <w:rsid w:val="00484311"/>
    <w:rsid w:val="00484759"/>
    <w:rsid w:val="00484AE0"/>
    <w:rsid w:val="004852F4"/>
    <w:rsid w:val="00485301"/>
    <w:rsid w:val="00485587"/>
    <w:rsid w:val="0048559A"/>
    <w:rsid w:val="004858CA"/>
    <w:rsid w:val="00485DBF"/>
    <w:rsid w:val="00486171"/>
    <w:rsid w:val="00486226"/>
    <w:rsid w:val="004864D0"/>
    <w:rsid w:val="004869E0"/>
    <w:rsid w:val="00486B06"/>
    <w:rsid w:val="00486B93"/>
    <w:rsid w:val="004870F2"/>
    <w:rsid w:val="0048753B"/>
    <w:rsid w:val="0048787B"/>
    <w:rsid w:val="0048795F"/>
    <w:rsid w:val="00487AB6"/>
    <w:rsid w:val="00487EB2"/>
    <w:rsid w:val="00487F27"/>
    <w:rsid w:val="004908AD"/>
    <w:rsid w:val="00490914"/>
    <w:rsid w:val="00490994"/>
    <w:rsid w:val="00491189"/>
    <w:rsid w:val="00491478"/>
    <w:rsid w:val="0049264F"/>
    <w:rsid w:val="00492688"/>
    <w:rsid w:val="00492AEA"/>
    <w:rsid w:val="00492BC0"/>
    <w:rsid w:val="00492CEE"/>
    <w:rsid w:val="00493226"/>
    <w:rsid w:val="00493548"/>
    <w:rsid w:val="00493C8F"/>
    <w:rsid w:val="00493FCF"/>
    <w:rsid w:val="00494174"/>
    <w:rsid w:val="004943E8"/>
    <w:rsid w:val="0049464C"/>
    <w:rsid w:val="00494682"/>
    <w:rsid w:val="00494731"/>
    <w:rsid w:val="00494A5D"/>
    <w:rsid w:val="00494AC3"/>
    <w:rsid w:val="004953B9"/>
    <w:rsid w:val="00495444"/>
    <w:rsid w:val="0049585A"/>
    <w:rsid w:val="004958F8"/>
    <w:rsid w:val="00496079"/>
    <w:rsid w:val="004962D2"/>
    <w:rsid w:val="00496B18"/>
    <w:rsid w:val="00496C34"/>
    <w:rsid w:val="00496CB1"/>
    <w:rsid w:val="00496D4A"/>
    <w:rsid w:val="00497333"/>
    <w:rsid w:val="0049757E"/>
    <w:rsid w:val="00497656"/>
    <w:rsid w:val="004A00E6"/>
    <w:rsid w:val="004A01F9"/>
    <w:rsid w:val="004A02B9"/>
    <w:rsid w:val="004A02C2"/>
    <w:rsid w:val="004A0DF2"/>
    <w:rsid w:val="004A1010"/>
    <w:rsid w:val="004A1203"/>
    <w:rsid w:val="004A13E9"/>
    <w:rsid w:val="004A14F8"/>
    <w:rsid w:val="004A15B9"/>
    <w:rsid w:val="004A1625"/>
    <w:rsid w:val="004A1A2F"/>
    <w:rsid w:val="004A1F01"/>
    <w:rsid w:val="004A20CC"/>
    <w:rsid w:val="004A23C1"/>
    <w:rsid w:val="004A2476"/>
    <w:rsid w:val="004A257F"/>
    <w:rsid w:val="004A2B9C"/>
    <w:rsid w:val="004A2BB6"/>
    <w:rsid w:val="004A2E71"/>
    <w:rsid w:val="004A2F7B"/>
    <w:rsid w:val="004A30B8"/>
    <w:rsid w:val="004A3154"/>
    <w:rsid w:val="004A37CF"/>
    <w:rsid w:val="004A3885"/>
    <w:rsid w:val="004A3E53"/>
    <w:rsid w:val="004A3FBD"/>
    <w:rsid w:val="004A4205"/>
    <w:rsid w:val="004A4312"/>
    <w:rsid w:val="004A4361"/>
    <w:rsid w:val="004A4545"/>
    <w:rsid w:val="004A4760"/>
    <w:rsid w:val="004A5483"/>
    <w:rsid w:val="004A55FE"/>
    <w:rsid w:val="004A56E5"/>
    <w:rsid w:val="004A585F"/>
    <w:rsid w:val="004A5ED8"/>
    <w:rsid w:val="004A5F1B"/>
    <w:rsid w:val="004A608B"/>
    <w:rsid w:val="004A674F"/>
    <w:rsid w:val="004A68DD"/>
    <w:rsid w:val="004A695B"/>
    <w:rsid w:val="004A6D43"/>
    <w:rsid w:val="004A6D9D"/>
    <w:rsid w:val="004A6F63"/>
    <w:rsid w:val="004A70B9"/>
    <w:rsid w:val="004A7165"/>
    <w:rsid w:val="004A71A3"/>
    <w:rsid w:val="004A748E"/>
    <w:rsid w:val="004A7E36"/>
    <w:rsid w:val="004B016B"/>
    <w:rsid w:val="004B057F"/>
    <w:rsid w:val="004B059A"/>
    <w:rsid w:val="004B05AE"/>
    <w:rsid w:val="004B067C"/>
    <w:rsid w:val="004B088A"/>
    <w:rsid w:val="004B1135"/>
    <w:rsid w:val="004B13AD"/>
    <w:rsid w:val="004B149F"/>
    <w:rsid w:val="004B15F1"/>
    <w:rsid w:val="004B178D"/>
    <w:rsid w:val="004B1E28"/>
    <w:rsid w:val="004B26CD"/>
    <w:rsid w:val="004B272B"/>
    <w:rsid w:val="004B29F4"/>
    <w:rsid w:val="004B2A6F"/>
    <w:rsid w:val="004B2D80"/>
    <w:rsid w:val="004B39A2"/>
    <w:rsid w:val="004B3A99"/>
    <w:rsid w:val="004B3E14"/>
    <w:rsid w:val="004B41F0"/>
    <w:rsid w:val="004B4236"/>
    <w:rsid w:val="004B43E6"/>
    <w:rsid w:val="004B4552"/>
    <w:rsid w:val="004B4C17"/>
    <w:rsid w:val="004B5174"/>
    <w:rsid w:val="004B55A2"/>
    <w:rsid w:val="004B5B22"/>
    <w:rsid w:val="004B6480"/>
    <w:rsid w:val="004B678C"/>
    <w:rsid w:val="004B697A"/>
    <w:rsid w:val="004B7550"/>
    <w:rsid w:val="004B77A7"/>
    <w:rsid w:val="004B77F0"/>
    <w:rsid w:val="004B787B"/>
    <w:rsid w:val="004B78CF"/>
    <w:rsid w:val="004B7938"/>
    <w:rsid w:val="004C02BD"/>
    <w:rsid w:val="004C02F1"/>
    <w:rsid w:val="004C04B0"/>
    <w:rsid w:val="004C0CE6"/>
    <w:rsid w:val="004C0F4A"/>
    <w:rsid w:val="004C1217"/>
    <w:rsid w:val="004C133E"/>
    <w:rsid w:val="004C1A9F"/>
    <w:rsid w:val="004C1C2A"/>
    <w:rsid w:val="004C20AA"/>
    <w:rsid w:val="004C223F"/>
    <w:rsid w:val="004C28C9"/>
    <w:rsid w:val="004C2BE7"/>
    <w:rsid w:val="004C2D38"/>
    <w:rsid w:val="004C2DC4"/>
    <w:rsid w:val="004C3466"/>
    <w:rsid w:val="004C37B6"/>
    <w:rsid w:val="004C38CB"/>
    <w:rsid w:val="004C3D06"/>
    <w:rsid w:val="004C4CED"/>
    <w:rsid w:val="004C4E44"/>
    <w:rsid w:val="004C4F20"/>
    <w:rsid w:val="004C57EB"/>
    <w:rsid w:val="004C5954"/>
    <w:rsid w:val="004C5CAD"/>
    <w:rsid w:val="004C64B7"/>
    <w:rsid w:val="004C6BAE"/>
    <w:rsid w:val="004C6F34"/>
    <w:rsid w:val="004C7255"/>
    <w:rsid w:val="004C7710"/>
    <w:rsid w:val="004C78C6"/>
    <w:rsid w:val="004C795C"/>
    <w:rsid w:val="004C7A80"/>
    <w:rsid w:val="004D065D"/>
    <w:rsid w:val="004D0B06"/>
    <w:rsid w:val="004D0B90"/>
    <w:rsid w:val="004D0C2A"/>
    <w:rsid w:val="004D0E02"/>
    <w:rsid w:val="004D0F25"/>
    <w:rsid w:val="004D1031"/>
    <w:rsid w:val="004D1421"/>
    <w:rsid w:val="004D167C"/>
    <w:rsid w:val="004D1707"/>
    <w:rsid w:val="004D1B11"/>
    <w:rsid w:val="004D1B3F"/>
    <w:rsid w:val="004D1B55"/>
    <w:rsid w:val="004D1D72"/>
    <w:rsid w:val="004D223D"/>
    <w:rsid w:val="004D26C4"/>
    <w:rsid w:val="004D2951"/>
    <w:rsid w:val="004D32E3"/>
    <w:rsid w:val="004D3534"/>
    <w:rsid w:val="004D3BD0"/>
    <w:rsid w:val="004D3CE6"/>
    <w:rsid w:val="004D3DCA"/>
    <w:rsid w:val="004D437F"/>
    <w:rsid w:val="004D4C67"/>
    <w:rsid w:val="004D4D62"/>
    <w:rsid w:val="004D4F49"/>
    <w:rsid w:val="004D53FC"/>
    <w:rsid w:val="004D5669"/>
    <w:rsid w:val="004D579E"/>
    <w:rsid w:val="004D58DD"/>
    <w:rsid w:val="004D5A33"/>
    <w:rsid w:val="004D5C13"/>
    <w:rsid w:val="004D5D76"/>
    <w:rsid w:val="004D5E29"/>
    <w:rsid w:val="004D5ED9"/>
    <w:rsid w:val="004D5F45"/>
    <w:rsid w:val="004D634A"/>
    <w:rsid w:val="004D638E"/>
    <w:rsid w:val="004D6396"/>
    <w:rsid w:val="004D6677"/>
    <w:rsid w:val="004D677F"/>
    <w:rsid w:val="004D685A"/>
    <w:rsid w:val="004D6C4F"/>
    <w:rsid w:val="004D6DEF"/>
    <w:rsid w:val="004D6FB2"/>
    <w:rsid w:val="004D7197"/>
    <w:rsid w:val="004D7C78"/>
    <w:rsid w:val="004D7F64"/>
    <w:rsid w:val="004E00E5"/>
    <w:rsid w:val="004E04E2"/>
    <w:rsid w:val="004E0589"/>
    <w:rsid w:val="004E08EB"/>
    <w:rsid w:val="004E0B12"/>
    <w:rsid w:val="004E0D57"/>
    <w:rsid w:val="004E1341"/>
    <w:rsid w:val="004E1965"/>
    <w:rsid w:val="004E1B84"/>
    <w:rsid w:val="004E1DF2"/>
    <w:rsid w:val="004E21E1"/>
    <w:rsid w:val="004E221F"/>
    <w:rsid w:val="004E244A"/>
    <w:rsid w:val="004E25C6"/>
    <w:rsid w:val="004E260F"/>
    <w:rsid w:val="004E266F"/>
    <w:rsid w:val="004E2794"/>
    <w:rsid w:val="004E27B3"/>
    <w:rsid w:val="004E27F3"/>
    <w:rsid w:val="004E2A11"/>
    <w:rsid w:val="004E2BE8"/>
    <w:rsid w:val="004E2EB4"/>
    <w:rsid w:val="004E2FA2"/>
    <w:rsid w:val="004E346D"/>
    <w:rsid w:val="004E3979"/>
    <w:rsid w:val="004E3EB4"/>
    <w:rsid w:val="004E3F80"/>
    <w:rsid w:val="004E3FF7"/>
    <w:rsid w:val="004E4000"/>
    <w:rsid w:val="004E401D"/>
    <w:rsid w:val="004E41AD"/>
    <w:rsid w:val="004E4223"/>
    <w:rsid w:val="004E447B"/>
    <w:rsid w:val="004E4521"/>
    <w:rsid w:val="004E496C"/>
    <w:rsid w:val="004E4A8E"/>
    <w:rsid w:val="004E4D9E"/>
    <w:rsid w:val="004E4E2B"/>
    <w:rsid w:val="004E4FDE"/>
    <w:rsid w:val="004E5E51"/>
    <w:rsid w:val="004E6135"/>
    <w:rsid w:val="004E6183"/>
    <w:rsid w:val="004E61AB"/>
    <w:rsid w:val="004E676D"/>
    <w:rsid w:val="004E67A4"/>
    <w:rsid w:val="004E751F"/>
    <w:rsid w:val="004E75F5"/>
    <w:rsid w:val="004E7624"/>
    <w:rsid w:val="004E7A87"/>
    <w:rsid w:val="004E7D11"/>
    <w:rsid w:val="004F0279"/>
    <w:rsid w:val="004F071A"/>
    <w:rsid w:val="004F0A6F"/>
    <w:rsid w:val="004F0B4C"/>
    <w:rsid w:val="004F0D8E"/>
    <w:rsid w:val="004F0F35"/>
    <w:rsid w:val="004F0FFD"/>
    <w:rsid w:val="004F1327"/>
    <w:rsid w:val="004F1538"/>
    <w:rsid w:val="004F15A4"/>
    <w:rsid w:val="004F15B4"/>
    <w:rsid w:val="004F1718"/>
    <w:rsid w:val="004F171C"/>
    <w:rsid w:val="004F1800"/>
    <w:rsid w:val="004F1EC7"/>
    <w:rsid w:val="004F2032"/>
    <w:rsid w:val="004F210A"/>
    <w:rsid w:val="004F211D"/>
    <w:rsid w:val="004F214A"/>
    <w:rsid w:val="004F22A7"/>
    <w:rsid w:val="004F2493"/>
    <w:rsid w:val="004F2DD1"/>
    <w:rsid w:val="004F2E7F"/>
    <w:rsid w:val="004F2F7A"/>
    <w:rsid w:val="004F2FBB"/>
    <w:rsid w:val="004F355C"/>
    <w:rsid w:val="004F3A3B"/>
    <w:rsid w:val="004F3B5B"/>
    <w:rsid w:val="004F3E63"/>
    <w:rsid w:val="004F3EB5"/>
    <w:rsid w:val="004F3EDC"/>
    <w:rsid w:val="004F4573"/>
    <w:rsid w:val="004F472D"/>
    <w:rsid w:val="004F4793"/>
    <w:rsid w:val="004F48D1"/>
    <w:rsid w:val="004F4D1E"/>
    <w:rsid w:val="004F4D3F"/>
    <w:rsid w:val="004F5618"/>
    <w:rsid w:val="004F569B"/>
    <w:rsid w:val="004F57A1"/>
    <w:rsid w:val="004F59C6"/>
    <w:rsid w:val="004F5C4F"/>
    <w:rsid w:val="004F5D0C"/>
    <w:rsid w:val="004F5DA0"/>
    <w:rsid w:val="004F5E90"/>
    <w:rsid w:val="004F6102"/>
    <w:rsid w:val="004F6131"/>
    <w:rsid w:val="004F6168"/>
    <w:rsid w:val="004F61D0"/>
    <w:rsid w:val="004F6385"/>
    <w:rsid w:val="004F6AD1"/>
    <w:rsid w:val="004F6EEE"/>
    <w:rsid w:val="004F7081"/>
    <w:rsid w:val="004F7112"/>
    <w:rsid w:val="004F7A92"/>
    <w:rsid w:val="004F7AAF"/>
    <w:rsid w:val="004F7B3A"/>
    <w:rsid w:val="0050011E"/>
    <w:rsid w:val="00500344"/>
    <w:rsid w:val="0050047B"/>
    <w:rsid w:val="00500ADE"/>
    <w:rsid w:val="00500DBA"/>
    <w:rsid w:val="00500F0D"/>
    <w:rsid w:val="00501066"/>
    <w:rsid w:val="00501265"/>
    <w:rsid w:val="005019F3"/>
    <w:rsid w:val="00501CAE"/>
    <w:rsid w:val="00502899"/>
    <w:rsid w:val="00502931"/>
    <w:rsid w:val="00502CC3"/>
    <w:rsid w:val="00502EE2"/>
    <w:rsid w:val="0050348E"/>
    <w:rsid w:val="005035D1"/>
    <w:rsid w:val="005038D5"/>
    <w:rsid w:val="00503905"/>
    <w:rsid w:val="00503CB9"/>
    <w:rsid w:val="00503FE2"/>
    <w:rsid w:val="005040C0"/>
    <w:rsid w:val="00504105"/>
    <w:rsid w:val="0050415B"/>
    <w:rsid w:val="0050433C"/>
    <w:rsid w:val="00504BFC"/>
    <w:rsid w:val="0050502E"/>
    <w:rsid w:val="00505089"/>
    <w:rsid w:val="005055BE"/>
    <w:rsid w:val="005057FB"/>
    <w:rsid w:val="00505A36"/>
    <w:rsid w:val="00505AEE"/>
    <w:rsid w:val="00505BA9"/>
    <w:rsid w:val="005066FC"/>
    <w:rsid w:val="00506D58"/>
    <w:rsid w:val="00507456"/>
    <w:rsid w:val="005075C1"/>
    <w:rsid w:val="00507CD9"/>
    <w:rsid w:val="00507DB7"/>
    <w:rsid w:val="005100BB"/>
    <w:rsid w:val="00510197"/>
    <w:rsid w:val="00510270"/>
    <w:rsid w:val="0051030D"/>
    <w:rsid w:val="00510427"/>
    <w:rsid w:val="00510BC3"/>
    <w:rsid w:val="00510F3D"/>
    <w:rsid w:val="005110DA"/>
    <w:rsid w:val="00511902"/>
    <w:rsid w:val="00511908"/>
    <w:rsid w:val="005119D4"/>
    <w:rsid w:val="00511A58"/>
    <w:rsid w:val="00511B16"/>
    <w:rsid w:val="00511E69"/>
    <w:rsid w:val="00511E83"/>
    <w:rsid w:val="0051208F"/>
    <w:rsid w:val="0051225F"/>
    <w:rsid w:val="0051241A"/>
    <w:rsid w:val="00512462"/>
    <w:rsid w:val="00512488"/>
    <w:rsid w:val="00512DB8"/>
    <w:rsid w:val="00513362"/>
    <w:rsid w:val="00513626"/>
    <w:rsid w:val="00513825"/>
    <w:rsid w:val="0051393E"/>
    <w:rsid w:val="0051396F"/>
    <w:rsid w:val="00513BD6"/>
    <w:rsid w:val="00513D4E"/>
    <w:rsid w:val="00514233"/>
    <w:rsid w:val="00514822"/>
    <w:rsid w:val="00514836"/>
    <w:rsid w:val="00514C62"/>
    <w:rsid w:val="00514CFF"/>
    <w:rsid w:val="00514D7D"/>
    <w:rsid w:val="00514F56"/>
    <w:rsid w:val="00515084"/>
    <w:rsid w:val="00515329"/>
    <w:rsid w:val="0051559A"/>
    <w:rsid w:val="00515825"/>
    <w:rsid w:val="00515AFB"/>
    <w:rsid w:val="00515F51"/>
    <w:rsid w:val="0051600E"/>
    <w:rsid w:val="0051634C"/>
    <w:rsid w:val="00516481"/>
    <w:rsid w:val="005164B9"/>
    <w:rsid w:val="00516798"/>
    <w:rsid w:val="00516A40"/>
    <w:rsid w:val="00516A5F"/>
    <w:rsid w:val="00516C6E"/>
    <w:rsid w:val="00516C82"/>
    <w:rsid w:val="00516C90"/>
    <w:rsid w:val="00516DAD"/>
    <w:rsid w:val="00516FF3"/>
    <w:rsid w:val="0051707F"/>
    <w:rsid w:val="005170C3"/>
    <w:rsid w:val="005171D6"/>
    <w:rsid w:val="00517330"/>
    <w:rsid w:val="0051776B"/>
    <w:rsid w:val="00517935"/>
    <w:rsid w:val="00517D28"/>
    <w:rsid w:val="00517DBF"/>
    <w:rsid w:val="00517E39"/>
    <w:rsid w:val="00520380"/>
    <w:rsid w:val="005205B2"/>
    <w:rsid w:val="00520659"/>
    <w:rsid w:val="00520727"/>
    <w:rsid w:val="005209E1"/>
    <w:rsid w:val="00520CCF"/>
    <w:rsid w:val="00521169"/>
    <w:rsid w:val="0052171F"/>
    <w:rsid w:val="00521A89"/>
    <w:rsid w:val="00521DBA"/>
    <w:rsid w:val="00522823"/>
    <w:rsid w:val="00522969"/>
    <w:rsid w:val="00522E8F"/>
    <w:rsid w:val="00522F0F"/>
    <w:rsid w:val="00523068"/>
    <w:rsid w:val="00523445"/>
    <w:rsid w:val="00523673"/>
    <w:rsid w:val="00523751"/>
    <w:rsid w:val="00523E9D"/>
    <w:rsid w:val="00523F25"/>
    <w:rsid w:val="005240EB"/>
    <w:rsid w:val="00524638"/>
    <w:rsid w:val="005249DD"/>
    <w:rsid w:val="00524A7A"/>
    <w:rsid w:val="00524A83"/>
    <w:rsid w:val="00524A90"/>
    <w:rsid w:val="00524F2F"/>
    <w:rsid w:val="00525282"/>
    <w:rsid w:val="005255B1"/>
    <w:rsid w:val="00525970"/>
    <w:rsid w:val="00525990"/>
    <w:rsid w:val="00525EE2"/>
    <w:rsid w:val="00525EFD"/>
    <w:rsid w:val="00525FB6"/>
    <w:rsid w:val="00526422"/>
    <w:rsid w:val="005268D1"/>
    <w:rsid w:val="00526C43"/>
    <w:rsid w:val="0052727D"/>
    <w:rsid w:val="005272BD"/>
    <w:rsid w:val="005274AB"/>
    <w:rsid w:val="005276B9"/>
    <w:rsid w:val="005278DB"/>
    <w:rsid w:val="00527B85"/>
    <w:rsid w:val="00527D81"/>
    <w:rsid w:val="00530265"/>
    <w:rsid w:val="00530275"/>
    <w:rsid w:val="00530367"/>
    <w:rsid w:val="0053084C"/>
    <w:rsid w:val="00530BD1"/>
    <w:rsid w:val="00530EE6"/>
    <w:rsid w:val="00530F81"/>
    <w:rsid w:val="0053101B"/>
    <w:rsid w:val="00531185"/>
    <w:rsid w:val="005316D4"/>
    <w:rsid w:val="005317F1"/>
    <w:rsid w:val="00531830"/>
    <w:rsid w:val="00531A7E"/>
    <w:rsid w:val="005321E4"/>
    <w:rsid w:val="00532707"/>
    <w:rsid w:val="00532751"/>
    <w:rsid w:val="00532F2A"/>
    <w:rsid w:val="00533130"/>
    <w:rsid w:val="0053327A"/>
    <w:rsid w:val="0053329A"/>
    <w:rsid w:val="005333EB"/>
    <w:rsid w:val="005334F8"/>
    <w:rsid w:val="005338C7"/>
    <w:rsid w:val="00533B0B"/>
    <w:rsid w:val="00534620"/>
    <w:rsid w:val="00534AED"/>
    <w:rsid w:val="00534F15"/>
    <w:rsid w:val="00535173"/>
    <w:rsid w:val="00535759"/>
    <w:rsid w:val="00535890"/>
    <w:rsid w:val="0053590F"/>
    <w:rsid w:val="005359E4"/>
    <w:rsid w:val="00535C82"/>
    <w:rsid w:val="00536497"/>
    <w:rsid w:val="005365AB"/>
    <w:rsid w:val="00536ABB"/>
    <w:rsid w:val="00536B12"/>
    <w:rsid w:val="00536F6D"/>
    <w:rsid w:val="00537269"/>
    <w:rsid w:val="005372E7"/>
    <w:rsid w:val="00537844"/>
    <w:rsid w:val="005378A4"/>
    <w:rsid w:val="00537996"/>
    <w:rsid w:val="00537DCC"/>
    <w:rsid w:val="00537F88"/>
    <w:rsid w:val="005402F1"/>
    <w:rsid w:val="00540792"/>
    <w:rsid w:val="005414ED"/>
    <w:rsid w:val="0054170D"/>
    <w:rsid w:val="00541F31"/>
    <w:rsid w:val="00541F45"/>
    <w:rsid w:val="00541F74"/>
    <w:rsid w:val="005420CD"/>
    <w:rsid w:val="00542B8E"/>
    <w:rsid w:val="00542D7F"/>
    <w:rsid w:val="00543082"/>
    <w:rsid w:val="0054317B"/>
    <w:rsid w:val="00543C72"/>
    <w:rsid w:val="00543E62"/>
    <w:rsid w:val="005440B6"/>
    <w:rsid w:val="00544659"/>
    <w:rsid w:val="005447DB"/>
    <w:rsid w:val="00544991"/>
    <w:rsid w:val="00544CD5"/>
    <w:rsid w:val="005450E6"/>
    <w:rsid w:val="00545589"/>
    <w:rsid w:val="0054563A"/>
    <w:rsid w:val="0054563C"/>
    <w:rsid w:val="005458DE"/>
    <w:rsid w:val="00545DCA"/>
    <w:rsid w:val="00546036"/>
    <w:rsid w:val="0054627D"/>
    <w:rsid w:val="00546494"/>
    <w:rsid w:val="00546515"/>
    <w:rsid w:val="005466EE"/>
    <w:rsid w:val="0054670E"/>
    <w:rsid w:val="00546768"/>
    <w:rsid w:val="0054676D"/>
    <w:rsid w:val="00546A3B"/>
    <w:rsid w:val="00546A9A"/>
    <w:rsid w:val="00546B3F"/>
    <w:rsid w:val="00546D7C"/>
    <w:rsid w:val="00546EB8"/>
    <w:rsid w:val="00546F6D"/>
    <w:rsid w:val="00547130"/>
    <w:rsid w:val="005473D7"/>
    <w:rsid w:val="00547428"/>
    <w:rsid w:val="00547612"/>
    <w:rsid w:val="005477F0"/>
    <w:rsid w:val="0054794B"/>
    <w:rsid w:val="00547E34"/>
    <w:rsid w:val="00547F7A"/>
    <w:rsid w:val="00550044"/>
    <w:rsid w:val="0055006E"/>
    <w:rsid w:val="005500EC"/>
    <w:rsid w:val="00550482"/>
    <w:rsid w:val="0055048E"/>
    <w:rsid w:val="005504D4"/>
    <w:rsid w:val="0055062A"/>
    <w:rsid w:val="005509C9"/>
    <w:rsid w:val="00550ABF"/>
    <w:rsid w:val="00550BF8"/>
    <w:rsid w:val="00550D8F"/>
    <w:rsid w:val="00550F5F"/>
    <w:rsid w:val="00550F63"/>
    <w:rsid w:val="005513E9"/>
    <w:rsid w:val="00551804"/>
    <w:rsid w:val="005518A8"/>
    <w:rsid w:val="00551D43"/>
    <w:rsid w:val="00551DB1"/>
    <w:rsid w:val="00551E0D"/>
    <w:rsid w:val="0055229A"/>
    <w:rsid w:val="005526AD"/>
    <w:rsid w:val="00552A92"/>
    <w:rsid w:val="00552B5E"/>
    <w:rsid w:val="00552F81"/>
    <w:rsid w:val="00553228"/>
    <w:rsid w:val="00553367"/>
    <w:rsid w:val="00553436"/>
    <w:rsid w:val="005534B1"/>
    <w:rsid w:val="00553ADC"/>
    <w:rsid w:val="00553D13"/>
    <w:rsid w:val="005540EC"/>
    <w:rsid w:val="00554138"/>
    <w:rsid w:val="0055413E"/>
    <w:rsid w:val="005543A3"/>
    <w:rsid w:val="00554518"/>
    <w:rsid w:val="0055455F"/>
    <w:rsid w:val="00554600"/>
    <w:rsid w:val="005547BB"/>
    <w:rsid w:val="00554822"/>
    <w:rsid w:val="005548E4"/>
    <w:rsid w:val="00554E61"/>
    <w:rsid w:val="00555108"/>
    <w:rsid w:val="00555449"/>
    <w:rsid w:val="005555EA"/>
    <w:rsid w:val="00555697"/>
    <w:rsid w:val="00555771"/>
    <w:rsid w:val="005557B7"/>
    <w:rsid w:val="00555847"/>
    <w:rsid w:val="00555863"/>
    <w:rsid w:val="00555C48"/>
    <w:rsid w:val="00555CC9"/>
    <w:rsid w:val="00555DF2"/>
    <w:rsid w:val="00555F2E"/>
    <w:rsid w:val="00555F74"/>
    <w:rsid w:val="00556114"/>
    <w:rsid w:val="00556235"/>
    <w:rsid w:val="00556380"/>
    <w:rsid w:val="00556394"/>
    <w:rsid w:val="00556713"/>
    <w:rsid w:val="00556861"/>
    <w:rsid w:val="005568B9"/>
    <w:rsid w:val="00556AEE"/>
    <w:rsid w:val="005570D7"/>
    <w:rsid w:val="0055756C"/>
    <w:rsid w:val="005575CD"/>
    <w:rsid w:val="005579D7"/>
    <w:rsid w:val="00557FC0"/>
    <w:rsid w:val="00557FD9"/>
    <w:rsid w:val="00557FE1"/>
    <w:rsid w:val="00560360"/>
    <w:rsid w:val="0056050C"/>
    <w:rsid w:val="005607FF"/>
    <w:rsid w:val="00560887"/>
    <w:rsid w:val="00560EAD"/>
    <w:rsid w:val="00561037"/>
    <w:rsid w:val="0056147B"/>
    <w:rsid w:val="005615AD"/>
    <w:rsid w:val="00561894"/>
    <w:rsid w:val="00561C10"/>
    <w:rsid w:val="00561D0A"/>
    <w:rsid w:val="005624A1"/>
    <w:rsid w:val="005624BA"/>
    <w:rsid w:val="00562C4B"/>
    <w:rsid w:val="00562EF7"/>
    <w:rsid w:val="00562FA2"/>
    <w:rsid w:val="00563097"/>
    <w:rsid w:val="00563182"/>
    <w:rsid w:val="005631B4"/>
    <w:rsid w:val="0056350C"/>
    <w:rsid w:val="0056368B"/>
    <w:rsid w:val="00563831"/>
    <w:rsid w:val="00563C58"/>
    <w:rsid w:val="00563E6E"/>
    <w:rsid w:val="005642D5"/>
    <w:rsid w:val="0056448D"/>
    <w:rsid w:val="00564512"/>
    <w:rsid w:val="005646B0"/>
    <w:rsid w:val="0056485B"/>
    <w:rsid w:val="005648C6"/>
    <w:rsid w:val="00564BFF"/>
    <w:rsid w:val="00564D5F"/>
    <w:rsid w:val="00564E66"/>
    <w:rsid w:val="00564F28"/>
    <w:rsid w:val="0056598C"/>
    <w:rsid w:val="005659A1"/>
    <w:rsid w:val="00565BAE"/>
    <w:rsid w:val="00565D43"/>
    <w:rsid w:val="00565EF8"/>
    <w:rsid w:val="00566316"/>
    <w:rsid w:val="00566320"/>
    <w:rsid w:val="00566AE5"/>
    <w:rsid w:val="00566ED8"/>
    <w:rsid w:val="00567938"/>
    <w:rsid w:val="005701D2"/>
    <w:rsid w:val="005702E2"/>
    <w:rsid w:val="005704A5"/>
    <w:rsid w:val="00570E96"/>
    <w:rsid w:val="00570EEB"/>
    <w:rsid w:val="0057112E"/>
    <w:rsid w:val="0057139B"/>
    <w:rsid w:val="005713B8"/>
    <w:rsid w:val="005714AC"/>
    <w:rsid w:val="00571522"/>
    <w:rsid w:val="00571C28"/>
    <w:rsid w:val="00571D2E"/>
    <w:rsid w:val="0057217B"/>
    <w:rsid w:val="005721A5"/>
    <w:rsid w:val="00572554"/>
    <w:rsid w:val="005726A1"/>
    <w:rsid w:val="00572716"/>
    <w:rsid w:val="0057273A"/>
    <w:rsid w:val="00572AC2"/>
    <w:rsid w:val="00572E24"/>
    <w:rsid w:val="00572F8B"/>
    <w:rsid w:val="0057308C"/>
    <w:rsid w:val="005733F9"/>
    <w:rsid w:val="00573766"/>
    <w:rsid w:val="00573A84"/>
    <w:rsid w:val="00573BBE"/>
    <w:rsid w:val="00573C29"/>
    <w:rsid w:val="00573E77"/>
    <w:rsid w:val="00573EAB"/>
    <w:rsid w:val="00574046"/>
    <w:rsid w:val="005742B2"/>
    <w:rsid w:val="00574755"/>
    <w:rsid w:val="005747B4"/>
    <w:rsid w:val="0057493A"/>
    <w:rsid w:val="005749DB"/>
    <w:rsid w:val="005749EF"/>
    <w:rsid w:val="00574A33"/>
    <w:rsid w:val="00575310"/>
    <w:rsid w:val="00575C43"/>
    <w:rsid w:val="00575CB5"/>
    <w:rsid w:val="00575D4F"/>
    <w:rsid w:val="00575DBB"/>
    <w:rsid w:val="0057602B"/>
    <w:rsid w:val="005763AF"/>
    <w:rsid w:val="00576A02"/>
    <w:rsid w:val="0057711F"/>
    <w:rsid w:val="00577407"/>
    <w:rsid w:val="00577430"/>
    <w:rsid w:val="005801D8"/>
    <w:rsid w:val="00580635"/>
    <w:rsid w:val="00580871"/>
    <w:rsid w:val="00580AC2"/>
    <w:rsid w:val="00580D43"/>
    <w:rsid w:val="00580E56"/>
    <w:rsid w:val="0058128D"/>
    <w:rsid w:val="005819B6"/>
    <w:rsid w:val="005820D4"/>
    <w:rsid w:val="005824A7"/>
    <w:rsid w:val="0058264A"/>
    <w:rsid w:val="0058272E"/>
    <w:rsid w:val="00582A5B"/>
    <w:rsid w:val="00582CC6"/>
    <w:rsid w:val="00582D42"/>
    <w:rsid w:val="00583020"/>
    <w:rsid w:val="0058324C"/>
    <w:rsid w:val="005834B2"/>
    <w:rsid w:val="00583554"/>
    <w:rsid w:val="00583CC1"/>
    <w:rsid w:val="00583E2C"/>
    <w:rsid w:val="005844F7"/>
    <w:rsid w:val="0058456C"/>
    <w:rsid w:val="00584C7E"/>
    <w:rsid w:val="00584CB7"/>
    <w:rsid w:val="00584CFB"/>
    <w:rsid w:val="00584F51"/>
    <w:rsid w:val="0058508E"/>
    <w:rsid w:val="00585476"/>
    <w:rsid w:val="00585643"/>
    <w:rsid w:val="00585B3A"/>
    <w:rsid w:val="00585C7B"/>
    <w:rsid w:val="00585D17"/>
    <w:rsid w:val="00586695"/>
    <w:rsid w:val="00586C4D"/>
    <w:rsid w:val="005873CB"/>
    <w:rsid w:val="00587462"/>
    <w:rsid w:val="00587497"/>
    <w:rsid w:val="00587AC3"/>
    <w:rsid w:val="00587B46"/>
    <w:rsid w:val="00587BFF"/>
    <w:rsid w:val="00587C17"/>
    <w:rsid w:val="00587C49"/>
    <w:rsid w:val="00587D29"/>
    <w:rsid w:val="00590299"/>
    <w:rsid w:val="005902F9"/>
    <w:rsid w:val="00590656"/>
    <w:rsid w:val="005906A4"/>
    <w:rsid w:val="00590856"/>
    <w:rsid w:val="0059151A"/>
    <w:rsid w:val="0059156F"/>
    <w:rsid w:val="00591735"/>
    <w:rsid w:val="0059181A"/>
    <w:rsid w:val="00591B72"/>
    <w:rsid w:val="00592211"/>
    <w:rsid w:val="0059221C"/>
    <w:rsid w:val="0059254E"/>
    <w:rsid w:val="00592596"/>
    <w:rsid w:val="0059284F"/>
    <w:rsid w:val="00592884"/>
    <w:rsid w:val="00592F89"/>
    <w:rsid w:val="00592F8B"/>
    <w:rsid w:val="0059301C"/>
    <w:rsid w:val="00593253"/>
    <w:rsid w:val="005934C9"/>
    <w:rsid w:val="00593595"/>
    <w:rsid w:val="005936A8"/>
    <w:rsid w:val="00593A20"/>
    <w:rsid w:val="00593E95"/>
    <w:rsid w:val="00593FE7"/>
    <w:rsid w:val="00594049"/>
    <w:rsid w:val="00594177"/>
    <w:rsid w:val="00594334"/>
    <w:rsid w:val="005944C3"/>
    <w:rsid w:val="005946A5"/>
    <w:rsid w:val="005947C2"/>
    <w:rsid w:val="0059511A"/>
    <w:rsid w:val="0059526F"/>
    <w:rsid w:val="005953D1"/>
    <w:rsid w:val="00595AA6"/>
    <w:rsid w:val="00595AD5"/>
    <w:rsid w:val="00595BC1"/>
    <w:rsid w:val="00595C22"/>
    <w:rsid w:val="00595CC3"/>
    <w:rsid w:val="00595D74"/>
    <w:rsid w:val="0059624D"/>
    <w:rsid w:val="005962C8"/>
    <w:rsid w:val="005962EB"/>
    <w:rsid w:val="0059643C"/>
    <w:rsid w:val="0059666E"/>
    <w:rsid w:val="005966A0"/>
    <w:rsid w:val="00596A5C"/>
    <w:rsid w:val="00597454"/>
    <w:rsid w:val="00597A10"/>
    <w:rsid w:val="00597C96"/>
    <w:rsid w:val="005A0155"/>
    <w:rsid w:val="005A06BF"/>
    <w:rsid w:val="005A0A86"/>
    <w:rsid w:val="005A119E"/>
    <w:rsid w:val="005A15BF"/>
    <w:rsid w:val="005A168B"/>
    <w:rsid w:val="005A1BF4"/>
    <w:rsid w:val="005A1C3E"/>
    <w:rsid w:val="005A1E28"/>
    <w:rsid w:val="005A2090"/>
    <w:rsid w:val="005A219D"/>
    <w:rsid w:val="005A241E"/>
    <w:rsid w:val="005A2768"/>
    <w:rsid w:val="005A2774"/>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BDA"/>
    <w:rsid w:val="005A4CD9"/>
    <w:rsid w:val="005A550F"/>
    <w:rsid w:val="005A5573"/>
    <w:rsid w:val="005A5AF2"/>
    <w:rsid w:val="005A5D21"/>
    <w:rsid w:val="005A6248"/>
    <w:rsid w:val="005A62F2"/>
    <w:rsid w:val="005A673E"/>
    <w:rsid w:val="005A67BB"/>
    <w:rsid w:val="005A6F49"/>
    <w:rsid w:val="005A72DE"/>
    <w:rsid w:val="005A7341"/>
    <w:rsid w:val="005A76D4"/>
    <w:rsid w:val="005A7AE6"/>
    <w:rsid w:val="005A7BD1"/>
    <w:rsid w:val="005A7C3C"/>
    <w:rsid w:val="005A7F5E"/>
    <w:rsid w:val="005A7FC8"/>
    <w:rsid w:val="005B07E1"/>
    <w:rsid w:val="005B090D"/>
    <w:rsid w:val="005B096C"/>
    <w:rsid w:val="005B09EC"/>
    <w:rsid w:val="005B0B9D"/>
    <w:rsid w:val="005B0EFE"/>
    <w:rsid w:val="005B14EC"/>
    <w:rsid w:val="005B15EF"/>
    <w:rsid w:val="005B160D"/>
    <w:rsid w:val="005B17B6"/>
    <w:rsid w:val="005B1F7B"/>
    <w:rsid w:val="005B246F"/>
    <w:rsid w:val="005B28A3"/>
    <w:rsid w:val="005B2937"/>
    <w:rsid w:val="005B3100"/>
    <w:rsid w:val="005B3442"/>
    <w:rsid w:val="005B357F"/>
    <w:rsid w:val="005B3941"/>
    <w:rsid w:val="005B3AA5"/>
    <w:rsid w:val="005B3C7B"/>
    <w:rsid w:val="005B3F62"/>
    <w:rsid w:val="005B40CB"/>
    <w:rsid w:val="005B43F0"/>
    <w:rsid w:val="005B4444"/>
    <w:rsid w:val="005B4BAA"/>
    <w:rsid w:val="005B4D66"/>
    <w:rsid w:val="005B4E24"/>
    <w:rsid w:val="005B5296"/>
    <w:rsid w:val="005B57B4"/>
    <w:rsid w:val="005B5FAD"/>
    <w:rsid w:val="005B608D"/>
    <w:rsid w:val="005B60C2"/>
    <w:rsid w:val="005B6425"/>
    <w:rsid w:val="005B6505"/>
    <w:rsid w:val="005B6970"/>
    <w:rsid w:val="005B7016"/>
    <w:rsid w:val="005B717B"/>
    <w:rsid w:val="005B7213"/>
    <w:rsid w:val="005B7709"/>
    <w:rsid w:val="005B7AB9"/>
    <w:rsid w:val="005C0280"/>
    <w:rsid w:val="005C0540"/>
    <w:rsid w:val="005C0613"/>
    <w:rsid w:val="005C083D"/>
    <w:rsid w:val="005C0A94"/>
    <w:rsid w:val="005C0AB0"/>
    <w:rsid w:val="005C0D88"/>
    <w:rsid w:val="005C10EA"/>
    <w:rsid w:val="005C1105"/>
    <w:rsid w:val="005C1752"/>
    <w:rsid w:val="005C1B68"/>
    <w:rsid w:val="005C1BE7"/>
    <w:rsid w:val="005C2184"/>
    <w:rsid w:val="005C2582"/>
    <w:rsid w:val="005C2957"/>
    <w:rsid w:val="005C3445"/>
    <w:rsid w:val="005C37EC"/>
    <w:rsid w:val="005C382F"/>
    <w:rsid w:val="005C3833"/>
    <w:rsid w:val="005C3B73"/>
    <w:rsid w:val="005C3BBF"/>
    <w:rsid w:val="005C3CCC"/>
    <w:rsid w:val="005C3CD4"/>
    <w:rsid w:val="005C3D0D"/>
    <w:rsid w:val="005C3D44"/>
    <w:rsid w:val="005C406A"/>
    <w:rsid w:val="005C409D"/>
    <w:rsid w:val="005C40E0"/>
    <w:rsid w:val="005C4648"/>
    <w:rsid w:val="005C4CFB"/>
    <w:rsid w:val="005C4D1D"/>
    <w:rsid w:val="005C4E9A"/>
    <w:rsid w:val="005C50D9"/>
    <w:rsid w:val="005C53BD"/>
    <w:rsid w:val="005C5596"/>
    <w:rsid w:val="005C5903"/>
    <w:rsid w:val="005C5B85"/>
    <w:rsid w:val="005C5C9D"/>
    <w:rsid w:val="005C5FC5"/>
    <w:rsid w:val="005C6683"/>
    <w:rsid w:val="005C6AE1"/>
    <w:rsid w:val="005C6B88"/>
    <w:rsid w:val="005C6C95"/>
    <w:rsid w:val="005C6E49"/>
    <w:rsid w:val="005C7020"/>
    <w:rsid w:val="005C7131"/>
    <w:rsid w:val="005C71C8"/>
    <w:rsid w:val="005C73AA"/>
    <w:rsid w:val="005C7409"/>
    <w:rsid w:val="005C7B24"/>
    <w:rsid w:val="005C7CE5"/>
    <w:rsid w:val="005D008D"/>
    <w:rsid w:val="005D02DF"/>
    <w:rsid w:val="005D0662"/>
    <w:rsid w:val="005D085F"/>
    <w:rsid w:val="005D0B85"/>
    <w:rsid w:val="005D1490"/>
    <w:rsid w:val="005D16CF"/>
    <w:rsid w:val="005D1AC5"/>
    <w:rsid w:val="005D1CCD"/>
    <w:rsid w:val="005D1D3A"/>
    <w:rsid w:val="005D2238"/>
    <w:rsid w:val="005D2357"/>
    <w:rsid w:val="005D242A"/>
    <w:rsid w:val="005D2688"/>
    <w:rsid w:val="005D309F"/>
    <w:rsid w:val="005D318B"/>
    <w:rsid w:val="005D31B1"/>
    <w:rsid w:val="005D34CC"/>
    <w:rsid w:val="005D380A"/>
    <w:rsid w:val="005D3918"/>
    <w:rsid w:val="005D40DE"/>
    <w:rsid w:val="005D45C7"/>
    <w:rsid w:val="005D4762"/>
    <w:rsid w:val="005D481C"/>
    <w:rsid w:val="005D4856"/>
    <w:rsid w:val="005D4862"/>
    <w:rsid w:val="005D4A13"/>
    <w:rsid w:val="005D4E53"/>
    <w:rsid w:val="005D4F11"/>
    <w:rsid w:val="005D502D"/>
    <w:rsid w:val="005D53E8"/>
    <w:rsid w:val="005D544F"/>
    <w:rsid w:val="005D5689"/>
    <w:rsid w:val="005D5ED9"/>
    <w:rsid w:val="005D62BF"/>
    <w:rsid w:val="005D6535"/>
    <w:rsid w:val="005D6618"/>
    <w:rsid w:val="005D69A4"/>
    <w:rsid w:val="005D6B4F"/>
    <w:rsid w:val="005D6D27"/>
    <w:rsid w:val="005D6D55"/>
    <w:rsid w:val="005D72D7"/>
    <w:rsid w:val="005D7335"/>
    <w:rsid w:val="005D7435"/>
    <w:rsid w:val="005D7550"/>
    <w:rsid w:val="005D773A"/>
    <w:rsid w:val="005D79DB"/>
    <w:rsid w:val="005D7D38"/>
    <w:rsid w:val="005E01EE"/>
    <w:rsid w:val="005E0450"/>
    <w:rsid w:val="005E0758"/>
    <w:rsid w:val="005E0851"/>
    <w:rsid w:val="005E0CA6"/>
    <w:rsid w:val="005E10FE"/>
    <w:rsid w:val="005E15B9"/>
    <w:rsid w:val="005E1DF7"/>
    <w:rsid w:val="005E1FEE"/>
    <w:rsid w:val="005E29A5"/>
    <w:rsid w:val="005E3154"/>
    <w:rsid w:val="005E323D"/>
    <w:rsid w:val="005E34FD"/>
    <w:rsid w:val="005E3911"/>
    <w:rsid w:val="005E3C07"/>
    <w:rsid w:val="005E3E36"/>
    <w:rsid w:val="005E3E3E"/>
    <w:rsid w:val="005E3E96"/>
    <w:rsid w:val="005E3ED6"/>
    <w:rsid w:val="005E3EE8"/>
    <w:rsid w:val="005E3F31"/>
    <w:rsid w:val="005E4338"/>
    <w:rsid w:val="005E49BB"/>
    <w:rsid w:val="005E4A9C"/>
    <w:rsid w:val="005E4B23"/>
    <w:rsid w:val="005E4C0D"/>
    <w:rsid w:val="005E4C5B"/>
    <w:rsid w:val="005E4C6A"/>
    <w:rsid w:val="005E4FEC"/>
    <w:rsid w:val="005E502E"/>
    <w:rsid w:val="005E51AE"/>
    <w:rsid w:val="005E5428"/>
    <w:rsid w:val="005E5573"/>
    <w:rsid w:val="005E56A8"/>
    <w:rsid w:val="005E5B65"/>
    <w:rsid w:val="005E5E58"/>
    <w:rsid w:val="005E5F6C"/>
    <w:rsid w:val="005E5FF9"/>
    <w:rsid w:val="005E60DE"/>
    <w:rsid w:val="005E6CCE"/>
    <w:rsid w:val="005E7158"/>
    <w:rsid w:val="005E73D6"/>
    <w:rsid w:val="005E76E6"/>
    <w:rsid w:val="005F006B"/>
    <w:rsid w:val="005F00FA"/>
    <w:rsid w:val="005F0C25"/>
    <w:rsid w:val="005F0EBA"/>
    <w:rsid w:val="005F1039"/>
    <w:rsid w:val="005F1523"/>
    <w:rsid w:val="005F1768"/>
    <w:rsid w:val="005F19C6"/>
    <w:rsid w:val="005F1C4D"/>
    <w:rsid w:val="005F1D7E"/>
    <w:rsid w:val="005F1FF0"/>
    <w:rsid w:val="005F22BE"/>
    <w:rsid w:val="005F23E9"/>
    <w:rsid w:val="005F2630"/>
    <w:rsid w:val="005F2A01"/>
    <w:rsid w:val="005F2C48"/>
    <w:rsid w:val="005F2E90"/>
    <w:rsid w:val="005F2F5E"/>
    <w:rsid w:val="005F301A"/>
    <w:rsid w:val="005F368F"/>
    <w:rsid w:val="005F379D"/>
    <w:rsid w:val="005F387A"/>
    <w:rsid w:val="005F3BC0"/>
    <w:rsid w:val="005F3CBB"/>
    <w:rsid w:val="005F4017"/>
    <w:rsid w:val="005F43FB"/>
    <w:rsid w:val="005F4715"/>
    <w:rsid w:val="005F4744"/>
    <w:rsid w:val="005F4816"/>
    <w:rsid w:val="005F4833"/>
    <w:rsid w:val="005F4B4E"/>
    <w:rsid w:val="005F4B6E"/>
    <w:rsid w:val="005F4F7A"/>
    <w:rsid w:val="005F54BC"/>
    <w:rsid w:val="005F589D"/>
    <w:rsid w:val="005F5B61"/>
    <w:rsid w:val="005F6085"/>
    <w:rsid w:val="005F608B"/>
    <w:rsid w:val="005F634D"/>
    <w:rsid w:val="005F6C33"/>
    <w:rsid w:val="005F6FD8"/>
    <w:rsid w:val="005F74E6"/>
    <w:rsid w:val="005F7670"/>
    <w:rsid w:val="005F7B84"/>
    <w:rsid w:val="005F7E2B"/>
    <w:rsid w:val="005F7E43"/>
    <w:rsid w:val="005F7ED1"/>
    <w:rsid w:val="005F7F4B"/>
    <w:rsid w:val="00600012"/>
    <w:rsid w:val="0060004B"/>
    <w:rsid w:val="00600358"/>
    <w:rsid w:val="006003BF"/>
    <w:rsid w:val="00600591"/>
    <w:rsid w:val="00600D33"/>
    <w:rsid w:val="00600DA1"/>
    <w:rsid w:val="00600DDC"/>
    <w:rsid w:val="00600E5A"/>
    <w:rsid w:val="00600F59"/>
    <w:rsid w:val="00601281"/>
    <w:rsid w:val="006012C3"/>
    <w:rsid w:val="006013C3"/>
    <w:rsid w:val="00601A4B"/>
    <w:rsid w:val="00601EFD"/>
    <w:rsid w:val="00602091"/>
    <w:rsid w:val="00602635"/>
    <w:rsid w:val="00602B38"/>
    <w:rsid w:val="00602B75"/>
    <w:rsid w:val="00602C70"/>
    <w:rsid w:val="00602CDA"/>
    <w:rsid w:val="00602D73"/>
    <w:rsid w:val="00603092"/>
    <w:rsid w:val="0060315A"/>
    <w:rsid w:val="00603532"/>
    <w:rsid w:val="006036B6"/>
    <w:rsid w:val="00604262"/>
    <w:rsid w:val="00604934"/>
    <w:rsid w:val="00604AC4"/>
    <w:rsid w:val="00604DAB"/>
    <w:rsid w:val="00604FC7"/>
    <w:rsid w:val="006050DB"/>
    <w:rsid w:val="0060528F"/>
    <w:rsid w:val="00605615"/>
    <w:rsid w:val="00605669"/>
    <w:rsid w:val="006056E1"/>
    <w:rsid w:val="00605D58"/>
    <w:rsid w:val="00605F99"/>
    <w:rsid w:val="00606014"/>
    <w:rsid w:val="006061BB"/>
    <w:rsid w:val="0060626D"/>
    <w:rsid w:val="006068CD"/>
    <w:rsid w:val="006069E6"/>
    <w:rsid w:val="00606E94"/>
    <w:rsid w:val="00606EE2"/>
    <w:rsid w:val="00607185"/>
    <w:rsid w:val="006072F8"/>
    <w:rsid w:val="00607337"/>
    <w:rsid w:val="00607C16"/>
    <w:rsid w:val="00607F95"/>
    <w:rsid w:val="00610125"/>
    <w:rsid w:val="00610226"/>
    <w:rsid w:val="00610E10"/>
    <w:rsid w:val="00611068"/>
    <w:rsid w:val="00611567"/>
    <w:rsid w:val="006120E6"/>
    <w:rsid w:val="00612188"/>
    <w:rsid w:val="006122E5"/>
    <w:rsid w:val="00612303"/>
    <w:rsid w:val="0061236E"/>
    <w:rsid w:val="006129E1"/>
    <w:rsid w:val="006129E4"/>
    <w:rsid w:val="00612B82"/>
    <w:rsid w:val="00612DA3"/>
    <w:rsid w:val="00613073"/>
    <w:rsid w:val="006136E3"/>
    <w:rsid w:val="00613C37"/>
    <w:rsid w:val="00613CA9"/>
    <w:rsid w:val="00613DE9"/>
    <w:rsid w:val="00613E96"/>
    <w:rsid w:val="00613FFC"/>
    <w:rsid w:val="006141DB"/>
    <w:rsid w:val="00614401"/>
    <w:rsid w:val="00614533"/>
    <w:rsid w:val="00614F53"/>
    <w:rsid w:val="00615101"/>
    <w:rsid w:val="00615351"/>
    <w:rsid w:val="006157A9"/>
    <w:rsid w:val="0061586E"/>
    <w:rsid w:val="00616942"/>
    <w:rsid w:val="00616BF5"/>
    <w:rsid w:val="00616D8E"/>
    <w:rsid w:val="00617220"/>
    <w:rsid w:val="006172EB"/>
    <w:rsid w:val="00617F14"/>
    <w:rsid w:val="00617F71"/>
    <w:rsid w:val="00617F89"/>
    <w:rsid w:val="006200AF"/>
    <w:rsid w:val="006201C1"/>
    <w:rsid w:val="00620264"/>
    <w:rsid w:val="0062033B"/>
    <w:rsid w:val="006203D5"/>
    <w:rsid w:val="0062048C"/>
    <w:rsid w:val="0062077D"/>
    <w:rsid w:val="0062090A"/>
    <w:rsid w:val="00620FF9"/>
    <w:rsid w:val="00621116"/>
    <w:rsid w:val="0062167D"/>
    <w:rsid w:val="00621702"/>
    <w:rsid w:val="0062174C"/>
    <w:rsid w:val="00621B5C"/>
    <w:rsid w:val="00621CA9"/>
    <w:rsid w:val="00621F18"/>
    <w:rsid w:val="0062296F"/>
    <w:rsid w:val="00622C14"/>
    <w:rsid w:val="00622E0B"/>
    <w:rsid w:val="00622E7C"/>
    <w:rsid w:val="00622F2B"/>
    <w:rsid w:val="00622F48"/>
    <w:rsid w:val="00623067"/>
    <w:rsid w:val="00623175"/>
    <w:rsid w:val="00623614"/>
    <w:rsid w:val="00623809"/>
    <w:rsid w:val="00623E31"/>
    <w:rsid w:val="00623FA4"/>
    <w:rsid w:val="006243D7"/>
    <w:rsid w:val="00624525"/>
    <w:rsid w:val="0062453F"/>
    <w:rsid w:val="00624663"/>
    <w:rsid w:val="006249D3"/>
    <w:rsid w:val="00624A8E"/>
    <w:rsid w:val="00624ACE"/>
    <w:rsid w:val="00624D4A"/>
    <w:rsid w:val="00624DB4"/>
    <w:rsid w:val="00625443"/>
    <w:rsid w:val="00625A02"/>
    <w:rsid w:val="00625AAA"/>
    <w:rsid w:val="00625AAD"/>
    <w:rsid w:val="00625B5B"/>
    <w:rsid w:val="00625CE8"/>
    <w:rsid w:val="00625D81"/>
    <w:rsid w:val="0062624B"/>
    <w:rsid w:val="006265C6"/>
    <w:rsid w:val="006266C4"/>
    <w:rsid w:val="00626999"/>
    <w:rsid w:val="00626A0A"/>
    <w:rsid w:val="00626B8D"/>
    <w:rsid w:val="00626BC7"/>
    <w:rsid w:val="00626F93"/>
    <w:rsid w:val="0062730E"/>
    <w:rsid w:val="00627AC8"/>
    <w:rsid w:val="00627C56"/>
    <w:rsid w:val="00627D20"/>
    <w:rsid w:val="00627FDC"/>
    <w:rsid w:val="006300DC"/>
    <w:rsid w:val="00630141"/>
    <w:rsid w:val="0063014F"/>
    <w:rsid w:val="006305D6"/>
    <w:rsid w:val="006307E9"/>
    <w:rsid w:val="006309A0"/>
    <w:rsid w:val="0063138D"/>
    <w:rsid w:val="00631561"/>
    <w:rsid w:val="00631646"/>
    <w:rsid w:val="006316F5"/>
    <w:rsid w:val="00631ECF"/>
    <w:rsid w:val="00632614"/>
    <w:rsid w:val="006328ED"/>
    <w:rsid w:val="006333AD"/>
    <w:rsid w:val="006335D5"/>
    <w:rsid w:val="006337B6"/>
    <w:rsid w:val="006337C5"/>
    <w:rsid w:val="00633A27"/>
    <w:rsid w:val="00633E89"/>
    <w:rsid w:val="00634101"/>
    <w:rsid w:val="0063427E"/>
    <w:rsid w:val="00634782"/>
    <w:rsid w:val="006349FC"/>
    <w:rsid w:val="00634B55"/>
    <w:rsid w:val="00634BF7"/>
    <w:rsid w:val="006351E0"/>
    <w:rsid w:val="00635C36"/>
    <w:rsid w:val="006361D5"/>
    <w:rsid w:val="00636248"/>
    <w:rsid w:val="006362FE"/>
    <w:rsid w:val="00636A8C"/>
    <w:rsid w:val="00636AEC"/>
    <w:rsid w:val="00636B2A"/>
    <w:rsid w:val="00636F44"/>
    <w:rsid w:val="0063766F"/>
    <w:rsid w:val="00637693"/>
    <w:rsid w:val="006378EE"/>
    <w:rsid w:val="00637E92"/>
    <w:rsid w:val="00637FBB"/>
    <w:rsid w:val="00640048"/>
    <w:rsid w:val="006401BB"/>
    <w:rsid w:val="0064029B"/>
    <w:rsid w:val="006402AB"/>
    <w:rsid w:val="0064051A"/>
    <w:rsid w:val="006407D6"/>
    <w:rsid w:val="00640932"/>
    <w:rsid w:val="00640D71"/>
    <w:rsid w:val="00640D9D"/>
    <w:rsid w:val="006412D0"/>
    <w:rsid w:val="006412E2"/>
    <w:rsid w:val="006413B6"/>
    <w:rsid w:val="00641454"/>
    <w:rsid w:val="006417C2"/>
    <w:rsid w:val="0064194D"/>
    <w:rsid w:val="00641AC4"/>
    <w:rsid w:val="00641F9F"/>
    <w:rsid w:val="00642059"/>
    <w:rsid w:val="00642286"/>
    <w:rsid w:val="006427E6"/>
    <w:rsid w:val="00642D1C"/>
    <w:rsid w:val="00642E43"/>
    <w:rsid w:val="00642F1B"/>
    <w:rsid w:val="006434AA"/>
    <w:rsid w:val="00643A10"/>
    <w:rsid w:val="00643FEA"/>
    <w:rsid w:val="006449D1"/>
    <w:rsid w:val="00644AEB"/>
    <w:rsid w:val="00644E44"/>
    <w:rsid w:val="00644E8A"/>
    <w:rsid w:val="0064500A"/>
    <w:rsid w:val="00645163"/>
    <w:rsid w:val="006453D3"/>
    <w:rsid w:val="006455DE"/>
    <w:rsid w:val="006458DA"/>
    <w:rsid w:val="006458DD"/>
    <w:rsid w:val="00645C3C"/>
    <w:rsid w:val="006460AA"/>
    <w:rsid w:val="006463A4"/>
    <w:rsid w:val="0064680F"/>
    <w:rsid w:val="0064681F"/>
    <w:rsid w:val="00646B9E"/>
    <w:rsid w:val="00647567"/>
    <w:rsid w:val="00647639"/>
    <w:rsid w:val="00647782"/>
    <w:rsid w:val="00647879"/>
    <w:rsid w:val="0065050E"/>
    <w:rsid w:val="0065065E"/>
    <w:rsid w:val="00650B8A"/>
    <w:rsid w:val="00650F72"/>
    <w:rsid w:val="0065115F"/>
    <w:rsid w:val="00651186"/>
    <w:rsid w:val="00651378"/>
    <w:rsid w:val="00651382"/>
    <w:rsid w:val="0065142F"/>
    <w:rsid w:val="0065159D"/>
    <w:rsid w:val="006517FD"/>
    <w:rsid w:val="00651AE3"/>
    <w:rsid w:val="006523BD"/>
    <w:rsid w:val="006524FB"/>
    <w:rsid w:val="0065278C"/>
    <w:rsid w:val="00652C0B"/>
    <w:rsid w:val="00652D6D"/>
    <w:rsid w:val="00653090"/>
    <w:rsid w:val="0065349F"/>
    <w:rsid w:val="00653777"/>
    <w:rsid w:val="00653C10"/>
    <w:rsid w:val="00653C2E"/>
    <w:rsid w:val="00653EF5"/>
    <w:rsid w:val="0065442F"/>
    <w:rsid w:val="0065448C"/>
    <w:rsid w:val="006544A6"/>
    <w:rsid w:val="006546DF"/>
    <w:rsid w:val="00654B35"/>
    <w:rsid w:val="00654E05"/>
    <w:rsid w:val="006559BB"/>
    <w:rsid w:val="00655E52"/>
    <w:rsid w:val="0065622B"/>
    <w:rsid w:val="0065640A"/>
    <w:rsid w:val="0065670F"/>
    <w:rsid w:val="00656C2B"/>
    <w:rsid w:val="00656D84"/>
    <w:rsid w:val="0065727A"/>
    <w:rsid w:val="00657E90"/>
    <w:rsid w:val="00657EF7"/>
    <w:rsid w:val="006600F4"/>
    <w:rsid w:val="00660723"/>
    <w:rsid w:val="00660AE2"/>
    <w:rsid w:val="00660F17"/>
    <w:rsid w:val="00661203"/>
    <w:rsid w:val="00661288"/>
    <w:rsid w:val="00661AF0"/>
    <w:rsid w:val="00662026"/>
    <w:rsid w:val="00662059"/>
    <w:rsid w:val="0066219C"/>
    <w:rsid w:val="00662B1D"/>
    <w:rsid w:val="0066321D"/>
    <w:rsid w:val="006634E0"/>
    <w:rsid w:val="0066353F"/>
    <w:rsid w:val="00664288"/>
    <w:rsid w:val="00664306"/>
    <w:rsid w:val="006647AB"/>
    <w:rsid w:val="00664A98"/>
    <w:rsid w:val="00664B58"/>
    <w:rsid w:val="00664E2E"/>
    <w:rsid w:val="00664EAD"/>
    <w:rsid w:val="006652D3"/>
    <w:rsid w:val="0066557B"/>
    <w:rsid w:val="006656D6"/>
    <w:rsid w:val="00665890"/>
    <w:rsid w:val="006658C0"/>
    <w:rsid w:val="00665B45"/>
    <w:rsid w:val="00665B5E"/>
    <w:rsid w:val="00665C84"/>
    <w:rsid w:val="0066652A"/>
    <w:rsid w:val="006665CB"/>
    <w:rsid w:val="006666F6"/>
    <w:rsid w:val="006670A1"/>
    <w:rsid w:val="00667499"/>
    <w:rsid w:val="00667666"/>
    <w:rsid w:val="0066771C"/>
    <w:rsid w:val="00667B98"/>
    <w:rsid w:val="00667C0B"/>
    <w:rsid w:val="00667C37"/>
    <w:rsid w:val="0067044D"/>
    <w:rsid w:val="00670826"/>
    <w:rsid w:val="00670A82"/>
    <w:rsid w:val="00671247"/>
    <w:rsid w:val="00671491"/>
    <w:rsid w:val="006719DE"/>
    <w:rsid w:val="00671ED3"/>
    <w:rsid w:val="00672988"/>
    <w:rsid w:val="00672EFF"/>
    <w:rsid w:val="006730A3"/>
    <w:rsid w:val="006732A1"/>
    <w:rsid w:val="00673A91"/>
    <w:rsid w:val="00673C95"/>
    <w:rsid w:val="00673D4C"/>
    <w:rsid w:val="006740F9"/>
    <w:rsid w:val="00674212"/>
    <w:rsid w:val="006743C8"/>
    <w:rsid w:val="006749AE"/>
    <w:rsid w:val="00675DCD"/>
    <w:rsid w:val="00675E4F"/>
    <w:rsid w:val="00676184"/>
    <w:rsid w:val="006762A1"/>
    <w:rsid w:val="00676331"/>
    <w:rsid w:val="006767FD"/>
    <w:rsid w:val="00676889"/>
    <w:rsid w:val="006768F0"/>
    <w:rsid w:val="0067695B"/>
    <w:rsid w:val="00676ADF"/>
    <w:rsid w:val="00676D0A"/>
    <w:rsid w:val="00676F86"/>
    <w:rsid w:val="006773CF"/>
    <w:rsid w:val="0067762B"/>
    <w:rsid w:val="0067775A"/>
    <w:rsid w:val="00677A8A"/>
    <w:rsid w:val="00677A99"/>
    <w:rsid w:val="00677B47"/>
    <w:rsid w:val="00677B68"/>
    <w:rsid w:val="00677D9E"/>
    <w:rsid w:val="006802C5"/>
    <w:rsid w:val="00680541"/>
    <w:rsid w:val="00680DCA"/>
    <w:rsid w:val="00680E01"/>
    <w:rsid w:val="006813AF"/>
    <w:rsid w:val="00681DCB"/>
    <w:rsid w:val="006828C5"/>
    <w:rsid w:val="00682C92"/>
    <w:rsid w:val="00683DC5"/>
    <w:rsid w:val="00683F64"/>
    <w:rsid w:val="006840E1"/>
    <w:rsid w:val="00684191"/>
    <w:rsid w:val="00684272"/>
    <w:rsid w:val="006842F9"/>
    <w:rsid w:val="00684932"/>
    <w:rsid w:val="00684941"/>
    <w:rsid w:val="006849AD"/>
    <w:rsid w:val="00685227"/>
    <w:rsid w:val="006854FB"/>
    <w:rsid w:val="00685530"/>
    <w:rsid w:val="0068555F"/>
    <w:rsid w:val="0068561C"/>
    <w:rsid w:val="006858C8"/>
    <w:rsid w:val="00685A17"/>
    <w:rsid w:val="00685AED"/>
    <w:rsid w:val="0068673B"/>
    <w:rsid w:val="00686B1A"/>
    <w:rsid w:val="00686B68"/>
    <w:rsid w:val="00686E3D"/>
    <w:rsid w:val="00686E80"/>
    <w:rsid w:val="006870E2"/>
    <w:rsid w:val="0068710A"/>
    <w:rsid w:val="006873C7"/>
    <w:rsid w:val="00687591"/>
    <w:rsid w:val="006879A9"/>
    <w:rsid w:val="006900E6"/>
    <w:rsid w:val="00690101"/>
    <w:rsid w:val="00690587"/>
    <w:rsid w:val="0069087E"/>
    <w:rsid w:val="00691545"/>
    <w:rsid w:val="00691672"/>
    <w:rsid w:val="00691941"/>
    <w:rsid w:val="0069198A"/>
    <w:rsid w:val="00691B06"/>
    <w:rsid w:val="00691E12"/>
    <w:rsid w:val="006923D0"/>
    <w:rsid w:val="0069275D"/>
    <w:rsid w:val="00693001"/>
    <w:rsid w:val="006932F0"/>
    <w:rsid w:val="00693420"/>
    <w:rsid w:val="0069350E"/>
    <w:rsid w:val="00693775"/>
    <w:rsid w:val="00693E07"/>
    <w:rsid w:val="00693E46"/>
    <w:rsid w:val="006940C2"/>
    <w:rsid w:val="0069422E"/>
    <w:rsid w:val="006949C8"/>
    <w:rsid w:val="00694F6A"/>
    <w:rsid w:val="00695BD8"/>
    <w:rsid w:val="00695FA3"/>
    <w:rsid w:val="00696640"/>
    <w:rsid w:val="00696711"/>
    <w:rsid w:val="006967A2"/>
    <w:rsid w:val="00696B66"/>
    <w:rsid w:val="0069747D"/>
    <w:rsid w:val="006975F0"/>
    <w:rsid w:val="00697F02"/>
    <w:rsid w:val="006A00E4"/>
    <w:rsid w:val="006A0220"/>
    <w:rsid w:val="006A081E"/>
    <w:rsid w:val="006A1369"/>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8A9"/>
    <w:rsid w:val="006A3C09"/>
    <w:rsid w:val="006A3D29"/>
    <w:rsid w:val="006A3FF5"/>
    <w:rsid w:val="006A402E"/>
    <w:rsid w:val="006A403D"/>
    <w:rsid w:val="006A42C8"/>
    <w:rsid w:val="006A4559"/>
    <w:rsid w:val="006A4E36"/>
    <w:rsid w:val="006A507B"/>
    <w:rsid w:val="006A5382"/>
    <w:rsid w:val="006A53A4"/>
    <w:rsid w:val="006A5402"/>
    <w:rsid w:val="006A54B0"/>
    <w:rsid w:val="006A557D"/>
    <w:rsid w:val="006A57A9"/>
    <w:rsid w:val="006A5854"/>
    <w:rsid w:val="006A5A61"/>
    <w:rsid w:val="006A5AC8"/>
    <w:rsid w:val="006A5CA4"/>
    <w:rsid w:val="006A5D27"/>
    <w:rsid w:val="006A5F4C"/>
    <w:rsid w:val="006A6119"/>
    <w:rsid w:val="006A654C"/>
    <w:rsid w:val="006A6C4E"/>
    <w:rsid w:val="006A6D52"/>
    <w:rsid w:val="006A6E3F"/>
    <w:rsid w:val="006A6F23"/>
    <w:rsid w:val="006A723D"/>
    <w:rsid w:val="006A7436"/>
    <w:rsid w:val="006A78E8"/>
    <w:rsid w:val="006A79DE"/>
    <w:rsid w:val="006B0003"/>
    <w:rsid w:val="006B019B"/>
    <w:rsid w:val="006B0483"/>
    <w:rsid w:val="006B06B2"/>
    <w:rsid w:val="006B06DB"/>
    <w:rsid w:val="006B0A4A"/>
    <w:rsid w:val="006B0E4A"/>
    <w:rsid w:val="006B1027"/>
    <w:rsid w:val="006B109C"/>
    <w:rsid w:val="006B11F9"/>
    <w:rsid w:val="006B1BE6"/>
    <w:rsid w:val="006B24D0"/>
    <w:rsid w:val="006B26DF"/>
    <w:rsid w:val="006B2996"/>
    <w:rsid w:val="006B2A48"/>
    <w:rsid w:val="006B2A75"/>
    <w:rsid w:val="006B2ADB"/>
    <w:rsid w:val="006B2C39"/>
    <w:rsid w:val="006B2D4F"/>
    <w:rsid w:val="006B2E6C"/>
    <w:rsid w:val="006B336F"/>
    <w:rsid w:val="006B371D"/>
    <w:rsid w:val="006B386F"/>
    <w:rsid w:val="006B39E7"/>
    <w:rsid w:val="006B3AF8"/>
    <w:rsid w:val="006B3C0F"/>
    <w:rsid w:val="006B3C3D"/>
    <w:rsid w:val="006B3DEC"/>
    <w:rsid w:val="006B3E6E"/>
    <w:rsid w:val="006B3F4B"/>
    <w:rsid w:val="006B4363"/>
    <w:rsid w:val="006B43D9"/>
    <w:rsid w:val="006B43EF"/>
    <w:rsid w:val="006B484E"/>
    <w:rsid w:val="006B48AE"/>
    <w:rsid w:val="006B5049"/>
    <w:rsid w:val="006B51E4"/>
    <w:rsid w:val="006B5353"/>
    <w:rsid w:val="006B5392"/>
    <w:rsid w:val="006B5460"/>
    <w:rsid w:val="006B58DE"/>
    <w:rsid w:val="006B5B5A"/>
    <w:rsid w:val="006B6021"/>
    <w:rsid w:val="006B6259"/>
    <w:rsid w:val="006B625D"/>
    <w:rsid w:val="006B6C42"/>
    <w:rsid w:val="006B6E11"/>
    <w:rsid w:val="006B755F"/>
    <w:rsid w:val="006B773F"/>
    <w:rsid w:val="006B7749"/>
    <w:rsid w:val="006B7A27"/>
    <w:rsid w:val="006B7A28"/>
    <w:rsid w:val="006B7A40"/>
    <w:rsid w:val="006B7B8B"/>
    <w:rsid w:val="006B7D3D"/>
    <w:rsid w:val="006B7E3F"/>
    <w:rsid w:val="006C04DD"/>
    <w:rsid w:val="006C0635"/>
    <w:rsid w:val="006C0672"/>
    <w:rsid w:val="006C0936"/>
    <w:rsid w:val="006C116F"/>
    <w:rsid w:val="006C15DC"/>
    <w:rsid w:val="006C188E"/>
    <w:rsid w:val="006C2384"/>
    <w:rsid w:val="006C272F"/>
    <w:rsid w:val="006C2817"/>
    <w:rsid w:val="006C2818"/>
    <w:rsid w:val="006C287A"/>
    <w:rsid w:val="006C2F72"/>
    <w:rsid w:val="006C33F8"/>
    <w:rsid w:val="006C37B6"/>
    <w:rsid w:val="006C3A49"/>
    <w:rsid w:val="006C3B17"/>
    <w:rsid w:val="006C3C22"/>
    <w:rsid w:val="006C3FB1"/>
    <w:rsid w:val="006C3FDD"/>
    <w:rsid w:val="006C45A3"/>
    <w:rsid w:val="006C49B3"/>
    <w:rsid w:val="006C4A4B"/>
    <w:rsid w:val="006C4B23"/>
    <w:rsid w:val="006C51D3"/>
    <w:rsid w:val="006C5725"/>
    <w:rsid w:val="006C589E"/>
    <w:rsid w:val="006C5964"/>
    <w:rsid w:val="006C5E32"/>
    <w:rsid w:val="006C622A"/>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379"/>
    <w:rsid w:val="006D17FC"/>
    <w:rsid w:val="006D1877"/>
    <w:rsid w:val="006D1BBD"/>
    <w:rsid w:val="006D1FF4"/>
    <w:rsid w:val="006D2144"/>
    <w:rsid w:val="006D23A1"/>
    <w:rsid w:val="006D23FE"/>
    <w:rsid w:val="006D2815"/>
    <w:rsid w:val="006D2C75"/>
    <w:rsid w:val="006D2D48"/>
    <w:rsid w:val="006D332E"/>
    <w:rsid w:val="006D356F"/>
    <w:rsid w:val="006D3797"/>
    <w:rsid w:val="006D3D73"/>
    <w:rsid w:val="006D3FD9"/>
    <w:rsid w:val="006D4078"/>
    <w:rsid w:val="006D45DC"/>
    <w:rsid w:val="006D4643"/>
    <w:rsid w:val="006D48DA"/>
    <w:rsid w:val="006D4AE6"/>
    <w:rsid w:val="006D4D61"/>
    <w:rsid w:val="006D4DE8"/>
    <w:rsid w:val="006D4E7E"/>
    <w:rsid w:val="006D4F29"/>
    <w:rsid w:val="006D50D0"/>
    <w:rsid w:val="006D5124"/>
    <w:rsid w:val="006D5307"/>
    <w:rsid w:val="006D58D7"/>
    <w:rsid w:val="006D59A1"/>
    <w:rsid w:val="006D5B66"/>
    <w:rsid w:val="006D5B6F"/>
    <w:rsid w:val="006D5F46"/>
    <w:rsid w:val="006D6087"/>
    <w:rsid w:val="006D6325"/>
    <w:rsid w:val="006D6786"/>
    <w:rsid w:val="006D6D3D"/>
    <w:rsid w:val="006D6D3E"/>
    <w:rsid w:val="006D7313"/>
    <w:rsid w:val="006D7433"/>
    <w:rsid w:val="006D74CF"/>
    <w:rsid w:val="006D750B"/>
    <w:rsid w:val="006D7719"/>
    <w:rsid w:val="006D7888"/>
    <w:rsid w:val="006D7C2A"/>
    <w:rsid w:val="006E0497"/>
    <w:rsid w:val="006E05AF"/>
    <w:rsid w:val="006E06B2"/>
    <w:rsid w:val="006E0847"/>
    <w:rsid w:val="006E09F4"/>
    <w:rsid w:val="006E0C0B"/>
    <w:rsid w:val="006E0C0D"/>
    <w:rsid w:val="006E0DEC"/>
    <w:rsid w:val="006E0E9E"/>
    <w:rsid w:val="006E0FAD"/>
    <w:rsid w:val="006E18B4"/>
    <w:rsid w:val="006E18BC"/>
    <w:rsid w:val="006E18F4"/>
    <w:rsid w:val="006E1B68"/>
    <w:rsid w:val="006E1F16"/>
    <w:rsid w:val="006E2837"/>
    <w:rsid w:val="006E297A"/>
    <w:rsid w:val="006E2EB3"/>
    <w:rsid w:val="006E3024"/>
    <w:rsid w:val="006E32B1"/>
    <w:rsid w:val="006E3485"/>
    <w:rsid w:val="006E3CE1"/>
    <w:rsid w:val="006E4537"/>
    <w:rsid w:val="006E4976"/>
    <w:rsid w:val="006E4A52"/>
    <w:rsid w:val="006E4B06"/>
    <w:rsid w:val="006E4BA3"/>
    <w:rsid w:val="006E4BD5"/>
    <w:rsid w:val="006E4F65"/>
    <w:rsid w:val="006E52A0"/>
    <w:rsid w:val="006E55F7"/>
    <w:rsid w:val="006E5645"/>
    <w:rsid w:val="006E58BB"/>
    <w:rsid w:val="006E5D0C"/>
    <w:rsid w:val="006E603D"/>
    <w:rsid w:val="006E6154"/>
    <w:rsid w:val="006E6741"/>
    <w:rsid w:val="006E687C"/>
    <w:rsid w:val="006E6C30"/>
    <w:rsid w:val="006E6D9D"/>
    <w:rsid w:val="006E74F5"/>
    <w:rsid w:val="006E7716"/>
    <w:rsid w:val="006E7E3C"/>
    <w:rsid w:val="006E7FAC"/>
    <w:rsid w:val="006E7FB2"/>
    <w:rsid w:val="006E7FB8"/>
    <w:rsid w:val="006F018D"/>
    <w:rsid w:val="006F020A"/>
    <w:rsid w:val="006F04B0"/>
    <w:rsid w:val="006F04BB"/>
    <w:rsid w:val="006F06AF"/>
    <w:rsid w:val="006F1021"/>
    <w:rsid w:val="006F119C"/>
    <w:rsid w:val="006F11D0"/>
    <w:rsid w:val="006F15E5"/>
    <w:rsid w:val="006F19CE"/>
    <w:rsid w:val="006F1D02"/>
    <w:rsid w:val="006F2098"/>
    <w:rsid w:val="006F2398"/>
    <w:rsid w:val="006F251D"/>
    <w:rsid w:val="006F29D0"/>
    <w:rsid w:val="006F2BF7"/>
    <w:rsid w:val="006F2ECF"/>
    <w:rsid w:val="006F31A9"/>
    <w:rsid w:val="006F337B"/>
    <w:rsid w:val="006F33FE"/>
    <w:rsid w:val="006F3740"/>
    <w:rsid w:val="006F3951"/>
    <w:rsid w:val="006F3C02"/>
    <w:rsid w:val="006F411F"/>
    <w:rsid w:val="006F476F"/>
    <w:rsid w:val="006F48EE"/>
    <w:rsid w:val="006F4A15"/>
    <w:rsid w:val="006F4A2F"/>
    <w:rsid w:val="006F4AFA"/>
    <w:rsid w:val="006F4C73"/>
    <w:rsid w:val="006F5037"/>
    <w:rsid w:val="006F50F3"/>
    <w:rsid w:val="006F5287"/>
    <w:rsid w:val="006F52FB"/>
    <w:rsid w:val="006F543F"/>
    <w:rsid w:val="006F5699"/>
    <w:rsid w:val="006F5844"/>
    <w:rsid w:val="006F6216"/>
    <w:rsid w:val="006F63B0"/>
    <w:rsid w:val="006F650B"/>
    <w:rsid w:val="006F67EC"/>
    <w:rsid w:val="006F68DE"/>
    <w:rsid w:val="006F7710"/>
    <w:rsid w:val="006F7957"/>
    <w:rsid w:val="006F7ABC"/>
    <w:rsid w:val="006F7BD4"/>
    <w:rsid w:val="006F7E7D"/>
    <w:rsid w:val="006F7F84"/>
    <w:rsid w:val="0070007D"/>
    <w:rsid w:val="00700308"/>
    <w:rsid w:val="007003AC"/>
    <w:rsid w:val="0070083E"/>
    <w:rsid w:val="00700D11"/>
    <w:rsid w:val="00700D9D"/>
    <w:rsid w:val="00700E2B"/>
    <w:rsid w:val="00701261"/>
    <w:rsid w:val="0070138F"/>
    <w:rsid w:val="007013FE"/>
    <w:rsid w:val="00701607"/>
    <w:rsid w:val="0070185D"/>
    <w:rsid w:val="00701A9C"/>
    <w:rsid w:val="00701ABB"/>
    <w:rsid w:val="00702230"/>
    <w:rsid w:val="00702696"/>
    <w:rsid w:val="00702AFD"/>
    <w:rsid w:val="00702B07"/>
    <w:rsid w:val="00702B9E"/>
    <w:rsid w:val="00702C3E"/>
    <w:rsid w:val="0070325D"/>
    <w:rsid w:val="007032F5"/>
    <w:rsid w:val="007035F3"/>
    <w:rsid w:val="00703697"/>
    <w:rsid w:val="0070379C"/>
    <w:rsid w:val="0070387F"/>
    <w:rsid w:val="007038F2"/>
    <w:rsid w:val="00703D67"/>
    <w:rsid w:val="00703E57"/>
    <w:rsid w:val="00703EEC"/>
    <w:rsid w:val="00703F13"/>
    <w:rsid w:val="0070425C"/>
    <w:rsid w:val="00704451"/>
    <w:rsid w:val="007044B8"/>
    <w:rsid w:val="007044DC"/>
    <w:rsid w:val="007044F8"/>
    <w:rsid w:val="00704549"/>
    <w:rsid w:val="00704A38"/>
    <w:rsid w:val="00704DCE"/>
    <w:rsid w:val="00704E3D"/>
    <w:rsid w:val="00704E82"/>
    <w:rsid w:val="00704ED8"/>
    <w:rsid w:val="0070517E"/>
    <w:rsid w:val="00705311"/>
    <w:rsid w:val="007054E3"/>
    <w:rsid w:val="0070591B"/>
    <w:rsid w:val="007059A0"/>
    <w:rsid w:val="00705E93"/>
    <w:rsid w:val="007060DE"/>
    <w:rsid w:val="0070611D"/>
    <w:rsid w:val="00706433"/>
    <w:rsid w:val="007069EE"/>
    <w:rsid w:val="00706CD2"/>
    <w:rsid w:val="00706CF0"/>
    <w:rsid w:val="00707116"/>
    <w:rsid w:val="007103D3"/>
    <w:rsid w:val="0071098A"/>
    <w:rsid w:val="0071098B"/>
    <w:rsid w:val="00710DD3"/>
    <w:rsid w:val="00710EAA"/>
    <w:rsid w:val="00710F94"/>
    <w:rsid w:val="00711054"/>
    <w:rsid w:val="0071108F"/>
    <w:rsid w:val="0071125C"/>
    <w:rsid w:val="007115B8"/>
    <w:rsid w:val="007117D6"/>
    <w:rsid w:val="00711B89"/>
    <w:rsid w:val="00711CA5"/>
    <w:rsid w:val="00711CD4"/>
    <w:rsid w:val="00711DA8"/>
    <w:rsid w:val="00712176"/>
    <w:rsid w:val="00712227"/>
    <w:rsid w:val="007122E8"/>
    <w:rsid w:val="007124DF"/>
    <w:rsid w:val="007125D4"/>
    <w:rsid w:val="0071263A"/>
    <w:rsid w:val="00712A91"/>
    <w:rsid w:val="00712CCE"/>
    <w:rsid w:val="00712E46"/>
    <w:rsid w:val="00712F2D"/>
    <w:rsid w:val="00713215"/>
    <w:rsid w:val="007138C2"/>
    <w:rsid w:val="00713A9D"/>
    <w:rsid w:val="00713BA6"/>
    <w:rsid w:val="00713D67"/>
    <w:rsid w:val="0071435C"/>
    <w:rsid w:val="007143F8"/>
    <w:rsid w:val="00714948"/>
    <w:rsid w:val="007149CA"/>
    <w:rsid w:val="00714DC3"/>
    <w:rsid w:val="0071514F"/>
    <w:rsid w:val="00715432"/>
    <w:rsid w:val="00715A8A"/>
    <w:rsid w:val="00715C35"/>
    <w:rsid w:val="00715C4B"/>
    <w:rsid w:val="00715CB7"/>
    <w:rsid w:val="00715F2B"/>
    <w:rsid w:val="007164A4"/>
    <w:rsid w:val="0071695B"/>
    <w:rsid w:val="00716B25"/>
    <w:rsid w:val="00716C1D"/>
    <w:rsid w:val="00717228"/>
    <w:rsid w:val="00717621"/>
    <w:rsid w:val="007177C2"/>
    <w:rsid w:val="00717C99"/>
    <w:rsid w:val="00720073"/>
    <w:rsid w:val="0072009C"/>
    <w:rsid w:val="007205D1"/>
    <w:rsid w:val="00720928"/>
    <w:rsid w:val="00720A0A"/>
    <w:rsid w:val="00720D99"/>
    <w:rsid w:val="00720DFD"/>
    <w:rsid w:val="007211E4"/>
    <w:rsid w:val="007217CF"/>
    <w:rsid w:val="007217D3"/>
    <w:rsid w:val="00721A04"/>
    <w:rsid w:val="00721D78"/>
    <w:rsid w:val="0072212C"/>
    <w:rsid w:val="0072223F"/>
    <w:rsid w:val="00722274"/>
    <w:rsid w:val="00722529"/>
    <w:rsid w:val="007225BA"/>
    <w:rsid w:val="00722830"/>
    <w:rsid w:val="007229AB"/>
    <w:rsid w:val="00722B84"/>
    <w:rsid w:val="00722B89"/>
    <w:rsid w:val="00722D36"/>
    <w:rsid w:val="00722F9C"/>
    <w:rsid w:val="00723425"/>
    <w:rsid w:val="00723630"/>
    <w:rsid w:val="00723A3E"/>
    <w:rsid w:val="00723A92"/>
    <w:rsid w:val="00723CA1"/>
    <w:rsid w:val="00723E5A"/>
    <w:rsid w:val="00723ED3"/>
    <w:rsid w:val="0072475F"/>
    <w:rsid w:val="007247A3"/>
    <w:rsid w:val="00724BD7"/>
    <w:rsid w:val="00724E09"/>
    <w:rsid w:val="00724E0A"/>
    <w:rsid w:val="00724EB8"/>
    <w:rsid w:val="007250E4"/>
    <w:rsid w:val="007255F3"/>
    <w:rsid w:val="00725676"/>
    <w:rsid w:val="0072599C"/>
    <w:rsid w:val="00725BEB"/>
    <w:rsid w:val="00725C34"/>
    <w:rsid w:val="00725E08"/>
    <w:rsid w:val="00725E9B"/>
    <w:rsid w:val="007260E7"/>
    <w:rsid w:val="007263C3"/>
    <w:rsid w:val="0072644B"/>
    <w:rsid w:val="00726823"/>
    <w:rsid w:val="00726862"/>
    <w:rsid w:val="0072697A"/>
    <w:rsid w:val="00726A69"/>
    <w:rsid w:val="00726C55"/>
    <w:rsid w:val="007270F6"/>
    <w:rsid w:val="0072729D"/>
    <w:rsid w:val="00727666"/>
    <w:rsid w:val="00727BAA"/>
    <w:rsid w:val="00727F31"/>
    <w:rsid w:val="00727F75"/>
    <w:rsid w:val="0073009B"/>
    <w:rsid w:val="007304EC"/>
    <w:rsid w:val="00730623"/>
    <w:rsid w:val="0073071E"/>
    <w:rsid w:val="007307EB"/>
    <w:rsid w:val="0073080B"/>
    <w:rsid w:val="007308FF"/>
    <w:rsid w:val="00730C7C"/>
    <w:rsid w:val="00730F2B"/>
    <w:rsid w:val="00730FEA"/>
    <w:rsid w:val="00731851"/>
    <w:rsid w:val="00731918"/>
    <w:rsid w:val="007319D8"/>
    <w:rsid w:val="00731A6A"/>
    <w:rsid w:val="00731ABA"/>
    <w:rsid w:val="00731BE1"/>
    <w:rsid w:val="00731D0A"/>
    <w:rsid w:val="00732026"/>
    <w:rsid w:val="00732275"/>
    <w:rsid w:val="00732591"/>
    <w:rsid w:val="007325A2"/>
    <w:rsid w:val="00732717"/>
    <w:rsid w:val="00732987"/>
    <w:rsid w:val="007329B1"/>
    <w:rsid w:val="00732DE8"/>
    <w:rsid w:val="007331C5"/>
    <w:rsid w:val="0073320F"/>
    <w:rsid w:val="0073352F"/>
    <w:rsid w:val="0073375C"/>
    <w:rsid w:val="00733BCD"/>
    <w:rsid w:val="00733C1B"/>
    <w:rsid w:val="00733CCE"/>
    <w:rsid w:val="00733DEA"/>
    <w:rsid w:val="007340FF"/>
    <w:rsid w:val="00734205"/>
    <w:rsid w:val="0073430E"/>
    <w:rsid w:val="00734531"/>
    <w:rsid w:val="0073484E"/>
    <w:rsid w:val="00734AC4"/>
    <w:rsid w:val="00735127"/>
    <w:rsid w:val="00735147"/>
    <w:rsid w:val="0073570D"/>
    <w:rsid w:val="00736118"/>
    <w:rsid w:val="00736205"/>
    <w:rsid w:val="0073627F"/>
    <w:rsid w:val="00736B40"/>
    <w:rsid w:val="0073723A"/>
    <w:rsid w:val="00737485"/>
    <w:rsid w:val="00737BD7"/>
    <w:rsid w:val="00740371"/>
    <w:rsid w:val="007404CD"/>
    <w:rsid w:val="007407CE"/>
    <w:rsid w:val="00740A1D"/>
    <w:rsid w:val="00740CB7"/>
    <w:rsid w:val="00740D9F"/>
    <w:rsid w:val="00740E16"/>
    <w:rsid w:val="00740F1C"/>
    <w:rsid w:val="00741742"/>
    <w:rsid w:val="00741CA3"/>
    <w:rsid w:val="00741D79"/>
    <w:rsid w:val="007422BD"/>
    <w:rsid w:val="0074277D"/>
    <w:rsid w:val="00742A48"/>
    <w:rsid w:val="00742A6B"/>
    <w:rsid w:val="00742C9F"/>
    <w:rsid w:val="0074324C"/>
    <w:rsid w:val="007432AF"/>
    <w:rsid w:val="00743383"/>
    <w:rsid w:val="00743596"/>
    <w:rsid w:val="00743CE5"/>
    <w:rsid w:val="007441CB"/>
    <w:rsid w:val="0074425F"/>
    <w:rsid w:val="00744325"/>
    <w:rsid w:val="0074458E"/>
    <w:rsid w:val="00744694"/>
    <w:rsid w:val="00744A79"/>
    <w:rsid w:val="00744E3A"/>
    <w:rsid w:val="00745182"/>
    <w:rsid w:val="0074591C"/>
    <w:rsid w:val="00745B4F"/>
    <w:rsid w:val="00745E8F"/>
    <w:rsid w:val="00745FD6"/>
    <w:rsid w:val="00746257"/>
    <w:rsid w:val="007465A3"/>
    <w:rsid w:val="00746B6F"/>
    <w:rsid w:val="00747136"/>
    <w:rsid w:val="00747175"/>
    <w:rsid w:val="0074779C"/>
    <w:rsid w:val="00747AAB"/>
    <w:rsid w:val="00750518"/>
    <w:rsid w:val="00750C29"/>
    <w:rsid w:val="00750DA6"/>
    <w:rsid w:val="00750DCF"/>
    <w:rsid w:val="007510D6"/>
    <w:rsid w:val="00751467"/>
    <w:rsid w:val="00751A31"/>
    <w:rsid w:val="00751D42"/>
    <w:rsid w:val="00752074"/>
    <w:rsid w:val="007520EA"/>
    <w:rsid w:val="00752452"/>
    <w:rsid w:val="00752513"/>
    <w:rsid w:val="007526FE"/>
    <w:rsid w:val="00752AFF"/>
    <w:rsid w:val="00752C59"/>
    <w:rsid w:val="007530F3"/>
    <w:rsid w:val="007530F8"/>
    <w:rsid w:val="0075320B"/>
    <w:rsid w:val="0075358A"/>
    <w:rsid w:val="007535FC"/>
    <w:rsid w:val="0075371B"/>
    <w:rsid w:val="0075371E"/>
    <w:rsid w:val="00753806"/>
    <w:rsid w:val="0075387C"/>
    <w:rsid w:val="00753AA1"/>
    <w:rsid w:val="00753AE0"/>
    <w:rsid w:val="00753CC7"/>
    <w:rsid w:val="00753E19"/>
    <w:rsid w:val="00753FB3"/>
    <w:rsid w:val="00754803"/>
    <w:rsid w:val="00754AD6"/>
    <w:rsid w:val="00755ACB"/>
    <w:rsid w:val="00755F1A"/>
    <w:rsid w:val="007560F3"/>
    <w:rsid w:val="00756A2B"/>
    <w:rsid w:val="00756AA7"/>
    <w:rsid w:val="00756B06"/>
    <w:rsid w:val="0075713B"/>
    <w:rsid w:val="00757354"/>
    <w:rsid w:val="00757442"/>
    <w:rsid w:val="007576DE"/>
    <w:rsid w:val="0075789A"/>
    <w:rsid w:val="00757BE4"/>
    <w:rsid w:val="00757E89"/>
    <w:rsid w:val="007605A6"/>
    <w:rsid w:val="00760DD0"/>
    <w:rsid w:val="0076115D"/>
    <w:rsid w:val="00761166"/>
    <w:rsid w:val="007613C0"/>
    <w:rsid w:val="00761A63"/>
    <w:rsid w:val="007621CF"/>
    <w:rsid w:val="00762472"/>
    <w:rsid w:val="0076249B"/>
    <w:rsid w:val="007626A2"/>
    <w:rsid w:val="007626C9"/>
    <w:rsid w:val="00762B8E"/>
    <w:rsid w:val="007636A7"/>
    <w:rsid w:val="007636BD"/>
    <w:rsid w:val="00763C9A"/>
    <w:rsid w:val="00764A18"/>
    <w:rsid w:val="00764C1F"/>
    <w:rsid w:val="00764DCD"/>
    <w:rsid w:val="00765183"/>
    <w:rsid w:val="007651F1"/>
    <w:rsid w:val="00765CDC"/>
    <w:rsid w:val="00766398"/>
    <w:rsid w:val="0076650A"/>
    <w:rsid w:val="00766544"/>
    <w:rsid w:val="007665AB"/>
    <w:rsid w:val="00766859"/>
    <w:rsid w:val="0076685B"/>
    <w:rsid w:val="00766AE0"/>
    <w:rsid w:val="0076781B"/>
    <w:rsid w:val="00767A7D"/>
    <w:rsid w:val="00767B7D"/>
    <w:rsid w:val="007706FC"/>
    <w:rsid w:val="00770B70"/>
    <w:rsid w:val="00770BFF"/>
    <w:rsid w:val="00770F00"/>
    <w:rsid w:val="00770F2D"/>
    <w:rsid w:val="00770F3F"/>
    <w:rsid w:val="0077122A"/>
    <w:rsid w:val="007714AE"/>
    <w:rsid w:val="007716C0"/>
    <w:rsid w:val="007717B0"/>
    <w:rsid w:val="00771870"/>
    <w:rsid w:val="0077192B"/>
    <w:rsid w:val="00771B33"/>
    <w:rsid w:val="00771B77"/>
    <w:rsid w:val="00771C42"/>
    <w:rsid w:val="00771DE5"/>
    <w:rsid w:val="00771F51"/>
    <w:rsid w:val="00772008"/>
    <w:rsid w:val="00772709"/>
    <w:rsid w:val="00772872"/>
    <w:rsid w:val="00772EFB"/>
    <w:rsid w:val="00772F07"/>
    <w:rsid w:val="00772F0C"/>
    <w:rsid w:val="00773005"/>
    <w:rsid w:val="007730E2"/>
    <w:rsid w:val="007735AF"/>
    <w:rsid w:val="00773680"/>
    <w:rsid w:val="0077374B"/>
    <w:rsid w:val="007738E5"/>
    <w:rsid w:val="007738E9"/>
    <w:rsid w:val="00773909"/>
    <w:rsid w:val="00773CA0"/>
    <w:rsid w:val="00773E1F"/>
    <w:rsid w:val="00773F30"/>
    <w:rsid w:val="00774191"/>
    <w:rsid w:val="007741E0"/>
    <w:rsid w:val="0077440C"/>
    <w:rsid w:val="00774428"/>
    <w:rsid w:val="007746AA"/>
    <w:rsid w:val="00774701"/>
    <w:rsid w:val="00774E5A"/>
    <w:rsid w:val="00774F7D"/>
    <w:rsid w:val="007753DC"/>
    <w:rsid w:val="007753F5"/>
    <w:rsid w:val="0077629A"/>
    <w:rsid w:val="00776684"/>
    <w:rsid w:val="00776AD3"/>
    <w:rsid w:val="00776BB8"/>
    <w:rsid w:val="007772C2"/>
    <w:rsid w:val="007775FF"/>
    <w:rsid w:val="00777B25"/>
    <w:rsid w:val="00777B3D"/>
    <w:rsid w:val="00777C85"/>
    <w:rsid w:val="00777DE8"/>
    <w:rsid w:val="0078015D"/>
    <w:rsid w:val="00780A88"/>
    <w:rsid w:val="007810D6"/>
    <w:rsid w:val="007811E7"/>
    <w:rsid w:val="00781317"/>
    <w:rsid w:val="0078139F"/>
    <w:rsid w:val="007813C0"/>
    <w:rsid w:val="007814CB"/>
    <w:rsid w:val="00781692"/>
    <w:rsid w:val="00781C3C"/>
    <w:rsid w:val="007820D5"/>
    <w:rsid w:val="00782306"/>
    <w:rsid w:val="0078293F"/>
    <w:rsid w:val="00782AA3"/>
    <w:rsid w:val="00782E2B"/>
    <w:rsid w:val="00782EEF"/>
    <w:rsid w:val="007830C7"/>
    <w:rsid w:val="00783149"/>
    <w:rsid w:val="007832F0"/>
    <w:rsid w:val="00783325"/>
    <w:rsid w:val="007833CC"/>
    <w:rsid w:val="00783793"/>
    <w:rsid w:val="00783964"/>
    <w:rsid w:val="00783A2D"/>
    <w:rsid w:val="007845CF"/>
    <w:rsid w:val="007846D4"/>
    <w:rsid w:val="00784771"/>
    <w:rsid w:val="00784A85"/>
    <w:rsid w:val="007851AF"/>
    <w:rsid w:val="00785476"/>
    <w:rsid w:val="00785599"/>
    <w:rsid w:val="00785813"/>
    <w:rsid w:val="00785839"/>
    <w:rsid w:val="0078595B"/>
    <w:rsid w:val="00785B52"/>
    <w:rsid w:val="00785B83"/>
    <w:rsid w:val="00785B98"/>
    <w:rsid w:val="00785CCE"/>
    <w:rsid w:val="0078609F"/>
    <w:rsid w:val="00786571"/>
    <w:rsid w:val="007869E4"/>
    <w:rsid w:val="0078724B"/>
    <w:rsid w:val="00787337"/>
    <w:rsid w:val="0078744A"/>
    <w:rsid w:val="007876B5"/>
    <w:rsid w:val="00787B72"/>
    <w:rsid w:val="00787BC4"/>
    <w:rsid w:val="00787DAE"/>
    <w:rsid w:val="00787F5A"/>
    <w:rsid w:val="00790049"/>
    <w:rsid w:val="00790583"/>
    <w:rsid w:val="00790B68"/>
    <w:rsid w:val="00790D5F"/>
    <w:rsid w:val="00790F31"/>
    <w:rsid w:val="00790FC6"/>
    <w:rsid w:val="00791157"/>
    <w:rsid w:val="0079136E"/>
    <w:rsid w:val="00791A4F"/>
    <w:rsid w:val="00791DDE"/>
    <w:rsid w:val="007920F1"/>
    <w:rsid w:val="007921D5"/>
    <w:rsid w:val="00792278"/>
    <w:rsid w:val="00792611"/>
    <w:rsid w:val="007928DE"/>
    <w:rsid w:val="00792A29"/>
    <w:rsid w:val="00792A39"/>
    <w:rsid w:val="0079326E"/>
    <w:rsid w:val="0079352D"/>
    <w:rsid w:val="007935C7"/>
    <w:rsid w:val="00793819"/>
    <w:rsid w:val="00793B9F"/>
    <w:rsid w:val="00793D67"/>
    <w:rsid w:val="00793DEE"/>
    <w:rsid w:val="00793EAC"/>
    <w:rsid w:val="00793EE9"/>
    <w:rsid w:val="007951D4"/>
    <w:rsid w:val="0079524D"/>
    <w:rsid w:val="00795268"/>
    <w:rsid w:val="0079533A"/>
    <w:rsid w:val="00795959"/>
    <w:rsid w:val="00795DCA"/>
    <w:rsid w:val="0079646F"/>
    <w:rsid w:val="007964E2"/>
    <w:rsid w:val="007966BA"/>
    <w:rsid w:val="007966F9"/>
    <w:rsid w:val="00796800"/>
    <w:rsid w:val="00796A65"/>
    <w:rsid w:val="00797276"/>
    <w:rsid w:val="00797CD6"/>
    <w:rsid w:val="00797E0D"/>
    <w:rsid w:val="007A00B7"/>
    <w:rsid w:val="007A0125"/>
    <w:rsid w:val="007A0186"/>
    <w:rsid w:val="007A020C"/>
    <w:rsid w:val="007A0295"/>
    <w:rsid w:val="007A03F2"/>
    <w:rsid w:val="007A0450"/>
    <w:rsid w:val="007A05FE"/>
    <w:rsid w:val="007A0627"/>
    <w:rsid w:val="007A0737"/>
    <w:rsid w:val="007A08DD"/>
    <w:rsid w:val="007A0C74"/>
    <w:rsid w:val="007A0CAA"/>
    <w:rsid w:val="007A1187"/>
    <w:rsid w:val="007A14F8"/>
    <w:rsid w:val="007A1672"/>
    <w:rsid w:val="007A193E"/>
    <w:rsid w:val="007A194D"/>
    <w:rsid w:val="007A1DAA"/>
    <w:rsid w:val="007A23B5"/>
    <w:rsid w:val="007A242B"/>
    <w:rsid w:val="007A2619"/>
    <w:rsid w:val="007A2CAA"/>
    <w:rsid w:val="007A3057"/>
    <w:rsid w:val="007A326E"/>
    <w:rsid w:val="007A3A2F"/>
    <w:rsid w:val="007A3E7E"/>
    <w:rsid w:val="007A4BDA"/>
    <w:rsid w:val="007A4C7B"/>
    <w:rsid w:val="007A4EA0"/>
    <w:rsid w:val="007A53D0"/>
    <w:rsid w:val="007A53EC"/>
    <w:rsid w:val="007A54D2"/>
    <w:rsid w:val="007A5616"/>
    <w:rsid w:val="007A5624"/>
    <w:rsid w:val="007A61A6"/>
    <w:rsid w:val="007A63D6"/>
    <w:rsid w:val="007A66CB"/>
    <w:rsid w:val="007A6AF9"/>
    <w:rsid w:val="007A74E5"/>
    <w:rsid w:val="007A7667"/>
    <w:rsid w:val="007A7A84"/>
    <w:rsid w:val="007A7F5E"/>
    <w:rsid w:val="007B01B1"/>
    <w:rsid w:val="007B020B"/>
    <w:rsid w:val="007B06A5"/>
    <w:rsid w:val="007B06C9"/>
    <w:rsid w:val="007B0A28"/>
    <w:rsid w:val="007B0E12"/>
    <w:rsid w:val="007B0F2C"/>
    <w:rsid w:val="007B138E"/>
    <w:rsid w:val="007B1783"/>
    <w:rsid w:val="007B1A85"/>
    <w:rsid w:val="007B1A8D"/>
    <w:rsid w:val="007B1AE5"/>
    <w:rsid w:val="007B20DA"/>
    <w:rsid w:val="007B213D"/>
    <w:rsid w:val="007B288A"/>
    <w:rsid w:val="007B2B7E"/>
    <w:rsid w:val="007B2C52"/>
    <w:rsid w:val="007B2CBB"/>
    <w:rsid w:val="007B2FDE"/>
    <w:rsid w:val="007B3172"/>
    <w:rsid w:val="007B3517"/>
    <w:rsid w:val="007B3EAF"/>
    <w:rsid w:val="007B3F70"/>
    <w:rsid w:val="007B4149"/>
    <w:rsid w:val="007B41E7"/>
    <w:rsid w:val="007B44E4"/>
    <w:rsid w:val="007B5319"/>
    <w:rsid w:val="007B577C"/>
    <w:rsid w:val="007B5D73"/>
    <w:rsid w:val="007B5DDE"/>
    <w:rsid w:val="007B5EE5"/>
    <w:rsid w:val="007B601B"/>
    <w:rsid w:val="007B668B"/>
    <w:rsid w:val="007B66C6"/>
    <w:rsid w:val="007B673D"/>
    <w:rsid w:val="007B68F5"/>
    <w:rsid w:val="007B697B"/>
    <w:rsid w:val="007B6C3F"/>
    <w:rsid w:val="007B6CF1"/>
    <w:rsid w:val="007B6DA6"/>
    <w:rsid w:val="007B7085"/>
    <w:rsid w:val="007B717E"/>
    <w:rsid w:val="007B738A"/>
    <w:rsid w:val="007B74E7"/>
    <w:rsid w:val="007B7541"/>
    <w:rsid w:val="007B7C28"/>
    <w:rsid w:val="007B7E11"/>
    <w:rsid w:val="007B7F6A"/>
    <w:rsid w:val="007C0076"/>
    <w:rsid w:val="007C01B7"/>
    <w:rsid w:val="007C03C9"/>
    <w:rsid w:val="007C04CB"/>
    <w:rsid w:val="007C08A4"/>
    <w:rsid w:val="007C105E"/>
    <w:rsid w:val="007C1403"/>
    <w:rsid w:val="007C15B0"/>
    <w:rsid w:val="007C1728"/>
    <w:rsid w:val="007C1730"/>
    <w:rsid w:val="007C1888"/>
    <w:rsid w:val="007C1B82"/>
    <w:rsid w:val="007C1B8E"/>
    <w:rsid w:val="007C1E59"/>
    <w:rsid w:val="007C1FC2"/>
    <w:rsid w:val="007C2201"/>
    <w:rsid w:val="007C27AB"/>
    <w:rsid w:val="007C30E4"/>
    <w:rsid w:val="007C3189"/>
    <w:rsid w:val="007C3202"/>
    <w:rsid w:val="007C347E"/>
    <w:rsid w:val="007C37B6"/>
    <w:rsid w:val="007C3EAF"/>
    <w:rsid w:val="007C42D3"/>
    <w:rsid w:val="007C45E1"/>
    <w:rsid w:val="007C483D"/>
    <w:rsid w:val="007C484A"/>
    <w:rsid w:val="007C49F4"/>
    <w:rsid w:val="007C4B38"/>
    <w:rsid w:val="007C4F5D"/>
    <w:rsid w:val="007C5074"/>
    <w:rsid w:val="007C5435"/>
    <w:rsid w:val="007C5624"/>
    <w:rsid w:val="007C5628"/>
    <w:rsid w:val="007C5948"/>
    <w:rsid w:val="007C59EF"/>
    <w:rsid w:val="007C5C52"/>
    <w:rsid w:val="007C62CC"/>
    <w:rsid w:val="007C66AF"/>
    <w:rsid w:val="007C6889"/>
    <w:rsid w:val="007C6AA3"/>
    <w:rsid w:val="007C6D1E"/>
    <w:rsid w:val="007C6E66"/>
    <w:rsid w:val="007C743A"/>
    <w:rsid w:val="007C79B7"/>
    <w:rsid w:val="007D03CF"/>
    <w:rsid w:val="007D03D5"/>
    <w:rsid w:val="007D0476"/>
    <w:rsid w:val="007D0656"/>
    <w:rsid w:val="007D082F"/>
    <w:rsid w:val="007D0BFA"/>
    <w:rsid w:val="007D0C83"/>
    <w:rsid w:val="007D0F5E"/>
    <w:rsid w:val="007D10E1"/>
    <w:rsid w:val="007D13BB"/>
    <w:rsid w:val="007D160F"/>
    <w:rsid w:val="007D1A40"/>
    <w:rsid w:val="007D1A84"/>
    <w:rsid w:val="007D1A8F"/>
    <w:rsid w:val="007D1DE4"/>
    <w:rsid w:val="007D1FF7"/>
    <w:rsid w:val="007D2001"/>
    <w:rsid w:val="007D20A6"/>
    <w:rsid w:val="007D2878"/>
    <w:rsid w:val="007D28B1"/>
    <w:rsid w:val="007D2F2B"/>
    <w:rsid w:val="007D31FC"/>
    <w:rsid w:val="007D3401"/>
    <w:rsid w:val="007D3849"/>
    <w:rsid w:val="007D38B0"/>
    <w:rsid w:val="007D3952"/>
    <w:rsid w:val="007D3C40"/>
    <w:rsid w:val="007D42CB"/>
    <w:rsid w:val="007D47C1"/>
    <w:rsid w:val="007D481B"/>
    <w:rsid w:val="007D4B90"/>
    <w:rsid w:val="007D4EFF"/>
    <w:rsid w:val="007D5074"/>
    <w:rsid w:val="007D5716"/>
    <w:rsid w:val="007D607E"/>
    <w:rsid w:val="007D63BF"/>
    <w:rsid w:val="007D673E"/>
    <w:rsid w:val="007D67D7"/>
    <w:rsid w:val="007D7124"/>
    <w:rsid w:val="007D7180"/>
    <w:rsid w:val="007D7243"/>
    <w:rsid w:val="007D75CB"/>
    <w:rsid w:val="007D76B6"/>
    <w:rsid w:val="007D77BC"/>
    <w:rsid w:val="007E0730"/>
    <w:rsid w:val="007E084C"/>
    <w:rsid w:val="007E0E11"/>
    <w:rsid w:val="007E1108"/>
    <w:rsid w:val="007E1333"/>
    <w:rsid w:val="007E1348"/>
    <w:rsid w:val="007E16DA"/>
    <w:rsid w:val="007E1826"/>
    <w:rsid w:val="007E1BCE"/>
    <w:rsid w:val="007E1D9B"/>
    <w:rsid w:val="007E1ECD"/>
    <w:rsid w:val="007E1F31"/>
    <w:rsid w:val="007E229A"/>
    <w:rsid w:val="007E23BD"/>
    <w:rsid w:val="007E2844"/>
    <w:rsid w:val="007E29E1"/>
    <w:rsid w:val="007E2D17"/>
    <w:rsid w:val="007E2D6F"/>
    <w:rsid w:val="007E2F30"/>
    <w:rsid w:val="007E327A"/>
    <w:rsid w:val="007E3575"/>
    <w:rsid w:val="007E399A"/>
    <w:rsid w:val="007E3C6D"/>
    <w:rsid w:val="007E3CF6"/>
    <w:rsid w:val="007E3D73"/>
    <w:rsid w:val="007E3E65"/>
    <w:rsid w:val="007E3E73"/>
    <w:rsid w:val="007E3EE9"/>
    <w:rsid w:val="007E4093"/>
    <w:rsid w:val="007E40AB"/>
    <w:rsid w:val="007E4450"/>
    <w:rsid w:val="007E4526"/>
    <w:rsid w:val="007E4D7F"/>
    <w:rsid w:val="007E4F87"/>
    <w:rsid w:val="007E513C"/>
    <w:rsid w:val="007E5663"/>
    <w:rsid w:val="007E5698"/>
    <w:rsid w:val="007E56F6"/>
    <w:rsid w:val="007E5777"/>
    <w:rsid w:val="007E5979"/>
    <w:rsid w:val="007E5B46"/>
    <w:rsid w:val="007E61E1"/>
    <w:rsid w:val="007E6234"/>
    <w:rsid w:val="007E66C1"/>
    <w:rsid w:val="007E66DF"/>
    <w:rsid w:val="007E671E"/>
    <w:rsid w:val="007E6919"/>
    <w:rsid w:val="007E69C9"/>
    <w:rsid w:val="007E69DB"/>
    <w:rsid w:val="007E6C82"/>
    <w:rsid w:val="007E715B"/>
    <w:rsid w:val="007E7520"/>
    <w:rsid w:val="007E7659"/>
    <w:rsid w:val="007E77FE"/>
    <w:rsid w:val="007E7EDC"/>
    <w:rsid w:val="007F0095"/>
    <w:rsid w:val="007F02CE"/>
    <w:rsid w:val="007F03BE"/>
    <w:rsid w:val="007F04AF"/>
    <w:rsid w:val="007F0821"/>
    <w:rsid w:val="007F0881"/>
    <w:rsid w:val="007F0A6B"/>
    <w:rsid w:val="007F0C94"/>
    <w:rsid w:val="007F0C9F"/>
    <w:rsid w:val="007F0E86"/>
    <w:rsid w:val="007F1084"/>
    <w:rsid w:val="007F1242"/>
    <w:rsid w:val="007F1340"/>
    <w:rsid w:val="007F152F"/>
    <w:rsid w:val="007F1B7C"/>
    <w:rsid w:val="007F1BF7"/>
    <w:rsid w:val="007F21C5"/>
    <w:rsid w:val="007F22CC"/>
    <w:rsid w:val="007F237E"/>
    <w:rsid w:val="007F2392"/>
    <w:rsid w:val="007F26CB"/>
    <w:rsid w:val="007F296A"/>
    <w:rsid w:val="007F2BF5"/>
    <w:rsid w:val="007F2FD3"/>
    <w:rsid w:val="007F307E"/>
    <w:rsid w:val="007F35E4"/>
    <w:rsid w:val="007F3836"/>
    <w:rsid w:val="007F3BCC"/>
    <w:rsid w:val="007F45B0"/>
    <w:rsid w:val="007F4BC8"/>
    <w:rsid w:val="007F4E82"/>
    <w:rsid w:val="007F5036"/>
    <w:rsid w:val="007F5540"/>
    <w:rsid w:val="007F569B"/>
    <w:rsid w:val="007F585A"/>
    <w:rsid w:val="007F59F1"/>
    <w:rsid w:val="007F5A89"/>
    <w:rsid w:val="007F5B05"/>
    <w:rsid w:val="007F5D7C"/>
    <w:rsid w:val="007F5DA9"/>
    <w:rsid w:val="007F61F3"/>
    <w:rsid w:val="007F6B99"/>
    <w:rsid w:val="007F6C4F"/>
    <w:rsid w:val="007F6EBA"/>
    <w:rsid w:val="007F6F2F"/>
    <w:rsid w:val="007F725F"/>
    <w:rsid w:val="007F7476"/>
    <w:rsid w:val="007F771F"/>
    <w:rsid w:val="007F7763"/>
    <w:rsid w:val="007F78DB"/>
    <w:rsid w:val="007F795C"/>
    <w:rsid w:val="007F7B28"/>
    <w:rsid w:val="007F7C6E"/>
    <w:rsid w:val="007F7CA4"/>
    <w:rsid w:val="007F7CF7"/>
    <w:rsid w:val="00800145"/>
    <w:rsid w:val="008001AB"/>
    <w:rsid w:val="0080029A"/>
    <w:rsid w:val="0080058D"/>
    <w:rsid w:val="008007CD"/>
    <w:rsid w:val="008014E8"/>
    <w:rsid w:val="008014ED"/>
    <w:rsid w:val="0080171E"/>
    <w:rsid w:val="0080180E"/>
    <w:rsid w:val="00801D82"/>
    <w:rsid w:val="00801EC3"/>
    <w:rsid w:val="00802141"/>
    <w:rsid w:val="0080250F"/>
    <w:rsid w:val="00802BA6"/>
    <w:rsid w:val="00802E68"/>
    <w:rsid w:val="00802FD2"/>
    <w:rsid w:val="00803684"/>
    <w:rsid w:val="0080385F"/>
    <w:rsid w:val="00803861"/>
    <w:rsid w:val="00803AE9"/>
    <w:rsid w:val="00803B0A"/>
    <w:rsid w:val="00804013"/>
    <w:rsid w:val="008041E1"/>
    <w:rsid w:val="0080441A"/>
    <w:rsid w:val="0080461B"/>
    <w:rsid w:val="00804790"/>
    <w:rsid w:val="00804A86"/>
    <w:rsid w:val="00804B5E"/>
    <w:rsid w:val="00804BB1"/>
    <w:rsid w:val="00806007"/>
    <w:rsid w:val="0080616B"/>
    <w:rsid w:val="00806196"/>
    <w:rsid w:val="008063FB"/>
    <w:rsid w:val="0080642E"/>
    <w:rsid w:val="008066C5"/>
    <w:rsid w:val="0080688D"/>
    <w:rsid w:val="00806DC2"/>
    <w:rsid w:val="00807334"/>
    <w:rsid w:val="00807BDC"/>
    <w:rsid w:val="00807E88"/>
    <w:rsid w:val="00807EE9"/>
    <w:rsid w:val="00807EF4"/>
    <w:rsid w:val="00807F2B"/>
    <w:rsid w:val="00807FE2"/>
    <w:rsid w:val="00810071"/>
    <w:rsid w:val="008100A4"/>
    <w:rsid w:val="0081056A"/>
    <w:rsid w:val="00810852"/>
    <w:rsid w:val="00810E24"/>
    <w:rsid w:val="0081238A"/>
    <w:rsid w:val="008125EA"/>
    <w:rsid w:val="00812C19"/>
    <w:rsid w:val="00812C67"/>
    <w:rsid w:val="00813223"/>
    <w:rsid w:val="008137D9"/>
    <w:rsid w:val="0081390A"/>
    <w:rsid w:val="00813979"/>
    <w:rsid w:val="00813AE8"/>
    <w:rsid w:val="00813BEB"/>
    <w:rsid w:val="0081446B"/>
    <w:rsid w:val="008145A3"/>
    <w:rsid w:val="00814815"/>
    <w:rsid w:val="008149FB"/>
    <w:rsid w:val="00814B0B"/>
    <w:rsid w:val="00814D2B"/>
    <w:rsid w:val="00814F8B"/>
    <w:rsid w:val="008156F8"/>
    <w:rsid w:val="00815D16"/>
    <w:rsid w:val="00815D26"/>
    <w:rsid w:val="00815F5A"/>
    <w:rsid w:val="0081611C"/>
    <w:rsid w:val="00816192"/>
    <w:rsid w:val="008161F6"/>
    <w:rsid w:val="00816B39"/>
    <w:rsid w:val="00816B5F"/>
    <w:rsid w:val="00816DDF"/>
    <w:rsid w:val="00816E01"/>
    <w:rsid w:val="00816E2E"/>
    <w:rsid w:val="00817296"/>
    <w:rsid w:val="00817729"/>
    <w:rsid w:val="00817D09"/>
    <w:rsid w:val="00817F63"/>
    <w:rsid w:val="00820211"/>
    <w:rsid w:val="00820832"/>
    <w:rsid w:val="00820C2A"/>
    <w:rsid w:val="00820FAD"/>
    <w:rsid w:val="00821000"/>
    <w:rsid w:val="00821023"/>
    <w:rsid w:val="0082111F"/>
    <w:rsid w:val="008215A8"/>
    <w:rsid w:val="00821668"/>
    <w:rsid w:val="00821908"/>
    <w:rsid w:val="008219B6"/>
    <w:rsid w:val="00821A48"/>
    <w:rsid w:val="00821B26"/>
    <w:rsid w:val="00821F92"/>
    <w:rsid w:val="008220B5"/>
    <w:rsid w:val="00822264"/>
    <w:rsid w:val="00822337"/>
    <w:rsid w:val="00822795"/>
    <w:rsid w:val="00822957"/>
    <w:rsid w:val="00822CDF"/>
    <w:rsid w:val="00822D22"/>
    <w:rsid w:val="00822EDF"/>
    <w:rsid w:val="00822EEC"/>
    <w:rsid w:val="00823193"/>
    <w:rsid w:val="00823231"/>
    <w:rsid w:val="0082334D"/>
    <w:rsid w:val="00823400"/>
    <w:rsid w:val="00823483"/>
    <w:rsid w:val="00823727"/>
    <w:rsid w:val="00823C51"/>
    <w:rsid w:val="00824012"/>
    <w:rsid w:val="008243A0"/>
    <w:rsid w:val="00824A5F"/>
    <w:rsid w:val="00824CBF"/>
    <w:rsid w:val="00825424"/>
    <w:rsid w:val="00825492"/>
    <w:rsid w:val="00825699"/>
    <w:rsid w:val="0082575D"/>
    <w:rsid w:val="00825886"/>
    <w:rsid w:val="00825CB3"/>
    <w:rsid w:val="008262F9"/>
    <w:rsid w:val="00826A26"/>
    <w:rsid w:val="00826D7A"/>
    <w:rsid w:val="00827206"/>
    <w:rsid w:val="00827280"/>
    <w:rsid w:val="008273B5"/>
    <w:rsid w:val="008278AD"/>
    <w:rsid w:val="008278DD"/>
    <w:rsid w:val="00827C50"/>
    <w:rsid w:val="00830173"/>
    <w:rsid w:val="00830246"/>
    <w:rsid w:val="00830A72"/>
    <w:rsid w:val="00830CB8"/>
    <w:rsid w:val="00830EAF"/>
    <w:rsid w:val="00830FE4"/>
    <w:rsid w:val="0083160B"/>
    <w:rsid w:val="0083197F"/>
    <w:rsid w:val="00831A1D"/>
    <w:rsid w:val="00831AEE"/>
    <w:rsid w:val="00832319"/>
    <w:rsid w:val="0083233A"/>
    <w:rsid w:val="00832394"/>
    <w:rsid w:val="0083243D"/>
    <w:rsid w:val="0083258C"/>
    <w:rsid w:val="008325F6"/>
    <w:rsid w:val="008326EF"/>
    <w:rsid w:val="0083281E"/>
    <w:rsid w:val="008328C6"/>
    <w:rsid w:val="008329F5"/>
    <w:rsid w:val="00832BE2"/>
    <w:rsid w:val="00832C23"/>
    <w:rsid w:val="00832D64"/>
    <w:rsid w:val="00832E16"/>
    <w:rsid w:val="0083305D"/>
    <w:rsid w:val="00833117"/>
    <w:rsid w:val="008331CB"/>
    <w:rsid w:val="00833304"/>
    <w:rsid w:val="00833357"/>
    <w:rsid w:val="00833821"/>
    <w:rsid w:val="0083383C"/>
    <w:rsid w:val="00833D8F"/>
    <w:rsid w:val="00833FB1"/>
    <w:rsid w:val="0083417E"/>
    <w:rsid w:val="0083488F"/>
    <w:rsid w:val="00835229"/>
    <w:rsid w:val="00835312"/>
    <w:rsid w:val="008355B3"/>
    <w:rsid w:val="008356A6"/>
    <w:rsid w:val="008357D0"/>
    <w:rsid w:val="00836467"/>
    <w:rsid w:val="00836897"/>
    <w:rsid w:val="00836BCA"/>
    <w:rsid w:val="00836F16"/>
    <w:rsid w:val="00836F5C"/>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5F8"/>
    <w:rsid w:val="008417D7"/>
    <w:rsid w:val="00841931"/>
    <w:rsid w:val="0084202D"/>
    <w:rsid w:val="00842063"/>
    <w:rsid w:val="008426B2"/>
    <w:rsid w:val="00842EBB"/>
    <w:rsid w:val="00842FCE"/>
    <w:rsid w:val="008435FA"/>
    <w:rsid w:val="008437D7"/>
    <w:rsid w:val="00843934"/>
    <w:rsid w:val="00843A3A"/>
    <w:rsid w:val="00844382"/>
    <w:rsid w:val="00845066"/>
    <w:rsid w:val="008450D3"/>
    <w:rsid w:val="008453DD"/>
    <w:rsid w:val="0084585D"/>
    <w:rsid w:val="00845A6D"/>
    <w:rsid w:val="00845AC6"/>
    <w:rsid w:val="00845D14"/>
    <w:rsid w:val="00846038"/>
    <w:rsid w:val="0084628F"/>
    <w:rsid w:val="0084635A"/>
    <w:rsid w:val="00846527"/>
    <w:rsid w:val="00846C02"/>
    <w:rsid w:val="008473BB"/>
    <w:rsid w:val="00847426"/>
    <w:rsid w:val="008476F0"/>
    <w:rsid w:val="00847A4A"/>
    <w:rsid w:val="00847B76"/>
    <w:rsid w:val="00847C9A"/>
    <w:rsid w:val="00847E44"/>
    <w:rsid w:val="0085041E"/>
    <w:rsid w:val="00850583"/>
    <w:rsid w:val="00850661"/>
    <w:rsid w:val="00850755"/>
    <w:rsid w:val="00850AB9"/>
    <w:rsid w:val="00850B18"/>
    <w:rsid w:val="00850E5C"/>
    <w:rsid w:val="00850FB1"/>
    <w:rsid w:val="008514A8"/>
    <w:rsid w:val="008515B4"/>
    <w:rsid w:val="00851C94"/>
    <w:rsid w:val="008524F0"/>
    <w:rsid w:val="0085258F"/>
    <w:rsid w:val="00852975"/>
    <w:rsid w:val="0085305B"/>
    <w:rsid w:val="008535D7"/>
    <w:rsid w:val="00853C2B"/>
    <w:rsid w:val="00853FFE"/>
    <w:rsid w:val="008541A5"/>
    <w:rsid w:val="0085422A"/>
    <w:rsid w:val="008546B9"/>
    <w:rsid w:val="0085481C"/>
    <w:rsid w:val="008548E5"/>
    <w:rsid w:val="0085493F"/>
    <w:rsid w:val="00854C6A"/>
    <w:rsid w:val="00855145"/>
    <w:rsid w:val="00855217"/>
    <w:rsid w:val="00855670"/>
    <w:rsid w:val="00855A21"/>
    <w:rsid w:val="00855ACD"/>
    <w:rsid w:val="0085729A"/>
    <w:rsid w:val="0085739C"/>
    <w:rsid w:val="008574B9"/>
    <w:rsid w:val="00857748"/>
    <w:rsid w:val="00857752"/>
    <w:rsid w:val="00857AEA"/>
    <w:rsid w:val="00857D44"/>
    <w:rsid w:val="00857FA5"/>
    <w:rsid w:val="00860532"/>
    <w:rsid w:val="008609D9"/>
    <w:rsid w:val="00860A11"/>
    <w:rsid w:val="00860A6E"/>
    <w:rsid w:val="00860ADF"/>
    <w:rsid w:val="00860ECD"/>
    <w:rsid w:val="008618A2"/>
    <w:rsid w:val="00861A4D"/>
    <w:rsid w:val="00861AE9"/>
    <w:rsid w:val="00861B30"/>
    <w:rsid w:val="00861F93"/>
    <w:rsid w:val="008623EA"/>
    <w:rsid w:val="00862442"/>
    <w:rsid w:val="00862532"/>
    <w:rsid w:val="00862A52"/>
    <w:rsid w:val="00862CB4"/>
    <w:rsid w:val="00862D88"/>
    <w:rsid w:val="00863055"/>
    <w:rsid w:val="00863295"/>
    <w:rsid w:val="008636F3"/>
    <w:rsid w:val="00863A52"/>
    <w:rsid w:val="00863BE3"/>
    <w:rsid w:val="00863E3F"/>
    <w:rsid w:val="00863F7D"/>
    <w:rsid w:val="00864346"/>
    <w:rsid w:val="008643A9"/>
    <w:rsid w:val="008644C1"/>
    <w:rsid w:val="00864680"/>
    <w:rsid w:val="008646D7"/>
    <w:rsid w:val="008648B4"/>
    <w:rsid w:val="00864B7D"/>
    <w:rsid w:val="00864BEE"/>
    <w:rsid w:val="00864D90"/>
    <w:rsid w:val="00864E04"/>
    <w:rsid w:val="008655C7"/>
    <w:rsid w:val="00865CCF"/>
    <w:rsid w:val="00865E8C"/>
    <w:rsid w:val="00865FA8"/>
    <w:rsid w:val="0086638E"/>
    <w:rsid w:val="008665A2"/>
    <w:rsid w:val="00866D84"/>
    <w:rsid w:val="008676AE"/>
    <w:rsid w:val="00867946"/>
    <w:rsid w:val="00867B9D"/>
    <w:rsid w:val="00870001"/>
    <w:rsid w:val="00870186"/>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609"/>
    <w:rsid w:val="008728E3"/>
    <w:rsid w:val="0087301C"/>
    <w:rsid w:val="008730EE"/>
    <w:rsid w:val="008734B3"/>
    <w:rsid w:val="0087357B"/>
    <w:rsid w:val="0087382A"/>
    <w:rsid w:val="00873EDE"/>
    <w:rsid w:val="00874106"/>
    <w:rsid w:val="0087412F"/>
    <w:rsid w:val="0087425E"/>
    <w:rsid w:val="0087459B"/>
    <w:rsid w:val="0087467B"/>
    <w:rsid w:val="008748BB"/>
    <w:rsid w:val="008749EC"/>
    <w:rsid w:val="00874AF4"/>
    <w:rsid w:val="008752EE"/>
    <w:rsid w:val="00875313"/>
    <w:rsid w:val="0087563E"/>
    <w:rsid w:val="0087575C"/>
    <w:rsid w:val="00875780"/>
    <w:rsid w:val="00875A45"/>
    <w:rsid w:val="0087603E"/>
    <w:rsid w:val="008760EF"/>
    <w:rsid w:val="0087634F"/>
    <w:rsid w:val="008763F6"/>
    <w:rsid w:val="008765CC"/>
    <w:rsid w:val="008766A7"/>
    <w:rsid w:val="008767B2"/>
    <w:rsid w:val="008767C3"/>
    <w:rsid w:val="00876AC3"/>
    <w:rsid w:val="00876CEB"/>
    <w:rsid w:val="00876E62"/>
    <w:rsid w:val="008771D2"/>
    <w:rsid w:val="008772E4"/>
    <w:rsid w:val="00877635"/>
    <w:rsid w:val="008777FC"/>
    <w:rsid w:val="00877CC0"/>
    <w:rsid w:val="00877F3B"/>
    <w:rsid w:val="008804BE"/>
    <w:rsid w:val="00880927"/>
    <w:rsid w:val="00880ADC"/>
    <w:rsid w:val="00880B13"/>
    <w:rsid w:val="00880BED"/>
    <w:rsid w:val="00880E2E"/>
    <w:rsid w:val="008810B1"/>
    <w:rsid w:val="008813BF"/>
    <w:rsid w:val="00881670"/>
    <w:rsid w:val="00881816"/>
    <w:rsid w:val="008819DE"/>
    <w:rsid w:val="00881A18"/>
    <w:rsid w:val="00882140"/>
    <w:rsid w:val="008821B6"/>
    <w:rsid w:val="008827A3"/>
    <w:rsid w:val="00882ED1"/>
    <w:rsid w:val="00883093"/>
    <w:rsid w:val="008830B8"/>
    <w:rsid w:val="00883109"/>
    <w:rsid w:val="008832DC"/>
    <w:rsid w:val="00883926"/>
    <w:rsid w:val="00883C4A"/>
    <w:rsid w:val="00883DE5"/>
    <w:rsid w:val="00884587"/>
    <w:rsid w:val="008849FD"/>
    <w:rsid w:val="00884AA2"/>
    <w:rsid w:val="008850AF"/>
    <w:rsid w:val="008851E9"/>
    <w:rsid w:val="008852E4"/>
    <w:rsid w:val="008854A9"/>
    <w:rsid w:val="00885540"/>
    <w:rsid w:val="008861E1"/>
    <w:rsid w:val="00886899"/>
    <w:rsid w:val="0088692B"/>
    <w:rsid w:val="00886A59"/>
    <w:rsid w:val="0088711F"/>
    <w:rsid w:val="00887353"/>
    <w:rsid w:val="00887420"/>
    <w:rsid w:val="00887691"/>
    <w:rsid w:val="00887917"/>
    <w:rsid w:val="00887942"/>
    <w:rsid w:val="0088799E"/>
    <w:rsid w:val="008902D1"/>
    <w:rsid w:val="008904AE"/>
    <w:rsid w:val="008904E2"/>
    <w:rsid w:val="00890885"/>
    <w:rsid w:val="00890913"/>
    <w:rsid w:val="00890B24"/>
    <w:rsid w:val="00890CF8"/>
    <w:rsid w:val="00890D09"/>
    <w:rsid w:val="00891461"/>
    <w:rsid w:val="00891472"/>
    <w:rsid w:val="0089152F"/>
    <w:rsid w:val="00891588"/>
    <w:rsid w:val="008919F2"/>
    <w:rsid w:val="00891C67"/>
    <w:rsid w:val="00892091"/>
    <w:rsid w:val="008926FC"/>
    <w:rsid w:val="0089273C"/>
    <w:rsid w:val="008927BB"/>
    <w:rsid w:val="00892A29"/>
    <w:rsid w:val="00892E6E"/>
    <w:rsid w:val="00893587"/>
    <w:rsid w:val="00893822"/>
    <w:rsid w:val="0089385E"/>
    <w:rsid w:val="0089387A"/>
    <w:rsid w:val="00893D9D"/>
    <w:rsid w:val="00893E2B"/>
    <w:rsid w:val="00893E59"/>
    <w:rsid w:val="008948F2"/>
    <w:rsid w:val="0089498A"/>
    <w:rsid w:val="00894A88"/>
    <w:rsid w:val="00894E3F"/>
    <w:rsid w:val="00894F7D"/>
    <w:rsid w:val="00895166"/>
    <w:rsid w:val="00895B35"/>
    <w:rsid w:val="00895D78"/>
    <w:rsid w:val="00895F43"/>
    <w:rsid w:val="00896184"/>
    <w:rsid w:val="008961A3"/>
    <w:rsid w:val="008963FD"/>
    <w:rsid w:val="0089683D"/>
    <w:rsid w:val="00896C48"/>
    <w:rsid w:val="00896CBD"/>
    <w:rsid w:val="00896DAC"/>
    <w:rsid w:val="00897350"/>
    <w:rsid w:val="008974E5"/>
    <w:rsid w:val="008975B0"/>
    <w:rsid w:val="008975F4"/>
    <w:rsid w:val="00897AFA"/>
    <w:rsid w:val="00897B10"/>
    <w:rsid w:val="00897E27"/>
    <w:rsid w:val="008A04A7"/>
    <w:rsid w:val="008A052B"/>
    <w:rsid w:val="008A0593"/>
    <w:rsid w:val="008A0626"/>
    <w:rsid w:val="008A0837"/>
    <w:rsid w:val="008A110F"/>
    <w:rsid w:val="008A124C"/>
    <w:rsid w:val="008A1276"/>
    <w:rsid w:val="008A13AC"/>
    <w:rsid w:val="008A1558"/>
    <w:rsid w:val="008A1596"/>
    <w:rsid w:val="008A15F4"/>
    <w:rsid w:val="008A178F"/>
    <w:rsid w:val="008A1D44"/>
    <w:rsid w:val="008A1EA5"/>
    <w:rsid w:val="008A2490"/>
    <w:rsid w:val="008A24C4"/>
    <w:rsid w:val="008A2A4B"/>
    <w:rsid w:val="008A2B06"/>
    <w:rsid w:val="008A2C46"/>
    <w:rsid w:val="008A3121"/>
    <w:rsid w:val="008A331E"/>
    <w:rsid w:val="008A35CF"/>
    <w:rsid w:val="008A362A"/>
    <w:rsid w:val="008A371F"/>
    <w:rsid w:val="008A3773"/>
    <w:rsid w:val="008A3C60"/>
    <w:rsid w:val="008A4004"/>
    <w:rsid w:val="008A4831"/>
    <w:rsid w:val="008A4882"/>
    <w:rsid w:val="008A51FA"/>
    <w:rsid w:val="008A533E"/>
    <w:rsid w:val="008A5382"/>
    <w:rsid w:val="008A53BB"/>
    <w:rsid w:val="008A55A9"/>
    <w:rsid w:val="008A55EA"/>
    <w:rsid w:val="008A5851"/>
    <w:rsid w:val="008A5E34"/>
    <w:rsid w:val="008A6243"/>
    <w:rsid w:val="008A642E"/>
    <w:rsid w:val="008A6489"/>
    <w:rsid w:val="008A64BB"/>
    <w:rsid w:val="008A64F9"/>
    <w:rsid w:val="008A672A"/>
    <w:rsid w:val="008A6BCB"/>
    <w:rsid w:val="008A7405"/>
    <w:rsid w:val="008A7421"/>
    <w:rsid w:val="008A749D"/>
    <w:rsid w:val="008A77E6"/>
    <w:rsid w:val="008A7A17"/>
    <w:rsid w:val="008B00E6"/>
    <w:rsid w:val="008B02B2"/>
    <w:rsid w:val="008B07AD"/>
    <w:rsid w:val="008B0FB7"/>
    <w:rsid w:val="008B10AC"/>
    <w:rsid w:val="008B1426"/>
    <w:rsid w:val="008B16B1"/>
    <w:rsid w:val="008B178C"/>
    <w:rsid w:val="008B180A"/>
    <w:rsid w:val="008B194A"/>
    <w:rsid w:val="008B1CBB"/>
    <w:rsid w:val="008B1E2D"/>
    <w:rsid w:val="008B207E"/>
    <w:rsid w:val="008B24E8"/>
    <w:rsid w:val="008B255B"/>
    <w:rsid w:val="008B258C"/>
    <w:rsid w:val="008B2966"/>
    <w:rsid w:val="008B2A63"/>
    <w:rsid w:val="008B2C24"/>
    <w:rsid w:val="008B2D61"/>
    <w:rsid w:val="008B2E25"/>
    <w:rsid w:val="008B30D4"/>
    <w:rsid w:val="008B31F5"/>
    <w:rsid w:val="008B39C2"/>
    <w:rsid w:val="008B3C0C"/>
    <w:rsid w:val="008B44C5"/>
    <w:rsid w:val="008B47FA"/>
    <w:rsid w:val="008B4B0C"/>
    <w:rsid w:val="008B4B4F"/>
    <w:rsid w:val="008B4E52"/>
    <w:rsid w:val="008B5236"/>
    <w:rsid w:val="008B585E"/>
    <w:rsid w:val="008B5A00"/>
    <w:rsid w:val="008B5A5E"/>
    <w:rsid w:val="008B5FBC"/>
    <w:rsid w:val="008B5FBF"/>
    <w:rsid w:val="008B60E8"/>
    <w:rsid w:val="008B6278"/>
    <w:rsid w:val="008B65E2"/>
    <w:rsid w:val="008B6620"/>
    <w:rsid w:val="008B67E2"/>
    <w:rsid w:val="008B6A13"/>
    <w:rsid w:val="008B718F"/>
    <w:rsid w:val="008B7552"/>
    <w:rsid w:val="008B78EC"/>
    <w:rsid w:val="008B7BD5"/>
    <w:rsid w:val="008B7BD7"/>
    <w:rsid w:val="008B7D8C"/>
    <w:rsid w:val="008C0153"/>
    <w:rsid w:val="008C024A"/>
    <w:rsid w:val="008C02A2"/>
    <w:rsid w:val="008C06EB"/>
    <w:rsid w:val="008C0861"/>
    <w:rsid w:val="008C0CBE"/>
    <w:rsid w:val="008C0F46"/>
    <w:rsid w:val="008C13B0"/>
    <w:rsid w:val="008C15A5"/>
    <w:rsid w:val="008C15DA"/>
    <w:rsid w:val="008C17CE"/>
    <w:rsid w:val="008C1D12"/>
    <w:rsid w:val="008C1DAB"/>
    <w:rsid w:val="008C1F11"/>
    <w:rsid w:val="008C201A"/>
    <w:rsid w:val="008C2076"/>
    <w:rsid w:val="008C2662"/>
    <w:rsid w:val="008C27AD"/>
    <w:rsid w:val="008C27F3"/>
    <w:rsid w:val="008C2D20"/>
    <w:rsid w:val="008C2D83"/>
    <w:rsid w:val="008C4D50"/>
    <w:rsid w:val="008C5132"/>
    <w:rsid w:val="008C535C"/>
    <w:rsid w:val="008C5796"/>
    <w:rsid w:val="008C588B"/>
    <w:rsid w:val="008C6551"/>
    <w:rsid w:val="008C6650"/>
    <w:rsid w:val="008C69EF"/>
    <w:rsid w:val="008C6FAA"/>
    <w:rsid w:val="008C6FB9"/>
    <w:rsid w:val="008C7334"/>
    <w:rsid w:val="008C77B3"/>
    <w:rsid w:val="008C784F"/>
    <w:rsid w:val="008C79E3"/>
    <w:rsid w:val="008C7A00"/>
    <w:rsid w:val="008C7CC1"/>
    <w:rsid w:val="008D02A5"/>
    <w:rsid w:val="008D047E"/>
    <w:rsid w:val="008D07CD"/>
    <w:rsid w:val="008D0AC2"/>
    <w:rsid w:val="008D0DCE"/>
    <w:rsid w:val="008D0E9E"/>
    <w:rsid w:val="008D1662"/>
    <w:rsid w:val="008D1C1D"/>
    <w:rsid w:val="008D1D28"/>
    <w:rsid w:val="008D2120"/>
    <w:rsid w:val="008D2176"/>
    <w:rsid w:val="008D2C0D"/>
    <w:rsid w:val="008D3AFD"/>
    <w:rsid w:val="008D3D03"/>
    <w:rsid w:val="008D3FDE"/>
    <w:rsid w:val="008D41D9"/>
    <w:rsid w:val="008D489E"/>
    <w:rsid w:val="008D4923"/>
    <w:rsid w:val="008D4F2F"/>
    <w:rsid w:val="008D57F4"/>
    <w:rsid w:val="008D58E6"/>
    <w:rsid w:val="008D5947"/>
    <w:rsid w:val="008D59CB"/>
    <w:rsid w:val="008D5EB4"/>
    <w:rsid w:val="008D6211"/>
    <w:rsid w:val="008D6686"/>
    <w:rsid w:val="008D6935"/>
    <w:rsid w:val="008D6F0A"/>
    <w:rsid w:val="008D6FB0"/>
    <w:rsid w:val="008D70A2"/>
    <w:rsid w:val="008D76EE"/>
    <w:rsid w:val="008D7793"/>
    <w:rsid w:val="008D7C2B"/>
    <w:rsid w:val="008D7C94"/>
    <w:rsid w:val="008D7E19"/>
    <w:rsid w:val="008E02A4"/>
    <w:rsid w:val="008E0436"/>
    <w:rsid w:val="008E0583"/>
    <w:rsid w:val="008E0743"/>
    <w:rsid w:val="008E0AA3"/>
    <w:rsid w:val="008E10C9"/>
    <w:rsid w:val="008E1142"/>
    <w:rsid w:val="008E256F"/>
    <w:rsid w:val="008E2699"/>
    <w:rsid w:val="008E29E7"/>
    <w:rsid w:val="008E2E44"/>
    <w:rsid w:val="008E2EEB"/>
    <w:rsid w:val="008E3064"/>
    <w:rsid w:val="008E32D7"/>
    <w:rsid w:val="008E410C"/>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5FA"/>
    <w:rsid w:val="008E57C6"/>
    <w:rsid w:val="008E5856"/>
    <w:rsid w:val="008E58F5"/>
    <w:rsid w:val="008E5A75"/>
    <w:rsid w:val="008E607D"/>
    <w:rsid w:val="008E60D2"/>
    <w:rsid w:val="008E6A81"/>
    <w:rsid w:val="008E6C40"/>
    <w:rsid w:val="008E6FB0"/>
    <w:rsid w:val="008E70A7"/>
    <w:rsid w:val="008E7353"/>
    <w:rsid w:val="008E759B"/>
    <w:rsid w:val="008E78CD"/>
    <w:rsid w:val="008E79FA"/>
    <w:rsid w:val="008E7C38"/>
    <w:rsid w:val="008E7DE3"/>
    <w:rsid w:val="008E7E58"/>
    <w:rsid w:val="008F00B8"/>
    <w:rsid w:val="008F0685"/>
    <w:rsid w:val="008F07A3"/>
    <w:rsid w:val="008F0803"/>
    <w:rsid w:val="008F0CE7"/>
    <w:rsid w:val="008F0CED"/>
    <w:rsid w:val="008F0EB0"/>
    <w:rsid w:val="008F17CE"/>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7E1"/>
    <w:rsid w:val="008F3A03"/>
    <w:rsid w:val="008F3AA9"/>
    <w:rsid w:val="008F3B6D"/>
    <w:rsid w:val="008F4187"/>
    <w:rsid w:val="008F426F"/>
    <w:rsid w:val="008F515F"/>
    <w:rsid w:val="008F53DE"/>
    <w:rsid w:val="008F53FE"/>
    <w:rsid w:val="008F55CE"/>
    <w:rsid w:val="008F55FA"/>
    <w:rsid w:val="008F5646"/>
    <w:rsid w:val="008F5DD2"/>
    <w:rsid w:val="008F5F44"/>
    <w:rsid w:val="008F6034"/>
    <w:rsid w:val="008F6347"/>
    <w:rsid w:val="008F6383"/>
    <w:rsid w:val="008F6477"/>
    <w:rsid w:val="008F714F"/>
    <w:rsid w:val="008F7A0A"/>
    <w:rsid w:val="008F7F86"/>
    <w:rsid w:val="00900291"/>
    <w:rsid w:val="0090081A"/>
    <w:rsid w:val="00900A8B"/>
    <w:rsid w:val="00901040"/>
    <w:rsid w:val="009015A7"/>
    <w:rsid w:val="00901630"/>
    <w:rsid w:val="0090164C"/>
    <w:rsid w:val="009016A4"/>
    <w:rsid w:val="00901706"/>
    <w:rsid w:val="00901B85"/>
    <w:rsid w:val="00901C24"/>
    <w:rsid w:val="009020D6"/>
    <w:rsid w:val="009023FB"/>
    <w:rsid w:val="0090279B"/>
    <w:rsid w:val="009029BD"/>
    <w:rsid w:val="00903681"/>
    <w:rsid w:val="00903BFC"/>
    <w:rsid w:val="0090436D"/>
    <w:rsid w:val="00904752"/>
    <w:rsid w:val="009049BE"/>
    <w:rsid w:val="00904C02"/>
    <w:rsid w:val="00904C56"/>
    <w:rsid w:val="00904DB4"/>
    <w:rsid w:val="00904FA4"/>
    <w:rsid w:val="00905089"/>
    <w:rsid w:val="00905221"/>
    <w:rsid w:val="00905415"/>
    <w:rsid w:val="00905659"/>
    <w:rsid w:val="009056FB"/>
    <w:rsid w:val="00905A21"/>
    <w:rsid w:val="00905B2B"/>
    <w:rsid w:val="00905F0D"/>
    <w:rsid w:val="0090605D"/>
    <w:rsid w:val="009062F9"/>
    <w:rsid w:val="00906489"/>
    <w:rsid w:val="00906932"/>
    <w:rsid w:val="009069D1"/>
    <w:rsid w:val="00907375"/>
    <w:rsid w:val="009073A9"/>
    <w:rsid w:val="009074B7"/>
    <w:rsid w:val="00907BBF"/>
    <w:rsid w:val="00907BE1"/>
    <w:rsid w:val="00907D30"/>
    <w:rsid w:val="00907FAB"/>
    <w:rsid w:val="009101BC"/>
    <w:rsid w:val="00910425"/>
    <w:rsid w:val="0091054D"/>
    <w:rsid w:val="009105DA"/>
    <w:rsid w:val="00910B78"/>
    <w:rsid w:val="00910D50"/>
    <w:rsid w:val="0091107D"/>
    <w:rsid w:val="009116B8"/>
    <w:rsid w:val="00911B5D"/>
    <w:rsid w:val="00911B72"/>
    <w:rsid w:val="0091205D"/>
    <w:rsid w:val="0091230D"/>
    <w:rsid w:val="0091237B"/>
    <w:rsid w:val="00912415"/>
    <w:rsid w:val="00912435"/>
    <w:rsid w:val="0091259C"/>
    <w:rsid w:val="0091263C"/>
    <w:rsid w:val="00912834"/>
    <w:rsid w:val="00912C1D"/>
    <w:rsid w:val="00913745"/>
    <w:rsid w:val="00913820"/>
    <w:rsid w:val="00913845"/>
    <w:rsid w:val="00914129"/>
    <w:rsid w:val="009148C7"/>
    <w:rsid w:val="009149A4"/>
    <w:rsid w:val="00914D21"/>
    <w:rsid w:val="00914E5D"/>
    <w:rsid w:val="00914EE0"/>
    <w:rsid w:val="00914FA0"/>
    <w:rsid w:val="0091518E"/>
    <w:rsid w:val="009154F7"/>
    <w:rsid w:val="009155FD"/>
    <w:rsid w:val="0091588B"/>
    <w:rsid w:val="00915AE4"/>
    <w:rsid w:val="00915C03"/>
    <w:rsid w:val="00915DCD"/>
    <w:rsid w:val="0091695B"/>
    <w:rsid w:val="009169CD"/>
    <w:rsid w:val="00916C5D"/>
    <w:rsid w:val="00916CA6"/>
    <w:rsid w:val="00916CED"/>
    <w:rsid w:val="00917035"/>
    <w:rsid w:val="00917882"/>
    <w:rsid w:val="009178BB"/>
    <w:rsid w:val="0091793E"/>
    <w:rsid w:val="00917B07"/>
    <w:rsid w:val="00917C08"/>
    <w:rsid w:val="00917C1E"/>
    <w:rsid w:val="00917E48"/>
    <w:rsid w:val="00921189"/>
    <w:rsid w:val="0092165B"/>
    <w:rsid w:val="0092191B"/>
    <w:rsid w:val="00921CE6"/>
    <w:rsid w:val="00921D44"/>
    <w:rsid w:val="00921E88"/>
    <w:rsid w:val="00922504"/>
    <w:rsid w:val="009226EC"/>
    <w:rsid w:val="00922A68"/>
    <w:rsid w:val="00922B1B"/>
    <w:rsid w:val="00922D58"/>
    <w:rsid w:val="00922FF3"/>
    <w:rsid w:val="009230EF"/>
    <w:rsid w:val="0092333C"/>
    <w:rsid w:val="00923347"/>
    <w:rsid w:val="009233EC"/>
    <w:rsid w:val="00923B79"/>
    <w:rsid w:val="00923D8C"/>
    <w:rsid w:val="00923FF9"/>
    <w:rsid w:val="00924024"/>
    <w:rsid w:val="00924093"/>
    <w:rsid w:val="00924400"/>
    <w:rsid w:val="00924852"/>
    <w:rsid w:val="009248A9"/>
    <w:rsid w:val="00924957"/>
    <w:rsid w:val="00924C8C"/>
    <w:rsid w:val="00924D9A"/>
    <w:rsid w:val="0092519C"/>
    <w:rsid w:val="009251CC"/>
    <w:rsid w:val="00925365"/>
    <w:rsid w:val="009254F1"/>
    <w:rsid w:val="00925565"/>
    <w:rsid w:val="009257D1"/>
    <w:rsid w:val="009266D5"/>
    <w:rsid w:val="00926AF5"/>
    <w:rsid w:val="00926D28"/>
    <w:rsid w:val="00927095"/>
    <w:rsid w:val="0092750D"/>
    <w:rsid w:val="00927585"/>
    <w:rsid w:val="0092760A"/>
    <w:rsid w:val="0092768B"/>
    <w:rsid w:val="009278AB"/>
    <w:rsid w:val="00927B12"/>
    <w:rsid w:val="00927ECA"/>
    <w:rsid w:val="00930014"/>
    <w:rsid w:val="00930492"/>
    <w:rsid w:val="00930513"/>
    <w:rsid w:val="00930759"/>
    <w:rsid w:val="009307C8"/>
    <w:rsid w:val="0093098C"/>
    <w:rsid w:val="00930A2F"/>
    <w:rsid w:val="00930B4A"/>
    <w:rsid w:val="00930B9F"/>
    <w:rsid w:val="00930D5F"/>
    <w:rsid w:val="00930F91"/>
    <w:rsid w:val="00931108"/>
    <w:rsid w:val="009311E6"/>
    <w:rsid w:val="00931710"/>
    <w:rsid w:val="00931A6F"/>
    <w:rsid w:val="00931CC2"/>
    <w:rsid w:val="00931ECD"/>
    <w:rsid w:val="00932056"/>
    <w:rsid w:val="009320AB"/>
    <w:rsid w:val="009320F8"/>
    <w:rsid w:val="00932218"/>
    <w:rsid w:val="00932281"/>
    <w:rsid w:val="0093250F"/>
    <w:rsid w:val="00933034"/>
    <w:rsid w:val="009332F2"/>
    <w:rsid w:val="00933325"/>
    <w:rsid w:val="009336EF"/>
    <w:rsid w:val="0093374D"/>
    <w:rsid w:val="009337C2"/>
    <w:rsid w:val="00933AD1"/>
    <w:rsid w:val="00933AD7"/>
    <w:rsid w:val="00933BBF"/>
    <w:rsid w:val="00933EBE"/>
    <w:rsid w:val="00933F52"/>
    <w:rsid w:val="00934387"/>
    <w:rsid w:val="009348E1"/>
    <w:rsid w:val="00934A71"/>
    <w:rsid w:val="00934B03"/>
    <w:rsid w:val="00934C08"/>
    <w:rsid w:val="00934F55"/>
    <w:rsid w:val="00935255"/>
    <w:rsid w:val="00935618"/>
    <w:rsid w:val="00935751"/>
    <w:rsid w:val="0093595B"/>
    <w:rsid w:val="0093626E"/>
    <w:rsid w:val="009365A1"/>
    <w:rsid w:val="00936DF6"/>
    <w:rsid w:val="00936EA0"/>
    <w:rsid w:val="0093723B"/>
    <w:rsid w:val="009373D1"/>
    <w:rsid w:val="00937728"/>
    <w:rsid w:val="00937739"/>
    <w:rsid w:val="009378B5"/>
    <w:rsid w:val="009378D6"/>
    <w:rsid w:val="00937B02"/>
    <w:rsid w:val="00937BFF"/>
    <w:rsid w:val="00940377"/>
    <w:rsid w:val="009403A9"/>
    <w:rsid w:val="00941136"/>
    <w:rsid w:val="00941602"/>
    <w:rsid w:val="00941702"/>
    <w:rsid w:val="00941CC7"/>
    <w:rsid w:val="00941DB4"/>
    <w:rsid w:val="00941E6C"/>
    <w:rsid w:val="00941E8B"/>
    <w:rsid w:val="00941F27"/>
    <w:rsid w:val="00942053"/>
    <w:rsid w:val="00942487"/>
    <w:rsid w:val="009426CC"/>
    <w:rsid w:val="009426EF"/>
    <w:rsid w:val="009428A1"/>
    <w:rsid w:val="00942ACB"/>
    <w:rsid w:val="00942D04"/>
    <w:rsid w:val="00942E9E"/>
    <w:rsid w:val="00942F67"/>
    <w:rsid w:val="009431C8"/>
    <w:rsid w:val="009438FF"/>
    <w:rsid w:val="00943B18"/>
    <w:rsid w:val="00943E37"/>
    <w:rsid w:val="00944348"/>
    <w:rsid w:val="00944906"/>
    <w:rsid w:val="00944BDA"/>
    <w:rsid w:val="00944D8B"/>
    <w:rsid w:val="00944F8A"/>
    <w:rsid w:val="00944FDD"/>
    <w:rsid w:val="0094533A"/>
    <w:rsid w:val="00945934"/>
    <w:rsid w:val="00945A03"/>
    <w:rsid w:val="009460CA"/>
    <w:rsid w:val="00946113"/>
    <w:rsid w:val="0094698F"/>
    <w:rsid w:val="0094714D"/>
    <w:rsid w:val="00947214"/>
    <w:rsid w:val="009472B0"/>
    <w:rsid w:val="0094757B"/>
    <w:rsid w:val="00947A33"/>
    <w:rsid w:val="00947A4D"/>
    <w:rsid w:val="00947ABD"/>
    <w:rsid w:val="00950274"/>
    <w:rsid w:val="00950281"/>
    <w:rsid w:val="0095093E"/>
    <w:rsid w:val="00950C2A"/>
    <w:rsid w:val="00950C83"/>
    <w:rsid w:val="00950D49"/>
    <w:rsid w:val="00951101"/>
    <w:rsid w:val="00951156"/>
    <w:rsid w:val="00951430"/>
    <w:rsid w:val="00951753"/>
    <w:rsid w:val="00951C43"/>
    <w:rsid w:val="00951DF4"/>
    <w:rsid w:val="00952332"/>
    <w:rsid w:val="00952514"/>
    <w:rsid w:val="00952773"/>
    <w:rsid w:val="009529CF"/>
    <w:rsid w:val="00952CE8"/>
    <w:rsid w:val="00952E0C"/>
    <w:rsid w:val="00952FAB"/>
    <w:rsid w:val="00953007"/>
    <w:rsid w:val="0095310F"/>
    <w:rsid w:val="009533B7"/>
    <w:rsid w:val="0095343B"/>
    <w:rsid w:val="0095346F"/>
    <w:rsid w:val="00953B43"/>
    <w:rsid w:val="009540BF"/>
    <w:rsid w:val="00954333"/>
    <w:rsid w:val="009549AE"/>
    <w:rsid w:val="00954A86"/>
    <w:rsid w:val="00954BF6"/>
    <w:rsid w:val="00954C01"/>
    <w:rsid w:val="00955172"/>
    <w:rsid w:val="00955786"/>
    <w:rsid w:val="009557DF"/>
    <w:rsid w:val="00955E59"/>
    <w:rsid w:val="00956389"/>
    <w:rsid w:val="009564E5"/>
    <w:rsid w:val="00956DAC"/>
    <w:rsid w:val="00957025"/>
    <w:rsid w:val="00957455"/>
    <w:rsid w:val="0095745D"/>
    <w:rsid w:val="00957522"/>
    <w:rsid w:val="00957551"/>
    <w:rsid w:val="00957575"/>
    <w:rsid w:val="00957740"/>
    <w:rsid w:val="00957A6F"/>
    <w:rsid w:val="00957E65"/>
    <w:rsid w:val="00960332"/>
    <w:rsid w:val="00960492"/>
    <w:rsid w:val="00960549"/>
    <w:rsid w:val="00960639"/>
    <w:rsid w:val="0096074A"/>
    <w:rsid w:val="00960F0B"/>
    <w:rsid w:val="00960F65"/>
    <w:rsid w:val="0096145C"/>
    <w:rsid w:val="009614C8"/>
    <w:rsid w:val="00961559"/>
    <w:rsid w:val="009615CC"/>
    <w:rsid w:val="0096175C"/>
    <w:rsid w:val="0096193B"/>
    <w:rsid w:val="00961A20"/>
    <w:rsid w:val="00961B60"/>
    <w:rsid w:val="00961D13"/>
    <w:rsid w:val="00961ED9"/>
    <w:rsid w:val="00961EF5"/>
    <w:rsid w:val="00961FD1"/>
    <w:rsid w:val="009620F2"/>
    <w:rsid w:val="00962319"/>
    <w:rsid w:val="00962529"/>
    <w:rsid w:val="0096290E"/>
    <w:rsid w:val="00962EBB"/>
    <w:rsid w:val="00963038"/>
    <w:rsid w:val="0096317E"/>
    <w:rsid w:val="0096342D"/>
    <w:rsid w:val="009635B0"/>
    <w:rsid w:val="00963BE0"/>
    <w:rsid w:val="00963FF2"/>
    <w:rsid w:val="00964318"/>
    <w:rsid w:val="00964368"/>
    <w:rsid w:val="0096455B"/>
    <w:rsid w:val="00964B20"/>
    <w:rsid w:val="00964C90"/>
    <w:rsid w:val="00965070"/>
    <w:rsid w:val="009651E7"/>
    <w:rsid w:val="0096583E"/>
    <w:rsid w:val="009659EA"/>
    <w:rsid w:val="00965A39"/>
    <w:rsid w:val="00966102"/>
    <w:rsid w:val="00966615"/>
    <w:rsid w:val="009672B6"/>
    <w:rsid w:val="009673BD"/>
    <w:rsid w:val="009674EA"/>
    <w:rsid w:val="00967779"/>
    <w:rsid w:val="00967C07"/>
    <w:rsid w:val="009704D7"/>
    <w:rsid w:val="009704FD"/>
    <w:rsid w:val="009706EE"/>
    <w:rsid w:val="009709B1"/>
    <w:rsid w:val="00970C85"/>
    <w:rsid w:val="009710CB"/>
    <w:rsid w:val="00971486"/>
    <w:rsid w:val="0097176D"/>
    <w:rsid w:val="00971DCD"/>
    <w:rsid w:val="00971E0F"/>
    <w:rsid w:val="009720B4"/>
    <w:rsid w:val="00972942"/>
    <w:rsid w:val="00972DE7"/>
    <w:rsid w:val="00972E8F"/>
    <w:rsid w:val="009731AF"/>
    <w:rsid w:val="009732B6"/>
    <w:rsid w:val="00973D7F"/>
    <w:rsid w:val="00974337"/>
    <w:rsid w:val="00974366"/>
    <w:rsid w:val="009747F9"/>
    <w:rsid w:val="00974B04"/>
    <w:rsid w:val="00975248"/>
    <w:rsid w:val="009752BB"/>
    <w:rsid w:val="00975360"/>
    <w:rsid w:val="0097550A"/>
    <w:rsid w:val="0097595B"/>
    <w:rsid w:val="009761D1"/>
    <w:rsid w:val="0097656B"/>
    <w:rsid w:val="009765CE"/>
    <w:rsid w:val="00976DAB"/>
    <w:rsid w:val="0097714D"/>
    <w:rsid w:val="00977265"/>
    <w:rsid w:val="009773CF"/>
    <w:rsid w:val="009774BF"/>
    <w:rsid w:val="00977774"/>
    <w:rsid w:val="00977941"/>
    <w:rsid w:val="00977DFD"/>
    <w:rsid w:val="00977E5C"/>
    <w:rsid w:val="00980361"/>
    <w:rsid w:val="00980544"/>
    <w:rsid w:val="009806E8"/>
    <w:rsid w:val="00980743"/>
    <w:rsid w:val="009809BF"/>
    <w:rsid w:val="00980ACC"/>
    <w:rsid w:val="00980C97"/>
    <w:rsid w:val="00980D4F"/>
    <w:rsid w:val="00980FD1"/>
    <w:rsid w:val="0098105E"/>
    <w:rsid w:val="009810F6"/>
    <w:rsid w:val="009815EE"/>
    <w:rsid w:val="00981DB1"/>
    <w:rsid w:val="0098282F"/>
    <w:rsid w:val="0098291A"/>
    <w:rsid w:val="00982A81"/>
    <w:rsid w:val="00982DBC"/>
    <w:rsid w:val="00982E8A"/>
    <w:rsid w:val="00982EDA"/>
    <w:rsid w:val="009831A8"/>
    <w:rsid w:val="009837A5"/>
    <w:rsid w:val="009838F7"/>
    <w:rsid w:val="00983901"/>
    <w:rsid w:val="00983D4D"/>
    <w:rsid w:val="0098433F"/>
    <w:rsid w:val="00984D83"/>
    <w:rsid w:val="009851A6"/>
    <w:rsid w:val="009852A7"/>
    <w:rsid w:val="00985D25"/>
    <w:rsid w:val="00985FB7"/>
    <w:rsid w:val="009861B5"/>
    <w:rsid w:val="00986261"/>
    <w:rsid w:val="00986796"/>
    <w:rsid w:val="009869FE"/>
    <w:rsid w:val="00986A06"/>
    <w:rsid w:val="00986C31"/>
    <w:rsid w:val="009871AB"/>
    <w:rsid w:val="00987223"/>
    <w:rsid w:val="00987758"/>
    <w:rsid w:val="00987CAA"/>
    <w:rsid w:val="00987FC3"/>
    <w:rsid w:val="00990238"/>
    <w:rsid w:val="00990815"/>
    <w:rsid w:val="009909DF"/>
    <w:rsid w:val="00990AA4"/>
    <w:rsid w:val="00990E1D"/>
    <w:rsid w:val="00991200"/>
    <w:rsid w:val="00991371"/>
    <w:rsid w:val="00991973"/>
    <w:rsid w:val="0099216C"/>
    <w:rsid w:val="009921B2"/>
    <w:rsid w:val="009923C0"/>
    <w:rsid w:val="0099247A"/>
    <w:rsid w:val="009924C5"/>
    <w:rsid w:val="009925EF"/>
    <w:rsid w:val="00992E92"/>
    <w:rsid w:val="00993220"/>
    <w:rsid w:val="009936D1"/>
    <w:rsid w:val="009939AA"/>
    <w:rsid w:val="00993F55"/>
    <w:rsid w:val="0099404A"/>
    <w:rsid w:val="00994179"/>
    <w:rsid w:val="00994A5B"/>
    <w:rsid w:val="00994C79"/>
    <w:rsid w:val="00994CDE"/>
    <w:rsid w:val="00994D4A"/>
    <w:rsid w:val="00994F0E"/>
    <w:rsid w:val="009955F3"/>
    <w:rsid w:val="00995761"/>
    <w:rsid w:val="0099582A"/>
    <w:rsid w:val="00995968"/>
    <w:rsid w:val="00995E3B"/>
    <w:rsid w:val="00995E6D"/>
    <w:rsid w:val="009960AA"/>
    <w:rsid w:val="009960EA"/>
    <w:rsid w:val="009963F9"/>
    <w:rsid w:val="0099642E"/>
    <w:rsid w:val="00996662"/>
    <w:rsid w:val="00996993"/>
    <w:rsid w:val="00996E31"/>
    <w:rsid w:val="0099708B"/>
    <w:rsid w:val="0099736E"/>
    <w:rsid w:val="0099776B"/>
    <w:rsid w:val="00997887"/>
    <w:rsid w:val="00997A7A"/>
    <w:rsid w:val="00997C27"/>
    <w:rsid w:val="009A0121"/>
    <w:rsid w:val="009A03BE"/>
    <w:rsid w:val="009A055D"/>
    <w:rsid w:val="009A088A"/>
    <w:rsid w:val="009A0D8D"/>
    <w:rsid w:val="009A0FC0"/>
    <w:rsid w:val="009A1110"/>
    <w:rsid w:val="009A125F"/>
    <w:rsid w:val="009A18D4"/>
    <w:rsid w:val="009A1C4B"/>
    <w:rsid w:val="009A1CA6"/>
    <w:rsid w:val="009A1CDB"/>
    <w:rsid w:val="009A1D34"/>
    <w:rsid w:val="009A1D71"/>
    <w:rsid w:val="009A1ED2"/>
    <w:rsid w:val="009A226A"/>
    <w:rsid w:val="009A23C6"/>
    <w:rsid w:val="009A2533"/>
    <w:rsid w:val="009A2544"/>
    <w:rsid w:val="009A25DD"/>
    <w:rsid w:val="009A27F2"/>
    <w:rsid w:val="009A27F3"/>
    <w:rsid w:val="009A2B4B"/>
    <w:rsid w:val="009A2C41"/>
    <w:rsid w:val="009A2CDE"/>
    <w:rsid w:val="009A307A"/>
    <w:rsid w:val="009A315D"/>
    <w:rsid w:val="009A3296"/>
    <w:rsid w:val="009A32C0"/>
    <w:rsid w:val="009A3525"/>
    <w:rsid w:val="009A357A"/>
    <w:rsid w:val="009A3639"/>
    <w:rsid w:val="009A3829"/>
    <w:rsid w:val="009A39FE"/>
    <w:rsid w:val="009A3DF2"/>
    <w:rsid w:val="009A3E51"/>
    <w:rsid w:val="009A3EDB"/>
    <w:rsid w:val="009A455F"/>
    <w:rsid w:val="009A4697"/>
    <w:rsid w:val="009A4853"/>
    <w:rsid w:val="009A4DCA"/>
    <w:rsid w:val="009A4EC9"/>
    <w:rsid w:val="009A4FAB"/>
    <w:rsid w:val="009A5233"/>
    <w:rsid w:val="009A53F8"/>
    <w:rsid w:val="009A5469"/>
    <w:rsid w:val="009A5A68"/>
    <w:rsid w:val="009A5CE6"/>
    <w:rsid w:val="009A5CF3"/>
    <w:rsid w:val="009A5F2C"/>
    <w:rsid w:val="009A5FF5"/>
    <w:rsid w:val="009A6377"/>
    <w:rsid w:val="009A689C"/>
    <w:rsid w:val="009A6A4B"/>
    <w:rsid w:val="009A6E86"/>
    <w:rsid w:val="009A7254"/>
    <w:rsid w:val="009A7A74"/>
    <w:rsid w:val="009B026C"/>
    <w:rsid w:val="009B07E7"/>
    <w:rsid w:val="009B0E55"/>
    <w:rsid w:val="009B0E79"/>
    <w:rsid w:val="009B10EE"/>
    <w:rsid w:val="009B13DD"/>
    <w:rsid w:val="009B146E"/>
    <w:rsid w:val="009B19E9"/>
    <w:rsid w:val="009B1CBD"/>
    <w:rsid w:val="009B1EB0"/>
    <w:rsid w:val="009B1F24"/>
    <w:rsid w:val="009B2439"/>
    <w:rsid w:val="009B2C5C"/>
    <w:rsid w:val="009B2E16"/>
    <w:rsid w:val="009B2EC4"/>
    <w:rsid w:val="009B390F"/>
    <w:rsid w:val="009B3CC1"/>
    <w:rsid w:val="009B3D88"/>
    <w:rsid w:val="009B3DD4"/>
    <w:rsid w:val="009B42B1"/>
    <w:rsid w:val="009B437C"/>
    <w:rsid w:val="009B455F"/>
    <w:rsid w:val="009B47C0"/>
    <w:rsid w:val="009B50B4"/>
    <w:rsid w:val="009B53B0"/>
    <w:rsid w:val="009B54E3"/>
    <w:rsid w:val="009B59FF"/>
    <w:rsid w:val="009B5EAA"/>
    <w:rsid w:val="009B60F8"/>
    <w:rsid w:val="009B65E2"/>
    <w:rsid w:val="009B69A4"/>
    <w:rsid w:val="009B69DE"/>
    <w:rsid w:val="009B6DCB"/>
    <w:rsid w:val="009B6E18"/>
    <w:rsid w:val="009B713C"/>
    <w:rsid w:val="009B7309"/>
    <w:rsid w:val="009B748F"/>
    <w:rsid w:val="009B7835"/>
    <w:rsid w:val="009B7C05"/>
    <w:rsid w:val="009B7EAD"/>
    <w:rsid w:val="009B7EC7"/>
    <w:rsid w:val="009B7F85"/>
    <w:rsid w:val="009C043A"/>
    <w:rsid w:val="009C0707"/>
    <w:rsid w:val="009C086A"/>
    <w:rsid w:val="009C0BCA"/>
    <w:rsid w:val="009C0E4D"/>
    <w:rsid w:val="009C106E"/>
    <w:rsid w:val="009C10A4"/>
    <w:rsid w:val="009C12DF"/>
    <w:rsid w:val="009C161D"/>
    <w:rsid w:val="009C1E4D"/>
    <w:rsid w:val="009C2051"/>
    <w:rsid w:val="009C20BB"/>
    <w:rsid w:val="009C2395"/>
    <w:rsid w:val="009C25DB"/>
    <w:rsid w:val="009C287C"/>
    <w:rsid w:val="009C34C6"/>
    <w:rsid w:val="009C39F2"/>
    <w:rsid w:val="009C3E28"/>
    <w:rsid w:val="009C424E"/>
    <w:rsid w:val="009C45DC"/>
    <w:rsid w:val="009C4B88"/>
    <w:rsid w:val="009C4C03"/>
    <w:rsid w:val="009C503D"/>
    <w:rsid w:val="009C5206"/>
    <w:rsid w:val="009C52EE"/>
    <w:rsid w:val="009C55EC"/>
    <w:rsid w:val="009C561D"/>
    <w:rsid w:val="009C5705"/>
    <w:rsid w:val="009C581A"/>
    <w:rsid w:val="009C602A"/>
    <w:rsid w:val="009C640D"/>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C7AE8"/>
    <w:rsid w:val="009D0321"/>
    <w:rsid w:val="009D072E"/>
    <w:rsid w:val="009D0A97"/>
    <w:rsid w:val="009D0B4C"/>
    <w:rsid w:val="009D16A3"/>
    <w:rsid w:val="009D181B"/>
    <w:rsid w:val="009D19CF"/>
    <w:rsid w:val="009D1A69"/>
    <w:rsid w:val="009D1F82"/>
    <w:rsid w:val="009D2104"/>
    <w:rsid w:val="009D2439"/>
    <w:rsid w:val="009D24CA"/>
    <w:rsid w:val="009D2729"/>
    <w:rsid w:val="009D27C7"/>
    <w:rsid w:val="009D2818"/>
    <w:rsid w:val="009D2956"/>
    <w:rsid w:val="009D2A70"/>
    <w:rsid w:val="009D2A8A"/>
    <w:rsid w:val="009D2F67"/>
    <w:rsid w:val="009D3851"/>
    <w:rsid w:val="009D39FE"/>
    <w:rsid w:val="009D3A5C"/>
    <w:rsid w:val="009D3B08"/>
    <w:rsid w:val="009D3B1E"/>
    <w:rsid w:val="009D3DEC"/>
    <w:rsid w:val="009D5067"/>
    <w:rsid w:val="009D5152"/>
    <w:rsid w:val="009D52CB"/>
    <w:rsid w:val="009D5501"/>
    <w:rsid w:val="009D5563"/>
    <w:rsid w:val="009D577F"/>
    <w:rsid w:val="009D5D57"/>
    <w:rsid w:val="009D5D85"/>
    <w:rsid w:val="009D61C3"/>
    <w:rsid w:val="009D63CC"/>
    <w:rsid w:val="009D659F"/>
    <w:rsid w:val="009D6A42"/>
    <w:rsid w:val="009D6BB1"/>
    <w:rsid w:val="009D6BDB"/>
    <w:rsid w:val="009D6F11"/>
    <w:rsid w:val="009D72F8"/>
    <w:rsid w:val="009D731A"/>
    <w:rsid w:val="009D7A82"/>
    <w:rsid w:val="009D7B88"/>
    <w:rsid w:val="009D7F36"/>
    <w:rsid w:val="009E058E"/>
    <w:rsid w:val="009E0795"/>
    <w:rsid w:val="009E09DF"/>
    <w:rsid w:val="009E0A45"/>
    <w:rsid w:val="009E105F"/>
    <w:rsid w:val="009E1067"/>
    <w:rsid w:val="009E1513"/>
    <w:rsid w:val="009E18D4"/>
    <w:rsid w:val="009E18DA"/>
    <w:rsid w:val="009E224E"/>
    <w:rsid w:val="009E254E"/>
    <w:rsid w:val="009E2881"/>
    <w:rsid w:val="009E28A8"/>
    <w:rsid w:val="009E2A98"/>
    <w:rsid w:val="009E31BB"/>
    <w:rsid w:val="009E32DD"/>
    <w:rsid w:val="009E346C"/>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C8C"/>
    <w:rsid w:val="009E5E3F"/>
    <w:rsid w:val="009E5FC0"/>
    <w:rsid w:val="009E6093"/>
    <w:rsid w:val="009E656A"/>
    <w:rsid w:val="009E690D"/>
    <w:rsid w:val="009E6C82"/>
    <w:rsid w:val="009E6FCE"/>
    <w:rsid w:val="009E79BC"/>
    <w:rsid w:val="009E7C5F"/>
    <w:rsid w:val="009E7D24"/>
    <w:rsid w:val="009F01D4"/>
    <w:rsid w:val="009F022C"/>
    <w:rsid w:val="009F0516"/>
    <w:rsid w:val="009F0922"/>
    <w:rsid w:val="009F093F"/>
    <w:rsid w:val="009F0E7F"/>
    <w:rsid w:val="009F0E96"/>
    <w:rsid w:val="009F11E6"/>
    <w:rsid w:val="009F169C"/>
    <w:rsid w:val="009F19AF"/>
    <w:rsid w:val="009F1F00"/>
    <w:rsid w:val="009F1F6C"/>
    <w:rsid w:val="009F2424"/>
    <w:rsid w:val="009F242B"/>
    <w:rsid w:val="009F279A"/>
    <w:rsid w:val="009F28FF"/>
    <w:rsid w:val="009F2D0F"/>
    <w:rsid w:val="009F2D42"/>
    <w:rsid w:val="009F33C2"/>
    <w:rsid w:val="009F46C2"/>
    <w:rsid w:val="009F4755"/>
    <w:rsid w:val="009F47F1"/>
    <w:rsid w:val="009F49D9"/>
    <w:rsid w:val="009F5091"/>
    <w:rsid w:val="009F57F3"/>
    <w:rsid w:val="009F5B16"/>
    <w:rsid w:val="009F5C9F"/>
    <w:rsid w:val="009F606F"/>
    <w:rsid w:val="009F60B6"/>
    <w:rsid w:val="009F638F"/>
    <w:rsid w:val="009F6C0B"/>
    <w:rsid w:val="009F6CF8"/>
    <w:rsid w:val="009F6D17"/>
    <w:rsid w:val="009F6F86"/>
    <w:rsid w:val="009F7076"/>
    <w:rsid w:val="009F709F"/>
    <w:rsid w:val="009F71DF"/>
    <w:rsid w:val="009F7617"/>
    <w:rsid w:val="00A0026E"/>
    <w:rsid w:val="00A0082A"/>
    <w:rsid w:val="00A00E1F"/>
    <w:rsid w:val="00A00F9A"/>
    <w:rsid w:val="00A01729"/>
    <w:rsid w:val="00A025E7"/>
    <w:rsid w:val="00A02897"/>
    <w:rsid w:val="00A02A4C"/>
    <w:rsid w:val="00A02B5E"/>
    <w:rsid w:val="00A02E8E"/>
    <w:rsid w:val="00A030E6"/>
    <w:rsid w:val="00A03109"/>
    <w:rsid w:val="00A032DC"/>
    <w:rsid w:val="00A0369D"/>
    <w:rsid w:val="00A037A8"/>
    <w:rsid w:val="00A039AD"/>
    <w:rsid w:val="00A03A00"/>
    <w:rsid w:val="00A03AD7"/>
    <w:rsid w:val="00A03CA5"/>
    <w:rsid w:val="00A03EF6"/>
    <w:rsid w:val="00A04060"/>
    <w:rsid w:val="00A0432A"/>
    <w:rsid w:val="00A04D39"/>
    <w:rsid w:val="00A050D4"/>
    <w:rsid w:val="00A05F34"/>
    <w:rsid w:val="00A0600E"/>
    <w:rsid w:val="00A064AF"/>
    <w:rsid w:val="00A064CA"/>
    <w:rsid w:val="00A0655A"/>
    <w:rsid w:val="00A070F7"/>
    <w:rsid w:val="00A071F1"/>
    <w:rsid w:val="00A07277"/>
    <w:rsid w:val="00A0737A"/>
    <w:rsid w:val="00A07DE4"/>
    <w:rsid w:val="00A07F90"/>
    <w:rsid w:val="00A1043C"/>
    <w:rsid w:val="00A10759"/>
    <w:rsid w:val="00A10B0B"/>
    <w:rsid w:val="00A10CEC"/>
    <w:rsid w:val="00A10F66"/>
    <w:rsid w:val="00A110A4"/>
    <w:rsid w:val="00A1161C"/>
    <w:rsid w:val="00A1175E"/>
    <w:rsid w:val="00A119DA"/>
    <w:rsid w:val="00A11AEE"/>
    <w:rsid w:val="00A1224A"/>
    <w:rsid w:val="00A122A4"/>
    <w:rsid w:val="00A123BD"/>
    <w:rsid w:val="00A12456"/>
    <w:rsid w:val="00A1248A"/>
    <w:rsid w:val="00A127A5"/>
    <w:rsid w:val="00A128D6"/>
    <w:rsid w:val="00A1300B"/>
    <w:rsid w:val="00A1305C"/>
    <w:rsid w:val="00A137EB"/>
    <w:rsid w:val="00A13953"/>
    <w:rsid w:val="00A13C97"/>
    <w:rsid w:val="00A13E76"/>
    <w:rsid w:val="00A1419B"/>
    <w:rsid w:val="00A14412"/>
    <w:rsid w:val="00A14AD1"/>
    <w:rsid w:val="00A14B31"/>
    <w:rsid w:val="00A14E3F"/>
    <w:rsid w:val="00A151B7"/>
    <w:rsid w:val="00A15550"/>
    <w:rsid w:val="00A1591E"/>
    <w:rsid w:val="00A15F7D"/>
    <w:rsid w:val="00A16D26"/>
    <w:rsid w:val="00A17468"/>
    <w:rsid w:val="00A17978"/>
    <w:rsid w:val="00A20AB4"/>
    <w:rsid w:val="00A20E9A"/>
    <w:rsid w:val="00A20ED9"/>
    <w:rsid w:val="00A216CC"/>
    <w:rsid w:val="00A22570"/>
    <w:rsid w:val="00A22BC1"/>
    <w:rsid w:val="00A22DEA"/>
    <w:rsid w:val="00A23110"/>
    <w:rsid w:val="00A231D2"/>
    <w:rsid w:val="00A235E0"/>
    <w:rsid w:val="00A238D3"/>
    <w:rsid w:val="00A23B86"/>
    <w:rsid w:val="00A23E1A"/>
    <w:rsid w:val="00A23ED2"/>
    <w:rsid w:val="00A240DE"/>
    <w:rsid w:val="00A24860"/>
    <w:rsid w:val="00A24D33"/>
    <w:rsid w:val="00A250C5"/>
    <w:rsid w:val="00A250E4"/>
    <w:rsid w:val="00A2521A"/>
    <w:rsid w:val="00A25410"/>
    <w:rsid w:val="00A25593"/>
    <w:rsid w:val="00A258E0"/>
    <w:rsid w:val="00A25E85"/>
    <w:rsid w:val="00A25F87"/>
    <w:rsid w:val="00A2602B"/>
    <w:rsid w:val="00A264BB"/>
    <w:rsid w:val="00A26868"/>
    <w:rsid w:val="00A2687A"/>
    <w:rsid w:val="00A2687E"/>
    <w:rsid w:val="00A26A94"/>
    <w:rsid w:val="00A26AF2"/>
    <w:rsid w:val="00A26E1A"/>
    <w:rsid w:val="00A26E79"/>
    <w:rsid w:val="00A2708D"/>
    <w:rsid w:val="00A2795D"/>
    <w:rsid w:val="00A27B4A"/>
    <w:rsid w:val="00A27CDE"/>
    <w:rsid w:val="00A27EF3"/>
    <w:rsid w:val="00A30140"/>
    <w:rsid w:val="00A30155"/>
    <w:rsid w:val="00A30267"/>
    <w:rsid w:val="00A30619"/>
    <w:rsid w:val="00A30B00"/>
    <w:rsid w:val="00A3116A"/>
    <w:rsid w:val="00A313DC"/>
    <w:rsid w:val="00A31469"/>
    <w:rsid w:val="00A3168B"/>
    <w:rsid w:val="00A31726"/>
    <w:rsid w:val="00A31B0C"/>
    <w:rsid w:val="00A31CEF"/>
    <w:rsid w:val="00A31F31"/>
    <w:rsid w:val="00A32178"/>
    <w:rsid w:val="00A32455"/>
    <w:rsid w:val="00A32890"/>
    <w:rsid w:val="00A328E7"/>
    <w:rsid w:val="00A329BE"/>
    <w:rsid w:val="00A32E90"/>
    <w:rsid w:val="00A32F7E"/>
    <w:rsid w:val="00A330EE"/>
    <w:rsid w:val="00A334BD"/>
    <w:rsid w:val="00A33677"/>
    <w:rsid w:val="00A33811"/>
    <w:rsid w:val="00A338E7"/>
    <w:rsid w:val="00A34110"/>
    <w:rsid w:val="00A34565"/>
    <w:rsid w:val="00A34D5E"/>
    <w:rsid w:val="00A34D6D"/>
    <w:rsid w:val="00A34E2E"/>
    <w:rsid w:val="00A34F11"/>
    <w:rsid w:val="00A350CE"/>
    <w:rsid w:val="00A356EA"/>
    <w:rsid w:val="00A35AC4"/>
    <w:rsid w:val="00A35B93"/>
    <w:rsid w:val="00A35DAF"/>
    <w:rsid w:val="00A35E7B"/>
    <w:rsid w:val="00A36031"/>
    <w:rsid w:val="00A365B0"/>
    <w:rsid w:val="00A365C9"/>
    <w:rsid w:val="00A36831"/>
    <w:rsid w:val="00A36CBC"/>
    <w:rsid w:val="00A36F74"/>
    <w:rsid w:val="00A374BE"/>
    <w:rsid w:val="00A37BC1"/>
    <w:rsid w:val="00A37C8A"/>
    <w:rsid w:val="00A37CE9"/>
    <w:rsid w:val="00A37E45"/>
    <w:rsid w:val="00A37FB4"/>
    <w:rsid w:val="00A40233"/>
    <w:rsid w:val="00A40326"/>
    <w:rsid w:val="00A40500"/>
    <w:rsid w:val="00A40658"/>
    <w:rsid w:val="00A4070E"/>
    <w:rsid w:val="00A40727"/>
    <w:rsid w:val="00A4084D"/>
    <w:rsid w:val="00A40B7F"/>
    <w:rsid w:val="00A40C53"/>
    <w:rsid w:val="00A40F44"/>
    <w:rsid w:val="00A4162C"/>
    <w:rsid w:val="00A41768"/>
    <w:rsid w:val="00A41AFE"/>
    <w:rsid w:val="00A41D08"/>
    <w:rsid w:val="00A420F3"/>
    <w:rsid w:val="00A428BB"/>
    <w:rsid w:val="00A42A06"/>
    <w:rsid w:val="00A43240"/>
    <w:rsid w:val="00A43343"/>
    <w:rsid w:val="00A4334C"/>
    <w:rsid w:val="00A43431"/>
    <w:rsid w:val="00A43526"/>
    <w:rsid w:val="00A43792"/>
    <w:rsid w:val="00A439D4"/>
    <w:rsid w:val="00A43AEC"/>
    <w:rsid w:val="00A43F3B"/>
    <w:rsid w:val="00A4410E"/>
    <w:rsid w:val="00A44CE8"/>
    <w:rsid w:val="00A44D7A"/>
    <w:rsid w:val="00A44DBD"/>
    <w:rsid w:val="00A44E1E"/>
    <w:rsid w:val="00A44E87"/>
    <w:rsid w:val="00A451AA"/>
    <w:rsid w:val="00A451E9"/>
    <w:rsid w:val="00A45380"/>
    <w:rsid w:val="00A45B66"/>
    <w:rsid w:val="00A45DB3"/>
    <w:rsid w:val="00A46704"/>
    <w:rsid w:val="00A4677A"/>
    <w:rsid w:val="00A467F5"/>
    <w:rsid w:val="00A468F3"/>
    <w:rsid w:val="00A4714E"/>
    <w:rsid w:val="00A47284"/>
    <w:rsid w:val="00A4762E"/>
    <w:rsid w:val="00A4766C"/>
    <w:rsid w:val="00A47B71"/>
    <w:rsid w:val="00A50443"/>
    <w:rsid w:val="00A51027"/>
    <w:rsid w:val="00A510DD"/>
    <w:rsid w:val="00A51606"/>
    <w:rsid w:val="00A51850"/>
    <w:rsid w:val="00A51B06"/>
    <w:rsid w:val="00A51CDC"/>
    <w:rsid w:val="00A51F8D"/>
    <w:rsid w:val="00A5272A"/>
    <w:rsid w:val="00A527F6"/>
    <w:rsid w:val="00A52AEC"/>
    <w:rsid w:val="00A52BDF"/>
    <w:rsid w:val="00A52D8B"/>
    <w:rsid w:val="00A52F76"/>
    <w:rsid w:val="00A5358A"/>
    <w:rsid w:val="00A53621"/>
    <w:rsid w:val="00A53781"/>
    <w:rsid w:val="00A53B4E"/>
    <w:rsid w:val="00A54325"/>
    <w:rsid w:val="00A544EF"/>
    <w:rsid w:val="00A54565"/>
    <w:rsid w:val="00A54751"/>
    <w:rsid w:val="00A54A9D"/>
    <w:rsid w:val="00A54B0F"/>
    <w:rsid w:val="00A54C76"/>
    <w:rsid w:val="00A54F5B"/>
    <w:rsid w:val="00A551C2"/>
    <w:rsid w:val="00A5547B"/>
    <w:rsid w:val="00A5548C"/>
    <w:rsid w:val="00A562FF"/>
    <w:rsid w:val="00A56693"/>
    <w:rsid w:val="00A5696A"/>
    <w:rsid w:val="00A569D2"/>
    <w:rsid w:val="00A56AB5"/>
    <w:rsid w:val="00A56B03"/>
    <w:rsid w:val="00A5747C"/>
    <w:rsid w:val="00A57502"/>
    <w:rsid w:val="00A576E0"/>
    <w:rsid w:val="00A57942"/>
    <w:rsid w:val="00A57D7C"/>
    <w:rsid w:val="00A60077"/>
    <w:rsid w:val="00A60484"/>
    <w:rsid w:val="00A604A0"/>
    <w:rsid w:val="00A606C0"/>
    <w:rsid w:val="00A60C94"/>
    <w:rsid w:val="00A60DC7"/>
    <w:rsid w:val="00A615CC"/>
    <w:rsid w:val="00A61683"/>
    <w:rsid w:val="00A61C79"/>
    <w:rsid w:val="00A61CB8"/>
    <w:rsid w:val="00A62C9B"/>
    <w:rsid w:val="00A62E4B"/>
    <w:rsid w:val="00A63027"/>
    <w:rsid w:val="00A634C6"/>
    <w:rsid w:val="00A63720"/>
    <w:rsid w:val="00A63908"/>
    <w:rsid w:val="00A63A25"/>
    <w:rsid w:val="00A63CE1"/>
    <w:rsid w:val="00A63DB7"/>
    <w:rsid w:val="00A64045"/>
    <w:rsid w:val="00A643B2"/>
    <w:rsid w:val="00A6454F"/>
    <w:rsid w:val="00A64AFD"/>
    <w:rsid w:val="00A64B76"/>
    <w:rsid w:val="00A64C19"/>
    <w:rsid w:val="00A64F3C"/>
    <w:rsid w:val="00A65013"/>
    <w:rsid w:val="00A65080"/>
    <w:rsid w:val="00A65133"/>
    <w:rsid w:val="00A651B9"/>
    <w:rsid w:val="00A6567D"/>
    <w:rsid w:val="00A65B40"/>
    <w:rsid w:val="00A65C28"/>
    <w:rsid w:val="00A6609F"/>
    <w:rsid w:val="00A66160"/>
    <w:rsid w:val="00A66349"/>
    <w:rsid w:val="00A66CC9"/>
    <w:rsid w:val="00A6702E"/>
    <w:rsid w:val="00A671D2"/>
    <w:rsid w:val="00A672A2"/>
    <w:rsid w:val="00A67301"/>
    <w:rsid w:val="00A673C5"/>
    <w:rsid w:val="00A674E9"/>
    <w:rsid w:val="00A677C3"/>
    <w:rsid w:val="00A67837"/>
    <w:rsid w:val="00A67882"/>
    <w:rsid w:val="00A67A46"/>
    <w:rsid w:val="00A67FD7"/>
    <w:rsid w:val="00A70168"/>
    <w:rsid w:val="00A701DD"/>
    <w:rsid w:val="00A70527"/>
    <w:rsid w:val="00A7078C"/>
    <w:rsid w:val="00A7095E"/>
    <w:rsid w:val="00A70989"/>
    <w:rsid w:val="00A709D1"/>
    <w:rsid w:val="00A70B58"/>
    <w:rsid w:val="00A70E74"/>
    <w:rsid w:val="00A70EFE"/>
    <w:rsid w:val="00A7187D"/>
    <w:rsid w:val="00A71976"/>
    <w:rsid w:val="00A71F08"/>
    <w:rsid w:val="00A71F19"/>
    <w:rsid w:val="00A71FD3"/>
    <w:rsid w:val="00A7210C"/>
    <w:rsid w:val="00A72371"/>
    <w:rsid w:val="00A7283A"/>
    <w:rsid w:val="00A72854"/>
    <w:rsid w:val="00A72FEA"/>
    <w:rsid w:val="00A730CA"/>
    <w:rsid w:val="00A732B8"/>
    <w:rsid w:val="00A73454"/>
    <w:rsid w:val="00A73941"/>
    <w:rsid w:val="00A7397C"/>
    <w:rsid w:val="00A73A9E"/>
    <w:rsid w:val="00A73BF3"/>
    <w:rsid w:val="00A73E84"/>
    <w:rsid w:val="00A73F80"/>
    <w:rsid w:val="00A73F89"/>
    <w:rsid w:val="00A742B0"/>
    <w:rsid w:val="00A748E4"/>
    <w:rsid w:val="00A74ACA"/>
    <w:rsid w:val="00A750EC"/>
    <w:rsid w:val="00A75299"/>
    <w:rsid w:val="00A755F0"/>
    <w:rsid w:val="00A759A0"/>
    <w:rsid w:val="00A75BC0"/>
    <w:rsid w:val="00A75D66"/>
    <w:rsid w:val="00A7617F"/>
    <w:rsid w:val="00A76ADB"/>
    <w:rsid w:val="00A76C14"/>
    <w:rsid w:val="00A76D41"/>
    <w:rsid w:val="00A76F2B"/>
    <w:rsid w:val="00A7732A"/>
    <w:rsid w:val="00A775F2"/>
    <w:rsid w:val="00A7761E"/>
    <w:rsid w:val="00A77BDA"/>
    <w:rsid w:val="00A80141"/>
    <w:rsid w:val="00A8034B"/>
    <w:rsid w:val="00A80645"/>
    <w:rsid w:val="00A80A11"/>
    <w:rsid w:val="00A80CD3"/>
    <w:rsid w:val="00A811E6"/>
    <w:rsid w:val="00A813FE"/>
    <w:rsid w:val="00A815E2"/>
    <w:rsid w:val="00A81740"/>
    <w:rsid w:val="00A81A3E"/>
    <w:rsid w:val="00A81FA8"/>
    <w:rsid w:val="00A827A6"/>
    <w:rsid w:val="00A82AF0"/>
    <w:rsid w:val="00A82E4D"/>
    <w:rsid w:val="00A830F0"/>
    <w:rsid w:val="00A833AD"/>
    <w:rsid w:val="00A837B6"/>
    <w:rsid w:val="00A83935"/>
    <w:rsid w:val="00A84144"/>
    <w:rsid w:val="00A84521"/>
    <w:rsid w:val="00A847C9"/>
    <w:rsid w:val="00A84AA6"/>
    <w:rsid w:val="00A84AA8"/>
    <w:rsid w:val="00A84B08"/>
    <w:rsid w:val="00A84BA9"/>
    <w:rsid w:val="00A84BE7"/>
    <w:rsid w:val="00A84DFD"/>
    <w:rsid w:val="00A84F71"/>
    <w:rsid w:val="00A856B3"/>
    <w:rsid w:val="00A857A7"/>
    <w:rsid w:val="00A85816"/>
    <w:rsid w:val="00A85914"/>
    <w:rsid w:val="00A85F08"/>
    <w:rsid w:val="00A86254"/>
    <w:rsid w:val="00A864E4"/>
    <w:rsid w:val="00A86757"/>
    <w:rsid w:val="00A86BE4"/>
    <w:rsid w:val="00A86E18"/>
    <w:rsid w:val="00A870E7"/>
    <w:rsid w:val="00A87588"/>
    <w:rsid w:val="00A876D0"/>
    <w:rsid w:val="00A87D8F"/>
    <w:rsid w:val="00A87E0F"/>
    <w:rsid w:val="00A900B3"/>
    <w:rsid w:val="00A90258"/>
    <w:rsid w:val="00A9040A"/>
    <w:rsid w:val="00A90856"/>
    <w:rsid w:val="00A91070"/>
    <w:rsid w:val="00A91109"/>
    <w:rsid w:val="00A91508"/>
    <w:rsid w:val="00A91680"/>
    <w:rsid w:val="00A919DF"/>
    <w:rsid w:val="00A91CF3"/>
    <w:rsid w:val="00A9230B"/>
    <w:rsid w:val="00A92406"/>
    <w:rsid w:val="00A92A25"/>
    <w:rsid w:val="00A92A4C"/>
    <w:rsid w:val="00A92BFF"/>
    <w:rsid w:val="00A92DD2"/>
    <w:rsid w:val="00A9300C"/>
    <w:rsid w:val="00A93422"/>
    <w:rsid w:val="00A935AB"/>
    <w:rsid w:val="00A936E6"/>
    <w:rsid w:val="00A9376E"/>
    <w:rsid w:val="00A93793"/>
    <w:rsid w:val="00A93FAD"/>
    <w:rsid w:val="00A9436B"/>
    <w:rsid w:val="00A94374"/>
    <w:rsid w:val="00A94678"/>
    <w:rsid w:val="00A949A0"/>
    <w:rsid w:val="00A953A0"/>
    <w:rsid w:val="00A954BF"/>
    <w:rsid w:val="00A95587"/>
    <w:rsid w:val="00A956AD"/>
    <w:rsid w:val="00A958B6"/>
    <w:rsid w:val="00A9592A"/>
    <w:rsid w:val="00A959F8"/>
    <w:rsid w:val="00A95C29"/>
    <w:rsid w:val="00A95EAF"/>
    <w:rsid w:val="00A96003"/>
    <w:rsid w:val="00A9604A"/>
    <w:rsid w:val="00A96092"/>
    <w:rsid w:val="00A960D3"/>
    <w:rsid w:val="00A963EE"/>
    <w:rsid w:val="00A96501"/>
    <w:rsid w:val="00A96522"/>
    <w:rsid w:val="00A96634"/>
    <w:rsid w:val="00A96AB1"/>
    <w:rsid w:val="00A96BB8"/>
    <w:rsid w:val="00A96EEC"/>
    <w:rsid w:val="00A973B8"/>
    <w:rsid w:val="00A97D0F"/>
    <w:rsid w:val="00A97D4F"/>
    <w:rsid w:val="00A97FA6"/>
    <w:rsid w:val="00AA0151"/>
    <w:rsid w:val="00AA0408"/>
    <w:rsid w:val="00AA05F5"/>
    <w:rsid w:val="00AA0E46"/>
    <w:rsid w:val="00AA0E77"/>
    <w:rsid w:val="00AA134B"/>
    <w:rsid w:val="00AA16DA"/>
    <w:rsid w:val="00AA1F6A"/>
    <w:rsid w:val="00AA1FA7"/>
    <w:rsid w:val="00AA2097"/>
    <w:rsid w:val="00AA21A7"/>
    <w:rsid w:val="00AA231A"/>
    <w:rsid w:val="00AA247F"/>
    <w:rsid w:val="00AA2867"/>
    <w:rsid w:val="00AA2928"/>
    <w:rsid w:val="00AA2B9C"/>
    <w:rsid w:val="00AA2C82"/>
    <w:rsid w:val="00AA2F21"/>
    <w:rsid w:val="00AA33B6"/>
    <w:rsid w:val="00AA3406"/>
    <w:rsid w:val="00AA3BA0"/>
    <w:rsid w:val="00AA3FC7"/>
    <w:rsid w:val="00AA4882"/>
    <w:rsid w:val="00AA4CD4"/>
    <w:rsid w:val="00AA529C"/>
    <w:rsid w:val="00AA57B2"/>
    <w:rsid w:val="00AA58CD"/>
    <w:rsid w:val="00AA5AA5"/>
    <w:rsid w:val="00AA5CF6"/>
    <w:rsid w:val="00AA5F3E"/>
    <w:rsid w:val="00AA6038"/>
    <w:rsid w:val="00AA630C"/>
    <w:rsid w:val="00AA64A6"/>
    <w:rsid w:val="00AA64EE"/>
    <w:rsid w:val="00AA64FA"/>
    <w:rsid w:val="00AA663B"/>
    <w:rsid w:val="00AA68A3"/>
    <w:rsid w:val="00AA73F7"/>
    <w:rsid w:val="00AA7804"/>
    <w:rsid w:val="00AA7EBB"/>
    <w:rsid w:val="00AB0065"/>
    <w:rsid w:val="00AB0069"/>
    <w:rsid w:val="00AB01DE"/>
    <w:rsid w:val="00AB01F5"/>
    <w:rsid w:val="00AB03A2"/>
    <w:rsid w:val="00AB07A5"/>
    <w:rsid w:val="00AB086A"/>
    <w:rsid w:val="00AB0C2E"/>
    <w:rsid w:val="00AB0EEF"/>
    <w:rsid w:val="00AB17CA"/>
    <w:rsid w:val="00AB1AC0"/>
    <w:rsid w:val="00AB1C7A"/>
    <w:rsid w:val="00AB1CA1"/>
    <w:rsid w:val="00AB1E61"/>
    <w:rsid w:val="00AB1FF2"/>
    <w:rsid w:val="00AB258A"/>
    <w:rsid w:val="00AB2ED6"/>
    <w:rsid w:val="00AB2F53"/>
    <w:rsid w:val="00AB3112"/>
    <w:rsid w:val="00AB3B31"/>
    <w:rsid w:val="00AB3B5D"/>
    <w:rsid w:val="00AB3B62"/>
    <w:rsid w:val="00AB3C3E"/>
    <w:rsid w:val="00AB3D2D"/>
    <w:rsid w:val="00AB445C"/>
    <w:rsid w:val="00AB4D19"/>
    <w:rsid w:val="00AB4EA8"/>
    <w:rsid w:val="00AB4F66"/>
    <w:rsid w:val="00AB4F7A"/>
    <w:rsid w:val="00AB50D4"/>
    <w:rsid w:val="00AB5352"/>
    <w:rsid w:val="00AB58B8"/>
    <w:rsid w:val="00AB5C01"/>
    <w:rsid w:val="00AB5FFF"/>
    <w:rsid w:val="00AB6021"/>
    <w:rsid w:val="00AB63D2"/>
    <w:rsid w:val="00AB656B"/>
    <w:rsid w:val="00AB6605"/>
    <w:rsid w:val="00AB69D9"/>
    <w:rsid w:val="00AB6F0A"/>
    <w:rsid w:val="00AB7198"/>
    <w:rsid w:val="00AB7213"/>
    <w:rsid w:val="00AB76E7"/>
    <w:rsid w:val="00AB79ED"/>
    <w:rsid w:val="00AC009D"/>
    <w:rsid w:val="00AC00AC"/>
    <w:rsid w:val="00AC0A1E"/>
    <w:rsid w:val="00AC0AD0"/>
    <w:rsid w:val="00AC0F60"/>
    <w:rsid w:val="00AC152D"/>
    <w:rsid w:val="00AC1859"/>
    <w:rsid w:val="00AC2135"/>
    <w:rsid w:val="00AC21A3"/>
    <w:rsid w:val="00AC253D"/>
    <w:rsid w:val="00AC278D"/>
    <w:rsid w:val="00AC2F58"/>
    <w:rsid w:val="00AC3475"/>
    <w:rsid w:val="00AC3E44"/>
    <w:rsid w:val="00AC4018"/>
    <w:rsid w:val="00AC41E2"/>
    <w:rsid w:val="00AC4206"/>
    <w:rsid w:val="00AC4454"/>
    <w:rsid w:val="00AC452F"/>
    <w:rsid w:val="00AC47D7"/>
    <w:rsid w:val="00AC482E"/>
    <w:rsid w:val="00AC49CD"/>
    <w:rsid w:val="00AC4A82"/>
    <w:rsid w:val="00AC4C31"/>
    <w:rsid w:val="00AC4CAB"/>
    <w:rsid w:val="00AC4DCC"/>
    <w:rsid w:val="00AC5429"/>
    <w:rsid w:val="00AC5666"/>
    <w:rsid w:val="00AC567D"/>
    <w:rsid w:val="00AC5718"/>
    <w:rsid w:val="00AC5CE8"/>
    <w:rsid w:val="00AC5DEC"/>
    <w:rsid w:val="00AC5F6F"/>
    <w:rsid w:val="00AC67BE"/>
    <w:rsid w:val="00AC6881"/>
    <w:rsid w:val="00AC68D0"/>
    <w:rsid w:val="00AC6959"/>
    <w:rsid w:val="00AC7807"/>
    <w:rsid w:val="00AC78D1"/>
    <w:rsid w:val="00AC7E06"/>
    <w:rsid w:val="00AC7F08"/>
    <w:rsid w:val="00AD010F"/>
    <w:rsid w:val="00AD0568"/>
    <w:rsid w:val="00AD058E"/>
    <w:rsid w:val="00AD0AEE"/>
    <w:rsid w:val="00AD0EFF"/>
    <w:rsid w:val="00AD10B8"/>
    <w:rsid w:val="00AD1157"/>
    <w:rsid w:val="00AD152B"/>
    <w:rsid w:val="00AD1E7C"/>
    <w:rsid w:val="00AD1F97"/>
    <w:rsid w:val="00AD1FFA"/>
    <w:rsid w:val="00AD2209"/>
    <w:rsid w:val="00AD2373"/>
    <w:rsid w:val="00AD23FD"/>
    <w:rsid w:val="00AD2647"/>
    <w:rsid w:val="00AD28A7"/>
    <w:rsid w:val="00AD2D8C"/>
    <w:rsid w:val="00AD315B"/>
    <w:rsid w:val="00AD320D"/>
    <w:rsid w:val="00AD3300"/>
    <w:rsid w:val="00AD3390"/>
    <w:rsid w:val="00AD34D4"/>
    <w:rsid w:val="00AD364B"/>
    <w:rsid w:val="00AD3AB6"/>
    <w:rsid w:val="00AD3E89"/>
    <w:rsid w:val="00AD3FDD"/>
    <w:rsid w:val="00AD42F5"/>
    <w:rsid w:val="00AD4A18"/>
    <w:rsid w:val="00AD4AF2"/>
    <w:rsid w:val="00AD4D21"/>
    <w:rsid w:val="00AD4E99"/>
    <w:rsid w:val="00AD570B"/>
    <w:rsid w:val="00AD57B3"/>
    <w:rsid w:val="00AD584E"/>
    <w:rsid w:val="00AD5C93"/>
    <w:rsid w:val="00AD5E12"/>
    <w:rsid w:val="00AD6609"/>
    <w:rsid w:val="00AD6622"/>
    <w:rsid w:val="00AD67A9"/>
    <w:rsid w:val="00AD688F"/>
    <w:rsid w:val="00AD6D62"/>
    <w:rsid w:val="00AD7956"/>
    <w:rsid w:val="00AD7A4B"/>
    <w:rsid w:val="00AD7C6D"/>
    <w:rsid w:val="00AD7D47"/>
    <w:rsid w:val="00AD7D88"/>
    <w:rsid w:val="00AD7E2E"/>
    <w:rsid w:val="00AD7F7C"/>
    <w:rsid w:val="00AE0335"/>
    <w:rsid w:val="00AE0506"/>
    <w:rsid w:val="00AE058B"/>
    <w:rsid w:val="00AE05F3"/>
    <w:rsid w:val="00AE0BD6"/>
    <w:rsid w:val="00AE0D71"/>
    <w:rsid w:val="00AE1361"/>
    <w:rsid w:val="00AE1430"/>
    <w:rsid w:val="00AE15A2"/>
    <w:rsid w:val="00AE1747"/>
    <w:rsid w:val="00AE178E"/>
    <w:rsid w:val="00AE17D9"/>
    <w:rsid w:val="00AE19FC"/>
    <w:rsid w:val="00AE1DBE"/>
    <w:rsid w:val="00AE283E"/>
    <w:rsid w:val="00AE2931"/>
    <w:rsid w:val="00AE2958"/>
    <w:rsid w:val="00AE2D34"/>
    <w:rsid w:val="00AE2ECF"/>
    <w:rsid w:val="00AE2EE7"/>
    <w:rsid w:val="00AE2F0E"/>
    <w:rsid w:val="00AE3857"/>
    <w:rsid w:val="00AE3908"/>
    <w:rsid w:val="00AE3970"/>
    <w:rsid w:val="00AE3D1D"/>
    <w:rsid w:val="00AE3E08"/>
    <w:rsid w:val="00AE43FC"/>
    <w:rsid w:val="00AE444E"/>
    <w:rsid w:val="00AE4477"/>
    <w:rsid w:val="00AE4A3B"/>
    <w:rsid w:val="00AE5036"/>
    <w:rsid w:val="00AE50FB"/>
    <w:rsid w:val="00AE53F7"/>
    <w:rsid w:val="00AE5895"/>
    <w:rsid w:val="00AE596A"/>
    <w:rsid w:val="00AE5A07"/>
    <w:rsid w:val="00AE5BCD"/>
    <w:rsid w:val="00AE5D07"/>
    <w:rsid w:val="00AE5FD0"/>
    <w:rsid w:val="00AE6247"/>
    <w:rsid w:val="00AE65AF"/>
    <w:rsid w:val="00AE680B"/>
    <w:rsid w:val="00AE6EBC"/>
    <w:rsid w:val="00AE71C7"/>
    <w:rsid w:val="00AE76C8"/>
    <w:rsid w:val="00AE7759"/>
    <w:rsid w:val="00AE78C2"/>
    <w:rsid w:val="00AE79CD"/>
    <w:rsid w:val="00AF006A"/>
    <w:rsid w:val="00AF0088"/>
    <w:rsid w:val="00AF030A"/>
    <w:rsid w:val="00AF0493"/>
    <w:rsid w:val="00AF081F"/>
    <w:rsid w:val="00AF11CF"/>
    <w:rsid w:val="00AF133E"/>
    <w:rsid w:val="00AF19C5"/>
    <w:rsid w:val="00AF1BE0"/>
    <w:rsid w:val="00AF1F12"/>
    <w:rsid w:val="00AF1FB1"/>
    <w:rsid w:val="00AF1FEA"/>
    <w:rsid w:val="00AF21D1"/>
    <w:rsid w:val="00AF24C7"/>
    <w:rsid w:val="00AF2789"/>
    <w:rsid w:val="00AF28FF"/>
    <w:rsid w:val="00AF2ACB"/>
    <w:rsid w:val="00AF2E5E"/>
    <w:rsid w:val="00AF3104"/>
    <w:rsid w:val="00AF338D"/>
    <w:rsid w:val="00AF36D9"/>
    <w:rsid w:val="00AF3887"/>
    <w:rsid w:val="00AF3892"/>
    <w:rsid w:val="00AF3FF7"/>
    <w:rsid w:val="00AF407D"/>
    <w:rsid w:val="00AF40D8"/>
    <w:rsid w:val="00AF4885"/>
    <w:rsid w:val="00AF4F63"/>
    <w:rsid w:val="00AF4F65"/>
    <w:rsid w:val="00AF50EF"/>
    <w:rsid w:val="00AF54FD"/>
    <w:rsid w:val="00AF55E5"/>
    <w:rsid w:val="00AF598A"/>
    <w:rsid w:val="00AF5B62"/>
    <w:rsid w:val="00AF6022"/>
    <w:rsid w:val="00AF61B7"/>
    <w:rsid w:val="00AF634C"/>
    <w:rsid w:val="00AF63E3"/>
    <w:rsid w:val="00AF66AB"/>
    <w:rsid w:val="00AF682B"/>
    <w:rsid w:val="00AF68D0"/>
    <w:rsid w:val="00AF6BA0"/>
    <w:rsid w:val="00AF71A6"/>
    <w:rsid w:val="00AF73D0"/>
    <w:rsid w:val="00AF751C"/>
    <w:rsid w:val="00AF752D"/>
    <w:rsid w:val="00AF777B"/>
    <w:rsid w:val="00B004FB"/>
    <w:rsid w:val="00B00B5A"/>
    <w:rsid w:val="00B00C93"/>
    <w:rsid w:val="00B00E27"/>
    <w:rsid w:val="00B01366"/>
    <w:rsid w:val="00B017FA"/>
    <w:rsid w:val="00B01C84"/>
    <w:rsid w:val="00B01D3E"/>
    <w:rsid w:val="00B01D9C"/>
    <w:rsid w:val="00B01F78"/>
    <w:rsid w:val="00B01FE4"/>
    <w:rsid w:val="00B022D8"/>
    <w:rsid w:val="00B024C9"/>
    <w:rsid w:val="00B02590"/>
    <w:rsid w:val="00B02AE0"/>
    <w:rsid w:val="00B02F1A"/>
    <w:rsid w:val="00B02F30"/>
    <w:rsid w:val="00B03235"/>
    <w:rsid w:val="00B0343F"/>
    <w:rsid w:val="00B0384B"/>
    <w:rsid w:val="00B03F36"/>
    <w:rsid w:val="00B0412A"/>
    <w:rsid w:val="00B0422E"/>
    <w:rsid w:val="00B04778"/>
    <w:rsid w:val="00B04786"/>
    <w:rsid w:val="00B04823"/>
    <w:rsid w:val="00B0485C"/>
    <w:rsid w:val="00B04ADF"/>
    <w:rsid w:val="00B04BB7"/>
    <w:rsid w:val="00B04BC8"/>
    <w:rsid w:val="00B04C77"/>
    <w:rsid w:val="00B04F24"/>
    <w:rsid w:val="00B04FFA"/>
    <w:rsid w:val="00B0501A"/>
    <w:rsid w:val="00B051A7"/>
    <w:rsid w:val="00B051F2"/>
    <w:rsid w:val="00B056A0"/>
    <w:rsid w:val="00B057EE"/>
    <w:rsid w:val="00B058A2"/>
    <w:rsid w:val="00B05B2C"/>
    <w:rsid w:val="00B05BD0"/>
    <w:rsid w:val="00B06927"/>
    <w:rsid w:val="00B06C48"/>
    <w:rsid w:val="00B06CD3"/>
    <w:rsid w:val="00B06D87"/>
    <w:rsid w:val="00B06F00"/>
    <w:rsid w:val="00B0700F"/>
    <w:rsid w:val="00B0749D"/>
    <w:rsid w:val="00B076F7"/>
    <w:rsid w:val="00B07832"/>
    <w:rsid w:val="00B07ADC"/>
    <w:rsid w:val="00B07BE6"/>
    <w:rsid w:val="00B07C88"/>
    <w:rsid w:val="00B1009F"/>
    <w:rsid w:val="00B10135"/>
    <w:rsid w:val="00B10341"/>
    <w:rsid w:val="00B1098E"/>
    <w:rsid w:val="00B10B83"/>
    <w:rsid w:val="00B10E12"/>
    <w:rsid w:val="00B10E4E"/>
    <w:rsid w:val="00B10E81"/>
    <w:rsid w:val="00B10F60"/>
    <w:rsid w:val="00B11198"/>
    <w:rsid w:val="00B11CCB"/>
    <w:rsid w:val="00B11E39"/>
    <w:rsid w:val="00B126FB"/>
    <w:rsid w:val="00B134FD"/>
    <w:rsid w:val="00B13A8F"/>
    <w:rsid w:val="00B1425B"/>
    <w:rsid w:val="00B14BE7"/>
    <w:rsid w:val="00B14F83"/>
    <w:rsid w:val="00B15285"/>
    <w:rsid w:val="00B15488"/>
    <w:rsid w:val="00B157B6"/>
    <w:rsid w:val="00B15977"/>
    <w:rsid w:val="00B15D2E"/>
    <w:rsid w:val="00B16104"/>
    <w:rsid w:val="00B16574"/>
    <w:rsid w:val="00B16AD2"/>
    <w:rsid w:val="00B16EC9"/>
    <w:rsid w:val="00B16FC1"/>
    <w:rsid w:val="00B1718D"/>
    <w:rsid w:val="00B176EB"/>
    <w:rsid w:val="00B17730"/>
    <w:rsid w:val="00B17755"/>
    <w:rsid w:val="00B17897"/>
    <w:rsid w:val="00B17A2E"/>
    <w:rsid w:val="00B17E3B"/>
    <w:rsid w:val="00B17E67"/>
    <w:rsid w:val="00B2003E"/>
    <w:rsid w:val="00B20086"/>
    <w:rsid w:val="00B202DB"/>
    <w:rsid w:val="00B2075B"/>
    <w:rsid w:val="00B20815"/>
    <w:rsid w:val="00B208B6"/>
    <w:rsid w:val="00B20BCE"/>
    <w:rsid w:val="00B210B4"/>
    <w:rsid w:val="00B21122"/>
    <w:rsid w:val="00B21592"/>
    <w:rsid w:val="00B2171D"/>
    <w:rsid w:val="00B21A23"/>
    <w:rsid w:val="00B21E04"/>
    <w:rsid w:val="00B21E8B"/>
    <w:rsid w:val="00B2208B"/>
    <w:rsid w:val="00B221D1"/>
    <w:rsid w:val="00B22498"/>
    <w:rsid w:val="00B22746"/>
    <w:rsid w:val="00B2274C"/>
    <w:rsid w:val="00B22852"/>
    <w:rsid w:val="00B228D2"/>
    <w:rsid w:val="00B22B06"/>
    <w:rsid w:val="00B22F27"/>
    <w:rsid w:val="00B23085"/>
    <w:rsid w:val="00B2311B"/>
    <w:rsid w:val="00B2319B"/>
    <w:rsid w:val="00B232D6"/>
    <w:rsid w:val="00B232E5"/>
    <w:rsid w:val="00B23335"/>
    <w:rsid w:val="00B23480"/>
    <w:rsid w:val="00B23565"/>
    <w:rsid w:val="00B2375E"/>
    <w:rsid w:val="00B23838"/>
    <w:rsid w:val="00B2391F"/>
    <w:rsid w:val="00B240A4"/>
    <w:rsid w:val="00B2489F"/>
    <w:rsid w:val="00B24933"/>
    <w:rsid w:val="00B24B43"/>
    <w:rsid w:val="00B24CCA"/>
    <w:rsid w:val="00B24D9F"/>
    <w:rsid w:val="00B24EC3"/>
    <w:rsid w:val="00B252C2"/>
    <w:rsid w:val="00B25376"/>
    <w:rsid w:val="00B255F7"/>
    <w:rsid w:val="00B258BC"/>
    <w:rsid w:val="00B25B6D"/>
    <w:rsid w:val="00B25F65"/>
    <w:rsid w:val="00B2618D"/>
    <w:rsid w:val="00B263D9"/>
    <w:rsid w:val="00B265F7"/>
    <w:rsid w:val="00B26729"/>
    <w:rsid w:val="00B26A06"/>
    <w:rsid w:val="00B26D7D"/>
    <w:rsid w:val="00B2748C"/>
    <w:rsid w:val="00B30110"/>
    <w:rsid w:val="00B30C99"/>
    <w:rsid w:val="00B31109"/>
    <w:rsid w:val="00B31375"/>
    <w:rsid w:val="00B315B2"/>
    <w:rsid w:val="00B316D6"/>
    <w:rsid w:val="00B319A9"/>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6BD"/>
    <w:rsid w:val="00B34C4C"/>
    <w:rsid w:val="00B34DDF"/>
    <w:rsid w:val="00B350E7"/>
    <w:rsid w:val="00B3532B"/>
    <w:rsid w:val="00B35CBC"/>
    <w:rsid w:val="00B35DB1"/>
    <w:rsid w:val="00B35DF0"/>
    <w:rsid w:val="00B35E6D"/>
    <w:rsid w:val="00B35EA6"/>
    <w:rsid w:val="00B360C8"/>
    <w:rsid w:val="00B368DD"/>
    <w:rsid w:val="00B36B52"/>
    <w:rsid w:val="00B36CC7"/>
    <w:rsid w:val="00B37B01"/>
    <w:rsid w:val="00B37C14"/>
    <w:rsid w:val="00B37C15"/>
    <w:rsid w:val="00B37E97"/>
    <w:rsid w:val="00B37ED3"/>
    <w:rsid w:val="00B400D6"/>
    <w:rsid w:val="00B403EB"/>
    <w:rsid w:val="00B404B2"/>
    <w:rsid w:val="00B40631"/>
    <w:rsid w:val="00B408E2"/>
    <w:rsid w:val="00B40971"/>
    <w:rsid w:val="00B41B8E"/>
    <w:rsid w:val="00B41DDC"/>
    <w:rsid w:val="00B41EB8"/>
    <w:rsid w:val="00B41FB3"/>
    <w:rsid w:val="00B424E9"/>
    <w:rsid w:val="00B426E8"/>
    <w:rsid w:val="00B43164"/>
    <w:rsid w:val="00B43386"/>
    <w:rsid w:val="00B4341E"/>
    <w:rsid w:val="00B445C9"/>
    <w:rsid w:val="00B446E4"/>
    <w:rsid w:val="00B44AE1"/>
    <w:rsid w:val="00B44E4B"/>
    <w:rsid w:val="00B4537A"/>
    <w:rsid w:val="00B4552E"/>
    <w:rsid w:val="00B456FE"/>
    <w:rsid w:val="00B45828"/>
    <w:rsid w:val="00B45F5D"/>
    <w:rsid w:val="00B46027"/>
    <w:rsid w:val="00B4618F"/>
    <w:rsid w:val="00B461F0"/>
    <w:rsid w:val="00B46756"/>
    <w:rsid w:val="00B46C78"/>
    <w:rsid w:val="00B46DB1"/>
    <w:rsid w:val="00B47332"/>
    <w:rsid w:val="00B475B0"/>
    <w:rsid w:val="00B47662"/>
    <w:rsid w:val="00B47B65"/>
    <w:rsid w:val="00B47D19"/>
    <w:rsid w:val="00B47DA4"/>
    <w:rsid w:val="00B50A19"/>
    <w:rsid w:val="00B50CEC"/>
    <w:rsid w:val="00B50D4F"/>
    <w:rsid w:val="00B50DA5"/>
    <w:rsid w:val="00B51263"/>
    <w:rsid w:val="00B518A2"/>
    <w:rsid w:val="00B5194A"/>
    <w:rsid w:val="00B51EAF"/>
    <w:rsid w:val="00B51F30"/>
    <w:rsid w:val="00B52184"/>
    <w:rsid w:val="00B5220E"/>
    <w:rsid w:val="00B5226D"/>
    <w:rsid w:val="00B52561"/>
    <w:rsid w:val="00B52B50"/>
    <w:rsid w:val="00B52BE7"/>
    <w:rsid w:val="00B52F68"/>
    <w:rsid w:val="00B533B2"/>
    <w:rsid w:val="00B533BA"/>
    <w:rsid w:val="00B537A7"/>
    <w:rsid w:val="00B53976"/>
    <w:rsid w:val="00B53ADA"/>
    <w:rsid w:val="00B540BD"/>
    <w:rsid w:val="00B5429D"/>
    <w:rsid w:val="00B54735"/>
    <w:rsid w:val="00B54BED"/>
    <w:rsid w:val="00B54CE6"/>
    <w:rsid w:val="00B54DB7"/>
    <w:rsid w:val="00B54E16"/>
    <w:rsid w:val="00B54EB8"/>
    <w:rsid w:val="00B55000"/>
    <w:rsid w:val="00B551F9"/>
    <w:rsid w:val="00B55281"/>
    <w:rsid w:val="00B563CC"/>
    <w:rsid w:val="00B57523"/>
    <w:rsid w:val="00B57996"/>
    <w:rsid w:val="00B57D25"/>
    <w:rsid w:val="00B60195"/>
    <w:rsid w:val="00B60384"/>
    <w:rsid w:val="00B6039C"/>
    <w:rsid w:val="00B603C0"/>
    <w:rsid w:val="00B6043C"/>
    <w:rsid w:val="00B606B3"/>
    <w:rsid w:val="00B60F0E"/>
    <w:rsid w:val="00B612CF"/>
    <w:rsid w:val="00B614A7"/>
    <w:rsid w:val="00B61A9E"/>
    <w:rsid w:val="00B61B2D"/>
    <w:rsid w:val="00B61BDB"/>
    <w:rsid w:val="00B61C48"/>
    <w:rsid w:val="00B61CB1"/>
    <w:rsid w:val="00B61FC8"/>
    <w:rsid w:val="00B625AE"/>
    <w:rsid w:val="00B6282A"/>
    <w:rsid w:val="00B6287D"/>
    <w:rsid w:val="00B62A85"/>
    <w:rsid w:val="00B62B5E"/>
    <w:rsid w:val="00B62B8C"/>
    <w:rsid w:val="00B630AB"/>
    <w:rsid w:val="00B63456"/>
    <w:rsid w:val="00B634A8"/>
    <w:rsid w:val="00B63740"/>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09"/>
    <w:rsid w:val="00B65154"/>
    <w:rsid w:val="00B65BC1"/>
    <w:rsid w:val="00B65CD9"/>
    <w:rsid w:val="00B66410"/>
    <w:rsid w:val="00B66492"/>
    <w:rsid w:val="00B6689A"/>
    <w:rsid w:val="00B66917"/>
    <w:rsid w:val="00B66C12"/>
    <w:rsid w:val="00B66EAE"/>
    <w:rsid w:val="00B670A2"/>
    <w:rsid w:val="00B672FE"/>
    <w:rsid w:val="00B67CFD"/>
    <w:rsid w:val="00B703D0"/>
    <w:rsid w:val="00B706F3"/>
    <w:rsid w:val="00B70ACC"/>
    <w:rsid w:val="00B70B48"/>
    <w:rsid w:val="00B70BDD"/>
    <w:rsid w:val="00B710EE"/>
    <w:rsid w:val="00B7179B"/>
    <w:rsid w:val="00B71C75"/>
    <w:rsid w:val="00B71DA5"/>
    <w:rsid w:val="00B72759"/>
    <w:rsid w:val="00B72811"/>
    <w:rsid w:val="00B72951"/>
    <w:rsid w:val="00B72A5F"/>
    <w:rsid w:val="00B72AEB"/>
    <w:rsid w:val="00B72DFB"/>
    <w:rsid w:val="00B7337C"/>
    <w:rsid w:val="00B7344D"/>
    <w:rsid w:val="00B73581"/>
    <w:rsid w:val="00B73844"/>
    <w:rsid w:val="00B73D3E"/>
    <w:rsid w:val="00B7406C"/>
    <w:rsid w:val="00B7436C"/>
    <w:rsid w:val="00B7445E"/>
    <w:rsid w:val="00B7496C"/>
    <w:rsid w:val="00B74AFA"/>
    <w:rsid w:val="00B74BA0"/>
    <w:rsid w:val="00B74DD1"/>
    <w:rsid w:val="00B75006"/>
    <w:rsid w:val="00B75149"/>
    <w:rsid w:val="00B751F8"/>
    <w:rsid w:val="00B75217"/>
    <w:rsid w:val="00B7532C"/>
    <w:rsid w:val="00B757F3"/>
    <w:rsid w:val="00B759B9"/>
    <w:rsid w:val="00B763A5"/>
    <w:rsid w:val="00B766C5"/>
    <w:rsid w:val="00B776B0"/>
    <w:rsid w:val="00B77938"/>
    <w:rsid w:val="00B77AC9"/>
    <w:rsid w:val="00B77B28"/>
    <w:rsid w:val="00B77BB9"/>
    <w:rsid w:val="00B77D8C"/>
    <w:rsid w:val="00B77DC2"/>
    <w:rsid w:val="00B77ED4"/>
    <w:rsid w:val="00B8017E"/>
    <w:rsid w:val="00B803F7"/>
    <w:rsid w:val="00B806FC"/>
    <w:rsid w:val="00B807E3"/>
    <w:rsid w:val="00B808F3"/>
    <w:rsid w:val="00B809FE"/>
    <w:rsid w:val="00B80D1C"/>
    <w:rsid w:val="00B8136C"/>
    <w:rsid w:val="00B813C6"/>
    <w:rsid w:val="00B8147E"/>
    <w:rsid w:val="00B817C7"/>
    <w:rsid w:val="00B81849"/>
    <w:rsid w:val="00B81A82"/>
    <w:rsid w:val="00B81DC8"/>
    <w:rsid w:val="00B821B6"/>
    <w:rsid w:val="00B8260E"/>
    <w:rsid w:val="00B82811"/>
    <w:rsid w:val="00B829A0"/>
    <w:rsid w:val="00B82A87"/>
    <w:rsid w:val="00B82C01"/>
    <w:rsid w:val="00B82C75"/>
    <w:rsid w:val="00B830FE"/>
    <w:rsid w:val="00B83229"/>
    <w:rsid w:val="00B83411"/>
    <w:rsid w:val="00B83457"/>
    <w:rsid w:val="00B835BA"/>
    <w:rsid w:val="00B83617"/>
    <w:rsid w:val="00B839C7"/>
    <w:rsid w:val="00B83A68"/>
    <w:rsid w:val="00B83B24"/>
    <w:rsid w:val="00B83E6A"/>
    <w:rsid w:val="00B845B7"/>
    <w:rsid w:val="00B84633"/>
    <w:rsid w:val="00B8483B"/>
    <w:rsid w:val="00B850A2"/>
    <w:rsid w:val="00B8576C"/>
    <w:rsid w:val="00B85BE6"/>
    <w:rsid w:val="00B85CA0"/>
    <w:rsid w:val="00B85CD5"/>
    <w:rsid w:val="00B85F68"/>
    <w:rsid w:val="00B8626E"/>
    <w:rsid w:val="00B86666"/>
    <w:rsid w:val="00B86690"/>
    <w:rsid w:val="00B867E2"/>
    <w:rsid w:val="00B86E1A"/>
    <w:rsid w:val="00B86F15"/>
    <w:rsid w:val="00B86F1D"/>
    <w:rsid w:val="00B8720D"/>
    <w:rsid w:val="00B87716"/>
    <w:rsid w:val="00B8793A"/>
    <w:rsid w:val="00B879F4"/>
    <w:rsid w:val="00B87BAE"/>
    <w:rsid w:val="00B87F1A"/>
    <w:rsid w:val="00B90345"/>
    <w:rsid w:val="00B90507"/>
    <w:rsid w:val="00B90A03"/>
    <w:rsid w:val="00B90A0A"/>
    <w:rsid w:val="00B90A14"/>
    <w:rsid w:val="00B90B72"/>
    <w:rsid w:val="00B91268"/>
    <w:rsid w:val="00B9144F"/>
    <w:rsid w:val="00B916C2"/>
    <w:rsid w:val="00B918FD"/>
    <w:rsid w:val="00B91F93"/>
    <w:rsid w:val="00B92131"/>
    <w:rsid w:val="00B925DD"/>
    <w:rsid w:val="00B927B8"/>
    <w:rsid w:val="00B92893"/>
    <w:rsid w:val="00B928B3"/>
    <w:rsid w:val="00B92EAA"/>
    <w:rsid w:val="00B9385F"/>
    <w:rsid w:val="00B93936"/>
    <w:rsid w:val="00B93BEF"/>
    <w:rsid w:val="00B93CA6"/>
    <w:rsid w:val="00B93EF7"/>
    <w:rsid w:val="00B940DD"/>
    <w:rsid w:val="00B94823"/>
    <w:rsid w:val="00B948F4"/>
    <w:rsid w:val="00B949EC"/>
    <w:rsid w:val="00B94F25"/>
    <w:rsid w:val="00B95B64"/>
    <w:rsid w:val="00B9676B"/>
    <w:rsid w:val="00B967A3"/>
    <w:rsid w:val="00B9683F"/>
    <w:rsid w:val="00B968B4"/>
    <w:rsid w:val="00B96C1E"/>
    <w:rsid w:val="00B96E52"/>
    <w:rsid w:val="00B97108"/>
    <w:rsid w:val="00B97339"/>
    <w:rsid w:val="00B975D1"/>
    <w:rsid w:val="00B97878"/>
    <w:rsid w:val="00BA041C"/>
    <w:rsid w:val="00BA0D19"/>
    <w:rsid w:val="00BA0D89"/>
    <w:rsid w:val="00BA0FCE"/>
    <w:rsid w:val="00BA12DF"/>
    <w:rsid w:val="00BA13D9"/>
    <w:rsid w:val="00BA1DFC"/>
    <w:rsid w:val="00BA1F13"/>
    <w:rsid w:val="00BA2530"/>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527"/>
    <w:rsid w:val="00BA5538"/>
    <w:rsid w:val="00BA5AB6"/>
    <w:rsid w:val="00BA5B9C"/>
    <w:rsid w:val="00BA6389"/>
    <w:rsid w:val="00BA6693"/>
    <w:rsid w:val="00BA6930"/>
    <w:rsid w:val="00BA6C8F"/>
    <w:rsid w:val="00BA6D7A"/>
    <w:rsid w:val="00BA7019"/>
    <w:rsid w:val="00BA71F5"/>
    <w:rsid w:val="00BA7211"/>
    <w:rsid w:val="00BA7526"/>
    <w:rsid w:val="00BA7A09"/>
    <w:rsid w:val="00BA7A7A"/>
    <w:rsid w:val="00BA7C88"/>
    <w:rsid w:val="00BB0013"/>
    <w:rsid w:val="00BB0246"/>
    <w:rsid w:val="00BB0310"/>
    <w:rsid w:val="00BB0646"/>
    <w:rsid w:val="00BB0A2A"/>
    <w:rsid w:val="00BB0CC0"/>
    <w:rsid w:val="00BB0D52"/>
    <w:rsid w:val="00BB1028"/>
    <w:rsid w:val="00BB19DE"/>
    <w:rsid w:val="00BB1F2B"/>
    <w:rsid w:val="00BB20B8"/>
    <w:rsid w:val="00BB20C2"/>
    <w:rsid w:val="00BB21B5"/>
    <w:rsid w:val="00BB23AE"/>
    <w:rsid w:val="00BB2769"/>
    <w:rsid w:val="00BB2844"/>
    <w:rsid w:val="00BB2908"/>
    <w:rsid w:val="00BB3112"/>
    <w:rsid w:val="00BB356B"/>
    <w:rsid w:val="00BB36CD"/>
    <w:rsid w:val="00BB387D"/>
    <w:rsid w:val="00BB3D04"/>
    <w:rsid w:val="00BB3DF5"/>
    <w:rsid w:val="00BB4115"/>
    <w:rsid w:val="00BB4779"/>
    <w:rsid w:val="00BB480D"/>
    <w:rsid w:val="00BB49D4"/>
    <w:rsid w:val="00BB4A38"/>
    <w:rsid w:val="00BB4CA9"/>
    <w:rsid w:val="00BB5017"/>
    <w:rsid w:val="00BB558B"/>
    <w:rsid w:val="00BB57F2"/>
    <w:rsid w:val="00BB5927"/>
    <w:rsid w:val="00BB5C73"/>
    <w:rsid w:val="00BB6200"/>
    <w:rsid w:val="00BB6333"/>
    <w:rsid w:val="00BB64F3"/>
    <w:rsid w:val="00BB6B0E"/>
    <w:rsid w:val="00BB6C07"/>
    <w:rsid w:val="00BB6FCB"/>
    <w:rsid w:val="00BB70AD"/>
    <w:rsid w:val="00BB719E"/>
    <w:rsid w:val="00BB7517"/>
    <w:rsid w:val="00BB775A"/>
    <w:rsid w:val="00BB799C"/>
    <w:rsid w:val="00BB7B0D"/>
    <w:rsid w:val="00BC01DC"/>
    <w:rsid w:val="00BC0231"/>
    <w:rsid w:val="00BC0429"/>
    <w:rsid w:val="00BC0725"/>
    <w:rsid w:val="00BC0839"/>
    <w:rsid w:val="00BC0858"/>
    <w:rsid w:val="00BC0931"/>
    <w:rsid w:val="00BC0A69"/>
    <w:rsid w:val="00BC0AAC"/>
    <w:rsid w:val="00BC1417"/>
    <w:rsid w:val="00BC18A0"/>
    <w:rsid w:val="00BC1C2D"/>
    <w:rsid w:val="00BC2FAD"/>
    <w:rsid w:val="00BC3154"/>
    <w:rsid w:val="00BC3270"/>
    <w:rsid w:val="00BC3343"/>
    <w:rsid w:val="00BC3499"/>
    <w:rsid w:val="00BC34AE"/>
    <w:rsid w:val="00BC34BB"/>
    <w:rsid w:val="00BC3637"/>
    <w:rsid w:val="00BC394B"/>
    <w:rsid w:val="00BC3A08"/>
    <w:rsid w:val="00BC3ABA"/>
    <w:rsid w:val="00BC3AC6"/>
    <w:rsid w:val="00BC3C41"/>
    <w:rsid w:val="00BC3E85"/>
    <w:rsid w:val="00BC3FDE"/>
    <w:rsid w:val="00BC46C9"/>
    <w:rsid w:val="00BC48E5"/>
    <w:rsid w:val="00BC4920"/>
    <w:rsid w:val="00BC497A"/>
    <w:rsid w:val="00BC4B31"/>
    <w:rsid w:val="00BC4CC0"/>
    <w:rsid w:val="00BC5734"/>
    <w:rsid w:val="00BC587D"/>
    <w:rsid w:val="00BC59C6"/>
    <w:rsid w:val="00BC6015"/>
    <w:rsid w:val="00BC6049"/>
    <w:rsid w:val="00BC60ED"/>
    <w:rsid w:val="00BC636B"/>
    <w:rsid w:val="00BC6557"/>
    <w:rsid w:val="00BC655D"/>
    <w:rsid w:val="00BC6A23"/>
    <w:rsid w:val="00BC6AD1"/>
    <w:rsid w:val="00BC6B09"/>
    <w:rsid w:val="00BC6D6D"/>
    <w:rsid w:val="00BC6E0B"/>
    <w:rsid w:val="00BC74B0"/>
    <w:rsid w:val="00BC7689"/>
    <w:rsid w:val="00BC7753"/>
    <w:rsid w:val="00BC779C"/>
    <w:rsid w:val="00BC78A2"/>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3D4"/>
    <w:rsid w:val="00BD1493"/>
    <w:rsid w:val="00BD14CD"/>
    <w:rsid w:val="00BD192B"/>
    <w:rsid w:val="00BD1A09"/>
    <w:rsid w:val="00BD1C48"/>
    <w:rsid w:val="00BD1E39"/>
    <w:rsid w:val="00BD21AB"/>
    <w:rsid w:val="00BD21F7"/>
    <w:rsid w:val="00BD23ED"/>
    <w:rsid w:val="00BD251A"/>
    <w:rsid w:val="00BD26AE"/>
    <w:rsid w:val="00BD2C88"/>
    <w:rsid w:val="00BD2D8A"/>
    <w:rsid w:val="00BD2F29"/>
    <w:rsid w:val="00BD300F"/>
    <w:rsid w:val="00BD3439"/>
    <w:rsid w:val="00BD3713"/>
    <w:rsid w:val="00BD3EA0"/>
    <w:rsid w:val="00BD3EB2"/>
    <w:rsid w:val="00BD3F2D"/>
    <w:rsid w:val="00BD4024"/>
    <w:rsid w:val="00BD41D5"/>
    <w:rsid w:val="00BD43EB"/>
    <w:rsid w:val="00BD48A3"/>
    <w:rsid w:val="00BD4BAA"/>
    <w:rsid w:val="00BD50CC"/>
    <w:rsid w:val="00BD5343"/>
    <w:rsid w:val="00BD56BD"/>
    <w:rsid w:val="00BD5A28"/>
    <w:rsid w:val="00BD5AE7"/>
    <w:rsid w:val="00BD5D87"/>
    <w:rsid w:val="00BD6CDE"/>
    <w:rsid w:val="00BD6E32"/>
    <w:rsid w:val="00BD6E8D"/>
    <w:rsid w:val="00BD73E4"/>
    <w:rsid w:val="00BD74FA"/>
    <w:rsid w:val="00BD7568"/>
    <w:rsid w:val="00BD767F"/>
    <w:rsid w:val="00BE013E"/>
    <w:rsid w:val="00BE0152"/>
    <w:rsid w:val="00BE01E5"/>
    <w:rsid w:val="00BE065D"/>
    <w:rsid w:val="00BE090A"/>
    <w:rsid w:val="00BE0A1D"/>
    <w:rsid w:val="00BE0C30"/>
    <w:rsid w:val="00BE15D7"/>
    <w:rsid w:val="00BE1664"/>
    <w:rsid w:val="00BE16F1"/>
    <w:rsid w:val="00BE1797"/>
    <w:rsid w:val="00BE1D37"/>
    <w:rsid w:val="00BE1E5F"/>
    <w:rsid w:val="00BE1F5F"/>
    <w:rsid w:val="00BE1F73"/>
    <w:rsid w:val="00BE2046"/>
    <w:rsid w:val="00BE261F"/>
    <w:rsid w:val="00BE2892"/>
    <w:rsid w:val="00BE2A57"/>
    <w:rsid w:val="00BE2C25"/>
    <w:rsid w:val="00BE331B"/>
    <w:rsid w:val="00BE3392"/>
    <w:rsid w:val="00BE4330"/>
    <w:rsid w:val="00BE4566"/>
    <w:rsid w:val="00BE4798"/>
    <w:rsid w:val="00BE490F"/>
    <w:rsid w:val="00BE49E1"/>
    <w:rsid w:val="00BE4D58"/>
    <w:rsid w:val="00BE4F9D"/>
    <w:rsid w:val="00BE5144"/>
    <w:rsid w:val="00BE532D"/>
    <w:rsid w:val="00BE5955"/>
    <w:rsid w:val="00BE606A"/>
    <w:rsid w:val="00BE60CE"/>
    <w:rsid w:val="00BE6910"/>
    <w:rsid w:val="00BE6BC5"/>
    <w:rsid w:val="00BE6C03"/>
    <w:rsid w:val="00BE6CB6"/>
    <w:rsid w:val="00BE6CC6"/>
    <w:rsid w:val="00BE6F84"/>
    <w:rsid w:val="00BE726C"/>
    <w:rsid w:val="00BE743D"/>
    <w:rsid w:val="00BE7AF1"/>
    <w:rsid w:val="00BE7D41"/>
    <w:rsid w:val="00BE7FC2"/>
    <w:rsid w:val="00BF0318"/>
    <w:rsid w:val="00BF03DD"/>
    <w:rsid w:val="00BF0468"/>
    <w:rsid w:val="00BF059F"/>
    <w:rsid w:val="00BF0745"/>
    <w:rsid w:val="00BF0C3E"/>
    <w:rsid w:val="00BF0EEC"/>
    <w:rsid w:val="00BF1242"/>
    <w:rsid w:val="00BF1666"/>
    <w:rsid w:val="00BF23E8"/>
    <w:rsid w:val="00BF2550"/>
    <w:rsid w:val="00BF2739"/>
    <w:rsid w:val="00BF2939"/>
    <w:rsid w:val="00BF2963"/>
    <w:rsid w:val="00BF341F"/>
    <w:rsid w:val="00BF353C"/>
    <w:rsid w:val="00BF383F"/>
    <w:rsid w:val="00BF3DD7"/>
    <w:rsid w:val="00BF3EAE"/>
    <w:rsid w:val="00BF3EB2"/>
    <w:rsid w:val="00BF3F16"/>
    <w:rsid w:val="00BF3F8F"/>
    <w:rsid w:val="00BF3FA2"/>
    <w:rsid w:val="00BF4111"/>
    <w:rsid w:val="00BF4154"/>
    <w:rsid w:val="00BF4252"/>
    <w:rsid w:val="00BF4B3F"/>
    <w:rsid w:val="00BF4D62"/>
    <w:rsid w:val="00BF4E94"/>
    <w:rsid w:val="00BF5330"/>
    <w:rsid w:val="00BF554A"/>
    <w:rsid w:val="00BF55D2"/>
    <w:rsid w:val="00BF5CB9"/>
    <w:rsid w:val="00BF6612"/>
    <w:rsid w:val="00BF68CB"/>
    <w:rsid w:val="00BF69D8"/>
    <w:rsid w:val="00BF6A66"/>
    <w:rsid w:val="00BF6C49"/>
    <w:rsid w:val="00BF6CF0"/>
    <w:rsid w:val="00BF6E06"/>
    <w:rsid w:val="00BF7126"/>
    <w:rsid w:val="00BF724A"/>
    <w:rsid w:val="00BF79F6"/>
    <w:rsid w:val="00BF7D48"/>
    <w:rsid w:val="00BF7DD8"/>
    <w:rsid w:val="00BF7E1E"/>
    <w:rsid w:val="00C0019D"/>
    <w:rsid w:val="00C004A7"/>
    <w:rsid w:val="00C0057A"/>
    <w:rsid w:val="00C005BE"/>
    <w:rsid w:val="00C00AD4"/>
    <w:rsid w:val="00C00F14"/>
    <w:rsid w:val="00C00F3B"/>
    <w:rsid w:val="00C00FEF"/>
    <w:rsid w:val="00C0109F"/>
    <w:rsid w:val="00C015A6"/>
    <w:rsid w:val="00C01A4C"/>
    <w:rsid w:val="00C01A56"/>
    <w:rsid w:val="00C01C20"/>
    <w:rsid w:val="00C01D17"/>
    <w:rsid w:val="00C01D57"/>
    <w:rsid w:val="00C01E9A"/>
    <w:rsid w:val="00C02071"/>
    <w:rsid w:val="00C02382"/>
    <w:rsid w:val="00C02A85"/>
    <w:rsid w:val="00C02B11"/>
    <w:rsid w:val="00C02B43"/>
    <w:rsid w:val="00C02BC9"/>
    <w:rsid w:val="00C02F57"/>
    <w:rsid w:val="00C034FC"/>
    <w:rsid w:val="00C03C24"/>
    <w:rsid w:val="00C03CCE"/>
    <w:rsid w:val="00C03D9D"/>
    <w:rsid w:val="00C042F1"/>
    <w:rsid w:val="00C0446C"/>
    <w:rsid w:val="00C047C3"/>
    <w:rsid w:val="00C04991"/>
    <w:rsid w:val="00C049FB"/>
    <w:rsid w:val="00C04B89"/>
    <w:rsid w:val="00C04CE9"/>
    <w:rsid w:val="00C0551A"/>
    <w:rsid w:val="00C056E7"/>
    <w:rsid w:val="00C0612E"/>
    <w:rsid w:val="00C0640C"/>
    <w:rsid w:val="00C064AC"/>
    <w:rsid w:val="00C06759"/>
    <w:rsid w:val="00C0696A"/>
    <w:rsid w:val="00C070D3"/>
    <w:rsid w:val="00C074C9"/>
    <w:rsid w:val="00C079F9"/>
    <w:rsid w:val="00C07BDE"/>
    <w:rsid w:val="00C07F19"/>
    <w:rsid w:val="00C100F0"/>
    <w:rsid w:val="00C10131"/>
    <w:rsid w:val="00C1014A"/>
    <w:rsid w:val="00C1068F"/>
    <w:rsid w:val="00C10DDF"/>
    <w:rsid w:val="00C1113D"/>
    <w:rsid w:val="00C11151"/>
    <w:rsid w:val="00C11497"/>
    <w:rsid w:val="00C117AF"/>
    <w:rsid w:val="00C11A08"/>
    <w:rsid w:val="00C11EF3"/>
    <w:rsid w:val="00C1223F"/>
    <w:rsid w:val="00C123B8"/>
    <w:rsid w:val="00C126A8"/>
    <w:rsid w:val="00C12D8F"/>
    <w:rsid w:val="00C12E95"/>
    <w:rsid w:val="00C12F91"/>
    <w:rsid w:val="00C130FB"/>
    <w:rsid w:val="00C1310E"/>
    <w:rsid w:val="00C13F4A"/>
    <w:rsid w:val="00C13F61"/>
    <w:rsid w:val="00C142B2"/>
    <w:rsid w:val="00C1490D"/>
    <w:rsid w:val="00C14DC6"/>
    <w:rsid w:val="00C14EED"/>
    <w:rsid w:val="00C14F60"/>
    <w:rsid w:val="00C15029"/>
    <w:rsid w:val="00C151A1"/>
    <w:rsid w:val="00C15892"/>
    <w:rsid w:val="00C16254"/>
    <w:rsid w:val="00C1637D"/>
    <w:rsid w:val="00C166EA"/>
    <w:rsid w:val="00C1673A"/>
    <w:rsid w:val="00C167C9"/>
    <w:rsid w:val="00C16E8A"/>
    <w:rsid w:val="00C16FD2"/>
    <w:rsid w:val="00C17239"/>
    <w:rsid w:val="00C172FE"/>
    <w:rsid w:val="00C173FD"/>
    <w:rsid w:val="00C17969"/>
    <w:rsid w:val="00C17DE7"/>
    <w:rsid w:val="00C20005"/>
    <w:rsid w:val="00C2037E"/>
    <w:rsid w:val="00C20484"/>
    <w:rsid w:val="00C2052F"/>
    <w:rsid w:val="00C205D3"/>
    <w:rsid w:val="00C20D38"/>
    <w:rsid w:val="00C20F2C"/>
    <w:rsid w:val="00C21130"/>
    <w:rsid w:val="00C21261"/>
    <w:rsid w:val="00C214B4"/>
    <w:rsid w:val="00C21E56"/>
    <w:rsid w:val="00C21EDD"/>
    <w:rsid w:val="00C21F2F"/>
    <w:rsid w:val="00C224BA"/>
    <w:rsid w:val="00C228F4"/>
    <w:rsid w:val="00C229C9"/>
    <w:rsid w:val="00C22B73"/>
    <w:rsid w:val="00C22D55"/>
    <w:rsid w:val="00C230BD"/>
    <w:rsid w:val="00C23468"/>
    <w:rsid w:val="00C237F2"/>
    <w:rsid w:val="00C23A30"/>
    <w:rsid w:val="00C23A4A"/>
    <w:rsid w:val="00C23AEA"/>
    <w:rsid w:val="00C23BEB"/>
    <w:rsid w:val="00C24282"/>
    <w:rsid w:val="00C244C9"/>
    <w:rsid w:val="00C24E1B"/>
    <w:rsid w:val="00C251F2"/>
    <w:rsid w:val="00C25208"/>
    <w:rsid w:val="00C256B0"/>
    <w:rsid w:val="00C25AA6"/>
    <w:rsid w:val="00C262BC"/>
    <w:rsid w:val="00C263E7"/>
    <w:rsid w:val="00C266F7"/>
    <w:rsid w:val="00C267DD"/>
    <w:rsid w:val="00C27042"/>
    <w:rsid w:val="00C27559"/>
    <w:rsid w:val="00C27719"/>
    <w:rsid w:val="00C27D43"/>
    <w:rsid w:val="00C27E30"/>
    <w:rsid w:val="00C3017C"/>
    <w:rsid w:val="00C30522"/>
    <w:rsid w:val="00C306AE"/>
    <w:rsid w:val="00C30C06"/>
    <w:rsid w:val="00C30E96"/>
    <w:rsid w:val="00C3119D"/>
    <w:rsid w:val="00C3146C"/>
    <w:rsid w:val="00C316B4"/>
    <w:rsid w:val="00C31AE5"/>
    <w:rsid w:val="00C31C40"/>
    <w:rsid w:val="00C31C62"/>
    <w:rsid w:val="00C31C67"/>
    <w:rsid w:val="00C31DA3"/>
    <w:rsid w:val="00C32140"/>
    <w:rsid w:val="00C32211"/>
    <w:rsid w:val="00C3249E"/>
    <w:rsid w:val="00C32718"/>
    <w:rsid w:val="00C32AC4"/>
    <w:rsid w:val="00C3336B"/>
    <w:rsid w:val="00C33656"/>
    <w:rsid w:val="00C33C2F"/>
    <w:rsid w:val="00C33D2C"/>
    <w:rsid w:val="00C33E2C"/>
    <w:rsid w:val="00C347E6"/>
    <w:rsid w:val="00C34BA7"/>
    <w:rsid w:val="00C35BD5"/>
    <w:rsid w:val="00C35E60"/>
    <w:rsid w:val="00C35E73"/>
    <w:rsid w:val="00C35F98"/>
    <w:rsid w:val="00C36025"/>
    <w:rsid w:val="00C363A9"/>
    <w:rsid w:val="00C36971"/>
    <w:rsid w:val="00C36ABB"/>
    <w:rsid w:val="00C36C5E"/>
    <w:rsid w:val="00C36D77"/>
    <w:rsid w:val="00C36E41"/>
    <w:rsid w:val="00C370A8"/>
    <w:rsid w:val="00C37767"/>
    <w:rsid w:val="00C37CC0"/>
    <w:rsid w:val="00C37EAF"/>
    <w:rsid w:val="00C37EEF"/>
    <w:rsid w:val="00C37F80"/>
    <w:rsid w:val="00C40128"/>
    <w:rsid w:val="00C40145"/>
    <w:rsid w:val="00C401AA"/>
    <w:rsid w:val="00C402C8"/>
    <w:rsid w:val="00C4069D"/>
    <w:rsid w:val="00C41222"/>
    <w:rsid w:val="00C417A3"/>
    <w:rsid w:val="00C41857"/>
    <w:rsid w:val="00C4194C"/>
    <w:rsid w:val="00C41E85"/>
    <w:rsid w:val="00C41F37"/>
    <w:rsid w:val="00C42192"/>
    <w:rsid w:val="00C42206"/>
    <w:rsid w:val="00C4250B"/>
    <w:rsid w:val="00C42514"/>
    <w:rsid w:val="00C4278D"/>
    <w:rsid w:val="00C42A5D"/>
    <w:rsid w:val="00C42ADF"/>
    <w:rsid w:val="00C42AE2"/>
    <w:rsid w:val="00C42C44"/>
    <w:rsid w:val="00C4341E"/>
    <w:rsid w:val="00C438A9"/>
    <w:rsid w:val="00C442B7"/>
    <w:rsid w:val="00C442F9"/>
    <w:rsid w:val="00C44370"/>
    <w:rsid w:val="00C444FB"/>
    <w:rsid w:val="00C4450A"/>
    <w:rsid w:val="00C445B7"/>
    <w:rsid w:val="00C4466A"/>
    <w:rsid w:val="00C44B8C"/>
    <w:rsid w:val="00C44F55"/>
    <w:rsid w:val="00C45858"/>
    <w:rsid w:val="00C45DE5"/>
    <w:rsid w:val="00C45F88"/>
    <w:rsid w:val="00C462A3"/>
    <w:rsid w:val="00C46794"/>
    <w:rsid w:val="00C46DEA"/>
    <w:rsid w:val="00C46F00"/>
    <w:rsid w:val="00C4767E"/>
    <w:rsid w:val="00C476E4"/>
    <w:rsid w:val="00C47D67"/>
    <w:rsid w:val="00C501DB"/>
    <w:rsid w:val="00C503DD"/>
    <w:rsid w:val="00C50479"/>
    <w:rsid w:val="00C5092E"/>
    <w:rsid w:val="00C50B8D"/>
    <w:rsid w:val="00C50C78"/>
    <w:rsid w:val="00C511D3"/>
    <w:rsid w:val="00C51279"/>
    <w:rsid w:val="00C5152B"/>
    <w:rsid w:val="00C51539"/>
    <w:rsid w:val="00C51624"/>
    <w:rsid w:val="00C5185B"/>
    <w:rsid w:val="00C5189B"/>
    <w:rsid w:val="00C51C9D"/>
    <w:rsid w:val="00C51E02"/>
    <w:rsid w:val="00C51FAB"/>
    <w:rsid w:val="00C523D5"/>
    <w:rsid w:val="00C52609"/>
    <w:rsid w:val="00C52B67"/>
    <w:rsid w:val="00C52DCD"/>
    <w:rsid w:val="00C52E90"/>
    <w:rsid w:val="00C53416"/>
    <w:rsid w:val="00C53624"/>
    <w:rsid w:val="00C5407C"/>
    <w:rsid w:val="00C541A9"/>
    <w:rsid w:val="00C54343"/>
    <w:rsid w:val="00C54486"/>
    <w:rsid w:val="00C5482C"/>
    <w:rsid w:val="00C548C0"/>
    <w:rsid w:val="00C54BE2"/>
    <w:rsid w:val="00C54C1B"/>
    <w:rsid w:val="00C54CBD"/>
    <w:rsid w:val="00C551C0"/>
    <w:rsid w:val="00C553B9"/>
    <w:rsid w:val="00C55488"/>
    <w:rsid w:val="00C55578"/>
    <w:rsid w:val="00C55DB4"/>
    <w:rsid w:val="00C56640"/>
    <w:rsid w:val="00C56939"/>
    <w:rsid w:val="00C56A7E"/>
    <w:rsid w:val="00C56AF8"/>
    <w:rsid w:val="00C56B6D"/>
    <w:rsid w:val="00C575A0"/>
    <w:rsid w:val="00C5779D"/>
    <w:rsid w:val="00C57829"/>
    <w:rsid w:val="00C578B1"/>
    <w:rsid w:val="00C578EF"/>
    <w:rsid w:val="00C605E1"/>
    <w:rsid w:val="00C60B23"/>
    <w:rsid w:val="00C60B8C"/>
    <w:rsid w:val="00C60BF9"/>
    <w:rsid w:val="00C60C51"/>
    <w:rsid w:val="00C613B2"/>
    <w:rsid w:val="00C6152A"/>
    <w:rsid w:val="00C616EF"/>
    <w:rsid w:val="00C618FC"/>
    <w:rsid w:val="00C61900"/>
    <w:rsid w:val="00C61915"/>
    <w:rsid w:val="00C619C0"/>
    <w:rsid w:val="00C61EB6"/>
    <w:rsid w:val="00C61F7A"/>
    <w:rsid w:val="00C62041"/>
    <w:rsid w:val="00C620C2"/>
    <w:rsid w:val="00C621F8"/>
    <w:rsid w:val="00C625BE"/>
    <w:rsid w:val="00C62604"/>
    <w:rsid w:val="00C62B79"/>
    <w:rsid w:val="00C62CFF"/>
    <w:rsid w:val="00C635B4"/>
    <w:rsid w:val="00C636CC"/>
    <w:rsid w:val="00C6388E"/>
    <w:rsid w:val="00C63B45"/>
    <w:rsid w:val="00C6400B"/>
    <w:rsid w:val="00C64398"/>
    <w:rsid w:val="00C645BD"/>
    <w:rsid w:val="00C649AA"/>
    <w:rsid w:val="00C64A82"/>
    <w:rsid w:val="00C64DEB"/>
    <w:rsid w:val="00C64FE1"/>
    <w:rsid w:val="00C652FD"/>
    <w:rsid w:val="00C65BFD"/>
    <w:rsid w:val="00C65EC1"/>
    <w:rsid w:val="00C6634A"/>
    <w:rsid w:val="00C665D8"/>
    <w:rsid w:val="00C6673A"/>
    <w:rsid w:val="00C66821"/>
    <w:rsid w:val="00C6694D"/>
    <w:rsid w:val="00C669A8"/>
    <w:rsid w:val="00C66BAF"/>
    <w:rsid w:val="00C66D66"/>
    <w:rsid w:val="00C6785E"/>
    <w:rsid w:val="00C67B3B"/>
    <w:rsid w:val="00C67B50"/>
    <w:rsid w:val="00C67DB5"/>
    <w:rsid w:val="00C67F8A"/>
    <w:rsid w:val="00C70680"/>
    <w:rsid w:val="00C7075A"/>
    <w:rsid w:val="00C70880"/>
    <w:rsid w:val="00C70A21"/>
    <w:rsid w:val="00C70F29"/>
    <w:rsid w:val="00C714FE"/>
    <w:rsid w:val="00C71832"/>
    <w:rsid w:val="00C718D3"/>
    <w:rsid w:val="00C71DF9"/>
    <w:rsid w:val="00C71EB9"/>
    <w:rsid w:val="00C71EEE"/>
    <w:rsid w:val="00C727E0"/>
    <w:rsid w:val="00C728C7"/>
    <w:rsid w:val="00C72900"/>
    <w:rsid w:val="00C729F7"/>
    <w:rsid w:val="00C72E6B"/>
    <w:rsid w:val="00C72F50"/>
    <w:rsid w:val="00C72F63"/>
    <w:rsid w:val="00C73053"/>
    <w:rsid w:val="00C735C2"/>
    <w:rsid w:val="00C738FF"/>
    <w:rsid w:val="00C73940"/>
    <w:rsid w:val="00C73F3C"/>
    <w:rsid w:val="00C7409F"/>
    <w:rsid w:val="00C7451D"/>
    <w:rsid w:val="00C74B6F"/>
    <w:rsid w:val="00C74D9D"/>
    <w:rsid w:val="00C75065"/>
    <w:rsid w:val="00C750B4"/>
    <w:rsid w:val="00C753DD"/>
    <w:rsid w:val="00C75524"/>
    <w:rsid w:val="00C75B19"/>
    <w:rsid w:val="00C75D6F"/>
    <w:rsid w:val="00C76415"/>
    <w:rsid w:val="00C7680E"/>
    <w:rsid w:val="00C76B38"/>
    <w:rsid w:val="00C76DD1"/>
    <w:rsid w:val="00C76E2F"/>
    <w:rsid w:val="00C7700D"/>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B53"/>
    <w:rsid w:val="00C80C1E"/>
    <w:rsid w:val="00C80C94"/>
    <w:rsid w:val="00C81121"/>
    <w:rsid w:val="00C81601"/>
    <w:rsid w:val="00C81B14"/>
    <w:rsid w:val="00C81E8F"/>
    <w:rsid w:val="00C82109"/>
    <w:rsid w:val="00C82414"/>
    <w:rsid w:val="00C82440"/>
    <w:rsid w:val="00C8248A"/>
    <w:rsid w:val="00C82799"/>
    <w:rsid w:val="00C82815"/>
    <w:rsid w:val="00C829C2"/>
    <w:rsid w:val="00C829D1"/>
    <w:rsid w:val="00C82D38"/>
    <w:rsid w:val="00C82D7E"/>
    <w:rsid w:val="00C82E6F"/>
    <w:rsid w:val="00C831D6"/>
    <w:rsid w:val="00C8331A"/>
    <w:rsid w:val="00C8340F"/>
    <w:rsid w:val="00C83608"/>
    <w:rsid w:val="00C8366C"/>
    <w:rsid w:val="00C83A78"/>
    <w:rsid w:val="00C83B1A"/>
    <w:rsid w:val="00C83BCB"/>
    <w:rsid w:val="00C84014"/>
    <w:rsid w:val="00C844AC"/>
    <w:rsid w:val="00C8454F"/>
    <w:rsid w:val="00C847A0"/>
    <w:rsid w:val="00C84835"/>
    <w:rsid w:val="00C8514C"/>
    <w:rsid w:val="00C8516D"/>
    <w:rsid w:val="00C85F4E"/>
    <w:rsid w:val="00C85F5B"/>
    <w:rsid w:val="00C863C4"/>
    <w:rsid w:val="00C86483"/>
    <w:rsid w:val="00C8688E"/>
    <w:rsid w:val="00C86A54"/>
    <w:rsid w:val="00C86D9A"/>
    <w:rsid w:val="00C871C2"/>
    <w:rsid w:val="00C87C05"/>
    <w:rsid w:val="00C87C5B"/>
    <w:rsid w:val="00C87C85"/>
    <w:rsid w:val="00C87D0B"/>
    <w:rsid w:val="00C9021B"/>
    <w:rsid w:val="00C90624"/>
    <w:rsid w:val="00C90722"/>
    <w:rsid w:val="00C90856"/>
    <w:rsid w:val="00C908A0"/>
    <w:rsid w:val="00C90BB4"/>
    <w:rsid w:val="00C913B5"/>
    <w:rsid w:val="00C9176C"/>
    <w:rsid w:val="00C91E96"/>
    <w:rsid w:val="00C92448"/>
    <w:rsid w:val="00C925CB"/>
    <w:rsid w:val="00C93046"/>
    <w:rsid w:val="00C931A3"/>
    <w:rsid w:val="00C931D3"/>
    <w:rsid w:val="00C934D1"/>
    <w:rsid w:val="00C93893"/>
    <w:rsid w:val="00C93B10"/>
    <w:rsid w:val="00C94700"/>
    <w:rsid w:val="00C94847"/>
    <w:rsid w:val="00C94881"/>
    <w:rsid w:val="00C94A4F"/>
    <w:rsid w:val="00C94AFD"/>
    <w:rsid w:val="00C94DE7"/>
    <w:rsid w:val="00C94E74"/>
    <w:rsid w:val="00C94ECE"/>
    <w:rsid w:val="00C94EDF"/>
    <w:rsid w:val="00C95162"/>
    <w:rsid w:val="00C95244"/>
    <w:rsid w:val="00C955F7"/>
    <w:rsid w:val="00C95AD4"/>
    <w:rsid w:val="00C96130"/>
    <w:rsid w:val="00C96432"/>
    <w:rsid w:val="00C965A8"/>
    <w:rsid w:val="00C96853"/>
    <w:rsid w:val="00C96A03"/>
    <w:rsid w:val="00C96B82"/>
    <w:rsid w:val="00C96C55"/>
    <w:rsid w:val="00C96CDA"/>
    <w:rsid w:val="00C96E1B"/>
    <w:rsid w:val="00C970DC"/>
    <w:rsid w:val="00C97109"/>
    <w:rsid w:val="00C9712A"/>
    <w:rsid w:val="00C97335"/>
    <w:rsid w:val="00C974A4"/>
    <w:rsid w:val="00C97A4E"/>
    <w:rsid w:val="00CA028C"/>
    <w:rsid w:val="00CA031A"/>
    <w:rsid w:val="00CA0A61"/>
    <w:rsid w:val="00CA171A"/>
    <w:rsid w:val="00CA1875"/>
    <w:rsid w:val="00CA1F2F"/>
    <w:rsid w:val="00CA1F3E"/>
    <w:rsid w:val="00CA20FB"/>
    <w:rsid w:val="00CA2469"/>
    <w:rsid w:val="00CA2610"/>
    <w:rsid w:val="00CA2693"/>
    <w:rsid w:val="00CA2787"/>
    <w:rsid w:val="00CA2947"/>
    <w:rsid w:val="00CA2DA4"/>
    <w:rsid w:val="00CA2F40"/>
    <w:rsid w:val="00CA2F77"/>
    <w:rsid w:val="00CA2F9D"/>
    <w:rsid w:val="00CA3383"/>
    <w:rsid w:val="00CA3539"/>
    <w:rsid w:val="00CA3681"/>
    <w:rsid w:val="00CA3835"/>
    <w:rsid w:val="00CA399B"/>
    <w:rsid w:val="00CA3CB0"/>
    <w:rsid w:val="00CA40A5"/>
    <w:rsid w:val="00CA423F"/>
    <w:rsid w:val="00CA4285"/>
    <w:rsid w:val="00CA44A0"/>
    <w:rsid w:val="00CA44FA"/>
    <w:rsid w:val="00CA49F1"/>
    <w:rsid w:val="00CA4AF2"/>
    <w:rsid w:val="00CA4DED"/>
    <w:rsid w:val="00CA4F31"/>
    <w:rsid w:val="00CA5014"/>
    <w:rsid w:val="00CA50BD"/>
    <w:rsid w:val="00CA53B7"/>
    <w:rsid w:val="00CA5698"/>
    <w:rsid w:val="00CA5B3E"/>
    <w:rsid w:val="00CA5C4B"/>
    <w:rsid w:val="00CA5D99"/>
    <w:rsid w:val="00CA61CE"/>
    <w:rsid w:val="00CA67A0"/>
    <w:rsid w:val="00CA69D4"/>
    <w:rsid w:val="00CA6A27"/>
    <w:rsid w:val="00CA6AB8"/>
    <w:rsid w:val="00CA6E5F"/>
    <w:rsid w:val="00CA6F64"/>
    <w:rsid w:val="00CA6F6D"/>
    <w:rsid w:val="00CA70BE"/>
    <w:rsid w:val="00CA7244"/>
    <w:rsid w:val="00CA786A"/>
    <w:rsid w:val="00CA7A59"/>
    <w:rsid w:val="00CA7D67"/>
    <w:rsid w:val="00CB04F9"/>
    <w:rsid w:val="00CB05F3"/>
    <w:rsid w:val="00CB06B9"/>
    <w:rsid w:val="00CB0DAB"/>
    <w:rsid w:val="00CB10D1"/>
    <w:rsid w:val="00CB1424"/>
    <w:rsid w:val="00CB1443"/>
    <w:rsid w:val="00CB16B3"/>
    <w:rsid w:val="00CB182E"/>
    <w:rsid w:val="00CB1E7A"/>
    <w:rsid w:val="00CB2506"/>
    <w:rsid w:val="00CB25EE"/>
    <w:rsid w:val="00CB2C4F"/>
    <w:rsid w:val="00CB3310"/>
    <w:rsid w:val="00CB3768"/>
    <w:rsid w:val="00CB3912"/>
    <w:rsid w:val="00CB3C19"/>
    <w:rsid w:val="00CB3F0F"/>
    <w:rsid w:val="00CB4829"/>
    <w:rsid w:val="00CB48BF"/>
    <w:rsid w:val="00CB490C"/>
    <w:rsid w:val="00CB4F76"/>
    <w:rsid w:val="00CB4FC0"/>
    <w:rsid w:val="00CB57E5"/>
    <w:rsid w:val="00CB5826"/>
    <w:rsid w:val="00CB5919"/>
    <w:rsid w:val="00CB5D24"/>
    <w:rsid w:val="00CB5DC6"/>
    <w:rsid w:val="00CB620F"/>
    <w:rsid w:val="00CB629C"/>
    <w:rsid w:val="00CB64C4"/>
    <w:rsid w:val="00CB65B2"/>
    <w:rsid w:val="00CB6805"/>
    <w:rsid w:val="00CB68B2"/>
    <w:rsid w:val="00CB7144"/>
    <w:rsid w:val="00CB722E"/>
    <w:rsid w:val="00CB73EE"/>
    <w:rsid w:val="00CB7453"/>
    <w:rsid w:val="00CB74BA"/>
    <w:rsid w:val="00CB7BFF"/>
    <w:rsid w:val="00CB7ED0"/>
    <w:rsid w:val="00CC022D"/>
    <w:rsid w:val="00CC0529"/>
    <w:rsid w:val="00CC0A61"/>
    <w:rsid w:val="00CC0B6D"/>
    <w:rsid w:val="00CC100E"/>
    <w:rsid w:val="00CC19B2"/>
    <w:rsid w:val="00CC1ABC"/>
    <w:rsid w:val="00CC1B4E"/>
    <w:rsid w:val="00CC1B8D"/>
    <w:rsid w:val="00CC1CFF"/>
    <w:rsid w:val="00CC1E0A"/>
    <w:rsid w:val="00CC1E53"/>
    <w:rsid w:val="00CC1EDC"/>
    <w:rsid w:val="00CC207B"/>
    <w:rsid w:val="00CC2944"/>
    <w:rsid w:val="00CC297D"/>
    <w:rsid w:val="00CC2B4C"/>
    <w:rsid w:val="00CC2B94"/>
    <w:rsid w:val="00CC30DA"/>
    <w:rsid w:val="00CC3292"/>
    <w:rsid w:val="00CC329A"/>
    <w:rsid w:val="00CC32EB"/>
    <w:rsid w:val="00CC33FE"/>
    <w:rsid w:val="00CC346C"/>
    <w:rsid w:val="00CC3BFC"/>
    <w:rsid w:val="00CC3E68"/>
    <w:rsid w:val="00CC3FF7"/>
    <w:rsid w:val="00CC417F"/>
    <w:rsid w:val="00CC42A8"/>
    <w:rsid w:val="00CC46FA"/>
    <w:rsid w:val="00CC4784"/>
    <w:rsid w:val="00CC478E"/>
    <w:rsid w:val="00CC4ADB"/>
    <w:rsid w:val="00CC4C70"/>
    <w:rsid w:val="00CC4F0F"/>
    <w:rsid w:val="00CC4F5F"/>
    <w:rsid w:val="00CC50E9"/>
    <w:rsid w:val="00CC525A"/>
    <w:rsid w:val="00CC5408"/>
    <w:rsid w:val="00CC5464"/>
    <w:rsid w:val="00CC54FC"/>
    <w:rsid w:val="00CC5667"/>
    <w:rsid w:val="00CC583A"/>
    <w:rsid w:val="00CC5D15"/>
    <w:rsid w:val="00CC60D7"/>
    <w:rsid w:val="00CC6322"/>
    <w:rsid w:val="00CC6DFF"/>
    <w:rsid w:val="00CC6EFF"/>
    <w:rsid w:val="00CC6FE6"/>
    <w:rsid w:val="00CC75C1"/>
    <w:rsid w:val="00CC76C3"/>
    <w:rsid w:val="00CC7BDC"/>
    <w:rsid w:val="00CD030D"/>
    <w:rsid w:val="00CD099F"/>
    <w:rsid w:val="00CD0D97"/>
    <w:rsid w:val="00CD111B"/>
    <w:rsid w:val="00CD1183"/>
    <w:rsid w:val="00CD1900"/>
    <w:rsid w:val="00CD1DEC"/>
    <w:rsid w:val="00CD20AD"/>
    <w:rsid w:val="00CD24E5"/>
    <w:rsid w:val="00CD28CA"/>
    <w:rsid w:val="00CD3294"/>
    <w:rsid w:val="00CD33E4"/>
    <w:rsid w:val="00CD3764"/>
    <w:rsid w:val="00CD379E"/>
    <w:rsid w:val="00CD3972"/>
    <w:rsid w:val="00CD39D4"/>
    <w:rsid w:val="00CD3C8D"/>
    <w:rsid w:val="00CD4425"/>
    <w:rsid w:val="00CD449C"/>
    <w:rsid w:val="00CD470D"/>
    <w:rsid w:val="00CD4715"/>
    <w:rsid w:val="00CD4781"/>
    <w:rsid w:val="00CD4989"/>
    <w:rsid w:val="00CD5075"/>
    <w:rsid w:val="00CD5118"/>
    <w:rsid w:val="00CD5534"/>
    <w:rsid w:val="00CD55E1"/>
    <w:rsid w:val="00CD5841"/>
    <w:rsid w:val="00CD5880"/>
    <w:rsid w:val="00CD5DE9"/>
    <w:rsid w:val="00CD60AB"/>
    <w:rsid w:val="00CD646E"/>
    <w:rsid w:val="00CD64B6"/>
    <w:rsid w:val="00CD6684"/>
    <w:rsid w:val="00CD78CD"/>
    <w:rsid w:val="00CD79A7"/>
    <w:rsid w:val="00CD7D82"/>
    <w:rsid w:val="00CD7DEC"/>
    <w:rsid w:val="00CD7DF9"/>
    <w:rsid w:val="00CD7E48"/>
    <w:rsid w:val="00CE02F3"/>
    <w:rsid w:val="00CE08EC"/>
    <w:rsid w:val="00CE0D0C"/>
    <w:rsid w:val="00CE1436"/>
    <w:rsid w:val="00CE1B7C"/>
    <w:rsid w:val="00CE1F71"/>
    <w:rsid w:val="00CE21B4"/>
    <w:rsid w:val="00CE2502"/>
    <w:rsid w:val="00CE263A"/>
    <w:rsid w:val="00CE26F3"/>
    <w:rsid w:val="00CE2D0C"/>
    <w:rsid w:val="00CE3146"/>
    <w:rsid w:val="00CE3228"/>
    <w:rsid w:val="00CE3B4C"/>
    <w:rsid w:val="00CE3F08"/>
    <w:rsid w:val="00CE44EE"/>
    <w:rsid w:val="00CE455D"/>
    <w:rsid w:val="00CE48F5"/>
    <w:rsid w:val="00CE4A3C"/>
    <w:rsid w:val="00CE51F4"/>
    <w:rsid w:val="00CE5684"/>
    <w:rsid w:val="00CE5707"/>
    <w:rsid w:val="00CE5A12"/>
    <w:rsid w:val="00CE5B75"/>
    <w:rsid w:val="00CE5D3F"/>
    <w:rsid w:val="00CE5D7C"/>
    <w:rsid w:val="00CE609D"/>
    <w:rsid w:val="00CE6105"/>
    <w:rsid w:val="00CE636F"/>
    <w:rsid w:val="00CE63D9"/>
    <w:rsid w:val="00CE66FE"/>
    <w:rsid w:val="00CE6A79"/>
    <w:rsid w:val="00CE6D1E"/>
    <w:rsid w:val="00CE7581"/>
    <w:rsid w:val="00CE7B19"/>
    <w:rsid w:val="00CE7C7C"/>
    <w:rsid w:val="00CE7D3F"/>
    <w:rsid w:val="00CE7FB6"/>
    <w:rsid w:val="00CF0149"/>
    <w:rsid w:val="00CF05AC"/>
    <w:rsid w:val="00CF05AE"/>
    <w:rsid w:val="00CF09CD"/>
    <w:rsid w:val="00CF0C70"/>
    <w:rsid w:val="00CF0F03"/>
    <w:rsid w:val="00CF0F15"/>
    <w:rsid w:val="00CF1506"/>
    <w:rsid w:val="00CF15D8"/>
    <w:rsid w:val="00CF172E"/>
    <w:rsid w:val="00CF17B4"/>
    <w:rsid w:val="00CF1C10"/>
    <w:rsid w:val="00CF2622"/>
    <w:rsid w:val="00CF2887"/>
    <w:rsid w:val="00CF2AF1"/>
    <w:rsid w:val="00CF2DCD"/>
    <w:rsid w:val="00CF35A6"/>
    <w:rsid w:val="00CF37CA"/>
    <w:rsid w:val="00CF3EEB"/>
    <w:rsid w:val="00CF43ED"/>
    <w:rsid w:val="00CF440A"/>
    <w:rsid w:val="00CF44F5"/>
    <w:rsid w:val="00CF4BE1"/>
    <w:rsid w:val="00CF4C30"/>
    <w:rsid w:val="00CF4CFF"/>
    <w:rsid w:val="00CF501E"/>
    <w:rsid w:val="00CF5105"/>
    <w:rsid w:val="00CF53EF"/>
    <w:rsid w:val="00CF586B"/>
    <w:rsid w:val="00CF5C69"/>
    <w:rsid w:val="00CF5C6D"/>
    <w:rsid w:val="00CF5CBA"/>
    <w:rsid w:val="00CF5E57"/>
    <w:rsid w:val="00CF61BE"/>
    <w:rsid w:val="00CF62D7"/>
    <w:rsid w:val="00CF69A1"/>
    <w:rsid w:val="00CF6AE6"/>
    <w:rsid w:val="00CF6F28"/>
    <w:rsid w:val="00CF7A60"/>
    <w:rsid w:val="00CF7EAA"/>
    <w:rsid w:val="00D00130"/>
    <w:rsid w:val="00D0064D"/>
    <w:rsid w:val="00D00816"/>
    <w:rsid w:val="00D008FF"/>
    <w:rsid w:val="00D00A06"/>
    <w:rsid w:val="00D00B5B"/>
    <w:rsid w:val="00D00C4B"/>
    <w:rsid w:val="00D01AF4"/>
    <w:rsid w:val="00D01F8B"/>
    <w:rsid w:val="00D02262"/>
    <w:rsid w:val="00D0268F"/>
    <w:rsid w:val="00D02AB7"/>
    <w:rsid w:val="00D02EBE"/>
    <w:rsid w:val="00D030A3"/>
    <w:rsid w:val="00D030BB"/>
    <w:rsid w:val="00D030E7"/>
    <w:rsid w:val="00D032D8"/>
    <w:rsid w:val="00D03552"/>
    <w:rsid w:val="00D03675"/>
    <w:rsid w:val="00D036EF"/>
    <w:rsid w:val="00D037F6"/>
    <w:rsid w:val="00D03A49"/>
    <w:rsid w:val="00D03A4F"/>
    <w:rsid w:val="00D0400F"/>
    <w:rsid w:val="00D0524A"/>
    <w:rsid w:val="00D053D9"/>
    <w:rsid w:val="00D0556E"/>
    <w:rsid w:val="00D059E4"/>
    <w:rsid w:val="00D0640F"/>
    <w:rsid w:val="00D0646F"/>
    <w:rsid w:val="00D06717"/>
    <w:rsid w:val="00D06785"/>
    <w:rsid w:val="00D0696B"/>
    <w:rsid w:val="00D071F3"/>
    <w:rsid w:val="00D072E5"/>
    <w:rsid w:val="00D07308"/>
    <w:rsid w:val="00D073D5"/>
    <w:rsid w:val="00D07944"/>
    <w:rsid w:val="00D07F9D"/>
    <w:rsid w:val="00D10642"/>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37A"/>
    <w:rsid w:val="00D15548"/>
    <w:rsid w:val="00D159A3"/>
    <w:rsid w:val="00D15C74"/>
    <w:rsid w:val="00D1622E"/>
    <w:rsid w:val="00D162C0"/>
    <w:rsid w:val="00D1639F"/>
    <w:rsid w:val="00D16A38"/>
    <w:rsid w:val="00D16BFB"/>
    <w:rsid w:val="00D16C13"/>
    <w:rsid w:val="00D16D21"/>
    <w:rsid w:val="00D1706B"/>
    <w:rsid w:val="00D17447"/>
    <w:rsid w:val="00D17600"/>
    <w:rsid w:val="00D17906"/>
    <w:rsid w:val="00D17B98"/>
    <w:rsid w:val="00D204CE"/>
    <w:rsid w:val="00D206A1"/>
    <w:rsid w:val="00D20C58"/>
    <w:rsid w:val="00D219FE"/>
    <w:rsid w:val="00D21B87"/>
    <w:rsid w:val="00D21DDA"/>
    <w:rsid w:val="00D21F1B"/>
    <w:rsid w:val="00D228AE"/>
    <w:rsid w:val="00D229A9"/>
    <w:rsid w:val="00D22C42"/>
    <w:rsid w:val="00D22DF7"/>
    <w:rsid w:val="00D22FB3"/>
    <w:rsid w:val="00D234EF"/>
    <w:rsid w:val="00D238B1"/>
    <w:rsid w:val="00D2407F"/>
    <w:rsid w:val="00D2411D"/>
    <w:rsid w:val="00D2455E"/>
    <w:rsid w:val="00D24B5A"/>
    <w:rsid w:val="00D24B61"/>
    <w:rsid w:val="00D24EED"/>
    <w:rsid w:val="00D24F1B"/>
    <w:rsid w:val="00D24F24"/>
    <w:rsid w:val="00D2563A"/>
    <w:rsid w:val="00D2564C"/>
    <w:rsid w:val="00D25924"/>
    <w:rsid w:val="00D261A7"/>
    <w:rsid w:val="00D26227"/>
    <w:rsid w:val="00D26738"/>
    <w:rsid w:val="00D26D2F"/>
    <w:rsid w:val="00D27177"/>
    <w:rsid w:val="00D271F3"/>
    <w:rsid w:val="00D2732C"/>
    <w:rsid w:val="00D273EC"/>
    <w:rsid w:val="00D27903"/>
    <w:rsid w:val="00D27B8F"/>
    <w:rsid w:val="00D27DD1"/>
    <w:rsid w:val="00D27F03"/>
    <w:rsid w:val="00D304D6"/>
    <w:rsid w:val="00D3052B"/>
    <w:rsid w:val="00D30B83"/>
    <w:rsid w:val="00D30D19"/>
    <w:rsid w:val="00D30E0A"/>
    <w:rsid w:val="00D311BD"/>
    <w:rsid w:val="00D311E0"/>
    <w:rsid w:val="00D31698"/>
    <w:rsid w:val="00D31820"/>
    <w:rsid w:val="00D3185A"/>
    <w:rsid w:val="00D31879"/>
    <w:rsid w:val="00D31D82"/>
    <w:rsid w:val="00D31F1D"/>
    <w:rsid w:val="00D32B64"/>
    <w:rsid w:val="00D32E69"/>
    <w:rsid w:val="00D32F8F"/>
    <w:rsid w:val="00D32FA1"/>
    <w:rsid w:val="00D3342C"/>
    <w:rsid w:val="00D337B6"/>
    <w:rsid w:val="00D33995"/>
    <w:rsid w:val="00D33D85"/>
    <w:rsid w:val="00D33FE1"/>
    <w:rsid w:val="00D33FEB"/>
    <w:rsid w:val="00D344DC"/>
    <w:rsid w:val="00D3457F"/>
    <w:rsid w:val="00D34B0B"/>
    <w:rsid w:val="00D34C7B"/>
    <w:rsid w:val="00D34E78"/>
    <w:rsid w:val="00D350FD"/>
    <w:rsid w:val="00D3535B"/>
    <w:rsid w:val="00D35840"/>
    <w:rsid w:val="00D35872"/>
    <w:rsid w:val="00D35B9C"/>
    <w:rsid w:val="00D35C4B"/>
    <w:rsid w:val="00D35EE7"/>
    <w:rsid w:val="00D36172"/>
    <w:rsid w:val="00D36387"/>
    <w:rsid w:val="00D36ADD"/>
    <w:rsid w:val="00D36B51"/>
    <w:rsid w:val="00D36FCB"/>
    <w:rsid w:val="00D370B2"/>
    <w:rsid w:val="00D371A1"/>
    <w:rsid w:val="00D37381"/>
    <w:rsid w:val="00D375E8"/>
    <w:rsid w:val="00D37E3C"/>
    <w:rsid w:val="00D4041D"/>
    <w:rsid w:val="00D404C8"/>
    <w:rsid w:val="00D40654"/>
    <w:rsid w:val="00D4094C"/>
    <w:rsid w:val="00D40E34"/>
    <w:rsid w:val="00D4128A"/>
    <w:rsid w:val="00D413DB"/>
    <w:rsid w:val="00D416A5"/>
    <w:rsid w:val="00D41904"/>
    <w:rsid w:val="00D41D42"/>
    <w:rsid w:val="00D41ED2"/>
    <w:rsid w:val="00D421E0"/>
    <w:rsid w:val="00D422C2"/>
    <w:rsid w:val="00D42470"/>
    <w:rsid w:val="00D42614"/>
    <w:rsid w:val="00D42727"/>
    <w:rsid w:val="00D42CB3"/>
    <w:rsid w:val="00D431AE"/>
    <w:rsid w:val="00D43544"/>
    <w:rsid w:val="00D43F08"/>
    <w:rsid w:val="00D440D6"/>
    <w:rsid w:val="00D44518"/>
    <w:rsid w:val="00D445C4"/>
    <w:rsid w:val="00D44A8F"/>
    <w:rsid w:val="00D44AC1"/>
    <w:rsid w:val="00D44BE4"/>
    <w:rsid w:val="00D44DB5"/>
    <w:rsid w:val="00D44ED1"/>
    <w:rsid w:val="00D45260"/>
    <w:rsid w:val="00D452F4"/>
    <w:rsid w:val="00D45355"/>
    <w:rsid w:val="00D455CB"/>
    <w:rsid w:val="00D457A8"/>
    <w:rsid w:val="00D457FF"/>
    <w:rsid w:val="00D45C3D"/>
    <w:rsid w:val="00D4610D"/>
    <w:rsid w:val="00D46466"/>
    <w:rsid w:val="00D468A5"/>
    <w:rsid w:val="00D46999"/>
    <w:rsid w:val="00D46C14"/>
    <w:rsid w:val="00D46E18"/>
    <w:rsid w:val="00D47480"/>
    <w:rsid w:val="00D47495"/>
    <w:rsid w:val="00D474D8"/>
    <w:rsid w:val="00D4778F"/>
    <w:rsid w:val="00D47FBF"/>
    <w:rsid w:val="00D50116"/>
    <w:rsid w:val="00D50308"/>
    <w:rsid w:val="00D508D4"/>
    <w:rsid w:val="00D5094E"/>
    <w:rsid w:val="00D50B2E"/>
    <w:rsid w:val="00D50E0F"/>
    <w:rsid w:val="00D50FB8"/>
    <w:rsid w:val="00D510E9"/>
    <w:rsid w:val="00D511DF"/>
    <w:rsid w:val="00D51251"/>
    <w:rsid w:val="00D5127A"/>
    <w:rsid w:val="00D51AB7"/>
    <w:rsid w:val="00D51C06"/>
    <w:rsid w:val="00D51D90"/>
    <w:rsid w:val="00D524AD"/>
    <w:rsid w:val="00D527EF"/>
    <w:rsid w:val="00D52A1C"/>
    <w:rsid w:val="00D53922"/>
    <w:rsid w:val="00D539D8"/>
    <w:rsid w:val="00D53C68"/>
    <w:rsid w:val="00D53F59"/>
    <w:rsid w:val="00D53F61"/>
    <w:rsid w:val="00D54481"/>
    <w:rsid w:val="00D547FB"/>
    <w:rsid w:val="00D54B96"/>
    <w:rsid w:val="00D5513C"/>
    <w:rsid w:val="00D552D7"/>
    <w:rsid w:val="00D553F9"/>
    <w:rsid w:val="00D557FF"/>
    <w:rsid w:val="00D5625F"/>
    <w:rsid w:val="00D562FE"/>
    <w:rsid w:val="00D56B7A"/>
    <w:rsid w:val="00D56C06"/>
    <w:rsid w:val="00D56FC9"/>
    <w:rsid w:val="00D5718E"/>
    <w:rsid w:val="00D57298"/>
    <w:rsid w:val="00D574C6"/>
    <w:rsid w:val="00D60146"/>
    <w:rsid w:val="00D609A0"/>
    <w:rsid w:val="00D60B30"/>
    <w:rsid w:val="00D60CFC"/>
    <w:rsid w:val="00D60D49"/>
    <w:rsid w:val="00D60FFC"/>
    <w:rsid w:val="00D61147"/>
    <w:rsid w:val="00D612C4"/>
    <w:rsid w:val="00D61345"/>
    <w:rsid w:val="00D618B4"/>
    <w:rsid w:val="00D61A50"/>
    <w:rsid w:val="00D61E1A"/>
    <w:rsid w:val="00D623F6"/>
    <w:rsid w:val="00D62825"/>
    <w:rsid w:val="00D62851"/>
    <w:rsid w:val="00D62940"/>
    <w:rsid w:val="00D62AED"/>
    <w:rsid w:val="00D62CAE"/>
    <w:rsid w:val="00D6358D"/>
    <w:rsid w:val="00D63596"/>
    <w:rsid w:val="00D639DB"/>
    <w:rsid w:val="00D63B1D"/>
    <w:rsid w:val="00D63E95"/>
    <w:rsid w:val="00D63FE8"/>
    <w:rsid w:val="00D64313"/>
    <w:rsid w:val="00D64414"/>
    <w:rsid w:val="00D6454B"/>
    <w:rsid w:val="00D6482D"/>
    <w:rsid w:val="00D64D71"/>
    <w:rsid w:val="00D656E2"/>
    <w:rsid w:val="00D65ABF"/>
    <w:rsid w:val="00D65B22"/>
    <w:rsid w:val="00D65F91"/>
    <w:rsid w:val="00D663B8"/>
    <w:rsid w:val="00D6646F"/>
    <w:rsid w:val="00D664EB"/>
    <w:rsid w:val="00D66850"/>
    <w:rsid w:val="00D669BC"/>
    <w:rsid w:val="00D66A18"/>
    <w:rsid w:val="00D67566"/>
    <w:rsid w:val="00D67D5B"/>
    <w:rsid w:val="00D70283"/>
    <w:rsid w:val="00D70615"/>
    <w:rsid w:val="00D707B2"/>
    <w:rsid w:val="00D7094B"/>
    <w:rsid w:val="00D70F82"/>
    <w:rsid w:val="00D712CC"/>
    <w:rsid w:val="00D718D8"/>
    <w:rsid w:val="00D71C8D"/>
    <w:rsid w:val="00D71E37"/>
    <w:rsid w:val="00D72030"/>
    <w:rsid w:val="00D7229D"/>
    <w:rsid w:val="00D72B98"/>
    <w:rsid w:val="00D72D25"/>
    <w:rsid w:val="00D72D6C"/>
    <w:rsid w:val="00D72E92"/>
    <w:rsid w:val="00D730E3"/>
    <w:rsid w:val="00D73169"/>
    <w:rsid w:val="00D73323"/>
    <w:rsid w:val="00D733C7"/>
    <w:rsid w:val="00D73561"/>
    <w:rsid w:val="00D73678"/>
    <w:rsid w:val="00D73950"/>
    <w:rsid w:val="00D73A0E"/>
    <w:rsid w:val="00D73E0A"/>
    <w:rsid w:val="00D74125"/>
    <w:rsid w:val="00D74525"/>
    <w:rsid w:val="00D7490B"/>
    <w:rsid w:val="00D75037"/>
    <w:rsid w:val="00D752B0"/>
    <w:rsid w:val="00D756AC"/>
    <w:rsid w:val="00D75B63"/>
    <w:rsid w:val="00D75DD4"/>
    <w:rsid w:val="00D75FD5"/>
    <w:rsid w:val="00D75FF7"/>
    <w:rsid w:val="00D7627B"/>
    <w:rsid w:val="00D76673"/>
    <w:rsid w:val="00D766AE"/>
    <w:rsid w:val="00D76A95"/>
    <w:rsid w:val="00D76CFB"/>
    <w:rsid w:val="00D7739C"/>
    <w:rsid w:val="00D7795D"/>
    <w:rsid w:val="00D77A72"/>
    <w:rsid w:val="00D80100"/>
    <w:rsid w:val="00D8075D"/>
    <w:rsid w:val="00D808D6"/>
    <w:rsid w:val="00D80973"/>
    <w:rsid w:val="00D80977"/>
    <w:rsid w:val="00D80A35"/>
    <w:rsid w:val="00D80E9D"/>
    <w:rsid w:val="00D813A6"/>
    <w:rsid w:val="00D815F0"/>
    <w:rsid w:val="00D8164C"/>
    <w:rsid w:val="00D81B5C"/>
    <w:rsid w:val="00D8224A"/>
    <w:rsid w:val="00D822C3"/>
    <w:rsid w:val="00D829D7"/>
    <w:rsid w:val="00D82B68"/>
    <w:rsid w:val="00D82D65"/>
    <w:rsid w:val="00D83001"/>
    <w:rsid w:val="00D83573"/>
    <w:rsid w:val="00D836CC"/>
    <w:rsid w:val="00D83898"/>
    <w:rsid w:val="00D838B1"/>
    <w:rsid w:val="00D83EEB"/>
    <w:rsid w:val="00D8407E"/>
    <w:rsid w:val="00D84425"/>
    <w:rsid w:val="00D848B5"/>
    <w:rsid w:val="00D84DBB"/>
    <w:rsid w:val="00D84E5C"/>
    <w:rsid w:val="00D851C8"/>
    <w:rsid w:val="00D8528A"/>
    <w:rsid w:val="00D852D2"/>
    <w:rsid w:val="00D85370"/>
    <w:rsid w:val="00D85687"/>
    <w:rsid w:val="00D858B4"/>
    <w:rsid w:val="00D85A3C"/>
    <w:rsid w:val="00D85E10"/>
    <w:rsid w:val="00D85EBC"/>
    <w:rsid w:val="00D85FF1"/>
    <w:rsid w:val="00D862F5"/>
    <w:rsid w:val="00D866EB"/>
    <w:rsid w:val="00D86F2E"/>
    <w:rsid w:val="00D86F64"/>
    <w:rsid w:val="00D87355"/>
    <w:rsid w:val="00D87389"/>
    <w:rsid w:val="00D8749D"/>
    <w:rsid w:val="00D876C4"/>
    <w:rsid w:val="00D8782C"/>
    <w:rsid w:val="00D87A31"/>
    <w:rsid w:val="00D87B9D"/>
    <w:rsid w:val="00D87D92"/>
    <w:rsid w:val="00D900B8"/>
    <w:rsid w:val="00D900BD"/>
    <w:rsid w:val="00D90334"/>
    <w:rsid w:val="00D90488"/>
    <w:rsid w:val="00D90725"/>
    <w:rsid w:val="00D9078B"/>
    <w:rsid w:val="00D908CF"/>
    <w:rsid w:val="00D90C01"/>
    <w:rsid w:val="00D90D66"/>
    <w:rsid w:val="00D91070"/>
    <w:rsid w:val="00D91DC5"/>
    <w:rsid w:val="00D9214A"/>
    <w:rsid w:val="00D92192"/>
    <w:rsid w:val="00D922E5"/>
    <w:rsid w:val="00D92350"/>
    <w:rsid w:val="00D9252F"/>
    <w:rsid w:val="00D92773"/>
    <w:rsid w:val="00D9283B"/>
    <w:rsid w:val="00D92A58"/>
    <w:rsid w:val="00D92AAE"/>
    <w:rsid w:val="00D92BD4"/>
    <w:rsid w:val="00D92C4A"/>
    <w:rsid w:val="00D92CAD"/>
    <w:rsid w:val="00D92D87"/>
    <w:rsid w:val="00D92F04"/>
    <w:rsid w:val="00D93082"/>
    <w:rsid w:val="00D9388C"/>
    <w:rsid w:val="00D938E9"/>
    <w:rsid w:val="00D93BA7"/>
    <w:rsid w:val="00D93C2E"/>
    <w:rsid w:val="00D93CFA"/>
    <w:rsid w:val="00D942FC"/>
    <w:rsid w:val="00D944AB"/>
    <w:rsid w:val="00D945ED"/>
    <w:rsid w:val="00D94847"/>
    <w:rsid w:val="00D94C84"/>
    <w:rsid w:val="00D954B9"/>
    <w:rsid w:val="00D9557F"/>
    <w:rsid w:val="00D95A4E"/>
    <w:rsid w:val="00D95C0A"/>
    <w:rsid w:val="00D95C30"/>
    <w:rsid w:val="00D95ED9"/>
    <w:rsid w:val="00D95F4A"/>
    <w:rsid w:val="00D95FBA"/>
    <w:rsid w:val="00D9666D"/>
    <w:rsid w:val="00D967CF"/>
    <w:rsid w:val="00D969A5"/>
    <w:rsid w:val="00D96FEE"/>
    <w:rsid w:val="00D97387"/>
    <w:rsid w:val="00D97675"/>
    <w:rsid w:val="00D97B17"/>
    <w:rsid w:val="00D97D23"/>
    <w:rsid w:val="00D97FC7"/>
    <w:rsid w:val="00DA0458"/>
    <w:rsid w:val="00DA0477"/>
    <w:rsid w:val="00DA0918"/>
    <w:rsid w:val="00DA0C33"/>
    <w:rsid w:val="00DA0ECB"/>
    <w:rsid w:val="00DA10DC"/>
    <w:rsid w:val="00DA115C"/>
    <w:rsid w:val="00DA1385"/>
    <w:rsid w:val="00DA151D"/>
    <w:rsid w:val="00DA1604"/>
    <w:rsid w:val="00DA1639"/>
    <w:rsid w:val="00DA1679"/>
    <w:rsid w:val="00DA1AFD"/>
    <w:rsid w:val="00DA1CAF"/>
    <w:rsid w:val="00DA1D1D"/>
    <w:rsid w:val="00DA1F92"/>
    <w:rsid w:val="00DA1FC0"/>
    <w:rsid w:val="00DA1FFA"/>
    <w:rsid w:val="00DA203C"/>
    <w:rsid w:val="00DA2090"/>
    <w:rsid w:val="00DA232E"/>
    <w:rsid w:val="00DA23D5"/>
    <w:rsid w:val="00DA2430"/>
    <w:rsid w:val="00DA2948"/>
    <w:rsid w:val="00DA2AFD"/>
    <w:rsid w:val="00DA2C74"/>
    <w:rsid w:val="00DA2D98"/>
    <w:rsid w:val="00DA2E77"/>
    <w:rsid w:val="00DA2F90"/>
    <w:rsid w:val="00DA3724"/>
    <w:rsid w:val="00DA37A4"/>
    <w:rsid w:val="00DA3816"/>
    <w:rsid w:val="00DA3D3A"/>
    <w:rsid w:val="00DA3D92"/>
    <w:rsid w:val="00DA3DFD"/>
    <w:rsid w:val="00DA3EF2"/>
    <w:rsid w:val="00DA42B5"/>
    <w:rsid w:val="00DA4406"/>
    <w:rsid w:val="00DA4EB1"/>
    <w:rsid w:val="00DA5028"/>
    <w:rsid w:val="00DA50D1"/>
    <w:rsid w:val="00DA53C6"/>
    <w:rsid w:val="00DA53FE"/>
    <w:rsid w:val="00DA5447"/>
    <w:rsid w:val="00DA563D"/>
    <w:rsid w:val="00DA5B24"/>
    <w:rsid w:val="00DA5B63"/>
    <w:rsid w:val="00DA61DF"/>
    <w:rsid w:val="00DA6320"/>
    <w:rsid w:val="00DA63DF"/>
    <w:rsid w:val="00DA6463"/>
    <w:rsid w:val="00DA6665"/>
    <w:rsid w:val="00DA6781"/>
    <w:rsid w:val="00DA67E6"/>
    <w:rsid w:val="00DA687A"/>
    <w:rsid w:val="00DA6C62"/>
    <w:rsid w:val="00DA6FE4"/>
    <w:rsid w:val="00DA7014"/>
    <w:rsid w:val="00DA7106"/>
    <w:rsid w:val="00DA71B2"/>
    <w:rsid w:val="00DA7B70"/>
    <w:rsid w:val="00DA7D3D"/>
    <w:rsid w:val="00DB0010"/>
    <w:rsid w:val="00DB01AF"/>
    <w:rsid w:val="00DB0A55"/>
    <w:rsid w:val="00DB0ABF"/>
    <w:rsid w:val="00DB0AE7"/>
    <w:rsid w:val="00DB0B72"/>
    <w:rsid w:val="00DB17FF"/>
    <w:rsid w:val="00DB2676"/>
    <w:rsid w:val="00DB26E3"/>
    <w:rsid w:val="00DB2776"/>
    <w:rsid w:val="00DB2A60"/>
    <w:rsid w:val="00DB306A"/>
    <w:rsid w:val="00DB39B5"/>
    <w:rsid w:val="00DB3BE1"/>
    <w:rsid w:val="00DB3E46"/>
    <w:rsid w:val="00DB40E3"/>
    <w:rsid w:val="00DB4AD1"/>
    <w:rsid w:val="00DB4B47"/>
    <w:rsid w:val="00DB4EED"/>
    <w:rsid w:val="00DB532C"/>
    <w:rsid w:val="00DB5364"/>
    <w:rsid w:val="00DB5388"/>
    <w:rsid w:val="00DB53A2"/>
    <w:rsid w:val="00DB5724"/>
    <w:rsid w:val="00DB5B00"/>
    <w:rsid w:val="00DB6000"/>
    <w:rsid w:val="00DB60D7"/>
    <w:rsid w:val="00DB6351"/>
    <w:rsid w:val="00DB63B9"/>
    <w:rsid w:val="00DB646B"/>
    <w:rsid w:val="00DB664A"/>
    <w:rsid w:val="00DB68F6"/>
    <w:rsid w:val="00DB68F7"/>
    <w:rsid w:val="00DB68FB"/>
    <w:rsid w:val="00DB723D"/>
    <w:rsid w:val="00DB7355"/>
    <w:rsid w:val="00DB7449"/>
    <w:rsid w:val="00DB7558"/>
    <w:rsid w:val="00DB7612"/>
    <w:rsid w:val="00DB762E"/>
    <w:rsid w:val="00DB78BA"/>
    <w:rsid w:val="00DB7B38"/>
    <w:rsid w:val="00DB7B3C"/>
    <w:rsid w:val="00DB7C95"/>
    <w:rsid w:val="00DB7CB9"/>
    <w:rsid w:val="00DC00A0"/>
    <w:rsid w:val="00DC00A3"/>
    <w:rsid w:val="00DC011D"/>
    <w:rsid w:val="00DC05F8"/>
    <w:rsid w:val="00DC0776"/>
    <w:rsid w:val="00DC0BB7"/>
    <w:rsid w:val="00DC0C54"/>
    <w:rsid w:val="00DC0DF5"/>
    <w:rsid w:val="00DC0E9A"/>
    <w:rsid w:val="00DC1073"/>
    <w:rsid w:val="00DC1315"/>
    <w:rsid w:val="00DC148D"/>
    <w:rsid w:val="00DC14CF"/>
    <w:rsid w:val="00DC15EA"/>
    <w:rsid w:val="00DC1AAF"/>
    <w:rsid w:val="00DC2082"/>
    <w:rsid w:val="00DC223F"/>
    <w:rsid w:val="00DC2461"/>
    <w:rsid w:val="00DC33DB"/>
    <w:rsid w:val="00DC3553"/>
    <w:rsid w:val="00DC3600"/>
    <w:rsid w:val="00DC3871"/>
    <w:rsid w:val="00DC411B"/>
    <w:rsid w:val="00DC429B"/>
    <w:rsid w:val="00DC42AB"/>
    <w:rsid w:val="00DC44CF"/>
    <w:rsid w:val="00DC4792"/>
    <w:rsid w:val="00DC4D22"/>
    <w:rsid w:val="00DC4F48"/>
    <w:rsid w:val="00DC50CB"/>
    <w:rsid w:val="00DC5220"/>
    <w:rsid w:val="00DC52DE"/>
    <w:rsid w:val="00DC55E8"/>
    <w:rsid w:val="00DC57C2"/>
    <w:rsid w:val="00DC584F"/>
    <w:rsid w:val="00DC59A5"/>
    <w:rsid w:val="00DC5A52"/>
    <w:rsid w:val="00DC5DC6"/>
    <w:rsid w:val="00DC5ECE"/>
    <w:rsid w:val="00DC609C"/>
    <w:rsid w:val="00DC6A5E"/>
    <w:rsid w:val="00DC6C23"/>
    <w:rsid w:val="00DC760A"/>
    <w:rsid w:val="00DC767A"/>
    <w:rsid w:val="00DC7F9C"/>
    <w:rsid w:val="00DD0319"/>
    <w:rsid w:val="00DD0502"/>
    <w:rsid w:val="00DD072C"/>
    <w:rsid w:val="00DD0C27"/>
    <w:rsid w:val="00DD1521"/>
    <w:rsid w:val="00DD1A1E"/>
    <w:rsid w:val="00DD1D46"/>
    <w:rsid w:val="00DD1DE3"/>
    <w:rsid w:val="00DD20D0"/>
    <w:rsid w:val="00DD25D3"/>
    <w:rsid w:val="00DD2A89"/>
    <w:rsid w:val="00DD2DE6"/>
    <w:rsid w:val="00DD2E7B"/>
    <w:rsid w:val="00DD30CF"/>
    <w:rsid w:val="00DD324D"/>
    <w:rsid w:val="00DD3438"/>
    <w:rsid w:val="00DD3AAD"/>
    <w:rsid w:val="00DD41DF"/>
    <w:rsid w:val="00DD43AC"/>
    <w:rsid w:val="00DD4B43"/>
    <w:rsid w:val="00DD4C8B"/>
    <w:rsid w:val="00DD4CFC"/>
    <w:rsid w:val="00DD4D70"/>
    <w:rsid w:val="00DD5725"/>
    <w:rsid w:val="00DD5A0F"/>
    <w:rsid w:val="00DD5A27"/>
    <w:rsid w:val="00DD5A3B"/>
    <w:rsid w:val="00DD5CCB"/>
    <w:rsid w:val="00DD608C"/>
    <w:rsid w:val="00DD638E"/>
    <w:rsid w:val="00DD667D"/>
    <w:rsid w:val="00DD68F8"/>
    <w:rsid w:val="00DD69E4"/>
    <w:rsid w:val="00DD6B97"/>
    <w:rsid w:val="00DD6DDE"/>
    <w:rsid w:val="00DD6EF6"/>
    <w:rsid w:val="00DD7454"/>
    <w:rsid w:val="00DD7AA0"/>
    <w:rsid w:val="00DD7AB2"/>
    <w:rsid w:val="00DD7B29"/>
    <w:rsid w:val="00DD7BE1"/>
    <w:rsid w:val="00DD7CF8"/>
    <w:rsid w:val="00DD7DA4"/>
    <w:rsid w:val="00DE01E5"/>
    <w:rsid w:val="00DE0206"/>
    <w:rsid w:val="00DE0587"/>
    <w:rsid w:val="00DE0C97"/>
    <w:rsid w:val="00DE0F25"/>
    <w:rsid w:val="00DE1AD1"/>
    <w:rsid w:val="00DE2301"/>
    <w:rsid w:val="00DE23B6"/>
    <w:rsid w:val="00DE24E7"/>
    <w:rsid w:val="00DE2763"/>
    <w:rsid w:val="00DE2E41"/>
    <w:rsid w:val="00DE2EB0"/>
    <w:rsid w:val="00DE2FB5"/>
    <w:rsid w:val="00DE3035"/>
    <w:rsid w:val="00DE30A9"/>
    <w:rsid w:val="00DE3939"/>
    <w:rsid w:val="00DE3BB8"/>
    <w:rsid w:val="00DE3E38"/>
    <w:rsid w:val="00DE4068"/>
    <w:rsid w:val="00DE4886"/>
    <w:rsid w:val="00DE48A3"/>
    <w:rsid w:val="00DE4C65"/>
    <w:rsid w:val="00DE50F3"/>
    <w:rsid w:val="00DE57BD"/>
    <w:rsid w:val="00DE583A"/>
    <w:rsid w:val="00DE5A60"/>
    <w:rsid w:val="00DE5D7C"/>
    <w:rsid w:val="00DE5DD5"/>
    <w:rsid w:val="00DE5E83"/>
    <w:rsid w:val="00DE6300"/>
    <w:rsid w:val="00DE680D"/>
    <w:rsid w:val="00DE6FBB"/>
    <w:rsid w:val="00DE75C1"/>
    <w:rsid w:val="00DE76BA"/>
    <w:rsid w:val="00DE77B9"/>
    <w:rsid w:val="00DE7859"/>
    <w:rsid w:val="00DE7A22"/>
    <w:rsid w:val="00DE7A90"/>
    <w:rsid w:val="00DE7EBE"/>
    <w:rsid w:val="00DF0085"/>
    <w:rsid w:val="00DF01B8"/>
    <w:rsid w:val="00DF02A3"/>
    <w:rsid w:val="00DF0696"/>
    <w:rsid w:val="00DF07F0"/>
    <w:rsid w:val="00DF0FCF"/>
    <w:rsid w:val="00DF13B2"/>
    <w:rsid w:val="00DF159D"/>
    <w:rsid w:val="00DF1791"/>
    <w:rsid w:val="00DF17EF"/>
    <w:rsid w:val="00DF1A79"/>
    <w:rsid w:val="00DF1AD4"/>
    <w:rsid w:val="00DF1B13"/>
    <w:rsid w:val="00DF1C83"/>
    <w:rsid w:val="00DF220E"/>
    <w:rsid w:val="00DF2610"/>
    <w:rsid w:val="00DF263C"/>
    <w:rsid w:val="00DF2A28"/>
    <w:rsid w:val="00DF2D9E"/>
    <w:rsid w:val="00DF30CE"/>
    <w:rsid w:val="00DF3108"/>
    <w:rsid w:val="00DF3275"/>
    <w:rsid w:val="00DF328B"/>
    <w:rsid w:val="00DF360E"/>
    <w:rsid w:val="00DF3644"/>
    <w:rsid w:val="00DF3990"/>
    <w:rsid w:val="00DF4577"/>
    <w:rsid w:val="00DF4644"/>
    <w:rsid w:val="00DF4D10"/>
    <w:rsid w:val="00DF4DA7"/>
    <w:rsid w:val="00DF4DAD"/>
    <w:rsid w:val="00DF51DC"/>
    <w:rsid w:val="00DF564F"/>
    <w:rsid w:val="00DF577F"/>
    <w:rsid w:val="00DF5AA0"/>
    <w:rsid w:val="00DF5C0B"/>
    <w:rsid w:val="00DF5CC7"/>
    <w:rsid w:val="00DF6296"/>
    <w:rsid w:val="00DF6864"/>
    <w:rsid w:val="00DF6C3C"/>
    <w:rsid w:val="00DF6D4F"/>
    <w:rsid w:val="00DF70A8"/>
    <w:rsid w:val="00DF70F3"/>
    <w:rsid w:val="00DF7180"/>
    <w:rsid w:val="00DF734F"/>
    <w:rsid w:val="00DF77BF"/>
    <w:rsid w:val="00DF7908"/>
    <w:rsid w:val="00DF790F"/>
    <w:rsid w:val="00DF7B10"/>
    <w:rsid w:val="00DF7B3B"/>
    <w:rsid w:val="00DF7BD2"/>
    <w:rsid w:val="00E0036F"/>
    <w:rsid w:val="00E00A7F"/>
    <w:rsid w:val="00E00C8B"/>
    <w:rsid w:val="00E0107B"/>
    <w:rsid w:val="00E011A4"/>
    <w:rsid w:val="00E0162F"/>
    <w:rsid w:val="00E01D35"/>
    <w:rsid w:val="00E01F18"/>
    <w:rsid w:val="00E01F7C"/>
    <w:rsid w:val="00E02151"/>
    <w:rsid w:val="00E02153"/>
    <w:rsid w:val="00E022E4"/>
    <w:rsid w:val="00E022FB"/>
    <w:rsid w:val="00E02345"/>
    <w:rsid w:val="00E0241D"/>
    <w:rsid w:val="00E025E6"/>
    <w:rsid w:val="00E02626"/>
    <w:rsid w:val="00E02E35"/>
    <w:rsid w:val="00E03122"/>
    <w:rsid w:val="00E033CE"/>
    <w:rsid w:val="00E03BFE"/>
    <w:rsid w:val="00E03E66"/>
    <w:rsid w:val="00E03F18"/>
    <w:rsid w:val="00E047A3"/>
    <w:rsid w:val="00E04A4F"/>
    <w:rsid w:val="00E04BB6"/>
    <w:rsid w:val="00E04E42"/>
    <w:rsid w:val="00E05823"/>
    <w:rsid w:val="00E0583A"/>
    <w:rsid w:val="00E058EA"/>
    <w:rsid w:val="00E05906"/>
    <w:rsid w:val="00E0639B"/>
    <w:rsid w:val="00E06724"/>
    <w:rsid w:val="00E06A01"/>
    <w:rsid w:val="00E06D5A"/>
    <w:rsid w:val="00E06DEC"/>
    <w:rsid w:val="00E0703C"/>
    <w:rsid w:val="00E07274"/>
    <w:rsid w:val="00E072E0"/>
    <w:rsid w:val="00E07321"/>
    <w:rsid w:val="00E076D2"/>
    <w:rsid w:val="00E07854"/>
    <w:rsid w:val="00E07C69"/>
    <w:rsid w:val="00E1009F"/>
    <w:rsid w:val="00E1063C"/>
    <w:rsid w:val="00E10661"/>
    <w:rsid w:val="00E10935"/>
    <w:rsid w:val="00E10F48"/>
    <w:rsid w:val="00E11370"/>
    <w:rsid w:val="00E1167B"/>
    <w:rsid w:val="00E11885"/>
    <w:rsid w:val="00E11CAF"/>
    <w:rsid w:val="00E120EB"/>
    <w:rsid w:val="00E1220E"/>
    <w:rsid w:val="00E12309"/>
    <w:rsid w:val="00E123CC"/>
    <w:rsid w:val="00E12502"/>
    <w:rsid w:val="00E12680"/>
    <w:rsid w:val="00E1271F"/>
    <w:rsid w:val="00E1285A"/>
    <w:rsid w:val="00E12A68"/>
    <w:rsid w:val="00E12AA0"/>
    <w:rsid w:val="00E12CDB"/>
    <w:rsid w:val="00E12FD3"/>
    <w:rsid w:val="00E133A8"/>
    <w:rsid w:val="00E1356D"/>
    <w:rsid w:val="00E13B95"/>
    <w:rsid w:val="00E1409A"/>
    <w:rsid w:val="00E14360"/>
    <w:rsid w:val="00E14708"/>
    <w:rsid w:val="00E14888"/>
    <w:rsid w:val="00E15355"/>
    <w:rsid w:val="00E15903"/>
    <w:rsid w:val="00E15A7B"/>
    <w:rsid w:val="00E15F8C"/>
    <w:rsid w:val="00E16408"/>
    <w:rsid w:val="00E166F0"/>
    <w:rsid w:val="00E1675B"/>
    <w:rsid w:val="00E1683F"/>
    <w:rsid w:val="00E16856"/>
    <w:rsid w:val="00E168E5"/>
    <w:rsid w:val="00E16F41"/>
    <w:rsid w:val="00E17163"/>
    <w:rsid w:val="00E178B2"/>
    <w:rsid w:val="00E17E85"/>
    <w:rsid w:val="00E20360"/>
    <w:rsid w:val="00E204FB"/>
    <w:rsid w:val="00E20572"/>
    <w:rsid w:val="00E205E0"/>
    <w:rsid w:val="00E20D27"/>
    <w:rsid w:val="00E20E2C"/>
    <w:rsid w:val="00E210DD"/>
    <w:rsid w:val="00E21755"/>
    <w:rsid w:val="00E217D2"/>
    <w:rsid w:val="00E21FFC"/>
    <w:rsid w:val="00E22079"/>
    <w:rsid w:val="00E22176"/>
    <w:rsid w:val="00E222EF"/>
    <w:rsid w:val="00E22398"/>
    <w:rsid w:val="00E22814"/>
    <w:rsid w:val="00E233BA"/>
    <w:rsid w:val="00E23620"/>
    <w:rsid w:val="00E2369A"/>
    <w:rsid w:val="00E23977"/>
    <w:rsid w:val="00E2397D"/>
    <w:rsid w:val="00E23A42"/>
    <w:rsid w:val="00E23C49"/>
    <w:rsid w:val="00E245A9"/>
    <w:rsid w:val="00E24776"/>
    <w:rsid w:val="00E247BE"/>
    <w:rsid w:val="00E2504A"/>
    <w:rsid w:val="00E250DA"/>
    <w:rsid w:val="00E25228"/>
    <w:rsid w:val="00E255DE"/>
    <w:rsid w:val="00E25B89"/>
    <w:rsid w:val="00E25EF3"/>
    <w:rsid w:val="00E26164"/>
    <w:rsid w:val="00E2648F"/>
    <w:rsid w:val="00E26530"/>
    <w:rsid w:val="00E26A94"/>
    <w:rsid w:val="00E27071"/>
    <w:rsid w:val="00E27A19"/>
    <w:rsid w:val="00E27ACF"/>
    <w:rsid w:val="00E27B59"/>
    <w:rsid w:val="00E27E81"/>
    <w:rsid w:val="00E27EDF"/>
    <w:rsid w:val="00E3041A"/>
    <w:rsid w:val="00E304F3"/>
    <w:rsid w:val="00E30BB8"/>
    <w:rsid w:val="00E30BE2"/>
    <w:rsid w:val="00E30DDA"/>
    <w:rsid w:val="00E30E63"/>
    <w:rsid w:val="00E31091"/>
    <w:rsid w:val="00E3153E"/>
    <w:rsid w:val="00E31C10"/>
    <w:rsid w:val="00E31CBF"/>
    <w:rsid w:val="00E31D20"/>
    <w:rsid w:val="00E3284C"/>
    <w:rsid w:val="00E32C40"/>
    <w:rsid w:val="00E32EB9"/>
    <w:rsid w:val="00E3344F"/>
    <w:rsid w:val="00E33AD8"/>
    <w:rsid w:val="00E33EE9"/>
    <w:rsid w:val="00E3418D"/>
    <w:rsid w:val="00E34921"/>
    <w:rsid w:val="00E34BE9"/>
    <w:rsid w:val="00E34E0D"/>
    <w:rsid w:val="00E34E33"/>
    <w:rsid w:val="00E34F1A"/>
    <w:rsid w:val="00E356A7"/>
    <w:rsid w:val="00E357D4"/>
    <w:rsid w:val="00E358EE"/>
    <w:rsid w:val="00E359AC"/>
    <w:rsid w:val="00E35EB0"/>
    <w:rsid w:val="00E35F21"/>
    <w:rsid w:val="00E35FB5"/>
    <w:rsid w:val="00E36127"/>
    <w:rsid w:val="00E36129"/>
    <w:rsid w:val="00E363E4"/>
    <w:rsid w:val="00E364A7"/>
    <w:rsid w:val="00E3697A"/>
    <w:rsid w:val="00E369C4"/>
    <w:rsid w:val="00E36A41"/>
    <w:rsid w:val="00E36C08"/>
    <w:rsid w:val="00E36CB3"/>
    <w:rsid w:val="00E36D9F"/>
    <w:rsid w:val="00E36E59"/>
    <w:rsid w:val="00E3717A"/>
    <w:rsid w:val="00E3743D"/>
    <w:rsid w:val="00E37864"/>
    <w:rsid w:val="00E37BC5"/>
    <w:rsid w:val="00E37CA4"/>
    <w:rsid w:val="00E37D81"/>
    <w:rsid w:val="00E401D3"/>
    <w:rsid w:val="00E40290"/>
    <w:rsid w:val="00E40588"/>
    <w:rsid w:val="00E4060F"/>
    <w:rsid w:val="00E40700"/>
    <w:rsid w:val="00E410AA"/>
    <w:rsid w:val="00E4130B"/>
    <w:rsid w:val="00E4178C"/>
    <w:rsid w:val="00E41895"/>
    <w:rsid w:val="00E42116"/>
    <w:rsid w:val="00E42363"/>
    <w:rsid w:val="00E423D4"/>
    <w:rsid w:val="00E424FD"/>
    <w:rsid w:val="00E42675"/>
    <w:rsid w:val="00E427F3"/>
    <w:rsid w:val="00E428CC"/>
    <w:rsid w:val="00E429B1"/>
    <w:rsid w:val="00E4300C"/>
    <w:rsid w:val="00E43B18"/>
    <w:rsid w:val="00E43F70"/>
    <w:rsid w:val="00E43FA1"/>
    <w:rsid w:val="00E443F2"/>
    <w:rsid w:val="00E444A0"/>
    <w:rsid w:val="00E4470E"/>
    <w:rsid w:val="00E447BE"/>
    <w:rsid w:val="00E44C64"/>
    <w:rsid w:val="00E44CFE"/>
    <w:rsid w:val="00E44D77"/>
    <w:rsid w:val="00E450E7"/>
    <w:rsid w:val="00E45166"/>
    <w:rsid w:val="00E455D9"/>
    <w:rsid w:val="00E456C3"/>
    <w:rsid w:val="00E4576A"/>
    <w:rsid w:val="00E45865"/>
    <w:rsid w:val="00E45D95"/>
    <w:rsid w:val="00E45DD5"/>
    <w:rsid w:val="00E46028"/>
    <w:rsid w:val="00E46142"/>
    <w:rsid w:val="00E463B5"/>
    <w:rsid w:val="00E463C7"/>
    <w:rsid w:val="00E4697B"/>
    <w:rsid w:val="00E46D1D"/>
    <w:rsid w:val="00E46E21"/>
    <w:rsid w:val="00E473D6"/>
    <w:rsid w:val="00E4753D"/>
    <w:rsid w:val="00E47611"/>
    <w:rsid w:val="00E47DD9"/>
    <w:rsid w:val="00E502CD"/>
    <w:rsid w:val="00E50403"/>
    <w:rsid w:val="00E5047A"/>
    <w:rsid w:val="00E508D8"/>
    <w:rsid w:val="00E51131"/>
    <w:rsid w:val="00E513D2"/>
    <w:rsid w:val="00E516A0"/>
    <w:rsid w:val="00E51771"/>
    <w:rsid w:val="00E517FF"/>
    <w:rsid w:val="00E518E2"/>
    <w:rsid w:val="00E51C7B"/>
    <w:rsid w:val="00E5247A"/>
    <w:rsid w:val="00E526F9"/>
    <w:rsid w:val="00E52A3D"/>
    <w:rsid w:val="00E52A87"/>
    <w:rsid w:val="00E52C5B"/>
    <w:rsid w:val="00E53052"/>
    <w:rsid w:val="00E532FF"/>
    <w:rsid w:val="00E533BF"/>
    <w:rsid w:val="00E53500"/>
    <w:rsid w:val="00E53501"/>
    <w:rsid w:val="00E53FC8"/>
    <w:rsid w:val="00E5437C"/>
    <w:rsid w:val="00E543E4"/>
    <w:rsid w:val="00E54546"/>
    <w:rsid w:val="00E549EF"/>
    <w:rsid w:val="00E54BCE"/>
    <w:rsid w:val="00E55823"/>
    <w:rsid w:val="00E55938"/>
    <w:rsid w:val="00E55DF0"/>
    <w:rsid w:val="00E55F61"/>
    <w:rsid w:val="00E560E3"/>
    <w:rsid w:val="00E560EA"/>
    <w:rsid w:val="00E56118"/>
    <w:rsid w:val="00E5626D"/>
    <w:rsid w:val="00E564FE"/>
    <w:rsid w:val="00E566E5"/>
    <w:rsid w:val="00E56891"/>
    <w:rsid w:val="00E56F1E"/>
    <w:rsid w:val="00E56F87"/>
    <w:rsid w:val="00E571CC"/>
    <w:rsid w:val="00E57586"/>
    <w:rsid w:val="00E575E3"/>
    <w:rsid w:val="00E57FF7"/>
    <w:rsid w:val="00E60BCB"/>
    <w:rsid w:val="00E60CF1"/>
    <w:rsid w:val="00E60F42"/>
    <w:rsid w:val="00E61190"/>
    <w:rsid w:val="00E6124E"/>
    <w:rsid w:val="00E6144E"/>
    <w:rsid w:val="00E61476"/>
    <w:rsid w:val="00E616FA"/>
    <w:rsid w:val="00E618DF"/>
    <w:rsid w:val="00E619AD"/>
    <w:rsid w:val="00E61DDB"/>
    <w:rsid w:val="00E61F5F"/>
    <w:rsid w:val="00E61FD0"/>
    <w:rsid w:val="00E62258"/>
    <w:rsid w:val="00E622EC"/>
    <w:rsid w:val="00E625CA"/>
    <w:rsid w:val="00E62B28"/>
    <w:rsid w:val="00E62BFA"/>
    <w:rsid w:val="00E62E77"/>
    <w:rsid w:val="00E63046"/>
    <w:rsid w:val="00E63295"/>
    <w:rsid w:val="00E63BDE"/>
    <w:rsid w:val="00E641B4"/>
    <w:rsid w:val="00E6438C"/>
    <w:rsid w:val="00E645CF"/>
    <w:rsid w:val="00E64751"/>
    <w:rsid w:val="00E649E7"/>
    <w:rsid w:val="00E64CB2"/>
    <w:rsid w:val="00E6512C"/>
    <w:rsid w:val="00E65872"/>
    <w:rsid w:val="00E65B02"/>
    <w:rsid w:val="00E65CFC"/>
    <w:rsid w:val="00E65DB2"/>
    <w:rsid w:val="00E66225"/>
    <w:rsid w:val="00E66821"/>
    <w:rsid w:val="00E66B81"/>
    <w:rsid w:val="00E66DDE"/>
    <w:rsid w:val="00E67155"/>
    <w:rsid w:val="00E672BD"/>
    <w:rsid w:val="00E67490"/>
    <w:rsid w:val="00E675A7"/>
    <w:rsid w:val="00E676FD"/>
    <w:rsid w:val="00E67AF1"/>
    <w:rsid w:val="00E67AF8"/>
    <w:rsid w:val="00E67DE9"/>
    <w:rsid w:val="00E67EEF"/>
    <w:rsid w:val="00E70121"/>
    <w:rsid w:val="00E70634"/>
    <w:rsid w:val="00E706DC"/>
    <w:rsid w:val="00E70A8A"/>
    <w:rsid w:val="00E70D39"/>
    <w:rsid w:val="00E70DFC"/>
    <w:rsid w:val="00E7152B"/>
    <w:rsid w:val="00E71AD8"/>
    <w:rsid w:val="00E71F23"/>
    <w:rsid w:val="00E72079"/>
    <w:rsid w:val="00E72201"/>
    <w:rsid w:val="00E72A8D"/>
    <w:rsid w:val="00E72F95"/>
    <w:rsid w:val="00E7308A"/>
    <w:rsid w:val="00E73101"/>
    <w:rsid w:val="00E731D3"/>
    <w:rsid w:val="00E734C5"/>
    <w:rsid w:val="00E7350F"/>
    <w:rsid w:val="00E73688"/>
    <w:rsid w:val="00E73BAA"/>
    <w:rsid w:val="00E73BC1"/>
    <w:rsid w:val="00E74412"/>
    <w:rsid w:val="00E7451D"/>
    <w:rsid w:val="00E7458F"/>
    <w:rsid w:val="00E74605"/>
    <w:rsid w:val="00E7476D"/>
    <w:rsid w:val="00E748B5"/>
    <w:rsid w:val="00E74FC0"/>
    <w:rsid w:val="00E75091"/>
    <w:rsid w:val="00E75298"/>
    <w:rsid w:val="00E753E6"/>
    <w:rsid w:val="00E762BC"/>
    <w:rsid w:val="00E76916"/>
    <w:rsid w:val="00E76997"/>
    <w:rsid w:val="00E769CC"/>
    <w:rsid w:val="00E769E6"/>
    <w:rsid w:val="00E76C57"/>
    <w:rsid w:val="00E76F69"/>
    <w:rsid w:val="00E7751C"/>
    <w:rsid w:val="00E776D8"/>
    <w:rsid w:val="00E776D9"/>
    <w:rsid w:val="00E802B2"/>
    <w:rsid w:val="00E805B2"/>
    <w:rsid w:val="00E807E8"/>
    <w:rsid w:val="00E80A26"/>
    <w:rsid w:val="00E80BE3"/>
    <w:rsid w:val="00E80C7A"/>
    <w:rsid w:val="00E80CC2"/>
    <w:rsid w:val="00E80D03"/>
    <w:rsid w:val="00E80D73"/>
    <w:rsid w:val="00E80E33"/>
    <w:rsid w:val="00E81174"/>
    <w:rsid w:val="00E811D3"/>
    <w:rsid w:val="00E815B8"/>
    <w:rsid w:val="00E8172B"/>
    <w:rsid w:val="00E817FB"/>
    <w:rsid w:val="00E81892"/>
    <w:rsid w:val="00E81970"/>
    <w:rsid w:val="00E819C5"/>
    <w:rsid w:val="00E81A48"/>
    <w:rsid w:val="00E81B34"/>
    <w:rsid w:val="00E81C7B"/>
    <w:rsid w:val="00E81FEB"/>
    <w:rsid w:val="00E8206C"/>
    <w:rsid w:val="00E82D41"/>
    <w:rsid w:val="00E834EB"/>
    <w:rsid w:val="00E83510"/>
    <w:rsid w:val="00E83886"/>
    <w:rsid w:val="00E83919"/>
    <w:rsid w:val="00E83BAE"/>
    <w:rsid w:val="00E83DCD"/>
    <w:rsid w:val="00E84409"/>
    <w:rsid w:val="00E844D2"/>
    <w:rsid w:val="00E845D6"/>
    <w:rsid w:val="00E84933"/>
    <w:rsid w:val="00E849C2"/>
    <w:rsid w:val="00E84A78"/>
    <w:rsid w:val="00E85097"/>
    <w:rsid w:val="00E850BB"/>
    <w:rsid w:val="00E850C5"/>
    <w:rsid w:val="00E853A8"/>
    <w:rsid w:val="00E85468"/>
    <w:rsid w:val="00E858D9"/>
    <w:rsid w:val="00E85B6D"/>
    <w:rsid w:val="00E85F66"/>
    <w:rsid w:val="00E86135"/>
    <w:rsid w:val="00E86139"/>
    <w:rsid w:val="00E86269"/>
    <w:rsid w:val="00E863C8"/>
    <w:rsid w:val="00E865BD"/>
    <w:rsid w:val="00E86819"/>
    <w:rsid w:val="00E86954"/>
    <w:rsid w:val="00E86D97"/>
    <w:rsid w:val="00E870D6"/>
    <w:rsid w:val="00E87183"/>
    <w:rsid w:val="00E87847"/>
    <w:rsid w:val="00E87DC3"/>
    <w:rsid w:val="00E90069"/>
    <w:rsid w:val="00E901A3"/>
    <w:rsid w:val="00E906DD"/>
    <w:rsid w:val="00E90765"/>
    <w:rsid w:val="00E90B3F"/>
    <w:rsid w:val="00E90E81"/>
    <w:rsid w:val="00E91101"/>
    <w:rsid w:val="00E912B3"/>
    <w:rsid w:val="00E91382"/>
    <w:rsid w:val="00E913B7"/>
    <w:rsid w:val="00E91491"/>
    <w:rsid w:val="00E91708"/>
    <w:rsid w:val="00E9176E"/>
    <w:rsid w:val="00E91FBA"/>
    <w:rsid w:val="00E923BE"/>
    <w:rsid w:val="00E92650"/>
    <w:rsid w:val="00E9268B"/>
    <w:rsid w:val="00E92762"/>
    <w:rsid w:val="00E9287F"/>
    <w:rsid w:val="00E929CB"/>
    <w:rsid w:val="00E92A1C"/>
    <w:rsid w:val="00E92DA6"/>
    <w:rsid w:val="00E92E0D"/>
    <w:rsid w:val="00E92E24"/>
    <w:rsid w:val="00E9306C"/>
    <w:rsid w:val="00E935CC"/>
    <w:rsid w:val="00E93A35"/>
    <w:rsid w:val="00E93CAD"/>
    <w:rsid w:val="00E93FCD"/>
    <w:rsid w:val="00E94139"/>
    <w:rsid w:val="00E94161"/>
    <w:rsid w:val="00E9421E"/>
    <w:rsid w:val="00E94AB6"/>
    <w:rsid w:val="00E94DAF"/>
    <w:rsid w:val="00E94DC6"/>
    <w:rsid w:val="00E94F5B"/>
    <w:rsid w:val="00E9519D"/>
    <w:rsid w:val="00E95443"/>
    <w:rsid w:val="00E954D0"/>
    <w:rsid w:val="00E95785"/>
    <w:rsid w:val="00E9584E"/>
    <w:rsid w:val="00E95C78"/>
    <w:rsid w:val="00E962F9"/>
    <w:rsid w:val="00E96A15"/>
    <w:rsid w:val="00E97599"/>
    <w:rsid w:val="00E976CE"/>
    <w:rsid w:val="00E9781B"/>
    <w:rsid w:val="00E97876"/>
    <w:rsid w:val="00E97923"/>
    <w:rsid w:val="00E97B0A"/>
    <w:rsid w:val="00E97F7D"/>
    <w:rsid w:val="00EA019A"/>
    <w:rsid w:val="00EA028D"/>
    <w:rsid w:val="00EA0509"/>
    <w:rsid w:val="00EA062F"/>
    <w:rsid w:val="00EA0B9B"/>
    <w:rsid w:val="00EA12E1"/>
    <w:rsid w:val="00EA13F6"/>
    <w:rsid w:val="00EA15EC"/>
    <w:rsid w:val="00EA1659"/>
    <w:rsid w:val="00EA1B91"/>
    <w:rsid w:val="00EA1C0C"/>
    <w:rsid w:val="00EA1CBA"/>
    <w:rsid w:val="00EA2045"/>
    <w:rsid w:val="00EA2138"/>
    <w:rsid w:val="00EA2886"/>
    <w:rsid w:val="00EA2CC7"/>
    <w:rsid w:val="00EA2CCB"/>
    <w:rsid w:val="00EA2DA6"/>
    <w:rsid w:val="00EA34D0"/>
    <w:rsid w:val="00EA3979"/>
    <w:rsid w:val="00EA3CF5"/>
    <w:rsid w:val="00EA3F15"/>
    <w:rsid w:val="00EA4560"/>
    <w:rsid w:val="00EA46D7"/>
    <w:rsid w:val="00EA47D7"/>
    <w:rsid w:val="00EA47F1"/>
    <w:rsid w:val="00EA47F2"/>
    <w:rsid w:val="00EA480F"/>
    <w:rsid w:val="00EA490D"/>
    <w:rsid w:val="00EA4B14"/>
    <w:rsid w:val="00EA4B21"/>
    <w:rsid w:val="00EA4B71"/>
    <w:rsid w:val="00EA4BF2"/>
    <w:rsid w:val="00EA4C79"/>
    <w:rsid w:val="00EA4D4A"/>
    <w:rsid w:val="00EA507D"/>
    <w:rsid w:val="00EA5226"/>
    <w:rsid w:val="00EA6027"/>
    <w:rsid w:val="00EA6038"/>
    <w:rsid w:val="00EA6157"/>
    <w:rsid w:val="00EA6216"/>
    <w:rsid w:val="00EA631F"/>
    <w:rsid w:val="00EA6589"/>
    <w:rsid w:val="00EA706D"/>
    <w:rsid w:val="00EA76A0"/>
    <w:rsid w:val="00EA77FE"/>
    <w:rsid w:val="00EA7965"/>
    <w:rsid w:val="00EA7ABC"/>
    <w:rsid w:val="00EA7DF4"/>
    <w:rsid w:val="00EA7E1D"/>
    <w:rsid w:val="00EB013C"/>
    <w:rsid w:val="00EB024C"/>
    <w:rsid w:val="00EB0343"/>
    <w:rsid w:val="00EB0529"/>
    <w:rsid w:val="00EB0793"/>
    <w:rsid w:val="00EB0C23"/>
    <w:rsid w:val="00EB0CAF"/>
    <w:rsid w:val="00EB0D93"/>
    <w:rsid w:val="00EB0F69"/>
    <w:rsid w:val="00EB10E3"/>
    <w:rsid w:val="00EB1312"/>
    <w:rsid w:val="00EB13B5"/>
    <w:rsid w:val="00EB140C"/>
    <w:rsid w:val="00EB14AB"/>
    <w:rsid w:val="00EB1795"/>
    <w:rsid w:val="00EB1921"/>
    <w:rsid w:val="00EB1E67"/>
    <w:rsid w:val="00EB216F"/>
    <w:rsid w:val="00EB21B1"/>
    <w:rsid w:val="00EB2287"/>
    <w:rsid w:val="00EB2475"/>
    <w:rsid w:val="00EB2616"/>
    <w:rsid w:val="00EB262C"/>
    <w:rsid w:val="00EB2C0E"/>
    <w:rsid w:val="00EB2CC1"/>
    <w:rsid w:val="00EB2DAE"/>
    <w:rsid w:val="00EB2F33"/>
    <w:rsid w:val="00EB2FFC"/>
    <w:rsid w:val="00EB319A"/>
    <w:rsid w:val="00EB3862"/>
    <w:rsid w:val="00EB3A32"/>
    <w:rsid w:val="00EB3E19"/>
    <w:rsid w:val="00EB3ED4"/>
    <w:rsid w:val="00EB42A3"/>
    <w:rsid w:val="00EB4688"/>
    <w:rsid w:val="00EB47E6"/>
    <w:rsid w:val="00EB4A3A"/>
    <w:rsid w:val="00EB4A43"/>
    <w:rsid w:val="00EB4AAE"/>
    <w:rsid w:val="00EB4B55"/>
    <w:rsid w:val="00EB4D36"/>
    <w:rsid w:val="00EB4FC1"/>
    <w:rsid w:val="00EB53BE"/>
    <w:rsid w:val="00EB5900"/>
    <w:rsid w:val="00EB5E4C"/>
    <w:rsid w:val="00EB6671"/>
    <w:rsid w:val="00EB6922"/>
    <w:rsid w:val="00EB6A08"/>
    <w:rsid w:val="00EB6DE8"/>
    <w:rsid w:val="00EB7104"/>
    <w:rsid w:val="00EB78FB"/>
    <w:rsid w:val="00EB7966"/>
    <w:rsid w:val="00EB7D26"/>
    <w:rsid w:val="00EC0044"/>
    <w:rsid w:val="00EC0172"/>
    <w:rsid w:val="00EC01B5"/>
    <w:rsid w:val="00EC06A3"/>
    <w:rsid w:val="00EC070B"/>
    <w:rsid w:val="00EC0AC1"/>
    <w:rsid w:val="00EC0C22"/>
    <w:rsid w:val="00EC0CFB"/>
    <w:rsid w:val="00EC0EC2"/>
    <w:rsid w:val="00EC0FA7"/>
    <w:rsid w:val="00EC1047"/>
    <w:rsid w:val="00EC1254"/>
    <w:rsid w:val="00EC1807"/>
    <w:rsid w:val="00EC1C84"/>
    <w:rsid w:val="00EC2024"/>
    <w:rsid w:val="00EC20E8"/>
    <w:rsid w:val="00EC236D"/>
    <w:rsid w:val="00EC2C9D"/>
    <w:rsid w:val="00EC2D53"/>
    <w:rsid w:val="00EC2D76"/>
    <w:rsid w:val="00EC2DF7"/>
    <w:rsid w:val="00EC3057"/>
    <w:rsid w:val="00EC3253"/>
    <w:rsid w:val="00EC3338"/>
    <w:rsid w:val="00EC35EC"/>
    <w:rsid w:val="00EC384C"/>
    <w:rsid w:val="00EC3B91"/>
    <w:rsid w:val="00EC3FA5"/>
    <w:rsid w:val="00EC402A"/>
    <w:rsid w:val="00EC40B0"/>
    <w:rsid w:val="00EC40EF"/>
    <w:rsid w:val="00EC4194"/>
    <w:rsid w:val="00EC4618"/>
    <w:rsid w:val="00EC477D"/>
    <w:rsid w:val="00EC493D"/>
    <w:rsid w:val="00EC5200"/>
    <w:rsid w:val="00EC537B"/>
    <w:rsid w:val="00EC5ABF"/>
    <w:rsid w:val="00EC5D76"/>
    <w:rsid w:val="00EC5F9D"/>
    <w:rsid w:val="00EC62AF"/>
    <w:rsid w:val="00EC630B"/>
    <w:rsid w:val="00EC66DD"/>
    <w:rsid w:val="00EC68D2"/>
    <w:rsid w:val="00EC6AD4"/>
    <w:rsid w:val="00EC6FAF"/>
    <w:rsid w:val="00EC743E"/>
    <w:rsid w:val="00EC75D1"/>
    <w:rsid w:val="00ED045D"/>
    <w:rsid w:val="00ED0975"/>
    <w:rsid w:val="00ED09B4"/>
    <w:rsid w:val="00ED0CBA"/>
    <w:rsid w:val="00ED11E4"/>
    <w:rsid w:val="00ED13E6"/>
    <w:rsid w:val="00ED1498"/>
    <w:rsid w:val="00ED176B"/>
    <w:rsid w:val="00ED1B83"/>
    <w:rsid w:val="00ED1E33"/>
    <w:rsid w:val="00ED1EB5"/>
    <w:rsid w:val="00ED26A5"/>
    <w:rsid w:val="00ED2710"/>
    <w:rsid w:val="00ED2AE7"/>
    <w:rsid w:val="00ED3001"/>
    <w:rsid w:val="00ED32A3"/>
    <w:rsid w:val="00ED359C"/>
    <w:rsid w:val="00ED388C"/>
    <w:rsid w:val="00ED38BB"/>
    <w:rsid w:val="00ED396A"/>
    <w:rsid w:val="00ED40D4"/>
    <w:rsid w:val="00ED41AB"/>
    <w:rsid w:val="00ED4320"/>
    <w:rsid w:val="00ED4747"/>
    <w:rsid w:val="00ED4777"/>
    <w:rsid w:val="00ED4911"/>
    <w:rsid w:val="00ED4DDC"/>
    <w:rsid w:val="00ED56AB"/>
    <w:rsid w:val="00ED5790"/>
    <w:rsid w:val="00ED5A8E"/>
    <w:rsid w:val="00ED5CE2"/>
    <w:rsid w:val="00ED5FB0"/>
    <w:rsid w:val="00ED6165"/>
    <w:rsid w:val="00ED6211"/>
    <w:rsid w:val="00ED6278"/>
    <w:rsid w:val="00ED6B0D"/>
    <w:rsid w:val="00ED713D"/>
    <w:rsid w:val="00ED7175"/>
    <w:rsid w:val="00ED72A3"/>
    <w:rsid w:val="00ED7713"/>
    <w:rsid w:val="00EE0232"/>
    <w:rsid w:val="00EE02B8"/>
    <w:rsid w:val="00EE0E0B"/>
    <w:rsid w:val="00EE1004"/>
    <w:rsid w:val="00EE10FA"/>
    <w:rsid w:val="00EE1192"/>
    <w:rsid w:val="00EE134C"/>
    <w:rsid w:val="00EE13EB"/>
    <w:rsid w:val="00EE17C4"/>
    <w:rsid w:val="00EE1908"/>
    <w:rsid w:val="00EE1B7D"/>
    <w:rsid w:val="00EE1EF8"/>
    <w:rsid w:val="00EE2199"/>
    <w:rsid w:val="00EE2322"/>
    <w:rsid w:val="00EE27A4"/>
    <w:rsid w:val="00EE2B3B"/>
    <w:rsid w:val="00EE3405"/>
    <w:rsid w:val="00EE3429"/>
    <w:rsid w:val="00EE3572"/>
    <w:rsid w:val="00EE358E"/>
    <w:rsid w:val="00EE3754"/>
    <w:rsid w:val="00EE3AC2"/>
    <w:rsid w:val="00EE3C78"/>
    <w:rsid w:val="00EE3EC2"/>
    <w:rsid w:val="00EE3F0D"/>
    <w:rsid w:val="00EE3F1F"/>
    <w:rsid w:val="00EE4006"/>
    <w:rsid w:val="00EE4189"/>
    <w:rsid w:val="00EE42DF"/>
    <w:rsid w:val="00EE4933"/>
    <w:rsid w:val="00EE4BD9"/>
    <w:rsid w:val="00EE4BDA"/>
    <w:rsid w:val="00EE4F80"/>
    <w:rsid w:val="00EE503E"/>
    <w:rsid w:val="00EE51D2"/>
    <w:rsid w:val="00EE5206"/>
    <w:rsid w:val="00EE5361"/>
    <w:rsid w:val="00EE54D2"/>
    <w:rsid w:val="00EE5628"/>
    <w:rsid w:val="00EE5FDF"/>
    <w:rsid w:val="00EE61A4"/>
    <w:rsid w:val="00EE6973"/>
    <w:rsid w:val="00EE6A7B"/>
    <w:rsid w:val="00EE6EC4"/>
    <w:rsid w:val="00EE7073"/>
    <w:rsid w:val="00EE721E"/>
    <w:rsid w:val="00EE74E1"/>
    <w:rsid w:val="00EE7604"/>
    <w:rsid w:val="00EE77AD"/>
    <w:rsid w:val="00EE7C08"/>
    <w:rsid w:val="00EE7D55"/>
    <w:rsid w:val="00EE7F17"/>
    <w:rsid w:val="00EF0093"/>
    <w:rsid w:val="00EF06AF"/>
    <w:rsid w:val="00EF09E5"/>
    <w:rsid w:val="00EF0A38"/>
    <w:rsid w:val="00EF0C85"/>
    <w:rsid w:val="00EF0C9A"/>
    <w:rsid w:val="00EF100D"/>
    <w:rsid w:val="00EF102C"/>
    <w:rsid w:val="00EF1B17"/>
    <w:rsid w:val="00EF1B3E"/>
    <w:rsid w:val="00EF203D"/>
    <w:rsid w:val="00EF2266"/>
    <w:rsid w:val="00EF22B7"/>
    <w:rsid w:val="00EF246E"/>
    <w:rsid w:val="00EF2558"/>
    <w:rsid w:val="00EF2662"/>
    <w:rsid w:val="00EF2AE6"/>
    <w:rsid w:val="00EF2CA2"/>
    <w:rsid w:val="00EF2D46"/>
    <w:rsid w:val="00EF2E39"/>
    <w:rsid w:val="00EF3270"/>
    <w:rsid w:val="00EF3B49"/>
    <w:rsid w:val="00EF3B68"/>
    <w:rsid w:val="00EF3CF4"/>
    <w:rsid w:val="00EF41BD"/>
    <w:rsid w:val="00EF422A"/>
    <w:rsid w:val="00EF43C9"/>
    <w:rsid w:val="00EF472F"/>
    <w:rsid w:val="00EF4929"/>
    <w:rsid w:val="00EF4C40"/>
    <w:rsid w:val="00EF4CA6"/>
    <w:rsid w:val="00EF52B5"/>
    <w:rsid w:val="00EF52F2"/>
    <w:rsid w:val="00EF5333"/>
    <w:rsid w:val="00EF53F1"/>
    <w:rsid w:val="00EF578F"/>
    <w:rsid w:val="00EF5836"/>
    <w:rsid w:val="00EF5883"/>
    <w:rsid w:val="00EF5DF9"/>
    <w:rsid w:val="00EF62BF"/>
    <w:rsid w:val="00EF64AB"/>
    <w:rsid w:val="00EF6557"/>
    <w:rsid w:val="00EF65D9"/>
    <w:rsid w:val="00EF65EF"/>
    <w:rsid w:val="00EF6AB0"/>
    <w:rsid w:val="00EF6F6F"/>
    <w:rsid w:val="00EF7010"/>
    <w:rsid w:val="00EF710D"/>
    <w:rsid w:val="00EF75C0"/>
    <w:rsid w:val="00EF7970"/>
    <w:rsid w:val="00EF7A0F"/>
    <w:rsid w:val="00EF7B7C"/>
    <w:rsid w:val="00F00068"/>
    <w:rsid w:val="00F001CE"/>
    <w:rsid w:val="00F006B6"/>
    <w:rsid w:val="00F00886"/>
    <w:rsid w:val="00F00905"/>
    <w:rsid w:val="00F0097A"/>
    <w:rsid w:val="00F009EB"/>
    <w:rsid w:val="00F00C9B"/>
    <w:rsid w:val="00F00D84"/>
    <w:rsid w:val="00F00F1B"/>
    <w:rsid w:val="00F011FD"/>
    <w:rsid w:val="00F013CE"/>
    <w:rsid w:val="00F0159C"/>
    <w:rsid w:val="00F015D6"/>
    <w:rsid w:val="00F017F5"/>
    <w:rsid w:val="00F01CE7"/>
    <w:rsid w:val="00F01E82"/>
    <w:rsid w:val="00F01EE0"/>
    <w:rsid w:val="00F01F0C"/>
    <w:rsid w:val="00F0276C"/>
    <w:rsid w:val="00F02B6C"/>
    <w:rsid w:val="00F02BD2"/>
    <w:rsid w:val="00F02C6D"/>
    <w:rsid w:val="00F03263"/>
    <w:rsid w:val="00F03350"/>
    <w:rsid w:val="00F03649"/>
    <w:rsid w:val="00F0370D"/>
    <w:rsid w:val="00F03E38"/>
    <w:rsid w:val="00F0414F"/>
    <w:rsid w:val="00F041E5"/>
    <w:rsid w:val="00F044F1"/>
    <w:rsid w:val="00F04870"/>
    <w:rsid w:val="00F04A36"/>
    <w:rsid w:val="00F04B6C"/>
    <w:rsid w:val="00F051B1"/>
    <w:rsid w:val="00F053E0"/>
    <w:rsid w:val="00F05A06"/>
    <w:rsid w:val="00F05A77"/>
    <w:rsid w:val="00F05AC2"/>
    <w:rsid w:val="00F05CF1"/>
    <w:rsid w:val="00F05E36"/>
    <w:rsid w:val="00F05EEB"/>
    <w:rsid w:val="00F05F48"/>
    <w:rsid w:val="00F05FF7"/>
    <w:rsid w:val="00F06128"/>
    <w:rsid w:val="00F061A6"/>
    <w:rsid w:val="00F0644B"/>
    <w:rsid w:val="00F06879"/>
    <w:rsid w:val="00F0689D"/>
    <w:rsid w:val="00F06E90"/>
    <w:rsid w:val="00F0717F"/>
    <w:rsid w:val="00F0731D"/>
    <w:rsid w:val="00F07334"/>
    <w:rsid w:val="00F07510"/>
    <w:rsid w:val="00F07E9F"/>
    <w:rsid w:val="00F07FBD"/>
    <w:rsid w:val="00F10044"/>
    <w:rsid w:val="00F10429"/>
    <w:rsid w:val="00F10476"/>
    <w:rsid w:val="00F10D3D"/>
    <w:rsid w:val="00F1127A"/>
    <w:rsid w:val="00F112C0"/>
    <w:rsid w:val="00F11CC1"/>
    <w:rsid w:val="00F11D81"/>
    <w:rsid w:val="00F1268E"/>
    <w:rsid w:val="00F126DF"/>
    <w:rsid w:val="00F12A54"/>
    <w:rsid w:val="00F12C92"/>
    <w:rsid w:val="00F13114"/>
    <w:rsid w:val="00F13A0A"/>
    <w:rsid w:val="00F13A0D"/>
    <w:rsid w:val="00F13AB0"/>
    <w:rsid w:val="00F13B02"/>
    <w:rsid w:val="00F140A2"/>
    <w:rsid w:val="00F14181"/>
    <w:rsid w:val="00F142FD"/>
    <w:rsid w:val="00F14868"/>
    <w:rsid w:val="00F14A4A"/>
    <w:rsid w:val="00F14AF4"/>
    <w:rsid w:val="00F14B7F"/>
    <w:rsid w:val="00F14CC4"/>
    <w:rsid w:val="00F14F7D"/>
    <w:rsid w:val="00F151D0"/>
    <w:rsid w:val="00F1522C"/>
    <w:rsid w:val="00F15299"/>
    <w:rsid w:val="00F156D3"/>
    <w:rsid w:val="00F15C38"/>
    <w:rsid w:val="00F15DAB"/>
    <w:rsid w:val="00F16367"/>
    <w:rsid w:val="00F16548"/>
    <w:rsid w:val="00F165FA"/>
    <w:rsid w:val="00F166DF"/>
    <w:rsid w:val="00F1719A"/>
    <w:rsid w:val="00F173AC"/>
    <w:rsid w:val="00F17407"/>
    <w:rsid w:val="00F17417"/>
    <w:rsid w:val="00F17574"/>
    <w:rsid w:val="00F175CF"/>
    <w:rsid w:val="00F1762B"/>
    <w:rsid w:val="00F17B4F"/>
    <w:rsid w:val="00F17B8D"/>
    <w:rsid w:val="00F17D92"/>
    <w:rsid w:val="00F2009E"/>
    <w:rsid w:val="00F20172"/>
    <w:rsid w:val="00F20FE2"/>
    <w:rsid w:val="00F21248"/>
    <w:rsid w:val="00F212C7"/>
    <w:rsid w:val="00F21495"/>
    <w:rsid w:val="00F21527"/>
    <w:rsid w:val="00F21548"/>
    <w:rsid w:val="00F21614"/>
    <w:rsid w:val="00F217CA"/>
    <w:rsid w:val="00F22688"/>
    <w:rsid w:val="00F2296E"/>
    <w:rsid w:val="00F232AB"/>
    <w:rsid w:val="00F237EB"/>
    <w:rsid w:val="00F23AA0"/>
    <w:rsid w:val="00F23CB5"/>
    <w:rsid w:val="00F2415E"/>
    <w:rsid w:val="00F2484F"/>
    <w:rsid w:val="00F248C0"/>
    <w:rsid w:val="00F24A86"/>
    <w:rsid w:val="00F24B59"/>
    <w:rsid w:val="00F24D2D"/>
    <w:rsid w:val="00F25D20"/>
    <w:rsid w:val="00F25DC1"/>
    <w:rsid w:val="00F25DE9"/>
    <w:rsid w:val="00F25F8E"/>
    <w:rsid w:val="00F262FD"/>
    <w:rsid w:val="00F268A3"/>
    <w:rsid w:val="00F26B1A"/>
    <w:rsid w:val="00F26B95"/>
    <w:rsid w:val="00F26F98"/>
    <w:rsid w:val="00F26F9E"/>
    <w:rsid w:val="00F27B52"/>
    <w:rsid w:val="00F27ED8"/>
    <w:rsid w:val="00F3026B"/>
    <w:rsid w:val="00F3040B"/>
    <w:rsid w:val="00F30511"/>
    <w:rsid w:val="00F309CE"/>
    <w:rsid w:val="00F30DDF"/>
    <w:rsid w:val="00F30FEC"/>
    <w:rsid w:val="00F31109"/>
    <w:rsid w:val="00F3114F"/>
    <w:rsid w:val="00F3127C"/>
    <w:rsid w:val="00F314F2"/>
    <w:rsid w:val="00F315C4"/>
    <w:rsid w:val="00F316FF"/>
    <w:rsid w:val="00F31BF0"/>
    <w:rsid w:val="00F31C13"/>
    <w:rsid w:val="00F31D1E"/>
    <w:rsid w:val="00F321CF"/>
    <w:rsid w:val="00F32200"/>
    <w:rsid w:val="00F32545"/>
    <w:rsid w:val="00F3276E"/>
    <w:rsid w:val="00F32979"/>
    <w:rsid w:val="00F32A16"/>
    <w:rsid w:val="00F32B05"/>
    <w:rsid w:val="00F32BCF"/>
    <w:rsid w:val="00F32C05"/>
    <w:rsid w:val="00F3300C"/>
    <w:rsid w:val="00F3347C"/>
    <w:rsid w:val="00F335A1"/>
    <w:rsid w:val="00F3364A"/>
    <w:rsid w:val="00F3368D"/>
    <w:rsid w:val="00F33A55"/>
    <w:rsid w:val="00F33AFF"/>
    <w:rsid w:val="00F33C74"/>
    <w:rsid w:val="00F33C98"/>
    <w:rsid w:val="00F33F85"/>
    <w:rsid w:val="00F3469F"/>
    <w:rsid w:val="00F3490F"/>
    <w:rsid w:val="00F34B40"/>
    <w:rsid w:val="00F34D58"/>
    <w:rsid w:val="00F353AD"/>
    <w:rsid w:val="00F354D7"/>
    <w:rsid w:val="00F35E00"/>
    <w:rsid w:val="00F35F29"/>
    <w:rsid w:val="00F35F40"/>
    <w:rsid w:val="00F36254"/>
    <w:rsid w:val="00F36415"/>
    <w:rsid w:val="00F36D51"/>
    <w:rsid w:val="00F36F67"/>
    <w:rsid w:val="00F3744F"/>
    <w:rsid w:val="00F37A30"/>
    <w:rsid w:val="00F37C9A"/>
    <w:rsid w:val="00F37D54"/>
    <w:rsid w:val="00F37E25"/>
    <w:rsid w:val="00F37FEA"/>
    <w:rsid w:val="00F4000A"/>
    <w:rsid w:val="00F4074C"/>
    <w:rsid w:val="00F4082A"/>
    <w:rsid w:val="00F40BDF"/>
    <w:rsid w:val="00F40DBF"/>
    <w:rsid w:val="00F411A3"/>
    <w:rsid w:val="00F41504"/>
    <w:rsid w:val="00F4161C"/>
    <w:rsid w:val="00F416B8"/>
    <w:rsid w:val="00F41D96"/>
    <w:rsid w:val="00F41DC8"/>
    <w:rsid w:val="00F41DF1"/>
    <w:rsid w:val="00F432F7"/>
    <w:rsid w:val="00F43396"/>
    <w:rsid w:val="00F43516"/>
    <w:rsid w:val="00F435FC"/>
    <w:rsid w:val="00F438AC"/>
    <w:rsid w:val="00F43973"/>
    <w:rsid w:val="00F43B10"/>
    <w:rsid w:val="00F43C88"/>
    <w:rsid w:val="00F43F19"/>
    <w:rsid w:val="00F43F85"/>
    <w:rsid w:val="00F44A69"/>
    <w:rsid w:val="00F44BE1"/>
    <w:rsid w:val="00F44C4F"/>
    <w:rsid w:val="00F44FC1"/>
    <w:rsid w:val="00F45102"/>
    <w:rsid w:val="00F45282"/>
    <w:rsid w:val="00F45327"/>
    <w:rsid w:val="00F4537B"/>
    <w:rsid w:val="00F454A3"/>
    <w:rsid w:val="00F454B7"/>
    <w:rsid w:val="00F45C77"/>
    <w:rsid w:val="00F45C97"/>
    <w:rsid w:val="00F45DC2"/>
    <w:rsid w:val="00F469FE"/>
    <w:rsid w:val="00F46D7B"/>
    <w:rsid w:val="00F46DDD"/>
    <w:rsid w:val="00F46F5A"/>
    <w:rsid w:val="00F4758D"/>
    <w:rsid w:val="00F4768D"/>
    <w:rsid w:val="00F4785B"/>
    <w:rsid w:val="00F478A0"/>
    <w:rsid w:val="00F47BBA"/>
    <w:rsid w:val="00F47D10"/>
    <w:rsid w:val="00F5003C"/>
    <w:rsid w:val="00F500C7"/>
    <w:rsid w:val="00F50165"/>
    <w:rsid w:val="00F502E7"/>
    <w:rsid w:val="00F50318"/>
    <w:rsid w:val="00F5032A"/>
    <w:rsid w:val="00F50580"/>
    <w:rsid w:val="00F512AD"/>
    <w:rsid w:val="00F515C4"/>
    <w:rsid w:val="00F51692"/>
    <w:rsid w:val="00F51BA5"/>
    <w:rsid w:val="00F523AE"/>
    <w:rsid w:val="00F524E6"/>
    <w:rsid w:val="00F52637"/>
    <w:rsid w:val="00F5299E"/>
    <w:rsid w:val="00F52C61"/>
    <w:rsid w:val="00F52D35"/>
    <w:rsid w:val="00F52D92"/>
    <w:rsid w:val="00F53000"/>
    <w:rsid w:val="00F5391C"/>
    <w:rsid w:val="00F53987"/>
    <w:rsid w:val="00F539DC"/>
    <w:rsid w:val="00F53E47"/>
    <w:rsid w:val="00F53EB6"/>
    <w:rsid w:val="00F53F91"/>
    <w:rsid w:val="00F5420A"/>
    <w:rsid w:val="00F5464A"/>
    <w:rsid w:val="00F54781"/>
    <w:rsid w:val="00F54845"/>
    <w:rsid w:val="00F54D88"/>
    <w:rsid w:val="00F54DCD"/>
    <w:rsid w:val="00F55284"/>
    <w:rsid w:val="00F552E8"/>
    <w:rsid w:val="00F554D3"/>
    <w:rsid w:val="00F554ED"/>
    <w:rsid w:val="00F55727"/>
    <w:rsid w:val="00F55E4C"/>
    <w:rsid w:val="00F55FE1"/>
    <w:rsid w:val="00F56172"/>
    <w:rsid w:val="00F56581"/>
    <w:rsid w:val="00F56807"/>
    <w:rsid w:val="00F5693D"/>
    <w:rsid w:val="00F569A6"/>
    <w:rsid w:val="00F56BD0"/>
    <w:rsid w:val="00F56F3B"/>
    <w:rsid w:val="00F57784"/>
    <w:rsid w:val="00F577CE"/>
    <w:rsid w:val="00F5797B"/>
    <w:rsid w:val="00F57C1B"/>
    <w:rsid w:val="00F57D14"/>
    <w:rsid w:val="00F60724"/>
    <w:rsid w:val="00F60A63"/>
    <w:rsid w:val="00F60C62"/>
    <w:rsid w:val="00F60D0F"/>
    <w:rsid w:val="00F61356"/>
    <w:rsid w:val="00F613C8"/>
    <w:rsid w:val="00F61525"/>
    <w:rsid w:val="00F61755"/>
    <w:rsid w:val="00F618CE"/>
    <w:rsid w:val="00F61E62"/>
    <w:rsid w:val="00F62CC3"/>
    <w:rsid w:val="00F630B5"/>
    <w:rsid w:val="00F63173"/>
    <w:rsid w:val="00F63CD6"/>
    <w:rsid w:val="00F63FDE"/>
    <w:rsid w:val="00F6445D"/>
    <w:rsid w:val="00F645E4"/>
    <w:rsid w:val="00F648BA"/>
    <w:rsid w:val="00F64933"/>
    <w:rsid w:val="00F64944"/>
    <w:rsid w:val="00F649ED"/>
    <w:rsid w:val="00F64D65"/>
    <w:rsid w:val="00F64EBD"/>
    <w:rsid w:val="00F65322"/>
    <w:rsid w:val="00F657D5"/>
    <w:rsid w:val="00F658C3"/>
    <w:rsid w:val="00F6594A"/>
    <w:rsid w:val="00F65A3F"/>
    <w:rsid w:val="00F65C9F"/>
    <w:rsid w:val="00F65D22"/>
    <w:rsid w:val="00F66329"/>
    <w:rsid w:val="00F6694D"/>
    <w:rsid w:val="00F66A01"/>
    <w:rsid w:val="00F6751A"/>
    <w:rsid w:val="00F67833"/>
    <w:rsid w:val="00F678F2"/>
    <w:rsid w:val="00F6796C"/>
    <w:rsid w:val="00F679D6"/>
    <w:rsid w:val="00F67A0F"/>
    <w:rsid w:val="00F70112"/>
    <w:rsid w:val="00F7046F"/>
    <w:rsid w:val="00F70731"/>
    <w:rsid w:val="00F707C9"/>
    <w:rsid w:val="00F711F0"/>
    <w:rsid w:val="00F71202"/>
    <w:rsid w:val="00F71292"/>
    <w:rsid w:val="00F713DC"/>
    <w:rsid w:val="00F71625"/>
    <w:rsid w:val="00F7180F"/>
    <w:rsid w:val="00F71865"/>
    <w:rsid w:val="00F718A3"/>
    <w:rsid w:val="00F719F0"/>
    <w:rsid w:val="00F71D02"/>
    <w:rsid w:val="00F71EC7"/>
    <w:rsid w:val="00F7209D"/>
    <w:rsid w:val="00F72130"/>
    <w:rsid w:val="00F725CB"/>
    <w:rsid w:val="00F72D2B"/>
    <w:rsid w:val="00F72DCF"/>
    <w:rsid w:val="00F73288"/>
    <w:rsid w:val="00F736B1"/>
    <w:rsid w:val="00F73A4F"/>
    <w:rsid w:val="00F73A9D"/>
    <w:rsid w:val="00F73CE7"/>
    <w:rsid w:val="00F74150"/>
    <w:rsid w:val="00F74155"/>
    <w:rsid w:val="00F7453D"/>
    <w:rsid w:val="00F74C26"/>
    <w:rsid w:val="00F74CEA"/>
    <w:rsid w:val="00F75483"/>
    <w:rsid w:val="00F756AD"/>
    <w:rsid w:val="00F756D9"/>
    <w:rsid w:val="00F7587A"/>
    <w:rsid w:val="00F7594C"/>
    <w:rsid w:val="00F75E90"/>
    <w:rsid w:val="00F75FA1"/>
    <w:rsid w:val="00F76F70"/>
    <w:rsid w:val="00F7716C"/>
    <w:rsid w:val="00F7730F"/>
    <w:rsid w:val="00F77500"/>
    <w:rsid w:val="00F77522"/>
    <w:rsid w:val="00F775D4"/>
    <w:rsid w:val="00F776BA"/>
    <w:rsid w:val="00F77882"/>
    <w:rsid w:val="00F778AE"/>
    <w:rsid w:val="00F77A12"/>
    <w:rsid w:val="00F77C43"/>
    <w:rsid w:val="00F77EC4"/>
    <w:rsid w:val="00F8030E"/>
    <w:rsid w:val="00F8052C"/>
    <w:rsid w:val="00F80619"/>
    <w:rsid w:val="00F80A50"/>
    <w:rsid w:val="00F80A74"/>
    <w:rsid w:val="00F80ECC"/>
    <w:rsid w:val="00F80EE0"/>
    <w:rsid w:val="00F81024"/>
    <w:rsid w:val="00F81CEC"/>
    <w:rsid w:val="00F81DBD"/>
    <w:rsid w:val="00F81E3E"/>
    <w:rsid w:val="00F821E9"/>
    <w:rsid w:val="00F827A5"/>
    <w:rsid w:val="00F82834"/>
    <w:rsid w:val="00F8340A"/>
    <w:rsid w:val="00F83818"/>
    <w:rsid w:val="00F8384E"/>
    <w:rsid w:val="00F83BAB"/>
    <w:rsid w:val="00F841E6"/>
    <w:rsid w:val="00F8460C"/>
    <w:rsid w:val="00F848E7"/>
    <w:rsid w:val="00F84D52"/>
    <w:rsid w:val="00F84D60"/>
    <w:rsid w:val="00F85075"/>
    <w:rsid w:val="00F854CE"/>
    <w:rsid w:val="00F855B1"/>
    <w:rsid w:val="00F856FA"/>
    <w:rsid w:val="00F85751"/>
    <w:rsid w:val="00F85BAB"/>
    <w:rsid w:val="00F85DD6"/>
    <w:rsid w:val="00F861F7"/>
    <w:rsid w:val="00F86801"/>
    <w:rsid w:val="00F871C4"/>
    <w:rsid w:val="00F87B6C"/>
    <w:rsid w:val="00F87FDC"/>
    <w:rsid w:val="00F901A3"/>
    <w:rsid w:val="00F9076E"/>
    <w:rsid w:val="00F907EF"/>
    <w:rsid w:val="00F90F01"/>
    <w:rsid w:val="00F9108C"/>
    <w:rsid w:val="00F911EB"/>
    <w:rsid w:val="00F913C4"/>
    <w:rsid w:val="00F914F7"/>
    <w:rsid w:val="00F91502"/>
    <w:rsid w:val="00F915DE"/>
    <w:rsid w:val="00F915EA"/>
    <w:rsid w:val="00F91652"/>
    <w:rsid w:val="00F92229"/>
    <w:rsid w:val="00F9268F"/>
    <w:rsid w:val="00F9273A"/>
    <w:rsid w:val="00F9281D"/>
    <w:rsid w:val="00F934A6"/>
    <w:rsid w:val="00F93509"/>
    <w:rsid w:val="00F93557"/>
    <w:rsid w:val="00F93976"/>
    <w:rsid w:val="00F93D2C"/>
    <w:rsid w:val="00F94063"/>
    <w:rsid w:val="00F945E4"/>
    <w:rsid w:val="00F9484D"/>
    <w:rsid w:val="00F94CFC"/>
    <w:rsid w:val="00F94EFE"/>
    <w:rsid w:val="00F950C8"/>
    <w:rsid w:val="00F9514F"/>
    <w:rsid w:val="00F9573E"/>
    <w:rsid w:val="00F957CA"/>
    <w:rsid w:val="00F95A66"/>
    <w:rsid w:val="00F95C12"/>
    <w:rsid w:val="00F96152"/>
    <w:rsid w:val="00F96613"/>
    <w:rsid w:val="00F96684"/>
    <w:rsid w:val="00F9689E"/>
    <w:rsid w:val="00F96A16"/>
    <w:rsid w:val="00F9788B"/>
    <w:rsid w:val="00F97A56"/>
    <w:rsid w:val="00FA021E"/>
    <w:rsid w:val="00FA0D07"/>
    <w:rsid w:val="00FA0F1D"/>
    <w:rsid w:val="00FA0F6F"/>
    <w:rsid w:val="00FA1134"/>
    <w:rsid w:val="00FA11DD"/>
    <w:rsid w:val="00FA1278"/>
    <w:rsid w:val="00FA1936"/>
    <w:rsid w:val="00FA1CEB"/>
    <w:rsid w:val="00FA2075"/>
    <w:rsid w:val="00FA2423"/>
    <w:rsid w:val="00FA2665"/>
    <w:rsid w:val="00FA2848"/>
    <w:rsid w:val="00FA28DD"/>
    <w:rsid w:val="00FA3131"/>
    <w:rsid w:val="00FA31E3"/>
    <w:rsid w:val="00FA32F8"/>
    <w:rsid w:val="00FA343F"/>
    <w:rsid w:val="00FA34E6"/>
    <w:rsid w:val="00FA35C8"/>
    <w:rsid w:val="00FA38E9"/>
    <w:rsid w:val="00FA3BF2"/>
    <w:rsid w:val="00FA3C60"/>
    <w:rsid w:val="00FA3F2E"/>
    <w:rsid w:val="00FA4094"/>
    <w:rsid w:val="00FA41E9"/>
    <w:rsid w:val="00FA4204"/>
    <w:rsid w:val="00FA461C"/>
    <w:rsid w:val="00FA4E41"/>
    <w:rsid w:val="00FA4EBD"/>
    <w:rsid w:val="00FA5686"/>
    <w:rsid w:val="00FA580F"/>
    <w:rsid w:val="00FA5AF8"/>
    <w:rsid w:val="00FA5BFA"/>
    <w:rsid w:val="00FA5CA2"/>
    <w:rsid w:val="00FA5E26"/>
    <w:rsid w:val="00FA5E46"/>
    <w:rsid w:val="00FA62E5"/>
    <w:rsid w:val="00FA678D"/>
    <w:rsid w:val="00FA69F3"/>
    <w:rsid w:val="00FA6DAD"/>
    <w:rsid w:val="00FA6F62"/>
    <w:rsid w:val="00FA7034"/>
    <w:rsid w:val="00FA70A5"/>
    <w:rsid w:val="00FA70B0"/>
    <w:rsid w:val="00FA71E1"/>
    <w:rsid w:val="00FA7225"/>
    <w:rsid w:val="00FA7281"/>
    <w:rsid w:val="00FA75A7"/>
    <w:rsid w:val="00FA77B0"/>
    <w:rsid w:val="00FA7FAC"/>
    <w:rsid w:val="00FB0426"/>
    <w:rsid w:val="00FB0569"/>
    <w:rsid w:val="00FB0C89"/>
    <w:rsid w:val="00FB0DB9"/>
    <w:rsid w:val="00FB0EA5"/>
    <w:rsid w:val="00FB104A"/>
    <w:rsid w:val="00FB108D"/>
    <w:rsid w:val="00FB116D"/>
    <w:rsid w:val="00FB1541"/>
    <w:rsid w:val="00FB17D1"/>
    <w:rsid w:val="00FB1E6E"/>
    <w:rsid w:val="00FB2166"/>
    <w:rsid w:val="00FB2215"/>
    <w:rsid w:val="00FB2237"/>
    <w:rsid w:val="00FB23B2"/>
    <w:rsid w:val="00FB2586"/>
    <w:rsid w:val="00FB2694"/>
    <w:rsid w:val="00FB2799"/>
    <w:rsid w:val="00FB2843"/>
    <w:rsid w:val="00FB28A0"/>
    <w:rsid w:val="00FB3710"/>
    <w:rsid w:val="00FB37EC"/>
    <w:rsid w:val="00FB386A"/>
    <w:rsid w:val="00FB3957"/>
    <w:rsid w:val="00FB3C13"/>
    <w:rsid w:val="00FB3E86"/>
    <w:rsid w:val="00FB3EE8"/>
    <w:rsid w:val="00FB3FA2"/>
    <w:rsid w:val="00FB408D"/>
    <w:rsid w:val="00FB4188"/>
    <w:rsid w:val="00FB46C7"/>
    <w:rsid w:val="00FB4705"/>
    <w:rsid w:val="00FB4893"/>
    <w:rsid w:val="00FB48ED"/>
    <w:rsid w:val="00FB49B0"/>
    <w:rsid w:val="00FB4AE3"/>
    <w:rsid w:val="00FB4B14"/>
    <w:rsid w:val="00FB4DCD"/>
    <w:rsid w:val="00FB5058"/>
    <w:rsid w:val="00FB5083"/>
    <w:rsid w:val="00FB53E1"/>
    <w:rsid w:val="00FB5483"/>
    <w:rsid w:val="00FB5678"/>
    <w:rsid w:val="00FB5DD7"/>
    <w:rsid w:val="00FB5F86"/>
    <w:rsid w:val="00FB6409"/>
    <w:rsid w:val="00FB6500"/>
    <w:rsid w:val="00FB6565"/>
    <w:rsid w:val="00FB66B6"/>
    <w:rsid w:val="00FB68DF"/>
    <w:rsid w:val="00FB695B"/>
    <w:rsid w:val="00FB6979"/>
    <w:rsid w:val="00FB69DB"/>
    <w:rsid w:val="00FB6B63"/>
    <w:rsid w:val="00FB7045"/>
    <w:rsid w:val="00FB715C"/>
    <w:rsid w:val="00FB75C2"/>
    <w:rsid w:val="00FB76E4"/>
    <w:rsid w:val="00FB79F2"/>
    <w:rsid w:val="00FB7AC4"/>
    <w:rsid w:val="00FB7E72"/>
    <w:rsid w:val="00FB7ED0"/>
    <w:rsid w:val="00FC0C3A"/>
    <w:rsid w:val="00FC1255"/>
    <w:rsid w:val="00FC15F1"/>
    <w:rsid w:val="00FC1604"/>
    <w:rsid w:val="00FC1BEC"/>
    <w:rsid w:val="00FC1CAA"/>
    <w:rsid w:val="00FC1E49"/>
    <w:rsid w:val="00FC1EEA"/>
    <w:rsid w:val="00FC2117"/>
    <w:rsid w:val="00FC22E7"/>
    <w:rsid w:val="00FC24A7"/>
    <w:rsid w:val="00FC259C"/>
    <w:rsid w:val="00FC25E3"/>
    <w:rsid w:val="00FC262B"/>
    <w:rsid w:val="00FC267F"/>
    <w:rsid w:val="00FC28D3"/>
    <w:rsid w:val="00FC2C71"/>
    <w:rsid w:val="00FC3222"/>
    <w:rsid w:val="00FC337F"/>
    <w:rsid w:val="00FC35AF"/>
    <w:rsid w:val="00FC3B13"/>
    <w:rsid w:val="00FC3D96"/>
    <w:rsid w:val="00FC3ECB"/>
    <w:rsid w:val="00FC420F"/>
    <w:rsid w:val="00FC455F"/>
    <w:rsid w:val="00FC4717"/>
    <w:rsid w:val="00FC4B73"/>
    <w:rsid w:val="00FC4BFC"/>
    <w:rsid w:val="00FC4D1A"/>
    <w:rsid w:val="00FC4E9C"/>
    <w:rsid w:val="00FC4EC1"/>
    <w:rsid w:val="00FC5830"/>
    <w:rsid w:val="00FC5A01"/>
    <w:rsid w:val="00FC5A43"/>
    <w:rsid w:val="00FC5F86"/>
    <w:rsid w:val="00FC616A"/>
    <w:rsid w:val="00FC6789"/>
    <w:rsid w:val="00FC69C8"/>
    <w:rsid w:val="00FC6C7A"/>
    <w:rsid w:val="00FC6D4B"/>
    <w:rsid w:val="00FC731C"/>
    <w:rsid w:val="00FC75B9"/>
    <w:rsid w:val="00FC75D1"/>
    <w:rsid w:val="00FC78C4"/>
    <w:rsid w:val="00FC7A82"/>
    <w:rsid w:val="00FC7D27"/>
    <w:rsid w:val="00FD0203"/>
    <w:rsid w:val="00FD0647"/>
    <w:rsid w:val="00FD0A35"/>
    <w:rsid w:val="00FD0A89"/>
    <w:rsid w:val="00FD0BD8"/>
    <w:rsid w:val="00FD0D80"/>
    <w:rsid w:val="00FD0E54"/>
    <w:rsid w:val="00FD0FC8"/>
    <w:rsid w:val="00FD1245"/>
    <w:rsid w:val="00FD13F8"/>
    <w:rsid w:val="00FD1B32"/>
    <w:rsid w:val="00FD1BFA"/>
    <w:rsid w:val="00FD1C7F"/>
    <w:rsid w:val="00FD222F"/>
    <w:rsid w:val="00FD2375"/>
    <w:rsid w:val="00FD2473"/>
    <w:rsid w:val="00FD2547"/>
    <w:rsid w:val="00FD255E"/>
    <w:rsid w:val="00FD26CD"/>
    <w:rsid w:val="00FD299A"/>
    <w:rsid w:val="00FD29E3"/>
    <w:rsid w:val="00FD2B36"/>
    <w:rsid w:val="00FD2D0B"/>
    <w:rsid w:val="00FD2D28"/>
    <w:rsid w:val="00FD2ECA"/>
    <w:rsid w:val="00FD33D9"/>
    <w:rsid w:val="00FD36CD"/>
    <w:rsid w:val="00FD38DD"/>
    <w:rsid w:val="00FD3B3B"/>
    <w:rsid w:val="00FD3F16"/>
    <w:rsid w:val="00FD4405"/>
    <w:rsid w:val="00FD47D6"/>
    <w:rsid w:val="00FD4913"/>
    <w:rsid w:val="00FD4EF0"/>
    <w:rsid w:val="00FD583F"/>
    <w:rsid w:val="00FD5873"/>
    <w:rsid w:val="00FD598F"/>
    <w:rsid w:val="00FD5BCE"/>
    <w:rsid w:val="00FD5FBC"/>
    <w:rsid w:val="00FD609A"/>
    <w:rsid w:val="00FD615A"/>
    <w:rsid w:val="00FD63A2"/>
    <w:rsid w:val="00FD642E"/>
    <w:rsid w:val="00FD6557"/>
    <w:rsid w:val="00FD66A6"/>
    <w:rsid w:val="00FD6817"/>
    <w:rsid w:val="00FD6938"/>
    <w:rsid w:val="00FD6C91"/>
    <w:rsid w:val="00FD6CEC"/>
    <w:rsid w:val="00FD6D21"/>
    <w:rsid w:val="00FD739F"/>
    <w:rsid w:val="00FD7AE2"/>
    <w:rsid w:val="00FD7D86"/>
    <w:rsid w:val="00FD7F2A"/>
    <w:rsid w:val="00FE0462"/>
    <w:rsid w:val="00FE04EE"/>
    <w:rsid w:val="00FE06B4"/>
    <w:rsid w:val="00FE0803"/>
    <w:rsid w:val="00FE09FA"/>
    <w:rsid w:val="00FE0B1C"/>
    <w:rsid w:val="00FE1015"/>
    <w:rsid w:val="00FE1324"/>
    <w:rsid w:val="00FE14B0"/>
    <w:rsid w:val="00FE1A98"/>
    <w:rsid w:val="00FE1CD5"/>
    <w:rsid w:val="00FE1CDC"/>
    <w:rsid w:val="00FE1E28"/>
    <w:rsid w:val="00FE1FA7"/>
    <w:rsid w:val="00FE2151"/>
    <w:rsid w:val="00FE23C4"/>
    <w:rsid w:val="00FE2991"/>
    <w:rsid w:val="00FE2C02"/>
    <w:rsid w:val="00FE2D5C"/>
    <w:rsid w:val="00FE2FDC"/>
    <w:rsid w:val="00FE323B"/>
    <w:rsid w:val="00FE3657"/>
    <w:rsid w:val="00FE394D"/>
    <w:rsid w:val="00FE3E71"/>
    <w:rsid w:val="00FE3F10"/>
    <w:rsid w:val="00FE4C14"/>
    <w:rsid w:val="00FE5291"/>
    <w:rsid w:val="00FE567F"/>
    <w:rsid w:val="00FE57C6"/>
    <w:rsid w:val="00FE5CA4"/>
    <w:rsid w:val="00FE5D32"/>
    <w:rsid w:val="00FE658F"/>
    <w:rsid w:val="00FE6AA7"/>
    <w:rsid w:val="00FE6B47"/>
    <w:rsid w:val="00FE6C17"/>
    <w:rsid w:val="00FE70ED"/>
    <w:rsid w:val="00FE752A"/>
    <w:rsid w:val="00FE7991"/>
    <w:rsid w:val="00FE7CC8"/>
    <w:rsid w:val="00FF01D1"/>
    <w:rsid w:val="00FF05C9"/>
    <w:rsid w:val="00FF0737"/>
    <w:rsid w:val="00FF08AE"/>
    <w:rsid w:val="00FF0A75"/>
    <w:rsid w:val="00FF0B3A"/>
    <w:rsid w:val="00FF0BEB"/>
    <w:rsid w:val="00FF0EA2"/>
    <w:rsid w:val="00FF108B"/>
    <w:rsid w:val="00FF1B12"/>
    <w:rsid w:val="00FF1C46"/>
    <w:rsid w:val="00FF207E"/>
    <w:rsid w:val="00FF2378"/>
    <w:rsid w:val="00FF26B3"/>
    <w:rsid w:val="00FF27A0"/>
    <w:rsid w:val="00FF2DDF"/>
    <w:rsid w:val="00FF2E89"/>
    <w:rsid w:val="00FF32DC"/>
    <w:rsid w:val="00FF345B"/>
    <w:rsid w:val="00FF37B0"/>
    <w:rsid w:val="00FF3B41"/>
    <w:rsid w:val="00FF3F46"/>
    <w:rsid w:val="00FF4394"/>
    <w:rsid w:val="00FF43F2"/>
    <w:rsid w:val="00FF4522"/>
    <w:rsid w:val="00FF4A2C"/>
    <w:rsid w:val="00FF4ED3"/>
    <w:rsid w:val="00FF531C"/>
    <w:rsid w:val="00FF5535"/>
    <w:rsid w:val="00FF575B"/>
    <w:rsid w:val="00FF5AF4"/>
    <w:rsid w:val="00FF6328"/>
    <w:rsid w:val="00FF66E6"/>
    <w:rsid w:val="00FF69B9"/>
    <w:rsid w:val="00FF6CC9"/>
    <w:rsid w:val="00FF6D75"/>
    <w:rsid w:val="00FF6E53"/>
    <w:rsid w:val="00FF7686"/>
    <w:rsid w:val="00FF76D5"/>
    <w:rsid w:val="00FF798C"/>
    <w:rsid w:val="00FF7E0A"/>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09985"/>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2A81"/>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basedOn w:val="Domylnaczcionkaakapitu"/>
    <w:link w:val="Stopka"/>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3"/>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6"/>
      </w:numPr>
    </w:pPr>
  </w:style>
  <w:style w:type="numbering" w:customStyle="1" w:styleId="WWNum3">
    <w:name w:val="WWNum3"/>
    <w:basedOn w:val="Bezlisty"/>
    <w:rsid w:val="00DB7CB9"/>
    <w:pPr>
      <w:numPr>
        <w:numId w:val="17"/>
      </w:numPr>
    </w:pPr>
  </w:style>
  <w:style w:type="numbering" w:customStyle="1" w:styleId="WWNum4">
    <w:name w:val="WWNum4"/>
    <w:basedOn w:val="Bezlisty"/>
    <w:rsid w:val="00DB7CB9"/>
    <w:pPr>
      <w:numPr>
        <w:numId w:val="18"/>
      </w:numPr>
    </w:pPr>
  </w:style>
  <w:style w:type="numbering" w:customStyle="1" w:styleId="WWNum5">
    <w:name w:val="WWNum5"/>
    <w:basedOn w:val="Bezlisty"/>
    <w:rsid w:val="00DB7CB9"/>
    <w:pPr>
      <w:numPr>
        <w:numId w:val="19"/>
      </w:numPr>
    </w:pPr>
  </w:style>
  <w:style w:type="numbering" w:customStyle="1" w:styleId="WWNum6">
    <w:name w:val="WWNum6"/>
    <w:basedOn w:val="Bezlisty"/>
    <w:rsid w:val="00DB7CB9"/>
    <w:pPr>
      <w:numPr>
        <w:numId w:val="20"/>
      </w:numPr>
    </w:pPr>
  </w:style>
  <w:style w:type="numbering" w:customStyle="1" w:styleId="WWNum7">
    <w:name w:val="WWNum7"/>
    <w:basedOn w:val="Bezlisty"/>
    <w:rsid w:val="00DB7CB9"/>
    <w:pPr>
      <w:numPr>
        <w:numId w:val="21"/>
      </w:numPr>
    </w:pPr>
  </w:style>
  <w:style w:type="numbering" w:customStyle="1" w:styleId="WWNum8">
    <w:name w:val="WWNum8"/>
    <w:basedOn w:val="Bezlisty"/>
    <w:rsid w:val="00DB7CB9"/>
    <w:pPr>
      <w:numPr>
        <w:numId w:val="22"/>
      </w:numPr>
    </w:pPr>
  </w:style>
  <w:style w:type="numbering" w:customStyle="1" w:styleId="WWNum9">
    <w:name w:val="WWNum9"/>
    <w:basedOn w:val="Bezlisty"/>
    <w:rsid w:val="00DB7CB9"/>
    <w:pPr>
      <w:numPr>
        <w:numId w:val="23"/>
      </w:numPr>
    </w:pPr>
  </w:style>
  <w:style w:type="numbering" w:customStyle="1" w:styleId="WWNum10">
    <w:name w:val="WWNum10"/>
    <w:basedOn w:val="Bezlisty"/>
    <w:rsid w:val="00DB7CB9"/>
    <w:pPr>
      <w:numPr>
        <w:numId w:val="24"/>
      </w:numPr>
    </w:pPr>
  </w:style>
  <w:style w:type="numbering" w:customStyle="1" w:styleId="WWNum11">
    <w:name w:val="WWNum11"/>
    <w:basedOn w:val="Bezlisty"/>
    <w:rsid w:val="00DB7CB9"/>
    <w:pPr>
      <w:numPr>
        <w:numId w:val="25"/>
      </w:numPr>
    </w:pPr>
  </w:style>
  <w:style w:type="numbering" w:customStyle="1" w:styleId="WWNum12">
    <w:name w:val="WWNum12"/>
    <w:basedOn w:val="Bezlisty"/>
    <w:rsid w:val="00DB7CB9"/>
    <w:pPr>
      <w:numPr>
        <w:numId w:val="26"/>
      </w:numPr>
    </w:pPr>
  </w:style>
  <w:style w:type="numbering" w:customStyle="1" w:styleId="WWNum13">
    <w:name w:val="WWNum13"/>
    <w:basedOn w:val="Bezlisty"/>
    <w:rsid w:val="00DB7CB9"/>
    <w:pPr>
      <w:numPr>
        <w:numId w:val="27"/>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customStyle="1" w:styleId="WW8Num1z2">
    <w:name w:val="WW8Num1z2"/>
    <w:rsid w:val="00FE14B0"/>
  </w:style>
  <w:style w:type="character" w:customStyle="1" w:styleId="WW8Num1z4">
    <w:name w:val="WW8Num1z4"/>
    <w:rsid w:val="00FE14B0"/>
  </w:style>
  <w:style w:type="character" w:customStyle="1" w:styleId="WW8Num1z5">
    <w:name w:val="WW8Num1z5"/>
    <w:rsid w:val="00FE14B0"/>
  </w:style>
  <w:style w:type="character" w:customStyle="1" w:styleId="WW8Num1z6">
    <w:name w:val="WW8Num1z6"/>
    <w:rsid w:val="00FE14B0"/>
  </w:style>
  <w:style w:type="character" w:customStyle="1" w:styleId="WW8Num1z7">
    <w:name w:val="WW8Num1z7"/>
    <w:rsid w:val="00FE14B0"/>
  </w:style>
  <w:style w:type="character" w:customStyle="1" w:styleId="WW8Num1z8">
    <w:name w:val="WW8Num1z8"/>
    <w:rsid w:val="00FE14B0"/>
  </w:style>
  <w:style w:type="character" w:customStyle="1" w:styleId="WW8Num4z1">
    <w:name w:val="WW8Num4z1"/>
    <w:rsid w:val="00FE14B0"/>
    <w:rPr>
      <w:rFonts w:cs="Times New Roman"/>
    </w:rPr>
  </w:style>
  <w:style w:type="character" w:customStyle="1" w:styleId="WW8Num4z2">
    <w:name w:val="WW8Num4z2"/>
    <w:rsid w:val="00FE14B0"/>
    <w:rPr>
      <w:rFonts w:ascii="Wingdings" w:hAnsi="Wingdings" w:cs="Wingdings"/>
    </w:rPr>
  </w:style>
  <w:style w:type="character" w:customStyle="1" w:styleId="WW8Num4z3">
    <w:name w:val="WW8Num4z3"/>
    <w:rsid w:val="00FE14B0"/>
    <w:rPr>
      <w:rFonts w:ascii="Symbol" w:hAnsi="Symbol" w:cs="Symbol"/>
    </w:rPr>
  </w:style>
  <w:style w:type="character" w:customStyle="1" w:styleId="WW8Num9z1">
    <w:name w:val="WW8Num9z1"/>
    <w:rsid w:val="00FE14B0"/>
    <w:rPr>
      <w:rFonts w:ascii="Courier New" w:hAnsi="Courier New" w:cs="Courier New"/>
    </w:rPr>
  </w:style>
  <w:style w:type="character" w:customStyle="1" w:styleId="WW8Num9z2">
    <w:name w:val="WW8Num9z2"/>
    <w:rsid w:val="00FE14B0"/>
    <w:rPr>
      <w:rFonts w:ascii="Wingdings" w:hAnsi="Wingdings" w:cs="Wingdings"/>
    </w:rPr>
  </w:style>
  <w:style w:type="character" w:customStyle="1" w:styleId="WW8Num9z5">
    <w:name w:val="WW8Num9z5"/>
    <w:rsid w:val="00FE14B0"/>
    <w:rPr>
      <w:rFonts w:ascii="Wingdings" w:hAnsi="Wingdings" w:cs="Wingdings"/>
    </w:rPr>
  </w:style>
  <w:style w:type="character" w:customStyle="1" w:styleId="WW8Num10z1">
    <w:name w:val="WW8Num10z1"/>
    <w:rsid w:val="00FE14B0"/>
    <w:rPr>
      <w:rFonts w:ascii="Courier New" w:hAnsi="Courier New" w:cs="Courier New"/>
    </w:rPr>
  </w:style>
  <w:style w:type="character" w:customStyle="1" w:styleId="WW8Num10z2">
    <w:name w:val="WW8Num10z2"/>
    <w:rsid w:val="00FE14B0"/>
    <w:rPr>
      <w:rFonts w:ascii="Wingdings" w:hAnsi="Wingdings" w:cs="Wingdings"/>
    </w:rPr>
  </w:style>
  <w:style w:type="character" w:customStyle="1" w:styleId="WW8Num10z3">
    <w:name w:val="WW8Num10z3"/>
    <w:rsid w:val="00FE14B0"/>
    <w:rPr>
      <w:rFonts w:ascii="Symbol" w:hAnsi="Symbol" w:cs="Symbol"/>
    </w:rPr>
  </w:style>
  <w:style w:type="character" w:customStyle="1" w:styleId="WW8Num11z3">
    <w:name w:val="WW8Num11z3"/>
    <w:rsid w:val="00FE14B0"/>
    <w:rPr>
      <w:rFonts w:ascii="Symbol" w:hAnsi="Symbol" w:cs="Symbol"/>
    </w:rPr>
  </w:style>
  <w:style w:type="character" w:customStyle="1" w:styleId="WW8Num12z1">
    <w:name w:val="WW8Num12z1"/>
    <w:rsid w:val="00FE14B0"/>
    <w:rPr>
      <w:rFonts w:ascii="Courier New" w:hAnsi="Courier New" w:cs="Courier New"/>
    </w:rPr>
  </w:style>
  <w:style w:type="character" w:customStyle="1" w:styleId="WW8Num12z2">
    <w:name w:val="WW8Num12z2"/>
    <w:rsid w:val="00FE14B0"/>
    <w:rPr>
      <w:rFonts w:ascii="Wingdings" w:hAnsi="Wingdings" w:cs="Wingdings"/>
    </w:rPr>
  </w:style>
  <w:style w:type="character" w:customStyle="1" w:styleId="WW8Num15z1">
    <w:name w:val="WW8Num15z1"/>
    <w:rsid w:val="00FE14B0"/>
    <w:rPr>
      <w:rFonts w:ascii="Courier New" w:hAnsi="Courier New" w:cs="Courier New"/>
    </w:rPr>
  </w:style>
  <w:style w:type="character" w:customStyle="1" w:styleId="WW8Num15z2">
    <w:name w:val="WW8Num15z2"/>
    <w:rsid w:val="00FE14B0"/>
    <w:rPr>
      <w:rFonts w:ascii="Wingdings" w:hAnsi="Wingdings" w:cs="Wingdings"/>
    </w:rPr>
  </w:style>
  <w:style w:type="character" w:customStyle="1" w:styleId="WW8Num19z1">
    <w:name w:val="WW8Num19z1"/>
    <w:rsid w:val="00FE14B0"/>
    <w:rPr>
      <w:rFonts w:ascii="Courier New" w:hAnsi="Courier New" w:cs="Courier New"/>
    </w:rPr>
  </w:style>
  <w:style w:type="character" w:customStyle="1" w:styleId="WW8Num20z1">
    <w:name w:val="WW8Num20z1"/>
    <w:rsid w:val="00FE14B0"/>
    <w:rPr>
      <w:rFonts w:ascii="Courier New" w:hAnsi="Courier New" w:cs="Courier New"/>
    </w:rPr>
  </w:style>
  <w:style w:type="character" w:customStyle="1" w:styleId="WW8Num6z4">
    <w:name w:val="WW8Num6z4"/>
    <w:rsid w:val="00FE14B0"/>
    <w:rPr>
      <w:rFonts w:ascii="Courier New" w:hAnsi="Courier New" w:cs="Courier New"/>
    </w:rPr>
  </w:style>
  <w:style w:type="character" w:customStyle="1" w:styleId="WW8Num6z5">
    <w:name w:val="WW8Num6z5"/>
    <w:rsid w:val="00FE14B0"/>
    <w:rPr>
      <w:rFonts w:ascii="Wingdings" w:hAnsi="Wingdings" w:cs="Wingdings"/>
    </w:rPr>
  </w:style>
  <w:style w:type="character" w:customStyle="1" w:styleId="WW8Num9z3">
    <w:name w:val="WW8Num9z3"/>
    <w:rsid w:val="00FE14B0"/>
    <w:rPr>
      <w:rFonts w:ascii="Symbol" w:hAnsi="Symbol" w:cs="Symbol"/>
    </w:rPr>
  </w:style>
  <w:style w:type="character" w:customStyle="1" w:styleId="WW8Num11z5">
    <w:name w:val="WW8Num11z5"/>
    <w:rsid w:val="00FE14B0"/>
    <w:rPr>
      <w:rFonts w:ascii="Wingdings" w:hAnsi="Wingdings" w:cs="Wingdings"/>
    </w:rPr>
  </w:style>
  <w:style w:type="character" w:customStyle="1" w:styleId="WW8Num12z3">
    <w:name w:val="WW8Num12z3"/>
    <w:rsid w:val="00FE14B0"/>
    <w:rPr>
      <w:rFonts w:ascii="Symbol" w:hAnsi="Symbol" w:cs="Symbol"/>
    </w:rPr>
  </w:style>
  <w:style w:type="character" w:customStyle="1" w:styleId="WW8Num13z3">
    <w:name w:val="WW8Num13z3"/>
    <w:rsid w:val="00FE14B0"/>
    <w:rPr>
      <w:rFonts w:ascii="Symbol" w:hAnsi="Symbol" w:cs="Symbol"/>
    </w:rPr>
  </w:style>
  <w:style w:type="character" w:customStyle="1" w:styleId="WW8Num17z2">
    <w:name w:val="WW8Num17z2"/>
    <w:rsid w:val="00FE14B0"/>
    <w:rPr>
      <w:rFonts w:ascii="Wingdings" w:hAnsi="Wingdings" w:cs="Wingdings"/>
    </w:rPr>
  </w:style>
  <w:style w:type="character" w:customStyle="1" w:styleId="WW8Num24z1">
    <w:name w:val="WW8Num24z1"/>
    <w:rsid w:val="00FE14B0"/>
    <w:rPr>
      <w:rFonts w:ascii="Courier New" w:hAnsi="Courier New" w:cs="Courier New"/>
    </w:rPr>
  </w:style>
  <w:style w:type="character" w:customStyle="1" w:styleId="WW8Num24z2">
    <w:name w:val="WW8Num24z2"/>
    <w:rsid w:val="00FE14B0"/>
    <w:rPr>
      <w:rFonts w:ascii="Symbol" w:hAnsi="Symbol" w:cs="Symbol"/>
    </w:rPr>
  </w:style>
  <w:style w:type="character" w:customStyle="1" w:styleId="WW8Num10z4">
    <w:name w:val="WW8Num10z4"/>
    <w:rsid w:val="00FE14B0"/>
    <w:rPr>
      <w:rFonts w:ascii="Courier New" w:hAnsi="Courier New" w:cs="Courier New"/>
    </w:rPr>
  </w:style>
  <w:style w:type="character" w:customStyle="1" w:styleId="WW8Num10z5">
    <w:name w:val="WW8Num10z5"/>
    <w:rsid w:val="00FE14B0"/>
    <w:rPr>
      <w:rFonts w:ascii="Wingdings" w:hAnsi="Wingdings" w:cs="Wingdings"/>
    </w:rPr>
  </w:style>
  <w:style w:type="character" w:customStyle="1" w:styleId="WW8Num15z5">
    <w:name w:val="WW8Num15z5"/>
    <w:rsid w:val="00FE14B0"/>
    <w:rPr>
      <w:rFonts w:ascii="Wingdings" w:hAnsi="Wingdings" w:cs="Wingdings"/>
    </w:rPr>
  </w:style>
  <w:style w:type="character" w:customStyle="1" w:styleId="WW8Num19z2">
    <w:name w:val="WW8Num19z2"/>
    <w:rsid w:val="00FE14B0"/>
    <w:rPr>
      <w:rFonts w:ascii="Wingdings" w:hAnsi="Wingdings" w:cs="Wingdings"/>
    </w:rPr>
  </w:style>
  <w:style w:type="character" w:customStyle="1" w:styleId="WW8Num20z2">
    <w:name w:val="WW8Num20z2"/>
    <w:rsid w:val="00FE14B0"/>
    <w:rPr>
      <w:rFonts w:ascii="Wingdings" w:hAnsi="Wingdings" w:cs="Wingdings"/>
    </w:rPr>
  </w:style>
  <w:style w:type="character" w:customStyle="1" w:styleId="WW8Num25z0">
    <w:name w:val="WW8Num25z0"/>
    <w:rsid w:val="00FE14B0"/>
    <w:rPr>
      <w:rFonts w:ascii="Symbol" w:hAnsi="Symbol" w:cs="Symbol"/>
    </w:rPr>
  </w:style>
  <w:style w:type="character" w:customStyle="1" w:styleId="WW8Num25z1">
    <w:name w:val="WW8Num25z1"/>
    <w:rsid w:val="00FE14B0"/>
    <w:rPr>
      <w:rFonts w:ascii="Courier New" w:hAnsi="Courier New" w:cs="Courier New"/>
    </w:rPr>
  </w:style>
  <w:style w:type="character" w:customStyle="1" w:styleId="WW8Num26z0">
    <w:name w:val="WW8Num26z0"/>
    <w:rsid w:val="00FE14B0"/>
    <w:rPr>
      <w:rFonts w:ascii="Symbol" w:hAnsi="Symbol" w:cs="Symbol"/>
      <w:lang w:val="pl-PL"/>
    </w:rPr>
  </w:style>
  <w:style w:type="character" w:customStyle="1" w:styleId="WW8Num26z1">
    <w:name w:val="WW8Num26z1"/>
    <w:rsid w:val="00FE14B0"/>
    <w:rPr>
      <w:rFonts w:ascii="Courier New" w:hAnsi="Courier New" w:cs="Courier New"/>
    </w:rPr>
  </w:style>
  <w:style w:type="character" w:customStyle="1" w:styleId="WW8Num27z0">
    <w:name w:val="WW8Num27z0"/>
    <w:rsid w:val="00FE14B0"/>
    <w:rPr>
      <w:rFonts w:ascii="Symbol" w:eastAsia="Batang" w:hAnsi="Symbol" w:cs="Symbol"/>
      <w:sz w:val="22"/>
      <w:szCs w:val="22"/>
    </w:rPr>
  </w:style>
  <w:style w:type="character" w:customStyle="1" w:styleId="WW8Num27z1">
    <w:name w:val="WW8Num27z1"/>
    <w:rsid w:val="00FE14B0"/>
    <w:rPr>
      <w:rFonts w:ascii="Courier New" w:hAnsi="Courier New" w:cs="Courier New"/>
    </w:rPr>
  </w:style>
  <w:style w:type="character" w:customStyle="1" w:styleId="WW8Num27z2">
    <w:name w:val="WW8Num27z2"/>
    <w:rsid w:val="00FE14B0"/>
    <w:rPr>
      <w:rFonts w:ascii="Wingdings" w:hAnsi="Wingdings" w:cs="Wingdings"/>
    </w:rPr>
  </w:style>
  <w:style w:type="character" w:customStyle="1" w:styleId="WW8Num28z1">
    <w:name w:val="WW8Num28z1"/>
    <w:rsid w:val="00FE14B0"/>
    <w:rPr>
      <w:rFonts w:ascii="Courier New" w:hAnsi="Courier New" w:cs="Courier New"/>
    </w:rPr>
  </w:style>
  <w:style w:type="character" w:customStyle="1" w:styleId="WW8Num28z2">
    <w:name w:val="WW8Num28z2"/>
    <w:rsid w:val="00FE14B0"/>
    <w:rPr>
      <w:rFonts w:ascii="Wingdings" w:hAnsi="Wingdings" w:cs="Wingdings"/>
    </w:rPr>
  </w:style>
  <w:style w:type="character" w:customStyle="1" w:styleId="WW8Num15z4">
    <w:name w:val="WW8Num15z4"/>
    <w:rsid w:val="00FE14B0"/>
    <w:rPr>
      <w:rFonts w:ascii="Courier New" w:hAnsi="Courier New" w:cs="Courier New"/>
    </w:rPr>
  </w:style>
  <w:style w:type="character" w:customStyle="1" w:styleId="WW8Num18z3">
    <w:name w:val="WW8Num18z3"/>
    <w:rsid w:val="00FE14B0"/>
    <w:rPr>
      <w:rFonts w:ascii="Symbol" w:hAnsi="Symbol" w:cs="Symbol"/>
    </w:rPr>
  </w:style>
  <w:style w:type="character" w:customStyle="1" w:styleId="WW8Num19z3">
    <w:name w:val="WW8Num19z3"/>
    <w:rsid w:val="00FE14B0"/>
    <w:rPr>
      <w:rFonts w:ascii="Symbol" w:hAnsi="Symbol" w:cs="Symbol"/>
    </w:rPr>
  </w:style>
  <w:style w:type="character" w:customStyle="1" w:styleId="WW8Num20z5">
    <w:name w:val="WW8Num20z5"/>
    <w:rsid w:val="00FE14B0"/>
    <w:rPr>
      <w:rFonts w:ascii="Wingdings" w:hAnsi="Wingdings" w:cs="Wingdings"/>
    </w:rPr>
  </w:style>
  <w:style w:type="character" w:customStyle="1" w:styleId="WW8Num22z3">
    <w:name w:val="WW8Num22z3"/>
    <w:rsid w:val="00FE14B0"/>
    <w:rPr>
      <w:rFonts w:ascii="Symbol" w:hAnsi="Symbol" w:cs="Symbol"/>
    </w:rPr>
  </w:style>
  <w:style w:type="character" w:customStyle="1" w:styleId="WW8Num25z2">
    <w:name w:val="WW8Num25z2"/>
    <w:rsid w:val="00FE14B0"/>
    <w:rPr>
      <w:rFonts w:ascii="OpenSymbol" w:hAnsi="OpenSymbol" w:cs="OpenSymbol"/>
    </w:rPr>
  </w:style>
  <w:style w:type="character" w:customStyle="1" w:styleId="WW8Num26z2">
    <w:name w:val="WW8Num26z2"/>
    <w:rsid w:val="00FE14B0"/>
    <w:rPr>
      <w:rFonts w:ascii="OpenSymbol" w:hAnsi="OpenSymbol" w:cs="OpenSymbol"/>
    </w:rPr>
  </w:style>
  <w:style w:type="character" w:customStyle="1" w:styleId="WW8Num29z1">
    <w:name w:val="WW8Num29z1"/>
    <w:rsid w:val="00FE14B0"/>
    <w:rPr>
      <w:rFonts w:ascii="Courier New" w:hAnsi="Courier New" w:cs="Courier New"/>
    </w:rPr>
  </w:style>
  <w:style w:type="character" w:customStyle="1" w:styleId="WW8Num30z0">
    <w:name w:val="WW8Num30z0"/>
    <w:rsid w:val="00FE14B0"/>
    <w:rPr>
      <w:rFonts w:ascii="OpenSymbol" w:hAnsi="OpenSymbol" w:cs="OpenSymbol"/>
      <w:szCs w:val="20"/>
    </w:rPr>
  </w:style>
  <w:style w:type="character" w:customStyle="1" w:styleId="WW8Num30z1">
    <w:name w:val="WW8Num30z1"/>
    <w:rsid w:val="00FE14B0"/>
    <w:rPr>
      <w:rFonts w:ascii="Courier New" w:hAnsi="Courier New" w:cs="Courier New"/>
    </w:rPr>
  </w:style>
  <w:style w:type="character" w:customStyle="1" w:styleId="WW8Num31z0">
    <w:name w:val="WW8Num31z0"/>
    <w:rsid w:val="00FE14B0"/>
    <w:rPr>
      <w:rFonts w:ascii="OpenSymbol" w:hAnsi="OpenSymbol" w:cs="OpenSymbol"/>
    </w:rPr>
  </w:style>
  <w:style w:type="character" w:customStyle="1" w:styleId="WW8Num31z1">
    <w:name w:val="WW8Num31z1"/>
    <w:rsid w:val="00FE14B0"/>
    <w:rPr>
      <w:rFonts w:ascii="Courier New" w:hAnsi="Courier New" w:cs="Courier New"/>
    </w:rPr>
  </w:style>
  <w:style w:type="character" w:customStyle="1" w:styleId="WW8Num32z0">
    <w:name w:val="WW8Num32z0"/>
    <w:rsid w:val="00FE14B0"/>
    <w:rPr>
      <w:rFonts w:ascii="OpenSymbol" w:hAnsi="OpenSymbol" w:cs="OpenSymbol"/>
    </w:rPr>
  </w:style>
  <w:style w:type="character" w:customStyle="1" w:styleId="WW8Num33z0">
    <w:name w:val="WW8Num33z0"/>
    <w:rsid w:val="00FE14B0"/>
    <w:rPr>
      <w:rFonts w:ascii="OpenSymbol" w:hAnsi="OpenSymbol" w:cs="OpenSymbol"/>
    </w:rPr>
  </w:style>
  <w:style w:type="character" w:customStyle="1" w:styleId="WW8Num34z0">
    <w:name w:val="WW8Num34z0"/>
    <w:rsid w:val="00FE14B0"/>
    <w:rPr>
      <w:rFonts w:ascii="Symbol" w:hAnsi="Symbol" w:cs="Symbol"/>
    </w:rPr>
  </w:style>
  <w:style w:type="character" w:customStyle="1" w:styleId="WW8Num35z0">
    <w:name w:val="WW8Num35z0"/>
    <w:rsid w:val="00FE14B0"/>
    <w:rPr>
      <w:rFonts w:ascii="Symbol" w:hAnsi="Symbol" w:cs="Symbol"/>
    </w:rPr>
  </w:style>
  <w:style w:type="character" w:customStyle="1" w:styleId="WW8Num36z0">
    <w:name w:val="WW8Num36z0"/>
    <w:rsid w:val="00FE14B0"/>
    <w:rPr>
      <w:rFonts w:ascii="Symbol" w:hAnsi="Symbol" w:cs="Symbol"/>
    </w:rPr>
  </w:style>
  <w:style w:type="character" w:customStyle="1" w:styleId="WW8Num37z0">
    <w:name w:val="WW8Num37z0"/>
    <w:rsid w:val="00FE14B0"/>
    <w:rPr>
      <w:rFonts w:ascii="OpenSymbol" w:hAnsi="OpenSymbol" w:cs="OpenSymbol"/>
    </w:rPr>
  </w:style>
  <w:style w:type="character" w:customStyle="1" w:styleId="WW8Num17z5">
    <w:name w:val="WW8Num17z5"/>
    <w:rsid w:val="00FE14B0"/>
    <w:rPr>
      <w:rFonts w:ascii="Wingdings" w:hAnsi="Wingdings" w:cs="Wingdings"/>
    </w:rPr>
  </w:style>
  <w:style w:type="character" w:customStyle="1" w:styleId="WW8Num20z3">
    <w:name w:val="WW8Num20z3"/>
    <w:rsid w:val="00FE14B0"/>
    <w:rPr>
      <w:rFonts w:ascii="Symbol" w:hAnsi="Symbol" w:cs="Symbol"/>
    </w:rPr>
  </w:style>
  <w:style w:type="character" w:customStyle="1" w:styleId="WW8Num21z5">
    <w:name w:val="WW8Num21z5"/>
    <w:rsid w:val="00FE14B0"/>
    <w:rPr>
      <w:rFonts w:ascii="Wingdings" w:hAnsi="Wingdings" w:cs="Wingdings"/>
    </w:rPr>
  </w:style>
  <w:style w:type="character" w:customStyle="1" w:styleId="WW8Num24z3">
    <w:name w:val="WW8Num24z3"/>
    <w:rsid w:val="00FE14B0"/>
    <w:rPr>
      <w:rFonts w:ascii="Symbol" w:hAnsi="Symbol" w:cs="Symbol"/>
    </w:rPr>
  </w:style>
  <w:style w:type="character" w:customStyle="1" w:styleId="WW8Num32z1">
    <w:name w:val="WW8Num32z1"/>
    <w:rsid w:val="00FE14B0"/>
    <w:rPr>
      <w:rFonts w:cs="Times New Roman"/>
    </w:rPr>
  </w:style>
  <w:style w:type="character" w:customStyle="1" w:styleId="WW8Num33z1">
    <w:name w:val="WW8Num33z1"/>
    <w:rsid w:val="00FE14B0"/>
    <w:rPr>
      <w:rFonts w:ascii="Courier New" w:hAnsi="Courier New" w:cs="Courier New"/>
    </w:rPr>
  </w:style>
  <w:style w:type="character" w:customStyle="1" w:styleId="WW8Num38z0">
    <w:name w:val="WW8Num38z0"/>
    <w:rsid w:val="00FE14B0"/>
    <w:rPr>
      <w:rFonts w:ascii="OpenSymbol" w:hAnsi="OpenSymbol" w:cs="OpenSymbol"/>
    </w:rPr>
  </w:style>
  <w:style w:type="character" w:customStyle="1" w:styleId="WW8Num39z0">
    <w:name w:val="WW8Num39z0"/>
    <w:rsid w:val="00FE14B0"/>
    <w:rPr>
      <w:rFonts w:ascii="OpenSymbol" w:hAnsi="OpenSymbol" w:cs="OpenSymbol"/>
      <w:caps w:val="0"/>
      <w:smallCaps w:val="0"/>
      <w:strike w:val="0"/>
      <w:dstrike w:val="0"/>
      <w:color w:val="000000"/>
      <w:sz w:val="22"/>
    </w:rPr>
  </w:style>
  <w:style w:type="character" w:customStyle="1" w:styleId="WW8Num34z1">
    <w:name w:val="WW8Num34z1"/>
    <w:rsid w:val="00FE14B0"/>
    <w:rPr>
      <w:rFonts w:ascii="Courier New" w:hAnsi="Courier New" w:cs="Courier New"/>
    </w:rPr>
  </w:style>
  <w:style w:type="character" w:customStyle="1" w:styleId="WW8Num40z0">
    <w:name w:val="WW8Num40z0"/>
    <w:rsid w:val="00FE14B0"/>
    <w:rPr>
      <w:rFonts w:ascii="OpenSymbol" w:hAnsi="OpenSymbol" w:cs="OpenSymbol"/>
    </w:rPr>
  </w:style>
  <w:style w:type="character" w:customStyle="1" w:styleId="WW8Num15z3">
    <w:name w:val="WW8Num15z3"/>
    <w:rsid w:val="00FE14B0"/>
    <w:rPr>
      <w:rFonts w:ascii="Symbol" w:hAnsi="Symbol" w:cs="Symbol"/>
    </w:rPr>
  </w:style>
  <w:style w:type="character" w:customStyle="1" w:styleId="WW8Num17z4">
    <w:name w:val="WW8Num17z4"/>
    <w:rsid w:val="00FE14B0"/>
    <w:rPr>
      <w:rFonts w:ascii="Courier New" w:hAnsi="Courier New" w:cs="Courier New"/>
    </w:rPr>
  </w:style>
  <w:style w:type="character" w:customStyle="1" w:styleId="WW8Num18z5">
    <w:name w:val="WW8Num18z5"/>
    <w:rsid w:val="00FE14B0"/>
    <w:rPr>
      <w:rFonts w:ascii="Wingdings" w:hAnsi="Wingdings" w:cs="Wingdings"/>
    </w:rPr>
  </w:style>
  <w:style w:type="character" w:customStyle="1" w:styleId="WW8Num22z5">
    <w:name w:val="WW8Num22z5"/>
    <w:rsid w:val="00FE14B0"/>
    <w:rPr>
      <w:rFonts w:ascii="Wingdings" w:hAnsi="Wingdings" w:cs="Wingdings"/>
    </w:rPr>
  </w:style>
  <w:style w:type="character" w:customStyle="1" w:styleId="WW8Num25z3">
    <w:name w:val="WW8Num25z3"/>
    <w:rsid w:val="00FE14B0"/>
    <w:rPr>
      <w:rFonts w:ascii="Symbol" w:hAnsi="Symbol" w:cs="Symbol"/>
    </w:rPr>
  </w:style>
  <w:style w:type="character" w:customStyle="1" w:styleId="WW8Num29z2">
    <w:name w:val="WW8Num29z2"/>
    <w:rsid w:val="00FE14B0"/>
    <w:rPr>
      <w:rFonts w:ascii="Wingdings" w:hAnsi="Wingdings" w:cs="Wingdings"/>
    </w:rPr>
  </w:style>
  <w:style w:type="character" w:customStyle="1" w:styleId="WW8Num35z1">
    <w:name w:val="WW8Num35z1"/>
    <w:rsid w:val="00FE14B0"/>
    <w:rPr>
      <w:rFonts w:ascii="Courier New" w:hAnsi="Courier New" w:cs="Courier New"/>
    </w:rPr>
  </w:style>
  <w:style w:type="character" w:customStyle="1" w:styleId="WW8Num41z0">
    <w:name w:val="WW8Num41z0"/>
    <w:rsid w:val="00FE14B0"/>
    <w:rPr>
      <w:rFonts w:ascii="OpenSymbol" w:hAnsi="OpenSymbol" w:cs="OpenSymbol"/>
      <w:caps w:val="0"/>
      <w:smallCaps w:val="0"/>
      <w:strike w:val="0"/>
      <w:dstrike w:val="0"/>
      <w:color w:val="000000"/>
      <w:sz w:val="22"/>
    </w:rPr>
  </w:style>
  <w:style w:type="character" w:customStyle="1" w:styleId="WW8Num26z3">
    <w:name w:val="WW8Num26z3"/>
    <w:rsid w:val="00FE14B0"/>
    <w:rPr>
      <w:rFonts w:ascii="Symbol" w:hAnsi="Symbol" w:cs="Symbol"/>
    </w:rPr>
  </w:style>
  <w:style w:type="character" w:customStyle="1" w:styleId="WW8Num30z2">
    <w:name w:val="WW8Num30z2"/>
    <w:rsid w:val="00FE14B0"/>
    <w:rPr>
      <w:rFonts w:ascii="Wingdings" w:hAnsi="Wingdings" w:cs="Wingdings"/>
    </w:rPr>
  </w:style>
  <w:style w:type="character" w:customStyle="1" w:styleId="WW8Num36z1">
    <w:name w:val="WW8Num36z1"/>
    <w:rsid w:val="00FE14B0"/>
    <w:rPr>
      <w:rFonts w:ascii="Courier New" w:hAnsi="Courier New" w:cs="Courier New"/>
    </w:rPr>
  </w:style>
  <w:style w:type="character" w:customStyle="1" w:styleId="WW-Absatz-Standardschriftart">
    <w:name w:val="WW-Absatz-Standardschriftart"/>
    <w:rsid w:val="00FE14B0"/>
  </w:style>
  <w:style w:type="character" w:customStyle="1" w:styleId="WW-Absatz-Standardschriftart1">
    <w:name w:val="WW-Absatz-Standardschriftart1"/>
    <w:rsid w:val="00FE14B0"/>
  </w:style>
  <w:style w:type="character" w:customStyle="1" w:styleId="WW8Num31z2">
    <w:name w:val="WW8Num31z2"/>
    <w:rsid w:val="00FE14B0"/>
    <w:rPr>
      <w:rFonts w:ascii="Wingdings" w:hAnsi="Wingdings" w:cs="Wingdings"/>
    </w:rPr>
  </w:style>
  <w:style w:type="character" w:customStyle="1" w:styleId="WW8Num37z1">
    <w:name w:val="WW8Num37z1"/>
    <w:rsid w:val="00FE14B0"/>
    <w:rPr>
      <w:rFonts w:ascii="Courier New" w:hAnsi="Courier New" w:cs="Courier New"/>
    </w:rPr>
  </w:style>
  <w:style w:type="character" w:customStyle="1" w:styleId="WW8Num38z1">
    <w:name w:val="WW8Num38z1"/>
    <w:rsid w:val="00FE14B0"/>
    <w:rPr>
      <w:rFonts w:ascii="Courier New" w:hAnsi="Courier New" w:cs="Courier New"/>
    </w:rPr>
  </w:style>
  <w:style w:type="character" w:customStyle="1" w:styleId="WW8Num38z2">
    <w:name w:val="WW8Num38z2"/>
    <w:rsid w:val="00FE14B0"/>
    <w:rPr>
      <w:rFonts w:ascii="Wingdings" w:hAnsi="Wingdings" w:cs="Wingdings"/>
    </w:rPr>
  </w:style>
  <w:style w:type="character" w:customStyle="1" w:styleId="WW-Absatz-Standardschriftart11">
    <w:name w:val="WW-Absatz-Standardschriftart11"/>
    <w:rsid w:val="00FE14B0"/>
  </w:style>
  <w:style w:type="character" w:customStyle="1" w:styleId="WW8Num19z4">
    <w:name w:val="WW8Num19z4"/>
    <w:rsid w:val="00FE14B0"/>
    <w:rPr>
      <w:rFonts w:ascii="Courier New" w:hAnsi="Courier New" w:cs="Courier New"/>
    </w:rPr>
  </w:style>
  <w:style w:type="character" w:customStyle="1" w:styleId="WW8Num19z5">
    <w:name w:val="WW8Num19z5"/>
    <w:rsid w:val="00FE14B0"/>
    <w:rPr>
      <w:rFonts w:ascii="Wingdings" w:hAnsi="Wingdings" w:cs="Wingdings"/>
    </w:rPr>
  </w:style>
  <w:style w:type="character" w:customStyle="1" w:styleId="WW8Num26z5">
    <w:name w:val="WW8Num26z5"/>
    <w:rsid w:val="00FE14B0"/>
    <w:rPr>
      <w:rFonts w:ascii="Wingdings" w:hAnsi="Wingdings" w:cs="Wingdings"/>
    </w:rPr>
  </w:style>
  <w:style w:type="character" w:customStyle="1" w:styleId="WW8Num27z3">
    <w:name w:val="WW8Num27z3"/>
    <w:rsid w:val="00FE14B0"/>
    <w:rPr>
      <w:rFonts w:ascii="Symbol" w:hAnsi="Symbol" w:cs="Symbol"/>
    </w:rPr>
  </w:style>
  <w:style w:type="character" w:customStyle="1" w:styleId="WW8Num28z3">
    <w:name w:val="WW8Num28z3"/>
    <w:rsid w:val="00FE14B0"/>
    <w:rPr>
      <w:rFonts w:ascii="Symbol" w:hAnsi="Symbol" w:cs="Symbol"/>
    </w:rPr>
  </w:style>
  <w:style w:type="character" w:customStyle="1" w:styleId="WW8Num29z3">
    <w:name w:val="WW8Num29z3"/>
    <w:rsid w:val="00FE14B0"/>
    <w:rPr>
      <w:rFonts w:ascii="Symbol" w:hAnsi="Symbol" w:cs="Symbol"/>
    </w:rPr>
  </w:style>
  <w:style w:type="character" w:customStyle="1" w:styleId="WW8Num32z2">
    <w:name w:val="WW8Num32z2"/>
    <w:rsid w:val="00FE14B0"/>
    <w:rPr>
      <w:rFonts w:ascii="Wingdings" w:hAnsi="Wingdings" w:cs="Wingdings"/>
    </w:rPr>
  </w:style>
  <w:style w:type="character" w:customStyle="1" w:styleId="WW8Num34z2">
    <w:name w:val="WW8Num34z2"/>
    <w:rsid w:val="00FE14B0"/>
    <w:rPr>
      <w:rFonts w:ascii="Wingdings" w:hAnsi="Wingdings" w:cs="Wingdings"/>
    </w:rPr>
  </w:style>
  <w:style w:type="character" w:customStyle="1" w:styleId="WW-Absatz-Standardschriftart111">
    <w:name w:val="WW-Absatz-Standardschriftart111"/>
    <w:rsid w:val="00FE14B0"/>
  </w:style>
  <w:style w:type="character" w:customStyle="1" w:styleId="WW-Absatz-Standardschriftart1111">
    <w:name w:val="WW-Absatz-Standardschriftart1111"/>
    <w:rsid w:val="00FE14B0"/>
  </w:style>
  <w:style w:type="character" w:customStyle="1" w:styleId="WW8Num28z5">
    <w:name w:val="WW8Num28z5"/>
    <w:rsid w:val="00FE14B0"/>
    <w:rPr>
      <w:rFonts w:ascii="Wingdings" w:hAnsi="Wingdings" w:cs="Wingdings"/>
    </w:rPr>
  </w:style>
  <w:style w:type="character" w:customStyle="1" w:styleId="WW8Num30z3">
    <w:name w:val="WW8Num30z3"/>
    <w:rsid w:val="00FE14B0"/>
    <w:rPr>
      <w:rFonts w:ascii="Symbol" w:hAnsi="Symbol" w:cs="Symbol"/>
    </w:rPr>
  </w:style>
  <w:style w:type="character" w:customStyle="1" w:styleId="WW8Num31z3">
    <w:name w:val="WW8Num31z3"/>
    <w:rsid w:val="00FE14B0"/>
    <w:rPr>
      <w:rFonts w:ascii="Symbol" w:hAnsi="Symbol" w:cs="Symbol"/>
    </w:rPr>
  </w:style>
  <w:style w:type="character" w:customStyle="1" w:styleId="WW8Num32z3">
    <w:name w:val="WW8Num32z3"/>
    <w:rsid w:val="00FE14B0"/>
    <w:rPr>
      <w:rFonts w:ascii="Symbol" w:hAnsi="Symbol" w:cs="Symbol"/>
    </w:rPr>
  </w:style>
  <w:style w:type="character" w:customStyle="1" w:styleId="WW8Num33z2">
    <w:name w:val="WW8Num33z2"/>
    <w:rsid w:val="00FE14B0"/>
    <w:rPr>
      <w:rFonts w:ascii="Symbol" w:hAnsi="Symbol" w:cs="Symbol"/>
    </w:rPr>
  </w:style>
  <w:style w:type="character" w:customStyle="1" w:styleId="WW8Num37z2">
    <w:name w:val="WW8Num37z2"/>
    <w:rsid w:val="00FE14B0"/>
    <w:rPr>
      <w:rFonts w:ascii="Wingdings" w:hAnsi="Wingdings" w:cs="Wingdings"/>
    </w:rPr>
  </w:style>
  <w:style w:type="character" w:customStyle="1" w:styleId="WW8Num39z1">
    <w:name w:val="WW8Num39z1"/>
    <w:rsid w:val="00FE14B0"/>
    <w:rPr>
      <w:rFonts w:ascii="Courier New" w:hAnsi="Courier New" w:cs="Courier New"/>
    </w:rPr>
  </w:style>
  <w:style w:type="character" w:customStyle="1" w:styleId="WW8Num39z2">
    <w:name w:val="WW8Num39z2"/>
    <w:rsid w:val="00FE14B0"/>
    <w:rPr>
      <w:rFonts w:ascii="Wingdings" w:hAnsi="Wingdings" w:cs="Wingdings"/>
    </w:rPr>
  </w:style>
  <w:style w:type="character" w:customStyle="1" w:styleId="WW-Absatz-Standardschriftart11111">
    <w:name w:val="WW-Absatz-Standardschriftart11111"/>
    <w:rsid w:val="00FE14B0"/>
  </w:style>
  <w:style w:type="character" w:customStyle="1" w:styleId="WW8Num21z4">
    <w:name w:val="WW8Num21z4"/>
    <w:rsid w:val="00FE14B0"/>
    <w:rPr>
      <w:rFonts w:ascii="Courier New" w:hAnsi="Courier New" w:cs="Courier New"/>
    </w:rPr>
  </w:style>
  <w:style w:type="character" w:customStyle="1" w:styleId="WW8Num33z5">
    <w:name w:val="WW8Num33z5"/>
    <w:rsid w:val="00FE14B0"/>
    <w:rPr>
      <w:rFonts w:ascii="Wingdings" w:hAnsi="Wingdings" w:cs="Wingdings"/>
    </w:rPr>
  </w:style>
  <w:style w:type="character" w:customStyle="1" w:styleId="WW8Num35z2">
    <w:name w:val="WW8Num35z2"/>
    <w:rsid w:val="00FE14B0"/>
    <w:rPr>
      <w:rFonts w:ascii="OpenSymbol" w:hAnsi="OpenSymbol" w:cs="OpenSymbol"/>
    </w:rPr>
  </w:style>
  <w:style w:type="character" w:customStyle="1" w:styleId="WW8Num35z3">
    <w:name w:val="WW8Num35z3"/>
    <w:rsid w:val="00FE14B0"/>
    <w:rPr>
      <w:rFonts w:ascii="Symbol" w:hAnsi="Symbol" w:cs="Symbol"/>
    </w:rPr>
  </w:style>
  <w:style w:type="character" w:customStyle="1" w:styleId="WW8Num36z2">
    <w:name w:val="WW8Num36z2"/>
    <w:rsid w:val="00FE14B0"/>
    <w:rPr>
      <w:rFonts w:ascii="Wingdings" w:hAnsi="Wingdings" w:cs="Wingdings"/>
    </w:rPr>
  </w:style>
  <w:style w:type="character" w:customStyle="1" w:styleId="WW8Num36z3">
    <w:name w:val="WW8Num36z3"/>
    <w:rsid w:val="00FE14B0"/>
    <w:rPr>
      <w:rFonts w:ascii="Symbol" w:hAnsi="Symbol" w:cs="Symbol"/>
    </w:rPr>
  </w:style>
  <w:style w:type="character" w:customStyle="1" w:styleId="WW8Num37z3">
    <w:name w:val="WW8Num37z3"/>
    <w:rsid w:val="00FE14B0"/>
    <w:rPr>
      <w:rFonts w:ascii="Symbol" w:hAnsi="Symbol" w:cs="Symbol"/>
    </w:rPr>
  </w:style>
  <w:style w:type="character" w:customStyle="1" w:styleId="WW8Num38z3">
    <w:name w:val="WW8Num38z3"/>
    <w:rsid w:val="00FE14B0"/>
    <w:rPr>
      <w:rFonts w:ascii="Symbol" w:hAnsi="Symbol" w:cs="Symbol"/>
    </w:rPr>
  </w:style>
  <w:style w:type="character" w:customStyle="1" w:styleId="WW8Num40z1">
    <w:name w:val="WW8Num40z1"/>
    <w:rsid w:val="00FE14B0"/>
    <w:rPr>
      <w:rFonts w:ascii="Courier New" w:hAnsi="Courier New" w:cs="Courier New"/>
    </w:rPr>
  </w:style>
  <w:style w:type="character" w:customStyle="1" w:styleId="WW8Num40z2">
    <w:name w:val="WW8Num40z2"/>
    <w:rsid w:val="00FE14B0"/>
    <w:rPr>
      <w:rFonts w:ascii="Wingdings" w:hAnsi="Wingdings" w:cs="Wingdings"/>
    </w:rPr>
  </w:style>
  <w:style w:type="character" w:customStyle="1" w:styleId="WW8Num41z1">
    <w:name w:val="WW8Num41z1"/>
    <w:rsid w:val="00FE14B0"/>
    <w:rPr>
      <w:rFonts w:ascii="Courier New" w:hAnsi="Courier New" w:cs="Courier New"/>
    </w:rPr>
  </w:style>
  <w:style w:type="character" w:customStyle="1" w:styleId="WW8Num41z2">
    <w:name w:val="WW8Num41z2"/>
    <w:rsid w:val="00FE14B0"/>
    <w:rPr>
      <w:rFonts w:ascii="Wingdings" w:hAnsi="Wingdings" w:cs="Wingdings"/>
    </w:rPr>
  </w:style>
  <w:style w:type="character" w:customStyle="1" w:styleId="WW8Num42z0">
    <w:name w:val="WW8Num42z0"/>
    <w:rsid w:val="00FE14B0"/>
    <w:rPr>
      <w:rFonts w:ascii="OpenSymbol" w:hAnsi="OpenSymbol" w:cs="OpenSymbol"/>
    </w:rPr>
  </w:style>
  <w:style w:type="character" w:customStyle="1" w:styleId="WW8Num42z1">
    <w:name w:val="WW8Num42z1"/>
    <w:rsid w:val="00FE14B0"/>
    <w:rPr>
      <w:rFonts w:ascii="Courier New" w:hAnsi="Courier New" w:cs="Courier New"/>
    </w:rPr>
  </w:style>
  <w:style w:type="character" w:customStyle="1" w:styleId="WW8Num42z5">
    <w:name w:val="WW8Num42z5"/>
    <w:rsid w:val="00FE14B0"/>
    <w:rPr>
      <w:rFonts w:ascii="Wingdings" w:hAnsi="Wingdings" w:cs="Wingdings"/>
    </w:rPr>
  </w:style>
  <w:style w:type="character" w:customStyle="1" w:styleId="WW8Num45z0">
    <w:name w:val="WW8Num45z0"/>
    <w:rsid w:val="00FE14B0"/>
    <w:rPr>
      <w:rFonts w:ascii="OpenSymbol" w:hAnsi="OpenSymbol" w:cs="OpenSymbol"/>
      <w:sz w:val="20"/>
    </w:rPr>
  </w:style>
  <w:style w:type="character" w:customStyle="1" w:styleId="WW8Num45z1">
    <w:name w:val="WW8Num45z1"/>
    <w:rsid w:val="00FE14B0"/>
    <w:rPr>
      <w:rFonts w:ascii="Symbol" w:hAnsi="Symbol" w:cs="Symbol"/>
      <w:sz w:val="20"/>
    </w:rPr>
  </w:style>
  <w:style w:type="character" w:customStyle="1" w:styleId="WW8Num45z2">
    <w:name w:val="WW8Num45z2"/>
    <w:rsid w:val="00FE14B0"/>
    <w:rPr>
      <w:rFonts w:ascii="Wingdings" w:hAnsi="Wingdings" w:cs="Wingdings"/>
    </w:rPr>
  </w:style>
  <w:style w:type="character" w:customStyle="1" w:styleId="WW8Num46z0">
    <w:name w:val="WW8Num46z0"/>
    <w:rsid w:val="00FE14B0"/>
    <w:rPr>
      <w:rFonts w:ascii="OpenSymbol" w:hAnsi="OpenSymbol" w:cs="OpenSymbol"/>
    </w:rPr>
  </w:style>
  <w:style w:type="character" w:customStyle="1" w:styleId="WW8Num46z1">
    <w:name w:val="WW8Num46z1"/>
    <w:rsid w:val="00FE14B0"/>
    <w:rPr>
      <w:rFonts w:ascii="Courier New" w:hAnsi="Courier New" w:cs="Courier New"/>
    </w:rPr>
  </w:style>
  <w:style w:type="character" w:customStyle="1" w:styleId="WW8Num46z2">
    <w:name w:val="WW8Num46z2"/>
    <w:rsid w:val="00FE14B0"/>
    <w:rPr>
      <w:rFonts w:ascii="Wingdings" w:hAnsi="Wingdings" w:cs="Wingdings"/>
    </w:rPr>
  </w:style>
  <w:style w:type="character" w:customStyle="1" w:styleId="WW-Absatz-Standardschriftart111111">
    <w:name w:val="WW-Absatz-Standardschriftart111111"/>
    <w:rsid w:val="00FE14B0"/>
  </w:style>
  <w:style w:type="character" w:customStyle="1" w:styleId="WW-Absatz-Standardschriftart1111111">
    <w:name w:val="WW-Absatz-Standardschriftart1111111"/>
    <w:rsid w:val="00FE14B0"/>
  </w:style>
  <w:style w:type="character" w:customStyle="1" w:styleId="WW-Absatz-Standardschriftart11111111">
    <w:name w:val="WW-Absatz-Standardschriftart11111111"/>
    <w:rsid w:val="00FE14B0"/>
  </w:style>
  <w:style w:type="character" w:customStyle="1" w:styleId="WW8Num34z3">
    <w:name w:val="WW8Num34z3"/>
    <w:rsid w:val="00FE14B0"/>
    <w:rPr>
      <w:rFonts w:ascii="Symbol" w:hAnsi="Symbol" w:cs="Symbol"/>
    </w:rPr>
  </w:style>
  <w:style w:type="character" w:customStyle="1" w:styleId="WW8Num36z5">
    <w:name w:val="WW8Num36z5"/>
    <w:rsid w:val="00FE14B0"/>
    <w:rPr>
      <w:rFonts w:ascii="Wingdings" w:hAnsi="Wingdings" w:cs="Wingdings"/>
    </w:rPr>
  </w:style>
  <w:style w:type="character" w:customStyle="1" w:styleId="WW8Num39z3">
    <w:name w:val="WW8Num39z3"/>
    <w:rsid w:val="00FE14B0"/>
    <w:rPr>
      <w:rFonts w:ascii="Symbol" w:hAnsi="Symbol" w:cs="Symbol"/>
    </w:rPr>
  </w:style>
  <w:style w:type="character" w:customStyle="1" w:styleId="WW8Num40z3">
    <w:name w:val="WW8Num40z3"/>
    <w:rsid w:val="00FE14B0"/>
    <w:rPr>
      <w:rFonts w:ascii="Symbol" w:hAnsi="Symbol" w:cs="Symbol"/>
    </w:rPr>
  </w:style>
  <w:style w:type="character" w:customStyle="1" w:styleId="WW8Num41z3">
    <w:name w:val="WW8Num41z3"/>
    <w:rsid w:val="00FE14B0"/>
    <w:rPr>
      <w:rFonts w:ascii="Symbol" w:hAnsi="Symbol" w:cs="Symbol"/>
    </w:rPr>
  </w:style>
  <w:style w:type="character" w:customStyle="1" w:styleId="WW8Num42z2">
    <w:name w:val="WW8Num42z2"/>
    <w:rsid w:val="00FE14B0"/>
    <w:rPr>
      <w:rFonts w:ascii="Wingdings" w:hAnsi="Wingdings" w:cs="Wingdings"/>
    </w:rPr>
  </w:style>
  <w:style w:type="character" w:customStyle="1" w:styleId="WW8Num43z0">
    <w:name w:val="WW8Num43z0"/>
    <w:rsid w:val="00FE14B0"/>
    <w:rPr>
      <w:rFonts w:ascii="OpenSymbol" w:hAnsi="OpenSymbol" w:cs="OpenSymbol"/>
      <w:sz w:val="20"/>
    </w:rPr>
  </w:style>
  <w:style w:type="character" w:customStyle="1" w:styleId="WW8Num43z1">
    <w:name w:val="WW8Num43z1"/>
    <w:rsid w:val="00FE14B0"/>
    <w:rPr>
      <w:rFonts w:ascii="Symbol" w:hAnsi="Symbol" w:cs="Symbol"/>
      <w:sz w:val="20"/>
    </w:rPr>
  </w:style>
  <w:style w:type="character" w:customStyle="1" w:styleId="WW8Num43z2">
    <w:name w:val="WW8Num43z2"/>
    <w:rsid w:val="00FE14B0"/>
    <w:rPr>
      <w:rFonts w:ascii="Wingdings" w:hAnsi="Wingdings" w:cs="Wingdings"/>
    </w:rPr>
  </w:style>
  <w:style w:type="character" w:customStyle="1" w:styleId="WW8Num44z0">
    <w:name w:val="WW8Num44z0"/>
    <w:rsid w:val="00FE14B0"/>
    <w:rPr>
      <w:rFonts w:ascii="OpenSymbol" w:hAnsi="OpenSymbol" w:cs="OpenSymbol"/>
      <w:sz w:val="20"/>
    </w:rPr>
  </w:style>
  <w:style w:type="character" w:customStyle="1" w:styleId="WW8Num44z1">
    <w:name w:val="WW8Num44z1"/>
    <w:rsid w:val="00FE14B0"/>
    <w:rPr>
      <w:rFonts w:ascii="Symbol" w:hAnsi="Symbol" w:cs="Symbol"/>
      <w:sz w:val="20"/>
    </w:rPr>
  </w:style>
  <w:style w:type="character" w:customStyle="1" w:styleId="WW8Num44z2">
    <w:name w:val="WW8Num44z2"/>
    <w:rsid w:val="00FE14B0"/>
    <w:rPr>
      <w:rFonts w:ascii="Symbol" w:hAnsi="Symbol" w:cs="Symbol"/>
    </w:rPr>
  </w:style>
  <w:style w:type="character" w:customStyle="1" w:styleId="WW8Num45z5">
    <w:name w:val="WW8Num45z5"/>
    <w:rsid w:val="00FE14B0"/>
    <w:rPr>
      <w:rFonts w:ascii="Wingdings" w:hAnsi="Wingdings" w:cs="Wingdings"/>
    </w:rPr>
  </w:style>
  <w:style w:type="character" w:customStyle="1" w:styleId="WW8Num48z0">
    <w:name w:val="WW8Num48z0"/>
    <w:rsid w:val="00FE14B0"/>
    <w:rPr>
      <w:rFonts w:ascii="OpenSymbol" w:hAnsi="OpenSymbol" w:cs="OpenSymbol"/>
    </w:rPr>
  </w:style>
  <w:style w:type="character" w:customStyle="1" w:styleId="WW8Num48z1">
    <w:name w:val="WW8Num48z1"/>
    <w:rsid w:val="00FE14B0"/>
    <w:rPr>
      <w:rFonts w:ascii="Courier New" w:hAnsi="Courier New" w:cs="Courier New"/>
    </w:rPr>
  </w:style>
  <w:style w:type="character" w:customStyle="1" w:styleId="WW8Num48z2">
    <w:name w:val="WW8Num48z2"/>
    <w:rsid w:val="00FE14B0"/>
    <w:rPr>
      <w:rFonts w:ascii="Symbol" w:hAnsi="Symbol" w:cs="Symbol"/>
    </w:rPr>
  </w:style>
  <w:style w:type="character" w:customStyle="1" w:styleId="WW8Num49z0">
    <w:name w:val="WW8Num49z0"/>
    <w:rsid w:val="00FE14B0"/>
    <w:rPr>
      <w:rFonts w:ascii="OpenSymbol" w:hAnsi="OpenSymbol" w:cs="OpenSymbol"/>
    </w:rPr>
  </w:style>
  <w:style w:type="character" w:customStyle="1" w:styleId="WW8Num49z1">
    <w:name w:val="WW8Num49z1"/>
    <w:rsid w:val="00FE14B0"/>
    <w:rPr>
      <w:rFonts w:cs="Times New Roman"/>
    </w:rPr>
  </w:style>
  <w:style w:type="character" w:customStyle="1" w:styleId="WW8Num49z2">
    <w:name w:val="WW8Num49z2"/>
    <w:rsid w:val="00FE14B0"/>
    <w:rPr>
      <w:rFonts w:ascii="Wingdings" w:hAnsi="Wingdings" w:cs="Wingdings"/>
    </w:rPr>
  </w:style>
  <w:style w:type="character" w:customStyle="1" w:styleId="WW-Absatz-Standardschriftart111111111">
    <w:name w:val="WW-Absatz-Standardschriftart111111111"/>
    <w:rsid w:val="00FE14B0"/>
  </w:style>
  <w:style w:type="character" w:customStyle="1" w:styleId="WW8Num24z4">
    <w:name w:val="WW8Num24z4"/>
    <w:rsid w:val="00FE14B0"/>
    <w:rPr>
      <w:rFonts w:ascii="Courier New" w:hAnsi="Courier New" w:cs="Courier New"/>
    </w:rPr>
  </w:style>
  <w:style w:type="character" w:customStyle="1" w:styleId="WW8Num24z5">
    <w:name w:val="WW8Num24z5"/>
    <w:rsid w:val="00FE14B0"/>
    <w:rPr>
      <w:rFonts w:ascii="Wingdings" w:hAnsi="Wingdings" w:cs="Wingdings"/>
    </w:rPr>
  </w:style>
  <w:style w:type="character" w:customStyle="1" w:styleId="WW8Num25z5">
    <w:name w:val="WW8Num25z5"/>
    <w:rsid w:val="00FE14B0"/>
    <w:rPr>
      <w:rFonts w:ascii="Wingdings" w:hAnsi="Wingdings" w:cs="Wingdings"/>
    </w:rPr>
  </w:style>
  <w:style w:type="character" w:customStyle="1" w:styleId="WW8Num33z3">
    <w:name w:val="WW8Num33z3"/>
    <w:rsid w:val="00FE14B0"/>
    <w:rPr>
      <w:rFonts w:ascii="Symbol" w:hAnsi="Symbol" w:cs="Symbol"/>
    </w:rPr>
  </w:style>
  <w:style w:type="character" w:customStyle="1" w:styleId="WW8Num44z3">
    <w:name w:val="WW8Num44z3"/>
    <w:rsid w:val="00FE14B0"/>
    <w:rPr>
      <w:rFonts w:ascii="Symbol" w:hAnsi="Symbol" w:cs="Symbol"/>
    </w:rPr>
  </w:style>
  <w:style w:type="character" w:customStyle="1" w:styleId="WW8Num45z3">
    <w:name w:val="WW8Num45z3"/>
    <w:rsid w:val="00FE14B0"/>
    <w:rPr>
      <w:rFonts w:ascii="Symbol" w:hAnsi="Symbol" w:cs="Symbol"/>
    </w:rPr>
  </w:style>
  <w:style w:type="character" w:customStyle="1" w:styleId="WW8Num46z3">
    <w:name w:val="WW8Num46z3"/>
    <w:rsid w:val="00FE14B0"/>
    <w:rPr>
      <w:rFonts w:ascii="Symbol" w:hAnsi="Symbol" w:cs="Symbol"/>
    </w:rPr>
  </w:style>
  <w:style w:type="character" w:customStyle="1" w:styleId="WW8Num47z0">
    <w:name w:val="WW8Num47z0"/>
    <w:rsid w:val="00FE14B0"/>
    <w:rPr>
      <w:rFonts w:ascii="OpenSymbol" w:hAnsi="OpenSymbol" w:cs="OpenSymbol"/>
    </w:rPr>
  </w:style>
  <w:style w:type="character" w:customStyle="1" w:styleId="WW8Num47z1">
    <w:name w:val="WW8Num47z1"/>
    <w:rsid w:val="00FE14B0"/>
    <w:rPr>
      <w:rFonts w:ascii="Courier New" w:hAnsi="Courier New" w:cs="Courier New"/>
    </w:rPr>
  </w:style>
  <w:style w:type="character" w:customStyle="1" w:styleId="WW8Num47z2">
    <w:name w:val="WW8Num47z2"/>
    <w:rsid w:val="00FE14B0"/>
    <w:rPr>
      <w:rFonts w:ascii="Wingdings" w:hAnsi="Wingdings" w:cs="Wingdings"/>
    </w:rPr>
  </w:style>
  <w:style w:type="character" w:customStyle="1" w:styleId="WW8Num47z3">
    <w:name w:val="WW8Num47z3"/>
    <w:rsid w:val="00FE14B0"/>
    <w:rPr>
      <w:rFonts w:ascii="Symbol" w:hAnsi="Symbol" w:cs="Symbol"/>
    </w:rPr>
  </w:style>
  <w:style w:type="character" w:customStyle="1" w:styleId="WW8Num50z0">
    <w:name w:val="WW8Num50z0"/>
    <w:rsid w:val="00FE14B0"/>
    <w:rPr>
      <w:rFonts w:ascii="OpenSymbol" w:hAnsi="OpenSymbol" w:cs="OpenSymbol"/>
      <w:sz w:val="24"/>
    </w:rPr>
  </w:style>
  <w:style w:type="character" w:customStyle="1" w:styleId="WW8Num50z1">
    <w:name w:val="WW8Num50z1"/>
    <w:rsid w:val="00FE14B0"/>
    <w:rPr>
      <w:rFonts w:ascii="Courier New" w:hAnsi="Courier New" w:cs="Courier New"/>
    </w:rPr>
  </w:style>
  <w:style w:type="character" w:customStyle="1" w:styleId="WW8Num50z2">
    <w:name w:val="WW8Num50z2"/>
    <w:rsid w:val="00FE14B0"/>
    <w:rPr>
      <w:rFonts w:ascii="Wingdings" w:hAnsi="Wingdings" w:cs="Wingdings"/>
    </w:rPr>
  </w:style>
  <w:style w:type="character" w:customStyle="1" w:styleId="WW8Num51z0">
    <w:name w:val="WW8Num51z0"/>
    <w:rsid w:val="00FE14B0"/>
    <w:rPr>
      <w:rFonts w:ascii="OpenSymbol" w:hAnsi="OpenSymbol" w:cs="OpenSymbol"/>
    </w:rPr>
  </w:style>
  <w:style w:type="character" w:customStyle="1" w:styleId="WW8Num51z1">
    <w:name w:val="WW8Num51z1"/>
    <w:rsid w:val="00FE14B0"/>
    <w:rPr>
      <w:rFonts w:ascii="Courier New" w:hAnsi="Courier New" w:cs="Courier New"/>
    </w:rPr>
  </w:style>
  <w:style w:type="character" w:customStyle="1" w:styleId="WW8Num51z5">
    <w:name w:val="WW8Num51z5"/>
    <w:rsid w:val="00FE14B0"/>
    <w:rPr>
      <w:rFonts w:ascii="Wingdings" w:hAnsi="Wingdings" w:cs="Wingdings"/>
    </w:rPr>
  </w:style>
  <w:style w:type="character" w:customStyle="1" w:styleId="WW8Num55z0">
    <w:name w:val="WW8Num55z0"/>
    <w:rsid w:val="00FE14B0"/>
    <w:rPr>
      <w:rFonts w:ascii="Symbol" w:hAnsi="Symbol" w:cs="Symbol"/>
    </w:rPr>
  </w:style>
  <w:style w:type="character" w:customStyle="1" w:styleId="WW8Num55z1">
    <w:name w:val="WW8Num55z1"/>
    <w:rsid w:val="00FE14B0"/>
    <w:rPr>
      <w:rFonts w:ascii="Courier New" w:hAnsi="Courier New" w:cs="Courier New"/>
    </w:rPr>
  </w:style>
  <w:style w:type="character" w:customStyle="1" w:styleId="WW8Num55z2">
    <w:name w:val="WW8Num55z2"/>
    <w:rsid w:val="00FE14B0"/>
    <w:rPr>
      <w:rFonts w:ascii="Wingdings" w:hAnsi="Wingdings" w:cs="Wingdings"/>
    </w:rPr>
  </w:style>
  <w:style w:type="character" w:customStyle="1" w:styleId="WW-Absatz-Standardschriftart1111111111">
    <w:name w:val="WW-Absatz-Standardschriftart1111111111"/>
    <w:rsid w:val="00FE14B0"/>
  </w:style>
  <w:style w:type="character" w:customStyle="1" w:styleId="WW-Absatz-Standardschriftart11111111111">
    <w:name w:val="WW-Absatz-Standardschriftart11111111111"/>
    <w:rsid w:val="00FE14B0"/>
  </w:style>
  <w:style w:type="character" w:customStyle="1" w:styleId="WW-Absatz-Standardschriftart111111111111">
    <w:name w:val="WW-Absatz-Standardschriftart111111111111"/>
    <w:rsid w:val="00FE14B0"/>
  </w:style>
  <w:style w:type="character" w:customStyle="1" w:styleId="WW-Absatz-Standardschriftart1111111111111">
    <w:name w:val="WW-Absatz-Standardschriftart1111111111111"/>
    <w:rsid w:val="00FE14B0"/>
  </w:style>
  <w:style w:type="character" w:customStyle="1" w:styleId="WW8Num25z4">
    <w:name w:val="WW8Num25z4"/>
    <w:rsid w:val="00FE14B0"/>
    <w:rPr>
      <w:rFonts w:ascii="Courier New" w:hAnsi="Courier New" w:cs="Courier New"/>
    </w:rPr>
  </w:style>
  <w:style w:type="character" w:customStyle="1" w:styleId="WW8Num27z5">
    <w:name w:val="WW8Num27z5"/>
    <w:rsid w:val="00FE14B0"/>
    <w:rPr>
      <w:rFonts w:ascii="Wingdings" w:hAnsi="Wingdings" w:cs="Wingdings"/>
    </w:rPr>
  </w:style>
  <w:style w:type="character" w:customStyle="1" w:styleId="WW8Num42z3">
    <w:name w:val="WW8Num42z3"/>
    <w:rsid w:val="00FE14B0"/>
    <w:rPr>
      <w:rFonts w:ascii="Symbol" w:hAnsi="Symbol" w:cs="Symbol"/>
    </w:rPr>
  </w:style>
  <w:style w:type="character" w:customStyle="1" w:styleId="WW8Num43z5">
    <w:name w:val="WW8Num43z5"/>
    <w:rsid w:val="00FE14B0"/>
    <w:rPr>
      <w:rFonts w:ascii="Wingdings" w:hAnsi="Wingdings" w:cs="Wingdings"/>
    </w:rPr>
  </w:style>
  <w:style w:type="character" w:customStyle="1" w:styleId="WW8Num48z3">
    <w:name w:val="WW8Num48z3"/>
    <w:rsid w:val="00FE14B0"/>
    <w:rPr>
      <w:rFonts w:ascii="Symbol" w:hAnsi="Symbol" w:cs="Symbol"/>
    </w:rPr>
  </w:style>
  <w:style w:type="character" w:customStyle="1" w:styleId="WW8Num51z2">
    <w:name w:val="WW8Num51z2"/>
    <w:rsid w:val="00FE14B0"/>
    <w:rPr>
      <w:rFonts w:ascii="Wingdings" w:hAnsi="Wingdings" w:cs="Wingdings"/>
    </w:rPr>
  </w:style>
  <w:style w:type="character" w:customStyle="1" w:styleId="WW8Num52z0">
    <w:name w:val="WW8Num52z0"/>
    <w:rsid w:val="00FE14B0"/>
    <w:rPr>
      <w:rFonts w:ascii="OpenSymbol" w:hAnsi="OpenSymbol" w:cs="OpenSymbol"/>
    </w:rPr>
  </w:style>
  <w:style w:type="character" w:customStyle="1" w:styleId="WW8Num52z1">
    <w:name w:val="WW8Num52z1"/>
    <w:rsid w:val="00FE14B0"/>
    <w:rPr>
      <w:rFonts w:ascii="Courier New" w:hAnsi="Courier New" w:cs="Courier New"/>
    </w:rPr>
  </w:style>
  <w:style w:type="character" w:customStyle="1" w:styleId="WW8Num52z5">
    <w:name w:val="WW8Num52z5"/>
    <w:rsid w:val="00FE14B0"/>
    <w:rPr>
      <w:rFonts w:ascii="Wingdings" w:hAnsi="Wingdings" w:cs="Wingdings"/>
    </w:rPr>
  </w:style>
  <w:style w:type="character" w:customStyle="1" w:styleId="Domylnaczcionkaakapitu4">
    <w:name w:val="Domyślna czcionka akapitu4"/>
    <w:rsid w:val="00FE14B0"/>
  </w:style>
  <w:style w:type="character" w:customStyle="1" w:styleId="WW8Num33z4">
    <w:name w:val="WW8Num33z4"/>
    <w:rsid w:val="00FE14B0"/>
    <w:rPr>
      <w:rFonts w:ascii="Courier New" w:hAnsi="Courier New" w:cs="Courier New"/>
    </w:rPr>
  </w:style>
  <w:style w:type="character" w:customStyle="1" w:styleId="WW8Num43z3">
    <w:name w:val="WW8Num43z3"/>
    <w:rsid w:val="00FE14B0"/>
    <w:rPr>
      <w:rFonts w:ascii="Symbol" w:hAnsi="Symbol" w:cs="Symbol"/>
    </w:rPr>
  </w:style>
  <w:style w:type="character" w:customStyle="1" w:styleId="WW8Num44z5">
    <w:name w:val="WW8Num44z5"/>
    <w:rsid w:val="00FE14B0"/>
    <w:rPr>
      <w:rFonts w:ascii="Wingdings" w:hAnsi="Wingdings" w:cs="Wingdings"/>
    </w:rPr>
  </w:style>
  <w:style w:type="character" w:customStyle="1" w:styleId="WW8Num49z3">
    <w:name w:val="WW8Num49z3"/>
    <w:rsid w:val="00FE14B0"/>
    <w:rPr>
      <w:rFonts w:ascii="Symbol" w:hAnsi="Symbol" w:cs="Symbol"/>
    </w:rPr>
  </w:style>
  <w:style w:type="character" w:customStyle="1" w:styleId="WW8Num52z2">
    <w:name w:val="WW8Num52z2"/>
    <w:rsid w:val="00FE14B0"/>
    <w:rPr>
      <w:rFonts w:ascii="Wingdings" w:hAnsi="Wingdings" w:cs="Wingdings"/>
    </w:rPr>
  </w:style>
  <w:style w:type="character" w:customStyle="1" w:styleId="WW8Num53z0">
    <w:name w:val="WW8Num53z0"/>
    <w:rsid w:val="00FE14B0"/>
    <w:rPr>
      <w:rFonts w:ascii="OpenSymbol" w:hAnsi="OpenSymbol" w:cs="OpenSymbol"/>
    </w:rPr>
  </w:style>
  <w:style w:type="character" w:customStyle="1" w:styleId="WW8Num53z1">
    <w:name w:val="WW8Num53z1"/>
    <w:rsid w:val="00FE14B0"/>
    <w:rPr>
      <w:rFonts w:ascii="Courier New" w:hAnsi="Courier New" w:cs="Courier New"/>
    </w:rPr>
  </w:style>
  <w:style w:type="character" w:customStyle="1" w:styleId="WW8Num53z5">
    <w:name w:val="WW8Num53z5"/>
    <w:rsid w:val="00FE14B0"/>
    <w:rPr>
      <w:rFonts w:ascii="Wingdings" w:hAnsi="Wingdings" w:cs="Wingdings"/>
    </w:rPr>
  </w:style>
  <w:style w:type="character" w:customStyle="1" w:styleId="WW-Absatz-Standardschriftart11111111111111">
    <w:name w:val="WW-Absatz-Standardschriftart11111111111111"/>
    <w:rsid w:val="00FE14B0"/>
  </w:style>
  <w:style w:type="character" w:customStyle="1" w:styleId="WW8Num34z4">
    <w:name w:val="WW8Num34z4"/>
    <w:rsid w:val="00FE14B0"/>
    <w:rPr>
      <w:rFonts w:ascii="Courier New" w:hAnsi="Courier New" w:cs="Courier New"/>
    </w:rPr>
  </w:style>
  <w:style w:type="character" w:customStyle="1" w:styleId="WW8Num34z5">
    <w:name w:val="WW8Num34z5"/>
    <w:rsid w:val="00FE14B0"/>
    <w:rPr>
      <w:rFonts w:ascii="Wingdings" w:hAnsi="Wingdings" w:cs="Wingdings"/>
    </w:rPr>
  </w:style>
  <w:style w:type="character" w:customStyle="1" w:styleId="WW8Num35z5">
    <w:name w:val="WW8Num35z5"/>
    <w:rsid w:val="00FE14B0"/>
    <w:rPr>
      <w:rFonts w:ascii="Wingdings" w:hAnsi="Wingdings" w:cs="Wingdings"/>
    </w:rPr>
  </w:style>
  <w:style w:type="character" w:customStyle="1" w:styleId="WW8Num36z4">
    <w:name w:val="WW8Num36z4"/>
    <w:rsid w:val="00FE14B0"/>
    <w:rPr>
      <w:rFonts w:ascii="Courier New" w:hAnsi="Courier New" w:cs="Courier New"/>
    </w:rPr>
  </w:style>
  <w:style w:type="character" w:customStyle="1" w:styleId="WW8Num47z5">
    <w:name w:val="WW8Num47z5"/>
    <w:rsid w:val="00FE14B0"/>
    <w:rPr>
      <w:rFonts w:ascii="Wingdings" w:hAnsi="Wingdings" w:cs="Wingdings"/>
    </w:rPr>
  </w:style>
  <w:style w:type="character" w:customStyle="1" w:styleId="WW8Num50z3">
    <w:name w:val="WW8Num50z3"/>
    <w:rsid w:val="00FE14B0"/>
    <w:rPr>
      <w:rFonts w:ascii="Symbol" w:hAnsi="Symbol" w:cs="Symbol"/>
    </w:rPr>
  </w:style>
  <w:style w:type="character" w:customStyle="1" w:styleId="WW8Num51z3">
    <w:name w:val="WW8Num51z3"/>
    <w:rsid w:val="00FE14B0"/>
    <w:rPr>
      <w:rFonts w:ascii="Symbol" w:hAnsi="Symbol" w:cs="Symbol"/>
    </w:rPr>
  </w:style>
  <w:style w:type="character" w:customStyle="1" w:styleId="WW8Num52z3">
    <w:name w:val="WW8Num52z3"/>
    <w:rsid w:val="00FE14B0"/>
    <w:rPr>
      <w:rFonts w:ascii="Symbol" w:hAnsi="Symbol" w:cs="Symbol"/>
    </w:rPr>
  </w:style>
  <w:style w:type="character" w:customStyle="1" w:styleId="WW8Num53z2">
    <w:name w:val="WW8Num53z2"/>
    <w:rsid w:val="00FE14B0"/>
    <w:rPr>
      <w:rFonts w:ascii="Wingdings" w:hAnsi="Wingdings" w:cs="Wingdings"/>
    </w:rPr>
  </w:style>
  <w:style w:type="character" w:customStyle="1" w:styleId="WW8Num54z0">
    <w:name w:val="WW8Num54z0"/>
    <w:rsid w:val="00FE14B0"/>
    <w:rPr>
      <w:rFonts w:ascii="OpenSymbol" w:hAnsi="OpenSymbol" w:cs="OpenSymbol"/>
    </w:rPr>
  </w:style>
  <w:style w:type="character" w:customStyle="1" w:styleId="WW8Num54z1">
    <w:name w:val="WW8Num54z1"/>
    <w:rsid w:val="00FE14B0"/>
    <w:rPr>
      <w:rFonts w:ascii="Courier New" w:hAnsi="Courier New" w:cs="Courier New"/>
    </w:rPr>
  </w:style>
  <w:style w:type="character" w:customStyle="1" w:styleId="WW8Num54z2">
    <w:name w:val="WW8Num54z2"/>
    <w:rsid w:val="00FE14B0"/>
    <w:rPr>
      <w:rFonts w:ascii="Wingdings" w:hAnsi="Wingdings" w:cs="Wingdings"/>
    </w:rPr>
  </w:style>
  <w:style w:type="character" w:customStyle="1" w:styleId="WW8Num56z0">
    <w:name w:val="WW8Num56z0"/>
    <w:rsid w:val="00FE14B0"/>
    <w:rPr>
      <w:rFonts w:ascii="Symbol" w:hAnsi="Symbol" w:cs="Symbol"/>
    </w:rPr>
  </w:style>
  <w:style w:type="character" w:customStyle="1" w:styleId="WW8Num56z1">
    <w:name w:val="WW8Num56z1"/>
    <w:rsid w:val="00FE14B0"/>
    <w:rPr>
      <w:rFonts w:ascii="Courier New" w:hAnsi="Courier New" w:cs="Courier New"/>
    </w:rPr>
  </w:style>
  <w:style w:type="character" w:customStyle="1" w:styleId="WW8Num56z5">
    <w:name w:val="WW8Num56z5"/>
    <w:rsid w:val="00FE14B0"/>
    <w:rPr>
      <w:rFonts w:ascii="Wingdings" w:hAnsi="Wingdings" w:cs="Wingdings"/>
    </w:rPr>
  </w:style>
  <w:style w:type="character" w:customStyle="1" w:styleId="WW-Absatz-Standardschriftart111111111111111">
    <w:name w:val="WW-Absatz-Standardschriftart111111111111111"/>
    <w:rsid w:val="00FE14B0"/>
  </w:style>
  <w:style w:type="character" w:customStyle="1" w:styleId="WW-Absatz-Standardschriftart1111111111111111">
    <w:name w:val="WW-Absatz-Standardschriftart1111111111111111"/>
    <w:rsid w:val="00FE14B0"/>
  </w:style>
  <w:style w:type="character" w:customStyle="1" w:styleId="WW-Absatz-Standardschriftart11111111111111111">
    <w:name w:val="WW-Absatz-Standardschriftart11111111111111111"/>
    <w:rsid w:val="00FE14B0"/>
  </w:style>
  <w:style w:type="character" w:customStyle="1" w:styleId="WW8Num48z5">
    <w:name w:val="WW8Num48z5"/>
    <w:rsid w:val="00FE14B0"/>
    <w:rPr>
      <w:rFonts w:ascii="Wingdings" w:hAnsi="Wingdings" w:cs="Wingdings"/>
    </w:rPr>
  </w:style>
  <w:style w:type="character" w:customStyle="1" w:styleId="WW8Num53z3">
    <w:name w:val="WW8Num53z3"/>
    <w:rsid w:val="00FE14B0"/>
    <w:rPr>
      <w:rFonts w:ascii="Symbol" w:hAnsi="Symbol" w:cs="Symbol"/>
    </w:rPr>
  </w:style>
  <w:style w:type="character" w:customStyle="1" w:styleId="WW8Num56z2">
    <w:name w:val="WW8Num56z2"/>
    <w:rsid w:val="00FE14B0"/>
    <w:rPr>
      <w:rFonts w:ascii="Wingdings" w:hAnsi="Wingdings" w:cs="Wingdings"/>
    </w:rPr>
  </w:style>
  <w:style w:type="character" w:customStyle="1" w:styleId="WW8Num57z0">
    <w:name w:val="WW8Num57z0"/>
    <w:rsid w:val="00FE14B0"/>
    <w:rPr>
      <w:rFonts w:ascii="Symbol" w:hAnsi="Symbol" w:cs="Symbol"/>
    </w:rPr>
  </w:style>
  <w:style w:type="character" w:customStyle="1" w:styleId="WW8Num57z1">
    <w:name w:val="WW8Num57z1"/>
    <w:rsid w:val="00FE14B0"/>
    <w:rPr>
      <w:rFonts w:ascii="Courier New" w:hAnsi="Courier New" w:cs="Courier New"/>
    </w:rPr>
  </w:style>
  <w:style w:type="character" w:customStyle="1" w:styleId="WW8Num57z5">
    <w:name w:val="WW8Num57z5"/>
    <w:rsid w:val="00FE14B0"/>
    <w:rPr>
      <w:rFonts w:ascii="Wingdings" w:hAnsi="Wingdings" w:cs="Wingdings"/>
    </w:rPr>
  </w:style>
  <w:style w:type="character" w:customStyle="1" w:styleId="WW-Absatz-Standardschriftart111111111111111111">
    <w:name w:val="WW-Absatz-Standardschriftart111111111111111111"/>
    <w:rsid w:val="00FE14B0"/>
  </w:style>
  <w:style w:type="character" w:customStyle="1" w:styleId="WW8Num54z3">
    <w:name w:val="WW8Num54z3"/>
    <w:rsid w:val="00FE14B0"/>
    <w:rPr>
      <w:rFonts w:ascii="Symbol" w:hAnsi="Symbol" w:cs="Symbol"/>
    </w:rPr>
  </w:style>
  <w:style w:type="character" w:customStyle="1" w:styleId="WW8Num57z2">
    <w:name w:val="WW8Num57z2"/>
    <w:rsid w:val="00FE14B0"/>
    <w:rPr>
      <w:rFonts w:ascii="Wingdings" w:hAnsi="Wingdings" w:cs="Wingdings"/>
    </w:rPr>
  </w:style>
  <w:style w:type="character" w:customStyle="1" w:styleId="WW8Num58z0">
    <w:name w:val="WW8Num58z0"/>
    <w:rsid w:val="00FE14B0"/>
    <w:rPr>
      <w:rFonts w:ascii="Symbol" w:hAnsi="Symbol" w:cs="Symbol"/>
    </w:rPr>
  </w:style>
  <w:style w:type="character" w:customStyle="1" w:styleId="WW8Num58z1">
    <w:name w:val="WW8Num58z1"/>
    <w:rsid w:val="00FE14B0"/>
    <w:rPr>
      <w:rFonts w:ascii="Courier New" w:hAnsi="Courier New" w:cs="Courier New"/>
    </w:rPr>
  </w:style>
  <w:style w:type="character" w:customStyle="1" w:styleId="WW8Num58z5">
    <w:name w:val="WW8Num58z5"/>
    <w:rsid w:val="00FE14B0"/>
    <w:rPr>
      <w:rFonts w:ascii="Wingdings" w:hAnsi="Wingdings" w:cs="Wingdings"/>
    </w:rPr>
  </w:style>
  <w:style w:type="character" w:customStyle="1" w:styleId="WW-Absatz-Standardschriftart1111111111111111111">
    <w:name w:val="WW-Absatz-Standardschriftart1111111111111111111"/>
    <w:rsid w:val="00FE14B0"/>
  </w:style>
  <w:style w:type="character" w:customStyle="1" w:styleId="Domylnaczcionkaakapitu10">
    <w:name w:val="Domyślna czcionka akapitu1"/>
    <w:rsid w:val="00FE14B0"/>
  </w:style>
  <w:style w:type="character" w:customStyle="1" w:styleId="Domylnaczcionkaakapitu3">
    <w:name w:val="Domyślna czcionka akapitu3"/>
    <w:rsid w:val="00FE14B0"/>
  </w:style>
  <w:style w:type="character" w:customStyle="1" w:styleId="WW-Absatz-Standardschriftart11111111111111111111">
    <w:name w:val="WW-Absatz-Standardschriftart11111111111111111111"/>
    <w:rsid w:val="00FE14B0"/>
  </w:style>
  <w:style w:type="character" w:customStyle="1" w:styleId="Domylnaczcionkaakapitu20">
    <w:name w:val="Domyślna czcionka akapitu2"/>
    <w:rsid w:val="00FE14B0"/>
  </w:style>
  <w:style w:type="character" w:customStyle="1" w:styleId="Domylnaczcionkaakapitu11">
    <w:name w:val="Domyślna czcionka akapitu1"/>
    <w:rsid w:val="00FE14B0"/>
  </w:style>
  <w:style w:type="character" w:customStyle="1" w:styleId="A7">
    <w:name w:val="A7"/>
    <w:rsid w:val="00FE14B0"/>
    <w:rPr>
      <w:rFonts w:ascii="Helen Pro Cond" w:hAnsi="Helen Pro Cond" w:cs="Times New Roman"/>
      <w:b/>
      <w:bCs/>
      <w:color w:val="000000"/>
    </w:rPr>
  </w:style>
  <w:style w:type="character" w:customStyle="1" w:styleId="ListLabel4">
    <w:name w:val="ListLabel 4"/>
    <w:rsid w:val="00FE14B0"/>
    <w:rPr>
      <w:b w:val="0"/>
      <w:sz w:val="24"/>
    </w:rPr>
  </w:style>
  <w:style w:type="character" w:customStyle="1" w:styleId="ListLabel5">
    <w:name w:val="ListLabel 5"/>
    <w:rsid w:val="00FE14B0"/>
    <w:rPr>
      <w:rFonts w:cs="Courier New"/>
    </w:rPr>
  </w:style>
  <w:style w:type="character" w:customStyle="1" w:styleId="ListLabel6">
    <w:name w:val="ListLabel 6"/>
    <w:rsid w:val="00FE14B0"/>
    <w:rPr>
      <w:rFonts w:cs="Courier New"/>
    </w:rPr>
  </w:style>
  <w:style w:type="character" w:customStyle="1" w:styleId="Symbolewypunktowania">
    <w:name w:val="Symbole wypunktowania"/>
    <w:rsid w:val="00FE14B0"/>
    <w:rPr>
      <w:rFonts w:ascii="OpenSymbol" w:eastAsia="OpenSymbol" w:hAnsi="OpenSymbol" w:cs="OpenSymbol"/>
    </w:rPr>
  </w:style>
  <w:style w:type="paragraph" w:customStyle="1" w:styleId="Nagwek50">
    <w:name w:val="Nagłówek5"/>
    <w:basedOn w:val="Normalny"/>
    <w:next w:val="Tekstpodstawowy"/>
    <w:rsid w:val="00FE14B0"/>
    <w:pPr>
      <w:keepNext/>
      <w:widowControl/>
      <w:overflowPunct/>
      <w:autoSpaceDE/>
      <w:autoSpaceDN/>
      <w:adjustRightInd/>
      <w:spacing w:before="240" w:after="120"/>
      <w:textAlignment w:val="auto"/>
    </w:pPr>
    <w:rPr>
      <w:rFonts w:ascii="Arial" w:eastAsia="Microsoft YaHei" w:hAnsi="Arial" w:cs="Mangal"/>
      <w:sz w:val="28"/>
      <w:szCs w:val="28"/>
      <w:lang w:val="pl-PL" w:eastAsia="hi-IN" w:bidi="hi-IN"/>
    </w:rPr>
  </w:style>
  <w:style w:type="paragraph" w:customStyle="1" w:styleId="Podpis5">
    <w:name w:val="Podpis5"/>
    <w:basedOn w:val="Normalny"/>
    <w:rsid w:val="00FE14B0"/>
    <w:pPr>
      <w:widowControl/>
      <w:suppressLineNumbers/>
      <w:overflowPunct/>
      <w:autoSpaceDE/>
      <w:autoSpaceDN/>
      <w:adjustRightInd/>
      <w:spacing w:before="120" w:after="120"/>
      <w:textAlignment w:val="auto"/>
    </w:pPr>
    <w:rPr>
      <w:rFonts w:eastAsia="SimSun" w:cs="Mangal"/>
      <w:i/>
      <w:iCs/>
      <w:szCs w:val="24"/>
      <w:lang w:val="pl-PL" w:eastAsia="hi-IN" w:bidi="hi-IN"/>
    </w:rPr>
  </w:style>
  <w:style w:type="paragraph" w:customStyle="1" w:styleId="Nagwek40">
    <w:name w:val="Nagłówek4"/>
    <w:basedOn w:val="Normalny"/>
    <w:next w:val="Tekstpodstawowy"/>
    <w:rsid w:val="00FE14B0"/>
    <w:pPr>
      <w:keepNext/>
      <w:widowControl/>
      <w:overflowPunct/>
      <w:autoSpaceDE/>
      <w:autoSpaceDN/>
      <w:adjustRightInd/>
      <w:spacing w:before="240" w:after="120"/>
      <w:textAlignment w:val="auto"/>
    </w:pPr>
    <w:rPr>
      <w:rFonts w:ascii="Arial" w:eastAsia="Microsoft YaHei" w:hAnsi="Arial" w:cs="Mangal"/>
      <w:sz w:val="28"/>
      <w:szCs w:val="28"/>
      <w:lang w:val="pl-PL" w:eastAsia="hi-IN" w:bidi="hi-IN"/>
    </w:rPr>
  </w:style>
  <w:style w:type="paragraph" w:customStyle="1" w:styleId="Podpis4">
    <w:name w:val="Podpis4"/>
    <w:basedOn w:val="Normalny"/>
    <w:rsid w:val="00FE14B0"/>
    <w:pPr>
      <w:widowControl/>
      <w:suppressLineNumbers/>
      <w:overflowPunct/>
      <w:autoSpaceDE/>
      <w:autoSpaceDN/>
      <w:adjustRightInd/>
      <w:spacing w:before="120" w:after="120"/>
      <w:textAlignment w:val="auto"/>
    </w:pPr>
    <w:rPr>
      <w:rFonts w:eastAsia="SimSun" w:cs="Mangal"/>
      <w:i/>
      <w:iCs/>
      <w:szCs w:val="24"/>
      <w:lang w:val="pl-PL" w:eastAsia="hi-IN" w:bidi="hi-IN"/>
    </w:rPr>
  </w:style>
  <w:style w:type="paragraph" w:customStyle="1" w:styleId="Nagwek30">
    <w:name w:val="Nagłówek3"/>
    <w:basedOn w:val="Normalny"/>
    <w:rsid w:val="00FE14B0"/>
    <w:pPr>
      <w:keepNext/>
      <w:widowControl/>
      <w:overflowPunct/>
      <w:autoSpaceDE/>
      <w:autoSpaceDN/>
      <w:adjustRightInd/>
      <w:spacing w:before="240" w:after="120"/>
      <w:textAlignment w:val="auto"/>
    </w:pPr>
    <w:rPr>
      <w:rFonts w:ascii="Arial" w:eastAsia="Microsoft YaHei" w:hAnsi="Arial" w:cs="Mangal"/>
      <w:sz w:val="28"/>
      <w:szCs w:val="28"/>
      <w:lang w:val="pl-PL" w:eastAsia="hi-IN" w:bidi="hi-IN"/>
    </w:rPr>
  </w:style>
  <w:style w:type="paragraph" w:customStyle="1" w:styleId="Podpis3">
    <w:name w:val="Podpis3"/>
    <w:basedOn w:val="Normalny"/>
    <w:rsid w:val="00FE14B0"/>
    <w:pPr>
      <w:widowControl/>
      <w:suppressLineNumbers/>
      <w:overflowPunct/>
      <w:autoSpaceDE/>
      <w:autoSpaceDN/>
      <w:adjustRightInd/>
      <w:spacing w:before="120" w:after="120"/>
      <w:textAlignment w:val="auto"/>
    </w:pPr>
    <w:rPr>
      <w:rFonts w:eastAsia="SimSun" w:cs="Mangal"/>
      <w:i/>
      <w:iCs/>
      <w:szCs w:val="24"/>
      <w:lang w:val="pl-PL" w:eastAsia="hi-IN" w:bidi="hi-IN"/>
    </w:rPr>
  </w:style>
  <w:style w:type="paragraph" w:customStyle="1" w:styleId="Nagwek22">
    <w:name w:val="Nagłówek2"/>
    <w:basedOn w:val="Normalny"/>
    <w:rsid w:val="00FE14B0"/>
    <w:pPr>
      <w:keepNext/>
      <w:widowControl/>
      <w:overflowPunct/>
      <w:autoSpaceDE/>
      <w:autoSpaceDN/>
      <w:adjustRightInd/>
      <w:spacing w:before="240" w:after="120"/>
      <w:textAlignment w:val="auto"/>
    </w:pPr>
    <w:rPr>
      <w:rFonts w:ascii="Nimbus Sans L" w:eastAsia="Nimbus Sans L" w:hAnsi="Nimbus Sans L" w:cs="DejaVu Sans"/>
      <w:sz w:val="28"/>
      <w:szCs w:val="28"/>
      <w:lang w:val="pl-PL" w:eastAsia="hi-IN" w:bidi="hi-IN"/>
    </w:rPr>
  </w:style>
  <w:style w:type="paragraph" w:customStyle="1" w:styleId="NormalnyWeb1">
    <w:name w:val="Normalny (Web)1"/>
    <w:basedOn w:val="Normalny"/>
    <w:rsid w:val="00FE14B0"/>
    <w:pPr>
      <w:widowControl/>
      <w:overflowPunct/>
      <w:autoSpaceDE/>
      <w:autoSpaceDN/>
      <w:adjustRightInd/>
      <w:spacing w:before="280" w:after="119"/>
      <w:textAlignment w:val="auto"/>
    </w:pPr>
    <w:rPr>
      <w:rFonts w:eastAsia="SimSun" w:cs="Mangal"/>
      <w:szCs w:val="24"/>
      <w:lang w:val="pl-PL" w:eastAsia="hi-IN" w:bidi="hi-IN"/>
    </w:rPr>
  </w:style>
  <w:style w:type="paragraph" w:customStyle="1" w:styleId="Tekstpodstawowywcity210">
    <w:name w:val="Tekst podstawowy wcięty 21"/>
    <w:basedOn w:val="Normalny"/>
    <w:rsid w:val="00FE14B0"/>
    <w:pPr>
      <w:widowControl/>
      <w:overflowPunct/>
      <w:autoSpaceDE/>
      <w:autoSpaceDN/>
      <w:adjustRightInd/>
      <w:spacing w:after="120" w:line="480" w:lineRule="auto"/>
      <w:ind w:left="283"/>
      <w:textAlignment w:val="auto"/>
    </w:pPr>
    <w:rPr>
      <w:rFonts w:eastAsia="SimSun" w:cs="Mangal"/>
      <w:szCs w:val="24"/>
      <w:lang w:val="pl-PL" w:eastAsia="hi-IN" w:bidi="hi-IN"/>
    </w:rPr>
  </w:style>
  <w:style w:type="character" w:customStyle="1" w:styleId="PodtytuZnak1">
    <w:name w:val="Podtytuł Znak1"/>
    <w:basedOn w:val="Domylnaczcionkaakapitu"/>
    <w:rsid w:val="00FE14B0"/>
    <w:rPr>
      <w:rFonts w:ascii="Nimbus Sans L" w:eastAsia="Nimbus Sans L" w:hAnsi="Nimbus Sans L" w:cs="DejaVu Sans"/>
      <w:i/>
      <w:iCs/>
      <w:kern w:val="1"/>
      <w:sz w:val="28"/>
      <w:szCs w:val="28"/>
      <w:lang w:eastAsia="hi-IN" w:bidi="hi-IN"/>
    </w:rPr>
  </w:style>
  <w:style w:type="paragraph" w:customStyle="1" w:styleId="Nagwektabeli0">
    <w:name w:val="Nagłówek tabeli"/>
    <w:basedOn w:val="Zawartotabeli0"/>
    <w:rsid w:val="00FE14B0"/>
    <w:pPr>
      <w:widowControl/>
      <w:jc w:val="center"/>
    </w:pPr>
    <w:rPr>
      <w:rFonts w:eastAsia="SimSun" w:cs="Mangal"/>
      <w:b/>
      <w:bCs/>
      <w:sz w:val="24"/>
      <w:szCs w:val="24"/>
      <w:lang w:eastAsia="hi-IN" w:bidi="hi-IN"/>
    </w:rPr>
  </w:style>
  <w:style w:type="paragraph" w:customStyle="1" w:styleId="Tekstdymka1">
    <w:name w:val="Tekst dymka1"/>
    <w:basedOn w:val="Normalny"/>
    <w:rsid w:val="00FE14B0"/>
    <w:pPr>
      <w:widowControl/>
      <w:overflowPunct/>
      <w:autoSpaceDE/>
      <w:autoSpaceDN/>
      <w:adjustRightInd/>
      <w:textAlignment w:val="auto"/>
    </w:pPr>
    <w:rPr>
      <w:rFonts w:ascii="Tahoma" w:eastAsia="SimSun" w:hAnsi="Tahoma" w:cs="Tahoma"/>
      <w:sz w:val="16"/>
      <w:szCs w:val="16"/>
      <w:lang w:val="pl-PL" w:eastAsia="hi-IN" w:bidi="hi-IN"/>
    </w:rPr>
  </w:style>
  <w:style w:type="paragraph" w:customStyle="1" w:styleId="Zawartoramki0">
    <w:name w:val="Zawartość ramki"/>
    <w:basedOn w:val="Tekstpodstawowy"/>
    <w:rsid w:val="00FE14B0"/>
    <w:pPr>
      <w:widowControl/>
      <w:overflowPunct/>
      <w:autoSpaceDE/>
      <w:autoSpaceDN/>
      <w:adjustRightInd/>
      <w:spacing w:after="0"/>
      <w:jc w:val="center"/>
      <w:textAlignment w:val="auto"/>
    </w:pPr>
    <w:rPr>
      <w:rFonts w:eastAsia="SimSun" w:cs="Mangal"/>
      <w:b/>
      <w:sz w:val="56"/>
      <w:lang w:val="pl-PL" w:eastAsia="hi-IN" w:bidi="hi-IN"/>
    </w:rPr>
  </w:style>
  <w:style w:type="paragraph" w:customStyle="1" w:styleId="Pa11">
    <w:name w:val="Pa11"/>
    <w:basedOn w:val="Normalny"/>
    <w:rsid w:val="00FE14B0"/>
    <w:pPr>
      <w:widowControl/>
      <w:suppressAutoHyphens w:val="0"/>
      <w:overflowPunct/>
      <w:autoSpaceDE/>
      <w:autoSpaceDN/>
      <w:adjustRightInd/>
      <w:spacing w:line="141" w:lineRule="atLeast"/>
      <w:textAlignment w:val="auto"/>
    </w:pPr>
    <w:rPr>
      <w:rFonts w:ascii="Helen Pro Cond" w:eastAsia="SimSun" w:hAnsi="Helen Pro Cond" w:cs="Helen Pro Cond"/>
      <w:szCs w:val="24"/>
      <w:lang w:val="en-US" w:eastAsia="hi-IN" w:bidi="hi-IN"/>
    </w:rPr>
  </w:style>
  <w:style w:type="paragraph" w:customStyle="1" w:styleId="Akapitzlist10">
    <w:name w:val="Akapit z listą1"/>
    <w:basedOn w:val="Normalny"/>
    <w:rsid w:val="00FE14B0"/>
    <w:pPr>
      <w:overflowPunct/>
      <w:autoSpaceDE/>
      <w:autoSpaceDN/>
      <w:adjustRightInd/>
      <w:ind w:left="720"/>
      <w:textAlignment w:val="auto"/>
    </w:pPr>
    <w:rPr>
      <w:rFonts w:eastAsia="SimSun" w:cs="Mangal"/>
      <w:szCs w:val="24"/>
      <w:lang w:val="pl-PL" w:eastAsia="hi-IN" w:bidi="hi-IN"/>
    </w:rPr>
  </w:style>
  <w:style w:type="paragraph" w:customStyle="1" w:styleId="Normalny2">
    <w:name w:val="Normalny2"/>
    <w:rsid w:val="00FE14B0"/>
    <w:pPr>
      <w:suppressAutoHyphens/>
      <w:spacing w:line="276" w:lineRule="auto"/>
    </w:pPr>
    <w:rPr>
      <w:rFonts w:ascii="Arial" w:eastAsia="Arial" w:hAnsi="Arial" w:cs="Arial"/>
      <w:color w:val="000000"/>
      <w:sz w:val="22"/>
      <w:szCs w:val="22"/>
      <w:lang w:eastAsia="ar-SA"/>
    </w:rPr>
  </w:style>
  <w:style w:type="paragraph" w:customStyle="1" w:styleId="Tekstpodstawowy22">
    <w:name w:val="Tekst podstawowy 22"/>
    <w:basedOn w:val="Normalny"/>
    <w:rsid w:val="00FE14B0"/>
    <w:pPr>
      <w:widowControl/>
      <w:overflowPunct/>
      <w:autoSpaceDE/>
      <w:autoSpaceDN/>
      <w:adjustRightInd/>
      <w:textAlignment w:val="auto"/>
    </w:pPr>
    <w:rPr>
      <w:rFonts w:ascii="Arial" w:eastAsia="SimSun" w:hAnsi="Arial" w:cs="Arial"/>
      <w:b/>
      <w:color w:val="333399"/>
      <w:szCs w:val="24"/>
      <w:lang w:val="pl-PL" w:eastAsia="hi-IN" w:bidi="hi-IN"/>
    </w:rPr>
  </w:style>
  <w:style w:type="paragraph" w:customStyle="1" w:styleId="Bezodstpw10">
    <w:name w:val="Bez odstępów1"/>
    <w:rsid w:val="00FE14B0"/>
    <w:pPr>
      <w:widowControl w:val="0"/>
      <w:suppressAutoHyphens/>
      <w:spacing w:line="100" w:lineRule="atLeast"/>
    </w:pPr>
    <w:rPr>
      <w:rFonts w:eastAsia="Lucida Sans Unicode"/>
      <w:kern w:val="1"/>
      <w:sz w:val="24"/>
      <w:szCs w:val="24"/>
      <w:lang w:val="fr-FR"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45666086">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2318751">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969868655">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2590716">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1488197">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37587812">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5A6ED-00C4-4311-8912-FA1866F02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2731</TotalTime>
  <Pages>54</Pages>
  <Words>11854</Words>
  <Characters>71127</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82816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Dorota Piekarz</cp:lastModifiedBy>
  <cp:revision>1959</cp:revision>
  <cp:lastPrinted>2023-09-07T08:26:00Z</cp:lastPrinted>
  <dcterms:created xsi:type="dcterms:W3CDTF">2022-12-06T10:18:00Z</dcterms:created>
  <dcterms:modified xsi:type="dcterms:W3CDTF">2023-09-13T06:52:00Z</dcterms:modified>
</cp:coreProperties>
</file>