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E8" w:rsidRPr="00180FE8" w:rsidRDefault="00180FE8" w:rsidP="00180FE8">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en-US" w:eastAsia="pl-PL"/>
        </w:rPr>
      </w:pPr>
      <w:r w:rsidRPr="00180FE8">
        <w:rPr>
          <w:rFonts w:ascii="Times New Roman" w:eastAsia="Times New Roman" w:hAnsi="Times New Roman" w:cs="Times New Roman"/>
          <w:kern w:val="1"/>
          <w:lang w:val="en-US" w:eastAsia="pl-PL"/>
        </w:rPr>
        <w:t>Załącznik nr 1 do SWZ</w:t>
      </w:r>
    </w:p>
    <w:p w:rsidR="00180FE8" w:rsidRPr="00180FE8" w:rsidRDefault="00180FE8" w:rsidP="00180FE8">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en-US"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1</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180FE8">
        <w:rPr>
          <w:rFonts w:ascii="Times New Roman" w:eastAsia="Times New Roman" w:hAnsi="Times New Roman" w:cs="Times New Roman"/>
          <w:b/>
          <w:bCs/>
          <w:kern w:val="1"/>
          <w:lang w:val="fr-FR" w:eastAsia="pl-PL"/>
        </w:rPr>
        <w:t xml:space="preserve">Akcesoria dla Bloku Operacyjnego. </w:t>
      </w: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9"/>
        <w:gridCol w:w="856"/>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5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val="fr-FR" w:eastAsia="ar-SA"/>
              </w:rPr>
            </w:pPr>
            <w:r w:rsidRPr="00180FE8">
              <w:rPr>
                <w:rFonts w:ascii="Calibri" w:eastAsia="Times New Roman" w:hAnsi="Calibri" w:cs="Calibri"/>
                <w:color w:val="000000"/>
                <w:kern w:val="1"/>
                <w:sz w:val="20"/>
                <w:szCs w:val="20"/>
                <w:lang w:val="fr-FR" w:eastAsia="pl-PL"/>
              </w:rPr>
              <w:t>1.</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uppressAutoHyphens/>
              <w:spacing w:after="0" w:line="240" w:lineRule="auto"/>
              <w:rPr>
                <w:rFonts w:ascii="Times New Roman" w:eastAsia="NSimSun" w:hAnsi="Times New Roman" w:cs="Lucida Sans"/>
                <w:sz w:val="20"/>
                <w:szCs w:val="20"/>
                <w:lang w:eastAsia="zh-CN" w:bidi="hi-IN"/>
              </w:rPr>
            </w:pPr>
            <w:r w:rsidRPr="00180FE8">
              <w:rPr>
                <w:rFonts w:ascii="Calibri" w:eastAsia="NSimSun" w:hAnsi="Calibri" w:cs="Calibri"/>
                <w:b/>
                <w:bCs/>
                <w:sz w:val="20"/>
                <w:szCs w:val="20"/>
                <w:lang w:eastAsia="zh-CN" w:bidi="hi-IN"/>
              </w:rPr>
              <w:t xml:space="preserve">Sterylna serweta nieprzylepna </w:t>
            </w:r>
            <w:r w:rsidRPr="00180FE8">
              <w:rPr>
                <w:rFonts w:ascii="Calibri" w:eastAsia="NSimSun" w:hAnsi="Calibri" w:cs="Calibri"/>
                <w:sz w:val="20"/>
                <w:szCs w:val="20"/>
                <w:lang w:eastAsia="zh-CN" w:bidi="hi-IN"/>
              </w:rPr>
              <w:t>75 cm x 90 cm, wykonana z laminatu dwuwarstwowego włóknina polipropylenowa i folia polietylenowa. Gramatura laminatu min. 57 g/m2 (+/-0,5g/m2).</w:t>
            </w:r>
            <w:r w:rsidRPr="00180FE8">
              <w:rPr>
                <w:rFonts w:ascii="Calibri" w:eastAsia="NSimSun" w:hAnsi="Calibri" w:cs="Calibri"/>
                <w:sz w:val="20"/>
                <w:szCs w:val="20"/>
                <w:lang w:eastAsia="zh-CN" w:bidi="hi-IN"/>
              </w:rPr>
              <w:br/>
              <w:t>Materiał obłożenia spełnia wymagania wysokie normy EN PN 13795:2019 lub równoważne . Opakowanie jednostkowe posiada min. 2 etykiety samoprzylepne zawierające dane producenta, nr katalogowy, LOT i datę ważności. Opakowanie zbiorcze  w formie kartonowego podajnika/ dyspensera, do transportu pakowane dodatkowo w karton zewnętrzny.</w:t>
            </w:r>
          </w:p>
        </w:tc>
        <w:tc>
          <w:tcPr>
            <w:tcW w:w="856"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180FE8">
              <w:rPr>
                <w:rFonts w:ascii="Calibri" w:eastAsia="Times New Roman" w:hAnsi="Calibri" w:cs="Calibri"/>
                <w:b/>
                <w:bCs/>
                <w:color w:val="000000"/>
                <w:kern w:val="1"/>
                <w:sz w:val="20"/>
                <w:szCs w:val="20"/>
                <w:lang w:val="fr-FR" w:eastAsia="pl-PL"/>
              </w:rPr>
              <w:t>8 000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2.</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uppressAutoHyphens/>
              <w:spacing w:after="0" w:line="240" w:lineRule="auto"/>
              <w:rPr>
                <w:rFonts w:ascii="Times New Roman" w:eastAsia="Times New Roman" w:hAnsi="Times New Roman" w:cs="Times New Roman"/>
                <w:sz w:val="20"/>
                <w:szCs w:val="20"/>
                <w:lang w:eastAsia="pl-PL"/>
              </w:rPr>
            </w:pPr>
            <w:r w:rsidRPr="00180FE8">
              <w:rPr>
                <w:rFonts w:ascii="Times New Roman" w:eastAsia="NSimSun" w:hAnsi="Times New Roman" w:cs="Lucida Sans"/>
                <w:sz w:val="20"/>
                <w:szCs w:val="20"/>
                <w:lang w:eastAsia="zh-CN" w:bidi="hi-IN"/>
              </w:rPr>
              <w:fldChar w:fldCharType="begin"/>
            </w:r>
            <w:r w:rsidRPr="00180FE8">
              <w:rPr>
                <w:rFonts w:ascii="Times New Roman" w:eastAsia="NSimSun" w:hAnsi="Times New Roman" w:cs="Lucida Sans"/>
                <w:sz w:val="20"/>
                <w:szCs w:val="20"/>
                <w:lang w:eastAsia="zh-CN" w:bidi="hi-IN"/>
              </w:rPr>
              <w:instrText xml:space="preserve"> LINK Excel.Sheet.12 "\\\\fs\\zasoby\\udzialy-grupy\\dos\\Dysk przetargi\\POSTĘPOWANIA 2023\\Postępowania unijne\\92 Materiały medyczne\\Pakiety\\serwet.xlsx" "PAKIET_NR 6!W5K2" \a \f 4 \h </w:instrText>
            </w:r>
            <w:r w:rsidRPr="00180FE8">
              <w:rPr>
                <w:rFonts w:ascii="Times New Roman" w:eastAsia="NSimSun" w:hAnsi="Times New Roman" w:cs="Lucida Sans"/>
                <w:sz w:val="20"/>
                <w:szCs w:val="20"/>
                <w:lang w:eastAsia="zh-CN" w:bidi="hi-IN"/>
              </w:rPr>
              <w:fldChar w:fldCharType="separate"/>
            </w:r>
          </w:p>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sz w:val="20"/>
                <w:szCs w:val="20"/>
                <w:lang w:eastAsia="pl-PL"/>
              </w:rPr>
              <w:t xml:space="preserve">Sterylna serweta samoprzylepna </w:t>
            </w:r>
            <w:r w:rsidRPr="00180FE8">
              <w:rPr>
                <w:rFonts w:ascii="Calibri" w:eastAsia="Times New Roman" w:hAnsi="Calibri" w:cs="Calibri"/>
                <w:sz w:val="20"/>
                <w:szCs w:val="20"/>
                <w:lang w:eastAsia="pl-PL"/>
              </w:rPr>
              <w:t>75 cm x 90 cm, wykonana z laminatu dwuwarstwowego włóknina polipropylenowa i folia polietylenowa. Gramatura laminatu min. 57 g/m2 (+/-0,5 g/m2). Taśma mocująca w serwecie , szerokości  min. 5 cm, wyposażona w marginesy ułatwiające odklejanie papieru zabezpieczającego</w:t>
            </w:r>
            <w:r w:rsidRPr="00180FE8">
              <w:rPr>
                <w:rFonts w:ascii="Calibri" w:eastAsia="Times New Roman" w:hAnsi="Calibri" w:cs="Calibri"/>
                <w:sz w:val="20"/>
                <w:szCs w:val="20"/>
                <w:lang w:eastAsia="pl-PL"/>
              </w:rPr>
              <w:br/>
              <w:t xml:space="preserve">Materiał obłożenia spełnia wymagania wysokie normy EN PN 13795:2019. Opakowanie jednostkowe posiada min. 2 etykiety samoprzylepne zawierające dane producenta, </w:t>
            </w:r>
            <w:r w:rsidRPr="00180FE8">
              <w:rPr>
                <w:rFonts w:ascii="Calibri" w:eastAsia="Times New Roman" w:hAnsi="Calibri" w:cs="Calibri"/>
                <w:sz w:val="20"/>
                <w:szCs w:val="20"/>
                <w:lang w:eastAsia="pl-PL"/>
              </w:rPr>
              <w:lastRenderedPageBreak/>
              <w:t>nr katalogowy, LOT i datę ważności. Opakowanie zbiorcze  w formie kartonowego podajnika/ dyspensera, do transportu pakowane dodatkowo w karton zewnętrzny.</w:t>
            </w:r>
          </w:p>
          <w:p w:rsidR="00180FE8" w:rsidRPr="00180FE8" w:rsidRDefault="00180FE8" w:rsidP="00180FE8">
            <w:pPr>
              <w:suppressAutoHyphens/>
              <w:spacing w:after="0" w:line="240" w:lineRule="auto"/>
              <w:rPr>
                <w:rFonts w:ascii="Calibri" w:eastAsia="NSimSun" w:hAnsi="Calibri" w:cs="Calibri"/>
                <w:b/>
                <w:bCs/>
                <w:sz w:val="20"/>
                <w:szCs w:val="20"/>
                <w:lang w:eastAsia="zh-CN" w:bidi="hi-IN"/>
              </w:rPr>
            </w:pPr>
            <w:r w:rsidRPr="00180FE8">
              <w:rPr>
                <w:rFonts w:ascii="Calibri" w:eastAsia="NSimSun" w:hAnsi="Calibri" w:cs="Calibri"/>
                <w:b/>
                <w:bCs/>
                <w:sz w:val="20"/>
                <w:szCs w:val="20"/>
                <w:lang w:eastAsia="zh-CN" w:bidi="hi-IN"/>
              </w:rPr>
              <w:fldChar w:fldCharType="end"/>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lastRenderedPageBreak/>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13 000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3.</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Sterylna serweta samoprzylepna</w:t>
            </w:r>
            <w:r w:rsidRPr="00180FE8">
              <w:rPr>
                <w:rFonts w:ascii="Calibri" w:eastAsia="Times New Roman" w:hAnsi="Calibri" w:cs="Calibri"/>
                <w:kern w:val="1"/>
                <w:sz w:val="20"/>
                <w:szCs w:val="20"/>
                <w:lang w:val="fr-FR" w:eastAsia="pl-PL"/>
              </w:rPr>
              <w:t xml:space="preserve"> wzmocniona 190 cm x 225 cm, wykonana z laminatu dwuwarstwowego: włóknina polipropylenowa i folia polietylenowa. Gramatura laminatu podstawowego min. 57 g/m2 (+/-0,5 g/m2). Serweta wzmocniona polipropylenową łatą chłonną o wymiarach (25 cm x 75 cm +/- 1 cm ). Całkowita gramatura laminatu podstawowego i łaty chłonnej 109 g/m2 (+/-0,5 g/m2). Taśma mocująca w serwecie , szerokości  min. 5 cm, wyposażona w marginesy ułatwiające odklejanie papieru zabezpieczającego.  Taśma mocująca umieszczona na krótszym boku.                                                                                                                                                      Materiał obłożenia spełnia wymagania wysokie normy EN PN 13795:2019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 xml:space="preserve">lub równoważne. Opakowanie jednostkowe posiada min. 2 etykiety samoprzylepne zawierające dane producenta, nr katalogowy, LOT i datę ważności. Opakowanie zbiorcze  w formie kartonowego podajnika/ dyspensera, do transportu pakowane dodatkowo w karton zewnętrzny.. </w:t>
            </w:r>
          </w:p>
          <w:p w:rsidR="00180FE8" w:rsidRPr="00180FE8" w:rsidRDefault="00180FE8" w:rsidP="00180FE8">
            <w:pPr>
              <w:suppressAutoHyphens/>
              <w:spacing w:after="0" w:line="240" w:lineRule="auto"/>
              <w:rPr>
                <w:rFonts w:ascii="Times New Roman" w:eastAsia="NSimSun" w:hAnsi="Times New Roman" w:cs="Lucida Sans"/>
                <w:sz w:val="20"/>
                <w:szCs w:val="20"/>
                <w:lang w:eastAsia="zh-CN" w:bidi="hi-IN"/>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4 400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4.</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 xml:space="preserve">Sterylna serweta samoprzylepna </w:t>
            </w:r>
            <w:r w:rsidRPr="00180FE8">
              <w:rPr>
                <w:rFonts w:ascii="Calibri" w:eastAsia="Times New Roman" w:hAnsi="Calibri" w:cs="Calibri"/>
                <w:kern w:val="1"/>
                <w:sz w:val="20"/>
                <w:szCs w:val="20"/>
                <w:lang w:val="fr-FR" w:eastAsia="pl-PL"/>
              </w:rPr>
              <w:t>o wymiarach 75 x 90 cm z możliwością regulacji otworu samoprzylepnego, wykonana z laminatu dwuwarstwowego włóknina polipropylenowa i folia polietylenowa. Gramatura laminatu min. 57 g/m2 (+/-0,5 g/m2).</w:t>
            </w:r>
            <w:r w:rsidRPr="00180FE8">
              <w:rPr>
                <w:rFonts w:ascii="Calibri" w:eastAsia="Times New Roman" w:hAnsi="Calibri" w:cs="Calibri"/>
                <w:kern w:val="1"/>
                <w:sz w:val="20"/>
                <w:szCs w:val="20"/>
                <w:lang w:val="fr-FR" w:eastAsia="pl-PL"/>
              </w:rPr>
              <w:br/>
              <w:t>Materiał obłożenia spełnia wymagania wysokie normy EN PN 13795:2019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Opakowanie jednostkowe posiada min. 2 etykiety samoprzylepne zawierające dane producenta, nr katalogowy, LOT i datę ważności. Opakowanie zbiorcze  w formie kartonowego podajnika/ dyspensera, do transportu pakowane dodatkowo w karton zewnętrzny.</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5.</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Sterylna serweta na stolik Mayo</w:t>
            </w:r>
            <w:r w:rsidRPr="00180FE8">
              <w:rPr>
                <w:rFonts w:ascii="Calibri" w:eastAsia="Times New Roman" w:hAnsi="Calibri" w:cs="Calibri"/>
                <w:kern w:val="1"/>
                <w:sz w:val="20"/>
                <w:szCs w:val="20"/>
                <w:lang w:val="fr-FR" w:eastAsia="pl-PL"/>
              </w:rPr>
              <w:t xml:space="preserve"> 80 cm x 145 cm w kształcie worka, złożona w sposób umożliwiający aseptyczną aplikację, wykonana z zielonej folii polietylenowej. Obszar wzmocniony wykonany z włókniny polipropylenowej. Gramatura materiału w obszarze wzmocnionym 85 g/m2 (+/-0,5g/m2). Wielkość wzmocnienia 75 cm x 90 cm.                                                                                                                                                  Materiał spełnia wymagania wysokie normy PN EN 13795 : 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Opakowanie posiada min. 2 etykiety samoprzylepne zawierające nr katalogowy, LOT, datę ważności oraz dane producenta. Opakowanie zbiorcze w formie kartonowego podajnika/ dyspensera, do transportu pakowane dodatkowo w karton zewnętrzny</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2 500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6.</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 xml:space="preserve">Sterylna osłona na kończynę </w:t>
            </w:r>
            <w:r w:rsidRPr="00180FE8">
              <w:rPr>
                <w:rFonts w:ascii="Calibri" w:eastAsia="Times New Roman" w:hAnsi="Calibri" w:cs="Calibri"/>
                <w:kern w:val="1"/>
                <w:sz w:val="20"/>
                <w:szCs w:val="20"/>
                <w:lang w:val="fr-FR" w:eastAsia="pl-PL"/>
              </w:rPr>
              <w:t>o wymiarach 24 x 80 cm, wykonana z termoplastycznej folii elastomerowej (na zewnątrz) oraz elastycznej bielonej dzianiny ( od wewnątrz ) z 1 polietylenową taśmą samoprzylepną 10 x 50 cm. Osłona pakowana a' 1 szt.  Materiał obłożenia spełnia wymagania normy EN PN 13795: 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 Opakowanie jednostkowe posiada min. 2 etykiety samoprzylepne zawierające dane producenta, nr katalogowy, LOT i datę ważności. Opakowanie zbiorcze w formie kartonowego podajnika/ dyspensera, do transportu pakowane dodatkowo w karton zewnętrzny</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7.</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Koc jednorazowego użytku,</w:t>
            </w:r>
            <w:r w:rsidRPr="00180FE8">
              <w:rPr>
                <w:rFonts w:ascii="Calibri" w:eastAsia="Times New Roman" w:hAnsi="Calibri" w:cs="Calibri"/>
                <w:kern w:val="1"/>
                <w:sz w:val="20"/>
                <w:szCs w:val="20"/>
                <w:lang w:val="fr-FR" w:eastAsia="pl-PL"/>
              </w:rPr>
              <w:t xml:space="preserve"> o bardzo dobrych właściwościach termicznych, niejałowy, bezlateksowy, wykonany z zewnętrznej warstwy włókninowej PP o gramaturze 30g/m2 z poliestrowym wypełnieniem o gramaturze 180g/m2, pikowany na całej długości w celu zabezpieczenia przemieszczenia się wypełnienia koca, szyty wzdłuż i wszerz szwami ultradźwiękowymi, kolor granatowy, materiał oddychający, przyjazny dla ciała, </w:t>
            </w:r>
            <w:r w:rsidRPr="00180FE8">
              <w:rPr>
                <w:rFonts w:ascii="Calibri" w:eastAsia="Times New Roman" w:hAnsi="Calibri" w:cs="Calibri"/>
                <w:b/>
                <w:bCs/>
                <w:kern w:val="1"/>
                <w:sz w:val="20"/>
                <w:szCs w:val="20"/>
                <w:lang w:val="fr-FR" w:eastAsia="pl-PL"/>
              </w:rPr>
              <w:t>waga 500g</w:t>
            </w:r>
            <w:r w:rsidRPr="00180FE8">
              <w:rPr>
                <w:rFonts w:ascii="Calibri" w:eastAsia="Times New Roman" w:hAnsi="Calibri" w:cs="Calibri"/>
                <w:kern w:val="1"/>
                <w:sz w:val="20"/>
                <w:szCs w:val="20"/>
                <w:lang w:val="fr-FR" w:eastAsia="pl-PL"/>
              </w:rPr>
              <w:t>, posiadający wymiary 190 cm x 110 cm, odporny na zawilgocenie, wyrób medyczny klasy I, zgodny z Rozporządzeniem Parlamentu Europejskiego i Rady (UE) 2017/745 (MDR) z dnia 5 kwietnia 2017 dotyczącą wyrobów medycznych, dla zapewnienia zachowania higieny każda sztuka pakowana osobno w szczelnym opakowaniu. Wyrób zgodny z normą EN ISO 11092-2014</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odporność termiczna &gt;0,052m²K/W.</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160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8.</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Koc jednorazowego użytku</w:t>
            </w:r>
            <w:r w:rsidRPr="00180FE8">
              <w:rPr>
                <w:rFonts w:ascii="Calibri" w:eastAsia="Times New Roman" w:hAnsi="Calibri" w:cs="Calibri"/>
                <w:kern w:val="1"/>
                <w:sz w:val="20"/>
                <w:szCs w:val="20"/>
                <w:lang w:val="fr-FR" w:eastAsia="pl-PL"/>
              </w:rPr>
              <w:t xml:space="preserve">, o bardzo dobrych właściwościach termicznych, niejałowy, bezlateksowy, wykonany z zewnętrznej warstwy włókninowej PP o gramaturze 30g/m2 z poliestrowym wypełnieniem o gramaturze min. 85g/m2, pikowany na całej długości w celu zabezpieczenia przemieszczenia się wypełnienia koca, szyty wzdłuż i wszerz szwami ultradźwiękowymi, kolor niebieski lub granatowy, materiał oddychający, przyjazny dla ciała, rozmiar 110x190 cm, </w:t>
            </w:r>
            <w:r w:rsidRPr="00180FE8">
              <w:rPr>
                <w:rFonts w:ascii="Calibri" w:eastAsia="Times New Roman" w:hAnsi="Calibri" w:cs="Calibri"/>
                <w:b/>
                <w:bCs/>
                <w:kern w:val="1"/>
                <w:sz w:val="20"/>
                <w:szCs w:val="20"/>
                <w:lang w:val="fr-FR" w:eastAsia="pl-PL"/>
              </w:rPr>
              <w:t>waga 300g</w:t>
            </w:r>
            <w:r w:rsidRPr="00180FE8">
              <w:rPr>
                <w:rFonts w:ascii="Calibri" w:eastAsia="Times New Roman" w:hAnsi="Calibri" w:cs="Calibri"/>
                <w:kern w:val="1"/>
                <w:sz w:val="20"/>
                <w:szCs w:val="20"/>
                <w:lang w:val="fr-FR" w:eastAsia="pl-PL"/>
              </w:rPr>
              <w:t>, odporny na zawilgocenie, dla zapewnienia zachowania higieny każda sztuka pakowana osobno w próżniowym opakowaniu. Wyrób zgodny z normą EN ISO 11092-2014</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 xml:space="preserve">lub równoważne, odporność termiczna &gt;0,03mK/W.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15 000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9.</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Jednorazowe prześcieradło z wkładem chłonnym 220x100cm</w:t>
            </w:r>
            <w:r w:rsidRPr="00180FE8">
              <w:rPr>
                <w:rFonts w:ascii="Calibri" w:eastAsia="Times New Roman" w:hAnsi="Calibri" w:cs="Calibri"/>
                <w:kern w:val="1"/>
                <w:sz w:val="20"/>
                <w:szCs w:val="20"/>
                <w:lang w:val="fr-FR" w:eastAsia="pl-PL"/>
              </w:rPr>
              <w:t>,  włóknina PP 50g/m2 + PE 25g/m2, rdzeń chłonny zbudowany z warstwy celulozy 18g/m2, superchłonnego polimeru (SAP) 27g oraz puszystej pulpy typu Fluff Pulp 92g, chłonność do 4 litrów, prześcieradło przeznaczone jest również do przenoszenia/przesuwania pacjenta (wytrzymałość do 150 kg), minimalizuje tarcia i urazy podczas przenoszenia pacjenta w placówkach opieki zdrowotnej, takich jak szpitale, karetki pogotowia, transport pacjentów i domy opieki, a także w opiece domowej. Wyrób medyczny klasy I, zgodny z Rozporządzeniem Parlamentu Europejskiego i Rady (UE) 2017/745 (MDR)  z dnia 5 kwietnia 2017 dotyczącą wyrobów medycznych.</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20 000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10.</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Prześcieradło jednorazowego użytk</w:t>
            </w:r>
            <w:r w:rsidRPr="00180FE8">
              <w:rPr>
                <w:rFonts w:ascii="Calibri" w:eastAsia="Times New Roman" w:hAnsi="Calibri" w:cs="Calibri"/>
                <w:kern w:val="1"/>
                <w:sz w:val="20"/>
                <w:szCs w:val="20"/>
                <w:lang w:val="fr-FR" w:eastAsia="pl-PL"/>
              </w:rPr>
              <w:t>u, niejałowe, nieprzemakalne z włókniny PP 30g/m² laminowane PE 15g/m², odporne na rozdarcia, sprężyste, wym,. 210x140cm. Kolor niebieski/ granatpwy</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2 500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11.</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Prześcieradło transportowez wkładem chłonnym</w:t>
            </w:r>
            <w:r w:rsidRPr="00180FE8">
              <w:rPr>
                <w:rFonts w:ascii="Calibri" w:eastAsia="Times New Roman" w:hAnsi="Calibri" w:cs="Calibri"/>
                <w:kern w:val="1"/>
                <w:sz w:val="20"/>
                <w:szCs w:val="20"/>
                <w:lang w:val="fr-FR" w:eastAsia="pl-PL"/>
              </w:rPr>
              <w:t>, niejałowe, jednorazowego użytku z 12 uchwytami, wykonane z bardzo mocnej, wodoodpornej tkaniny poliestrowo-nylonowej, przeznaczone do podnoszenia i transportu pacjenta, wymiary 70-80x200-220cm, maksymalne obciążenie 150 kg, odporne na rozdarcia, pakowane indywidualnie,  kolor biały.</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12.</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 xml:space="preserve">Jednorazowy niesterylny podkład wysokochłonny </w:t>
            </w:r>
            <w:r w:rsidRPr="00180FE8">
              <w:rPr>
                <w:rFonts w:ascii="Calibri" w:eastAsia="Times New Roman" w:hAnsi="Calibri" w:cs="Calibri"/>
                <w:kern w:val="1"/>
                <w:sz w:val="20"/>
                <w:szCs w:val="20"/>
                <w:lang w:val="fr-FR" w:eastAsia="pl-PL"/>
              </w:rPr>
              <w:t xml:space="preserve">pod pacjenta przeznaczony na blok operacyjny o wymiarach całkowitych 100x230 cm, strefa absorbcyjna wym. 90 x210cm (+/- 5cm).  absorpcja min. 7000 ml + zestaw osłon wykonanych z laminatu PE/PP 55g/m2 (2szt osłon na ramiona (70x30cm) +2 szt. taśm mocujących 80x5cm 1 szt.osłona na zagłówek 35x35cm                                                                      </w:t>
            </w:r>
            <w:r w:rsidRPr="00180FE8">
              <w:rPr>
                <w:rFonts w:ascii="Calibri" w:eastAsia="Times New Roman" w:hAnsi="Calibri" w:cs="Calibri"/>
                <w:kern w:val="1"/>
                <w:sz w:val="20"/>
                <w:szCs w:val="20"/>
                <w:lang w:val="fr-FR" w:eastAsia="pl-PL"/>
              </w:rPr>
              <w:br/>
              <w:t xml:space="preserve">- warstwa podkładu od strony stołu operacyjnego wykonana z paroprzepuszczalnego, nieprzemakalnego białego laminatu </w:t>
            </w:r>
            <w:r w:rsidRPr="00180FE8">
              <w:rPr>
                <w:rFonts w:ascii="Calibri" w:eastAsia="Times New Roman" w:hAnsi="Calibri" w:cs="Calibri"/>
                <w:kern w:val="1"/>
                <w:sz w:val="20"/>
                <w:szCs w:val="20"/>
                <w:lang w:val="fr-FR" w:eastAsia="pl-PL"/>
              </w:rPr>
              <w:br/>
              <w:t>- rdzeń chłonny po zaabsorbowaniu płynów, suchy na powierzchni po maksymalnie 5 minutach.</w:t>
            </w:r>
            <w:r w:rsidRPr="00180FE8">
              <w:rPr>
                <w:rFonts w:ascii="Calibri" w:eastAsia="Times New Roman" w:hAnsi="Calibri" w:cs="Calibri"/>
                <w:kern w:val="1"/>
                <w:sz w:val="20"/>
                <w:szCs w:val="20"/>
                <w:lang w:val="fr-FR" w:eastAsia="pl-PL"/>
              </w:rPr>
              <w:br/>
              <w:t>- nośność &gt; 190 kg</w:t>
            </w:r>
            <w:r w:rsidRPr="00180FE8">
              <w:rPr>
                <w:rFonts w:ascii="Calibri" w:eastAsia="Times New Roman" w:hAnsi="Calibri" w:cs="Calibri"/>
                <w:kern w:val="1"/>
                <w:sz w:val="20"/>
                <w:szCs w:val="20"/>
                <w:lang w:val="fr-FR" w:eastAsia="pl-PL"/>
              </w:rPr>
              <w:br/>
              <w:t>- warstwa podkładu „od pacjenta”  trwale spojona z rdzeniem chłonnym, wykonana z miękkiej, pikowanej i przyjemnej dla skóry włókniny.</w:t>
            </w:r>
            <w:r w:rsidRPr="00180FE8">
              <w:rPr>
                <w:rFonts w:ascii="Calibri" w:eastAsia="Times New Roman" w:hAnsi="Calibri" w:cs="Calibri"/>
                <w:kern w:val="1"/>
                <w:sz w:val="20"/>
                <w:szCs w:val="20"/>
                <w:lang w:val="fr-FR" w:eastAsia="pl-PL"/>
              </w:rPr>
              <w:br/>
              <w:t>- wyrób medyczny, pakowany pojedynczo w  torebkę  z foli PE, posiadającą , na stałe przymocowaną etykietę samoprzylepną, zgodnie z wymaganiami normy PN-EN 1041 A1:2013-12</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równoważnej.</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13.</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Mata dekontaminacyjna 115x45cm,</w:t>
            </w:r>
            <w:r w:rsidRPr="00180FE8">
              <w:rPr>
                <w:rFonts w:ascii="Calibri" w:eastAsia="Times New Roman" w:hAnsi="Calibri" w:cs="Calibri"/>
                <w:kern w:val="1"/>
                <w:sz w:val="20"/>
                <w:szCs w:val="20"/>
                <w:lang w:val="fr-FR" w:eastAsia="pl-PL"/>
              </w:rPr>
              <w:t xml:space="preserve"> wielowarstwowa, samoprzylepna o aktywnym działaniu antybakteryjnym i odkażającym, zawiera środek biobójczy + niejonowe środki powierzchniowo czynne i enzymy wspomagające działanie detergentów. Chroni przed bakteriami i pleśnią oraz hamuje rozwój drobnoustrojów. Mata odporna na temperaturę i promienie UV. Posiada samoprzylepny podkład ściśle przylegający do powierzchni podłogi pewnie utrzymując matę w jednym miejscu. Mata zawiera 30 ponumerowanych warstw z polietylenu o niskiej gęstości, przyczepność 245 cN/25mm,  grubość całej maty max: 0,99mm. Kolor: niebieski</w:t>
            </w:r>
            <w:r w:rsidRPr="00180FE8">
              <w:rPr>
                <w:rFonts w:ascii="Calibri" w:eastAsia="Times New Roman" w:hAnsi="Calibri" w:cs="Calibri"/>
                <w:kern w:val="1"/>
                <w:sz w:val="20"/>
                <w:szCs w:val="20"/>
                <w:lang w:val="fr-FR" w:eastAsia="pl-PL"/>
              </w:rPr>
              <w:br/>
              <w:t>Wyrób medyczny klasy I, spełnia wymagania: Rozporządzenie Parlamentu Europejskiego i Rady (UE) 2017/745 (MDR),  EN ISO 13485:2016</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ISO 22196:2011</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ISO 845:2019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ASTM E 2180</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 xml:space="preserve">lub równoważne. </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170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14.</w:t>
            </w:r>
          </w:p>
        </w:tc>
        <w:tc>
          <w:tcPr>
            <w:tcW w:w="3969"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sz w:val="20"/>
                <w:szCs w:val="20"/>
                <w:lang w:eastAsia="pl-PL"/>
              </w:rPr>
            </w:pPr>
            <w:r w:rsidRPr="00180FE8">
              <w:rPr>
                <w:rFonts w:ascii="Calibri" w:eastAsia="Times New Roman" w:hAnsi="Calibri" w:cs="Calibri"/>
                <w:b/>
                <w:bCs/>
                <w:kern w:val="1"/>
                <w:sz w:val="20"/>
                <w:szCs w:val="20"/>
                <w:lang w:val="fr-FR" w:eastAsia="pl-PL"/>
              </w:rPr>
              <w:t>Mata dekontaminacyjna 115x60cm,</w:t>
            </w:r>
            <w:r w:rsidRPr="00180FE8">
              <w:rPr>
                <w:rFonts w:ascii="Calibri" w:eastAsia="Times New Roman" w:hAnsi="Calibri" w:cs="Calibri"/>
                <w:kern w:val="1"/>
                <w:sz w:val="20"/>
                <w:szCs w:val="20"/>
                <w:lang w:val="fr-FR" w:eastAsia="pl-PL"/>
              </w:rPr>
              <w:t xml:space="preserve"> wielowarstwowa, samoprzylepna o aktywnym działaniu antybakteryjnym i odkażającym, zawiera środek biobójczy + niejonowe środki powierzchniowo czynne i enzymy wspomagające działanie detergentów. Chroni przed bakteriami i pleśnią oraz hamuje rozwój drobnoustrojów. Mata odporna na temperaturę i promienie UV. Posiada samoprzylepny podkład ściśle przylegający do powierzchni podłogi pewnie utrzymując matę w jednym miejscu. Mata zawiera 30 ponumerowanych warstw z polietylenu o niskiej gęstości, przyczepność 245 cN/25mm,  grubość całej maty max: 0,99mm. Kolor: niebieski </w:t>
            </w:r>
            <w:r w:rsidRPr="00180FE8">
              <w:rPr>
                <w:rFonts w:ascii="Calibri" w:eastAsia="Times New Roman" w:hAnsi="Calibri" w:cs="Calibri"/>
                <w:kern w:val="1"/>
                <w:sz w:val="20"/>
                <w:szCs w:val="20"/>
                <w:lang w:val="fr-FR" w:eastAsia="pl-PL"/>
              </w:rPr>
              <w:br/>
              <w:t>Wyrób medyczny klasy I, spełnia wymagania: Rozporządzenie Parlamentu Europejskiego i Rady (UE) 2017/745 (MDR),  EN ISO 13485:2016</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ISO 22196:2011</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lub równoważne, ISO 845:2019</w:t>
            </w:r>
            <w:r w:rsidRPr="00180FE8">
              <w:rPr>
                <w:rFonts w:ascii="Calibri" w:eastAsia="Times New Roman" w:hAnsi="Calibri" w:cs="Calibri"/>
                <w:kern w:val="1"/>
                <w:sz w:val="24"/>
                <w:szCs w:val="20"/>
                <w:lang w:val="fr-FR" w:eastAsia="pl-PL"/>
              </w:rPr>
              <w:t xml:space="preserve"> </w:t>
            </w:r>
            <w:r w:rsidRPr="00180FE8">
              <w:rPr>
                <w:rFonts w:ascii="Calibri" w:eastAsia="Times New Roman" w:hAnsi="Calibri" w:cs="Calibri"/>
                <w:kern w:val="1"/>
                <w:sz w:val="20"/>
                <w:szCs w:val="20"/>
                <w:lang w:val="fr-FR" w:eastAsia="pl-PL"/>
              </w:rPr>
              <w:t xml:space="preserve">lub równoważne, ASTM E 2180 lub równoważne. </w:t>
            </w:r>
          </w:p>
          <w:p w:rsidR="00180FE8" w:rsidRPr="00180FE8" w:rsidRDefault="00180FE8" w:rsidP="00180FE8">
            <w:pPr>
              <w:spacing w:after="0" w:line="240" w:lineRule="auto"/>
              <w:rPr>
                <w:rFonts w:ascii="Calibri" w:eastAsia="Times New Roman" w:hAnsi="Calibri" w:cs="Calibri"/>
                <w:b/>
                <w:bCs/>
                <w:kern w:val="1"/>
                <w:sz w:val="20"/>
                <w:szCs w:val="20"/>
                <w:lang w:val="fr-FR" w:eastAsia="pl-PL"/>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kern w:val="1"/>
                <w:sz w:val="20"/>
                <w:szCs w:val="20"/>
                <w:lang w:val="fr-FR" w:eastAsia="pl-PL"/>
              </w:rPr>
            </w:pPr>
            <w:r w:rsidRPr="00180FE8">
              <w:rPr>
                <w:rFonts w:ascii="Calibri" w:eastAsia="Times New Roman" w:hAnsi="Calibri" w:cs="Calibri"/>
                <w:b/>
                <w:bCs/>
                <w:color w:val="000000"/>
                <w:kern w:val="1"/>
                <w:sz w:val="20"/>
                <w:szCs w:val="20"/>
                <w:lang w:val="fr-FR" w:eastAsia="pl-PL"/>
              </w:rPr>
              <w:t>24</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color w:val="FF0000"/>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2</w:t>
      </w: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Dreny laparoskopowe do wieży firmy Storz.</w:t>
      </w: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shd w:val="clear" w:color="auto" w:fill="auto"/>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Dren płuczący do laparoskopii z kontrolą przepływu, kompatybilny z pompą HAMOU ENDOMAT firmy Storz posiadaną przez Zamawiającego, jednorazowy, sterylny, opakowanie 10 szt.</w:t>
            </w:r>
          </w:p>
        </w:tc>
        <w:tc>
          <w:tcPr>
            <w:tcW w:w="861"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Pr>
          <w:p w:rsidR="00180FE8" w:rsidRPr="00180FE8" w:rsidRDefault="00180FE8" w:rsidP="00180FE8">
            <w:pPr>
              <w:spacing w:after="0" w:line="276"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200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2.</w:t>
            </w:r>
          </w:p>
        </w:tc>
        <w:tc>
          <w:tcPr>
            <w:tcW w:w="3964" w:type="dxa"/>
            <w:shd w:val="clear" w:color="auto" w:fill="auto"/>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Dren insuflacyjny z podgrzewaniem, z filtrem gazu CO2, kompatybilny z insuflatorem ENDOFLATOR 50 firmy Storz posiadanym przez Zamawiającego, długość 3 m, jednorazowy, sterylny, opakowanie 10 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Pr>
          <w:p w:rsidR="00180FE8" w:rsidRPr="00180FE8" w:rsidRDefault="00180FE8" w:rsidP="00180FE8">
            <w:pPr>
              <w:spacing w:after="0" w:line="480" w:lineRule="auto"/>
              <w:rPr>
                <w:rFonts w:ascii="Calibri" w:eastAsia="Times New Roman" w:hAnsi="Calibri" w:cs="Calibri"/>
                <w:kern w:val="1"/>
                <w:sz w:val="20"/>
                <w:szCs w:val="20"/>
                <w:lang w:val="fr-FR" w:eastAsia="pl-PL"/>
              </w:rPr>
            </w:pPr>
          </w:p>
          <w:p w:rsidR="00180FE8" w:rsidRPr="00180FE8" w:rsidRDefault="00180FE8" w:rsidP="00180FE8">
            <w:pPr>
              <w:spacing w:after="0" w:line="48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200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3.</w:t>
            </w:r>
          </w:p>
        </w:tc>
        <w:tc>
          <w:tcPr>
            <w:tcW w:w="3964" w:type="dxa"/>
            <w:shd w:val="clear" w:color="auto" w:fill="auto"/>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Filtr gazu CO2, kompatybilny z insuflatorem firmy Storz posiadanym przez Zamawiającego, sterylny, opakowanie 25 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Pr>
          <w:p w:rsidR="00180FE8" w:rsidRPr="00180FE8" w:rsidRDefault="00180FE8" w:rsidP="00180FE8">
            <w:pPr>
              <w:spacing w:after="0" w:line="276" w:lineRule="auto"/>
              <w:rPr>
                <w:rFonts w:ascii="Calibri" w:eastAsia="Times New Roman" w:hAnsi="Calibri" w:cs="Calibri"/>
                <w:kern w:val="1"/>
                <w:sz w:val="20"/>
                <w:szCs w:val="20"/>
                <w:lang w:val="fr-FR"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75</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4.</w:t>
            </w:r>
          </w:p>
        </w:tc>
        <w:tc>
          <w:tcPr>
            <w:tcW w:w="3964" w:type="dxa"/>
            <w:shd w:val="clear" w:color="auto" w:fill="auto"/>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Dren insuflacyjny, silikonowy, nadający się do sterylizacji, kompatybilny z posiadanym przez Zamawiającego insuflatorem ENDOFLATOR 50 firmy Storz</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Pr>
          <w:p w:rsidR="00180FE8" w:rsidRPr="00180FE8" w:rsidRDefault="00180FE8" w:rsidP="00180FE8">
            <w:pPr>
              <w:spacing w:after="0" w:line="480" w:lineRule="auto"/>
              <w:rPr>
                <w:rFonts w:ascii="Calibri" w:eastAsia="Times New Roman" w:hAnsi="Calibri" w:cs="Calibri"/>
                <w:kern w:val="1"/>
                <w:sz w:val="20"/>
                <w:szCs w:val="20"/>
                <w:lang w:val="fr-FR" w:eastAsia="pl-PL"/>
              </w:rPr>
            </w:pPr>
          </w:p>
          <w:p w:rsidR="00180FE8" w:rsidRPr="00180FE8" w:rsidRDefault="00180FE8" w:rsidP="00180FE8">
            <w:pPr>
              <w:spacing w:after="0" w:line="48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3</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rPr>
          <w:rFonts w:ascii="Calibri" w:eastAsia="Calibri" w:hAnsi="Calibri" w:cs="Calibri"/>
        </w:rPr>
      </w:pPr>
      <w:r w:rsidRPr="00180FE8">
        <w:rPr>
          <w:rFonts w:ascii="Calibri" w:eastAsia="Calibri" w:hAnsi="Calibri" w:cs="Calibri"/>
        </w:rPr>
        <w:t>Akcesoria muszą być kompatybilne z posiadaną wieżą  laparoskopową firmy Storz</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3</w:t>
      </w: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val="fr-FR" w:eastAsia="pl-PL"/>
        </w:rPr>
        <w:t>Osłona na mikroskop Kinevo 9000.</w:t>
      </w: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shd w:val="clear" w:color="auto" w:fill="auto"/>
          </w:tcPr>
          <w:p w:rsidR="00180FE8" w:rsidRPr="00180FE8" w:rsidRDefault="00180FE8" w:rsidP="00180FE8">
            <w:pPr>
              <w:spacing w:after="0" w:line="240" w:lineRule="auto"/>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Osłona sterylna na mikroskop neurochirurgiczny wyposażona w chip elektroniczny </w:t>
            </w:r>
          </w:p>
          <w:p w:rsidR="00180FE8" w:rsidRPr="00180FE8" w:rsidRDefault="00180FE8" w:rsidP="00180FE8">
            <w:pPr>
              <w:spacing w:after="0" w:line="240" w:lineRule="auto"/>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-sterylna ,jednorazowa </w:t>
            </w:r>
          </w:p>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eastAsia="pl-PL"/>
              </w:rPr>
              <w:t>-wymiary 132x340cm</w:t>
            </w:r>
          </w:p>
        </w:tc>
        <w:tc>
          <w:tcPr>
            <w:tcW w:w="861"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Pr>
          <w:p w:rsidR="00180FE8" w:rsidRPr="00180FE8" w:rsidRDefault="00180FE8" w:rsidP="00180FE8">
            <w:pPr>
              <w:spacing w:after="0" w:line="240" w:lineRule="auto"/>
              <w:rPr>
                <w:rFonts w:ascii="Calibri" w:eastAsia="Times New Roman" w:hAnsi="Calibri" w:cs="Calibri"/>
                <w:kern w:val="1"/>
                <w:sz w:val="20"/>
                <w:szCs w:val="20"/>
                <w:lang w:val="fr-FR" w:eastAsia="pl-PL"/>
              </w:rPr>
            </w:pPr>
          </w:p>
          <w:p w:rsidR="00180FE8" w:rsidRPr="00180FE8" w:rsidRDefault="00180FE8" w:rsidP="00180FE8">
            <w:pPr>
              <w:spacing w:after="0" w:line="240" w:lineRule="auto"/>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eastAsia="pl-PL"/>
              </w:rPr>
              <w:t>1000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240" w:lineRule="auto"/>
        <w:rPr>
          <w:rFonts w:ascii="Times New Roman" w:eastAsia="Times New Roman" w:hAnsi="Times New Roman" w:cs="Times New Roman"/>
          <w:sz w:val="24"/>
          <w:szCs w:val="24"/>
          <w:lang w:eastAsia="pl-PL"/>
        </w:rPr>
      </w:pPr>
      <w:r w:rsidRPr="00180FE8">
        <w:rPr>
          <w:rFonts w:ascii="Times New Roman" w:eastAsia="Times New Roman" w:hAnsi="Times New Roman" w:cs="Times New Roman"/>
          <w:sz w:val="24"/>
          <w:szCs w:val="24"/>
          <w:lang w:eastAsia="pl-PL"/>
        </w:rPr>
        <w:t>Sterylna folia pozwalająca na osłonę mikroskopu operacyjnego w trakcie zabiegu w celu zachowania wymogów sterylności.</w:t>
      </w:r>
    </w:p>
    <w:p w:rsidR="00180FE8" w:rsidRPr="00180FE8" w:rsidRDefault="00180FE8" w:rsidP="00180FE8">
      <w:pPr>
        <w:spacing w:before="100" w:beforeAutospacing="1" w:after="0" w:line="240" w:lineRule="auto"/>
        <w:rPr>
          <w:rFonts w:ascii="Times New Roman" w:eastAsia="Times New Roman" w:hAnsi="Times New Roman" w:cs="Times New Roman"/>
          <w:sz w:val="24"/>
          <w:szCs w:val="24"/>
          <w:lang w:eastAsia="pl-PL"/>
        </w:rPr>
      </w:pPr>
      <w:r w:rsidRPr="00180FE8">
        <w:rPr>
          <w:rFonts w:ascii="Times New Roman" w:eastAsia="Times New Roman" w:hAnsi="Times New Roman" w:cs="Times New Roman"/>
          <w:sz w:val="24"/>
          <w:szCs w:val="24"/>
          <w:lang w:eastAsia="pl-PL"/>
        </w:rPr>
        <w:t>Wbudowany w folie chip pozwala na uruchomienie funkcji odsysania powietrza z wnętrza foli , dzięki czemu foli przylega do statywu i głowicy mikroskopu i nie przeszkadza w polu operacyjnym. Po założeniu foli na mikroskop, jej pozycje ustala się dzięki taśmom z rzepami przyczepionymi do folii. Pozwalają one na takie ułożenie foli , żeby przy zachowaniu całkowitego zakresu ruchu głowicy i ramienia statywu , folia jednocześnie nie przeszkadzała w polu operacyjnym. Folia jest elastyczna i gwarantuje, że nie szeleści i nie elektryzuje się .</w:t>
      </w:r>
    </w:p>
    <w:p w:rsidR="00180FE8" w:rsidRPr="00180FE8" w:rsidRDefault="00180FE8" w:rsidP="00180FE8">
      <w:pPr>
        <w:spacing w:before="100" w:beforeAutospacing="1" w:after="0" w:line="240" w:lineRule="auto"/>
        <w:rPr>
          <w:rFonts w:ascii="Times New Roman" w:eastAsia="Times New Roman" w:hAnsi="Times New Roman" w:cs="Times New Roman"/>
          <w:b/>
          <w:sz w:val="24"/>
          <w:szCs w:val="24"/>
          <w:lang w:eastAsia="pl-PL"/>
        </w:rPr>
      </w:pPr>
      <w:r w:rsidRPr="00180FE8">
        <w:rPr>
          <w:rFonts w:ascii="Times New Roman" w:eastAsia="Times New Roman" w:hAnsi="Times New Roman" w:cs="Times New Roman"/>
          <w:b/>
          <w:sz w:val="24"/>
          <w:szCs w:val="24"/>
          <w:lang w:eastAsia="pl-PL"/>
        </w:rPr>
        <w:t>Osłona na mikroskop ma być kompatybilna z mikroskopem CARL ZEISS  KINEVO 9000 posiadanym na Bloku Operacyjnym</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4</w:t>
      </w: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val="fr-FR" w:eastAsia="pl-PL"/>
        </w:rPr>
        <w:t>Retraktory.</w:t>
      </w: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1.</w:t>
            </w:r>
          </w:p>
        </w:tc>
        <w:tc>
          <w:tcPr>
            <w:tcW w:w="3964"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Sterylny retraktor ran chirurgicznych zapewniający całkowitą separację powłok, składający się z dwóch obręczy o różnym stopniu twardości (część górna twardsza i szersza), połączonych trwałym rękawem</w:t>
            </w:r>
          </w:p>
          <w:p w:rsidR="00180FE8" w:rsidRPr="00180FE8" w:rsidRDefault="00180FE8" w:rsidP="00180FE8">
            <w:pPr>
              <w:widowControl w:val="0"/>
              <w:suppressAutoHyphens/>
              <w:overflowPunct w:val="0"/>
              <w:autoSpaceDE w:val="0"/>
              <w:autoSpaceDN w:val="0"/>
              <w:adjustRightInd w:val="0"/>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średnica pierścienia 120mm x 130mm, rękaw 150mm</w:t>
            </w:r>
            <w:r w:rsidRPr="00180FE8">
              <w:rPr>
                <w:rFonts w:ascii="Calibri" w:eastAsia="Times New Roman" w:hAnsi="Calibri" w:cs="Calibri"/>
                <w:kern w:val="1"/>
                <w:sz w:val="20"/>
                <w:szCs w:val="20"/>
                <w:lang w:eastAsia="pl-PL"/>
              </w:rPr>
              <w:tab/>
              <w:t xml:space="preserve">,  </w:t>
            </w:r>
          </w:p>
        </w:tc>
        <w:tc>
          <w:tcPr>
            <w:tcW w:w="861"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Szt.</w:t>
            </w:r>
          </w:p>
        </w:tc>
        <w:tc>
          <w:tcPr>
            <w:tcW w:w="850"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  </w:t>
            </w:r>
          </w:p>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50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2.</w:t>
            </w:r>
          </w:p>
        </w:tc>
        <w:tc>
          <w:tcPr>
            <w:tcW w:w="3964"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Sterylny retraktor ran chirurgicznych zapewniający całkowitą separację powłok, składający się z dwóch obręczy o różnym stopniu twardości (część górna twardsza i szersza), połączonych trwałym rękawem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średnica pierścienia 220mm x 230mm, rękaw 200mm, </w:t>
            </w:r>
            <w:r w:rsidRPr="00180FE8">
              <w:rPr>
                <w:rFonts w:ascii="Calibri" w:eastAsia="Times New Roman" w:hAnsi="Calibri" w:cs="Calibri"/>
                <w:kern w:val="1"/>
                <w:sz w:val="20"/>
                <w:szCs w:val="20"/>
                <w:lang w:eastAsia="pl-PL"/>
              </w:rPr>
              <w:tab/>
            </w:r>
            <w:r w:rsidRPr="00180FE8">
              <w:rPr>
                <w:rFonts w:ascii="Calibri" w:eastAsia="Times New Roman" w:hAnsi="Calibri" w:cs="Calibri"/>
                <w:kern w:val="1"/>
                <w:sz w:val="20"/>
                <w:szCs w:val="20"/>
                <w:lang w:eastAsia="pl-PL"/>
              </w:rPr>
              <w:tab/>
            </w:r>
            <w:r w:rsidRPr="00180FE8">
              <w:rPr>
                <w:rFonts w:ascii="Calibri" w:eastAsia="Times New Roman" w:hAnsi="Calibri" w:cs="Calibri"/>
                <w:kern w:val="1"/>
                <w:sz w:val="20"/>
                <w:szCs w:val="20"/>
                <w:lang w:eastAsia="pl-PL"/>
              </w:rPr>
              <w:tab/>
            </w:r>
            <w:r w:rsidRPr="00180FE8">
              <w:rPr>
                <w:rFonts w:ascii="Calibri" w:eastAsia="Times New Roman" w:hAnsi="Calibri" w:cs="Calibri"/>
                <w:kern w:val="1"/>
                <w:sz w:val="20"/>
                <w:szCs w:val="20"/>
                <w:lang w:eastAsia="pl-PL"/>
              </w:rPr>
              <w:tab/>
            </w:r>
          </w:p>
        </w:tc>
        <w:tc>
          <w:tcPr>
            <w:tcW w:w="861"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Szt.</w:t>
            </w:r>
          </w:p>
        </w:tc>
        <w:tc>
          <w:tcPr>
            <w:tcW w:w="850"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widowControl w:val="0"/>
              <w:suppressAutoHyphens/>
              <w:overflowPunct w:val="0"/>
              <w:autoSpaceDE w:val="0"/>
              <w:autoSpaceDN w:val="0"/>
              <w:adjustRightInd w:val="0"/>
              <w:spacing w:before="100" w:beforeAutospacing="1" w:after="119" w:line="240" w:lineRule="auto"/>
              <w:textAlignment w:val="baseline"/>
              <w:rPr>
                <w:rFonts w:ascii="Calibri" w:eastAsia="Times New Roman" w:hAnsi="Calibri" w:cs="Calibri"/>
                <w:kern w:val="1"/>
                <w:sz w:val="20"/>
                <w:szCs w:val="20"/>
                <w:lang w:eastAsia="pl-PL"/>
              </w:rPr>
            </w:pPr>
          </w:p>
          <w:p w:rsidR="00180FE8" w:rsidRPr="00180FE8" w:rsidRDefault="00180FE8" w:rsidP="00180FE8">
            <w:pPr>
              <w:spacing w:after="0" w:line="480"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50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3.</w:t>
            </w:r>
          </w:p>
        </w:tc>
        <w:tc>
          <w:tcPr>
            <w:tcW w:w="3964"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 xml:space="preserve">Sterylny retraktor ran chirurgicznych zapewniający całkowitą separację powłok, składający się z dwóch obręczy o różnym stopniu twardości (część górna twardsza i szersza), połączonych trwałym rękawem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średnica pierścienia 60mmx70mmx150mm</w:t>
            </w:r>
          </w:p>
        </w:tc>
        <w:tc>
          <w:tcPr>
            <w:tcW w:w="861"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spacing w:after="0" w:line="240" w:lineRule="auto"/>
              <w:jc w:val="center"/>
              <w:rPr>
                <w:rFonts w:ascii="Calibri" w:eastAsia="Times New Roman" w:hAnsi="Calibri" w:cs="Calibri"/>
                <w:kern w:val="1"/>
                <w:sz w:val="20"/>
                <w:szCs w:val="20"/>
                <w:lang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Szt.</w:t>
            </w:r>
          </w:p>
        </w:tc>
        <w:tc>
          <w:tcPr>
            <w:tcW w:w="850" w:type="dxa"/>
            <w:tcBorders>
              <w:top w:val="outset" w:sz="6" w:space="0" w:color="00000A"/>
              <w:left w:val="outset" w:sz="6" w:space="0" w:color="00000A"/>
              <w:bottom w:val="outset" w:sz="6" w:space="0" w:color="00000A"/>
              <w:right w:val="outset" w:sz="6" w:space="0" w:color="00000A"/>
            </w:tcBorders>
          </w:tcPr>
          <w:p w:rsidR="00180FE8" w:rsidRPr="00180FE8" w:rsidRDefault="00180FE8" w:rsidP="00180FE8">
            <w:pPr>
              <w:spacing w:after="0" w:line="276" w:lineRule="auto"/>
              <w:jc w:val="center"/>
              <w:rPr>
                <w:rFonts w:ascii="Calibri" w:eastAsia="Times New Roman" w:hAnsi="Calibri" w:cs="Calibri"/>
                <w:kern w:val="1"/>
                <w:sz w:val="20"/>
                <w:szCs w:val="20"/>
                <w:lang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eastAsia="pl-PL"/>
              </w:rPr>
            </w:pPr>
          </w:p>
          <w:p w:rsidR="00180FE8" w:rsidRPr="00180FE8" w:rsidRDefault="00180FE8" w:rsidP="00180FE8">
            <w:pPr>
              <w:spacing w:after="0" w:line="276" w:lineRule="auto"/>
              <w:jc w:val="center"/>
              <w:rPr>
                <w:rFonts w:ascii="Calibri" w:eastAsia="Times New Roman" w:hAnsi="Calibri" w:cs="Calibri"/>
                <w:kern w:val="1"/>
                <w:sz w:val="20"/>
                <w:szCs w:val="20"/>
                <w:lang w:eastAsia="pl-PL"/>
              </w:rPr>
            </w:pPr>
            <w:r w:rsidRPr="00180FE8">
              <w:rPr>
                <w:rFonts w:ascii="Calibri" w:eastAsia="Times New Roman" w:hAnsi="Calibri" w:cs="Calibri"/>
                <w:kern w:val="1"/>
                <w:sz w:val="20"/>
                <w:szCs w:val="20"/>
                <w:lang w:eastAsia="pl-PL"/>
              </w:rPr>
              <w:t>25</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5</w:t>
      </w:r>
    </w:p>
    <w:p w:rsidR="00180FE8" w:rsidRPr="00180FE8" w:rsidRDefault="00180FE8" w:rsidP="00180FE8">
      <w:pPr>
        <w:tabs>
          <w:tab w:val="left" w:pos="0"/>
          <w:tab w:val="left" w:pos="1276"/>
        </w:tabs>
        <w:spacing w:after="0" w:line="240" w:lineRule="auto"/>
        <w:jc w:val="both"/>
        <w:rPr>
          <w:rFonts w:ascii="Times New Roman" w:eastAsia="Times New Roman" w:hAnsi="Times New Roman" w:cs="Times New Roman"/>
          <w:b/>
          <w:bCs/>
          <w:kern w:val="2"/>
          <w:lang w:val="fr-FR" w:eastAsia="pl-PL"/>
        </w:rPr>
      </w:pPr>
      <w:r w:rsidRPr="00180FE8">
        <w:rPr>
          <w:rFonts w:ascii="Times New Roman" w:eastAsia="Times New Roman" w:hAnsi="Times New Roman" w:cs="Times New Roman"/>
          <w:b/>
          <w:bCs/>
          <w:kern w:val="2"/>
          <w:lang w:val="fr-FR" w:eastAsia="pl-PL"/>
        </w:rPr>
        <w:t>Fartuch jednorazowy z gumką.</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12 M-CY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20"/>
                <w:lang w:eastAsia="pl-PL"/>
              </w:rPr>
            </w:pPr>
            <w:r w:rsidRPr="00180FE8">
              <w:rPr>
                <w:rFonts w:ascii="Times New Roman" w:eastAsia="Times New Roman" w:hAnsi="Times New Roman" w:cs="Times New Roman"/>
                <w:kern w:val="1"/>
                <w:sz w:val="18"/>
                <w:szCs w:val="20"/>
                <w:lang w:eastAsia="pl-PL"/>
              </w:rPr>
              <w:t>Fartuch jednorazowy medyczny,  niejałowy, wykonany  z miękkiej wytrzymałej, para przepuszczalność barierowa dla cząstek włókniny  typu SMS (gramatura min. 35g/m2)</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20"/>
                <w:lang w:val="en-GB" w:eastAsia="pl-PL"/>
              </w:rPr>
            </w:pPr>
            <w:r w:rsidRPr="00180FE8">
              <w:rPr>
                <w:rFonts w:ascii="Times New Roman" w:eastAsia="Times New Roman" w:hAnsi="Times New Roman" w:cs="Times New Roman"/>
                <w:kern w:val="1"/>
                <w:sz w:val="18"/>
                <w:szCs w:val="20"/>
                <w:lang w:eastAsia="pl-PL"/>
              </w:rPr>
              <w:t>szew overlock 100% PES ,dł.min.130cm,szer.min.150cm, długość paska min.200cm, para przepuszczalność min.4500g/m</w:t>
            </w:r>
            <w:r w:rsidRPr="00180FE8">
              <w:rPr>
                <w:rFonts w:ascii="Times New Roman" w:eastAsia="Times New Roman" w:hAnsi="Times New Roman" w:cs="Times New Roman"/>
                <w:kern w:val="1"/>
                <w:sz w:val="18"/>
                <w:szCs w:val="20"/>
                <w:vertAlign w:val="superscript"/>
                <w:lang w:eastAsia="pl-PL"/>
              </w:rPr>
              <w:t xml:space="preserve">2 </w:t>
            </w:r>
            <w:r w:rsidRPr="00180FE8">
              <w:rPr>
                <w:rFonts w:ascii="Times New Roman" w:eastAsia="Times New Roman" w:hAnsi="Times New Roman" w:cs="Times New Roman"/>
                <w:kern w:val="1"/>
                <w:sz w:val="18"/>
                <w:szCs w:val="20"/>
                <w:lang w:eastAsia="pl-PL"/>
              </w:rPr>
              <w:t>/ 24h.  Rękawy zakończone elastyczną gumką. Fartuch wiązany na troki w pasie i przy szyi. Produkt przeznaczony do ochrony osobistej</w:t>
            </w:r>
            <w:r w:rsidRPr="00180FE8">
              <w:rPr>
                <w:rFonts w:ascii="Times New Roman" w:eastAsia="Times New Roman" w:hAnsi="Times New Roman" w:cs="Times New Roman"/>
                <w:kern w:val="1"/>
                <w:sz w:val="18"/>
                <w:szCs w:val="20"/>
                <w:lang w:eastAsia="pl-PL"/>
              </w:rPr>
              <w:br/>
              <w:t xml:space="preserve">Materiał fartucha równomierny bez zaciemnień. </w:t>
            </w:r>
          </w:p>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18"/>
                <w:szCs w:val="20"/>
                <w:lang w:eastAsia="pl-PL"/>
              </w:rPr>
              <w:t>Fartuch o rozmiarze XL ,kolor zielony..</w:t>
            </w:r>
          </w:p>
        </w:tc>
        <w:tc>
          <w:tcPr>
            <w:tcW w:w="861"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20"/>
                <w:szCs w:val="20"/>
                <w:lang w:val="fr-FR" w:eastAsia="pl-PL"/>
              </w:rPr>
              <w:t>szt.</w:t>
            </w:r>
          </w:p>
        </w:tc>
        <w:tc>
          <w:tcPr>
            <w:tcW w:w="850"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20"/>
                <w:szCs w:val="20"/>
                <w:lang w:val="fr-FR" w:eastAsia="pl-PL"/>
              </w:rPr>
              <w:t>35 000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 xml:space="preserve">Pakiet nr 6 </w:t>
      </w:r>
    </w:p>
    <w:p w:rsidR="00180FE8" w:rsidRPr="00180FE8" w:rsidRDefault="00180FE8" w:rsidP="00180FE8">
      <w:pPr>
        <w:spacing w:after="0" w:line="240" w:lineRule="auto"/>
        <w:rPr>
          <w:rFonts w:ascii="Times New Roman" w:eastAsia="Times New Roman" w:hAnsi="Times New Roman" w:cs="Times New Roman"/>
          <w:b/>
          <w:bCs/>
          <w:lang w:val="fr-FR" w:eastAsia="pl-PL"/>
        </w:rPr>
      </w:pPr>
      <w:r w:rsidRPr="00180FE8">
        <w:rPr>
          <w:rFonts w:ascii="Times New Roman" w:eastAsia="Times New Roman" w:hAnsi="Times New Roman" w:cs="Times New Roman"/>
          <w:b/>
          <w:bCs/>
          <w:lang w:val="fr-FR" w:eastAsia="pl-PL"/>
        </w:rPr>
        <w:t>Fartuch jednorazowy z mankietem.</w:t>
      </w:r>
    </w:p>
    <w:p w:rsidR="00180FE8" w:rsidRPr="00180FE8" w:rsidRDefault="00180FE8" w:rsidP="00180FE8">
      <w:pPr>
        <w:spacing w:after="0" w:line="240" w:lineRule="auto"/>
        <w:rPr>
          <w:rFonts w:ascii="Times New Roman" w:eastAsia="Times New Roman" w:hAnsi="Times New Roman" w:cs="Times New Roman"/>
          <w:b/>
          <w:bCs/>
          <w:lang w:val="fr-FR"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12 M-CY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20"/>
                <w:lang w:eastAsia="pl-PL"/>
              </w:rPr>
            </w:pPr>
            <w:r w:rsidRPr="00180FE8">
              <w:rPr>
                <w:rFonts w:ascii="Times New Roman" w:eastAsia="Times New Roman" w:hAnsi="Times New Roman" w:cs="Times New Roman"/>
                <w:kern w:val="1"/>
                <w:sz w:val="18"/>
                <w:szCs w:val="20"/>
                <w:lang w:eastAsia="pl-PL"/>
              </w:rPr>
              <w:t>Fartuch jednorazowy medyczny,  niejałowy, wykonany  z miękkiej wytrzymałej para przepuszczalność barierowa dla cząstek włókniny  typu SMS (gramatura min. 35g/m2)</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20"/>
                <w:lang w:eastAsia="pl-PL"/>
              </w:rPr>
            </w:pPr>
            <w:r w:rsidRPr="00180FE8">
              <w:rPr>
                <w:rFonts w:ascii="Times New Roman" w:eastAsia="Times New Roman" w:hAnsi="Times New Roman" w:cs="Times New Roman"/>
                <w:kern w:val="1"/>
                <w:sz w:val="18"/>
                <w:szCs w:val="20"/>
                <w:lang w:eastAsia="pl-PL"/>
              </w:rPr>
              <w:t>szew overlock 100% PES, dł.min.130cm, szer.min.150cm, długość paska min.200cm,</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20"/>
                <w:lang w:eastAsia="pl-PL"/>
              </w:rPr>
            </w:pPr>
            <w:r w:rsidRPr="00180FE8">
              <w:rPr>
                <w:rFonts w:ascii="Times New Roman" w:eastAsia="Times New Roman" w:hAnsi="Times New Roman" w:cs="Times New Roman"/>
                <w:kern w:val="1"/>
                <w:sz w:val="18"/>
                <w:szCs w:val="20"/>
                <w:lang w:eastAsia="pl-PL"/>
              </w:rPr>
              <w:t>para przepuszczalność min.4500g/m</w:t>
            </w:r>
            <w:r w:rsidRPr="00180FE8">
              <w:rPr>
                <w:rFonts w:ascii="Times New Roman" w:eastAsia="Times New Roman" w:hAnsi="Times New Roman" w:cs="Times New Roman"/>
                <w:kern w:val="1"/>
                <w:sz w:val="18"/>
                <w:szCs w:val="20"/>
                <w:vertAlign w:val="superscript"/>
                <w:lang w:eastAsia="pl-PL"/>
              </w:rPr>
              <w:t xml:space="preserve">2 </w:t>
            </w:r>
            <w:r w:rsidRPr="00180FE8">
              <w:rPr>
                <w:rFonts w:ascii="Times New Roman" w:eastAsia="Times New Roman" w:hAnsi="Times New Roman" w:cs="Times New Roman"/>
                <w:kern w:val="1"/>
                <w:sz w:val="18"/>
                <w:szCs w:val="20"/>
                <w:lang w:eastAsia="pl-PL"/>
              </w:rPr>
              <w:t>/ 24h.  Rękawy zakończone mankietem. Fartuch wiązany na troki w pasie i przy szyi. Produkt przeznaczony do ochrony osobistej</w:t>
            </w:r>
            <w:r w:rsidRPr="00180FE8">
              <w:rPr>
                <w:rFonts w:ascii="Times New Roman" w:eastAsia="Times New Roman" w:hAnsi="Times New Roman" w:cs="Times New Roman"/>
                <w:kern w:val="1"/>
                <w:sz w:val="18"/>
                <w:szCs w:val="20"/>
                <w:lang w:eastAsia="pl-PL"/>
              </w:rPr>
              <w:br/>
              <w:t xml:space="preserve">Materiał fartucha równomierny bez zaciemnień. </w:t>
            </w:r>
          </w:p>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18"/>
                <w:szCs w:val="20"/>
                <w:lang w:eastAsia="pl-PL"/>
              </w:rPr>
              <w:t>Fartuch o rozmiarze XL ,kolor zielony.</w:t>
            </w:r>
            <w:r w:rsidRPr="00180FE8">
              <w:rPr>
                <w:rFonts w:ascii="Times New Roman" w:eastAsia="Times New Roman" w:hAnsi="Times New Roman" w:cs="Times New Roman"/>
                <w:kern w:val="1"/>
                <w:sz w:val="18"/>
                <w:szCs w:val="20"/>
                <w:lang w:eastAsia="pl-PL"/>
              </w:rPr>
              <w:br/>
            </w:r>
          </w:p>
        </w:tc>
        <w:tc>
          <w:tcPr>
            <w:tcW w:w="861"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20"/>
                <w:szCs w:val="20"/>
                <w:lang w:val="fr-FR" w:eastAsia="pl-PL"/>
              </w:rPr>
              <w:t>szt.</w:t>
            </w:r>
          </w:p>
        </w:tc>
        <w:tc>
          <w:tcPr>
            <w:tcW w:w="850"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20"/>
                <w:szCs w:val="20"/>
                <w:lang w:val="fr-FR" w:eastAsia="pl-PL"/>
              </w:rPr>
              <w:t>10 000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 xml:space="preserve">Pakiet nr 7 </w:t>
      </w:r>
    </w:p>
    <w:p w:rsidR="00180FE8" w:rsidRPr="00180FE8" w:rsidRDefault="00180FE8" w:rsidP="00180FE8">
      <w:pPr>
        <w:tabs>
          <w:tab w:val="left" w:pos="0"/>
          <w:tab w:val="left" w:pos="1276"/>
        </w:tabs>
        <w:spacing w:after="0" w:line="240" w:lineRule="auto"/>
        <w:jc w:val="both"/>
        <w:rPr>
          <w:rFonts w:ascii="Times New Roman" w:eastAsia="Times New Roman" w:hAnsi="Times New Roman" w:cs="Times New Roman"/>
          <w:b/>
          <w:bCs/>
          <w:kern w:val="2"/>
          <w:lang w:val="fr-FR" w:eastAsia="pl-PL"/>
        </w:rPr>
      </w:pPr>
      <w:r w:rsidRPr="00180FE8">
        <w:rPr>
          <w:rFonts w:ascii="Times New Roman" w:eastAsia="Times New Roman" w:hAnsi="Times New Roman" w:cs="Times New Roman"/>
          <w:b/>
          <w:bCs/>
          <w:kern w:val="2"/>
          <w:lang w:val="fr-FR" w:eastAsia="pl-PL"/>
        </w:rPr>
        <w:t>Zestaw do drenazu lędźwiowego zewnętrznego.</w:t>
      </w:r>
    </w:p>
    <w:tbl>
      <w:tblPr>
        <w:tblpPr w:leftFromText="141" w:rightFromText="141" w:vertAnchor="text" w:horzAnchor="margin" w:tblpX="-1008" w:tblpY="237"/>
        <w:tblOverlap w:val="never"/>
        <w:tblW w:w="157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1549"/>
        <w:gridCol w:w="2399"/>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180FE8">
              <w:rPr>
                <w:rFonts w:ascii="Times New Roman" w:eastAsia="Lucida Sans Unicode" w:hAnsi="Times New Roman" w:cs="Times New Roman"/>
                <w:b/>
                <w:kern w:val="1"/>
                <w:sz w:val="16"/>
                <w:szCs w:val="16"/>
                <w:lang w:val="fr-FR" w:eastAsia="ar-SA"/>
              </w:rPr>
              <w:t>WARTOŚĆ BRUTTO</w:t>
            </w:r>
          </w:p>
        </w:tc>
        <w:tc>
          <w:tcPr>
            <w:tcW w:w="1549"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180FE8">
              <w:rPr>
                <w:rFonts w:ascii="Times New Roman" w:eastAsia="Times New Roman" w:hAnsi="Times New Roman" w:cs="Times New Roman"/>
                <w:b/>
                <w:kern w:val="1"/>
                <w:sz w:val="16"/>
                <w:szCs w:val="16"/>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6"/>
                <w:szCs w:val="16"/>
                <w:lang w:val="fr-FR" w:eastAsia="ar-SA"/>
              </w:rPr>
            </w:pPr>
          </w:p>
        </w:tc>
        <w:tc>
          <w:tcPr>
            <w:tcW w:w="239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180FE8">
              <w:rPr>
                <w:rFonts w:ascii="Times New Roman" w:eastAsia="Times New Roman" w:hAnsi="Times New Roman" w:cs="Times New Roman"/>
                <w:b/>
                <w:bCs/>
                <w:kern w:val="1"/>
                <w:sz w:val="16"/>
                <w:szCs w:val="16"/>
                <w:lang w:val="fr-FR" w:eastAsia="pl-PL"/>
              </w:rPr>
              <w:t>WYMIENIĆ WSZYSTKIE ELEMENTY, KTÓRE WCHODZĄ W SKŁAD KOMPLETU I PODAĆ CENE NETTO KAŻDEGO</w:t>
            </w: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tcBorders>
              <w:top w:val="nil"/>
              <w:left w:val="nil"/>
              <w:bottom w:val="single" w:sz="4" w:space="0" w:color="auto"/>
              <w:right w:val="single" w:sz="4" w:space="0" w:color="auto"/>
            </w:tcBorders>
            <w:shd w:val="clear" w:color="auto" w:fill="auto"/>
            <w:vAlign w:val="bottom"/>
          </w:tcPr>
          <w:p w:rsidR="00180FE8" w:rsidRPr="00180FE8" w:rsidRDefault="00180FE8" w:rsidP="00180FE8">
            <w:pPr>
              <w:widowControl w:val="0"/>
              <w:numPr>
                <w:ilvl w:val="0"/>
                <w:numId w:val="21"/>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dren lędźwiowy o zamkniętym końcu ze znacznikami głębokości, dł. 80 cm, średnica 1,5 - 1,8 mm (F5),</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prowadnica druciana w podajniku,</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igła Tuohy 14 G,</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łącznik Luer,</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klamry do szycia 1,8 mm (F5),</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linia pacjenta o dł. 150 cm, z trójdrożnym zaworem odcinającym, zastawką jednokierunkową i portem do próbkowania płynu,</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wyskalowany zbiornik na płyn o pojemności 75 ml, port do próbkowania i dren wylotowy,</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łącznik T/zawór odcinający dren wlotowy;</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val="fr-FR" w:eastAsia="hi-IN" w:bidi="hi-IN"/>
              </w:rPr>
            </w:pPr>
            <w:r w:rsidRPr="00180FE8">
              <w:rPr>
                <w:rFonts w:ascii="Times New Roman" w:eastAsia="Arial Unicode MS" w:hAnsi="Times New Roman" w:cs="Arial Unicode MS"/>
                <w:color w:val="000000"/>
                <w:lang w:val="fr-FR" w:eastAsia="hi-IN" w:bidi="hi-IN"/>
              </w:rPr>
              <w:t>- worek drenażowy o pojemności 700 ml,</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eastAsia="hi-IN" w:bidi="hi-IN"/>
              </w:rPr>
            </w:pPr>
            <w:r w:rsidRPr="00180FE8">
              <w:rPr>
                <w:rFonts w:ascii="Times New Roman" w:eastAsia="Arial Unicode MS" w:hAnsi="Times New Roman" w:cs="Arial Unicode MS"/>
                <w:color w:val="000000"/>
                <w:lang w:eastAsia="hi-IN" w:bidi="hi-IN"/>
              </w:rPr>
              <w:t>- linijka – skala ciśnienia.</w:t>
            </w:r>
          </w:p>
          <w:p w:rsidR="00180FE8" w:rsidRPr="00180FE8" w:rsidRDefault="00180FE8" w:rsidP="00180FE8">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Arial Unicode MS" w:hAnsi="Times New Roman" w:cs="Arial Unicode MS"/>
                <w:color w:val="000000"/>
                <w:lang w:eastAsia="hi-IN" w:bidi="hi-IN"/>
              </w:rPr>
            </w:pPr>
            <w:r w:rsidRPr="00180FE8">
              <w:rPr>
                <w:rFonts w:ascii="Times New Roman" w:eastAsia="Arial Unicode MS" w:hAnsi="Times New Roman" w:cs="Arial Unicode MS"/>
                <w:color w:val="000000"/>
                <w:lang w:eastAsia="hi-IN" w:bidi="hi-IN"/>
              </w:rPr>
              <w:t>wszystkie elementy w jednym opakowaniu</w:t>
            </w:r>
          </w:p>
          <w:p w:rsidR="00180FE8" w:rsidRPr="00180FE8" w:rsidRDefault="00180FE8" w:rsidP="00180FE8">
            <w:pPr>
              <w:spacing w:after="0" w:line="240" w:lineRule="auto"/>
              <w:rPr>
                <w:rFonts w:ascii="Calibri" w:eastAsia="Times New Roman" w:hAnsi="Calibri" w:cs="Calibri"/>
                <w:kern w:val="1"/>
                <w:sz w:val="20"/>
                <w:szCs w:val="20"/>
                <w:lang w:val="fr-FR" w:eastAsia="pl-PL"/>
              </w:rPr>
            </w:pPr>
          </w:p>
        </w:tc>
        <w:tc>
          <w:tcPr>
            <w:tcW w:w="861" w:type="dxa"/>
            <w:tcBorders>
              <w:top w:val="nil"/>
              <w:left w:val="nil"/>
              <w:bottom w:val="single" w:sz="4" w:space="0" w:color="auto"/>
              <w:right w:val="single" w:sz="4" w:space="0" w:color="auto"/>
            </w:tcBorders>
          </w:tcPr>
          <w:p w:rsidR="00180FE8" w:rsidRPr="00180FE8" w:rsidRDefault="00180FE8" w:rsidP="00180FE8">
            <w:pPr>
              <w:spacing w:after="0" w:line="240" w:lineRule="auto"/>
              <w:jc w:val="center"/>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jc w:val="center"/>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jc w:val="center"/>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jc w:val="center"/>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jc w:val="center"/>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76"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360" w:lineRule="auto"/>
              <w:rPr>
                <w:rFonts w:ascii="Times New Roman" w:eastAsia="Arial Unicode MS" w:hAnsi="Times New Roman" w:cs="Arial Unicode MS"/>
                <w:b/>
                <w:bCs/>
                <w:color w:val="000000"/>
                <w:lang w:eastAsia="hi-IN" w:bidi="hi-IN"/>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zestaw</w:t>
            </w:r>
          </w:p>
        </w:tc>
        <w:tc>
          <w:tcPr>
            <w:tcW w:w="850"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4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39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4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39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 xml:space="preserve">Pakiet nr 8 </w:t>
      </w:r>
    </w:p>
    <w:p w:rsidR="00180FE8" w:rsidRPr="00180FE8" w:rsidRDefault="00180FE8" w:rsidP="00180FE8">
      <w:pPr>
        <w:spacing w:after="0" w:line="240" w:lineRule="auto"/>
        <w:rPr>
          <w:rFonts w:ascii="Times New Roman" w:eastAsia="Times New Roman" w:hAnsi="Times New Roman" w:cs="Times New Roman"/>
          <w:b/>
          <w:lang w:eastAsia="pl-PL"/>
        </w:rPr>
      </w:pPr>
      <w:r w:rsidRPr="00180FE8">
        <w:rPr>
          <w:rFonts w:ascii="Times New Roman" w:eastAsia="Times New Roman" w:hAnsi="Times New Roman" w:cs="Times New Roman"/>
          <w:b/>
          <w:lang w:eastAsia="pl-PL"/>
        </w:rPr>
        <w:t>Worki ze spustem płynu mózgowo - rdzeniowego do zestawu do drenażu lędźwiowego zewnętrznego.</w:t>
      </w:r>
    </w:p>
    <w:p w:rsidR="00180FE8" w:rsidRPr="00180FE8" w:rsidRDefault="00180FE8" w:rsidP="00180FE8">
      <w:pPr>
        <w:spacing w:after="0" w:line="240" w:lineRule="auto"/>
        <w:rPr>
          <w:rFonts w:ascii="Times New Roman" w:eastAsia="Times New Roman" w:hAnsi="Times New Roman" w:cs="Times New Roman"/>
          <w:b/>
          <w:bCs/>
          <w:lang w:eastAsia="pl-PL"/>
        </w:rPr>
      </w:pPr>
    </w:p>
    <w:tbl>
      <w:tblPr>
        <w:tblpPr w:leftFromText="141" w:rightFromText="141" w:vertAnchor="text" w:horzAnchor="margin" w:tblpX="-1008" w:tblpY="237"/>
        <w:tblOverlap w:val="never"/>
        <w:tblW w:w="140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3828"/>
        <w:gridCol w:w="861"/>
        <w:gridCol w:w="850"/>
        <w:gridCol w:w="992"/>
        <w:gridCol w:w="1418"/>
        <w:gridCol w:w="1559"/>
        <w:gridCol w:w="1701"/>
        <w:gridCol w:w="2258"/>
      </w:tblGrid>
      <w:tr w:rsidR="00180FE8" w:rsidRPr="00180FE8" w:rsidTr="00CE45A7">
        <w:trPr>
          <w:cantSplit/>
          <w:trHeight w:val="609"/>
        </w:trPr>
        <w:tc>
          <w:tcPr>
            <w:tcW w:w="56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L.P.</w:t>
            </w:r>
          </w:p>
        </w:tc>
        <w:tc>
          <w:tcPr>
            <w:tcW w:w="382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WARTOŚĆ BRUTTO</w:t>
            </w:r>
          </w:p>
        </w:tc>
        <w:tc>
          <w:tcPr>
            <w:tcW w:w="2258"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828" w:type="dxa"/>
            <w:tcBorders>
              <w:top w:val="nil"/>
              <w:left w:val="nil"/>
              <w:bottom w:val="single" w:sz="4" w:space="0" w:color="auto"/>
              <w:right w:val="single" w:sz="4" w:space="0" w:color="auto"/>
            </w:tcBorders>
            <w:shd w:val="clear" w:color="auto" w:fill="auto"/>
            <w:vAlign w:val="bottom"/>
          </w:tcPr>
          <w:p w:rsidR="00180FE8" w:rsidRPr="00180FE8" w:rsidRDefault="00180FE8" w:rsidP="00180FE8">
            <w:pPr>
              <w:widowControl w:val="0"/>
              <w:numPr>
                <w:ilvl w:val="0"/>
                <w:numId w:val="23"/>
              </w:numPr>
              <w:suppressAutoHyphens/>
              <w:overflowPunct w:val="0"/>
              <w:autoSpaceDE w:val="0"/>
              <w:autoSpaceDN w:val="0"/>
              <w:adjustRightInd w:val="0"/>
              <w:spacing w:after="0" w:line="360" w:lineRule="auto"/>
              <w:textAlignment w:val="baseline"/>
              <w:rPr>
                <w:rFonts w:ascii="Times New Roman" w:eastAsia="SimSun" w:hAnsi="Times New Roman" w:cs="Arial"/>
                <w:kern w:val="3"/>
                <w:lang w:eastAsia="zh-CN" w:bidi="hi-IN"/>
              </w:rPr>
            </w:pPr>
            <w:r w:rsidRPr="00180FE8">
              <w:rPr>
                <w:rFonts w:ascii="Times New Roman" w:eastAsia="SimSun" w:hAnsi="Times New Roman" w:cs="Arial"/>
                <w:kern w:val="3"/>
                <w:lang w:eastAsia="zh-CN" w:bidi="hi-IN"/>
              </w:rPr>
              <w:t>worek drenażowy z możliwością upuszczenia płynu,</w:t>
            </w:r>
          </w:p>
          <w:p w:rsidR="00180FE8" w:rsidRPr="00180FE8" w:rsidRDefault="00180FE8" w:rsidP="00180FE8">
            <w:pPr>
              <w:widowControl w:val="0"/>
              <w:numPr>
                <w:ilvl w:val="0"/>
                <w:numId w:val="23"/>
              </w:numPr>
              <w:suppressAutoHyphens/>
              <w:overflowPunct w:val="0"/>
              <w:autoSpaceDE w:val="0"/>
              <w:autoSpaceDN w:val="0"/>
              <w:adjustRightInd w:val="0"/>
              <w:spacing w:after="0" w:line="360" w:lineRule="auto"/>
              <w:textAlignment w:val="baseline"/>
              <w:rPr>
                <w:rFonts w:ascii="Times New Roman" w:eastAsia="SimSun" w:hAnsi="Times New Roman" w:cs="Arial"/>
                <w:kern w:val="3"/>
                <w:lang w:eastAsia="zh-CN" w:bidi="hi-IN"/>
              </w:rPr>
            </w:pPr>
            <w:r w:rsidRPr="00180FE8">
              <w:rPr>
                <w:rFonts w:ascii="Times New Roman" w:eastAsia="SimSun" w:hAnsi="Times New Roman" w:cs="Arial"/>
                <w:kern w:val="3"/>
                <w:lang w:eastAsia="zh-CN" w:bidi="hi-IN"/>
              </w:rPr>
              <w:t>worek z możliwością połączenia z drenażem bez stosowania dodatkowych połączeń,</w:t>
            </w:r>
          </w:p>
          <w:p w:rsidR="00180FE8" w:rsidRPr="00180FE8" w:rsidRDefault="00180FE8" w:rsidP="00180FE8">
            <w:pPr>
              <w:widowControl w:val="0"/>
              <w:numPr>
                <w:ilvl w:val="0"/>
                <w:numId w:val="23"/>
              </w:numPr>
              <w:suppressAutoHyphens/>
              <w:overflowPunct w:val="0"/>
              <w:autoSpaceDE w:val="0"/>
              <w:autoSpaceDN w:val="0"/>
              <w:adjustRightInd w:val="0"/>
              <w:spacing w:after="0" w:line="360" w:lineRule="auto"/>
              <w:textAlignment w:val="baseline"/>
              <w:rPr>
                <w:rFonts w:ascii="Times New Roman" w:eastAsia="SimSun" w:hAnsi="Times New Roman" w:cs="Arial"/>
                <w:kern w:val="3"/>
                <w:lang w:eastAsia="zh-CN" w:bidi="hi-IN"/>
              </w:rPr>
            </w:pPr>
            <w:r w:rsidRPr="00180FE8">
              <w:rPr>
                <w:rFonts w:ascii="Times New Roman" w:eastAsia="SimSun" w:hAnsi="Times New Roman" w:cs="Arial"/>
                <w:kern w:val="3"/>
                <w:lang w:eastAsia="zh-CN" w:bidi="hi-IN"/>
              </w:rPr>
              <w:t>możliwość zawieszenia,</w:t>
            </w:r>
          </w:p>
          <w:p w:rsidR="00180FE8" w:rsidRPr="00180FE8" w:rsidRDefault="00180FE8" w:rsidP="00180FE8">
            <w:pPr>
              <w:widowControl w:val="0"/>
              <w:numPr>
                <w:ilvl w:val="0"/>
                <w:numId w:val="23"/>
              </w:numPr>
              <w:suppressAutoHyphens/>
              <w:overflowPunct w:val="0"/>
              <w:autoSpaceDE w:val="0"/>
              <w:autoSpaceDN w:val="0"/>
              <w:adjustRightInd w:val="0"/>
              <w:spacing w:after="0" w:line="360" w:lineRule="auto"/>
              <w:textAlignment w:val="baseline"/>
              <w:rPr>
                <w:rFonts w:ascii="Times New Roman" w:eastAsia="SimSun" w:hAnsi="Times New Roman" w:cs="Arial"/>
                <w:kern w:val="3"/>
                <w:lang w:eastAsia="zh-CN" w:bidi="hi-IN"/>
              </w:rPr>
            </w:pPr>
            <w:r w:rsidRPr="00180FE8">
              <w:rPr>
                <w:rFonts w:ascii="Times New Roman" w:eastAsia="SimSun" w:hAnsi="Times New Roman" w:cs="Arial"/>
                <w:kern w:val="3"/>
                <w:lang w:eastAsia="zh-CN" w:bidi="hi-IN"/>
              </w:rPr>
              <w:t>pojemność 700 ml.</w:t>
            </w:r>
          </w:p>
          <w:p w:rsidR="00180FE8" w:rsidRPr="00180FE8" w:rsidRDefault="00180FE8" w:rsidP="00180FE8">
            <w:pPr>
              <w:widowControl w:val="0"/>
              <w:numPr>
                <w:ilvl w:val="0"/>
                <w:numId w:val="23"/>
              </w:numPr>
              <w:suppressAutoHyphens/>
              <w:overflowPunct w:val="0"/>
              <w:autoSpaceDE w:val="0"/>
              <w:autoSpaceDN w:val="0"/>
              <w:adjustRightInd w:val="0"/>
              <w:spacing w:after="0" w:line="360" w:lineRule="auto"/>
              <w:textAlignment w:val="baseline"/>
              <w:rPr>
                <w:rFonts w:ascii="Times New Roman" w:eastAsia="SimSun" w:hAnsi="Times New Roman" w:cs="Arial"/>
                <w:kern w:val="3"/>
                <w:lang w:eastAsia="zh-CN" w:bidi="hi-IN"/>
              </w:rPr>
            </w:pPr>
            <w:r w:rsidRPr="00180FE8">
              <w:rPr>
                <w:rFonts w:ascii="Times New Roman" w:eastAsia="SimSun" w:hAnsi="Times New Roman" w:cs="Arial"/>
                <w:kern w:val="3"/>
                <w:lang w:eastAsia="zh-CN" w:bidi="hi-IN"/>
              </w:rPr>
              <w:t>opakowanie zbiorcze po 10 sztuk</w:t>
            </w:r>
          </w:p>
          <w:p w:rsidR="00180FE8" w:rsidRPr="00180FE8" w:rsidRDefault="00180FE8" w:rsidP="00180FE8">
            <w:pPr>
              <w:spacing w:after="0" w:line="240" w:lineRule="auto"/>
              <w:rPr>
                <w:rFonts w:ascii="Calibri" w:eastAsia="Times New Roman" w:hAnsi="Calibri" w:cs="Calibri"/>
                <w:kern w:val="1"/>
                <w:sz w:val="20"/>
                <w:szCs w:val="20"/>
                <w:lang w:val="fr-FR" w:eastAsia="pl-PL"/>
              </w:rPr>
            </w:pPr>
          </w:p>
        </w:tc>
        <w:tc>
          <w:tcPr>
            <w:tcW w:w="861" w:type="dxa"/>
            <w:tcBorders>
              <w:top w:val="nil"/>
              <w:left w:val="nil"/>
              <w:bottom w:val="single" w:sz="4" w:space="0" w:color="auto"/>
              <w:right w:val="single" w:sz="4" w:space="0" w:color="auto"/>
            </w:tcBorders>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360" w:lineRule="auto"/>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Szt.</w:t>
            </w:r>
          </w:p>
        </w:tc>
        <w:tc>
          <w:tcPr>
            <w:tcW w:w="850" w:type="dxa"/>
            <w:tcBorders>
              <w:top w:val="single" w:sz="4" w:space="0" w:color="000000"/>
              <w:left w:val="single" w:sz="4" w:space="0" w:color="000000"/>
              <w:bottom w:val="single" w:sz="4" w:space="0" w:color="000000"/>
              <w:right w:val="nil"/>
            </w:tcBorders>
            <w:vAlign w:val="center"/>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50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25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25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 xml:space="preserve">Pakiet nr 9 </w:t>
      </w:r>
    </w:p>
    <w:p w:rsidR="00180FE8" w:rsidRPr="00180FE8" w:rsidRDefault="00180FE8" w:rsidP="00180FE8">
      <w:pPr>
        <w:spacing w:after="0" w:line="240" w:lineRule="auto"/>
        <w:rPr>
          <w:rFonts w:ascii="Times New Roman" w:eastAsia="Times New Roman" w:hAnsi="Times New Roman" w:cs="Times New Roman"/>
          <w:b/>
          <w:bCs/>
          <w:lang w:val="fr-FR" w:eastAsia="pl-PL"/>
        </w:rPr>
      </w:pPr>
      <w:r w:rsidRPr="00180FE8">
        <w:rPr>
          <w:rFonts w:ascii="Times New Roman" w:eastAsia="Times New Roman" w:hAnsi="Times New Roman" w:cs="Times New Roman"/>
          <w:b/>
          <w:bCs/>
          <w:lang w:val="fr-FR" w:eastAsia="pl-PL"/>
        </w:rPr>
        <w:t>Ręcznik z włókniny jednorazowego użytku</w:t>
      </w: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12 M-CY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tcBorders>
              <w:top w:val="single" w:sz="4" w:space="0" w:color="auto"/>
              <w:left w:val="single" w:sz="4" w:space="0" w:color="auto"/>
              <w:bottom w:val="single" w:sz="4" w:space="0" w:color="auto"/>
              <w:right w:val="single" w:sz="4" w:space="0" w:color="auto"/>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Calibri" w:eastAsia="Times New Roman" w:hAnsi="Calibri" w:cs="Calibri"/>
                <w:kern w:val="1"/>
                <w:lang w:val="fr-FR" w:eastAsia="pl-PL"/>
              </w:rPr>
              <w:t>Ręczniki z włókniny jednorazowego użytku.</w:t>
            </w:r>
          </w:p>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Opakowanie po 100 szt.</w:t>
            </w:r>
          </w:p>
        </w:tc>
        <w:tc>
          <w:tcPr>
            <w:tcW w:w="861" w:type="dxa"/>
            <w:tcBorders>
              <w:top w:val="single" w:sz="4" w:space="0" w:color="auto"/>
              <w:left w:val="single" w:sz="4" w:space="0" w:color="auto"/>
              <w:bottom w:val="single" w:sz="4" w:space="0" w:color="auto"/>
              <w:right w:val="single" w:sz="4" w:space="0" w:color="auto"/>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sz w:val="20"/>
                <w:szCs w:val="20"/>
                <w:lang w:eastAsia="pl-PL"/>
              </w:rPr>
              <w:t>Opak.</w:t>
            </w:r>
          </w:p>
        </w:tc>
        <w:tc>
          <w:tcPr>
            <w:tcW w:w="850" w:type="dxa"/>
            <w:tcBorders>
              <w:top w:val="single" w:sz="4" w:space="0" w:color="auto"/>
              <w:left w:val="single" w:sz="4" w:space="0" w:color="auto"/>
              <w:bottom w:val="single" w:sz="4" w:space="0" w:color="auto"/>
              <w:right w:val="single" w:sz="4" w:space="0" w:color="auto"/>
            </w:tcBorders>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180FE8">
              <w:rPr>
                <w:rFonts w:ascii="Times New Roman" w:eastAsia="Times New Roman" w:hAnsi="Times New Roman" w:cs="Times New Roman"/>
                <w:kern w:val="1"/>
                <w:sz w:val="20"/>
                <w:szCs w:val="20"/>
                <w:lang w:eastAsia="pl-PL"/>
              </w:rPr>
              <w:t>600</w:t>
            </w:r>
          </w:p>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Wymagane cechy produktu:</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180FE8">
        <w:rPr>
          <w:rFonts w:ascii="Times New Roman" w:eastAsia="Times New Roman" w:hAnsi="Times New Roman" w:cs="Times New Roman"/>
          <w:b/>
          <w:bCs/>
          <w:kern w:val="1"/>
          <w:lang w:val="fr-FR" w:eastAsia="pl-PL"/>
        </w:rPr>
        <w:t xml:space="preserve">             Ręcznik chłonny, miękki.</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Surowiec: wiskoza, poliester.</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Kolor biały.</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Ilość warstw: 1 warstwa.</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Nierozpuszczalny w wodzie.</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Wymiary: 50x50 cm</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lang w:val="fr-FR" w:eastAsia="pl-PL"/>
        </w:rPr>
      </w:pPr>
      <w:r w:rsidRPr="00180FE8">
        <w:rPr>
          <w:rFonts w:ascii="Times New Roman" w:eastAsia="Times New Roman" w:hAnsi="Times New Roman" w:cs="Times New Roman"/>
          <w:bCs/>
          <w:kern w:val="1"/>
          <w:lang w:val="fr-FR" w:eastAsia="pl-PL"/>
        </w:rPr>
        <w:t xml:space="preserve">             Sposób pakowania: Opakowanie po 100 szt.</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10</w:t>
      </w:r>
    </w:p>
    <w:p w:rsidR="00180FE8" w:rsidRPr="00180FE8" w:rsidRDefault="00180FE8" w:rsidP="00180FE8">
      <w:pPr>
        <w:spacing w:after="0" w:line="240" w:lineRule="auto"/>
        <w:rPr>
          <w:rFonts w:ascii="Times New Roman" w:eastAsia="Times New Roman" w:hAnsi="Times New Roman" w:cs="Times New Roman"/>
          <w:b/>
          <w:bCs/>
          <w:lang w:val="fr-FR" w:eastAsia="pl-PL"/>
        </w:rPr>
      </w:pPr>
      <w:r w:rsidRPr="00180FE8">
        <w:rPr>
          <w:rFonts w:ascii="Times New Roman" w:eastAsia="Times New Roman" w:hAnsi="Times New Roman" w:cs="Times New Roman"/>
          <w:b/>
          <w:bCs/>
          <w:lang w:val="fr-FR" w:eastAsia="pl-PL"/>
        </w:rPr>
        <w:t>Igła półautomatyczna do biopsji histopatologicznej 18Gx20 cm</w:t>
      </w:r>
    </w:p>
    <w:tbl>
      <w:tblPr>
        <w:tblpPr w:leftFromText="141" w:rightFromText="141" w:vertAnchor="text" w:horzAnchor="margin" w:tblpX="-1008" w:tblpY="237"/>
        <w:tblOverlap w:val="never"/>
        <w:tblW w:w="14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3964"/>
        <w:gridCol w:w="861"/>
        <w:gridCol w:w="850"/>
        <w:gridCol w:w="992"/>
        <w:gridCol w:w="1418"/>
        <w:gridCol w:w="1559"/>
        <w:gridCol w:w="1701"/>
        <w:gridCol w:w="2552"/>
      </w:tblGrid>
      <w:tr w:rsidR="00180FE8" w:rsidRPr="00180FE8" w:rsidTr="00CE45A7">
        <w:trPr>
          <w:cantSplit/>
          <w:trHeight w:val="609"/>
        </w:trPr>
        <w:tc>
          <w:tcPr>
            <w:tcW w:w="42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3964"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12 M-CY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964" w:type="dxa"/>
            <w:tcBorders>
              <w:left w:val="single" w:sz="2" w:space="0" w:color="000000"/>
              <w:bottom w:val="single" w:sz="2" w:space="0" w:color="000000"/>
            </w:tcBorders>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lang w:val="en-US" w:eastAsia="pl-PL"/>
              </w:rPr>
              <w:t>Igła półautomatyczna do biopsji histopatologicznej 18G x 20 cm</w:t>
            </w:r>
          </w:p>
        </w:tc>
        <w:tc>
          <w:tcPr>
            <w:tcW w:w="861" w:type="dxa"/>
            <w:tcBorders>
              <w:left w:val="single" w:sz="2" w:space="0" w:color="000000"/>
              <w:bottom w:val="single" w:sz="2" w:space="0" w:color="000000"/>
            </w:tcBorders>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lang w:eastAsia="pl-PL"/>
              </w:rPr>
              <w:t>szt.</w:t>
            </w:r>
          </w:p>
        </w:tc>
        <w:tc>
          <w:tcPr>
            <w:tcW w:w="850" w:type="dxa"/>
            <w:tcBorders>
              <w:left w:val="single" w:sz="2" w:space="0" w:color="000000"/>
              <w:bottom w:val="single" w:sz="2" w:space="0" w:color="000000"/>
            </w:tcBorders>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Times New Roman" w:hAnsi="Times New Roman" w:cs="Times New Roman"/>
                <w:kern w:val="1"/>
                <w:lang w:eastAsia="pl-PL"/>
              </w:rPr>
              <w:t>100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180FE8">
        <w:rPr>
          <w:rFonts w:ascii="Times New Roman" w:eastAsia="Times New Roman" w:hAnsi="Times New Roman" w:cs="Times New Roman"/>
          <w:b/>
          <w:kern w:val="1"/>
          <w:lang w:val="fr-FR" w:eastAsia="pl-PL"/>
        </w:rPr>
        <w:t>Parametry wymagane :</w:t>
      </w:r>
    </w:p>
    <w:tbl>
      <w:tblPr>
        <w:tblpPr w:leftFromText="141" w:rightFromText="141" w:vertAnchor="text" w:horzAnchor="page" w:tblpX="841" w:tblpY="100"/>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979"/>
        <w:gridCol w:w="7833"/>
        <w:gridCol w:w="2658"/>
        <w:gridCol w:w="2518"/>
      </w:tblGrid>
      <w:tr w:rsidR="00180FE8" w:rsidRPr="00180FE8" w:rsidTr="00CE45A7">
        <w:trPr>
          <w:trHeight w:val="49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val="en-US" w:eastAsia="pl-PL"/>
              </w:rPr>
            </w:pPr>
            <w:r w:rsidRPr="00180FE8">
              <w:rPr>
                <w:rFonts w:ascii="Times New Roman" w:eastAsia="Times New Roman" w:hAnsi="Times New Roman" w:cs="Times New Roman"/>
                <w:b/>
                <w:bCs/>
                <w:lang w:val="en-US" w:eastAsia="pl-PL"/>
              </w:rPr>
              <w:t>L.p.</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b/>
                <w:bCs/>
                <w:lang w:eastAsia="pl-PL"/>
              </w:rPr>
              <w:t>Parametr</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after="0"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b/>
                <w:bCs/>
                <w:lang w:eastAsia="pl-PL"/>
              </w:rPr>
              <w:t>Wymagany</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after="0" w:line="240" w:lineRule="auto"/>
              <w:jc w:val="center"/>
              <w:rPr>
                <w:rFonts w:ascii="Times New Roman" w:eastAsia="Times New Roman" w:hAnsi="Times New Roman" w:cs="Times New Roman"/>
                <w:lang w:val="en-US" w:eastAsia="pl-PL"/>
              </w:rPr>
            </w:pPr>
            <w:r w:rsidRPr="00180FE8">
              <w:rPr>
                <w:rFonts w:ascii="Times New Roman" w:eastAsia="Times New Roman" w:hAnsi="Times New Roman" w:cs="Times New Roman"/>
                <w:b/>
                <w:bCs/>
                <w:lang w:val="en-US" w:eastAsia="pl-PL"/>
              </w:rPr>
              <w:t>Oferowany</w:t>
            </w:r>
          </w:p>
        </w:tc>
      </w:tr>
      <w:tr w:rsidR="00180FE8" w:rsidRPr="00180FE8" w:rsidTr="00CE45A7">
        <w:trPr>
          <w:trHeight w:val="376"/>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Mocny mechanizm sprężynowy ładowany skokowo</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r w:rsidR="00180FE8" w:rsidRPr="00180FE8" w:rsidTr="00CE45A7">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SimSun" w:hAnsi="Times New Roman" w:cs="Times New Roman"/>
                <w:kern w:val="1"/>
                <w:lang w:val="fr-FR" w:eastAsia="hi-IN" w:bidi="hi-IN"/>
              </w:rPr>
              <w:t>Możliwość ustawienia długości pobieranego biopatu na 15 lub 22 mm</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r w:rsidR="00180FE8" w:rsidRPr="00180FE8" w:rsidTr="00CE45A7">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SimSun" w:hAnsi="Times New Roman" w:cs="Times New Roman"/>
                <w:kern w:val="1"/>
                <w:lang w:val="fr-FR" w:eastAsia="hi-IN" w:bidi="hi-IN"/>
              </w:rPr>
              <w:t>Rozmiary igły 18 G</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r w:rsidR="00180FE8" w:rsidRPr="00180FE8" w:rsidTr="00CE45A7">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SimSun" w:hAnsi="Times New Roman" w:cs="Times New Roman"/>
                <w:kern w:val="1"/>
                <w:lang w:val="fr-FR" w:eastAsia="hi-IN" w:bidi="hi-IN"/>
              </w:rPr>
              <w:t>Długość robocza 20 cm</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r w:rsidR="00180FE8" w:rsidRPr="00180FE8" w:rsidTr="00CE45A7">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SimSun" w:hAnsi="Times New Roman" w:cs="Times New Roman"/>
                <w:kern w:val="1"/>
                <w:lang w:val="fr-FR" w:eastAsia="hi-IN" w:bidi="hi-IN"/>
              </w:rPr>
              <w:t>Igła ze znacznikami głębokości wprowadzenia co 1 cm</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r w:rsidR="00180FE8" w:rsidRPr="00180FE8" w:rsidTr="00CE45A7">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rPr>
                <w:rFonts w:ascii="Times New Roman" w:eastAsia="Times New Roman" w:hAnsi="Times New Roman" w:cs="Times New Roman"/>
                <w:lang w:eastAsia="pl-PL"/>
              </w:rPr>
            </w:pPr>
            <w:r w:rsidRPr="00180FE8">
              <w:rPr>
                <w:rFonts w:ascii="Times New Roman" w:eastAsia="SimSun" w:hAnsi="Times New Roman" w:cs="Times New Roman"/>
                <w:kern w:val="1"/>
                <w:lang w:val="fr-FR" w:eastAsia="hi-IN" w:bidi="hi-IN"/>
              </w:rPr>
              <w:t>Ostrze widoczne w obrazie USG</w:t>
            </w:r>
          </w:p>
        </w:tc>
        <w:tc>
          <w:tcPr>
            <w:tcW w:w="95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r w:rsidRPr="00180FE8">
              <w:rPr>
                <w:rFonts w:ascii="Times New Roman" w:eastAsia="Times New Roman" w:hAnsi="Times New Roman" w:cs="Times New Roman"/>
                <w:lang w:eastAsia="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80FE8" w:rsidRPr="00180FE8" w:rsidRDefault="00180FE8" w:rsidP="00180FE8">
            <w:pPr>
              <w:spacing w:before="100" w:beforeAutospacing="1" w:after="119" w:line="240" w:lineRule="auto"/>
              <w:jc w:val="center"/>
              <w:rPr>
                <w:rFonts w:ascii="Times New Roman" w:eastAsia="Times New Roman" w:hAnsi="Times New Roman" w:cs="Times New Roman"/>
                <w:lang w:eastAsia="pl-PL"/>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2"/>
          <w:lang w:val="fr-FR" w:eastAsia="ar-SA"/>
        </w:rPr>
      </w:pPr>
      <w:r w:rsidRPr="00180FE8">
        <w:rPr>
          <w:rFonts w:ascii="Times New Roman" w:eastAsia="Lucida Sans Unicode" w:hAnsi="Times New Roman" w:cs="Times New Roman"/>
          <w:b/>
          <w:bCs/>
          <w:kern w:val="2"/>
          <w:lang w:val="fr-FR" w:eastAsia="ar-SA"/>
        </w:rPr>
        <w:t xml:space="preserve">UWAGA: </w:t>
      </w:r>
      <w:r w:rsidRPr="00180FE8">
        <w:rPr>
          <w:rFonts w:ascii="Times New Roman" w:eastAsia="Lucida Sans Unicode" w:hAnsi="Times New Roman" w:cs="Times New Roman"/>
          <w:bCs/>
          <w:kern w:val="2"/>
          <w:lang w:val="fr-FR" w:eastAsia="ar-SA"/>
        </w:rPr>
        <w:t>N</w:t>
      </w:r>
      <w:r w:rsidRPr="00180FE8">
        <w:rPr>
          <w:rFonts w:ascii="Times New Roman" w:eastAsia="Lucida Sans Unicode" w:hAnsi="Times New Roman" w:cs="Times New Roman"/>
          <w:kern w:val="2"/>
          <w:lang w:val="fr-FR" w:eastAsia="ar-SA"/>
        </w:rPr>
        <w:t>ależy zaznaczyć „TAK” lub „NIE” w zależności od tego, czy oferta spełnia wskazany parametr. Parametry określone jako „TAK” są parametrami granicznymi  wymaganymi przez Zamawiającego, oferta nie spełniająca wymogów granicznych podlega odrzuceniu bez dalszego rozpatrywania.</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11</w:t>
      </w:r>
    </w:p>
    <w:p w:rsidR="00180FE8" w:rsidRPr="00180FE8" w:rsidRDefault="00180FE8" w:rsidP="00180FE8">
      <w:pPr>
        <w:spacing w:after="0" w:line="240" w:lineRule="auto"/>
        <w:rPr>
          <w:rFonts w:ascii="Times New Roman" w:eastAsia="Times New Roman" w:hAnsi="Times New Roman" w:cs="Times New Roman"/>
          <w:b/>
          <w:bCs/>
          <w:lang w:val="fr-FR" w:eastAsia="pl-PL"/>
        </w:rPr>
      </w:pPr>
      <w:r w:rsidRPr="00180FE8">
        <w:rPr>
          <w:rFonts w:ascii="Times New Roman" w:eastAsia="Times New Roman" w:hAnsi="Times New Roman" w:cs="Times New Roman"/>
          <w:b/>
          <w:bCs/>
          <w:lang w:val="fr-FR" w:eastAsia="pl-PL"/>
        </w:rPr>
        <w:t>Zastawka Heimlicha z workiem spustowym 2000 ml</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tbl>
      <w:tblPr>
        <w:tblpPr w:leftFromText="141" w:rightFromText="141" w:vertAnchor="text" w:horzAnchor="margin" w:tblpX="-1008" w:tblpY="237"/>
        <w:tblOverlap w:val="never"/>
        <w:tblW w:w="140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3828"/>
        <w:gridCol w:w="861"/>
        <w:gridCol w:w="850"/>
        <w:gridCol w:w="992"/>
        <w:gridCol w:w="1418"/>
        <w:gridCol w:w="1559"/>
        <w:gridCol w:w="1701"/>
        <w:gridCol w:w="2258"/>
      </w:tblGrid>
      <w:tr w:rsidR="00180FE8" w:rsidRPr="00180FE8" w:rsidTr="00CE45A7">
        <w:trPr>
          <w:cantSplit/>
          <w:trHeight w:val="609"/>
        </w:trPr>
        <w:tc>
          <w:tcPr>
            <w:tcW w:w="56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L.P.</w:t>
            </w:r>
          </w:p>
        </w:tc>
        <w:tc>
          <w:tcPr>
            <w:tcW w:w="382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SZCZEGÓŁOWY</w:t>
            </w: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ILOŚĆ 24 M-CE</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WARTOŚĆ BRUTTO</w:t>
            </w:r>
          </w:p>
        </w:tc>
        <w:tc>
          <w:tcPr>
            <w:tcW w:w="2258"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spacing w:after="0" w:line="240" w:lineRule="auto"/>
              <w:rPr>
                <w:rFonts w:ascii="Calibri" w:eastAsia="Times New Roman" w:hAnsi="Calibri" w:cs="Calibri"/>
                <w:kern w:val="1"/>
                <w:sz w:val="20"/>
                <w:szCs w:val="20"/>
                <w:lang w:val="fr-FR" w:eastAsia="pl-PL"/>
              </w:rPr>
            </w:pPr>
            <w:r w:rsidRPr="00180FE8">
              <w:rPr>
                <w:rFonts w:ascii="Calibri" w:eastAsia="Times New Roman" w:hAnsi="Calibri" w:cs="Calibri"/>
                <w:kern w:val="1"/>
                <w:sz w:val="20"/>
                <w:szCs w:val="20"/>
                <w:lang w:val="fr-FR" w:eastAsia="pl-PL"/>
              </w:rPr>
              <w:t>1.</w:t>
            </w:r>
          </w:p>
        </w:tc>
        <w:tc>
          <w:tcPr>
            <w:tcW w:w="382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Cs w:val="28"/>
                <w:lang w:val="en-US" w:eastAsia="pl-PL"/>
              </w:rPr>
            </w:pPr>
            <w:r w:rsidRPr="00180FE8">
              <w:rPr>
                <w:rFonts w:ascii="Times New Roman" w:eastAsia="Times New Roman" w:hAnsi="Times New Roman" w:cs="Times New Roman"/>
                <w:kern w:val="1"/>
                <w:szCs w:val="28"/>
                <w:lang w:val="en-US" w:eastAsia="pl-PL"/>
              </w:rPr>
              <w:t>Zastawka Heimlicha z workiem spustowym 2000 ml</w:t>
            </w:r>
          </w:p>
          <w:p w:rsidR="00180FE8" w:rsidRPr="00180FE8" w:rsidRDefault="00180FE8" w:rsidP="00180FE8">
            <w:pPr>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lang w:val="fr-FR"/>
              </w:rPr>
            </w:pPr>
          </w:p>
          <w:p w:rsidR="00180FE8" w:rsidRPr="00180FE8" w:rsidRDefault="00180FE8" w:rsidP="00180FE8">
            <w:pPr>
              <w:spacing w:after="0" w:line="240" w:lineRule="auto"/>
              <w:rPr>
                <w:rFonts w:ascii="Calibri" w:eastAsia="Times New Roman" w:hAnsi="Calibri" w:cs="Calibri"/>
                <w:kern w:val="1"/>
                <w:sz w:val="20"/>
                <w:szCs w:val="20"/>
                <w:lang w:val="fr-FR" w:eastAsia="pl-PL"/>
              </w:rPr>
            </w:pPr>
          </w:p>
        </w:tc>
        <w:tc>
          <w:tcPr>
            <w:tcW w:w="86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Lucida Sans Unicode" w:hAnsi="Times New Roman" w:cs="Times New Roman"/>
                <w:kern w:val="1"/>
                <w:sz w:val="20"/>
                <w:szCs w:val="20"/>
                <w:lang w:val="fr-FR"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spacing w:after="0" w:line="240" w:lineRule="auto"/>
              <w:jc w:val="center"/>
              <w:rPr>
                <w:rFonts w:ascii="Calibri" w:eastAsia="Times New Roman" w:hAnsi="Calibri" w:cs="Calibri"/>
                <w:kern w:val="1"/>
                <w:sz w:val="20"/>
                <w:szCs w:val="20"/>
                <w:lang w:val="fr-FR" w:eastAsia="pl-PL"/>
              </w:rPr>
            </w:pPr>
            <w:r w:rsidRPr="00180FE8">
              <w:rPr>
                <w:rFonts w:ascii="Times New Roman" w:eastAsia="Lucida Sans Unicode" w:hAnsi="Times New Roman" w:cs="Times New Roman"/>
                <w:kern w:val="1"/>
                <w:sz w:val="20"/>
                <w:szCs w:val="20"/>
                <w:lang w:val="fr-FR" w:eastAsia="ar-SA"/>
              </w:rPr>
              <w:t>400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25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64"/>
        </w:trPr>
        <w:tc>
          <w:tcPr>
            <w:tcW w:w="8511"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25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OPIS:</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zastawka Heimlicha z workiem 2000ml:</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 xml:space="preserve">zastawka przeciwzwrotna zapobiegająca powrotowi odessanego płynu do pacjenta, </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zakończona obustronnie łącznikiem schodkowym umożliwiającym połączenie z workiem i drenem od pacjenta,</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 xml:space="preserve">z workiem o pojemności 2000ml wyskalowanym co 100ml, </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z odpowietrznikiem i zaworem spustowym,</w:t>
      </w:r>
    </w:p>
    <w:p w:rsidR="00180FE8" w:rsidRPr="00180FE8" w:rsidRDefault="00180FE8" w:rsidP="00180FE8">
      <w:pPr>
        <w:widowControl w:val="0"/>
        <w:numPr>
          <w:ilvl w:val="0"/>
          <w:numId w:val="24"/>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dren łączący pomiędzy workiem, a zastawką o długości min. 50cm</w:t>
      </w: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r w:rsidRPr="00180FE8">
        <w:rPr>
          <w:rFonts w:ascii="Times New Roman" w:eastAsia="Times New Roman" w:hAnsi="Times New Roman" w:cs="Times New Roman"/>
          <w:b/>
          <w:bCs/>
          <w:lang w:eastAsia="pl-PL"/>
        </w:rPr>
        <w:t>Pakiet nr 12</w:t>
      </w:r>
    </w:p>
    <w:p w:rsidR="00180FE8" w:rsidRPr="00180FE8" w:rsidRDefault="00180FE8" w:rsidP="00180FE8">
      <w:pPr>
        <w:spacing w:after="0" w:line="240" w:lineRule="auto"/>
        <w:rPr>
          <w:rFonts w:ascii="Times New Roman" w:eastAsia="Times New Roman" w:hAnsi="Times New Roman" w:cs="Times New Roman"/>
          <w:b/>
          <w:bCs/>
          <w:lang w:val="fr-FR" w:eastAsia="pl-PL"/>
        </w:rPr>
      </w:pPr>
      <w:r w:rsidRPr="00180FE8">
        <w:rPr>
          <w:rFonts w:ascii="Times New Roman" w:eastAsia="Times New Roman" w:hAnsi="Times New Roman" w:cs="Times New Roman"/>
          <w:b/>
          <w:bCs/>
          <w:lang w:val="fr-FR" w:eastAsia="pl-PL"/>
        </w:rPr>
        <w:t>Bezpieczna linia naczyniowa do podaży leków cytotoksycznych</w:t>
      </w:r>
    </w:p>
    <w:p w:rsidR="00180FE8" w:rsidRPr="00180FE8" w:rsidRDefault="00180FE8" w:rsidP="00180FE8">
      <w:pPr>
        <w:spacing w:after="0" w:line="240" w:lineRule="auto"/>
        <w:rPr>
          <w:rFonts w:ascii="Times New Roman" w:eastAsia="Times New Roman" w:hAnsi="Times New Roman" w:cs="Times New Roman"/>
          <w:b/>
          <w:bCs/>
          <w:lang w:eastAsia="pl-PL"/>
        </w:rPr>
      </w:pPr>
    </w:p>
    <w:tbl>
      <w:tblPr>
        <w:tblpPr w:leftFromText="141" w:rightFromText="141" w:vertAnchor="text" w:horzAnchor="margin" w:tblpX="-1155" w:tblpY="237"/>
        <w:tblOverlap w:val="never"/>
        <w:tblW w:w="14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4121"/>
        <w:gridCol w:w="856"/>
        <w:gridCol w:w="850"/>
        <w:gridCol w:w="992"/>
        <w:gridCol w:w="1418"/>
        <w:gridCol w:w="1559"/>
        <w:gridCol w:w="1701"/>
        <w:gridCol w:w="2552"/>
      </w:tblGrid>
      <w:tr w:rsidR="00180FE8" w:rsidRPr="00180FE8" w:rsidTr="00CE45A7">
        <w:trPr>
          <w:cantSplit/>
          <w:trHeight w:val="609"/>
        </w:trPr>
        <w:tc>
          <w:tcPr>
            <w:tcW w:w="42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4"/>
                <w:szCs w:val="14"/>
                <w:lang w:val="fr-FR" w:eastAsia="ar-SA"/>
              </w:rPr>
              <w:t>L.P.</w:t>
            </w:r>
          </w:p>
        </w:tc>
        <w:tc>
          <w:tcPr>
            <w:tcW w:w="412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ASORTYMENT</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SZCZEGÓŁOWY</w:t>
            </w:r>
          </w:p>
        </w:tc>
        <w:tc>
          <w:tcPr>
            <w:tcW w:w="856"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ILOŚĆ 12 M-Cy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CENA  BRUTTO</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Lucida Sans Unicode" w:hAnsi="Times New Roman" w:cs="Times New Roman"/>
                <w:b/>
                <w:kern w:val="1"/>
                <w:sz w:val="18"/>
                <w:szCs w:val="18"/>
                <w:lang w:val="fr-FR" w:eastAsia="ar-SA"/>
              </w:rPr>
              <w:t>WARTOŚĆ BRUTTO</w:t>
            </w:r>
          </w:p>
        </w:tc>
        <w:tc>
          <w:tcPr>
            <w:tcW w:w="2552" w:type="dxa"/>
            <w:tcBorders>
              <w:top w:val="single" w:sz="4" w:space="0" w:color="00000A"/>
              <w:left w:val="single" w:sz="4" w:space="0" w:color="00000A"/>
              <w:bottom w:val="single" w:sz="4" w:space="0" w:color="00000A"/>
              <w:right w:val="single" w:sz="4" w:space="0" w:color="00000A"/>
            </w:tcBorders>
            <w:vAlign w:val="center"/>
            <w:hideMark/>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180FE8">
              <w:rPr>
                <w:rFonts w:ascii="Times New Roman" w:eastAsia="Times New Roman" w:hAnsi="Times New Roman" w:cs="Times New Roman"/>
                <w:b/>
                <w:kern w:val="1"/>
                <w:sz w:val="18"/>
                <w:szCs w:val="18"/>
                <w:lang w:val="fr-FR" w:eastAsia="pl-PL"/>
              </w:rPr>
              <w:t>PRODUCENT I NR KATALOGOWY</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val="fr-FR" w:eastAsia="ar-SA"/>
              </w:rPr>
            </w:pPr>
            <w:r w:rsidRPr="00180FE8">
              <w:rPr>
                <w:rFonts w:ascii="Calibri" w:eastAsia="Times New Roman" w:hAnsi="Calibri" w:cs="Calibri"/>
                <w:color w:val="000000"/>
                <w:kern w:val="1"/>
                <w:sz w:val="20"/>
                <w:szCs w:val="20"/>
                <w:lang w:val="fr-FR" w:eastAsia="pl-PL"/>
              </w:rPr>
              <w:t>1.</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uppressAutoHyphens/>
              <w:spacing w:after="0" w:line="240" w:lineRule="auto"/>
              <w:rPr>
                <w:rFonts w:ascii="Times New Roman" w:eastAsia="NSimSun" w:hAnsi="Times New Roman" w:cs="Lucida Sans"/>
                <w:sz w:val="20"/>
                <w:szCs w:val="20"/>
                <w:lang w:eastAsia="zh-CN" w:bidi="hi-IN"/>
              </w:rPr>
            </w:pPr>
            <w:r w:rsidRPr="00180FE8">
              <w:rPr>
                <w:rFonts w:ascii="Arial" w:eastAsia="NSimSun" w:hAnsi="Arial" w:cs="Lucida Sans"/>
                <w:sz w:val="18"/>
                <w:szCs w:val="20"/>
                <w:lang w:eastAsia="zh-CN" w:bidi="hi-IN"/>
              </w:rPr>
              <w:t>Aparat do podaży leków  przezierny kompatybilny z posiadaną  pompą objętościową</w:t>
            </w:r>
            <w:r w:rsidRPr="00180FE8">
              <w:rPr>
                <w:rFonts w:ascii="Verdana" w:eastAsia="Times New Roman" w:hAnsi="Verdana" w:cs="Times New Roman"/>
                <w:color w:val="333333"/>
                <w:kern w:val="1"/>
                <w:sz w:val="24"/>
                <w:szCs w:val="20"/>
                <w:shd w:val="clear" w:color="auto" w:fill="FFFFFF"/>
                <w:lang w:val="fr-FR" w:eastAsia="pl-PL"/>
              </w:rPr>
              <w:t xml:space="preserve"> </w:t>
            </w:r>
            <w:r w:rsidRPr="00180FE8">
              <w:rPr>
                <w:rFonts w:ascii="Arial" w:eastAsia="NSimSun" w:hAnsi="Arial" w:cs="Lucida Sans"/>
                <w:sz w:val="18"/>
                <w:szCs w:val="20"/>
                <w:lang w:val="fr-FR" w:eastAsia="zh-CN" w:bidi="hi-IN"/>
              </w:rPr>
              <w:t>Infusomat Compact firmy Braun</w:t>
            </w:r>
            <w:r w:rsidRPr="00180FE8">
              <w:rPr>
                <w:rFonts w:ascii="Arial" w:eastAsia="NSimSun" w:hAnsi="Arial" w:cs="Lucida Sans"/>
                <w:sz w:val="18"/>
                <w:szCs w:val="20"/>
                <w:lang w:eastAsia="zh-CN" w:bidi="hi-IN"/>
              </w:rPr>
              <w:t>. Dren musi być wyposażony w filtr z membraną conajmniej15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Długość drenu – ok.240-250 cm, wykonany z materiałów bez lateksu, bez DEHP, odpornych na działanie leków cytostatycznych nawet podczas długotrwałych infuzji (do 96 godz.), z łącznikiem pacjenta typu Luer Lock</w:t>
            </w:r>
          </w:p>
        </w:tc>
        <w:tc>
          <w:tcPr>
            <w:tcW w:w="856"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180FE8">
              <w:rPr>
                <w:rFonts w:ascii="Times New Roman" w:eastAsia="Lucida Sans Unicode" w:hAnsi="Times New Roman" w:cs="Times New Roman"/>
                <w:kern w:val="1"/>
                <w:lang w:val="fr-FR" w:eastAsia="ar-SA"/>
              </w:rPr>
              <w:t>300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41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2.</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uppressAutoHyphens/>
              <w:spacing w:after="0" w:line="240" w:lineRule="auto"/>
              <w:rPr>
                <w:rFonts w:ascii="Calibri" w:eastAsia="NSimSun" w:hAnsi="Calibri" w:cs="Calibri"/>
                <w:b/>
                <w:bCs/>
                <w:sz w:val="20"/>
                <w:szCs w:val="20"/>
                <w:lang w:eastAsia="zh-CN" w:bidi="hi-IN"/>
              </w:rPr>
            </w:pPr>
            <w:r w:rsidRPr="00180FE8">
              <w:rPr>
                <w:rFonts w:ascii="Arial" w:eastAsia="NSimSun" w:hAnsi="Arial" w:cs="Lucida Sans"/>
                <w:kern w:val="3"/>
                <w:sz w:val="18"/>
                <w:szCs w:val="24"/>
                <w:lang w:eastAsia="zh-CN" w:bidi="hi-IN"/>
              </w:rPr>
              <w:t xml:space="preserve">Aparat do podaży leków światłoczułych, ochrona przed światłem do 520 nm, z dodatkowym portem do wstrzyknięć w dolnym odcinku, bursztynowy, bez PCV, </w:t>
            </w:r>
            <w:r w:rsidRPr="00180FE8">
              <w:rPr>
                <w:rFonts w:ascii="Arial" w:eastAsia="NSimSun" w:hAnsi="Arial" w:cs="Lucida Sans"/>
                <w:sz w:val="18"/>
                <w:szCs w:val="20"/>
                <w:lang w:eastAsia="zh-CN" w:bidi="hi-IN"/>
              </w:rPr>
              <w:t xml:space="preserve"> kompatybilny</w:t>
            </w:r>
            <w:r w:rsidRPr="00180FE8">
              <w:rPr>
                <w:rFonts w:ascii="Arial" w:eastAsia="NSimSun" w:hAnsi="Arial" w:cs="Lucida Sans"/>
                <w:kern w:val="3"/>
                <w:sz w:val="18"/>
                <w:szCs w:val="24"/>
                <w:lang w:eastAsia="zh-CN" w:bidi="hi-IN"/>
              </w:rPr>
              <w:t xml:space="preserve">  z posiadaną  pompą objętościową </w:t>
            </w:r>
            <w:r w:rsidRPr="00180FE8">
              <w:rPr>
                <w:rFonts w:ascii="Verdana" w:eastAsia="Times New Roman" w:hAnsi="Verdana" w:cs="Times New Roman"/>
                <w:color w:val="333333"/>
                <w:kern w:val="1"/>
                <w:sz w:val="24"/>
                <w:szCs w:val="20"/>
                <w:shd w:val="clear" w:color="auto" w:fill="FFFFFF"/>
                <w:lang w:val="fr-FR" w:eastAsia="pl-PL"/>
              </w:rPr>
              <w:t xml:space="preserve"> </w:t>
            </w:r>
            <w:r w:rsidRPr="00180FE8">
              <w:rPr>
                <w:rFonts w:ascii="Arial" w:eastAsia="NSimSun" w:hAnsi="Arial" w:cs="Lucida Sans"/>
                <w:kern w:val="3"/>
                <w:sz w:val="18"/>
                <w:szCs w:val="24"/>
                <w:lang w:val="fr-FR" w:eastAsia="zh-CN" w:bidi="hi-IN"/>
              </w:rPr>
              <w:t>Infusomat Compact firmy Braun</w:t>
            </w:r>
            <w:r w:rsidRPr="00180FE8">
              <w:rPr>
                <w:rFonts w:ascii="Arial" w:eastAsia="NSimSun" w:hAnsi="Arial" w:cs="Lucida Sans"/>
                <w:kern w:val="3"/>
                <w:sz w:val="18"/>
                <w:szCs w:val="24"/>
                <w:lang w:eastAsia="zh-CN" w:bidi="hi-IN"/>
              </w:rPr>
              <w:t>. Dren musi być wyposażony w filtr z membraną conajmniej15 µm w komorze kroplowej, automatycznie zatrzymujący infuzję po opróżnieniu komory kroplowej. Wymagany zawór hydrofobowy zabezpieczający koniec dystalny drenu przed wyciekiem płynu. Na odcinku  drenu montowanym w mechanizmie pompy wskazane graficzne oznaczenie wykluczające możliwość skręcenia wzdłużnego. Długość drenu – ok.240-250 cm, wykonany z materiałów bez DEHP, odpornych na działanie leków cytostatycznych, z łącznikiem pacjenta typu Luer Lock</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200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3.</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uppressAutoHyphens/>
              <w:spacing w:after="0" w:line="240" w:lineRule="auto"/>
              <w:rPr>
                <w:rFonts w:ascii="Times New Roman" w:eastAsia="NSimSun" w:hAnsi="Times New Roman" w:cs="Lucida Sans"/>
                <w:sz w:val="20"/>
                <w:szCs w:val="20"/>
                <w:lang w:eastAsia="zh-CN" w:bidi="hi-IN"/>
              </w:rPr>
            </w:pPr>
            <w:r w:rsidRPr="00180FE8">
              <w:rPr>
                <w:rFonts w:ascii="Arial" w:eastAsia="NSimSun" w:hAnsi="Arial" w:cs="Lucida Sans"/>
                <w:kern w:val="3"/>
                <w:sz w:val="18"/>
                <w:szCs w:val="24"/>
                <w:lang w:eastAsia="zh-CN" w:bidi="hi-IN"/>
              </w:rPr>
              <w:t xml:space="preserve">Dren trójdrożny, przezierny,  z bezigłowymi portami, </w:t>
            </w:r>
            <w:r w:rsidRPr="00180FE8">
              <w:rPr>
                <w:rFonts w:ascii="Arial" w:eastAsia="Times New Roman" w:hAnsi="Arial" w:cs="Times New Roman"/>
                <w:color w:val="FF0000"/>
                <w:kern w:val="1"/>
                <w:sz w:val="18"/>
                <w:szCs w:val="20"/>
                <w:lang w:val="fr-FR" w:eastAsia="pl-PL"/>
              </w:rPr>
              <w:t xml:space="preserve"> </w:t>
            </w:r>
            <w:r w:rsidRPr="00180FE8">
              <w:rPr>
                <w:rFonts w:ascii="Arial" w:eastAsia="NSimSun" w:hAnsi="Arial" w:cs="Lucida Sans"/>
                <w:kern w:val="3"/>
                <w:sz w:val="18"/>
                <w:szCs w:val="24"/>
                <w:lang w:val="fr-FR" w:eastAsia="zh-CN" w:bidi="hi-IN"/>
              </w:rPr>
              <w:t xml:space="preserve">kompatybilny </w:t>
            </w:r>
            <w:r w:rsidRPr="00180FE8">
              <w:rPr>
                <w:rFonts w:ascii="Arial" w:eastAsia="NSimSun" w:hAnsi="Arial" w:cs="Lucida Sans"/>
                <w:kern w:val="3"/>
                <w:sz w:val="18"/>
                <w:szCs w:val="24"/>
                <w:lang w:eastAsia="zh-CN" w:bidi="hi-IN"/>
              </w:rPr>
              <w:t xml:space="preserve"> z posiadaną pompą objętościową</w:t>
            </w:r>
            <w:r w:rsidRPr="00180FE8">
              <w:rPr>
                <w:rFonts w:ascii="Times New Roman" w:eastAsia="NSimSun" w:hAnsi="Times New Roman" w:cs="Lucida Sans"/>
                <w:sz w:val="20"/>
                <w:szCs w:val="20"/>
                <w:lang w:eastAsia="zh-CN" w:bidi="hi-IN"/>
              </w:rPr>
              <w:t xml:space="preserve"> </w:t>
            </w:r>
            <w:r w:rsidRPr="00180FE8">
              <w:rPr>
                <w:rFonts w:ascii="Arial" w:eastAsia="NSimSun" w:hAnsi="Arial" w:cs="Lucida Sans"/>
                <w:kern w:val="3"/>
                <w:sz w:val="18"/>
                <w:szCs w:val="24"/>
                <w:lang w:eastAsia="zh-CN" w:bidi="hi-IN"/>
              </w:rPr>
              <w:t>Infusomat Compact firmy Braun. Dren musi być wyposażony w filtr z membraną conajmniej15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nawet podczas długotrwałych infuzji (do 96 godz.). Dren wraz z zestawami podłączeniowymi ma tworzyć  system zamknięty zgodnie z definicją NIOSH (potwierdzenie badaniem w laboratorium zewnętrznym)</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400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41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4.</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 xml:space="preserve">Dren trójdrożny, UV bursztynowy (z ochroną przed światłem słonecznym), z  bezigłowymi portami, </w:t>
            </w:r>
            <w:r w:rsidRPr="00180FE8">
              <w:rPr>
                <w:rFonts w:ascii="Arial" w:eastAsia="Times New Roman" w:hAnsi="Arial" w:cs="Times New Roman"/>
                <w:color w:val="FF0000"/>
                <w:kern w:val="1"/>
                <w:sz w:val="18"/>
                <w:szCs w:val="20"/>
                <w:lang w:val="fr-FR" w:eastAsia="pl-PL"/>
              </w:rPr>
              <w:t xml:space="preserve"> </w:t>
            </w:r>
            <w:r w:rsidRPr="00180FE8">
              <w:rPr>
                <w:rFonts w:ascii="Arial" w:eastAsia="Times New Roman" w:hAnsi="Arial" w:cs="Times New Roman"/>
                <w:kern w:val="1"/>
                <w:sz w:val="18"/>
                <w:szCs w:val="20"/>
                <w:lang w:val="fr-FR" w:eastAsia="pl-PL"/>
              </w:rPr>
              <w:t>kompatybilny</w:t>
            </w:r>
            <w:r w:rsidRPr="00180FE8">
              <w:rPr>
                <w:rFonts w:ascii="Arial" w:eastAsia="NSimSun" w:hAnsi="Arial" w:cs="Lucida Sans"/>
                <w:kern w:val="3"/>
                <w:sz w:val="18"/>
                <w:szCs w:val="24"/>
                <w:lang w:eastAsia="zh-CN" w:bidi="hi-IN"/>
              </w:rPr>
              <w:t xml:space="preserve">  z posiadaną pompą objętościową</w:t>
            </w:r>
            <w:r w:rsidRPr="00180FE8">
              <w:rPr>
                <w:rFonts w:ascii="Times New Roman" w:eastAsia="Times New Roman" w:hAnsi="Times New Roman" w:cs="Times New Roman"/>
                <w:kern w:val="1"/>
                <w:sz w:val="24"/>
                <w:szCs w:val="20"/>
                <w:lang w:val="fr-FR" w:eastAsia="pl-PL"/>
              </w:rPr>
              <w:t xml:space="preserve"> </w:t>
            </w:r>
            <w:r w:rsidRPr="00180FE8">
              <w:rPr>
                <w:rFonts w:ascii="Arial" w:eastAsia="NSimSun" w:hAnsi="Arial" w:cs="Lucida Sans"/>
                <w:kern w:val="3"/>
                <w:sz w:val="18"/>
                <w:szCs w:val="24"/>
                <w:lang w:eastAsia="zh-CN" w:bidi="hi-IN"/>
              </w:rPr>
              <w:t>Infusomat Compact firmy Braun. Dren musi być wyposażony w filtr z membraną conajmniej15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 (potwierdzenie badaniem w laboratorium zewnętrznym)</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300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5.</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 xml:space="preserve">Dren pięciodrożny, z bezigłowymi portami, </w:t>
            </w:r>
            <w:r w:rsidRPr="00180FE8">
              <w:rPr>
                <w:rFonts w:ascii="Arial" w:eastAsia="Times New Roman" w:hAnsi="Arial" w:cs="Times New Roman"/>
                <w:color w:val="FF0000"/>
                <w:kern w:val="1"/>
                <w:sz w:val="18"/>
                <w:szCs w:val="20"/>
                <w:lang w:val="fr-FR" w:eastAsia="pl-PL"/>
              </w:rPr>
              <w:t xml:space="preserve"> </w:t>
            </w:r>
            <w:r w:rsidRPr="00180FE8">
              <w:rPr>
                <w:rFonts w:ascii="Arial" w:eastAsia="NSimSun" w:hAnsi="Arial" w:cs="Lucida Sans"/>
                <w:kern w:val="3"/>
                <w:sz w:val="18"/>
                <w:szCs w:val="24"/>
                <w:lang w:val="fr-FR" w:eastAsia="zh-CN" w:bidi="hi-IN"/>
              </w:rPr>
              <w:t>kompatybilny</w:t>
            </w:r>
            <w:r w:rsidRPr="00180FE8">
              <w:rPr>
                <w:rFonts w:ascii="Arial" w:eastAsia="NSimSun" w:hAnsi="Arial" w:cs="Lucida Sans"/>
                <w:kern w:val="3"/>
                <w:sz w:val="18"/>
                <w:szCs w:val="24"/>
                <w:lang w:eastAsia="zh-CN" w:bidi="hi-IN"/>
              </w:rPr>
              <w:t xml:space="preserve">  z posiadaną pompą objętościową</w:t>
            </w:r>
            <w:r w:rsidRPr="00180FE8">
              <w:rPr>
                <w:rFonts w:ascii="Times New Roman" w:eastAsia="Times New Roman" w:hAnsi="Times New Roman" w:cs="Times New Roman"/>
                <w:kern w:val="1"/>
                <w:sz w:val="24"/>
                <w:szCs w:val="20"/>
                <w:lang w:val="fr-FR" w:eastAsia="pl-PL"/>
              </w:rPr>
              <w:t xml:space="preserve"> </w:t>
            </w:r>
            <w:r w:rsidRPr="00180FE8">
              <w:rPr>
                <w:rFonts w:ascii="Arial" w:eastAsia="NSimSun" w:hAnsi="Arial" w:cs="Lucida Sans"/>
                <w:kern w:val="3"/>
                <w:sz w:val="18"/>
                <w:szCs w:val="24"/>
                <w:lang w:eastAsia="zh-CN" w:bidi="hi-IN"/>
              </w:rPr>
              <w:t>Infusomat Compact firmy Braun. Dren musi być wyposażony w filtr z membraną conajmniej15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nawet podczas długotrwałych infuzji (do 96 godz.). Dren wraz z zestawami podłączeniowymi ma tworzyć  system zamknięty zgodnie z definicją NIOSH (potwierdzenie badaniem w laboratorium zewnętrznym)</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600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41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6.</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 xml:space="preserve">Dren pięciodrożny, UV bursztynowy (z ochroną przed światłem słonecznym), z  bezigłowymi portami, </w:t>
            </w:r>
            <w:r w:rsidRPr="00180FE8">
              <w:rPr>
                <w:rFonts w:ascii="Arial" w:eastAsia="Times New Roman" w:hAnsi="Arial" w:cs="Times New Roman"/>
                <w:color w:val="FF0000"/>
                <w:kern w:val="1"/>
                <w:sz w:val="18"/>
                <w:szCs w:val="20"/>
                <w:lang w:val="fr-FR" w:eastAsia="pl-PL"/>
              </w:rPr>
              <w:t xml:space="preserve"> </w:t>
            </w:r>
            <w:r w:rsidRPr="00180FE8">
              <w:rPr>
                <w:rFonts w:ascii="Arial" w:eastAsia="NSimSun" w:hAnsi="Arial" w:cs="Lucida Sans"/>
                <w:kern w:val="3"/>
                <w:sz w:val="18"/>
                <w:szCs w:val="24"/>
                <w:lang w:val="fr-FR" w:eastAsia="zh-CN" w:bidi="hi-IN"/>
              </w:rPr>
              <w:t>kompatybilny</w:t>
            </w:r>
            <w:r w:rsidRPr="00180FE8">
              <w:rPr>
                <w:rFonts w:ascii="Arial" w:eastAsia="NSimSun" w:hAnsi="Arial" w:cs="Lucida Sans"/>
                <w:kern w:val="3"/>
                <w:sz w:val="18"/>
                <w:szCs w:val="24"/>
                <w:lang w:eastAsia="zh-CN" w:bidi="hi-IN"/>
              </w:rPr>
              <w:t xml:space="preserve">  z posiadaną pompą objętościową</w:t>
            </w:r>
            <w:r w:rsidRPr="00180FE8">
              <w:rPr>
                <w:rFonts w:ascii="Verdana" w:eastAsia="Times New Roman" w:hAnsi="Verdana" w:cs="Times New Roman"/>
                <w:color w:val="333333"/>
                <w:kern w:val="1"/>
                <w:sz w:val="24"/>
                <w:szCs w:val="20"/>
                <w:shd w:val="clear" w:color="auto" w:fill="FFFFFF"/>
                <w:lang w:val="fr-FR" w:eastAsia="pl-PL"/>
              </w:rPr>
              <w:t xml:space="preserve"> </w:t>
            </w:r>
            <w:r w:rsidRPr="00180FE8">
              <w:rPr>
                <w:rFonts w:ascii="Arial" w:eastAsia="NSimSun" w:hAnsi="Arial" w:cs="Lucida Sans"/>
                <w:kern w:val="3"/>
                <w:sz w:val="18"/>
                <w:szCs w:val="24"/>
                <w:lang w:val="fr-FR" w:eastAsia="zh-CN" w:bidi="hi-IN"/>
              </w:rPr>
              <w:t>Infusomat Compact firmy Braun</w:t>
            </w:r>
            <w:r w:rsidRPr="00180FE8">
              <w:rPr>
                <w:rFonts w:ascii="Arial" w:eastAsia="NSimSun" w:hAnsi="Arial" w:cs="Lucida Sans"/>
                <w:kern w:val="3"/>
                <w:sz w:val="18"/>
                <w:szCs w:val="24"/>
                <w:lang w:eastAsia="zh-CN" w:bidi="hi-IN"/>
              </w:rPr>
              <w:t>. Dren musi być wyposażony w filtr z membraną conajmniej15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 (potwierdzenie badaniem w laboratorium zewnętrznym)</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500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7.</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Dren do przygotowywania leków cytotoksycznych w pojemniku lub worku z możliwością ich podaży przez połączenie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3200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8.</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Dren do przygotowywania leków cytotoksycznych z ochroną UV bursztynowy w pojemniku lub worku z możliwością ich podaży przez podłączenie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2600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9.</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NSimSun" w:hAnsi="Arial" w:cs="Lucida Sans"/>
                <w:kern w:val="3"/>
                <w:sz w:val="18"/>
                <w:szCs w:val="24"/>
                <w:lang w:eastAsia="zh-CN" w:bidi="hi-IN"/>
              </w:rPr>
              <w:t>Dren przezroczysty z filtrem 0,2μm do przygotowywania leków leków cytotoksycznych  w pojemniku lub worku z możliwością ich podaży przez połączenie z zestawem wielodrożnym. Dren wykonany z poliuretanu bez zawartości lateksu,  DEHP,  PCV. Możliwość dodania cytostatyku poprzez zintegrowaną zastawkę bezigłową zabezpieczoną korkiem luer-lock. Koniec drenu zabezpieczony filtrem hydrofobowym zapobiegającym wydostaniu się płynu oraz umożliwiającym usunięcie powietrza z drenu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100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507"/>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r w:rsidRPr="00180FE8">
              <w:rPr>
                <w:rFonts w:ascii="Calibri" w:eastAsia="Times New Roman" w:hAnsi="Calibri" w:cs="Calibri"/>
                <w:color w:val="000000"/>
                <w:kern w:val="1"/>
                <w:sz w:val="20"/>
                <w:szCs w:val="20"/>
                <w:lang w:val="fr-FR" w:eastAsia="pl-PL"/>
              </w:rPr>
              <w:t>10.</w:t>
            </w:r>
          </w:p>
        </w:tc>
        <w:tc>
          <w:tcPr>
            <w:tcW w:w="4121" w:type="dxa"/>
            <w:tcBorders>
              <w:top w:val="single" w:sz="4" w:space="0" w:color="auto"/>
              <w:left w:val="nil"/>
              <w:bottom w:val="single" w:sz="4" w:space="0" w:color="auto"/>
              <w:right w:val="single" w:sz="4" w:space="0" w:color="auto"/>
            </w:tcBorders>
            <w:shd w:val="clear" w:color="auto" w:fill="auto"/>
          </w:tcPr>
          <w:p w:rsidR="00180FE8" w:rsidRPr="00180FE8" w:rsidRDefault="00180FE8" w:rsidP="00180FE8">
            <w:pPr>
              <w:spacing w:after="0" w:line="240" w:lineRule="auto"/>
              <w:rPr>
                <w:rFonts w:ascii="Calibri" w:eastAsia="Times New Roman" w:hAnsi="Calibri" w:cs="Calibri"/>
                <w:b/>
                <w:bCs/>
                <w:kern w:val="1"/>
                <w:sz w:val="20"/>
                <w:szCs w:val="20"/>
                <w:lang w:val="fr-FR" w:eastAsia="pl-PL"/>
              </w:rPr>
            </w:pPr>
            <w:r w:rsidRPr="00180FE8">
              <w:rPr>
                <w:rFonts w:ascii="Arial" w:eastAsia="Times New Roman" w:hAnsi="Arial" w:cs="Times New Roman"/>
                <w:kern w:val="1"/>
                <w:sz w:val="18"/>
                <w:szCs w:val="20"/>
                <w:lang w:val="fr-FR" w:eastAsia="pl-PL"/>
              </w:rPr>
              <w:t>Uniwersalny koreczek  z końcówkami męską i żeńską</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180FE8">
              <w:rPr>
                <w:rFonts w:ascii="Times New Roman" w:eastAsia="Lucida Sans Unicode" w:hAnsi="Times New Roman" w:cs="Times New Roman"/>
                <w:kern w:val="1"/>
                <w:lang w:val="fr-FR" w:eastAsia="ar-SA"/>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Cs/>
                <w:color w:val="000000"/>
                <w:kern w:val="1"/>
                <w:sz w:val="20"/>
                <w:szCs w:val="20"/>
                <w:lang w:val="fr-FR" w:eastAsia="pl-PL"/>
              </w:rPr>
            </w:pPr>
            <w:r w:rsidRPr="00180FE8">
              <w:rPr>
                <w:rFonts w:ascii="Calibri" w:eastAsia="Times New Roman" w:hAnsi="Calibri" w:cs="Calibri"/>
                <w:bCs/>
                <w:color w:val="000000"/>
                <w:kern w:val="1"/>
                <w:sz w:val="20"/>
                <w:szCs w:val="20"/>
                <w:lang w:val="fr-FR" w:eastAsia="pl-PL"/>
              </w:rPr>
              <w:t>3000</w:t>
            </w:r>
          </w:p>
        </w:tc>
        <w:tc>
          <w:tcPr>
            <w:tcW w:w="99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180FE8" w:rsidRPr="00180FE8" w:rsidTr="00CE45A7">
        <w:trPr>
          <w:cantSplit/>
          <w:trHeight w:val="558"/>
        </w:trPr>
        <w:tc>
          <w:tcPr>
            <w:tcW w:w="8658" w:type="dxa"/>
            <w:gridSpan w:val="6"/>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180FE8">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2" w:type="dxa"/>
            <w:tcBorders>
              <w:top w:val="single" w:sz="4" w:space="0" w:color="00000A"/>
              <w:left w:val="single" w:sz="4" w:space="0" w:color="00000A"/>
              <w:bottom w:val="single" w:sz="4" w:space="0" w:color="00000A"/>
              <w:right w:val="single" w:sz="4" w:space="0" w:color="00000A"/>
            </w:tcBorders>
          </w:tcPr>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after="0" w:line="240" w:lineRule="auto"/>
        <w:rPr>
          <w:rFonts w:ascii="Times New Roman" w:eastAsia="Times New Roman" w:hAnsi="Times New Roman" w:cs="Times New Roman"/>
          <w:b/>
          <w:bCs/>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spacing w:before="100" w:beforeAutospacing="1" w:after="0" w:line="360" w:lineRule="auto"/>
        <w:rPr>
          <w:rFonts w:ascii="Times New Roman" w:eastAsia="Times New Roman" w:hAnsi="Times New Roman" w:cs="Times New Roman"/>
          <w:color w:val="FF0000"/>
          <w:sz w:val="24"/>
          <w:szCs w:val="24"/>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sectPr w:rsidR="00180FE8" w:rsidRPr="00180FE8" w:rsidSect="001E276B">
          <w:headerReference w:type="default" r:id="rId7"/>
          <w:footerReference w:type="default" r:id="rId8"/>
          <w:footnotePr>
            <w:pos w:val="beneathText"/>
          </w:footnotePr>
          <w:pgSz w:w="16838" w:h="11906" w:orient="landscape"/>
          <w:pgMar w:top="1417" w:right="1417" w:bottom="1417" w:left="1417" w:header="709" w:footer="709" w:gutter="0"/>
          <w:cols w:space="708"/>
          <w:docGrid w:linePitch="326"/>
        </w:sect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2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180FE8">
        <w:rPr>
          <w:rFonts w:ascii="Arial" w:eastAsia="Times New Roman" w:hAnsi="Arial" w:cs="Times New Roman"/>
          <w:kern w:val="1"/>
          <w:sz w:val="24"/>
          <w:szCs w:val="20"/>
          <w:lang w:eastAsia="pl-PL"/>
        </w:rPr>
        <w:t>.......................................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180FE8">
        <w:rPr>
          <w:rFonts w:ascii="Times New Roman" w:eastAsia="Times New Roman" w:hAnsi="Times New Roman" w:cs="Times New Roman"/>
          <w:kern w:val="1"/>
          <w:sz w:val="24"/>
          <w:szCs w:val="20"/>
          <w:lang w:eastAsia="pl-PL"/>
        </w:rPr>
        <w:t xml:space="preserve">      </w:t>
      </w:r>
      <w:r w:rsidRPr="00180FE8">
        <w:rPr>
          <w:rFonts w:ascii="Times New Roman" w:eastAsia="Times New Roman" w:hAnsi="Times New Roman" w:cs="Times New Roman"/>
          <w:kern w:val="1"/>
          <w:sz w:val="16"/>
          <w:szCs w:val="20"/>
          <w:lang w:eastAsia="pl-PL"/>
        </w:rPr>
        <w:t xml:space="preserve">    ( Wykonawca)                                                                                                                                              (Data)</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180FE8" w:rsidRPr="00180FE8" w:rsidRDefault="00180FE8" w:rsidP="00180FE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180FE8" w:rsidRPr="00180FE8" w:rsidRDefault="00180FE8" w:rsidP="00180F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80FE8">
        <w:rPr>
          <w:rFonts w:ascii="Times New Roman" w:eastAsia="Times New Roman" w:hAnsi="Times New Roman" w:cs="Times New Roman"/>
          <w:b/>
          <w:kern w:val="1"/>
          <w:sz w:val="28"/>
          <w:szCs w:val="20"/>
          <w:lang w:eastAsia="pl-PL"/>
        </w:rPr>
        <w:t>O F E R T A</w:t>
      </w:r>
    </w:p>
    <w:p w:rsidR="00180FE8" w:rsidRPr="00180FE8" w:rsidRDefault="00180FE8" w:rsidP="00180F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80FE8">
        <w:rPr>
          <w:rFonts w:ascii="Times New Roman" w:eastAsia="Times New Roman" w:hAnsi="Times New Roman" w:cs="Times New Roman"/>
          <w:b/>
          <w:kern w:val="1"/>
          <w:sz w:val="28"/>
          <w:szCs w:val="20"/>
          <w:lang w:eastAsia="pl-PL"/>
        </w:rPr>
        <w:t>DLA</w:t>
      </w:r>
    </w:p>
    <w:p w:rsidR="00180FE8" w:rsidRPr="00180FE8" w:rsidRDefault="00180FE8" w:rsidP="00180F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80FE8">
        <w:rPr>
          <w:rFonts w:ascii="Times New Roman" w:eastAsia="Times New Roman" w:hAnsi="Times New Roman" w:cs="Times New Roman"/>
          <w:b/>
          <w:kern w:val="1"/>
          <w:sz w:val="28"/>
          <w:szCs w:val="20"/>
          <w:lang w:eastAsia="pl-PL"/>
        </w:rPr>
        <w:t>SPECJALISTYCZNEGO SZPITALA im. DRA</w:t>
      </w:r>
    </w:p>
    <w:p w:rsidR="00180FE8" w:rsidRPr="00180FE8" w:rsidRDefault="00180FE8" w:rsidP="00180F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180FE8">
        <w:rPr>
          <w:rFonts w:ascii="Times New Roman" w:eastAsia="Times New Roman" w:hAnsi="Times New Roman" w:cs="Times New Roman"/>
          <w:b/>
          <w:kern w:val="1"/>
          <w:sz w:val="28"/>
          <w:szCs w:val="20"/>
          <w:lang w:eastAsia="pl-PL"/>
        </w:rPr>
        <w:t>ALFREDA SOKOŁOWSKIEGO w WAŁBRZYCHU</w:t>
      </w: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80FE8">
        <w:rPr>
          <w:rFonts w:ascii="Times New Roman" w:eastAsia="Lucida Sans Unicode" w:hAnsi="Times New Roman" w:cs="Times New Roman"/>
          <w:kern w:val="1"/>
          <w:lang w:eastAsia="ar-SA"/>
        </w:rPr>
        <w:t xml:space="preserve">Nawiązując do ogłoszenia w sprawie przetargu nieograniczonego pn. </w:t>
      </w:r>
      <w:r w:rsidRPr="00180FE8">
        <w:rPr>
          <w:rFonts w:ascii="Times New Roman" w:eastAsia="Times New Roman" w:hAnsi="Times New Roman" w:cs="Times New Roman"/>
          <w:b/>
          <w:bCs/>
          <w:kern w:val="1"/>
          <w:lang w:val="fr-FR" w:eastAsia="pl-PL"/>
        </w:rPr>
        <w:t>„</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b/>
          <w:bCs/>
          <w:kern w:val="1"/>
          <w:lang w:val="fr-FR" w:eastAsia="pl-PL"/>
        </w:rPr>
        <w:t>Dostawa materiałów medycznych dla  Specjalistycznego Szpitala im. dra Alfreda Sokołowskiego w Wałbrzychu.”</w:t>
      </w:r>
      <w:r w:rsidRPr="00180FE8">
        <w:rPr>
          <w:rFonts w:ascii="Times New Roman" w:eastAsia="Times New Roman" w:hAnsi="Times New Roman" w:cs="Times New Roman"/>
          <w:b/>
          <w:kern w:val="1"/>
          <w:lang w:val="fr-FR" w:eastAsia="pl-PL"/>
        </w:rPr>
        <w:t xml:space="preserve">- Zp/92/PN/23 </w:t>
      </w:r>
      <w:r w:rsidRPr="00180FE8">
        <w:rPr>
          <w:rFonts w:ascii="Times New Roman" w:eastAsia="Times New Roman" w:hAnsi="Times New Roman" w:cs="Times New Roman"/>
          <w:kern w:val="1"/>
          <w:lang w:eastAsia="pl-PL"/>
        </w:rPr>
        <w:t>informujemy, że składamy ofertę w przedmiotowym postępowaniu.</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Zarejestrowana nazwa Przedsiębiorstwa:</w:t>
      </w:r>
    </w:p>
    <w:p w:rsidR="00180FE8" w:rsidRPr="00180FE8" w:rsidRDefault="00180FE8" w:rsidP="00180F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Zarejestrowany adres Przedsiębiorstwa:</w:t>
      </w:r>
    </w:p>
    <w:p w:rsidR="00180FE8" w:rsidRPr="00180FE8" w:rsidRDefault="00180FE8" w:rsidP="00180F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REGON: ............................   NIP: ................................  WOJEWÓDZTWO: .........................................</w:t>
      </w:r>
    </w:p>
    <w:p w:rsidR="00180FE8" w:rsidRPr="00180FE8" w:rsidRDefault="00180FE8" w:rsidP="00180F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xml:space="preserve">Numer telefonu .....................................                  </w:t>
      </w:r>
      <w:r w:rsidRPr="00180FE8">
        <w:rPr>
          <w:rFonts w:ascii="Times New Roman" w:eastAsia="Times New Roman" w:hAnsi="Times New Roman" w:cs="Times New Roman"/>
          <w:kern w:val="1"/>
          <w:lang w:val="fr-FR" w:eastAsia="pl-PL"/>
        </w:rPr>
        <w:t xml:space="preserve">e-mail </w:t>
      </w:r>
      <w:r w:rsidRPr="00180FE8">
        <w:rPr>
          <w:rFonts w:ascii="Times New Roman" w:eastAsia="Times New Roman" w:hAnsi="Times New Roman" w:cs="Times New Roman"/>
          <w:kern w:val="1"/>
          <w:lang w:eastAsia="pl-PL"/>
        </w:rPr>
        <w:t xml:space="preserve">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Numer telefonu ………………….......                    e-mail ....................................................................... (</w:t>
      </w:r>
      <w:r w:rsidRPr="00180FE8">
        <w:rPr>
          <w:rFonts w:ascii="Times New Roman" w:eastAsia="Times New Roman" w:hAnsi="Times New Roman" w:cs="Times New Roman"/>
          <w:kern w:val="1"/>
          <w:u w:val="single"/>
          <w:lang w:val="fr-FR" w:eastAsia="pl-PL"/>
        </w:rPr>
        <w:t>do zamówień składanych przez Zamawiajacego</w:t>
      </w:r>
      <w:r w:rsidRPr="00180FE8">
        <w:rPr>
          <w:rFonts w:ascii="Times New Roman" w:eastAsia="Times New Roman" w:hAnsi="Times New Roman" w:cs="Times New Roman"/>
          <w:kern w:val="1"/>
          <w:lang w:val="fr-FR" w:eastAsia="pl-PL"/>
        </w:rPr>
        <w:t xml:space="preserve">) </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Times New Roman" w:hAnsi="Times New Roman" w:cs="Times New Roman"/>
          <w:kern w:val="1"/>
          <w:lang w:val="fr-FR" w:eastAsia="pl-PL"/>
        </w:rPr>
        <w:t xml:space="preserve">3. Czy </w:t>
      </w:r>
      <w:r w:rsidRPr="00180FE8">
        <w:rPr>
          <w:rFonts w:ascii="Times New Roman" w:eastAsia="Times New Roman" w:hAnsi="Times New Roman" w:cs="Times New Roman"/>
          <w:b/>
          <w:bCs/>
          <w:kern w:val="1"/>
          <w:lang w:val="fr-FR" w:eastAsia="pl-PL"/>
        </w:rPr>
        <w:t>Wykonawca jest:</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mikroprzedsiębiorstwem</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małym przedsiębiorstwem</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średnim przedsiębiorstwem</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jednosobowa działaność gospodarcza</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osobą fizyczną nieprowadzącą działalności gospodarczej</w:t>
      </w:r>
    </w:p>
    <w:p w:rsidR="00180FE8" w:rsidRPr="00180FE8" w:rsidRDefault="00180FE8" w:rsidP="00180FE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180FE8">
        <w:rPr>
          <w:rFonts w:ascii="Times New Roman" w:eastAsia="Arial" w:hAnsi="Times New Roman" w:cs="Times New Roman"/>
          <w:kern w:val="1"/>
          <w:lang w:val="fr-FR" w:eastAsia="pl-PL"/>
        </w:rPr>
        <w:t xml:space="preserve">□ </w:t>
      </w:r>
      <w:r w:rsidRPr="00180FE8">
        <w:rPr>
          <w:rFonts w:ascii="Times New Roman" w:eastAsia="Times New Roman" w:hAnsi="Times New Roman" w:cs="Times New Roman"/>
          <w:kern w:val="1"/>
          <w:lang w:val="fr-FR" w:eastAsia="pl-PL"/>
        </w:rPr>
        <w:t xml:space="preserve">inny rodzaj: ………………………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vertAlign w:val="superscript"/>
          <w:lang w:eastAsia="pl-PL"/>
        </w:rPr>
        <w:t xml:space="preserve">     1) </w:t>
      </w:r>
      <w:r w:rsidRPr="00180FE8">
        <w:rPr>
          <w:rFonts w:ascii="Times New Roman" w:eastAsia="Times New Roman" w:hAnsi="Times New Roman" w:cs="Times New Roman"/>
          <w:b/>
          <w:kern w:val="1"/>
          <w:sz w:val="20"/>
          <w:szCs w:val="20"/>
          <w:lang w:eastAsia="pl-PL"/>
        </w:rPr>
        <w:t>proszę wskazać właściwe</w:t>
      </w:r>
      <w:r w:rsidRPr="00180FE8">
        <w:rPr>
          <w:rFonts w:ascii="Times New Roman" w:eastAsia="Times New Roman" w:hAnsi="Times New Roman" w:cs="Times New Roman"/>
          <w:kern w:val="1"/>
          <w:lang w:eastAsia="pl-PL"/>
        </w:rPr>
        <w:t xml:space="preserve">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xml:space="preserve">                                          </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bCs/>
          <w:kern w:val="1"/>
          <w:lang w:val="fr-FR" w:eastAsia="pl-PL"/>
        </w:rPr>
        <w:t>4.</w:t>
      </w:r>
      <w:r w:rsidRPr="00180FE8">
        <w:rPr>
          <w:rFonts w:ascii="Times New Roman" w:eastAsia="Times New Roman" w:hAnsi="Times New Roman" w:cs="Times New Roman"/>
          <w:b/>
          <w:bCs/>
          <w:kern w:val="1"/>
          <w:lang w:val="fr-FR" w:eastAsia="pl-PL"/>
        </w:rPr>
        <w:t xml:space="preserve"> OŚWIADCZAMY, </w:t>
      </w:r>
      <w:r w:rsidRPr="00180FE8">
        <w:rPr>
          <w:rFonts w:ascii="Times New Roman" w:eastAsia="Times New Roman" w:hAnsi="Times New Roman" w:cs="Times New Roman"/>
          <w:kern w:val="1"/>
          <w:lang w:val="fr-FR" w:eastAsia="pl-PL"/>
        </w:rPr>
        <w:t>że zapoznaliśmy się i akceptujemy projekty umów, stanowiące Załączniki nr 3a i 3b do Specyfikacji Warunków Zamówienia.</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p>
    <w:p w:rsidR="00180FE8" w:rsidRPr="00180FE8" w:rsidRDefault="00180FE8" w:rsidP="00180FE8">
      <w:pPr>
        <w:spacing w:after="120" w:line="276" w:lineRule="auto"/>
        <w:jc w:val="both"/>
        <w:rPr>
          <w:rFonts w:ascii="Times New Roman" w:eastAsia="Calibri" w:hAnsi="Times New Roman" w:cs="Times New Roman"/>
          <w:b/>
          <w:color w:val="FF0000"/>
        </w:rPr>
      </w:pPr>
      <w:r w:rsidRPr="00180FE8">
        <w:rPr>
          <w:rFonts w:ascii="Times New Roman" w:eastAsia="Calibri" w:hAnsi="Times New Roman" w:cs="Times New Roman"/>
        </w:rPr>
        <w:t xml:space="preserve">5. </w:t>
      </w:r>
      <w:r w:rsidRPr="00180FE8">
        <w:rPr>
          <w:rFonts w:ascii="Times New Roman" w:eastAsia="Times New Roman" w:hAnsi="Times New Roman" w:cs="Times New Roman"/>
          <w:b/>
          <w:bCs/>
          <w:kern w:val="1"/>
          <w:lang w:val="fr-FR" w:eastAsia="pl-PL"/>
        </w:rPr>
        <w:t>OŚWIADCZAMY,</w:t>
      </w:r>
      <w:r w:rsidRPr="00180FE8">
        <w:rPr>
          <w:rFonts w:ascii="Times New Roman" w:eastAsia="Times New Roman" w:hAnsi="Times New Roman" w:cs="Times New Roman"/>
          <w:kern w:val="1"/>
          <w:lang w:val="fr-FR" w:eastAsia="pl-PL"/>
        </w:rPr>
        <w:t xml:space="preserve"> że oferta sporządzona została z uwzględnieniem wysokości minimalnego wynagrodzenia za pracę oraz minimalnej stawki godzinowej w </w:t>
      </w:r>
      <w:r w:rsidRPr="00180FE8">
        <w:rPr>
          <w:rFonts w:ascii="Times New Roman" w:eastAsia="Times New Roman" w:hAnsi="Times New Roman" w:cs="Times New Roman"/>
          <w:b/>
          <w:bCs/>
          <w:kern w:val="1"/>
          <w:u w:val="single"/>
          <w:lang w:val="fr-FR" w:eastAsia="pl-PL"/>
        </w:rPr>
        <w:t>2024 r.,</w:t>
      </w:r>
      <w:r w:rsidRPr="00180FE8">
        <w:rPr>
          <w:rFonts w:ascii="Times New Roman" w:eastAsia="Times New Roman" w:hAnsi="Times New Roman" w:cs="Times New Roman"/>
          <w:kern w:val="1"/>
          <w:lang w:val="fr-FR" w:eastAsia="pl-PL"/>
        </w:rPr>
        <w:t xml:space="preserve"> określonych rozporządzeniem Rady Ministrów z dnia </w:t>
      </w:r>
      <w:r w:rsidRPr="00180FE8">
        <w:rPr>
          <w:rFonts w:ascii="Times New Roman" w:eastAsia="Times New Roman" w:hAnsi="Times New Roman" w:cs="Times New Roman"/>
          <w:b/>
          <w:bCs/>
          <w:kern w:val="1"/>
          <w:u w:val="single"/>
          <w:lang w:val="fr-FR" w:eastAsia="pl-PL"/>
        </w:rPr>
        <w:t>14 września 2023 r.</w:t>
      </w:r>
      <w:r w:rsidRPr="00180FE8">
        <w:rPr>
          <w:rFonts w:ascii="Times New Roman" w:eastAsia="Times New Roman" w:hAnsi="Times New Roman" w:cs="Times New Roman"/>
          <w:kern w:val="1"/>
          <w:lang w:val="fr-FR" w:eastAsia="pl-PL"/>
        </w:rPr>
        <w:t xml:space="preserve"> w sprawie wysokości minimalnego wynagrodzenia za pracę oraz wysokości minimalnej stawki godzinowej w </w:t>
      </w:r>
      <w:r w:rsidRPr="00180FE8">
        <w:rPr>
          <w:rFonts w:ascii="Times New Roman" w:eastAsia="Times New Roman" w:hAnsi="Times New Roman" w:cs="Times New Roman"/>
          <w:b/>
          <w:bCs/>
          <w:kern w:val="1"/>
          <w:u w:val="single"/>
          <w:lang w:val="fr-FR" w:eastAsia="pl-PL"/>
        </w:rPr>
        <w:t>2024 r. (Dz. U. 2023 poz. 1893</w:t>
      </w:r>
      <w:r w:rsidRPr="00180FE8">
        <w:rPr>
          <w:rFonts w:ascii="Times New Roman" w:eastAsia="Times New Roman" w:hAnsi="Times New Roman" w:cs="Times New Roman"/>
          <w:kern w:val="1"/>
          <w:lang w:val="fr-FR" w:eastAsia="pl-PL"/>
        </w:rPr>
        <w:t>)</w:t>
      </w:r>
      <w:r w:rsidRPr="00180FE8">
        <w:rPr>
          <w:rFonts w:ascii="Times New Roman" w:eastAsia="Times New Roman" w:hAnsi="Times New Roman" w:cs="Times New Roman"/>
          <w:kern w:val="1"/>
          <w:sz w:val="24"/>
          <w:szCs w:val="20"/>
          <w:lang w:val="fr-FR" w:eastAsia="pl-PL"/>
        </w:rPr>
        <w:t xml:space="preserve"> </w:t>
      </w:r>
      <w:r w:rsidRPr="00180FE8">
        <w:rPr>
          <w:rFonts w:ascii="Times New Roman" w:eastAsia="Times New Roman" w:hAnsi="Times New Roman" w:cs="Times New Roman"/>
          <w:kern w:val="1"/>
          <w:lang w:val="fr-FR" w:eastAsia="pl-PL"/>
        </w:rPr>
        <w:t xml:space="preserve">dotyczy pakietów nr </w:t>
      </w:r>
      <w:r w:rsidRPr="00180FE8">
        <w:rPr>
          <w:rFonts w:ascii="Times New Roman" w:eastAsia="Times New Roman" w:hAnsi="Times New Roman" w:cs="Times New Roman"/>
          <w:b/>
          <w:kern w:val="1"/>
          <w:lang w:val="fr-FR" w:eastAsia="pl-PL"/>
        </w:rPr>
        <w:t>1,2,3,4,7,8,11.</w:t>
      </w:r>
    </w:p>
    <w:p w:rsidR="00180FE8" w:rsidRPr="00180FE8" w:rsidRDefault="00180FE8" w:rsidP="00180FE8">
      <w:pPr>
        <w:spacing w:after="0" w:line="240" w:lineRule="auto"/>
        <w:jc w:val="both"/>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eastAsia="pl-PL"/>
        </w:rPr>
        <w:t xml:space="preserve">6. </w:t>
      </w:r>
      <w:r w:rsidRPr="00180FE8">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180FE8" w:rsidRPr="00180FE8" w:rsidRDefault="00180FE8" w:rsidP="00180FE8">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u w:val="single"/>
          <w:lang w:val="fr-FR" w:eastAsia="pl-PL"/>
        </w:rPr>
        <w:t xml:space="preserve">dla pakietu nr …….. </w:t>
      </w:r>
      <w:r w:rsidRPr="00180FE8">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„netto” ...................... PLN, (słownie: .....................................................................................................</w:t>
      </w:r>
    </w:p>
    <w:p w:rsidR="00180FE8" w:rsidRPr="00180FE8" w:rsidRDefault="00180FE8" w:rsidP="00180F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złotych),</w:t>
      </w:r>
    </w:p>
    <w:p w:rsidR="00180FE8" w:rsidRPr="00180FE8" w:rsidRDefault="00180FE8" w:rsidP="00180F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podatek VAT – …….. %: .................. PLN, (słownie: ………………………..........................................</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złotych),</w:t>
      </w:r>
    </w:p>
    <w:p w:rsidR="00180FE8" w:rsidRPr="00180FE8" w:rsidRDefault="00180FE8" w:rsidP="00180F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„brutto” ........................ PLN, (słownie: ...................................................................................................</w:t>
      </w:r>
    </w:p>
    <w:p w:rsidR="00180FE8" w:rsidRPr="00180FE8" w:rsidRDefault="00180FE8" w:rsidP="00180F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złotych).</w:t>
      </w:r>
    </w:p>
    <w:p w:rsidR="00180FE8" w:rsidRPr="00180FE8" w:rsidRDefault="00180FE8" w:rsidP="00180F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180FE8">
        <w:rPr>
          <w:rFonts w:ascii="Times New Roman" w:eastAsia="Times New Roman" w:hAnsi="Times New Roman" w:cs="Times New Roman"/>
          <w:b/>
          <w:bCs/>
          <w:i/>
          <w:lang w:eastAsia="pl-PL"/>
        </w:rPr>
        <w:t xml:space="preserve"> </w:t>
      </w: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val="fr-FR" w:eastAsia="pl-PL"/>
        </w:rPr>
      </w:pPr>
      <w:r w:rsidRPr="00180FE8">
        <w:rPr>
          <w:rFonts w:ascii="Times New Roman" w:eastAsia="Times New Roman" w:hAnsi="Times New Roman" w:cs="Times New Roman"/>
          <w:kern w:val="1"/>
          <w:lang w:val="fr-FR" w:eastAsia="pl-PL"/>
        </w:rPr>
        <w:t>7.Gwarantujemy ……. dniowy termin dostawy przedmiotu zamówienia dla zamówień bieżących liczony od momentu przyjęcia zamówienia</w:t>
      </w:r>
      <w:r w:rsidRPr="00180FE8">
        <w:rPr>
          <w:rFonts w:ascii="Times New Roman" w:eastAsia="Times New Roman" w:hAnsi="Times New Roman" w:cs="Times New Roman"/>
          <w:i/>
          <w:kern w:val="1"/>
          <w:lang w:val="fr-FR" w:eastAsia="pl-PL"/>
        </w:rPr>
        <w:t xml:space="preserve">* </w:t>
      </w:r>
    </w:p>
    <w:p w:rsidR="00180FE8" w:rsidRPr="00180FE8" w:rsidRDefault="00180FE8" w:rsidP="00180F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180FE8" w:rsidRPr="00180FE8" w:rsidRDefault="00180FE8" w:rsidP="00180FE8">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Załączniki do oferty (zgodnie z SWZ dla Wykonawców):</w:t>
      </w:r>
    </w:p>
    <w:p w:rsidR="00180FE8" w:rsidRPr="00180FE8" w:rsidRDefault="00180FE8" w:rsidP="00180F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 xml:space="preserve"> (</w:t>
      </w:r>
      <w:r w:rsidRPr="00180FE8">
        <w:rPr>
          <w:rFonts w:ascii="Times New Roman" w:eastAsia="Times New Roman" w:hAnsi="Times New Roman" w:cs="Times New Roman"/>
          <w:i/>
          <w:kern w:val="1"/>
          <w:sz w:val="20"/>
          <w:szCs w:val="20"/>
          <w:lang w:eastAsia="pl-PL"/>
        </w:rPr>
        <w:t>rozszerzyć zgodnie z wymaganiami</w:t>
      </w:r>
      <w:r w:rsidRPr="00180FE8">
        <w:rPr>
          <w:rFonts w:ascii="Times New Roman" w:eastAsia="Times New Roman" w:hAnsi="Times New Roman" w:cs="Times New Roman"/>
          <w:kern w:val="1"/>
          <w:sz w:val="20"/>
          <w:szCs w:val="20"/>
          <w:lang w:eastAsia="pl-PL"/>
        </w:rPr>
        <w:t>)</w:t>
      </w:r>
      <w:r w:rsidRPr="00180FE8">
        <w:rPr>
          <w:rFonts w:ascii="Times New Roman" w:eastAsia="Times New Roman" w:hAnsi="Times New Roman" w:cs="Times New Roman"/>
          <w:kern w:val="1"/>
          <w:lang w:eastAsia="pl-PL"/>
        </w:rPr>
        <w:tab/>
      </w:r>
    </w:p>
    <w:p w:rsidR="00180FE8" w:rsidRPr="00180FE8" w:rsidRDefault="00180FE8" w:rsidP="00180F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180FE8" w:rsidRPr="00180FE8" w:rsidRDefault="00180FE8" w:rsidP="00180F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180FE8">
        <w:rPr>
          <w:rFonts w:ascii="Times New Roman" w:eastAsia="Times New Roman" w:hAnsi="Times New Roman" w:cs="Times New Roman"/>
          <w:kern w:val="1"/>
          <w:lang w:eastAsia="pl-PL"/>
        </w:rPr>
        <w:t xml:space="preserve">.................................................................                               </w:t>
      </w:r>
      <w:r w:rsidRPr="00180FE8">
        <w:rPr>
          <w:rFonts w:ascii="Times New Roman" w:eastAsia="Times New Roman" w:hAnsi="Times New Roman" w:cs="Times New Roman"/>
          <w:kern w:val="1"/>
          <w:sz w:val="20"/>
          <w:szCs w:val="20"/>
          <w:lang w:eastAsia="pl-PL"/>
        </w:rPr>
        <w:t>(podpis Wykonawcy lub osób                          upoważnionych przez Wykonawcę)</w:t>
      </w:r>
    </w:p>
    <w:p w:rsidR="00180FE8" w:rsidRPr="00180FE8" w:rsidRDefault="00180FE8" w:rsidP="00180FE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180FE8">
        <w:rPr>
          <w:rFonts w:ascii="Times New Roman" w:eastAsia="Times New Roman" w:hAnsi="Times New Roman" w:cs="Times New Roman"/>
          <w:kern w:val="1"/>
          <w:sz w:val="20"/>
          <w:szCs w:val="20"/>
          <w:lang w:eastAsia="pl-PL"/>
        </w:rPr>
        <w:t>______________</w:t>
      </w:r>
    </w:p>
    <w:p w:rsidR="00180FE8" w:rsidRPr="00180FE8" w:rsidRDefault="00180FE8" w:rsidP="00180F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180FE8">
        <w:rPr>
          <w:rFonts w:ascii="Times New Roman" w:eastAsia="Calibri" w:hAnsi="Times New Roman" w:cs="Times New Roman"/>
          <w:i/>
          <w:sz w:val="18"/>
          <w:szCs w:val="18"/>
          <w:vertAlign w:val="superscript"/>
        </w:rPr>
        <w:t xml:space="preserve">1) </w:t>
      </w:r>
      <w:r w:rsidRPr="00180FE8">
        <w:rPr>
          <w:rFonts w:ascii="Times New Roman" w:eastAsia="Calibri" w:hAnsi="Times New Roman" w:cs="Times New Roman"/>
          <w:b/>
          <w:i/>
          <w:sz w:val="18"/>
          <w:szCs w:val="18"/>
        </w:rPr>
        <w:t xml:space="preserve">Mikroprzedsiębiorstwo </w:t>
      </w:r>
      <w:r w:rsidRPr="00180FE8">
        <w:rPr>
          <w:rFonts w:ascii="Times New Roman" w:eastAsia="Calibri" w:hAnsi="Times New Roman" w:cs="Times New Roman"/>
          <w:i/>
          <w:sz w:val="18"/>
          <w:szCs w:val="18"/>
        </w:rPr>
        <w:t xml:space="preserve">– przedsiębiorstwo, które zatrudnia </w:t>
      </w:r>
      <w:r w:rsidRPr="00180FE8">
        <w:rPr>
          <w:rFonts w:ascii="Times New Roman" w:eastAsia="Calibri" w:hAnsi="Times New Roman" w:cs="Times New Roman"/>
          <w:b/>
          <w:i/>
          <w:sz w:val="18"/>
          <w:szCs w:val="18"/>
        </w:rPr>
        <w:t>mniej niż 10 osób</w:t>
      </w:r>
      <w:r w:rsidRPr="00180FE8">
        <w:rPr>
          <w:rFonts w:ascii="Times New Roman" w:eastAsia="Calibri" w:hAnsi="Times New Roman" w:cs="Times New Roman"/>
          <w:i/>
          <w:sz w:val="18"/>
          <w:szCs w:val="18"/>
        </w:rPr>
        <w:t xml:space="preserve"> i którego roczny obrót lub roczna suma bilansowa </w:t>
      </w:r>
      <w:r w:rsidRPr="00180FE8">
        <w:rPr>
          <w:rFonts w:ascii="Times New Roman" w:eastAsia="Calibri" w:hAnsi="Times New Roman" w:cs="Times New Roman"/>
          <w:b/>
          <w:i/>
          <w:sz w:val="18"/>
          <w:szCs w:val="18"/>
        </w:rPr>
        <w:t>nie przekracza 2 milionów EUR.</w:t>
      </w:r>
    </w:p>
    <w:p w:rsidR="00180FE8" w:rsidRPr="00180FE8" w:rsidRDefault="00180FE8" w:rsidP="00180F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180FE8">
        <w:rPr>
          <w:rFonts w:ascii="Times New Roman" w:eastAsia="Calibri" w:hAnsi="Times New Roman" w:cs="Times New Roman"/>
          <w:b/>
          <w:i/>
          <w:sz w:val="18"/>
          <w:szCs w:val="18"/>
        </w:rPr>
        <w:t xml:space="preserve">Małe przedsiębiorstwo </w:t>
      </w:r>
      <w:r w:rsidRPr="00180FE8">
        <w:rPr>
          <w:rFonts w:ascii="Times New Roman" w:eastAsia="Calibri" w:hAnsi="Times New Roman" w:cs="Times New Roman"/>
          <w:i/>
          <w:sz w:val="18"/>
          <w:szCs w:val="18"/>
        </w:rPr>
        <w:t xml:space="preserve">- przedsiębiorstwo, które zatrudnia </w:t>
      </w:r>
      <w:r w:rsidRPr="00180FE8">
        <w:rPr>
          <w:rFonts w:ascii="Times New Roman" w:eastAsia="Calibri" w:hAnsi="Times New Roman" w:cs="Times New Roman"/>
          <w:b/>
          <w:i/>
          <w:sz w:val="18"/>
          <w:szCs w:val="18"/>
        </w:rPr>
        <w:t>mniej niż 50 osób</w:t>
      </w:r>
      <w:r w:rsidRPr="00180FE8">
        <w:rPr>
          <w:rFonts w:ascii="Times New Roman" w:eastAsia="Calibri" w:hAnsi="Times New Roman" w:cs="Times New Roman"/>
          <w:i/>
          <w:sz w:val="18"/>
          <w:szCs w:val="18"/>
        </w:rPr>
        <w:t xml:space="preserve"> i którego roczny obrót lub roczna suma bilansowa </w:t>
      </w:r>
      <w:r w:rsidRPr="00180FE8">
        <w:rPr>
          <w:rFonts w:ascii="Times New Roman" w:eastAsia="Calibri" w:hAnsi="Times New Roman" w:cs="Times New Roman"/>
          <w:b/>
          <w:i/>
          <w:sz w:val="18"/>
          <w:szCs w:val="18"/>
        </w:rPr>
        <w:t>nie przekracza 10 milionów EUR.</w:t>
      </w:r>
    </w:p>
    <w:p w:rsidR="00180FE8" w:rsidRPr="00180FE8" w:rsidRDefault="00180FE8" w:rsidP="00180FE8">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180FE8">
        <w:rPr>
          <w:rFonts w:ascii="Times New Roman" w:eastAsia="Calibri" w:hAnsi="Times New Roman" w:cs="Times New Roman"/>
          <w:b/>
          <w:i/>
          <w:sz w:val="18"/>
          <w:szCs w:val="18"/>
        </w:rPr>
        <w:t xml:space="preserve">Średnie przedsiębiorstwo – </w:t>
      </w:r>
      <w:r w:rsidRPr="00180FE8">
        <w:rPr>
          <w:rFonts w:ascii="Times New Roman" w:eastAsia="Calibri" w:hAnsi="Times New Roman" w:cs="Times New Roman"/>
          <w:i/>
          <w:sz w:val="18"/>
          <w:szCs w:val="18"/>
        </w:rPr>
        <w:t xml:space="preserve">przedsiębiorstwa, które nie są mikroprzedsiębiorstwami ani małymi przedsiębiorstwami i które zatrudniają </w:t>
      </w:r>
      <w:r w:rsidRPr="00180FE8">
        <w:rPr>
          <w:rFonts w:ascii="Times New Roman" w:eastAsia="Calibri" w:hAnsi="Times New Roman" w:cs="Times New Roman"/>
          <w:b/>
          <w:i/>
          <w:sz w:val="18"/>
          <w:szCs w:val="18"/>
        </w:rPr>
        <w:t>mniej niż 250 osób</w:t>
      </w:r>
      <w:r w:rsidRPr="00180FE8">
        <w:rPr>
          <w:rFonts w:ascii="Times New Roman" w:eastAsia="Calibri" w:hAnsi="Times New Roman" w:cs="Times New Roman"/>
          <w:i/>
          <w:sz w:val="18"/>
          <w:szCs w:val="18"/>
        </w:rPr>
        <w:t xml:space="preserve"> i których roczny obrót </w:t>
      </w:r>
      <w:r w:rsidRPr="00180FE8">
        <w:rPr>
          <w:rFonts w:ascii="Times New Roman" w:eastAsia="Calibri" w:hAnsi="Times New Roman" w:cs="Times New Roman"/>
          <w:b/>
          <w:i/>
          <w:sz w:val="18"/>
          <w:szCs w:val="18"/>
        </w:rPr>
        <w:t xml:space="preserve">nie przekracza 50 milionów EUR </w:t>
      </w:r>
      <w:r w:rsidRPr="00180FE8">
        <w:rPr>
          <w:rFonts w:ascii="Times New Roman" w:eastAsia="Calibri" w:hAnsi="Times New Roman" w:cs="Times New Roman"/>
          <w:i/>
          <w:sz w:val="18"/>
          <w:szCs w:val="18"/>
        </w:rPr>
        <w:t>lub roczna suma bilansowa</w:t>
      </w:r>
      <w:r w:rsidRPr="00180FE8">
        <w:rPr>
          <w:rFonts w:ascii="Times New Roman" w:eastAsia="Calibri" w:hAnsi="Times New Roman" w:cs="Times New Roman"/>
          <w:b/>
          <w:i/>
          <w:sz w:val="18"/>
          <w:szCs w:val="18"/>
        </w:rPr>
        <w:t xml:space="preserve"> nie przekracza 43 milionów EUR.</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180FE8" w:rsidRPr="00180FE8" w:rsidRDefault="00180FE8" w:rsidP="00180F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val="fr-FR" w:eastAsia="pl-PL"/>
        </w:rPr>
      </w:pPr>
      <w:r w:rsidRPr="00180FE8">
        <w:rPr>
          <w:rFonts w:ascii="Times New Roman" w:eastAsia="Times New Roman" w:hAnsi="Times New Roman" w:cs="Times New Roman"/>
          <w:i/>
          <w:kern w:val="1"/>
          <w:lang w:val="fr-FR" w:eastAsia="pl-PL"/>
        </w:rPr>
        <w:t xml:space="preserve">*(maksymalny termin dostawy dla zamówień bieżących liczony od momentu przyjęcia zamówienia </w:t>
      </w:r>
      <w:r w:rsidRPr="00180FE8">
        <w:rPr>
          <w:rFonts w:ascii="Times New Roman" w:eastAsia="Times New Roman" w:hAnsi="Times New Roman" w:cs="Times New Roman"/>
          <w:i/>
          <w:kern w:val="1"/>
          <w:lang w:val="fr-FR" w:eastAsia="pl-PL"/>
        </w:rPr>
        <w:br/>
        <w:t>5 dni</w:t>
      </w:r>
      <w:r w:rsidRPr="00180FE8">
        <w:rPr>
          <w:rFonts w:ascii="Times New Roman" w:eastAsia="Times New Roman" w:hAnsi="Times New Roman" w:cs="Times New Roman"/>
          <w:kern w:val="1"/>
          <w:sz w:val="24"/>
          <w:szCs w:val="20"/>
          <w:lang w:val="fr-FR" w:eastAsia="pl-PL"/>
        </w:rPr>
        <w:t xml:space="preserve"> </w:t>
      </w:r>
      <w:r w:rsidRPr="00180FE8">
        <w:rPr>
          <w:rFonts w:ascii="Times New Roman" w:eastAsia="Times New Roman" w:hAnsi="Times New Roman" w:cs="Times New Roman"/>
          <w:i/>
          <w:kern w:val="1"/>
          <w:lang w:val="fr-FR" w:eastAsia="pl-PL"/>
        </w:rPr>
        <w:t xml:space="preserve">roboczych) </w:t>
      </w:r>
    </w:p>
    <w:p w:rsidR="0005085D" w:rsidRDefault="0005085D"/>
    <w:p w:rsidR="00180FE8" w:rsidRPr="00180FE8" w:rsidRDefault="00180FE8" w:rsidP="00180F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180FE8">
        <w:rPr>
          <w:rFonts w:ascii="Times New Roman" w:eastAsia="Arial Unicode MS" w:hAnsi="Times New Roman" w:cs="Arial Unicode MS"/>
          <w:i/>
          <w:kern w:val="2"/>
          <w:lang w:eastAsia="hi-IN" w:bidi="hi-IN"/>
        </w:rPr>
        <w:t xml:space="preserve">Załącznik nr 4  do SWZ </w:t>
      </w:r>
    </w:p>
    <w:p w:rsidR="00180FE8" w:rsidRPr="00180FE8" w:rsidRDefault="00180FE8" w:rsidP="00180FE8">
      <w:pPr>
        <w:widowControl w:val="0"/>
        <w:suppressAutoHyphens/>
        <w:spacing w:after="0" w:line="240" w:lineRule="auto"/>
        <w:rPr>
          <w:rFonts w:ascii="Arial" w:eastAsia="Arial Unicode MS" w:hAnsi="Arial" w:cs="Arial Unicode MS"/>
          <w:kern w:val="2"/>
          <w:sz w:val="24"/>
          <w:szCs w:val="24"/>
          <w:lang w:eastAsia="hi-IN" w:bidi="hi-IN"/>
        </w:rPr>
      </w:pPr>
    </w:p>
    <w:p w:rsidR="00180FE8" w:rsidRPr="00180FE8" w:rsidRDefault="00180FE8" w:rsidP="00180FE8">
      <w:pPr>
        <w:spacing w:before="120" w:after="120" w:line="240" w:lineRule="auto"/>
        <w:jc w:val="center"/>
        <w:rPr>
          <w:rFonts w:ascii="Arial" w:eastAsia="Calibri" w:hAnsi="Arial" w:cs="Arial"/>
          <w:b/>
          <w:caps/>
          <w:sz w:val="20"/>
          <w:szCs w:val="20"/>
          <w:lang w:eastAsia="en-GB"/>
        </w:rPr>
      </w:pPr>
      <w:r w:rsidRPr="00180FE8">
        <w:rPr>
          <w:rFonts w:ascii="Arial" w:eastAsia="Calibri" w:hAnsi="Arial" w:cs="Arial"/>
          <w:b/>
          <w:caps/>
          <w:sz w:val="20"/>
          <w:szCs w:val="20"/>
          <w:lang w:eastAsia="en-GB"/>
        </w:rPr>
        <w:t>Standardowy formularz jednolitego europejskiego dokumentu zamówienia</w:t>
      </w:r>
    </w:p>
    <w:p w:rsidR="00180FE8" w:rsidRPr="00180FE8" w:rsidRDefault="00180FE8" w:rsidP="00180FE8">
      <w:pPr>
        <w:keepNext/>
        <w:spacing w:before="120" w:after="360" w:line="240" w:lineRule="auto"/>
        <w:jc w:val="center"/>
        <w:rPr>
          <w:rFonts w:ascii="Arial" w:eastAsia="Calibri" w:hAnsi="Arial" w:cs="Arial"/>
          <w:b/>
          <w:sz w:val="20"/>
          <w:szCs w:val="20"/>
          <w:lang w:eastAsia="en-GB"/>
        </w:rPr>
      </w:pPr>
      <w:r w:rsidRPr="00180FE8">
        <w:rPr>
          <w:rFonts w:ascii="Arial" w:eastAsia="Calibri" w:hAnsi="Arial" w:cs="Arial"/>
          <w:b/>
          <w:sz w:val="20"/>
          <w:szCs w:val="20"/>
          <w:lang w:eastAsia="en-GB"/>
        </w:rPr>
        <w:t>Część I: Informacje dotyczące postępowania o udzielenie zamówienia oraz instytucji zamawiającej lub podmiotu zamawiającego</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80FE8">
        <w:rPr>
          <w:rFonts w:ascii="Arial" w:eastAsia="Arial Unicode MS" w:hAnsi="Arial" w:cs="Arial"/>
          <w:b/>
          <w:i/>
          <w:kern w:val="2"/>
          <w:sz w:val="20"/>
          <w:szCs w:val="20"/>
          <w:vertAlign w:val="superscript"/>
          <w:lang w:eastAsia="hi-IN" w:bidi="hi-IN"/>
        </w:rPr>
        <w:footnoteReference w:id="1"/>
      </w:r>
      <w:r w:rsidRPr="00180FE8">
        <w:rPr>
          <w:rFonts w:ascii="Arial" w:eastAsia="Arial Unicode MS" w:hAnsi="Arial" w:cs="Arial"/>
          <w:b/>
          <w:i/>
          <w:kern w:val="2"/>
          <w:sz w:val="20"/>
          <w:szCs w:val="20"/>
          <w:lang w:eastAsia="hi-IN" w:bidi="hi-IN"/>
        </w:rPr>
        <w:t>.</w:t>
      </w:r>
      <w:r w:rsidRPr="00180FE8">
        <w:rPr>
          <w:rFonts w:ascii="Arial" w:eastAsia="Arial Unicode MS" w:hAnsi="Arial" w:cs="Arial"/>
          <w:b/>
          <w:kern w:val="2"/>
          <w:sz w:val="20"/>
          <w:szCs w:val="20"/>
          <w:lang w:eastAsia="hi-IN" w:bidi="hi-IN"/>
        </w:rPr>
        <w:t>Adres publikacyjny stosownego ogłoszenia</w:t>
      </w:r>
      <w:r w:rsidRPr="00180FE8">
        <w:rPr>
          <w:rFonts w:ascii="Arial" w:eastAsia="Arial Unicode MS" w:hAnsi="Arial" w:cs="Arial"/>
          <w:b/>
          <w:i/>
          <w:kern w:val="2"/>
          <w:sz w:val="20"/>
          <w:szCs w:val="20"/>
          <w:vertAlign w:val="superscript"/>
          <w:lang w:eastAsia="hi-IN" w:bidi="hi-IN"/>
        </w:rPr>
        <w:footnoteReference w:id="2"/>
      </w:r>
      <w:r w:rsidRPr="00180FE8">
        <w:rPr>
          <w:rFonts w:ascii="Arial" w:eastAsia="Arial Unicode MS" w:hAnsi="Arial" w:cs="Arial"/>
          <w:b/>
          <w:kern w:val="2"/>
          <w:sz w:val="20"/>
          <w:szCs w:val="20"/>
          <w:lang w:eastAsia="hi-IN" w:bidi="hi-IN"/>
        </w:rPr>
        <w:t xml:space="preserve"> w Dzienniku Urzędowym Unii Europejskiej:</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180FE8">
        <w:rPr>
          <w:rFonts w:ascii="Arial" w:eastAsia="Arial Unicode MS" w:hAnsi="Arial" w:cs="Arial"/>
          <w:b/>
          <w:kern w:val="2"/>
          <w:sz w:val="20"/>
          <w:szCs w:val="20"/>
          <w:lang w:val="en-US" w:eastAsia="hi-IN" w:bidi="hi-IN"/>
        </w:rPr>
        <w:t xml:space="preserve">Dz.U. UE S numer[], data[], strona [], </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 xml:space="preserve">Numer ogłoszenia w Dz.U. S: </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Informacje na temat postępowania o udzielenie zamówienia</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180FE8" w:rsidRPr="00180FE8" w:rsidTr="00CE45A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i/>
                <w:kern w:val="2"/>
                <w:sz w:val="20"/>
                <w:szCs w:val="20"/>
                <w:lang w:eastAsia="hi-IN" w:bidi="hi-IN"/>
              </w:rPr>
            </w:pPr>
            <w:r w:rsidRPr="00180FE8">
              <w:rPr>
                <w:rFonts w:ascii="Arial" w:eastAsia="Arial Unicode MS" w:hAnsi="Arial" w:cs="Arial"/>
                <w:b/>
                <w:kern w:val="2"/>
                <w:sz w:val="20"/>
                <w:szCs w:val="20"/>
                <w:lang w:eastAsia="hi-IN" w:bidi="hi-IN"/>
              </w:rPr>
              <w:t>Tożsamość zamawiającego</w:t>
            </w:r>
            <w:r w:rsidRPr="00180FE8">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i/>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Specjalistyczny Szpital im. dra Alfreda Sokołowskiego</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p>
        </w:tc>
      </w:tr>
      <w:tr w:rsidR="00180FE8" w:rsidRPr="00180FE8" w:rsidTr="00CE45A7">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i/>
                <w:kern w:val="2"/>
                <w:sz w:val="20"/>
                <w:szCs w:val="20"/>
                <w:lang w:eastAsia="hi-IN" w:bidi="hi-IN"/>
              </w:rPr>
            </w:pPr>
            <w:r w:rsidRPr="00180FE8">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i/>
                <w:kern w:val="2"/>
                <w:sz w:val="20"/>
                <w:szCs w:val="20"/>
                <w:lang w:eastAsia="hi-IN" w:bidi="hi-IN"/>
              </w:rPr>
            </w:pPr>
            <w:r w:rsidRPr="00180FE8">
              <w:rPr>
                <w:rFonts w:ascii="Arial" w:eastAsia="Arial Unicode MS" w:hAnsi="Arial" w:cs="Arial"/>
                <w:b/>
                <w:i/>
                <w:kern w:val="2"/>
                <w:sz w:val="20"/>
                <w:szCs w:val="20"/>
                <w:lang w:eastAsia="hi-IN" w:bidi="hi-IN"/>
              </w:rPr>
              <w:t>Odpowiedź:</w:t>
            </w:r>
          </w:p>
        </w:tc>
      </w:tr>
      <w:tr w:rsidR="00180FE8" w:rsidRPr="00180FE8" w:rsidTr="00CE45A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Tytuł lub krótki opis udzielanego zamówienia</w:t>
            </w:r>
            <w:r w:rsidRPr="00180FE8">
              <w:rPr>
                <w:rFonts w:ascii="Arial" w:eastAsia="Arial Unicode MS" w:hAnsi="Arial" w:cs="Arial"/>
                <w:kern w:val="2"/>
                <w:sz w:val="20"/>
                <w:szCs w:val="20"/>
                <w:vertAlign w:val="superscript"/>
                <w:lang w:eastAsia="hi-IN" w:bidi="hi-IN"/>
              </w:rPr>
              <w:footnoteReference w:id="4"/>
            </w:r>
            <w:r w:rsidRPr="00180F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FE8" w:rsidRPr="00180FE8" w:rsidRDefault="00180FE8" w:rsidP="00180FE8">
            <w:pPr>
              <w:spacing w:before="100" w:beforeAutospacing="1" w:after="100" w:afterAutospacing="1" w:line="240" w:lineRule="auto"/>
              <w:ind w:left="-57" w:right="-57"/>
              <w:jc w:val="both"/>
              <w:rPr>
                <w:rFonts w:ascii="Arial" w:eastAsia="Times New Roman" w:hAnsi="Arial" w:cs="Arial"/>
                <w:b/>
                <w:kern w:val="1"/>
                <w:sz w:val="20"/>
                <w:szCs w:val="20"/>
                <w:lang w:val="fr-FR" w:eastAsia="pl-PL"/>
              </w:rPr>
            </w:pPr>
            <w:r w:rsidRPr="00180FE8">
              <w:rPr>
                <w:rFonts w:ascii="Arial" w:eastAsia="Times New Roman" w:hAnsi="Arial" w:cs="Arial"/>
                <w:b/>
                <w:bCs/>
                <w:kern w:val="1"/>
                <w:sz w:val="20"/>
                <w:szCs w:val="20"/>
                <w:lang w:val="fr-FR" w:eastAsia="pl-PL"/>
              </w:rPr>
              <w:t>„Dostawa materiałów medycznych dla  Specjalistycznego Szpitala im. dra Alfreda Sokołowskiego w Wałbrzychu.”</w:t>
            </w:r>
          </w:p>
        </w:tc>
      </w:tr>
      <w:tr w:rsidR="00180FE8" w:rsidRPr="00180FE8" w:rsidTr="00CE45A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Numer referencyjny nadany sprawie przez instytucję zamawiającą lub podmiot zamawiający (</w:t>
            </w:r>
            <w:r w:rsidRPr="00180FE8">
              <w:rPr>
                <w:rFonts w:ascii="Arial" w:eastAsia="Arial Unicode MS" w:hAnsi="Arial" w:cs="Arial"/>
                <w:i/>
                <w:kern w:val="2"/>
                <w:sz w:val="20"/>
                <w:szCs w:val="20"/>
                <w:lang w:eastAsia="hi-IN" w:bidi="hi-IN"/>
              </w:rPr>
              <w:t>jeżeli dotyczy</w:t>
            </w:r>
            <w:r w:rsidRPr="00180FE8">
              <w:rPr>
                <w:rFonts w:ascii="Arial" w:eastAsia="Arial Unicode MS" w:hAnsi="Arial" w:cs="Arial"/>
                <w:kern w:val="2"/>
                <w:sz w:val="20"/>
                <w:szCs w:val="20"/>
                <w:lang w:eastAsia="hi-IN" w:bidi="hi-IN"/>
              </w:rPr>
              <w:t>)</w:t>
            </w:r>
            <w:r w:rsidRPr="00180FE8">
              <w:rPr>
                <w:rFonts w:ascii="Arial" w:eastAsia="Arial Unicode MS" w:hAnsi="Arial" w:cs="Arial"/>
                <w:kern w:val="2"/>
                <w:sz w:val="20"/>
                <w:szCs w:val="20"/>
                <w:vertAlign w:val="superscript"/>
                <w:lang w:eastAsia="hi-IN" w:bidi="hi-IN"/>
              </w:rPr>
              <w:footnoteReference w:id="5"/>
            </w:r>
            <w:r w:rsidRPr="00180F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FE8" w:rsidRPr="00180FE8" w:rsidRDefault="00180FE8" w:rsidP="00180FE8">
            <w:pPr>
              <w:widowControl w:val="0"/>
              <w:suppressAutoHyphens/>
              <w:spacing w:after="0" w:line="240" w:lineRule="auto"/>
              <w:jc w:val="center"/>
              <w:rPr>
                <w:rFonts w:ascii="Arial" w:eastAsia="Arial Unicode MS" w:hAnsi="Arial" w:cs="Arial"/>
                <w:b/>
                <w:kern w:val="2"/>
                <w:sz w:val="20"/>
                <w:szCs w:val="20"/>
                <w:lang w:eastAsia="hi-IN" w:bidi="hi-IN"/>
              </w:rPr>
            </w:pPr>
          </w:p>
          <w:p w:rsidR="00180FE8" w:rsidRPr="00180FE8" w:rsidRDefault="00180FE8" w:rsidP="00180FE8">
            <w:pPr>
              <w:widowControl w:val="0"/>
              <w:suppressAutoHyphens/>
              <w:spacing w:after="0" w:line="240" w:lineRule="auto"/>
              <w:textAlignment w:val="baseline"/>
              <w:rPr>
                <w:rFonts w:ascii="Arial" w:eastAsia="Arial Unicode MS" w:hAnsi="Arial" w:cs="Arial"/>
                <w:kern w:val="2"/>
                <w:sz w:val="20"/>
                <w:szCs w:val="20"/>
                <w:lang w:eastAsia="hi-IN" w:bidi="hi-IN"/>
              </w:rPr>
            </w:pPr>
            <w:r w:rsidRPr="00180FE8">
              <w:rPr>
                <w:rFonts w:ascii="Arial" w:eastAsia="Times New Roman" w:hAnsi="Arial" w:cs="Arial"/>
                <w:b/>
                <w:bCs/>
                <w:kern w:val="1"/>
                <w:sz w:val="20"/>
                <w:szCs w:val="20"/>
                <w:lang w:val="fr-FR" w:eastAsia="pl-PL"/>
              </w:rPr>
              <w:t>Zp/92/PN/23</w:t>
            </w:r>
          </w:p>
        </w:tc>
      </w:tr>
    </w:tbl>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180FE8">
        <w:rPr>
          <w:rFonts w:ascii="Arial" w:eastAsia="Arial Unicode MS" w:hAnsi="Arial" w:cs="Arial"/>
          <w:b/>
          <w:i/>
          <w:kern w:val="2"/>
          <w:sz w:val="20"/>
          <w:szCs w:val="20"/>
          <w:lang w:eastAsia="hi-IN" w:bidi="hi-IN"/>
        </w:rPr>
        <w:t>.</w:t>
      </w:r>
    </w:p>
    <w:p w:rsidR="00180FE8" w:rsidRPr="00180FE8" w:rsidRDefault="00180FE8" w:rsidP="00180FE8">
      <w:pPr>
        <w:keepNext/>
        <w:spacing w:before="120" w:after="360" w:line="240" w:lineRule="auto"/>
        <w:jc w:val="center"/>
        <w:rPr>
          <w:rFonts w:ascii="Arial" w:eastAsia="Calibri" w:hAnsi="Arial" w:cs="Arial"/>
          <w:b/>
          <w:sz w:val="20"/>
          <w:szCs w:val="20"/>
          <w:lang w:eastAsia="en-GB"/>
        </w:rPr>
      </w:pPr>
      <w:r w:rsidRPr="00180FE8">
        <w:rPr>
          <w:rFonts w:ascii="Arial" w:eastAsia="Calibri" w:hAnsi="Arial" w:cs="Arial"/>
          <w:b/>
          <w:sz w:val="20"/>
          <w:szCs w:val="20"/>
          <w:lang w:eastAsia="en-GB"/>
        </w:rPr>
        <w:t>Część II: Informacje dotyczące wykonawcy</w:t>
      </w: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w:t>
            </w:r>
          </w:p>
        </w:tc>
      </w:tr>
      <w:tr w:rsidR="00180FE8" w:rsidRPr="00180FE8" w:rsidTr="00CE45A7">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Numer VAT, jeżeli dotyczy:</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w:t>
            </w:r>
          </w:p>
        </w:tc>
      </w:tr>
      <w:tr w:rsidR="00180FE8" w:rsidRPr="00180FE8" w:rsidTr="00CE45A7">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Osoba lub osoby wyznaczone do kontaktów</w:t>
            </w:r>
            <w:r w:rsidRPr="00180FE8">
              <w:rPr>
                <w:rFonts w:ascii="Arial" w:eastAsia="Calibri" w:hAnsi="Arial" w:cs="Arial"/>
                <w:sz w:val="20"/>
                <w:szCs w:val="20"/>
                <w:vertAlign w:val="superscript"/>
                <w:lang w:eastAsia="en-GB"/>
              </w:rPr>
              <w:footnoteReference w:id="6"/>
            </w:r>
            <w:r w:rsidRPr="00180FE8">
              <w:rPr>
                <w:rFonts w:ascii="Arial" w:eastAsia="Calibri" w:hAnsi="Arial" w:cs="Arial"/>
                <w:sz w:val="20"/>
                <w:szCs w:val="20"/>
                <w:lang w:eastAsia="en-GB"/>
              </w:rPr>
              <w:t>:</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Telefon:</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Adres e-mail:</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Adres internetowy (adres www) (</w:t>
            </w:r>
            <w:r w:rsidRPr="00180FE8">
              <w:rPr>
                <w:rFonts w:ascii="Arial" w:eastAsia="Calibri" w:hAnsi="Arial" w:cs="Arial"/>
                <w:i/>
                <w:sz w:val="20"/>
                <w:szCs w:val="20"/>
                <w:lang w:eastAsia="en-GB"/>
              </w:rPr>
              <w:t>jeżeli dotyczy</w:t>
            </w:r>
            <w:r w:rsidRPr="00180F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w:t>
            </w:r>
          </w:p>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Czy wykonawca jest mikroprzedsiębiorstwem bądź małym lub średnim przedsiębiorstwem</w:t>
            </w:r>
            <w:r w:rsidRPr="00180FE8">
              <w:rPr>
                <w:rFonts w:ascii="Arial" w:eastAsia="Calibri" w:hAnsi="Arial" w:cs="Arial"/>
                <w:sz w:val="20"/>
                <w:szCs w:val="20"/>
                <w:vertAlign w:val="superscript"/>
                <w:lang w:eastAsia="en-GB"/>
              </w:rPr>
              <w:footnoteReference w:id="7"/>
            </w:r>
            <w:r w:rsidRPr="00180F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Tak [] Nie</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b/>
                <w:sz w:val="20"/>
                <w:szCs w:val="20"/>
                <w:u w:val="single"/>
                <w:lang w:eastAsia="en-GB"/>
              </w:rPr>
              <w:t>Jedynie w przypadku gdy zamówienie jest zastrzeżone</w:t>
            </w:r>
            <w:r w:rsidRPr="00180FE8">
              <w:rPr>
                <w:rFonts w:ascii="Arial" w:eastAsia="Calibri" w:hAnsi="Arial" w:cs="Arial"/>
                <w:b/>
                <w:sz w:val="20"/>
                <w:szCs w:val="20"/>
                <w:u w:val="single"/>
                <w:vertAlign w:val="superscript"/>
                <w:lang w:eastAsia="en-GB"/>
              </w:rPr>
              <w:footnoteReference w:id="8"/>
            </w:r>
            <w:r w:rsidRPr="00180FE8">
              <w:rPr>
                <w:rFonts w:ascii="Arial" w:eastAsia="Calibri" w:hAnsi="Arial" w:cs="Arial"/>
                <w:b/>
                <w:sz w:val="20"/>
                <w:szCs w:val="20"/>
                <w:u w:val="single"/>
                <w:lang w:eastAsia="en-GB"/>
              </w:rPr>
              <w:t>:</w:t>
            </w:r>
            <w:r w:rsidRPr="00180FE8">
              <w:rPr>
                <w:rFonts w:ascii="Arial" w:eastAsia="Calibri" w:hAnsi="Arial" w:cs="Arial"/>
                <w:sz w:val="20"/>
                <w:szCs w:val="20"/>
                <w:lang w:eastAsia="en-GB"/>
              </w:rPr>
              <w:t>czy wykonawca jest zakładem pracy chronionej, „przedsiębiorstwem społecznym”</w:t>
            </w:r>
            <w:r w:rsidRPr="00180FE8">
              <w:rPr>
                <w:rFonts w:ascii="Arial" w:eastAsia="Calibri" w:hAnsi="Arial" w:cs="Arial"/>
                <w:sz w:val="20"/>
                <w:szCs w:val="20"/>
                <w:vertAlign w:val="superscript"/>
                <w:lang w:eastAsia="en-GB"/>
              </w:rPr>
              <w:footnoteReference w:id="9"/>
            </w:r>
            <w:r w:rsidRPr="00180FE8">
              <w:rPr>
                <w:rFonts w:ascii="Arial" w:eastAsia="Calibri" w:hAnsi="Arial" w:cs="Arial"/>
                <w:sz w:val="20"/>
                <w:szCs w:val="20"/>
                <w:lang w:eastAsia="en-GB"/>
              </w:rPr>
              <w:t xml:space="preserve"> lub czy będzie realizował zamówienie w ramach programów zatrudnienia chronionego?</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br/>
              <w:t>jaki jest odpowiedni odsetek pracowników niepełnosprawnych lub defaworyzowanych?</w:t>
            </w:r>
            <w:r w:rsidRPr="00180FE8">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 Tak [] Nie</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w:t>
            </w:r>
            <w:r w:rsidRPr="00180FE8">
              <w:rPr>
                <w:rFonts w:ascii="Arial" w:eastAsia="Calibri" w:hAnsi="Arial" w:cs="Arial"/>
                <w:sz w:val="20"/>
                <w:szCs w:val="20"/>
                <w:lang w:eastAsia="en-GB"/>
              </w:rPr>
              <w:br/>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Tak [] Nie [] Nie dotyczy</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w:t>
            </w:r>
          </w:p>
          <w:p w:rsidR="00180FE8" w:rsidRPr="00180FE8" w:rsidRDefault="00180FE8" w:rsidP="00180FE8">
            <w:pPr>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a) Proszę podać nazwę wykazu lub zaświadczenia i odpowiedni numer rejestracyjny lub numer zaświadczenia, jeżeli dotyczy:</w:t>
            </w:r>
            <w:r w:rsidRPr="00180FE8">
              <w:rPr>
                <w:rFonts w:ascii="Arial" w:eastAsia="Calibri" w:hAnsi="Arial" w:cs="Arial"/>
                <w:sz w:val="20"/>
                <w:szCs w:val="20"/>
                <w:lang w:eastAsia="en-GB"/>
              </w:rPr>
              <w:br/>
              <w:t>b) Jeżeli poświadczenie wpisu do wykazu lub wydania zaświadczenia jest dostępne w formie elektronicznej, proszę podać:</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180FE8">
              <w:rPr>
                <w:rFonts w:ascii="Arial" w:eastAsia="Calibri" w:hAnsi="Arial" w:cs="Arial"/>
                <w:sz w:val="20"/>
                <w:szCs w:val="20"/>
                <w:vertAlign w:val="superscript"/>
                <w:lang w:eastAsia="en-GB"/>
              </w:rPr>
              <w:footnoteReference w:id="10"/>
            </w:r>
            <w:r w:rsidRPr="00180FE8">
              <w:rPr>
                <w:rFonts w:ascii="Arial" w:eastAsia="Calibri" w:hAnsi="Arial" w:cs="Arial"/>
                <w:sz w:val="20"/>
                <w:szCs w:val="20"/>
                <w:lang w:eastAsia="en-GB"/>
              </w:rPr>
              <w:t>:</w:t>
            </w:r>
            <w:r w:rsidRPr="00180FE8">
              <w:rPr>
                <w:rFonts w:ascii="Arial" w:eastAsia="Calibri" w:hAnsi="Arial" w:cs="Arial"/>
                <w:sz w:val="20"/>
                <w:szCs w:val="20"/>
                <w:lang w:eastAsia="en-GB"/>
              </w:rPr>
              <w:br/>
              <w:t>d) Czy wpis do wykazu lub wydane zaświadczenie obejmują wszystkie wymagane kryteria kwalifikacji?</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nie:</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Proszę dodatkowo uzupełnić brakujące informacje w części IV w sekcjach A, B, C lub D, w zależności od przypadku.</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WYŁĄCZNIE jeżeli jest to wymagane w stosownym ogłoszeniu lub dokumentach zamówienia:</w:t>
            </w:r>
            <w:r w:rsidRPr="00180FE8">
              <w:rPr>
                <w:rFonts w:ascii="Arial" w:eastAsia="Calibri" w:hAnsi="Arial" w:cs="Arial"/>
                <w:b/>
                <w:i/>
                <w:sz w:val="20"/>
                <w:szCs w:val="20"/>
                <w:lang w:eastAsia="en-GB"/>
              </w:rPr>
              <w:br/>
            </w:r>
            <w:r w:rsidRPr="00180FE8">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80FE8">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p>
          <w:p w:rsidR="00180FE8" w:rsidRPr="00180FE8" w:rsidRDefault="00180FE8" w:rsidP="00180FE8">
            <w:pPr>
              <w:spacing w:before="120" w:after="120" w:line="240" w:lineRule="auto"/>
              <w:rPr>
                <w:rFonts w:ascii="Arial" w:eastAsia="Calibri" w:hAnsi="Arial" w:cs="Arial"/>
                <w:i/>
                <w:sz w:val="20"/>
                <w:szCs w:val="20"/>
                <w:lang w:eastAsia="en-GB"/>
              </w:rPr>
            </w:pPr>
            <w:r w:rsidRPr="00180FE8">
              <w:rPr>
                <w:rFonts w:ascii="Arial" w:eastAsia="Calibri" w:hAnsi="Arial" w:cs="Arial"/>
                <w:sz w:val="20"/>
                <w:szCs w:val="20"/>
                <w:lang w:eastAsia="en-GB"/>
              </w:rPr>
              <w:t>a) [……]</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p>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b) (adres internetowy, wydający urząd lub organ, dokładne dane referencyjne dokumentacji):</w:t>
            </w:r>
            <w:r w:rsidRPr="00180FE8">
              <w:rPr>
                <w:rFonts w:ascii="Arial" w:eastAsia="Calibri" w:hAnsi="Arial" w:cs="Arial"/>
                <w:sz w:val="20"/>
                <w:szCs w:val="20"/>
                <w:lang w:eastAsia="en-GB"/>
              </w:rPr>
              <w:br/>
              <w:t>[……][……][……][……]</w:t>
            </w:r>
            <w:r w:rsidRPr="00180FE8">
              <w:rPr>
                <w:rFonts w:ascii="Arial" w:eastAsia="Calibri" w:hAnsi="Arial" w:cs="Arial"/>
                <w:sz w:val="20"/>
                <w:szCs w:val="20"/>
                <w:lang w:eastAsia="en-GB"/>
              </w:rPr>
              <w:br/>
              <w:t>c) [……]</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d) [] Tak [] Nie</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e) [] Tak [] Nie</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(adres internetowy, wydający urząd lub organ, dokładne dane referencyjne dokumentacji):</w:t>
            </w:r>
            <w:r w:rsidRPr="00180FE8">
              <w:rPr>
                <w:rFonts w:ascii="Arial" w:eastAsia="Calibri" w:hAnsi="Arial" w:cs="Arial"/>
                <w:sz w:val="20"/>
                <w:szCs w:val="20"/>
                <w:lang w:eastAsia="en-GB"/>
              </w:rPr>
              <w:b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Czy wykonawca bierze udział w postępowaniu o udzielenie zamówienia wspólnie z innymi wykonawcami</w:t>
            </w:r>
            <w:r w:rsidRPr="00180FE8">
              <w:rPr>
                <w:rFonts w:ascii="Arial" w:eastAsia="Calibri" w:hAnsi="Arial" w:cs="Arial"/>
                <w:sz w:val="20"/>
                <w:szCs w:val="20"/>
                <w:vertAlign w:val="superscript"/>
                <w:lang w:eastAsia="en-GB"/>
              </w:rPr>
              <w:footnoteReference w:id="11"/>
            </w:r>
            <w:r w:rsidRPr="00180F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 Tak [] Nie</w:t>
            </w:r>
          </w:p>
        </w:tc>
      </w:tr>
      <w:tr w:rsidR="00180FE8" w:rsidRPr="00180FE8" w:rsidTr="00CE45A7">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180FE8" w:rsidRPr="00180FE8" w:rsidRDefault="00180FE8" w:rsidP="00180FE8">
            <w:pPr>
              <w:spacing w:before="120" w:after="120" w:line="240" w:lineRule="auto"/>
              <w:jc w:val="both"/>
              <w:rPr>
                <w:rFonts w:ascii="Arial" w:eastAsia="Calibri" w:hAnsi="Arial" w:cs="Arial"/>
                <w:sz w:val="20"/>
                <w:szCs w:val="20"/>
                <w:lang w:eastAsia="en-GB"/>
              </w:rPr>
            </w:pPr>
            <w:r w:rsidRPr="00180FE8">
              <w:rPr>
                <w:rFonts w:ascii="Arial" w:eastAsia="Calibri" w:hAnsi="Arial" w:cs="Arial"/>
                <w:sz w:val="20"/>
                <w:szCs w:val="20"/>
                <w:lang w:eastAsia="en-GB"/>
              </w:rPr>
              <w:t>Jeżeli tak, proszę dopilnować, aby pozostali uczestnicy przedstawili odrębne jednolite europejskie dokumenty zamówienia.</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w:t>
            </w:r>
            <w:r w:rsidRPr="00180FE8">
              <w:rPr>
                <w:rFonts w:ascii="Arial" w:eastAsia="Calibri" w:hAnsi="Arial" w:cs="Arial"/>
                <w:sz w:val="20"/>
                <w:szCs w:val="20"/>
                <w:lang w:eastAsia="en-GB"/>
              </w:rPr>
              <w:br/>
              <w:t>a) Proszę wskazać rolę wykonawcy w grupie (lider, odpowiedzialny za określone zadania itd.):</w:t>
            </w:r>
            <w:r w:rsidRPr="00180FE8">
              <w:rPr>
                <w:rFonts w:ascii="Arial" w:eastAsia="Calibri" w:hAnsi="Arial" w:cs="Arial"/>
                <w:sz w:val="20"/>
                <w:szCs w:val="20"/>
                <w:lang w:eastAsia="en-GB"/>
              </w:rPr>
              <w:br/>
              <w:t>b) Proszę wskazać pozostałych wykonawców biorących wspólnie udział w postępowaniu o udzielenie zamówienia:</w:t>
            </w:r>
            <w:r w:rsidRPr="00180FE8">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br/>
              <w:t>a): [……]</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b): [……]</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t>c):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sz w:val="20"/>
                <w:szCs w:val="20"/>
                <w:lang w:eastAsia="en-GB"/>
              </w:rPr>
            </w:pPr>
            <w:r w:rsidRPr="00180FE8">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sz w:val="20"/>
                <w:szCs w:val="20"/>
                <w:lang w:eastAsia="en-GB"/>
              </w:rPr>
            </w:pPr>
            <w:r w:rsidRPr="00180FE8">
              <w:rPr>
                <w:rFonts w:ascii="Arial" w:eastAsia="Calibri" w:hAnsi="Arial" w:cs="Arial"/>
                <w:b/>
                <w:sz w:val="20"/>
                <w:szCs w:val="20"/>
                <w:lang w:eastAsia="en-GB"/>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i/>
                <w:sz w:val="20"/>
                <w:szCs w:val="20"/>
                <w:lang w:eastAsia="en-GB"/>
              </w:rPr>
            </w:pPr>
            <w:r w:rsidRPr="00180FE8">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i/>
                <w:sz w:val="20"/>
                <w:szCs w:val="20"/>
                <w:lang w:eastAsia="en-GB"/>
              </w:rPr>
            </w:pPr>
            <w:r w:rsidRPr="00180FE8">
              <w:rPr>
                <w:rFonts w:ascii="Arial" w:eastAsia="Calibri" w:hAnsi="Arial" w:cs="Arial"/>
                <w:sz w:val="20"/>
                <w:szCs w:val="20"/>
                <w:lang w:eastAsia="en-GB"/>
              </w:rPr>
              <w:t>[   ]</w:t>
            </w:r>
          </w:p>
        </w:tc>
      </w:tr>
    </w:tbl>
    <w:p w:rsidR="00180FE8" w:rsidRPr="00180FE8" w:rsidRDefault="00180FE8" w:rsidP="00180FE8">
      <w:pPr>
        <w:keepNext/>
        <w:spacing w:before="120" w:after="360" w:line="240" w:lineRule="auto"/>
        <w:jc w:val="center"/>
        <w:rPr>
          <w:rFonts w:ascii="Arial" w:eastAsia="Calibri" w:hAnsi="Arial" w:cs="Arial"/>
          <w:smallCaps/>
          <w:sz w:val="20"/>
          <w:szCs w:val="20"/>
          <w:lang w:eastAsia="en-GB"/>
        </w:rPr>
      </w:pP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B: Informacje na temat przedstawicieli wykonawcy</w:t>
      </w:r>
    </w:p>
    <w:p w:rsidR="00180FE8" w:rsidRPr="00180FE8" w:rsidRDefault="00180FE8" w:rsidP="00180FE8">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180FE8">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Imię i nazwisko, </w:t>
            </w:r>
            <w:r w:rsidRPr="00180FE8">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r w:rsidRPr="00180FE8">
              <w:rPr>
                <w:rFonts w:ascii="Arial" w:eastAsia="Arial Unicode MS" w:hAnsi="Arial" w:cs="Arial"/>
                <w:kern w:val="2"/>
                <w:sz w:val="20"/>
                <w:szCs w:val="20"/>
                <w:lang w:eastAsia="hi-IN" w:bidi="hi-IN"/>
              </w:rPr>
              <w:b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bl>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p>
        </w:tc>
      </w:tr>
    </w:tbl>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xml:space="preserve">, proszę przedstawić – </w:t>
      </w:r>
      <w:r w:rsidRPr="00180FE8">
        <w:rPr>
          <w:rFonts w:ascii="Arial" w:eastAsia="Arial Unicode MS" w:hAnsi="Arial" w:cs="Arial"/>
          <w:b/>
          <w:kern w:val="2"/>
          <w:sz w:val="20"/>
          <w:szCs w:val="20"/>
          <w:lang w:eastAsia="hi-IN" w:bidi="hi-IN"/>
        </w:rPr>
        <w:t>dla każdego</w:t>
      </w:r>
      <w:r w:rsidRPr="00180FE8">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180FE8">
        <w:rPr>
          <w:rFonts w:ascii="Arial" w:eastAsia="Arial Unicode MS" w:hAnsi="Arial" w:cs="Arial"/>
          <w:b/>
          <w:kern w:val="2"/>
          <w:sz w:val="20"/>
          <w:szCs w:val="20"/>
          <w:lang w:eastAsia="hi-IN" w:bidi="hi-IN"/>
        </w:rPr>
        <w:t>niniejszej części sekcja A i B oraz w części III</w:t>
      </w:r>
      <w:r w:rsidRPr="00180FE8">
        <w:rPr>
          <w:rFonts w:ascii="Arial" w:eastAsia="Arial Unicode MS" w:hAnsi="Arial" w:cs="Arial"/>
          <w:kern w:val="2"/>
          <w:sz w:val="20"/>
          <w:szCs w:val="20"/>
          <w:lang w:eastAsia="hi-IN" w:bidi="hi-IN"/>
        </w:rPr>
        <w:t xml:space="preserve">, należycie wypełniony i podpisany przez dane podmioty. </w:t>
      </w:r>
      <w:r w:rsidRPr="00180FE8">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80FE8">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180FE8">
        <w:rPr>
          <w:rFonts w:ascii="Arial" w:eastAsia="Arial Unicode MS" w:hAnsi="Arial" w:cs="Arial"/>
          <w:kern w:val="2"/>
          <w:sz w:val="20"/>
          <w:szCs w:val="20"/>
          <w:vertAlign w:val="superscript"/>
          <w:lang w:eastAsia="hi-IN" w:bidi="hi-IN"/>
        </w:rPr>
        <w:footnoteReference w:id="12"/>
      </w:r>
      <w:r w:rsidRPr="00180FE8">
        <w:rPr>
          <w:rFonts w:ascii="Arial" w:eastAsia="Arial Unicode MS" w:hAnsi="Arial" w:cs="Arial"/>
          <w:kern w:val="2"/>
          <w:sz w:val="20"/>
          <w:szCs w:val="20"/>
          <w:lang w:eastAsia="hi-IN" w:bidi="hi-IN"/>
        </w:rPr>
        <w:t>.</w:t>
      </w: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p>
    <w:p w:rsidR="00180FE8" w:rsidRPr="00180FE8" w:rsidRDefault="00180FE8" w:rsidP="00180FE8">
      <w:pPr>
        <w:keepNext/>
        <w:spacing w:before="120" w:after="360" w:line="240" w:lineRule="auto"/>
        <w:jc w:val="center"/>
        <w:rPr>
          <w:rFonts w:ascii="Arial" w:eastAsia="Calibri" w:hAnsi="Arial" w:cs="Arial"/>
          <w:b/>
          <w:smallCaps/>
          <w:sz w:val="20"/>
          <w:szCs w:val="20"/>
          <w:u w:val="single"/>
          <w:lang w:eastAsia="en-GB"/>
        </w:rPr>
      </w:pPr>
      <w:r w:rsidRPr="00180FE8">
        <w:rPr>
          <w:rFonts w:ascii="Arial" w:eastAsia="Calibri" w:hAnsi="Arial" w:cs="Arial"/>
          <w:b/>
          <w:smallCaps/>
          <w:sz w:val="20"/>
          <w:szCs w:val="20"/>
          <w:lang w:eastAsia="en-GB"/>
        </w:rPr>
        <w:t>D: Informacje dotyczące podwykonawców, na których zdolności wykonawca nie polega</w:t>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180FE8">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t xml:space="preserve">Jeżeli </w:t>
            </w:r>
            <w:r w:rsidRPr="00180FE8">
              <w:rPr>
                <w:rFonts w:ascii="Arial" w:eastAsia="Arial Unicode MS" w:hAnsi="Arial" w:cs="Arial"/>
                <w:b/>
                <w:kern w:val="2"/>
                <w:sz w:val="20"/>
                <w:szCs w:val="20"/>
                <w:lang w:eastAsia="hi-IN" w:bidi="hi-IN"/>
              </w:rPr>
              <w:t>tak i o ile jest to wiadome</w:t>
            </w:r>
            <w:r w:rsidRPr="00180FE8">
              <w:rPr>
                <w:rFonts w:ascii="Arial" w:eastAsia="Arial Unicode MS" w:hAnsi="Arial" w:cs="Arial"/>
                <w:kern w:val="2"/>
                <w:sz w:val="20"/>
                <w:szCs w:val="20"/>
                <w:lang w:eastAsia="hi-IN" w:bidi="hi-IN"/>
              </w:rPr>
              <w:t xml:space="preserve">, proszę podać wykaz proponowanych podwykonawców: </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bl>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180FE8">
        <w:rPr>
          <w:rFonts w:ascii="Arial" w:eastAsia="Calibri" w:hAnsi="Arial" w:cs="Arial"/>
          <w:b/>
          <w:sz w:val="20"/>
          <w:szCs w:val="20"/>
          <w:lang w:eastAsia="en-GB"/>
        </w:rPr>
        <w:t xml:space="preserve">Jeżeli instytucja zamawiająca lub podmiot zamawiający wyraźnie żąda przedstawienia tych informacji </w:t>
      </w:r>
      <w:r w:rsidRPr="00180FE8">
        <w:rPr>
          <w:rFonts w:ascii="Arial" w:eastAsia="Calibri" w:hAnsi="Arial" w:cs="Arial"/>
          <w:sz w:val="20"/>
          <w:szCs w:val="20"/>
          <w:lang w:eastAsia="en-GB"/>
        </w:rPr>
        <w:t xml:space="preserve">oprócz informacji </w:t>
      </w:r>
      <w:r w:rsidRPr="00180FE8">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180FE8" w:rsidRPr="00180FE8" w:rsidRDefault="00180FE8" w:rsidP="00180FE8">
      <w:pPr>
        <w:widowControl w:val="0"/>
        <w:suppressAutoHyphens/>
        <w:rPr>
          <w:rFonts w:ascii="Arial" w:eastAsia="Arial Unicode MS" w:hAnsi="Arial" w:cs="Arial"/>
          <w:b/>
          <w:kern w:val="2"/>
          <w:sz w:val="20"/>
          <w:szCs w:val="20"/>
          <w:lang w:eastAsia="hi-IN" w:bidi="hi-IN"/>
        </w:rPr>
      </w:pPr>
    </w:p>
    <w:p w:rsidR="00180FE8" w:rsidRPr="00180FE8" w:rsidRDefault="00180FE8" w:rsidP="00180FE8">
      <w:pPr>
        <w:keepNext/>
        <w:spacing w:before="120" w:after="360" w:line="240" w:lineRule="auto"/>
        <w:jc w:val="center"/>
        <w:rPr>
          <w:rFonts w:ascii="Arial" w:eastAsia="Calibri" w:hAnsi="Arial" w:cs="Arial"/>
          <w:b/>
          <w:sz w:val="20"/>
          <w:szCs w:val="20"/>
          <w:lang w:eastAsia="en-GB"/>
        </w:rPr>
      </w:pPr>
      <w:r w:rsidRPr="00180FE8">
        <w:rPr>
          <w:rFonts w:ascii="Arial" w:eastAsia="Calibri" w:hAnsi="Arial" w:cs="Arial"/>
          <w:b/>
          <w:sz w:val="20"/>
          <w:szCs w:val="20"/>
          <w:lang w:eastAsia="en-GB"/>
        </w:rPr>
        <w:t>Część III: Podstawy wykluczenia</w:t>
      </w: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A: Podstawy związane z wyrokami skazującymi za przestępstwo</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 art. 57 ust. 1 dyrektywy 2014/24/UE określono następujące powody wykluczenia:</w:t>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80FE8">
        <w:rPr>
          <w:rFonts w:ascii="Arial" w:eastAsia="Calibri" w:hAnsi="Arial" w:cs="Arial"/>
          <w:sz w:val="20"/>
          <w:szCs w:val="20"/>
          <w:lang w:eastAsia="en-GB"/>
        </w:rPr>
        <w:t xml:space="preserve">udział w </w:t>
      </w:r>
      <w:r w:rsidRPr="00180FE8">
        <w:rPr>
          <w:rFonts w:ascii="Arial" w:eastAsia="Calibri" w:hAnsi="Arial" w:cs="Arial"/>
          <w:b/>
          <w:sz w:val="20"/>
          <w:szCs w:val="20"/>
          <w:lang w:eastAsia="en-GB"/>
        </w:rPr>
        <w:t>organizacji przestępczej</w:t>
      </w:r>
      <w:r w:rsidRPr="00180FE8">
        <w:rPr>
          <w:rFonts w:ascii="Arial" w:eastAsia="Calibri" w:hAnsi="Arial" w:cs="Arial"/>
          <w:b/>
          <w:sz w:val="20"/>
          <w:szCs w:val="20"/>
          <w:vertAlign w:val="superscript"/>
          <w:lang w:eastAsia="en-GB"/>
        </w:rPr>
        <w:footnoteReference w:id="13"/>
      </w:r>
      <w:r w:rsidRPr="00180FE8">
        <w:rPr>
          <w:rFonts w:ascii="Arial" w:eastAsia="Calibri" w:hAnsi="Arial" w:cs="Arial"/>
          <w:sz w:val="20"/>
          <w:szCs w:val="20"/>
          <w:lang w:eastAsia="en-GB"/>
        </w:rPr>
        <w:t>;</w:t>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80FE8">
        <w:rPr>
          <w:rFonts w:ascii="Arial" w:eastAsia="Calibri" w:hAnsi="Arial" w:cs="Arial"/>
          <w:b/>
          <w:sz w:val="20"/>
          <w:szCs w:val="20"/>
          <w:lang w:eastAsia="en-GB"/>
        </w:rPr>
        <w:t>korupcja</w:t>
      </w:r>
      <w:r w:rsidRPr="00180FE8">
        <w:rPr>
          <w:rFonts w:ascii="Arial" w:eastAsia="Calibri" w:hAnsi="Arial" w:cs="Arial"/>
          <w:b/>
          <w:sz w:val="20"/>
          <w:szCs w:val="20"/>
          <w:vertAlign w:val="superscript"/>
          <w:lang w:eastAsia="en-GB"/>
        </w:rPr>
        <w:footnoteReference w:id="14"/>
      </w:r>
      <w:r w:rsidRPr="00180FE8">
        <w:rPr>
          <w:rFonts w:ascii="Arial" w:eastAsia="Calibri" w:hAnsi="Arial" w:cs="Arial"/>
          <w:sz w:val="20"/>
          <w:szCs w:val="20"/>
          <w:lang w:eastAsia="en-GB"/>
        </w:rPr>
        <w:t>;</w:t>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180FE8">
        <w:rPr>
          <w:rFonts w:ascii="Arial" w:eastAsia="Calibri" w:hAnsi="Arial" w:cs="Arial"/>
          <w:b/>
          <w:sz w:val="20"/>
          <w:szCs w:val="20"/>
          <w:lang w:eastAsia="en-GB"/>
        </w:rPr>
        <w:t>nadużycie finansowe</w:t>
      </w:r>
      <w:bookmarkStart w:id="2" w:name="_DV_M1266"/>
      <w:bookmarkEnd w:id="2"/>
      <w:r w:rsidRPr="00180FE8">
        <w:rPr>
          <w:rFonts w:ascii="Arial" w:eastAsia="Calibri" w:hAnsi="Arial" w:cs="Arial"/>
          <w:b/>
          <w:sz w:val="20"/>
          <w:szCs w:val="20"/>
          <w:vertAlign w:val="superscript"/>
          <w:lang w:eastAsia="en-GB"/>
        </w:rPr>
        <w:footnoteReference w:id="15"/>
      </w:r>
      <w:r w:rsidRPr="00180FE8">
        <w:rPr>
          <w:rFonts w:ascii="Arial" w:eastAsia="Calibri" w:hAnsi="Arial" w:cs="Arial"/>
          <w:sz w:val="20"/>
          <w:szCs w:val="20"/>
          <w:lang w:eastAsia="en-GB"/>
        </w:rPr>
        <w:t>;</w:t>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180FE8">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180FE8">
        <w:rPr>
          <w:rFonts w:ascii="Arial" w:eastAsia="Calibri" w:hAnsi="Arial" w:cs="Arial"/>
          <w:b/>
          <w:sz w:val="20"/>
          <w:szCs w:val="20"/>
          <w:vertAlign w:val="superscript"/>
          <w:lang w:eastAsia="en-GB"/>
        </w:rPr>
        <w:footnoteReference w:id="16"/>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180FE8">
        <w:rPr>
          <w:rFonts w:ascii="Arial" w:eastAsia="Calibri" w:hAnsi="Arial" w:cs="Arial"/>
          <w:b/>
          <w:sz w:val="20"/>
          <w:szCs w:val="20"/>
          <w:lang w:eastAsia="en-GB"/>
        </w:rPr>
        <w:t>pranie pieniędzy lub finansowanie terroryzmu</w:t>
      </w:r>
      <w:r w:rsidRPr="00180FE8">
        <w:rPr>
          <w:rFonts w:ascii="Arial" w:eastAsia="Calibri" w:hAnsi="Arial" w:cs="Arial"/>
          <w:b/>
          <w:sz w:val="20"/>
          <w:szCs w:val="20"/>
          <w:vertAlign w:val="superscript"/>
          <w:lang w:eastAsia="en-GB"/>
        </w:rPr>
        <w:footnoteReference w:id="17"/>
      </w:r>
    </w:p>
    <w:p w:rsidR="00180FE8" w:rsidRPr="00180FE8" w:rsidRDefault="00180FE8" w:rsidP="00180F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80FE8">
        <w:rPr>
          <w:rFonts w:ascii="Arial" w:eastAsia="Calibri" w:hAnsi="Arial" w:cs="Arial"/>
          <w:b/>
          <w:sz w:val="20"/>
          <w:szCs w:val="20"/>
          <w:lang w:eastAsia="en-GB"/>
        </w:rPr>
        <w:t>praca dzieci</w:t>
      </w:r>
      <w:r w:rsidRPr="00180FE8">
        <w:rPr>
          <w:rFonts w:ascii="Arial" w:eastAsia="Calibri" w:hAnsi="Arial" w:cs="Arial"/>
          <w:sz w:val="20"/>
          <w:szCs w:val="20"/>
          <w:lang w:eastAsia="en-GB"/>
        </w:rPr>
        <w:t xml:space="preserve"> i inne formy </w:t>
      </w:r>
      <w:r w:rsidRPr="00180FE8">
        <w:rPr>
          <w:rFonts w:ascii="Arial" w:eastAsia="Calibri" w:hAnsi="Arial" w:cs="Arial"/>
          <w:b/>
          <w:sz w:val="20"/>
          <w:szCs w:val="20"/>
          <w:lang w:eastAsia="en-GB"/>
        </w:rPr>
        <w:t>handlu ludźmi</w:t>
      </w:r>
      <w:r w:rsidRPr="00180FE8">
        <w:rPr>
          <w:rFonts w:ascii="Arial" w:eastAsia="Calibri" w:hAnsi="Arial" w:cs="Arial"/>
          <w:b/>
          <w:sz w:val="20"/>
          <w:szCs w:val="20"/>
          <w:vertAlign w:val="superscript"/>
          <w:lang w:eastAsia="en-GB"/>
        </w:rPr>
        <w:footnoteReference w:id="18"/>
      </w:r>
      <w:r w:rsidRPr="00180FE8">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Czy w stosunku do </w:t>
            </w:r>
            <w:r w:rsidRPr="00180FE8">
              <w:rPr>
                <w:rFonts w:ascii="Arial" w:eastAsia="Arial Unicode MS" w:hAnsi="Arial" w:cs="Arial"/>
                <w:b/>
                <w:kern w:val="2"/>
                <w:sz w:val="20"/>
                <w:szCs w:val="20"/>
                <w:lang w:eastAsia="hi-IN" w:bidi="hi-IN"/>
              </w:rPr>
              <w:t>samego wykonawcy</w:t>
            </w:r>
            <w:r w:rsidRPr="00180FE8">
              <w:rPr>
                <w:rFonts w:ascii="Arial" w:eastAsia="Arial Unicode MS" w:hAnsi="Arial" w:cs="Arial"/>
                <w:kern w:val="2"/>
                <w:sz w:val="20"/>
                <w:szCs w:val="20"/>
                <w:lang w:eastAsia="hi-IN" w:bidi="hi-IN"/>
              </w:rPr>
              <w:t xml:space="preserve"> bądź </w:t>
            </w:r>
            <w:r w:rsidRPr="00180FE8">
              <w:rPr>
                <w:rFonts w:ascii="Arial" w:eastAsia="Arial Unicode MS" w:hAnsi="Arial" w:cs="Arial"/>
                <w:b/>
                <w:kern w:val="2"/>
                <w:sz w:val="20"/>
                <w:szCs w:val="20"/>
                <w:lang w:eastAsia="hi-IN" w:bidi="hi-IN"/>
              </w:rPr>
              <w:t>jakiejkolwiek</w:t>
            </w:r>
            <w:r w:rsidRPr="00180FE8">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180FE8">
              <w:rPr>
                <w:rFonts w:ascii="Arial" w:eastAsia="Arial Unicode MS" w:hAnsi="Arial" w:cs="Arial"/>
                <w:b/>
                <w:kern w:val="2"/>
                <w:sz w:val="20"/>
                <w:szCs w:val="20"/>
                <w:lang w:eastAsia="hi-IN" w:bidi="hi-IN"/>
              </w:rPr>
              <w:t>wydany został prawomocny wyrok</w:t>
            </w:r>
            <w:r w:rsidRPr="00180FE8">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180FE8">
              <w:rPr>
                <w:rFonts w:ascii="Arial" w:eastAsia="Arial Unicode MS" w:hAnsi="Arial" w:cs="Arial"/>
                <w:kern w:val="2"/>
                <w:sz w:val="20"/>
                <w:szCs w:val="20"/>
                <w:lang w:eastAsia="hi-IN" w:bidi="hi-IN"/>
              </w:rPr>
              <w:br/>
              <w:t>[……][……][……][……]</w:t>
            </w:r>
            <w:r w:rsidRPr="00180FE8">
              <w:rPr>
                <w:rFonts w:ascii="Arial" w:eastAsia="Arial Unicode MS" w:hAnsi="Arial" w:cs="Arial"/>
                <w:kern w:val="2"/>
                <w:sz w:val="20"/>
                <w:szCs w:val="20"/>
                <w:vertAlign w:val="superscript"/>
                <w:lang w:eastAsia="hi-IN" w:bidi="hi-IN"/>
              </w:rPr>
              <w:footnoteReference w:id="19"/>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podać</w:t>
            </w:r>
            <w:r w:rsidRPr="00180FE8">
              <w:rPr>
                <w:rFonts w:ascii="Arial" w:eastAsia="Arial Unicode MS" w:hAnsi="Arial" w:cs="Arial"/>
                <w:kern w:val="2"/>
                <w:sz w:val="20"/>
                <w:szCs w:val="20"/>
                <w:vertAlign w:val="superscript"/>
                <w:lang w:eastAsia="hi-IN" w:bidi="hi-IN"/>
              </w:rPr>
              <w:footnoteReference w:id="20"/>
            </w:r>
            <w:r w:rsidRPr="00180FE8">
              <w:rPr>
                <w:rFonts w:ascii="Arial" w:eastAsia="Arial Unicode MS" w:hAnsi="Arial" w:cs="Arial"/>
                <w:kern w:val="2"/>
                <w:sz w:val="20"/>
                <w:szCs w:val="20"/>
                <w:lang w:eastAsia="hi-IN" w:bidi="hi-IN"/>
              </w:rPr>
              <w:t>:</w:t>
            </w:r>
            <w:r w:rsidRPr="00180FE8">
              <w:rPr>
                <w:rFonts w:ascii="Arial" w:eastAsia="Arial Unicode MS" w:hAnsi="Arial" w:cs="Arial"/>
                <w:kern w:val="2"/>
                <w:sz w:val="20"/>
                <w:szCs w:val="20"/>
                <w:lang w:eastAsia="hi-IN" w:bidi="hi-IN"/>
              </w:rPr>
              <w:br/>
              <w:t>a) datę wyroku, określić, których spośród punktów 1–6 on dotyczy, oraz podać powód(-ody) skazania;</w:t>
            </w:r>
            <w:r w:rsidRPr="00180FE8">
              <w:rPr>
                <w:rFonts w:ascii="Arial" w:eastAsia="Arial Unicode MS" w:hAnsi="Arial" w:cs="Arial"/>
                <w:kern w:val="2"/>
                <w:sz w:val="20"/>
                <w:szCs w:val="20"/>
                <w:lang w:eastAsia="hi-IN" w:bidi="hi-IN"/>
              </w:rPr>
              <w:br/>
              <w:t>b) wskazać, kto został skazany [ ];</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br/>
              <w:t>a) data: [   ], punkt(-y): [   ], powód(-ody): [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b) [……]</w:t>
            </w:r>
            <w:r w:rsidRPr="00180FE8">
              <w:rPr>
                <w:rFonts w:ascii="Arial" w:eastAsia="Arial Unicode MS" w:hAnsi="Arial" w:cs="Arial"/>
                <w:kern w:val="2"/>
                <w:sz w:val="20"/>
                <w:szCs w:val="20"/>
                <w:lang w:eastAsia="hi-IN" w:bidi="hi-IN"/>
              </w:rPr>
              <w:br/>
              <w:t>c) długość okresu wykluczenia [……] oraz punkt(-y), którego(-ych) to dotyczy.</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180FE8">
              <w:rPr>
                <w:rFonts w:ascii="Arial" w:eastAsia="Arial Unicode MS" w:hAnsi="Arial" w:cs="Arial"/>
                <w:kern w:val="2"/>
                <w:sz w:val="20"/>
                <w:szCs w:val="20"/>
                <w:vertAlign w:val="superscript"/>
                <w:lang w:eastAsia="hi-IN" w:bidi="hi-IN"/>
              </w:rPr>
              <w:footnoteReference w:id="21"/>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180FE8">
              <w:rPr>
                <w:rFonts w:ascii="Arial" w:eastAsia="Arial Unicode MS" w:hAnsi="Arial" w:cs="Arial"/>
                <w:kern w:val="2"/>
                <w:sz w:val="20"/>
                <w:szCs w:val="20"/>
                <w:vertAlign w:val="superscript"/>
                <w:lang w:eastAsia="hi-IN" w:bidi="hi-IN"/>
              </w:rPr>
              <w:footnoteReference w:id="22"/>
            </w:r>
            <w:r w:rsidRPr="00180FE8">
              <w:rPr>
                <w:rFonts w:ascii="Arial" w:eastAsia="Arial Unicode MS" w:hAnsi="Arial" w:cs="Arial"/>
                <w:kern w:val="2"/>
                <w:sz w:val="20"/>
                <w:szCs w:val="20"/>
                <w:lang w:eastAsia="hi-IN" w:bidi="hi-IN"/>
              </w:rPr>
              <w:t xml:space="preserve"> („</w:t>
            </w:r>
            <w:r w:rsidRPr="00180FE8">
              <w:rPr>
                <w:rFonts w:ascii="Arial" w:eastAsia="Calibri" w:hAnsi="Arial" w:cs="Arial"/>
                <w:b/>
                <w:kern w:val="2"/>
                <w:sz w:val="20"/>
                <w:szCs w:val="20"/>
                <w:lang w:eastAsia="en-GB" w:bidi="hi-IN"/>
              </w:rPr>
              <w:t>samooczyszczenie”)</w:t>
            </w:r>
            <w:r w:rsidRPr="00180F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 Tak [] Nie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opisać przedsięwzięte środki</w:t>
            </w:r>
            <w:r w:rsidRPr="00180FE8">
              <w:rPr>
                <w:rFonts w:ascii="Arial" w:eastAsia="Arial Unicode MS" w:hAnsi="Arial" w:cs="Arial"/>
                <w:kern w:val="2"/>
                <w:sz w:val="20"/>
                <w:szCs w:val="20"/>
                <w:vertAlign w:val="superscript"/>
                <w:lang w:eastAsia="hi-IN" w:bidi="hi-IN"/>
              </w:rPr>
              <w:footnoteReference w:id="23"/>
            </w:r>
            <w:r w:rsidRPr="00180F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w:t>
            </w:r>
          </w:p>
        </w:tc>
      </w:tr>
    </w:tbl>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Czy wykonawca wywiązał się ze wszystkich </w:t>
            </w:r>
            <w:r w:rsidRPr="00180FE8">
              <w:rPr>
                <w:rFonts w:ascii="Arial" w:eastAsia="Arial Unicode MS" w:hAnsi="Arial" w:cs="Arial"/>
                <w:b/>
                <w:kern w:val="2"/>
                <w:sz w:val="20"/>
                <w:szCs w:val="20"/>
                <w:lang w:eastAsia="hi-IN" w:bidi="hi-IN"/>
              </w:rPr>
              <w:t>obowiązków dotyczących płatności podatków lub składek na ubezpieczenie społeczne</w:t>
            </w:r>
            <w:r w:rsidRPr="00180FE8">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p>
        </w:tc>
      </w:tr>
      <w:tr w:rsidR="00180FE8" w:rsidRPr="00180FE8" w:rsidTr="00CE45A7">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br/>
            </w:r>
            <w:r w:rsidRPr="00180FE8">
              <w:rPr>
                <w:rFonts w:ascii="Arial" w:eastAsia="Arial Unicode MS" w:hAnsi="Arial" w:cs="Arial"/>
                <w:b/>
                <w:kern w:val="2"/>
                <w:sz w:val="20"/>
                <w:szCs w:val="20"/>
                <w:lang w:eastAsia="hi-IN" w:bidi="hi-IN"/>
              </w:rPr>
              <w:br/>
            </w:r>
            <w:r w:rsidRPr="00180FE8">
              <w:rPr>
                <w:rFonts w:ascii="Arial" w:eastAsia="Arial Unicode MS" w:hAnsi="Arial" w:cs="Arial"/>
                <w:b/>
                <w:kern w:val="2"/>
                <w:sz w:val="20"/>
                <w:szCs w:val="20"/>
                <w:lang w:eastAsia="hi-IN" w:bidi="hi-IN"/>
              </w:rPr>
              <w:br/>
            </w:r>
            <w:r w:rsidRPr="00180FE8">
              <w:rPr>
                <w:rFonts w:ascii="Arial" w:eastAsia="Arial Unicode MS" w:hAnsi="Arial" w:cs="Arial"/>
                <w:b/>
                <w:kern w:val="2"/>
                <w:sz w:val="20"/>
                <w:szCs w:val="20"/>
                <w:lang w:eastAsia="hi-IN" w:bidi="hi-IN"/>
              </w:rPr>
              <w:br/>
              <w:t>Jeżeli nie</w:t>
            </w:r>
            <w:r w:rsidRPr="00180FE8">
              <w:rPr>
                <w:rFonts w:ascii="Arial" w:eastAsia="Arial Unicode MS" w:hAnsi="Arial" w:cs="Arial"/>
                <w:kern w:val="2"/>
                <w:sz w:val="20"/>
                <w:szCs w:val="20"/>
                <w:lang w:eastAsia="hi-IN" w:bidi="hi-IN"/>
              </w:rPr>
              <w:t>, proszę wskazać:</w:t>
            </w:r>
            <w:r w:rsidRPr="00180FE8">
              <w:rPr>
                <w:rFonts w:ascii="Arial" w:eastAsia="Arial Unicode MS" w:hAnsi="Arial" w:cs="Arial"/>
                <w:kern w:val="2"/>
                <w:sz w:val="20"/>
                <w:szCs w:val="20"/>
                <w:lang w:eastAsia="hi-IN" w:bidi="hi-IN"/>
              </w:rPr>
              <w:br/>
              <w:t>a) państwo lub państwo członkowskie, którego to dotyczy;</w:t>
            </w:r>
            <w:r w:rsidRPr="00180FE8">
              <w:rPr>
                <w:rFonts w:ascii="Arial" w:eastAsia="Arial Unicode MS" w:hAnsi="Arial" w:cs="Arial"/>
                <w:kern w:val="2"/>
                <w:sz w:val="20"/>
                <w:szCs w:val="20"/>
                <w:lang w:eastAsia="hi-IN" w:bidi="hi-IN"/>
              </w:rPr>
              <w:br/>
              <w:t>b) jakiej kwoty to dotyczy?</w:t>
            </w:r>
            <w:r w:rsidRPr="00180FE8">
              <w:rPr>
                <w:rFonts w:ascii="Arial" w:eastAsia="Arial Unicode MS" w:hAnsi="Arial" w:cs="Arial"/>
                <w:kern w:val="2"/>
                <w:sz w:val="20"/>
                <w:szCs w:val="20"/>
                <w:lang w:eastAsia="hi-IN" w:bidi="hi-IN"/>
              </w:rPr>
              <w:br/>
              <w:t>c) w jaki sposób zostało ustalone to naruszenie obowiązków:</w:t>
            </w:r>
            <w:r w:rsidRPr="00180FE8">
              <w:rPr>
                <w:rFonts w:ascii="Arial" w:eastAsia="Arial Unicode MS" w:hAnsi="Arial" w:cs="Arial"/>
                <w:kern w:val="2"/>
                <w:sz w:val="20"/>
                <w:szCs w:val="20"/>
                <w:lang w:eastAsia="hi-IN" w:bidi="hi-IN"/>
              </w:rPr>
              <w:br/>
              <w:t xml:space="preserve">1) w trybie </w:t>
            </w:r>
            <w:r w:rsidRPr="00180FE8">
              <w:rPr>
                <w:rFonts w:ascii="Arial" w:eastAsia="Arial Unicode MS" w:hAnsi="Arial" w:cs="Arial"/>
                <w:b/>
                <w:kern w:val="2"/>
                <w:sz w:val="20"/>
                <w:szCs w:val="20"/>
                <w:lang w:eastAsia="hi-IN" w:bidi="hi-IN"/>
              </w:rPr>
              <w:t>decyzji</w:t>
            </w:r>
            <w:r w:rsidRPr="00180FE8">
              <w:rPr>
                <w:rFonts w:ascii="Arial" w:eastAsia="Arial Unicode MS" w:hAnsi="Arial" w:cs="Arial"/>
                <w:kern w:val="2"/>
                <w:sz w:val="20"/>
                <w:szCs w:val="20"/>
                <w:lang w:eastAsia="hi-IN" w:bidi="hi-IN"/>
              </w:rPr>
              <w:t xml:space="preserve"> sądowej lub administracyjnej:</w:t>
            </w:r>
          </w:p>
          <w:p w:rsidR="00180FE8" w:rsidRPr="00180FE8" w:rsidRDefault="00180FE8" w:rsidP="00180FE8">
            <w:pPr>
              <w:tabs>
                <w:tab w:val="left" w:pos="1417"/>
              </w:tabs>
              <w:spacing w:before="120" w:after="120" w:line="240" w:lineRule="auto"/>
              <w:ind w:left="1417" w:hanging="567"/>
              <w:jc w:val="both"/>
              <w:rPr>
                <w:rFonts w:ascii="Arial" w:eastAsia="Calibri" w:hAnsi="Arial" w:cs="Arial"/>
                <w:sz w:val="20"/>
                <w:szCs w:val="20"/>
                <w:lang w:eastAsia="en-GB"/>
              </w:rPr>
            </w:pPr>
            <w:r w:rsidRPr="00180FE8">
              <w:rPr>
                <w:rFonts w:ascii="Arial" w:eastAsia="Calibri" w:hAnsi="Arial" w:cs="Arial"/>
                <w:sz w:val="20"/>
                <w:szCs w:val="20"/>
                <w:lang w:eastAsia="en-GB"/>
              </w:rPr>
              <w:t>Czy ta decyzja jest ostateczna i wiążąca?</w:t>
            </w:r>
          </w:p>
          <w:p w:rsidR="00180FE8" w:rsidRPr="00180FE8" w:rsidRDefault="00180FE8" w:rsidP="00180FE8">
            <w:pPr>
              <w:tabs>
                <w:tab w:val="left" w:pos="1417"/>
              </w:tabs>
              <w:spacing w:before="120" w:after="120" w:line="240" w:lineRule="auto"/>
              <w:ind w:left="1417" w:hanging="567"/>
              <w:jc w:val="both"/>
              <w:rPr>
                <w:rFonts w:ascii="Arial" w:eastAsia="Calibri" w:hAnsi="Arial" w:cs="Arial"/>
                <w:sz w:val="20"/>
                <w:szCs w:val="20"/>
                <w:lang w:eastAsia="en-GB"/>
              </w:rPr>
            </w:pPr>
            <w:r w:rsidRPr="00180FE8">
              <w:rPr>
                <w:rFonts w:ascii="Arial" w:eastAsia="Calibri" w:hAnsi="Arial" w:cs="Arial"/>
                <w:sz w:val="20"/>
                <w:szCs w:val="20"/>
                <w:lang w:eastAsia="en-GB"/>
              </w:rPr>
              <w:t>Proszę podać datę wyroku lub decyzji.</w:t>
            </w:r>
          </w:p>
          <w:p w:rsidR="00180FE8" w:rsidRPr="00180FE8" w:rsidRDefault="00180FE8" w:rsidP="00180FE8">
            <w:pPr>
              <w:tabs>
                <w:tab w:val="left" w:pos="1417"/>
              </w:tabs>
              <w:spacing w:before="120" w:after="120" w:line="240" w:lineRule="auto"/>
              <w:ind w:left="1417" w:hanging="567"/>
              <w:jc w:val="both"/>
              <w:rPr>
                <w:rFonts w:ascii="Arial" w:eastAsia="Calibri" w:hAnsi="Arial" w:cs="Arial"/>
                <w:sz w:val="20"/>
                <w:szCs w:val="20"/>
                <w:lang w:eastAsia="en-GB"/>
              </w:rPr>
            </w:pPr>
            <w:r w:rsidRPr="00180FE8">
              <w:rPr>
                <w:rFonts w:ascii="Arial" w:eastAsia="Calibri" w:hAnsi="Arial" w:cs="Arial"/>
                <w:sz w:val="20"/>
                <w:szCs w:val="20"/>
                <w:lang w:eastAsia="en-GB"/>
              </w:rPr>
              <w:t xml:space="preserve">W przypadku wyroku, </w:t>
            </w:r>
            <w:r w:rsidRPr="00180FE8">
              <w:rPr>
                <w:rFonts w:ascii="Arial" w:eastAsia="Calibri" w:hAnsi="Arial" w:cs="Arial"/>
                <w:b/>
                <w:sz w:val="20"/>
                <w:szCs w:val="20"/>
                <w:lang w:eastAsia="en-GB"/>
              </w:rPr>
              <w:t>o ile została w nim bezpośrednio określona</w:t>
            </w:r>
            <w:r w:rsidRPr="00180FE8">
              <w:rPr>
                <w:rFonts w:ascii="Arial" w:eastAsia="Calibri" w:hAnsi="Arial" w:cs="Arial"/>
                <w:sz w:val="20"/>
                <w:szCs w:val="20"/>
                <w:lang w:eastAsia="en-GB"/>
              </w:rPr>
              <w:t>, długość okresu wykluczenia:</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2) w </w:t>
            </w:r>
            <w:r w:rsidRPr="00180FE8">
              <w:rPr>
                <w:rFonts w:ascii="Arial" w:eastAsia="Arial Unicode MS" w:hAnsi="Arial" w:cs="Arial"/>
                <w:b/>
                <w:kern w:val="2"/>
                <w:sz w:val="20"/>
                <w:szCs w:val="20"/>
                <w:lang w:eastAsia="hi-IN" w:bidi="hi-IN"/>
              </w:rPr>
              <w:t>inny sposób</w:t>
            </w:r>
            <w:r w:rsidRPr="00180FE8">
              <w:rPr>
                <w:rFonts w:ascii="Arial" w:eastAsia="Arial Unicode MS" w:hAnsi="Arial" w:cs="Arial"/>
                <w:kern w:val="2"/>
                <w:sz w:val="20"/>
                <w:szCs w:val="20"/>
                <w:lang w:eastAsia="hi-IN" w:bidi="hi-IN"/>
              </w:rPr>
              <w:t>? Proszę sprecyzować, w jaki:</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sz w:val="20"/>
                <w:szCs w:val="20"/>
                <w:lang w:eastAsia="en-GB"/>
              </w:rPr>
            </w:pPr>
            <w:r w:rsidRPr="00180FE8">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Składki na ubezpieczenia społeczne</w:t>
            </w:r>
          </w:p>
        </w:tc>
      </w:tr>
      <w:tr w:rsidR="00180FE8" w:rsidRPr="00180FE8" w:rsidTr="00CE45A7">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br/>
              <w:t>a)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b)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c1) [] Tak [] Nie</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 Tak [] Nie</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p>
          <w:p w:rsidR="00180FE8" w:rsidRPr="00180FE8" w:rsidRDefault="00180FE8" w:rsidP="00180FE8">
            <w:pPr>
              <w:spacing w:before="120" w:after="120" w:line="240" w:lineRule="auto"/>
              <w:jc w:val="both"/>
              <w:rPr>
                <w:rFonts w:ascii="Arial" w:eastAsia="Calibri" w:hAnsi="Arial" w:cs="Arial"/>
                <w:sz w:val="20"/>
                <w:szCs w:val="20"/>
                <w:lang w:eastAsia="en-GB"/>
              </w:rPr>
            </w:pP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c2) [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d) []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br/>
              <w:t>a)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b)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c1) [] Tak [] Nie</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 Tak [] Nie</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c2) [ …]</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d) []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podać szczegółowe informacje na ten temat: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(adres internetowy, wydający urząd lub organ, dokładne dane referencyjne dokumentacji):</w:t>
            </w:r>
            <w:r w:rsidRPr="00180FE8">
              <w:rPr>
                <w:rFonts w:ascii="Arial" w:eastAsia="Arial Unicode MS" w:hAnsi="Arial" w:cs="Arial"/>
                <w:kern w:val="2"/>
                <w:sz w:val="20"/>
                <w:szCs w:val="20"/>
                <w:vertAlign w:val="superscript"/>
                <w:lang w:eastAsia="hi-IN" w:bidi="hi-IN"/>
              </w:rPr>
              <w:footnoteReference w:id="24"/>
            </w:r>
            <w:r w:rsidRPr="00180FE8">
              <w:rPr>
                <w:rFonts w:ascii="Arial" w:eastAsia="Arial Unicode MS" w:hAnsi="Arial" w:cs="Arial"/>
                <w:kern w:val="2"/>
                <w:sz w:val="20"/>
                <w:szCs w:val="20"/>
                <w:vertAlign w:val="superscript"/>
                <w:lang w:eastAsia="hi-IN" w:bidi="hi-IN"/>
              </w:rPr>
              <w:br/>
            </w:r>
            <w:r w:rsidRPr="00180FE8">
              <w:rPr>
                <w:rFonts w:ascii="Arial" w:eastAsia="Arial Unicode MS" w:hAnsi="Arial" w:cs="Arial"/>
                <w:kern w:val="2"/>
                <w:sz w:val="20"/>
                <w:szCs w:val="20"/>
                <w:lang w:eastAsia="hi-IN" w:bidi="hi-IN"/>
              </w:rPr>
              <w:t>[……][……][……]</w:t>
            </w:r>
          </w:p>
        </w:tc>
      </w:tr>
    </w:tbl>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C: Podstawy związane z niewypłacalnością, konfliktem interesów lub wykroczeniami zawodowymi</w:t>
      </w:r>
      <w:r w:rsidRPr="00180FE8">
        <w:rPr>
          <w:rFonts w:ascii="Arial" w:eastAsia="Calibri" w:hAnsi="Arial" w:cs="Arial"/>
          <w:b/>
          <w:smallCaps/>
          <w:sz w:val="20"/>
          <w:szCs w:val="20"/>
          <w:vertAlign w:val="superscript"/>
          <w:lang w:eastAsia="en-GB"/>
        </w:rPr>
        <w:footnoteReference w:id="25"/>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Czy wykonawca, </w:t>
            </w:r>
            <w:r w:rsidRPr="00180FE8">
              <w:rPr>
                <w:rFonts w:ascii="Arial" w:eastAsia="Arial Unicode MS" w:hAnsi="Arial" w:cs="Arial"/>
                <w:b/>
                <w:kern w:val="2"/>
                <w:sz w:val="20"/>
                <w:szCs w:val="20"/>
                <w:lang w:eastAsia="hi-IN" w:bidi="hi-IN"/>
              </w:rPr>
              <w:t>wedle własnej wiedzy</w:t>
            </w:r>
            <w:r w:rsidRPr="00180FE8">
              <w:rPr>
                <w:rFonts w:ascii="Arial" w:eastAsia="Arial Unicode MS" w:hAnsi="Arial" w:cs="Arial"/>
                <w:kern w:val="2"/>
                <w:sz w:val="20"/>
                <w:szCs w:val="20"/>
                <w:lang w:eastAsia="hi-IN" w:bidi="hi-IN"/>
              </w:rPr>
              <w:t xml:space="preserve">, naruszył </w:t>
            </w:r>
            <w:r w:rsidRPr="00180FE8">
              <w:rPr>
                <w:rFonts w:ascii="Arial" w:eastAsia="Arial Unicode MS" w:hAnsi="Arial" w:cs="Arial"/>
                <w:b/>
                <w:kern w:val="2"/>
                <w:sz w:val="20"/>
                <w:szCs w:val="20"/>
                <w:lang w:eastAsia="hi-IN" w:bidi="hi-IN"/>
              </w:rPr>
              <w:t>swoje obowiązki</w:t>
            </w:r>
            <w:r w:rsidRPr="00180FE8">
              <w:rPr>
                <w:rFonts w:ascii="Arial" w:eastAsia="Arial Unicode MS" w:hAnsi="Arial" w:cs="Arial"/>
                <w:kern w:val="2"/>
                <w:sz w:val="20"/>
                <w:szCs w:val="20"/>
                <w:lang w:eastAsia="hi-IN" w:bidi="hi-IN"/>
              </w:rPr>
              <w:t xml:space="preserve"> w dziedzinie </w:t>
            </w:r>
            <w:r w:rsidRPr="00180FE8">
              <w:rPr>
                <w:rFonts w:ascii="Arial" w:eastAsia="Arial Unicode MS" w:hAnsi="Arial" w:cs="Arial"/>
                <w:b/>
                <w:kern w:val="2"/>
                <w:sz w:val="20"/>
                <w:szCs w:val="20"/>
                <w:lang w:eastAsia="hi-IN" w:bidi="hi-IN"/>
              </w:rPr>
              <w:t>prawa środowiska, prawa socjalnego i prawa pracy</w:t>
            </w:r>
            <w:r w:rsidRPr="00180FE8">
              <w:rPr>
                <w:rFonts w:ascii="Arial" w:eastAsia="Arial Unicode MS" w:hAnsi="Arial" w:cs="Arial"/>
                <w:b/>
                <w:kern w:val="2"/>
                <w:sz w:val="20"/>
                <w:szCs w:val="20"/>
                <w:vertAlign w:val="superscript"/>
                <w:lang w:eastAsia="hi-IN" w:bidi="hi-IN"/>
              </w:rPr>
              <w:footnoteReference w:id="26"/>
            </w:r>
            <w:r w:rsidRPr="00180F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p>
        </w:tc>
      </w:tr>
      <w:tr w:rsidR="00180FE8" w:rsidRPr="00180FE8" w:rsidTr="00CE45A7">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180FE8">
              <w:rPr>
                <w:rFonts w:ascii="Arial" w:eastAsia="Arial Unicode MS" w:hAnsi="Arial" w:cs="Arial"/>
                <w:kern w:val="2"/>
                <w:sz w:val="20"/>
                <w:szCs w:val="20"/>
                <w:lang w:eastAsia="hi-IN" w:bidi="hi-IN"/>
              </w:rPr>
              <w:b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opisać przedsięwzięte środki: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b/>
                <w:sz w:val="20"/>
                <w:szCs w:val="20"/>
                <w:lang w:eastAsia="en-GB"/>
              </w:rPr>
            </w:pPr>
            <w:r w:rsidRPr="00180FE8">
              <w:rPr>
                <w:rFonts w:ascii="Arial" w:eastAsia="Calibri" w:hAnsi="Arial" w:cs="Arial"/>
                <w:sz w:val="20"/>
                <w:szCs w:val="20"/>
                <w:lang w:eastAsia="en-GB"/>
              </w:rPr>
              <w:t>Czy wykonawca znajduje się w jednej z następujących sytuacji:</w:t>
            </w:r>
            <w:r w:rsidRPr="00180FE8">
              <w:rPr>
                <w:rFonts w:ascii="Arial" w:eastAsia="Calibri" w:hAnsi="Arial" w:cs="Arial"/>
                <w:sz w:val="20"/>
                <w:szCs w:val="20"/>
                <w:lang w:eastAsia="en-GB"/>
              </w:rPr>
              <w:br/>
              <w:t xml:space="preserve">a) </w:t>
            </w:r>
            <w:r w:rsidRPr="00180FE8">
              <w:rPr>
                <w:rFonts w:ascii="Arial" w:eastAsia="Calibri" w:hAnsi="Arial" w:cs="Arial"/>
                <w:b/>
                <w:sz w:val="20"/>
                <w:szCs w:val="20"/>
                <w:lang w:eastAsia="en-GB"/>
              </w:rPr>
              <w:t>zbankrutował</w:t>
            </w:r>
            <w:r w:rsidRPr="00180FE8">
              <w:rPr>
                <w:rFonts w:ascii="Arial" w:eastAsia="Calibri" w:hAnsi="Arial" w:cs="Arial"/>
                <w:sz w:val="20"/>
                <w:szCs w:val="20"/>
                <w:lang w:eastAsia="en-GB"/>
              </w:rPr>
              <w:t>; lub</w:t>
            </w:r>
            <w:r w:rsidRPr="00180FE8">
              <w:rPr>
                <w:rFonts w:ascii="Arial" w:eastAsia="Calibri" w:hAnsi="Arial" w:cs="Arial"/>
                <w:sz w:val="20"/>
                <w:szCs w:val="20"/>
                <w:lang w:eastAsia="en-GB"/>
              </w:rPr>
              <w:br/>
              <w:t xml:space="preserve">b) </w:t>
            </w:r>
            <w:r w:rsidRPr="00180FE8">
              <w:rPr>
                <w:rFonts w:ascii="Arial" w:eastAsia="Calibri" w:hAnsi="Arial" w:cs="Arial"/>
                <w:b/>
                <w:sz w:val="20"/>
                <w:szCs w:val="20"/>
                <w:lang w:eastAsia="en-GB"/>
              </w:rPr>
              <w:t>prowadzone jest wobec niego postępowanie upadłościowe</w:t>
            </w:r>
            <w:r w:rsidRPr="00180FE8">
              <w:rPr>
                <w:rFonts w:ascii="Arial" w:eastAsia="Calibri" w:hAnsi="Arial" w:cs="Arial"/>
                <w:sz w:val="20"/>
                <w:szCs w:val="20"/>
                <w:lang w:eastAsia="en-GB"/>
              </w:rPr>
              <w:t xml:space="preserve"> lub likwidacyjne; lub</w:t>
            </w:r>
            <w:r w:rsidRPr="00180FE8">
              <w:rPr>
                <w:rFonts w:ascii="Arial" w:eastAsia="Calibri" w:hAnsi="Arial" w:cs="Arial"/>
                <w:sz w:val="20"/>
                <w:szCs w:val="20"/>
                <w:lang w:eastAsia="en-GB"/>
              </w:rPr>
              <w:br/>
              <w:t xml:space="preserve">c) zawarł </w:t>
            </w:r>
            <w:r w:rsidRPr="00180FE8">
              <w:rPr>
                <w:rFonts w:ascii="Arial" w:eastAsia="Calibri" w:hAnsi="Arial" w:cs="Arial"/>
                <w:b/>
                <w:sz w:val="20"/>
                <w:szCs w:val="20"/>
                <w:lang w:eastAsia="en-GB"/>
              </w:rPr>
              <w:t>układ z wierzycielami</w:t>
            </w:r>
            <w:r w:rsidRPr="00180FE8">
              <w:rPr>
                <w:rFonts w:ascii="Arial" w:eastAsia="Calibri" w:hAnsi="Arial" w:cs="Arial"/>
                <w:sz w:val="20"/>
                <w:szCs w:val="20"/>
                <w:lang w:eastAsia="en-GB"/>
              </w:rPr>
              <w:t>; lub</w:t>
            </w:r>
            <w:r w:rsidRPr="00180FE8">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180FE8">
              <w:rPr>
                <w:rFonts w:ascii="Arial" w:eastAsia="Calibri" w:hAnsi="Arial" w:cs="Arial"/>
                <w:sz w:val="20"/>
                <w:szCs w:val="20"/>
                <w:vertAlign w:val="superscript"/>
                <w:lang w:eastAsia="en-GB"/>
              </w:rPr>
              <w:footnoteReference w:id="27"/>
            </w:r>
            <w:r w:rsidRPr="00180FE8">
              <w:rPr>
                <w:rFonts w:ascii="Arial" w:eastAsia="Calibri" w:hAnsi="Arial" w:cs="Arial"/>
                <w:sz w:val="20"/>
                <w:szCs w:val="20"/>
                <w:lang w:eastAsia="en-GB"/>
              </w:rPr>
              <w:t>; lub</w:t>
            </w:r>
            <w:r w:rsidRPr="00180FE8">
              <w:rPr>
                <w:rFonts w:ascii="Arial" w:eastAsia="Calibri" w:hAnsi="Arial" w:cs="Arial"/>
                <w:sz w:val="20"/>
                <w:szCs w:val="20"/>
                <w:lang w:eastAsia="en-GB"/>
              </w:rPr>
              <w:br/>
              <w:t>e) jego aktywami zarządza likwidator lub sąd; lub</w:t>
            </w:r>
            <w:r w:rsidRPr="00180FE8">
              <w:rPr>
                <w:rFonts w:ascii="Arial" w:eastAsia="Calibri" w:hAnsi="Arial" w:cs="Arial"/>
                <w:sz w:val="20"/>
                <w:szCs w:val="20"/>
                <w:lang w:eastAsia="en-GB"/>
              </w:rPr>
              <w:br/>
              <w:t>f) jego działalność gospodarcza jest zawieszona?</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Proszę podać szczegółowe informacje:</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180FE8">
              <w:rPr>
                <w:rFonts w:ascii="Arial" w:eastAsia="Calibri" w:hAnsi="Arial" w:cs="Arial"/>
                <w:sz w:val="20"/>
                <w:szCs w:val="20"/>
                <w:vertAlign w:val="superscript"/>
                <w:lang w:eastAsia="en-GB"/>
              </w:rPr>
              <w:footnoteReference w:id="28"/>
            </w:r>
            <w:r w:rsidRPr="00180FE8">
              <w:rPr>
                <w:rFonts w:ascii="Arial" w:eastAsia="Calibri" w:hAnsi="Arial" w:cs="Arial"/>
                <w:sz w:val="20"/>
                <w:szCs w:val="20"/>
                <w:lang w:eastAsia="en-GB"/>
              </w:rPr>
              <w:t>.</w:t>
            </w:r>
          </w:p>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p>
          <w:p w:rsidR="00180FE8" w:rsidRPr="00180FE8" w:rsidRDefault="00180FE8" w:rsidP="00180FE8">
            <w:pPr>
              <w:tabs>
                <w:tab w:val="left" w:pos="850"/>
              </w:tabs>
              <w:spacing w:before="120" w:after="120" w:line="240" w:lineRule="auto"/>
              <w:ind w:left="850" w:hanging="850"/>
              <w:jc w:val="both"/>
              <w:rPr>
                <w:rFonts w:ascii="Arial" w:eastAsia="Calibri" w:hAnsi="Arial" w:cs="Arial"/>
                <w:sz w:val="20"/>
                <w:szCs w:val="20"/>
                <w:lang w:eastAsia="en-GB"/>
              </w:rPr>
            </w:pP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r w:rsidRPr="00180FE8">
              <w:rPr>
                <w:rFonts w:ascii="Arial" w:eastAsia="Calibri" w:hAnsi="Arial" w:cs="Arial"/>
                <w:sz w:val="20"/>
                <w:szCs w:val="20"/>
                <w:lang w:eastAsia="en-GB"/>
              </w:rPr>
              <w:br/>
            </w:r>
          </w:p>
          <w:p w:rsidR="00180FE8" w:rsidRPr="00180FE8" w:rsidRDefault="00180FE8" w:rsidP="00180FE8">
            <w:pPr>
              <w:spacing w:before="120" w:after="120" w:line="240" w:lineRule="auto"/>
              <w:ind w:left="850"/>
              <w:jc w:val="both"/>
              <w:rPr>
                <w:rFonts w:ascii="Arial" w:eastAsia="Calibri" w:hAnsi="Arial" w:cs="Arial"/>
                <w:sz w:val="20"/>
                <w:szCs w:val="20"/>
                <w:lang w:eastAsia="en-GB"/>
              </w:rPr>
            </w:pP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(adres internetowy, wydający urząd lub organ, dokładne dane referencyjne dokumentacji): [……][……][……]</w:t>
            </w:r>
          </w:p>
        </w:tc>
      </w:tr>
      <w:tr w:rsidR="00180FE8" w:rsidRPr="00180FE8" w:rsidTr="00CE45A7">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 xml:space="preserve">Czy wykonawca jest winien </w:t>
            </w:r>
            <w:r w:rsidRPr="00180FE8">
              <w:rPr>
                <w:rFonts w:ascii="Arial" w:eastAsia="Calibri" w:hAnsi="Arial" w:cs="Arial"/>
                <w:b/>
                <w:sz w:val="20"/>
                <w:szCs w:val="20"/>
                <w:lang w:eastAsia="en-GB"/>
              </w:rPr>
              <w:t>poważnego wykroczenia zawodowego</w:t>
            </w:r>
            <w:r w:rsidRPr="00180FE8">
              <w:rPr>
                <w:rFonts w:ascii="Arial" w:eastAsia="Calibri" w:hAnsi="Arial" w:cs="Arial"/>
                <w:b/>
                <w:sz w:val="20"/>
                <w:szCs w:val="20"/>
                <w:vertAlign w:val="superscript"/>
                <w:lang w:eastAsia="en-GB"/>
              </w:rPr>
              <w:footnoteReference w:id="29"/>
            </w:r>
            <w:r w:rsidRPr="00180FE8">
              <w:rPr>
                <w:rFonts w:ascii="Arial" w:eastAsia="Calibri" w:hAnsi="Arial" w:cs="Arial"/>
                <w:sz w:val="20"/>
                <w:szCs w:val="20"/>
                <w:lang w:eastAsia="en-GB"/>
              </w:rPr>
              <w:t xml:space="preserve">? </w:t>
            </w:r>
            <w:r w:rsidRPr="00180FE8">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Nie dotyczy</w:t>
            </w:r>
            <w:r w:rsidRPr="00180FE8">
              <w:rPr>
                <w:rFonts w:ascii="Arial" w:eastAsia="Arial Unicode MS" w:hAnsi="Arial" w:cs="Arial"/>
                <w:kern w:val="2"/>
                <w:sz w:val="20"/>
                <w:szCs w:val="20"/>
                <w:lang w:eastAsia="hi-IN" w:bidi="hi-IN"/>
              </w:rPr>
              <w:br/>
              <w:t xml:space="preserve"> [……]</w:t>
            </w:r>
          </w:p>
        </w:tc>
      </w:tr>
      <w:tr w:rsidR="00180FE8" w:rsidRPr="00180FE8" w:rsidTr="00CE45A7">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czy wykonawca przedsięwziął środki w celu samooczyszczenia? []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opisać przedsięwzięte środki: [……]</w:t>
            </w:r>
          </w:p>
        </w:tc>
      </w:tr>
      <w:tr w:rsidR="00180FE8" w:rsidRPr="00180FE8" w:rsidTr="00CE45A7">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b/>
                <w:sz w:val="20"/>
                <w:szCs w:val="20"/>
                <w:lang w:eastAsia="en-GB"/>
              </w:rPr>
              <w:t>Czy wykonawca</w:t>
            </w:r>
            <w:r w:rsidRPr="00180FE8">
              <w:rPr>
                <w:rFonts w:ascii="Arial" w:eastAsia="Calibri" w:hAnsi="Arial" w:cs="Arial"/>
                <w:sz w:val="20"/>
                <w:szCs w:val="20"/>
                <w:lang w:eastAsia="en-GB"/>
              </w:rPr>
              <w:t xml:space="preserve"> zawarł z innymi wykonawcami </w:t>
            </w:r>
            <w:r w:rsidRPr="00180FE8">
              <w:rPr>
                <w:rFonts w:ascii="Arial" w:eastAsia="Calibri" w:hAnsi="Arial" w:cs="Arial"/>
                <w:b/>
                <w:sz w:val="20"/>
                <w:szCs w:val="20"/>
                <w:lang w:eastAsia="en-GB"/>
              </w:rPr>
              <w:t>porozumienia mające na celu zakłócenie konkurencji</w:t>
            </w:r>
            <w:r w:rsidRPr="00180FE8">
              <w:rPr>
                <w:rFonts w:ascii="Arial" w:eastAsia="Calibri" w:hAnsi="Arial" w:cs="Arial"/>
                <w:sz w:val="20"/>
                <w:szCs w:val="20"/>
                <w:lang w:eastAsia="en-GB"/>
              </w:rPr>
              <w:t>?</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w:t>
            </w:r>
          </w:p>
        </w:tc>
      </w:tr>
      <w:tr w:rsidR="00180FE8" w:rsidRPr="00180FE8" w:rsidTr="00CE45A7">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czy wykonawca przedsięwziął środki w celu samooczyszczenia? []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opisać przedsięwzięte środki: [……]</w:t>
            </w:r>
          </w:p>
        </w:tc>
      </w:tr>
      <w:tr w:rsidR="00180FE8" w:rsidRPr="00180FE8" w:rsidTr="00CE45A7">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b/>
                <w:sz w:val="20"/>
                <w:szCs w:val="20"/>
                <w:lang w:eastAsia="en-GB"/>
              </w:rPr>
              <w:t>Czy wykonawca wie o jakimkolwiek konflikcie interesów</w:t>
            </w:r>
            <w:r w:rsidRPr="00180FE8">
              <w:rPr>
                <w:rFonts w:ascii="Arial" w:eastAsia="Calibri" w:hAnsi="Arial" w:cs="Arial"/>
                <w:b/>
                <w:sz w:val="20"/>
                <w:szCs w:val="20"/>
                <w:vertAlign w:val="superscript"/>
                <w:lang w:eastAsia="en-GB"/>
              </w:rPr>
              <w:footnoteReference w:id="30"/>
            </w:r>
            <w:r w:rsidRPr="00180FE8">
              <w:rPr>
                <w:rFonts w:ascii="Arial" w:eastAsia="Calibri" w:hAnsi="Arial" w:cs="Arial"/>
                <w:sz w:val="20"/>
                <w:szCs w:val="20"/>
                <w:lang w:eastAsia="en-GB"/>
              </w:rPr>
              <w:t xml:space="preserve"> spowodowanym jego udziałem w postępowaniu o udzielenie zamówienia?</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Nie dotyczy</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w:t>
            </w:r>
          </w:p>
        </w:tc>
      </w:tr>
      <w:tr w:rsidR="00180FE8" w:rsidRPr="00180FE8" w:rsidTr="00CE45A7">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b/>
                <w:sz w:val="20"/>
                <w:szCs w:val="20"/>
                <w:lang w:eastAsia="en-GB"/>
              </w:rPr>
              <w:t xml:space="preserve">Czy wykonawca lub </w:t>
            </w:r>
            <w:r w:rsidRPr="00180FE8">
              <w:rPr>
                <w:rFonts w:ascii="Arial" w:eastAsia="Calibri" w:hAnsi="Arial" w:cs="Arial"/>
                <w:sz w:val="20"/>
                <w:szCs w:val="20"/>
                <w:lang w:eastAsia="en-GB"/>
              </w:rPr>
              <w:t xml:space="preserve">przedsiębiorstwo związane z wykonawcą </w:t>
            </w:r>
            <w:r w:rsidRPr="00180FE8">
              <w:rPr>
                <w:rFonts w:ascii="Arial" w:eastAsia="Calibri" w:hAnsi="Arial" w:cs="Arial"/>
                <w:b/>
                <w:sz w:val="20"/>
                <w:szCs w:val="20"/>
                <w:lang w:eastAsia="en-GB"/>
              </w:rPr>
              <w:t>doradzał(-o)</w:t>
            </w:r>
            <w:r w:rsidRPr="00180FE8">
              <w:rPr>
                <w:rFonts w:ascii="Arial" w:eastAsia="Calibri" w:hAnsi="Arial" w:cs="Arial"/>
                <w:sz w:val="20"/>
                <w:szCs w:val="20"/>
                <w:lang w:eastAsia="en-GB"/>
              </w:rPr>
              <w:t xml:space="preserve"> instytucji zamawiającej lub podmiotowi zamawiającemu bądź był(-o) w inny sposób </w:t>
            </w:r>
            <w:r w:rsidRPr="00180FE8">
              <w:rPr>
                <w:rFonts w:ascii="Arial" w:eastAsia="Calibri" w:hAnsi="Arial" w:cs="Arial"/>
                <w:b/>
                <w:sz w:val="20"/>
                <w:szCs w:val="20"/>
                <w:lang w:eastAsia="en-GB"/>
              </w:rPr>
              <w:t>zaangażowany(-e) w przygotowanie</w:t>
            </w:r>
            <w:r w:rsidRPr="00180FE8">
              <w:rPr>
                <w:rFonts w:ascii="Arial" w:eastAsia="Calibri" w:hAnsi="Arial" w:cs="Arial"/>
                <w:sz w:val="20"/>
                <w:szCs w:val="20"/>
                <w:lang w:eastAsia="en-GB"/>
              </w:rPr>
              <w:t xml:space="preserve"> postępowania o udzielenie zamówienia?</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w:t>
            </w:r>
          </w:p>
        </w:tc>
      </w:tr>
      <w:tr w:rsidR="00180FE8" w:rsidRPr="00180FE8" w:rsidTr="00CE45A7">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180FE8">
              <w:rPr>
                <w:rFonts w:ascii="Arial" w:eastAsia="Calibri" w:hAnsi="Arial" w:cs="Arial"/>
                <w:b/>
                <w:sz w:val="20"/>
                <w:szCs w:val="20"/>
                <w:lang w:eastAsia="en-GB"/>
              </w:rPr>
              <w:t>rozwiązana przed czasem</w:t>
            </w:r>
            <w:r w:rsidRPr="00180FE8">
              <w:rPr>
                <w:rFonts w:ascii="Arial" w:eastAsia="Calibri" w:hAnsi="Arial" w:cs="Arial"/>
                <w:sz w:val="20"/>
                <w:szCs w:val="20"/>
                <w:lang w:eastAsia="en-GB"/>
              </w:rPr>
              <w:t>, lub w której nałożone zostało odszkodowanie bądź inne porównywalne sankcje w związku z tą wcześniejszą umową?</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Jeżeli tak</w:t>
            </w:r>
            <w:r w:rsidRPr="00180F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Nie dotyczy</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w:t>
            </w:r>
          </w:p>
        </w:tc>
      </w:tr>
      <w:tr w:rsidR="00180FE8" w:rsidRPr="00180FE8" w:rsidTr="00CE45A7">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czy wykonawca przedsięwziął środki w celu samooczyszczenia? [] Tak [] Nie</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proszę opisać przedsięwzięte środki: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spacing w:before="120" w:after="120" w:line="240" w:lineRule="auto"/>
              <w:rPr>
                <w:rFonts w:ascii="Arial" w:eastAsia="Calibri" w:hAnsi="Arial" w:cs="Arial"/>
                <w:sz w:val="20"/>
                <w:szCs w:val="20"/>
                <w:lang w:eastAsia="en-GB"/>
              </w:rPr>
            </w:pPr>
            <w:r w:rsidRPr="00180FE8">
              <w:rPr>
                <w:rFonts w:ascii="Arial" w:eastAsia="Calibri" w:hAnsi="Arial" w:cs="Arial"/>
                <w:sz w:val="20"/>
                <w:szCs w:val="20"/>
                <w:lang w:eastAsia="en-GB"/>
              </w:rPr>
              <w:t>Czy wykonawca może potwierdzić, że:</w:t>
            </w:r>
            <w:r w:rsidRPr="00180FE8">
              <w:rPr>
                <w:rFonts w:ascii="Arial" w:eastAsia="Calibri" w:hAnsi="Arial" w:cs="Arial"/>
                <w:sz w:val="20"/>
                <w:szCs w:val="20"/>
                <w:lang w:eastAsia="en-GB"/>
              </w:rPr>
              <w:br/>
            </w:r>
            <w:r w:rsidRPr="00180FE8">
              <w:rPr>
                <w:rFonts w:ascii="Arial" w:eastAsia="Calibri" w:hAnsi="Arial" w:cs="Arial"/>
                <w:b/>
                <w:sz w:val="20"/>
                <w:szCs w:val="20"/>
                <w:lang w:eastAsia="en-GB"/>
              </w:rPr>
              <w:t>nie jest</w:t>
            </w:r>
            <w:r w:rsidRPr="00180FE8">
              <w:rPr>
                <w:rFonts w:ascii="Arial" w:eastAsia="Calibri" w:hAnsi="Arial" w:cs="Arial"/>
                <w:sz w:val="20"/>
                <w:szCs w:val="20"/>
                <w:lang w:eastAsia="en-GB"/>
              </w:rPr>
              <w:t xml:space="preserve"> winny poważnego </w:t>
            </w:r>
            <w:r w:rsidRPr="00180FE8">
              <w:rPr>
                <w:rFonts w:ascii="Arial" w:eastAsia="Calibri" w:hAnsi="Arial" w:cs="Arial"/>
                <w:b/>
                <w:sz w:val="20"/>
                <w:szCs w:val="20"/>
                <w:lang w:eastAsia="en-GB"/>
              </w:rPr>
              <w:t>wprowadzenia w błąd</w:t>
            </w:r>
            <w:r w:rsidRPr="00180FE8">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180FE8">
              <w:rPr>
                <w:rFonts w:ascii="Arial" w:eastAsia="Calibri" w:hAnsi="Arial" w:cs="Arial"/>
                <w:sz w:val="20"/>
                <w:szCs w:val="20"/>
                <w:lang w:eastAsia="en-GB"/>
              </w:rPr>
              <w:br/>
              <w:t xml:space="preserve">b) </w:t>
            </w:r>
            <w:r w:rsidRPr="00180FE8">
              <w:rPr>
                <w:rFonts w:ascii="Arial" w:eastAsia="Calibri" w:hAnsi="Arial" w:cs="Arial"/>
                <w:b/>
                <w:sz w:val="20"/>
                <w:szCs w:val="20"/>
                <w:lang w:eastAsia="en-GB"/>
              </w:rPr>
              <w:t>nie zataił</w:t>
            </w:r>
            <w:r w:rsidRPr="00180FE8">
              <w:rPr>
                <w:rFonts w:ascii="Arial" w:eastAsia="Calibri" w:hAnsi="Arial" w:cs="Arial"/>
                <w:sz w:val="20"/>
                <w:szCs w:val="20"/>
                <w:lang w:eastAsia="en-GB"/>
              </w:rPr>
              <w:t xml:space="preserve"> tych informacji;</w:t>
            </w:r>
            <w:r w:rsidRPr="00180FE8">
              <w:rPr>
                <w:rFonts w:ascii="Arial" w:eastAsia="Calibri" w:hAnsi="Arial" w:cs="Arial"/>
                <w:sz w:val="20"/>
                <w:szCs w:val="20"/>
                <w:lang w:eastAsia="en-GB"/>
              </w:rPr>
              <w:br/>
              <w:t>c) jest w stanie niezwłocznie przedstawić dokumenty potwierdzające wymagane przez instytucję zamawiającą lub podmiot zamawiający; oraz</w:t>
            </w:r>
            <w:r w:rsidRPr="00180FE8">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Nie dotyczy</w:t>
            </w:r>
          </w:p>
        </w:tc>
      </w:tr>
    </w:tbl>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Czy mają zastosowanie </w:t>
            </w:r>
            <w:r w:rsidRPr="00180FE8">
              <w:rPr>
                <w:rFonts w:ascii="Arial" w:eastAsia="Arial Unicode MS" w:hAnsi="Arial" w:cs="Arial"/>
                <w:b/>
                <w:kern w:val="2"/>
                <w:sz w:val="20"/>
                <w:szCs w:val="20"/>
                <w:lang w:eastAsia="hi-IN" w:bidi="hi-IN"/>
              </w:rPr>
              <w:t>podstawy wykluczenia o charakterze wyłącznie krajowym</w:t>
            </w:r>
            <w:r w:rsidRPr="00180FE8">
              <w:rPr>
                <w:rFonts w:ascii="Arial" w:eastAsia="Arial Unicode MS" w:hAnsi="Arial" w:cs="Arial"/>
                <w:kern w:val="2"/>
                <w:sz w:val="20"/>
                <w:szCs w:val="20"/>
                <w:lang w:eastAsia="hi-IN" w:bidi="hi-IN"/>
              </w:rPr>
              <w:t xml:space="preserve"> określone w stosownym ogłoszeniu lub w dokumentach zamówienia?</w:t>
            </w:r>
            <w:r w:rsidRPr="00180FE8">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(adres internetowy, wydający urząd lub organ, dokładne dane referencyjne dokumentacji):</w:t>
            </w:r>
            <w:r w:rsidRPr="00180FE8">
              <w:rPr>
                <w:rFonts w:ascii="Arial" w:eastAsia="Arial Unicode MS" w:hAnsi="Arial" w:cs="Arial"/>
                <w:kern w:val="2"/>
                <w:sz w:val="20"/>
                <w:szCs w:val="20"/>
                <w:lang w:eastAsia="hi-IN" w:bidi="hi-IN"/>
              </w:rPr>
              <w:br/>
              <w:t>[……][……][……]</w:t>
            </w:r>
            <w:r w:rsidRPr="00180FE8">
              <w:rPr>
                <w:rFonts w:ascii="Arial" w:eastAsia="Arial Unicode MS" w:hAnsi="Arial" w:cs="Arial"/>
                <w:kern w:val="2"/>
                <w:sz w:val="20"/>
                <w:szCs w:val="20"/>
                <w:vertAlign w:val="superscript"/>
                <w:lang w:eastAsia="hi-IN" w:bidi="hi-IN"/>
              </w:rPr>
              <w:footnoteReference w:id="31"/>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Calibri" w:hAnsi="Arial" w:cs="Arial"/>
                <w:b/>
                <w:kern w:val="2"/>
                <w:sz w:val="20"/>
                <w:szCs w:val="20"/>
                <w:lang w:eastAsia="en-GB" w:bidi="hi-IN"/>
              </w:rPr>
              <w:t>W przypadku gdy ma zastosowanie którakolwiek z podstaw wykluczenia o charakterze wyłącznie krajowym</w:t>
            </w:r>
            <w:r w:rsidRPr="00180FE8">
              <w:rPr>
                <w:rFonts w:ascii="Arial" w:eastAsia="Arial Unicode MS" w:hAnsi="Arial" w:cs="Arial"/>
                <w:kern w:val="2"/>
                <w:sz w:val="20"/>
                <w:szCs w:val="20"/>
                <w:lang w:eastAsia="hi-IN" w:bidi="hi-IN"/>
              </w:rPr>
              <w:t xml:space="preserve">, czy wykonawca przedsięwziął środki w celu samooczyszczenia? </w:t>
            </w:r>
            <w:r w:rsidRPr="00180FE8">
              <w:rPr>
                <w:rFonts w:ascii="Arial" w:eastAsia="Arial Unicode MS" w:hAnsi="Arial" w:cs="Arial"/>
                <w:kern w:val="2"/>
                <w:sz w:val="20"/>
                <w:szCs w:val="20"/>
                <w:lang w:eastAsia="hi-IN" w:bidi="hi-IN"/>
              </w:rPr>
              <w:br/>
            </w:r>
            <w:r w:rsidRPr="00180FE8">
              <w:rPr>
                <w:rFonts w:ascii="Arial" w:eastAsia="Arial Unicode MS" w:hAnsi="Arial" w:cs="Arial"/>
                <w:b/>
                <w:kern w:val="2"/>
                <w:sz w:val="20"/>
                <w:szCs w:val="20"/>
                <w:lang w:eastAsia="hi-IN" w:bidi="hi-IN"/>
              </w:rPr>
              <w:t>Jeżeli tak</w:t>
            </w:r>
            <w:r w:rsidRPr="00180FE8">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r>
            <w:r w:rsidRPr="00180FE8">
              <w:rPr>
                <w:rFonts w:ascii="Arial" w:eastAsia="Arial Unicode MS" w:hAnsi="Arial" w:cs="Arial"/>
                <w:kern w:val="2"/>
                <w:sz w:val="20"/>
                <w:szCs w:val="20"/>
                <w:lang w:eastAsia="hi-IN" w:bidi="hi-IN"/>
              </w:rPr>
              <w:br/>
              <w:t>[……]</w:t>
            </w:r>
          </w:p>
        </w:tc>
      </w:tr>
    </w:tbl>
    <w:p w:rsidR="00180FE8" w:rsidRPr="00180FE8" w:rsidRDefault="00180FE8" w:rsidP="00180FE8">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180FE8" w:rsidRPr="00180FE8" w:rsidRDefault="00180FE8" w:rsidP="00180F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180FE8">
        <w:rPr>
          <w:rFonts w:ascii="Arial" w:eastAsia="Calibri" w:hAnsi="Arial" w:cs="Arial"/>
          <w:b/>
          <w:sz w:val="20"/>
          <w:szCs w:val="20"/>
          <w:lang w:eastAsia="en-GB"/>
        </w:rPr>
        <w:t>Część IV: Kryteria kwalifikacji</w:t>
      </w:r>
    </w:p>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xml:space="preserve">W odniesieniu do kryteriów kwalifikacji (sekcja </w:t>
      </w:r>
      <w:r w:rsidRPr="00180FE8">
        <w:rPr>
          <w:rFonts w:ascii="Symbol" w:eastAsia="Symbol" w:hAnsi="Symbol" w:cs="Symbol"/>
          <w:kern w:val="2"/>
          <w:sz w:val="20"/>
          <w:szCs w:val="20"/>
          <w:lang w:eastAsia="hi-IN" w:bidi="hi-IN"/>
        </w:rPr>
        <w:t></w:t>
      </w:r>
      <w:r w:rsidRPr="00180FE8">
        <w:rPr>
          <w:rFonts w:ascii="Arial" w:eastAsia="Arial Unicode MS" w:hAnsi="Arial" w:cs="Arial"/>
          <w:kern w:val="2"/>
          <w:sz w:val="20"/>
          <w:szCs w:val="20"/>
          <w:lang w:eastAsia="hi-IN" w:bidi="hi-IN"/>
        </w:rPr>
        <w:t xml:space="preserve"> lub sekcje A–D w niniejszej części) wykonawca oświadcza, że:</w:t>
      </w:r>
    </w:p>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Symbol" w:eastAsia="Symbol" w:hAnsi="Symbol" w:cs="Symbol"/>
          <w:b/>
          <w:smallCaps/>
          <w:sz w:val="20"/>
          <w:szCs w:val="20"/>
          <w:lang w:eastAsia="en-GB"/>
        </w:rPr>
        <w:t></w:t>
      </w:r>
      <w:r w:rsidRPr="00180FE8">
        <w:rPr>
          <w:rFonts w:ascii="Arial" w:eastAsia="Calibri" w:hAnsi="Arial" w:cs="Arial"/>
          <w:b/>
          <w:smallCaps/>
          <w:sz w:val="20"/>
          <w:szCs w:val="20"/>
          <w:lang w:eastAsia="en-GB"/>
        </w:rPr>
        <w:t>: Ogólne oświadczenie dotyczące wszystkich kryteriów kwalifikacji</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80FE8">
        <w:rPr>
          <w:rFonts w:ascii="Symbol" w:eastAsia="Symbol" w:hAnsi="Symbol" w:cs="Symbol"/>
          <w:b/>
          <w:kern w:val="2"/>
          <w:sz w:val="20"/>
          <w:szCs w:val="20"/>
          <w:lang w:eastAsia="hi-IN" w:bidi="hi-IN"/>
        </w:rPr>
        <w:t></w:t>
      </w:r>
      <w:r w:rsidRPr="00180FE8">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180FE8" w:rsidRPr="00180FE8" w:rsidTr="00CE45A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kern w:val="2"/>
                <w:sz w:val="20"/>
                <w:szCs w:val="20"/>
                <w:lang w:eastAsia="hi-IN" w:bidi="hi-IN"/>
              </w:rPr>
            </w:pPr>
            <w:r w:rsidRPr="00180FE8">
              <w:rPr>
                <w:rFonts w:ascii="Arial" w:eastAsia="Arial Unicode MS" w:hAnsi="Arial" w:cs="Arial"/>
                <w:kern w:val="2"/>
                <w:sz w:val="20"/>
                <w:szCs w:val="20"/>
                <w:lang w:eastAsia="hi-IN" w:bidi="hi-IN"/>
              </w:rPr>
              <w:t>[] Tak [] Nie</w:t>
            </w:r>
          </w:p>
        </w:tc>
      </w:tr>
    </w:tbl>
    <w:p w:rsidR="00180FE8" w:rsidRPr="00180FE8" w:rsidRDefault="00180FE8" w:rsidP="00180FE8">
      <w:pPr>
        <w:keepNext/>
        <w:spacing w:before="120" w:after="360" w:line="240" w:lineRule="auto"/>
        <w:jc w:val="center"/>
        <w:rPr>
          <w:rFonts w:ascii="Arial" w:eastAsia="Calibri" w:hAnsi="Arial" w:cs="Arial"/>
          <w:b/>
          <w:smallCaps/>
          <w:strike/>
          <w:sz w:val="20"/>
          <w:szCs w:val="20"/>
          <w:lang w:eastAsia="en-GB"/>
        </w:rPr>
      </w:pPr>
      <w:r w:rsidRPr="00180FE8">
        <w:rPr>
          <w:rFonts w:ascii="Arial" w:eastAsia="Calibri" w:hAnsi="Arial" w:cs="Arial"/>
          <w:b/>
          <w:smallCaps/>
          <w:strike/>
          <w:sz w:val="20"/>
          <w:szCs w:val="20"/>
          <w:lang w:eastAsia="en-GB"/>
        </w:rPr>
        <w:t>A: Kompetencje</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b/>
                <w:strike/>
                <w:kern w:val="2"/>
                <w:sz w:val="20"/>
                <w:szCs w:val="20"/>
                <w:lang w:eastAsia="hi-IN" w:bidi="hi-IN"/>
              </w:rPr>
              <w:t>1) Figuruje w odpowiednim rejestrze zawodowym lub handlowym</w:t>
            </w:r>
            <w:r w:rsidRPr="00180FE8">
              <w:rPr>
                <w:rFonts w:ascii="Arial" w:eastAsia="Arial Unicode MS" w:hAnsi="Arial" w:cs="Arial"/>
                <w:strike/>
                <w:kern w:val="2"/>
                <w:sz w:val="20"/>
                <w:szCs w:val="20"/>
                <w:lang w:eastAsia="hi-IN" w:bidi="hi-IN"/>
              </w:rPr>
              <w:t xml:space="preserve"> prowadzonym w państwie członkowskim siedziby wykonawcy</w:t>
            </w:r>
            <w:r w:rsidRPr="00180FE8">
              <w:rPr>
                <w:rFonts w:ascii="Arial" w:eastAsia="Arial Unicode MS" w:hAnsi="Arial" w:cs="Arial"/>
                <w:strike/>
                <w:kern w:val="2"/>
                <w:sz w:val="20"/>
                <w:szCs w:val="20"/>
                <w:vertAlign w:val="superscript"/>
                <w:lang w:eastAsia="hi-IN" w:bidi="hi-IN"/>
              </w:rPr>
              <w:footnoteReference w:id="32"/>
            </w: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2) W odniesieniu do zamówień publicznych na usługi:</w:t>
            </w:r>
            <w:r w:rsidRPr="00180FE8">
              <w:rPr>
                <w:rFonts w:ascii="Arial" w:eastAsia="Arial Unicode MS" w:hAnsi="Arial" w:cs="Arial"/>
                <w:b/>
                <w:strike/>
                <w:kern w:val="2"/>
                <w:sz w:val="20"/>
                <w:szCs w:val="20"/>
                <w:lang w:eastAsia="hi-IN" w:bidi="hi-IN"/>
              </w:rPr>
              <w:br/>
            </w:r>
            <w:r w:rsidRPr="00180FE8">
              <w:rPr>
                <w:rFonts w:ascii="Arial" w:eastAsia="Arial Unicode MS" w:hAnsi="Arial" w:cs="Arial"/>
                <w:strike/>
                <w:kern w:val="2"/>
                <w:sz w:val="20"/>
                <w:szCs w:val="20"/>
                <w:lang w:eastAsia="hi-IN" w:bidi="hi-IN"/>
              </w:rPr>
              <w:t xml:space="preserve">Czy konieczne jest </w:t>
            </w:r>
            <w:r w:rsidRPr="00180FE8">
              <w:rPr>
                <w:rFonts w:ascii="Arial" w:eastAsia="Arial Unicode MS" w:hAnsi="Arial" w:cs="Arial"/>
                <w:b/>
                <w:strike/>
                <w:kern w:val="2"/>
                <w:sz w:val="20"/>
                <w:szCs w:val="20"/>
                <w:lang w:eastAsia="hi-IN" w:bidi="hi-IN"/>
              </w:rPr>
              <w:t>posiadanie</w:t>
            </w:r>
            <w:r w:rsidRPr="00180FE8">
              <w:rPr>
                <w:rFonts w:ascii="Arial" w:eastAsia="Arial Unicode MS" w:hAnsi="Arial" w:cs="Arial"/>
                <w:strike/>
                <w:kern w:val="2"/>
                <w:sz w:val="20"/>
                <w:szCs w:val="20"/>
                <w:lang w:eastAsia="hi-IN" w:bidi="hi-IN"/>
              </w:rPr>
              <w:t xml:space="preserve"> określonego </w:t>
            </w:r>
            <w:r w:rsidRPr="00180FE8">
              <w:rPr>
                <w:rFonts w:ascii="Arial" w:eastAsia="Arial Unicode MS" w:hAnsi="Arial" w:cs="Arial"/>
                <w:b/>
                <w:strike/>
                <w:kern w:val="2"/>
                <w:sz w:val="20"/>
                <w:szCs w:val="20"/>
                <w:lang w:eastAsia="hi-IN" w:bidi="hi-IN"/>
              </w:rPr>
              <w:t>zezwolenia lub bycie członkiem</w:t>
            </w:r>
            <w:r w:rsidRPr="00180FE8">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bl>
    <w:p w:rsidR="00180FE8" w:rsidRPr="00180FE8" w:rsidRDefault="00180FE8" w:rsidP="00180FE8">
      <w:pPr>
        <w:keepNext/>
        <w:spacing w:before="120" w:after="360" w:line="240" w:lineRule="auto"/>
        <w:jc w:val="center"/>
        <w:rPr>
          <w:rFonts w:ascii="Arial" w:eastAsia="Calibri" w:hAnsi="Arial" w:cs="Arial"/>
          <w:b/>
          <w:smallCaps/>
          <w:sz w:val="20"/>
          <w:szCs w:val="20"/>
          <w:lang w:eastAsia="en-GB"/>
        </w:rPr>
      </w:pPr>
      <w:r w:rsidRPr="00180FE8">
        <w:rPr>
          <w:rFonts w:ascii="Arial" w:eastAsia="Calibri" w:hAnsi="Arial" w:cs="Arial"/>
          <w:b/>
          <w:smallCaps/>
          <w:sz w:val="20"/>
          <w:szCs w:val="20"/>
          <w:lang w:eastAsia="en-GB"/>
        </w:rPr>
        <w:t>B: Sytuacja ekonomiczna i finansowa</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kern w:val="2"/>
                <w:sz w:val="20"/>
                <w:szCs w:val="20"/>
                <w:lang w:eastAsia="hi-IN" w:bidi="hi-IN"/>
              </w:rPr>
            </w:pPr>
            <w:r w:rsidRPr="00180FE8">
              <w:rPr>
                <w:rFonts w:ascii="Arial" w:eastAsia="Arial Unicode MS" w:hAnsi="Arial" w:cs="Arial"/>
                <w:b/>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1a) Jego („ogólny”) </w:t>
            </w:r>
            <w:r w:rsidRPr="00180FE8">
              <w:rPr>
                <w:rFonts w:ascii="Arial" w:eastAsia="Arial Unicode MS" w:hAnsi="Arial" w:cs="Arial"/>
                <w:b/>
                <w:strike/>
                <w:kern w:val="2"/>
                <w:sz w:val="20"/>
                <w:szCs w:val="20"/>
                <w:lang w:eastAsia="hi-IN" w:bidi="hi-IN"/>
              </w:rPr>
              <w:t>roczny obrót</w:t>
            </w:r>
            <w:r w:rsidRPr="00180FE8">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180FE8">
              <w:rPr>
                <w:rFonts w:ascii="Arial" w:eastAsia="Arial Unicode MS" w:hAnsi="Arial" w:cs="Arial"/>
                <w:b/>
                <w:strike/>
                <w:kern w:val="2"/>
                <w:sz w:val="20"/>
                <w:szCs w:val="20"/>
                <w:lang w:eastAsia="hi-IN" w:bidi="hi-IN"/>
              </w:rPr>
              <w:t>:</w:t>
            </w:r>
            <w:r w:rsidRPr="00180FE8">
              <w:rPr>
                <w:rFonts w:ascii="Arial" w:eastAsia="Arial Unicode MS" w:hAnsi="Arial" w:cs="Arial"/>
                <w:b/>
                <w:strike/>
                <w:kern w:val="2"/>
                <w:sz w:val="20"/>
                <w:szCs w:val="20"/>
                <w:lang w:eastAsia="hi-IN" w:bidi="hi-IN"/>
              </w:rPr>
              <w:br/>
              <w:t>i/lub</w:t>
            </w:r>
            <w:r w:rsidRPr="00180FE8">
              <w:rPr>
                <w:rFonts w:ascii="Arial" w:eastAsia="Arial Unicode MS" w:hAnsi="Arial" w:cs="Arial"/>
                <w:strike/>
                <w:kern w:val="2"/>
                <w:sz w:val="20"/>
                <w:szCs w:val="20"/>
                <w:lang w:eastAsia="hi-IN" w:bidi="hi-IN"/>
              </w:rPr>
              <w:br/>
              <w:t xml:space="preserve">1b) Jego </w:t>
            </w:r>
            <w:r w:rsidRPr="00180FE8">
              <w:rPr>
                <w:rFonts w:ascii="Arial" w:eastAsia="Arial Unicode MS" w:hAnsi="Arial" w:cs="Arial"/>
                <w:b/>
                <w:strike/>
                <w:kern w:val="2"/>
                <w:sz w:val="20"/>
                <w:szCs w:val="20"/>
                <w:lang w:eastAsia="hi-IN" w:bidi="hi-IN"/>
              </w:rPr>
              <w:t>średni</w:t>
            </w:r>
            <w:r w:rsidRPr="00180FE8">
              <w:rPr>
                <w:rFonts w:ascii="Arial" w:eastAsia="Arial Unicode MS" w:hAnsi="Arial" w:cs="Arial"/>
                <w:strike/>
                <w:kern w:val="2"/>
                <w:sz w:val="20"/>
                <w:szCs w:val="20"/>
                <w:lang w:eastAsia="hi-IN" w:bidi="hi-IN"/>
              </w:rPr>
              <w:t xml:space="preserve"> roczny </w:t>
            </w:r>
            <w:r w:rsidRPr="00180FE8">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180FE8">
              <w:rPr>
                <w:rFonts w:ascii="Arial" w:eastAsia="Arial Unicode MS" w:hAnsi="Arial" w:cs="Arial"/>
                <w:b/>
                <w:strike/>
                <w:kern w:val="2"/>
                <w:sz w:val="20"/>
                <w:szCs w:val="20"/>
                <w:vertAlign w:val="superscript"/>
                <w:lang w:eastAsia="hi-IN" w:bidi="hi-IN"/>
              </w:rPr>
              <w:footnoteReference w:id="33"/>
            </w:r>
            <w:r w:rsidRPr="00180FE8">
              <w:rPr>
                <w:rFonts w:ascii="Arial" w:eastAsia="Arial Unicode MS" w:hAnsi="Arial" w:cs="Arial"/>
                <w:b/>
                <w:strike/>
                <w:kern w:val="2"/>
                <w:sz w:val="20"/>
                <w:szCs w:val="20"/>
                <w:lang w:eastAsia="hi-IN" w:bidi="hi-IN"/>
              </w:rPr>
              <w:t xml:space="preserve"> (</w:t>
            </w:r>
            <w:r w:rsidRPr="00180FE8">
              <w:rPr>
                <w:rFonts w:ascii="Arial" w:eastAsia="Arial Unicode MS" w:hAnsi="Arial" w:cs="Arial"/>
                <w:strike/>
                <w:kern w:val="2"/>
                <w:sz w:val="20"/>
                <w:szCs w:val="20"/>
                <w:lang w:eastAsia="hi-IN" w:bidi="hi-IN"/>
              </w:rPr>
              <w:t>)</w:t>
            </w:r>
            <w:r w:rsidRPr="00180FE8">
              <w:rPr>
                <w:rFonts w:ascii="Arial" w:eastAsia="Arial Unicode MS" w:hAnsi="Arial" w:cs="Arial"/>
                <w:b/>
                <w:strike/>
                <w:kern w:val="2"/>
                <w:sz w:val="20"/>
                <w:szCs w:val="20"/>
                <w:lang w:eastAsia="hi-IN" w:bidi="hi-IN"/>
              </w:rPr>
              <w:t>:</w:t>
            </w:r>
            <w:r w:rsidRPr="00180FE8">
              <w:rPr>
                <w:rFonts w:ascii="Arial" w:eastAsia="Arial Unicode MS" w:hAnsi="Arial" w:cs="Arial"/>
                <w:b/>
                <w:strike/>
                <w:kern w:val="2"/>
                <w:sz w:val="20"/>
                <w:szCs w:val="20"/>
                <w:lang w:eastAsia="hi-IN" w:bidi="hi-IN"/>
              </w:rPr>
              <w:br/>
            </w:r>
            <w:r w:rsidRPr="00180F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rok: [……] obrót: [……] […] waluta</w:t>
            </w:r>
            <w:r w:rsidRPr="00180FE8">
              <w:rPr>
                <w:rFonts w:ascii="Arial" w:eastAsia="Arial Unicode MS" w:hAnsi="Arial" w:cs="Arial"/>
                <w:strike/>
                <w:kern w:val="2"/>
                <w:sz w:val="20"/>
                <w:szCs w:val="20"/>
                <w:lang w:eastAsia="hi-IN" w:bidi="hi-IN"/>
              </w:rPr>
              <w:br/>
              <w:t>rok: [……] obrót: [……] […] waluta</w:t>
            </w:r>
            <w:r w:rsidRPr="00180FE8">
              <w:rPr>
                <w:rFonts w:ascii="Arial" w:eastAsia="Arial Unicode MS" w:hAnsi="Arial" w:cs="Arial"/>
                <w:strike/>
                <w:kern w:val="2"/>
                <w:sz w:val="20"/>
                <w:szCs w:val="20"/>
                <w:lang w:eastAsia="hi-IN" w:bidi="hi-IN"/>
              </w:rPr>
              <w:br/>
              <w:t>rok: [……] obrót: [……] […] waluta</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(liczba lat, średni obrót)</w:t>
            </w:r>
            <w:r w:rsidRPr="00180FE8">
              <w:rPr>
                <w:rFonts w:ascii="Arial" w:eastAsia="Arial Unicode MS" w:hAnsi="Arial" w:cs="Arial"/>
                <w:b/>
                <w:strike/>
                <w:kern w:val="2"/>
                <w:sz w:val="20"/>
                <w:szCs w:val="20"/>
                <w:lang w:eastAsia="hi-IN" w:bidi="hi-IN"/>
              </w:rPr>
              <w:t>:</w:t>
            </w:r>
            <w:r w:rsidRPr="00180FE8">
              <w:rPr>
                <w:rFonts w:ascii="Arial" w:eastAsia="Arial Unicode MS" w:hAnsi="Arial" w:cs="Arial"/>
                <w:strike/>
                <w:kern w:val="2"/>
                <w:sz w:val="20"/>
                <w:szCs w:val="20"/>
                <w:lang w:eastAsia="hi-IN" w:bidi="hi-IN"/>
              </w:rPr>
              <w:t xml:space="preserve"> [……], [……] […] waluta</w:t>
            </w:r>
            <w:r w:rsidRPr="00180FE8">
              <w:rPr>
                <w:rFonts w:ascii="Arial" w:eastAsia="Arial Unicode MS" w:hAnsi="Arial" w:cs="Arial"/>
                <w:strike/>
                <w:kern w:val="2"/>
                <w:sz w:val="20"/>
                <w:szCs w:val="20"/>
                <w:lang w:eastAsia="hi-IN" w:bidi="hi-IN"/>
              </w:rPr>
              <w:br/>
            </w:r>
          </w:p>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2a) Jego roczny („specyficzny”) </w:t>
            </w:r>
            <w:r w:rsidRPr="00180FE8">
              <w:rPr>
                <w:rFonts w:ascii="Arial" w:eastAsia="Arial Unicode MS" w:hAnsi="Arial" w:cs="Arial"/>
                <w:b/>
                <w:strike/>
                <w:kern w:val="2"/>
                <w:sz w:val="20"/>
                <w:szCs w:val="20"/>
                <w:lang w:eastAsia="hi-IN" w:bidi="hi-IN"/>
              </w:rPr>
              <w:t>obrót w obszarze działalności gospodarczej objętym zamówieniem</w:t>
            </w:r>
            <w:r w:rsidRPr="00180FE8">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180FE8">
              <w:rPr>
                <w:rFonts w:ascii="Arial" w:eastAsia="Arial Unicode MS" w:hAnsi="Arial" w:cs="Arial"/>
                <w:strike/>
                <w:kern w:val="2"/>
                <w:sz w:val="20"/>
                <w:szCs w:val="20"/>
                <w:lang w:eastAsia="hi-IN" w:bidi="hi-IN"/>
              </w:rPr>
              <w:br/>
            </w:r>
            <w:r w:rsidRPr="00180FE8">
              <w:rPr>
                <w:rFonts w:ascii="Arial" w:eastAsia="Arial Unicode MS" w:hAnsi="Arial" w:cs="Arial"/>
                <w:b/>
                <w:strike/>
                <w:kern w:val="2"/>
                <w:sz w:val="20"/>
                <w:szCs w:val="20"/>
                <w:lang w:eastAsia="hi-IN" w:bidi="hi-IN"/>
              </w:rPr>
              <w:t>i/lub</w:t>
            </w:r>
            <w:r w:rsidRPr="00180FE8">
              <w:rPr>
                <w:rFonts w:ascii="Arial" w:eastAsia="Arial Unicode MS" w:hAnsi="Arial" w:cs="Arial"/>
                <w:b/>
                <w:strike/>
                <w:kern w:val="2"/>
                <w:sz w:val="20"/>
                <w:szCs w:val="20"/>
                <w:lang w:eastAsia="hi-IN" w:bidi="hi-IN"/>
              </w:rPr>
              <w:br/>
            </w:r>
            <w:r w:rsidRPr="00180FE8">
              <w:rPr>
                <w:rFonts w:ascii="Arial" w:eastAsia="Arial Unicode MS" w:hAnsi="Arial" w:cs="Arial"/>
                <w:strike/>
                <w:kern w:val="2"/>
                <w:sz w:val="20"/>
                <w:szCs w:val="20"/>
                <w:lang w:eastAsia="hi-IN" w:bidi="hi-IN"/>
              </w:rPr>
              <w:t xml:space="preserve">2b) Jego </w:t>
            </w:r>
            <w:r w:rsidRPr="00180FE8">
              <w:rPr>
                <w:rFonts w:ascii="Arial" w:eastAsia="Arial Unicode MS" w:hAnsi="Arial" w:cs="Arial"/>
                <w:b/>
                <w:strike/>
                <w:kern w:val="2"/>
                <w:sz w:val="20"/>
                <w:szCs w:val="20"/>
                <w:lang w:eastAsia="hi-IN" w:bidi="hi-IN"/>
              </w:rPr>
              <w:t>średni</w:t>
            </w:r>
            <w:r w:rsidRPr="00180FE8">
              <w:rPr>
                <w:rFonts w:ascii="Arial" w:eastAsia="Arial Unicode MS" w:hAnsi="Arial" w:cs="Arial"/>
                <w:strike/>
                <w:kern w:val="2"/>
                <w:sz w:val="20"/>
                <w:szCs w:val="20"/>
                <w:lang w:eastAsia="hi-IN" w:bidi="hi-IN"/>
              </w:rPr>
              <w:t xml:space="preserve"> roczny </w:t>
            </w:r>
            <w:r w:rsidRPr="00180FE8">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180FE8">
              <w:rPr>
                <w:rFonts w:ascii="Arial" w:eastAsia="Arial Unicode MS" w:hAnsi="Arial" w:cs="Arial"/>
                <w:b/>
                <w:strike/>
                <w:kern w:val="2"/>
                <w:sz w:val="20"/>
                <w:szCs w:val="20"/>
                <w:vertAlign w:val="superscript"/>
                <w:lang w:eastAsia="hi-IN" w:bidi="hi-IN"/>
              </w:rPr>
              <w:footnoteReference w:id="34"/>
            </w:r>
            <w:r w:rsidRPr="00180FE8">
              <w:rPr>
                <w:rFonts w:ascii="Arial" w:eastAsia="Arial Unicode MS" w:hAnsi="Arial" w:cs="Arial"/>
                <w:b/>
                <w:strike/>
                <w:kern w:val="2"/>
                <w:sz w:val="20"/>
                <w:szCs w:val="20"/>
                <w:lang w:eastAsia="hi-IN" w:bidi="hi-IN"/>
              </w:rPr>
              <w:t>:</w:t>
            </w:r>
            <w:r w:rsidRPr="00180FE8">
              <w:rPr>
                <w:rFonts w:ascii="Arial" w:eastAsia="Arial Unicode MS" w:hAnsi="Arial" w:cs="Arial"/>
                <w:b/>
                <w:strike/>
                <w:kern w:val="2"/>
                <w:sz w:val="20"/>
                <w:szCs w:val="20"/>
                <w:lang w:eastAsia="hi-IN" w:bidi="hi-IN"/>
              </w:rPr>
              <w:br/>
            </w:r>
            <w:r w:rsidRPr="00180F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rok: [……] obrót: [……] […] waluta</w:t>
            </w:r>
            <w:r w:rsidRPr="00180FE8">
              <w:rPr>
                <w:rFonts w:ascii="Arial" w:eastAsia="Arial Unicode MS" w:hAnsi="Arial" w:cs="Arial"/>
                <w:strike/>
                <w:kern w:val="2"/>
                <w:sz w:val="20"/>
                <w:szCs w:val="20"/>
                <w:lang w:eastAsia="hi-IN" w:bidi="hi-IN"/>
              </w:rPr>
              <w:br/>
              <w:t>rok: [……] obrót: [……] […] waluta</w:t>
            </w:r>
            <w:r w:rsidRPr="00180FE8">
              <w:rPr>
                <w:rFonts w:ascii="Arial" w:eastAsia="Arial Unicode MS" w:hAnsi="Arial" w:cs="Arial"/>
                <w:strike/>
                <w:kern w:val="2"/>
                <w:sz w:val="20"/>
                <w:szCs w:val="20"/>
                <w:lang w:eastAsia="hi-IN" w:bidi="hi-IN"/>
              </w:rPr>
              <w:br/>
              <w:t>rok: [……] obrót: [……] […] waluta</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(liczba lat, średni obrót)</w:t>
            </w:r>
            <w:r w:rsidRPr="00180FE8">
              <w:rPr>
                <w:rFonts w:ascii="Arial" w:eastAsia="Arial Unicode MS" w:hAnsi="Arial" w:cs="Arial"/>
                <w:b/>
                <w:strike/>
                <w:kern w:val="2"/>
                <w:sz w:val="20"/>
                <w:szCs w:val="20"/>
                <w:lang w:eastAsia="hi-IN" w:bidi="hi-IN"/>
              </w:rPr>
              <w:t>:</w:t>
            </w:r>
            <w:r w:rsidRPr="00180FE8">
              <w:rPr>
                <w:rFonts w:ascii="Arial" w:eastAsia="Arial Unicode MS" w:hAnsi="Arial" w:cs="Arial"/>
                <w:strike/>
                <w:kern w:val="2"/>
                <w:sz w:val="20"/>
                <w:szCs w:val="20"/>
                <w:lang w:eastAsia="hi-IN" w:bidi="hi-IN"/>
              </w:rPr>
              <w:t xml:space="preserve"> [……], [……] […] waluta</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4) W odniesieniu do </w:t>
            </w:r>
            <w:r w:rsidRPr="00180FE8">
              <w:rPr>
                <w:rFonts w:ascii="Arial" w:eastAsia="Arial Unicode MS" w:hAnsi="Arial" w:cs="Arial"/>
                <w:b/>
                <w:strike/>
                <w:kern w:val="2"/>
                <w:sz w:val="20"/>
                <w:szCs w:val="20"/>
                <w:lang w:eastAsia="hi-IN" w:bidi="hi-IN"/>
              </w:rPr>
              <w:t>wskaźników finansowych</w:t>
            </w:r>
            <w:r w:rsidRPr="00180FE8">
              <w:rPr>
                <w:rFonts w:ascii="Arial" w:eastAsia="Arial Unicode MS" w:hAnsi="Arial" w:cs="Arial"/>
                <w:b/>
                <w:strike/>
                <w:kern w:val="2"/>
                <w:sz w:val="20"/>
                <w:szCs w:val="20"/>
                <w:vertAlign w:val="superscript"/>
                <w:lang w:eastAsia="hi-IN" w:bidi="hi-IN"/>
              </w:rPr>
              <w:footnoteReference w:id="35"/>
            </w:r>
            <w:r w:rsidRPr="00180FE8">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(określenie wymaganego wskaźnika – stosunek X do Y</w:t>
            </w:r>
            <w:r w:rsidRPr="00180FE8">
              <w:rPr>
                <w:rFonts w:ascii="Arial" w:eastAsia="Arial Unicode MS" w:hAnsi="Arial" w:cs="Arial"/>
                <w:strike/>
                <w:kern w:val="2"/>
                <w:sz w:val="20"/>
                <w:szCs w:val="20"/>
                <w:vertAlign w:val="superscript"/>
                <w:lang w:eastAsia="hi-IN" w:bidi="hi-IN"/>
              </w:rPr>
              <w:footnoteReference w:id="36"/>
            </w:r>
            <w:r w:rsidRPr="00180FE8">
              <w:rPr>
                <w:rFonts w:ascii="Arial" w:eastAsia="Arial Unicode MS" w:hAnsi="Arial" w:cs="Arial"/>
                <w:strike/>
                <w:kern w:val="2"/>
                <w:sz w:val="20"/>
                <w:szCs w:val="20"/>
                <w:lang w:eastAsia="hi-IN" w:bidi="hi-IN"/>
              </w:rPr>
              <w:t xml:space="preserve"> – oraz wartość):</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vertAlign w:val="superscript"/>
                <w:lang w:eastAsia="hi-IN" w:bidi="hi-IN"/>
              </w:rPr>
              <w:footnoteReference w:id="37"/>
            </w:r>
            <w:r w:rsidRPr="00180FE8">
              <w:rPr>
                <w:rFonts w:ascii="Arial" w:eastAsia="Arial Unicode MS" w:hAnsi="Arial" w:cs="Arial"/>
                <w:strike/>
                <w:kern w:val="2"/>
                <w:sz w:val="20"/>
                <w:szCs w:val="20"/>
                <w:lang w:eastAsia="hi-IN" w:bidi="hi-IN"/>
              </w:rPr>
              <w:br/>
            </w:r>
            <w:r w:rsidRPr="00180FE8">
              <w:rPr>
                <w:rFonts w:ascii="Arial" w:eastAsia="Arial Unicode MS" w:hAnsi="Arial" w:cs="Arial"/>
                <w:i/>
                <w:strike/>
                <w:kern w:val="2"/>
                <w:sz w:val="20"/>
                <w:szCs w:val="20"/>
                <w:lang w:eastAsia="hi-IN" w:bidi="hi-IN"/>
              </w:rPr>
              <w:br/>
            </w:r>
            <w:r w:rsidRPr="00180FE8">
              <w:rPr>
                <w:rFonts w:ascii="Arial" w:eastAsia="Arial Unicode MS" w:hAnsi="Arial" w:cs="Arial"/>
                <w:i/>
                <w:strike/>
                <w:kern w:val="2"/>
                <w:sz w:val="20"/>
                <w:szCs w:val="20"/>
                <w:lang w:eastAsia="hi-IN" w:bidi="hi-IN"/>
              </w:rPr>
              <w:br/>
            </w:r>
            <w:r w:rsidRPr="00180FE8">
              <w:rPr>
                <w:rFonts w:ascii="Arial" w:eastAsia="Arial Unicode MS" w:hAnsi="Arial" w:cs="Arial"/>
                <w:strike/>
                <w:kern w:val="2"/>
                <w:sz w:val="20"/>
                <w:szCs w:val="20"/>
                <w:lang w:eastAsia="hi-IN" w:bidi="hi-IN"/>
              </w:rP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5) W ramach </w:t>
            </w:r>
            <w:r w:rsidRPr="00180FE8">
              <w:rPr>
                <w:rFonts w:ascii="Arial" w:eastAsia="Arial Unicode MS" w:hAnsi="Arial" w:cs="Arial"/>
                <w:b/>
                <w:strike/>
                <w:kern w:val="2"/>
                <w:sz w:val="20"/>
                <w:szCs w:val="20"/>
                <w:lang w:eastAsia="hi-IN" w:bidi="hi-IN"/>
              </w:rPr>
              <w:t>ubezpieczenia z tytułu ryzyka zawodowego</w:t>
            </w:r>
            <w:r w:rsidRPr="00180FE8">
              <w:rPr>
                <w:rFonts w:ascii="Arial" w:eastAsia="Arial Unicode MS" w:hAnsi="Arial" w:cs="Arial"/>
                <w:strike/>
                <w:kern w:val="2"/>
                <w:sz w:val="20"/>
                <w:szCs w:val="20"/>
                <w:lang w:eastAsia="hi-IN" w:bidi="hi-IN"/>
              </w:rPr>
              <w:t xml:space="preserve"> wykonawca jest ubezpieczony na następującą kwotę:</w:t>
            </w:r>
            <w:r w:rsidRPr="00180FE8">
              <w:rPr>
                <w:rFonts w:ascii="Arial" w:eastAsia="Arial Unicode MS" w:hAnsi="Arial" w:cs="Arial"/>
                <w:strike/>
                <w:kern w:val="2"/>
                <w:sz w:val="20"/>
                <w:szCs w:val="20"/>
                <w:lang w:eastAsia="hi-IN" w:bidi="hi-IN"/>
              </w:rPr>
              <w:br/>
            </w:r>
            <w:r w:rsidRPr="00180FE8">
              <w:rPr>
                <w:rFonts w:ascii="Arial" w:eastAsia="Calibri" w:hAnsi="Arial" w:cs="Arial"/>
                <w:b/>
                <w:strike/>
                <w:kern w:val="2"/>
                <w:sz w:val="20"/>
                <w:szCs w:val="20"/>
                <w:lang w:eastAsia="en-GB" w:bidi="hi-IN"/>
              </w:rPr>
              <w:t>Jeżeli t</w:t>
            </w:r>
            <w:r w:rsidRPr="00180FE8">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 waluta</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6) W odniesieniu do </w:t>
            </w:r>
            <w:r w:rsidRPr="00180FE8">
              <w:rPr>
                <w:rFonts w:ascii="Arial" w:eastAsia="Arial Unicode MS" w:hAnsi="Arial" w:cs="Arial"/>
                <w:b/>
                <w:strike/>
                <w:kern w:val="2"/>
                <w:sz w:val="20"/>
                <w:szCs w:val="20"/>
                <w:lang w:eastAsia="hi-IN" w:bidi="hi-IN"/>
              </w:rPr>
              <w:t>innych ewentualnych wymogów ekonomicznych lub finansowych</w:t>
            </w:r>
            <w:r w:rsidRPr="00180FE8">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180FE8">
              <w:rPr>
                <w:rFonts w:ascii="Arial" w:eastAsia="Arial Unicode MS" w:hAnsi="Arial" w:cs="Arial"/>
                <w:strike/>
                <w:kern w:val="2"/>
                <w:sz w:val="20"/>
                <w:szCs w:val="20"/>
                <w:lang w:eastAsia="hi-IN" w:bidi="hi-IN"/>
              </w:rPr>
              <w:br/>
              <w:t xml:space="preserve">Jeżeli odnośna dokumentacja, która </w:t>
            </w:r>
            <w:r w:rsidRPr="00180FE8">
              <w:rPr>
                <w:rFonts w:ascii="Arial" w:eastAsia="Arial Unicode MS" w:hAnsi="Arial" w:cs="Arial"/>
                <w:b/>
                <w:strike/>
                <w:kern w:val="2"/>
                <w:sz w:val="20"/>
                <w:szCs w:val="20"/>
                <w:lang w:eastAsia="hi-IN" w:bidi="hi-IN"/>
              </w:rPr>
              <w:t>mogła</w:t>
            </w:r>
            <w:r w:rsidRPr="00180FE8">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bl>
    <w:p w:rsidR="00180FE8" w:rsidRPr="00180FE8" w:rsidRDefault="00180FE8" w:rsidP="00180FE8">
      <w:pPr>
        <w:keepNext/>
        <w:spacing w:before="120" w:after="360" w:line="240" w:lineRule="auto"/>
        <w:jc w:val="center"/>
        <w:rPr>
          <w:rFonts w:ascii="Arial" w:eastAsia="Calibri" w:hAnsi="Arial" w:cs="Arial"/>
          <w:b/>
          <w:smallCaps/>
          <w:strike/>
          <w:sz w:val="20"/>
          <w:szCs w:val="20"/>
          <w:lang w:eastAsia="en-GB"/>
        </w:rPr>
      </w:pPr>
      <w:r w:rsidRPr="00180FE8">
        <w:rPr>
          <w:rFonts w:ascii="Arial" w:eastAsia="Calibri" w:hAnsi="Arial" w:cs="Arial"/>
          <w:b/>
          <w:smallCaps/>
          <w:strike/>
          <w:sz w:val="20"/>
          <w:szCs w:val="20"/>
          <w:lang w:eastAsia="en-GB"/>
        </w:rPr>
        <w:t>C: Zdolność techniczna i zawodowa</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180FE8">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shd w:val="clear" w:color="auto" w:fill="FFFFFF"/>
                <w:lang w:eastAsia="hi-IN" w:bidi="hi-IN"/>
              </w:rPr>
              <w:t xml:space="preserve">1a) Jedynie w odniesieniu do </w:t>
            </w:r>
            <w:r w:rsidRPr="00180FE8">
              <w:rPr>
                <w:rFonts w:ascii="Arial" w:eastAsia="Arial Unicode MS" w:hAnsi="Arial" w:cs="Arial"/>
                <w:b/>
                <w:strike/>
                <w:kern w:val="2"/>
                <w:sz w:val="20"/>
                <w:szCs w:val="20"/>
                <w:shd w:val="clear" w:color="auto" w:fill="FFFFFF"/>
                <w:lang w:eastAsia="hi-IN" w:bidi="hi-IN"/>
              </w:rPr>
              <w:t>zamówień publicznych na roboty budowlane</w:t>
            </w:r>
            <w:r w:rsidRPr="00180FE8">
              <w:rPr>
                <w:rFonts w:ascii="Arial" w:eastAsia="Arial Unicode MS" w:hAnsi="Arial" w:cs="Arial"/>
                <w:strike/>
                <w:kern w:val="2"/>
                <w:sz w:val="20"/>
                <w:szCs w:val="20"/>
                <w:shd w:val="clear" w:color="auto" w:fill="FFFFFF"/>
                <w:lang w:eastAsia="hi-IN" w:bidi="hi-IN"/>
              </w:rPr>
              <w:t>:</w:t>
            </w:r>
            <w:r w:rsidRPr="00180FE8">
              <w:rPr>
                <w:rFonts w:ascii="Arial" w:eastAsia="Arial Unicode MS" w:hAnsi="Arial" w:cs="Arial"/>
                <w:strike/>
                <w:kern w:val="2"/>
                <w:sz w:val="20"/>
                <w:szCs w:val="20"/>
                <w:shd w:val="clear" w:color="auto" w:fill="BFBFBF"/>
                <w:lang w:eastAsia="hi-IN" w:bidi="hi-IN"/>
              </w:rPr>
              <w:br/>
            </w:r>
            <w:r w:rsidRPr="00180FE8">
              <w:rPr>
                <w:rFonts w:ascii="Arial" w:eastAsia="Arial Unicode MS" w:hAnsi="Arial" w:cs="Arial"/>
                <w:strike/>
                <w:kern w:val="2"/>
                <w:sz w:val="20"/>
                <w:szCs w:val="20"/>
                <w:lang w:eastAsia="hi-IN" w:bidi="hi-IN"/>
              </w:rPr>
              <w:t>W okresie odniesienia</w:t>
            </w:r>
            <w:r w:rsidRPr="00180FE8">
              <w:rPr>
                <w:rFonts w:ascii="Arial" w:eastAsia="Arial Unicode MS" w:hAnsi="Arial" w:cs="Arial"/>
                <w:strike/>
                <w:kern w:val="2"/>
                <w:sz w:val="20"/>
                <w:szCs w:val="20"/>
                <w:vertAlign w:val="superscript"/>
                <w:lang w:eastAsia="hi-IN" w:bidi="hi-IN"/>
              </w:rPr>
              <w:footnoteReference w:id="38"/>
            </w:r>
            <w:r w:rsidRPr="00180FE8">
              <w:rPr>
                <w:rFonts w:ascii="Arial" w:eastAsia="Arial Unicode MS" w:hAnsi="Arial" w:cs="Arial"/>
                <w:strike/>
                <w:kern w:val="2"/>
                <w:sz w:val="20"/>
                <w:szCs w:val="20"/>
                <w:lang w:eastAsia="hi-IN" w:bidi="hi-IN"/>
              </w:rPr>
              <w:t xml:space="preserve"> wykonawca </w:t>
            </w:r>
            <w:r w:rsidRPr="00180FE8">
              <w:rPr>
                <w:rFonts w:ascii="Arial" w:eastAsia="Arial Unicode MS" w:hAnsi="Arial" w:cs="Arial"/>
                <w:b/>
                <w:strike/>
                <w:kern w:val="2"/>
                <w:sz w:val="20"/>
                <w:szCs w:val="20"/>
                <w:lang w:eastAsia="hi-IN" w:bidi="hi-IN"/>
              </w:rPr>
              <w:t>wykonał następujące roboty budowlane określonego rodzaju</w:t>
            </w:r>
            <w:r w:rsidRPr="00180FE8">
              <w:rPr>
                <w:rFonts w:ascii="Arial" w:eastAsia="Arial Unicode MS" w:hAnsi="Arial" w:cs="Arial"/>
                <w:strike/>
                <w:kern w:val="2"/>
                <w:sz w:val="20"/>
                <w:szCs w:val="20"/>
                <w:lang w:eastAsia="hi-IN" w:bidi="hi-IN"/>
              </w:rPr>
              <w:t xml:space="preserve">: </w:t>
            </w:r>
            <w:r w:rsidRPr="00180FE8">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Liczba lat (okres ten został wskazany w stosownym ogłoszeniu lub dokumentach zamówienia): […]</w:t>
            </w:r>
            <w:r w:rsidRPr="00180FE8">
              <w:rPr>
                <w:rFonts w:ascii="Arial" w:eastAsia="Arial Unicode MS" w:hAnsi="Arial" w:cs="Arial"/>
                <w:strike/>
                <w:kern w:val="2"/>
                <w:sz w:val="20"/>
                <w:szCs w:val="20"/>
                <w:lang w:eastAsia="hi-IN" w:bidi="hi-IN"/>
              </w:rPr>
              <w:br/>
              <w:t>Roboty budowlane: [……]</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80FE8">
              <w:rPr>
                <w:rFonts w:ascii="Arial" w:eastAsia="Arial Unicode MS" w:hAnsi="Arial" w:cs="Arial"/>
                <w:strike/>
                <w:kern w:val="2"/>
                <w:sz w:val="20"/>
                <w:szCs w:val="20"/>
                <w:shd w:val="clear" w:color="auto" w:fill="FFFFFF"/>
                <w:lang w:eastAsia="hi-IN" w:bidi="hi-IN"/>
              </w:rPr>
              <w:t xml:space="preserve">1b) Jedynie w odniesieniu do </w:t>
            </w:r>
            <w:r w:rsidRPr="00180FE8">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180FE8">
              <w:rPr>
                <w:rFonts w:ascii="Arial" w:eastAsia="Arial Unicode MS" w:hAnsi="Arial" w:cs="Arial"/>
                <w:strike/>
                <w:kern w:val="2"/>
                <w:sz w:val="20"/>
                <w:szCs w:val="20"/>
                <w:shd w:val="clear" w:color="auto" w:fill="FFFFFF"/>
                <w:lang w:eastAsia="hi-IN" w:bidi="hi-IN"/>
              </w:rPr>
              <w:t>:</w:t>
            </w:r>
            <w:r w:rsidRPr="00180FE8">
              <w:rPr>
                <w:rFonts w:ascii="Arial" w:eastAsia="Arial Unicode MS" w:hAnsi="Arial" w:cs="Arial"/>
                <w:strike/>
                <w:kern w:val="2"/>
                <w:sz w:val="20"/>
                <w:szCs w:val="20"/>
                <w:shd w:val="clear" w:color="auto" w:fill="BFBFBF"/>
                <w:lang w:eastAsia="hi-IN" w:bidi="hi-IN"/>
              </w:rPr>
              <w:br/>
            </w:r>
            <w:r w:rsidRPr="00180FE8">
              <w:rPr>
                <w:rFonts w:ascii="Arial" w:eastAsia="Arial Unicode MS" w:hAnsi="Arial" w:cs="Arial"/>
                <w:strike/>
                <w:kern w:val="2"/>
                <w:sz w:val="20"/>
                <w:szCs w:val="20"/>
                <w:lang w:eastAsia="hi-IN" w:bidi="hi-IN"/>
              </w:rPr>
              <w:t>W okresie odniesienia</w:t>
            </w:r>
            <w:r w:rsidRPr="00180FE8">
              <w:rPr>
                <w:rFonts w:ascii="Arial" w:eastAsia="Arial Unicode MS" w:hAnsi="Arial" w:cs="Arial"/>
                <w:strike/>
                <w:kern w:val="2"/>
                <w:sz w:val="20"/>
                <w:szCs w:val="20"/>
                <w:vertAlign w:val="superscript"/>
                <w:lang w:eastAsia="hi-IN" w:bidi="hi-IN"/>
              </w:rPr>
              <w:footnoteReference w:id="39"/>
            </w:r>
            <w:r w:rsidRPr="00180FE8">
              <w:rPr>
                <w:rFonts w:ascii="Arial" w:eastAsia="Arial Unicode MS" w:hAnsi="Arial" w:cs="Arial"/>
                <w:strike/>
                <w:kern w:val="2"/>
                <w:sz w:val="20"/>
                <w:szCs w:val="20"/>
                <w:lang w:eastAsia="hi-IN" w:bidi="hi-IN"/>
              </w:rPr>
              <w:t xml:space="preserve"> wykonawca </w:t>
            </w:r>
            <w:r w:rsidRPr="00180FE8">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180FE8">
              <w:rPr>
                <w:rFonts w:ascii="Arial" w:eastAsia="Arial Unicode MS" w:hAnsi="Arial" w:cs="Arial"/>
                <w:strike/>
                <w:kern w:val="2"/>
                <w:sz w:val="20"/>
                <w:szCs w:val="20"/>
                <w:lang w:eastAsia="hi-IN" w:bidi="hi-IN"/>
              </w:rPr>
              <w:t>:Przy sporządzaniu wykazu proszę podać kwoty, daty i odbiorców, zarówno publicznych, jak i prywatnych</w:t>
            </w:r>
            <w:r w:rsidRPr="00180FE8">
              <w:rPr>
                <w:rFonts w:ascii="Arial" w:eastAsia="Arial Unicode MS" w:hAnsi="Arial" w:cs="Arial"/>
                <w:strike/>
                <w:kern w:val="2"/>
                <w:sz w:val="20"/>
                <w:szCs w:val="20"/>
                <w:vertAlign w:val="superscript"/>
                <w:lang w:eastAsia="hi-IN" w:bidi="hi-IN"/>
              </w:rPr>
              <w:footnoteReference w:id="40"/>
            </w:r>
            <w:r w:rsidRPr="00180F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180FE8" w:rsidRPr="00180FE8" w:rsidTr="00CE45A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Odbiorcy</w:t>
                  </w:r>
                </w:p>
              </w:tc>
            </w:tr>
            <w:tr w:rsidR="00180FE8" w:rsidRPr="00180FE8" w:rsidTr="00CE45A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p>
              </w:tc>
            </w:tr>
          </w:tbl>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80FE8">
              <w:rPr>
                <w:rFonts w:ascii="Arial" w:eastAsia="Arial Unicode MS" w:hAnsi="Arial" w:cs="Arial"/>
                <w:strike/>
                <w:kern w:val="2"/>
                <w:sz w:val="20"/>
                <w:szCs w:val="20"/>
                <w:lang w:eastAsia="hi-IN" w:bidi="hi-IN"/>
              </w:rPr>
              <w:t xml:space="preserve">2) Może skorzystać z usług następujących </w:t>
            </w:r>
            <w:r w:rsidRPr="00180FE8">
              <w:rPr>
                <w:rFonts w:ascii="Arial" w:eastAsia="Arial Unicode MS" w:hAnsi="Arial" w:cs="Arial"/>
                <w:b/>
                <w:strike/>
                <w:kern w:val="2"/>
                <w:sz w:val="20"/>
                <w:szCs w:val="20"/>
                <w:lang w:eastAsia="hi-IN" w:bidi="hi-IN"/>
              </w:rPr>
              <w:t>pracowników technicznych lub służb technicznych</w:t>
            </w:r>
            <w:r w:rsidRPr="00180FE8">
              <w:rPr>
                <w:rFonts w:ascii="Arial" w:eastAsia="Arial Unicode MS" w:hAnsi="Arial" w:cs="Arial"/>
                <w:b/>
                <w:strike/>
                <w:kern w:val="2"/>
                <w:sz w:val="20"/>
                <w:szCs w:val="20"/>
                <w:vertAlign w:val="superscript"/>
                <w:lang w:eastAsia="hi-IN" w:bidi="hi-IN"/>
              </w:rPr>
              <w:footnoteReference w:id="41"/>
            </w:r>
            <w:r w:rsidRPr="00180FE8">
              <w:rPr>
                <w:rFonts w:ascii="Arial" w:eastAsia="Arial Unicode MS" w:hAnsi="Arial" w:cs="Arial"/>
                <w:strike/>
                <w:kern w:val="2"/>
                <w:sz w:val="20"/>
                <w:szCs w:val="20"/>
                <w:lang w:eastAsia="hi-IN" w:bidi="hi-IN"/>
              </w:rPr>
              <w:t>, w szczególności tych odpowiedzialnych za kontrolę jakości:</w:t>
            </w:r>
            <w:r w:rsidRPr="00180FE8">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3) Korzysta z następujących </w:t>
            </w:r>
            <w:r w:rsidRPr="00180FE8">
              <w:rPr>
                <w:rFonts w:ascii="Arial" w:eastAsia="Arial Unicode MS" w:hAnsi="Arial" w:cs="Arial"/>
                <w:b/>
                <w:strike/>
                <w:kern w:val="2"/>
                <w:sz w:val="20"/>
                <w:szCs w:val="20"/>
                <w:lang w:eastAsia="hi-IN" w:bidi="hi-IN"/>
              </w:rPr>
              <w:t>urządzeń technicznych oraz środków w celu zapewnienia jakości</w:t>
            </w:r>
            <w:r w:rsidRPr="00180FE8">
              <w:rPr>
                <w:rFonts w:ascii="Arial" w:eastAsia="Arial Unicode MS" w:hAnsi="Arial" w:cs="Arial"/>
                <w:strike/>
                <w:kern w:val="2"/>
                <w:sz w:val="20"/>
                <w:szCs w:val="20"/>
                <w:lang w:eastAsia="hi-IN" w:bidi="hi-IN"/>
              </w:rPr>
              <w:t xml:space="preserve">, a jego </w:t>
            </w:r>
            <w:r w:rsidRPr="00180FE8">
              <w:rPr>
                <w:rFonts w:ascii="Arial" w:eastAsia="Arial Unicode MS" w:hAnsi="Arial" w:cs="Arial"/>
                <w:b/>
                <w:strike/>
                <w:kern w:val="2"/>
                <w:sz w:val="20"/>
                <w:szCs w:val="20"/>
                <w:lang w:eastAsia="hi-IN" w:bidi="hi-IN"/>
              </w:rPr>
              <w:t>zaplecze naukowo-badawcze</w:t>
            </w:r>
            <w:r w:rsidRPr="00180FE8">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4) Podczas realizacji zamówienia będzie mógł stosować następujące systemy </w:t>
            </w:r>
            <w:r w:rsidRPr="00180FE8">
              <w:rPr>
                <w:rFonts w:ascii="Arial" w:eastAsia="Arial Unicode MS" w:hAnsi="Arial" w:cs="Arial"/>
                <w:b/>
                <w:strike/>
                <w:kern w:val="2"/>
                <w:sz w:val="20"/>
                <w:szCs w:val="20"/>
                <w:lang w:eastAsia="hi-IN" w:bidi="hi-IN"/>
              </w:rPr>
              <w:t>zarządzania łańcuchem dostaw</w:t>
            </w:r>
            <w:r w:rsidRPr="00180FE8">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shd w:val="clear" w:color="auto" w:fill="FFFFFF"/>
                <w:lang w:eastAsia="hi-IN" w:bidi="hi-IN"/>
              </w:rPr>
              <w:t>5)</w:t>
            </w:r>
            <w:r w:rsidRPr="00180FE8">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180FE8">
              <w:rPr>
                <w:rFonts w:ascii="Arial" w:eastAsia="Arial Unicode MS" w:hAnsi="Arial" w:cs="Arial"/>
                <w:b/>
                <w:strike/>
                <w:kern w:val="2"/>
                <w:sz w:val="20"/>
                <w:szCs w:val="20"/>
                <w:shd w:val="clear" w:color="auto" w:fill="BFBFBF"/>
                <w:lang w:eastAsia="hi-IN" w:bidi="hi-IN"/>
              </w:rPr>
              <w:br/>
            </w:r>
            <w:r w:rsidRPr="00180FE8">
              <w:rPr>
                <w:rFonts w:ascii="Arial" w:eastAsia="Arial Unicode MS" w:hAnsi="Arial" w:cs="Arial"/>
                <w:strike/>
                <w:kern w:val="2"/>
                <w:sz w:val="20"/>
                <w:szCs w:val="20"/>
                <w:lang w:eastAsia="hi-IN" w:bidi="hi-IN"/>
              </w:rPr>
              <w:t xml:space="preserve">Czy wykonawca </w:t>
            </w:r>
            <w:r w:rsidRPr="00180FE8">
              <w:rPr>
                <w:rFonts w:ascii="Arial" w:eastAsia="Arial Unicode MS" w:hAnsi="Arial" w:cs="Arial"/>
                <w:b/>
                <w:strike/>
                <w:kern w:val="2"/>
                <w:sz w:val="20"/>
                <w:szCs w:val="20"/>
                <w:lang w:eastAsia="hi-IN" w:bidi="hi-IN"/>
              </w:rPr>
              <w:t>zezwoli</w:t>
            </w:r>
            <w:r w:rsidRPr="00180FE8">
              <w:rPr>
                <w:rFonts w:ascii="Arial" w:eastAsia="Arial Unicode MS" w:hAnsi="Arial" w:cs="Arial"/>
                <w:strike/>
                <w:kern w:val="2"/>
                <w:sz w:val="20"/>
                <w:szCs w:val="20"/>
                <w:lang w:eastAsia="hi-IN" w:bidi="hi-IN"/>
              </w:rPr>
              <w:t xml:space="preserve"> na przeprowadzenie </w:t>
            </w:r>
            <w:r w:rsidRPr="00180FE8">
              <w:rPr>
                <w:rFonts w:ascii="Arial" w:eastAsia="Arial Unicode MS" w:hAnsi="Arial" w:cs="Arial"/>
                <w:b/>
                <w:strike/>
                <w:kern w:val="2"/>
                <w:sz w:val="20"/>
                <w:szCs w:val="20"/>
                <w:lang w:eastAsia="hi-IN" w:bidi="hi-IN"/>
              </w:rPr>
              <w:t>kontroli</w:t>
            </w:r>
            <w:r w:rsidRPr="00180FE8">
              <w:rPr>
                <w:rFonts w:ascii="Arial" w:eastAsia="Arial Unicode MS" w:hAnsi="Arial" w:cs="Arial"/>
                <w:b/>
                <w:strike/>
                <w:kern w:val="2"/>
                <w:sz w:val="20"/>
                <w:szCs w:val="20"/>
                <w:vertAlign w:val="superscript"/>
                <w:lang w:eastAsia="hi-IN" w:bidi="hi-IN"/>
              </w:rPr>
              <w:footnoteReference w:id="42"/>
            </w:r>
            <w:r w:rsidRPr="00180FE8">
              <w:rPr>
                <w:rFonts w:ascii="Arial" w:eastAsia="Arial Unicode MS" w:hAnsi="Arial" w:cs="Arial"/>
                <w:strike/>
                <w:kern w:val="2"/>
                <w:sz w:val="20"/>
                <w:szCs w:val="20"/>
                <w:lang w:eastAsia="hi-IN" w:bidi="hi-IN"/>
              </w:rPr>
              <w:t xml:space="preserve"> swoich </w:t>
            </w:r>
            <w:r w:rsidRPr="00180FE8">
              <w:rPr>
                <w:rFonts w:ascii="Arial" w:eastAsia="Arial Unicode MS" w:hAnsi="Arial" w:cs="Arial"/>
                <w:b/>
                <w:strike/>
                <w:kern w:val="2"/>
                <w:sz w:val="20"/>
                <w:szCs w:val="20"/>
                <w:lang w:eastAsia="hi-IN" w:bidi="hi-IN"/>
              </w:rPr>
              <w:t>zdolności produkcyjnych</w:t>
            </w:r>
            <w:r w:rsidRPr="00180FE8">
              <w:rPr>
                <w:rFonts w:ascii="Arial" w:eastAsia="Arial Unicode MS" w:hAnsi="Arial" w:cs="Arial"/>
                <w:strike/>
                <w:kern w:val="2"/>
                <w:sz w:val="20"/>
                <w:szCs w:val="20"/>
                <w:lang w:eastAsia="hi-IN" w:bidi="hi-IN"/>
              </w:rPr>
              <w:t xml:space="preserve"> lub </w:t>
            </w:r>
            <w:r w:rsidRPr="00180FE8">
              <w:rPr>
                <w:rFonts w:ascii="Arial" w:eastAsia="Arial Unicode MS" w:hAnsi="Arial" w:cs="Arial"/>
                <w:b/>
                <w:strike/>
                <w:kern w:val="2"/>
                <w:sz w:val="20"/>
                <w:szCs w:val="20"/>
                <w:lang w:eastAsia="hi-IN" w:bidi="hi-IN"/>
              </w:rPr>
              <w:t>zdolności technicznych</w:t>
            </w:r>
            <w:r w:rsidRPr="00180FE8">
              <w:rPr>
                <w:rFonts w:ascii="Arial" w:eastAsia="Arial Unicode MS" w:hAnsi="Arial" w:cs="Arial"/>
                <w:strike/>
                <w:kern w:val="2"/>
                <w:sz w:val="20"/>
                <w:szCs w:val="20"/>
                <w:lang w:eastAsia="hi-IN" w:bidi="hi-IN"/>
              </w:rPr>
              <w:t xml:space="preserve">, a w razie konieczności także dostępnych mu </w:t>
            </w:r>
            <w:r w:rsidRPr="00180FE8">
              <w:rPr>
                <w:rFonts w:ascii="Arial" w:eastAsia="Arial Unicode MS" w:hAnsi="Arial" w:cs="Arial"/>
                <w:b/>
                <w:strike/>
                <w:kern w:val="2"/>
                <w:sz w:val="20"/>
                <w:szCs w:val="20"/>
                <w:lang w:eastAsia="hi-IN" w:bidi="hi-IN"/>
              </w:rPr>
              <w:t>środków naukowych i badawczych</w:t>
            </w:r>
            <w:r w:rsidRPr="00180FE8">
              <w:rPr>
                <w:rFonts w:ascii="Arial" w:eastAsia="Arial Unicode MS" w:hAnsi="Arial" w:cs="Arial"/>
                <w:strike/>
                <w:kern w:val="2"/>
                <w:sz w:val="20"/>
                <w:szCs w:val="20"/>
                <w:lang w:eastAsia="hi-IN" w:bidi="hi-IN"/>
              </w:rPr>
              <w:t xml:space="preserve">, jak również </w:t>
            </w:r>
            <w:r w:rsidRPr="00180FE8">
              <w:rPr>
                <w:rFonts w:ascii="Arial" w:eastAsia="Arial Unicode MS" w:hAnsi="Arial" w:cs="Arial"/>
                <w:b/>
                <w:strike/>
                <w:kern w:val="2"/>
                <w:sz w:val="20"/>
                <w:szCs w:val="20"/>
                <w:lang w:eastAsia="hi-IN" w:bidi="hi-IN"/>
              </w:rPr>
              <w:t>środków kontroli jakości</w:t>
            </w:r>
            <w:r w:rsidRPr="00180F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 Tak [] Nie</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180FE8">
              <w:rPr>
                <w:rFonts w:ascii="Arial" w:eastAsia="Arial Unicode MS" w:hAnsi="Arial" w:cs="Arial"/>
                <w:strike/>
                <w:kern w:val="2"/>
                <w:sz w:val="20"/>
                <w:szCs w:val="20"/>
                <w:lang w:eastAsia="hi-IN" w:bidi="hi-IN"/>
              </w:rPr>
              <w:t xml:space="preserve">6) Następującym </w:t>
            </w:r>
            <w:r w:rsidRPr="00180FE8">
              <w:rPr>
                <w:rFonts w:ascii="Arial" w:eastAsia="Arial Unicode MS" w:hAnsi="Arial" w:cs="Arial"/>
                <w:b/>
                <w:strike/>
                <w:kern w:val="2"/>
                <w:sz w:val="20"/>
                <w:szCs w:val="20"/>
                <w:lang w:eastAsia="hi-IN" w:bidi="hi-IN"/>
              </w:rPr>
              <w:t>wykształceniem i kwalifikacjami zawodowymi</w:t>
            </w:r>
            <w:r w:rsidRPr="00180FE8">
              <w:rPr>
                <w:rFonts w:ascii="Arial" w:eastAsia="Arial Unicode MS" w:hAnsi="Arial" w:cs="Arial"/>
                <w:strike/>
                <w:kern w:val="2"/>
                <w:sz w:val="20"/>
                <w:szCs w:val="20"/>
                <w:lang w:eastAsia="hi-IN" w:bidi="hi-IN"/>
              </w:rPr>
              <w:t xml:space="preserve"> legitymuje się:</w:t>
            </w:r>
            <w:r w:rsidRPr="00180FE8">
              <w:rPr>
                <w:rFonts w:ascii="Arial" w:eastAsia="Arial Unicode MS" w:hAnsi="Arial" w:cs="Arial"/>
                <w:strike/>
                <w:kern w:val="2"/>
                <w:sz w:val="20"/>
                <w:szCs w:val="20"/>
                <w:lang w:eastAsia="hi-IN" w:bidi="hi-IN"/>
              </w:rPr>
              <w:br/>
              <w:t>a) sam usługodawca lub wykonawca:</w:t>
            </w:r>
            <w:r w:rsidRPr="00180FE8">
              <w:rPr>
                <w:rFonts w:ascii="Arial" w:eastAsia="Arial Unicode MS" w:hAnsi="Arial" w:cs="Arial"/>
                <w:strike/>
                <w:kern w:val="2"/>
                <w:sz w:val="20"/>
                <w:szCs w:val="20"/>
                <w:lang w:eastAsia="hi-IN" w:bidi="hi-IN"/>
              </w:rPr>
              <w:br/>
            </w:r>
            <w:r w:rsidRPr="00180FE8">
              <w:rPr>
                <w:rFonts w:ascii="Arial" w:eastAsia="Arial Unicode MS" w:hAnsi="Arial" w:cs="Arial"/>
                <w:b/>
                <w:strike/>
                <w:kern w:val="2"/>
                <w:sz w:val="20"/>
                <w:szCs w:val="20"/>
                <w:lang w:eastAsia="hi-IN" w:bidi="hi-IN"/>
              </w:rPr>
              <w:t>lub</w:t>
            </w:r>
            <w:r w:rsidRPr="00180FE8">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180FE8">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 [……]</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b)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7) Podczas realizacji zamówienia wykonawca będzie mógł stosować następujące </w:t>
            </w:r>
            <w:r w:rsidRPr="00180FE8">
              <w:rPr>
                <w:rFonts w:ascii="Arial" w:eastAsia="Arial Unicode MS" w:hAnsi="Arial" w:cs="Arial"/>
                <w:b/>
                <w:strike/>
                <w:kern w:val="2"/>
                <w:sz w:val="20"/>
                <w:szCs w:val="20"/>
                <w:lang w:eastAsia="hi-IN" w:bidi="hi-IN"/>
              </w:rPr>
              <w:t>środki zarządzania środowiskowego</w:t>
            </w:r>
            <w:r w:rsidRPr="00180F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8) Wielkość </w:t>
            </w:r>
            <w:r w:rsidRPr="00180FE8">
              <w:rPr>
                <w:rFonts w:ascii="Arial" w:eastAsia="Arial Unicode MS" w:hAnsi="Arial" w:cs="Arial"/>
                <w:b/>
                <w:strike/>
                <w:kern w:val="2"/>
                <w:sz w:val="20"/>
                <w:szCs w:val="20"/>
                <w:lang w:eastAsia="hi-IN" w:bidi="hi-IN"/>
              </w:rPr>
              <w:t>średniego rocznego zatrudnienia</w:t>
            </w:r>
            <w:r w:rsidRPr="00180FE8">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Rok, średnie roczne zatrudnienie:</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t>Rok, liczebność kadry kierowniczej:</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t>[……],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9) Będzie dysponował następującymi </w:t>
            </w:r>
            <w:r w:rsidRPr="00180FE8">
              <w:rPr>
                <w:rFonts w:ascii="Arial" w:eastAsia="Arial Unicode MS" w:hAnsi="Arial" w:cs="Arial"/>
                <w:b/>
                <w:strike/>
                <w:kern w:val="2"/>
                <w:sz w:val="20"/>
                <w:szCs w:val="20"/>
                <w:lang w:eastAsia="hi-IN" w:bidi="hi-IN"/>
              </w:rPr>
              <w:t>narzędziami, wyposażeniem zakładu i urządzeniami technicznymi</w:t>
            </w:r>
            <w:r w:rsidRPr="00180FE8">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10) Wykonawca </w:t>
            </w:r>
            <w:r w:rsidRPr="00180FE8">
              <w:rPr>
                <w:rFonts w:ascii="Arial" w:eastAsia="Arial Unicode MS" w:hAnsi="Arial" w:cs="Arial"/>
                <w:b/>
                <w:strike/>
                <w:kern w:val="2"/>
                <w:sz w:val="20"/>
                <w:szCs w:val="20"/>
                <w:lang w:eastAsia="hi-IN" w:bidi="hi-IN"/>
              </w:rPr>
              <w:t>zamierza ewentualnie zlecić podwykonawcom</w:t>
            </w:r>
            <w:r w:rsidRPr="00180FE8">
              <w:rPr>
                <w:rFonts w:ascii="Arial" w:eastAsia="Arial Unicode MS" w:hAnsi="Arial" w:cs="Arial"/>
                <w:b/>
                <w:strike/>
                <w:kern w:val="2"/>
                <w:sz w:val="20"/>
                <w:szCs w:val="20"/>
                <w:vertAlign w:val="superscript"/>
                <w:lang w:eastAsia="hi-IN" w:bidi="hi-IN"/>
              </w:rPr>
              <w:footnoteReference w:id="43"/>
            </w:r>
            <w:r w:rsidRPr="00180FE8">
              <w:rPr>
                <w:rFonts w:ascii="Arial" w:eastAsia="Arial Unicode MS" w:hAnsi="Arial" w:cs="Arial"/>
                <w:strike/>
                <w:kern w:val="2"/>
                <w:sz w:val="20"/>
                <w:szCs w:val="20"/>
                <w:lang w:eastAsia="hi-IN" w:bidi="hi-IN"/>
              </w:rPr>
              <w:t xml:space="preserve"> następującą </w:t>
            </w:r>
            <w:r w:rsidRPr="00180FE8">
              <w:rPr>
                <w:rFonts w:ascii="Arial" w:eastAsia="Arial Unicode MS" w:hAnsi="Arial" w:cs="Arial"/>
                <w:b/>
                <w:strike/>
                <w:kern w:val="2"/>
                <w:sz w:val="20"/>
                <w:szCs w:val="20"/>
                <w:lang w:eastAsia="hi-IN" w:bidi="hi-IN"/>
              </w:rPr>
              <w:t>część (procentową)</w:t>
            </w:r>
            <w:r w:rsidRPr="00180FE8">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11) W odniesieniu do </w:t>
            </w:r>
            <w:r w:rsidRPr="00180FE8">
              <w:rPr>
                <w:rFonts w:ascii="Arial" w:eastAsia="Arial Unicode MS" w:hAnsi="Arial" w:cs="Arial"/>
                <w:b/>
                <w:strike/>
                <w:kern w:val="2"/>
                <w:sz w:val="20"/>
                <w:szCs w:val="20"/>
                <w:lang w:eastAsia="hi-IN" w:bidi="hi-IN"/>
              </w:rPr>
              <w:t>zamówień publicznych na dostawy</w:t>
            </w: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180FE8">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80FE8">
              <w:rPr>
                <w:rFonts w:ascii="Arial" w:eastAsia="Arial Unicode MS" w:hAnsi="Arial" w:cs="Arial"/>
                <w:strike/>
                <w:kern w:val="2"/>
                <w:sz w:val="20"/>
                <w:szCs w:val="20"/>
                <w:lang w:eastAsia="hi-IN" w:bidi="hi-IN"/>
              </w:rPr>
              <w:t xml:space="preserve">12) W odniesieniu do </w:t>
            </w:r>
            <w:r w:rsidRPr="00180FE8">
              <w:rPr>
                <w:rFonts w:ascii="Arial" w:eastAsia="Arial Unicode MS" w:hAnsi="Arial" w:cs="Arial"/>
                <w:b/>
                <w:strike/>
                <w:kern w:val="2"/>
                <w:sz w:val="20"/>
                <w:szCs w:val="20"/>
                <w:lang w:eastAsia="hi-IN" w:bidi="hi-IN"/>
              </w:rPr>
              <w:t>zamówień publicznych na dostawy</w:t>
            </w: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t xml:space="preserve">Czy wykonawca może przedstawić wymagane </w:t>
            </w:r>
            <w:r w:rsidRPr="00180FE8">
              <w:rPr>
                <w:rFonts w:ascii="Arial" w:eastAsia="Arial Unicode MS" w:hAnsi="Arial" w:cs="Arial"/>
                <w:b/>
                <w:strike/>
                <w:kern w:val="2"/>
                <w:sz w:val="20"/>
                <w:szCs w:val="20"/>
                <w:lang w:eastAsia="hi-IN" w:bidi="hi-IN"/>
              </w:rPr>
              <w:t>zaświadczenia</w:t>
            </w:r>
            <w:r w:rsidRPr="00180FE8">
              <w:rPr>
                <w:rFonts w:ascii="Arial" w:eastAsia="Arial Unicode MS" w:hAnsi="Arial" w:cs="Arial"/>
                <w:strike/>
                <w:kern w:val="2"/>
                <w:sz w:val="20"/>
                <w:szCs w:val="20"/>
                <w:lang w:eastAsia="hi-IN" w:bidi="hi-IN"/>
              </w:rPr>
              <w:t xml:space="preserve"> sporządzone przez urzędowe </w:t>
            </w:r>
            <w:r w:rsidRPr="00180FE8">
              <w:rPr>
                <w:rFonts w:ascii="Arial" w:eastAsia="Arial Unicode MS" w:hAnsi="Arial" w:cs="Arial"/>
                <w:b/>
                <w:strike/>
                <w:kern w:val="2"/>
                <w:sz w:val="20"/>
                <w:szCs w:val="20"/>
                <w:lang w:eastAsia="hi-IN" w:bidi="hi-IN"/>
              </w:rPr>
              <w:t>instytuty</w:t>
            </w:r>
            <w:r w:rsidRPr="00180FE8">
              <w:rPr>
                <w:rFonts w:ascii="Arial" w:eastAsia="Arial Unicode MS" w:hAnsi="Arial" w:cs="Arial"/>
                <w:strike/>
                <w:kern w:val="2"/>
                <w:sz w:val="20"/>
                <w:szCs w:val="20"/>
                <w:lang w:eastAsia="hi-IN" w:bidi="hi-IN"/>
              </w:rPr>
              <w:t xml:space="preserve"> lub agencje </w:t>
            </w:r>
            <w:r w:rsidRPr="00180FE8">
              <w:rPr>
                <w:rFonts w:ascii="Arial" w:eastAsia="Arial Unicode MS" w:hAnsi="Arial" w:cs="Arial"/>
                <w:b/>
                <w:strike/>
                <w:kern w:val="2"/>
                <w:sz w:val="20"/>
                <w:szCs w:val="20"/>
                <w:lang w:eastAsia="hi-IN" w:bidi="hi-IN"/>
              </w:rPr>
              <w:t>kontroli jakości</w:t>
            </w:r>
            <w:r w:rsidRPr="00180FE8">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180FE8">
              <w:rPr>
                <w:rFonts w:ascii="Arial" w:eastAsia="Arial Unicode MS" w:hAnsi="Arial" w:cs="Arial"/>
                <w:strike/>
                <w:kern w:val="2"/>
                <w:sz w:val="20"/>
                <w:szCs w:val="20"/>
                <w:lang w:eastAsia="hi-IN" w:bidi="hi-IN"/>
              </w:rPr>
              <w:br/>
            </w:r>
            <w:r w:rsidRPr="00180FE8">
              <w:rPr>
                <w:rFonts w:ascii="Arial" w:eastAsia="Arial Unicode MS" w:hAnsi="Arial" w:cs="Arial"/>
                <w:b/>
                <w:strike/>
                <w:kern w:val="2"/>
                <w:sz w:val="20"/>
                <w:szCs w:val="20"/>
                <w:lang w:eastAsia="hi-IN" w:bidi="hi-IN"/>
              </w:rPr>
              <w:t>Jeżeli nie</w:t>
            </w:r>
            <w:r w:rsidRPr="00180FE8">
              <w:rPr>
                <w:rFonts w:ascii="Arial" w:eastAsia="Arial Unicode MS" w:hAnsi="Arial" w:cs="Arial"/>
                <w:strike/>
                <w:kern w:val="2"/>
                <w:sz w:val="20"/>
                <w:szCs w:val="20"/>
                <w:lang w:eastAsia="hi-IN" w:bidi="hi-IN"/>
              </w:rPr>
              <w:t>, proszę wyjaśnić dlaczego, i wskazać, jakie inne środki dowodowe mogą zostać przedstawione:</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b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bl>
    <w:p w:rsidR="00180FE8" w:rsidRPr="00180FE8" w:rsidRDefault="00180FE8" w:rsidP="00180FE8">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180FE8">
        <w:rPr>
          <w:rFonts w:ascii="Arial" w:eastAsia="Calibri" w:hAnsi="Arial" w:cs="Arial"/>
          <w:b/>
          <w:smallCaps/>
          <w:strike/>
          <w:sz w:val="20"/>
          <w:szCs w:val="20"/>
          <w:lang w:eastAsia="en-GB"/>
        </w:rPr>
        <w:t>D: Systemy zapewniania jakości i normy zarządzania środowiskowego</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Czy wykonawca będzie w stanie przedstawić </w:t>
            </w:r>
            <w:r w:rsidRPr="00180FE8">
              <w:rPr>
                <w:rFonts w:ascii="Arial" w:eastAsia="Arial Unicode MS" w:hAnsi="Arial" w:cs="Arial"/>
                <w:b/>
                <w:strike/>
                <w:kern w:val="2"/>
                <w:sz w:val="20"/>
                <w:szCs w:val="20"/>
                <w:lang w:eastAsia="hi-IN" w:bidi="hi-IN"/>
              </w:rPr>
              <w:t>zaświadczenia</w:t>
            </w:r>
            <w:r w:rsidRPr="00180FE8">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180FE8">
              <w:rPr>
                <w:rFonts w:ascii="Arial" w:eastAsia="Arial Unicode MS" w:hAnsi="Arial" w:cs="Arial"/>
                <w:b/>
                <w:strike/>
                <w:kern w:val="2"/>
                <w:sz w:val="20"/>
                <w:szCs w:val="20"/>
                <w:lang w:eastAsia="hi-IN" w:bidi="hi-IN"/>
              </w:rPr>
              <w:t>norm zapewniania jakości</w:t>
            </w:r>
            <w:r w:rsidRPr="00180FE8">
              <w:rPr>
                <w:rFonts w:ascii="Arial" w:eastAsia="Arial Unicode MS" w:hAnsi="Arial" w:cs="Arial"/>
                <w:strike/>
                <w:kern w:val="2"/>
                <w:sz w:val="20"/>
                <w:szCs w:val="20"/>
                <w:lang w:eastAsia="hi-IN" w:bidi="hi-IN"/>
              </w:rPr>
              <w:t>, w tym w zakresie dostępności dla osób niepełnosprawnych?</w:t>
            </w:r>
            <w:r w:rsidRPr="00180FE8">
              <w:rPr>
                <w:rFonts w:ascii="Arial" w:eastAsia="Arial Unicode MS" w:hAnsi="Arial" w:cs="Arial"/>
                <w:strike/>
                <w:kern w:val="2"/>
                <w:sz w:val="20"/>
                <w:szCs w:val="20"/>
                <w:lang w:eastAsia="hi-IN" w:bidi="hi-IN"/>
              </w:rPr>
              <w:br/>
            </w:r>
            <w:r w:rsidRPr="00180FE8">
              <w:rPr>
                <w:rFonts w:ascii="Arial" w:eastAsia="Arial Unicode MS" w:hAnsi="Arial" w:cs="Arial"/>
                <w:b/>
                <w:strike/>
                <w:kern w:val="2"/>
                <w:sz w:val="20"/>
                <w:szCs w:val="20"/>
                <w:lang w:eastAsia="hi-IN" w:bidi="hi-IN"/>
              </w:rPr>
              <w:t>Jeżeli nie</w:t>
            </w:r>
            <w:r w:rsidRPr="00180FE8">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xml:space="preserve">Czy wykonawca będzie w stanie przedstawić </w:t>
            </w:r>
            <w:r w:rsidRPr="00180FE8">
              <w:rPr>
                <w:rFonts w:ascii="Arial" w:eastAsia="Arial Unicode MS" w:hAnsi="Arial" w:cs="Arial"/>
                <w:b/>
                <w:strike/>
                <w:kern w:val="2"/>
                <w:sz w:val="20"/>
                <w:szCs w:val="20"/>
                <w:lang w:eastAsia="hi-IN" w:bidi="hi-IN"/>
              </w:rPr>
              <w:t>zaświadczenia</w:t>
            </w:r>
            <w:r w:rsidRPr="00180FE8">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180FE8">
              <w:rPr>
                <w:rFonts w:ascii="Arial" w:eastAsia="Arial Unicode MS" w:hAnsi="Arial" w:cs="Arial"/>
                <w:b/>
                <w:strike/>
                <w:kern w:val="2"/>
                <w:sz w:val="20"/>
                <w:szCs w:val="20"/>
                <w:lang w:eastAsia="hi-IN" w:bidi="hi-IN"/>
              </w:rPr>
              <w:t>systemów lub norm zarządzania środowiskowego</w:t>
            </w: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b/>
                <w:strike/>
                <w:kern w:val="2"/>
                <w:sz w:val="20"/>
                <w:szCs w:val="20"/>
                <w:lang w:eastAsia="hi-IN" w:bidi="hi-IN"/>
              </w:rPr>
              <w:t>Jeżeli nie</w:t>
            </w:r>
            <w:r w:rsidRPr="00180FE8">
              <w:rPr>
                <w:rFonts w:ascii="Arial" w:eastAsia="Arial Unicode MS" w:hAnsi="Arial" w:cs="Arial"/>
                <w:strike/>
                <w:kern w:val="2"/>
                <w:sz w:val="20"/>
                <w:szCs w:val="20"/>
                <w:lang w:eastAsia="hi-IN" w:bidi="hi-IN"/>
              </w:rPr>
              <w:t xml:space="preserve">, proszę wyjaśnić dlaczego, i określić, jakie inne środki dowodowe dotyczące </w:t>
            </w:r>
            <w:r w:rsidRPr="00180FE8">
              <w:rPr>
                <w:rFonts w:ascii="Arial" w:eastAsia="Arial Unicode MS" w:hAnsi="Arial" w:cs="Arial"/>
                <w:b/>
                <w:strike/>
                <w:kern w:val="2"/>
                <w:sz w:val="20"/>
                <w:szCs w:val="20"/>
                <w:lang w:eastAsia="hi-IN" w:bidi="hi-IN"/>
              </w:rPr>
              <w:t>systemów lub norm zarządzania środowiskowego</w:t>
            </w:r>
            <w:r w:rsidRPr="00180FE8">
              <w:rPr>
                <w:rFonts w:ascii="Arial" w:eastAsia="Arial Unicode MS" w:hAnsi="Arial" w:cs="Arial"/>
                <w:strike/>
                <w:kern w:val="2"/>
                <w:sz w:val="20"/>
                <w:szCs w:val="20"/>
                <w:lang w:eastAsia="hi-IN" w:bidi="hi-IN"/>
              </w:rPr>
              <w:t xml:space="preserve"> mogą zostać przedstawione:</w:t>
            </w:r>
            <w:r w:rsidRPr="00180F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strike/>
                <w:kern w:val="2"/>
                <w:sz w:val="20"/>
                <w:szCs w:val="20"/>
                <w:lang w:eastAsia="hi-IN" w:bidi="hi-IN"/>
              </w:rPr>
            </w:pPr>
            <w:r w:rsidRPr="00180FE8">
              <w:rPr>
                <w:rFonts w:ascii="Arial" w:eastAsia="Arial Unicode MS" w:hAnsi="Arial" w:cs="Arial"/>
                <w:strike/>
                <w:kern w:val="2"/>
                <w:sz w:val="20"/>
                <w:szCs w:val="20"/>
                <w:lang w:eastAsia="hi-IN" w:bidi="hi-IN"/>
              </w:rPr>
              <w:t>[] Tak [] Nie</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 [……]</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p>
        </w:tc>
      </w:tr>
    </w:tbl>
    <w:p w:rsidR="00180FE8" w:rsidRPr="00180FE8" w:rsidRDefault="00180FE8" w:rsidP="00180FE8">
      <w:pPr>
        <w:keepNext/>
        <w:spacing w:before="120" w:after="0" w:line="240" w:lineRule="auto"/>
        <w:jc w:val="center"/>
        <w:rPr>
          <w:rFonts w:ascii="Arial" w:eastAsia="Calibri" w:hAnsi="Arial" w:cs="Arial"/>
          <w:b/>
          <w:strike/>
          <w:sz w:val="20"/>
          <w:szCs w:val="20"/>
          <w:lang w:eastAsia="en-GB"/>
        </w:rPr>
      </w:pPr>
      <w:r w:rsidRPr="00180FE8">
        <w:rPr>
          <w:rFonts w:ascii="Arial" w:eastAsia="Calibri" w:hAnsi="Arial" w:cs="Arial"/>
          <w:b/>
          <w:strike/>
          <w:sz w:val="20"/>
          <w:szCs w:val="20"/>
          <w:lang w:eastAsia="en-GB"/>
        </w:rPr>
        <w:t>Część V: Ograniczanie liczby kwalifikujących się kandydatów</w:t>
      </w:r>
    </w:p>
    <w:p w:rsidR="00180FE8" w:rsidRPr="00180FE8" w:rsidRDefault="00180FE8" w:rsidP="00180F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80FE8">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b/>
                <w:strike/>
                <w:kern w:val="2"/>
                <w:sz w:val="20"/>
                <w:szCs w:val="20"/>
                <w:lang w:eastAsia="hi-IN" w:bidi="hi-IN"/>
              </w:rPr>
              <w:t>Odpowiedź:</w:t>
            </w:r>
          </w:p>
        </w:tc>
      </w:tr>
      <w:tr w:rsidR="00180FE8" w:rsidRPr="00180FE8" w:rsidTr="00CE45A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strike/>
                <w:kern w:val="2"/>
                <w:sz w:val="20"/>
                <w:szCs w:val="20"/>
                <w:lang w:eastAsia="hi-IN" w:bidi="hi-IN"/>
              </w:rPr>
              <w:t xml:space="preserve">W następujący sposób </w:t>
            </w:r>
            <w:r w:rsidRPr="00180FE8">
              <w:rPr>
                <w:rFonts w:ascii="Arial" w:eastAsia="Arial Unicode MS" w:hAnsi="Arial" w:cs="Arial"/>
                <w:b/>
                <w:strike/>
                <w:kern w:val="2"/>
                <w:sz w:val="20"/>
                <w:szCs w:val="20"/>
                <w:lang w:eastAsia="hi-IN" w:bidi="hi-IN"/>
              </w:rPr>
              <w:t>spełnia</w:t>
            </w:r>
            <w:r w:rsidRPr="00180FE8">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180FE8">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180FE8">
              <w:rPr>
                <w:rFonts w:ascii="Arial" w:eastAsia="Arial Unicode MS" w:hAnsi="Arial" w:cs="Arial"/>
                <w:b/>
                <w:strike/>
                <w:kern w:val="2"/>
                <w:sz w:val="20"/>
                <w:szCs w:val="20"/>
                <w:lang w:eastAsia="hi-IN" w:bidi="hi-IN"/>
              </w:rPr>
              <w:t>każdego</w:t>
            </w:r>
            <w:r w:rsidRPr="00180FE8">
              <w:rPr>
                <w:rFonts w:ascii="Arial" w:eastAsia="Arial Unicode MS" w:hAnsi="Arial" w:cs="Arial"/>
                <w:strike/>
                <w:kern w:val="2"/>
                <w:sz w:val="20"/>
                <w:szCs w:val="20"/>
                <w:lang w:eastAsia="hi-IN" w:bidi="hi-IN"/>
              </w:rPr>
              <w:t xml:space="preserve"> z nich, czy wykonawca posiada wymagane dokumenty:</w:t>
            </w:r>
            <w:r w:rsidRPr="00180FE8">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180FE8">
              <w:rPr>
                <w:rFonts w:ascii="Arial" w:eastAsia="Arial Unicode MS" w:hAnsi="Arial" w:cs="Arial"/>
                <w:strike/>
                <w:kern w:val="2"/>
                <w:sz w:val="20"/>
                <w:szCs w:val="20"/>
                <w:vertAlign w:val="superscript"/>
                <w:lang w:eastAsia="hi-IN" w:bidi="hi-IN"/>
              </w:rPr>
              <w:footnoteReference w:id="44"/>
            </w:r>
            <w:r w:rsidRPr="00180FE8">
              <w:rPr>
                <w:rFonts w:ascii="Arial" w:eastAsia="Arial Unicode MS" w:hAnsi="Arial" w:cs="Arial"/>
                <w:strike/>
                <w:kern w:val="2"/>
                <w:sz w:val="20"/>
                <w:szCs w:val="20"/>
                <w:lang w:eastAsia="hi-IN" w:bidi="hi-IN"/>
              </w:rPr>
              <w:t xml:space="preserve">, proszę wskazać dla </w:t>
            </w:r>
            <w:r w:rsidRPr="00180FE8">
              <w:rPr>
                <w:rFonts w:ascii="Arial" w:eastAsia="Arial Unicode MS" w:hAnsi="Arial" w:cs="Arial"/>
                <w:b/>
                <w:strike/>
                <w:kern w:val="2"/>
                <w:sz w:val="20"/>
                <w:szCs w:val="20"/>
                <w:lang w:eastAsia="hi-IN" w:bidi="hi-IN"/>
              </w:rPr>
              <w:t>każdego</w:t>
            </w:r>
            <w:r w:rsidRPr="00180FE8">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80FE8" w:rsidRPr="00180FE8" w:rsidRDefault="00180FE8" w:rsidP="00180FE8">
            <w:pPr>
              <w:widowControl w:val="0"/>
              <w:suppressAutoHyphens/>
              <w:spacing w:after="0" w:line="240" w:lineRule="auto"/>
              <w:rPr>
                <w:rFonts w:ascii="Arial" w:eastAsia="Arial Unicode MS" w:hAnsi="Arial" w:cs="Arial"/>
                <w:b/>
                <w:strike/>
                <w:kern w:val="2"/>
                <w:sz w:val="20"/>
                <w:szCs w:val="20"/>
                <w:lang w:eastAsia="hi-IN" w:bidi="hi-IN"/>
              </w:rPr>
            </w:pPr>
            <w:r w:rsidRPr="00180FE8">
              <w:rPr>
                <w:rFonts w:ascii="Arial" w:eastAsia="Arial Unicode MS" w:hAnsi="Arial" w:cs="Arial"/>
                <w:strike/>
                <w:kern w:val="2"/>
                <w:sz w:val="20"/>
                <w:szCs w:val="20"/>
                <w:lang w:eastAsia="hi-IN" w:bidi="hi-IN"/>
              </w:rPr>
              <w:t>[….]</w:t>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 Tak [] Nie</w:t>
            </w:r>
            <w:r w:rsidRPr="00180FE8">
              <w:rPr>
                <w:rFonts w:ascii="Arial" w:eastAsia="Arial Unicode MS" w:hAnsi="Arial" w:cs="Arial"/>
                <w:strike/>
                <w:kern w:val="2"/>
                <w:sz w:val="20"/>
                <w:szCs w:val="20"/>
                <w:vertAlign w:val="superscript"/>
                <w:lang w:eastAsia="hi-IN" w:bidi="hi-IN"/>
              </w:rPr>
              <w:footnoteReference w:id="45"/>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r>
            <w:r w:rsidRPr="00180FE8">
              <w:rPr>
                <w:rFonts w:ascii="Arial" w:eastAsia="Arial Unicode MS" w:hAnsi="Arial" w:cs="Arial"/>
                <w:strike/>
                <w:kern w:val="2"/>
                <w:sz w:val="20"/>
                <w:szCs w:val="20"/>
                <w:lang w:eastAsia="hi-IN" w:bidi="hi-IN"/>
              </w:rPr>
              <w:br/>
              <w:t>(adres internetowy, wydający urząd lub organ, dokładne dane referencyjne dokumentacji): [……][……][……]</w:t>
            </w:r>
            <w:r w:rsidRPr="00180FE8">
              <w:rPr>
                <w:rFonts w:ascii="Arial" w:eastAsia="Arial Unicode MS" w:hAnsi="Arial" w:cs="Arial"/>
                <w:strike/>
                <w:kern w:val="2"/>
                <w:sz w:val="20"/>
                <w:szCs w:val="20"/>
                <w:vertAlign w:val="superscript"/>
                <w:lang w:eastAsia="hi-IN" w:bidi="hi-IN"/>
              </w:rPr>
              <w:footnoteReference w:id="46"/>
            </w:r>
          </w:p>
        </w:tc>
      </w:tr>
    </w:tbl>
    <w:p w:rsidR="00180FE8" w:rsidRPr="00180FE8" w:rsidRDefault="00180FE8" w:rsidP="00180FE8">
      <w:pPr>
        <w:keepNext/>
        <w:spacing w:before="120" w:after="0" w:line="240" w:lineRule="auto"/>
        <w:jc w:val="center"/>
        <w:rPr>
          <w:rFonts w:ascii="Arial" w:eastAsia="Calibri" w:hAnsi="Arial" w:cs="Arial"/>
          <w:b/>
          <w:sz w:val="20"/>
          <w:szCs w:val="20"/>
          <w:lang w:eastAsia="en-GB"/>
        </w:rPr>
      </w:pPr>
      <w:r w:rsidRPr="00180FE8">
        <w:rPr>
          <w:rFonts w:ascii="Arial" w:eastAsia="Calibri" w:hAnsi="Arial" w:cs="Arial"/>
          <w:b/>
          <w:sz w:val="20"/>
          <w:szCs w:val="20"/>
          <w:lang w:eastAsia="en-GB"/>
        </w:rPr>
        <w:t>Część VI: Oświadczenia końcowe</w:t>
      </w: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r w:rsidRPr="00180FE8">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r w:rsidRPr="00180FE8">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r w:rsidRPr="00180FE8">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180FE8">
        <w:rPr>
          <w:rFonts w:ascii="Arial" w:eastAsia="Arial Unicode MS" w:hAnsi="Arial" w:cs="Arial"/>
          <w:kern w:val="2"/>
          <w:sz w:val="18"/>
          <w:szCs w:val="18"/>
          <w:vertAlign w:val="superscript"/>
          <w:lang w:eastAsia="hi-IN" w:bidi="hi-IN"/>
        </w:rPr>
        <w:footnoteReference w:id="47"/>
      </w:r>
      <w:r w:rsidRPr="00180FE8">
        <w:rPr>
          <w:rFonts w:ascii="Arial" w:eastAsia="Arial Unicode MS" w:hAnsi="Arial" w:cs="Arial"/>
          <w:i/>
          <w:kern w:val="2"/>
          <w:sz w:val="18"/>
          <w:szCs w:val="18"/>
          <w:lang w:eastAsia="hi-IN" w:bidi="hi-IN"/>
        </w:rPr>
        <w:t xml:space="preserve">, lub </w:t>
      </w: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r w:rsidRPr="00180FE8">
        <w:rPr>
          <w:rFonts w:ascii="Arial" w:eastAsia="Arial Unicode MS" w:hAnsi="Arial" w:cs="Arial"/>
          <w:i/>
          <w:kern w:val="2"/>
          <w:sz w:val="18"/>
          <w:szCs w:val="18"/>
          <w:lang w:eastAsia="hi-IN" w:bidi="hi-IN"/>
        </w:rPr>
        <w:t>b) najpóźniej od dnia 18 kwietnia 2018 r.</w:t>
      </w:r>
      <w:r w:rsidRPr="00180FE8">
        <w:rPr>
          <w:rFonts w:ascii="Arial" w:eastAsia="Arial Unicode MS" w:hAnsi="Arial" w:cs="Arial"/>
          <w:kern w:val="2"/>
          <w:sz w:val="18"/>
          <w:szCs w:val="18"/>
          <w:vertAlign w:val="superscript"/>
          <w:lang w:eastAsia="hi-IN" w:bidi="hi-IN"/>
        </w:rPr>
        <w:footnoteReference w:id="48"/>
      </w:r>
      <w:r w:rsidRPr="00180FE8">
        <w:rPr>
          <w:rFonts w:ascii="Arial" w:eastAsia="Arial Unicode MS" w:hAnsi="Arial" w:cs="Arial"/>
          <w:i/>
          <w:kern w:val="2"/>
          <w:sz w:val="18"/>
          <w:szCs w:val="18"/>
          <w:lang w:eastAsia="hi-IN" w:bidi="hi-IN"/>
        </w:rPr>
        <w:t>, instytucja zamawiająca lub podmiot zamawiający już posiada odpowiednią dokumentację</w:t>
      </w:r>
      <w:r w:rsidRPr="00180FE8">
        <w:rPr>
          <w:rFonts w:ascii="Arial" w:eastAsia="Arial Unicode MS" w:hAnsi="Arial" w:cs="Arial"/>
          <w:kern w:val="2"/>
          <w:sz w:val="18"/>
          <w:szCs w:val="18"/>
          <w:lang w:eastAsia="hi-IN" w:bidi="hi-IN"/>
        </w:rPr>
        <w:t>.</w:t>
      </w:r>
    </w:p>
    <w:p w:rsidR="00180FE8" w:rsidRPr="00180FE8" w:rsidRDefault="00180FE8" w:rsidP="00180FE8">
      <w:pPr>
        <w:widowControl w:val="0"/>
        <w:suppressAutoHyphens/>
        <w:spacing w:after="0" w:line="240" w:lineRule="auto"/>
        <w:jc w:val="both"/>
        <w:rPr>
          <w:rFonts w:ascii="Arial" w:eastAsia="Arial Unicode MS" w:hAnsi="Arial" w:cs="Arial"/>
          <w:i/>
          <w:vanish/>
          <w:kern w:val="2"/>
          <w:sz w:val="18"/>
          <w:szCs w:val="18"/>
          <w:lang w:eastAsia="hi-IN" w:bidi="hi-IN"/>
        </w:rPr>
      </w:pPr>
      <w:r w:rsidRPr="00180FE8">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80FE8">
        <w:rPr>
          <w:rFonts w:ascii="Arial" w:eastAsia="Arial Unicode MS" w:hAnsi="Arial" w:cs="Arial"/>
          <w:kern w:val="2"/>
          <w:sz w:val="18"/>
          <w:szCs w:val="18"/>
          <w:lang w:eastAsia="hi-IN" w:bidi="hi-IN"/>
        </w:rPr>
        <w:t xml:space="preserve">[określić postępowanie o udzielenie zamówienia: (skrócony opis, adres publikacyjny w </w:t>
      </w:r>
      <w:r w:rsidRPr="00180FE8">
        <w:rPr>
          <w:rFonts w:ascii="Arial" w:eastAsia="Arial Unicode MS" w:hAnsi="Arial" w:cs="Arial"/>
          <w:i/>
          <w:kern w:val="2"/>
          <w:sz w:val="18"/>
          <w:szCs w:val="18"/>
          <w:lang w:eastAsia="hi-IN" w:bidi="hi-IN"/>
        </w:rPr>
        <w:t>Dzienniku Urzędowym Unii Europejskiej</w:t>
      </w:r>
      <w:r w:rsidRPr="00180FE8">
        <w:rPr>
          <w:rFonts w:ascii="Arial" w:eastAsia="Arial Unicode MS" w:hAnsi="Arial" w:cs="Arial"/>
          <w:kern w:val="2"/>
          <w:sz w:val="18"/>
          <w:szCs w:val="18"/>
          <w:lang w:eastAsia="hi-IN" w:bidi="hi-IN"/>
        </w:rPr>
        <w:t>, numer referencyjny)].</w:t>
      </w: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p>
    <w:p w:rsidR="00180FE8" w:rsidRPr="00180FE8" w:rsidRDefault="00180FE8" w:rsidP="00180FE8">
      <w:pPr>
        <w:widowControl w:val="0"/>
        <w:suppressAutoHyphens/>
        <w:spacing w:after="0" w:line="240" w:lineRule="auto"/>
        <w:jc w:val="both"/>
        <w:rPr>
          <w:rFonts w:ascii="Arial" w:eastAsia="Arial Unicode MS" w:hAnsi="Arial" w:cs="Arial"/>
          <w:kern w:val="2"/>
          <w:sz w:val="20"/>
          <w:szCs w:val="20"/>
          <w:lang w:eastAsia="hi-IN" w:bidi="hi-IN"/>
        </w:rPr>
      </w:pPr>
    </w:p>
    <w:p w:rsidR="00180FE8" w:rsidRPr="00180FE8" w:rsidRDefault="00180FE8" w:rsidP="00180FE8">
      <w:pPr>
        <w:widowControl w:val="0"/>
        <w:suppressAutoHyphens/>
        <w:spacing w:after="0" w:line="240" w:lineRule="auto"/>
        <w:jc w:val="both"/>
        <w:rPr>
          <w:rFonts w:ascii="Arial" w:eastAsia="Arial Unicode MS" w:hAnsi="Arial" w:cs="Arial"/>
          <w:i/>
          <w:kern w:val="2"/>
          <w:sz w:val="18"/>
          <w:szCs w:val="18"/>
          <w:lang w:eastAsia="hi-IN" w:bidi="hi-IN"/>
        </w:rPr>
      </w:pPr>
      <w:r w:rsidRPr="00180FE8">
        <w:rPr>
          <w:rFonts w:ascii="Arial" w:eastAsia="Arial Unicode MS" w:hAnsi="Arial" w:cs="Arial"/>
          <w:kern w:val="2"/>
          <w:sz w:val="20"/>
          <w:szCs w:val="20"/>
          <w:lang w:eastAsia="hi-IN" w:bidi="hi-IN"/>
        </w:rPr>
        <w:t>Data, miejscowość oraz – jeżeli jest to wymagane lub konieczne – podpis(-y): [……]</w:t>
      </w:r>
    </w:p>
    <w:p w:rsidR="00180FE8" w:rsidRPr="00180FE8" w:rsidRDefault="00180FE8" w:rsidP="00180FE8">
      <w:pPr>
        <w:widowControl w:val="0"/>
        <w:suppressAutoHyphens/>
        <w:spacing w:after="0" w:line="240" w:lineRule="auto"/>
        <w:rPr>
          <w:rFonts w:ascii="Times New Roman" w:eastAsia="Arial Unicode MS" w:hAnsi="Times New Roman" w:cs="Arial Unicode MS"/>
          <w:kern w:val="2"/>
          <w:lang w:eastAsia="hi-IN" w:bidi="hi-IN"/>
        </w:rPr>
      </w:pPr>
    </w:p>
    <w:p w:rsidR="00180FE8" w:rsidRPr="00180FE8" w:rsidRDefault="00180FE8" w:rsidP="00180FE8">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180FE8" w:rsidRDefault="00180FE8" w:rsidP="00180FE8">
      <w:pPr>
        <w:contextualSpacing/>
        <w:rPr>
          <w:rFonts w:ascii="Times New Roman" w:eastAsia="Times New Roman" w:hAnsi="Times New Roman" w:cs="Times New Roman"/>
          <w:i/>
          <w:kern w:val="1"/>
          <w:szCs w:val="20"/>
          <w:lang w:eastAsia="pl-PL"/>
        </w:rPr>
      </w:pPr>
    </w:p>
    <w:p w:rsidR="00180FE8" w:rsidRDefault="00180FE8" w:rsidP="00180FE8">
      <w:pPr>
        <w:contextualSpacing/>
        <w:rPr>
          <w:rFonts w:ascii="Times New Roman" w:eastAsia="Times New Roman" w:hAnsi="Times New Roman" w:cs="Times New Roman"/>
          <w:i/>
          <w:kern w:val="1"/>
          <w:szCs w:val="20"/>
          <w:lang w:eastAsia="pl-PL"/>
        </w:rPr>
      </w:pPr>
    </w:p>
    <w:p w:rsidR="00180FE8" w:rsidRDefault="00180FE8" w:rsidP="00180FE8">
      <w:pPr>
        <w:contextualSpacing/>
        <w:rPr>
          <w:rFonts w:ascii="Times New Roman" w:eastAsia="Times New Roman" w:hAnsi="Times New Roman" w:cs="Times New Roman"/>
          <w:i/>
          <w:kern w:val="1"/>
          <w:szCs w:val="20"/>
          <w:lang w:eastAsia="pl-PL"/>
        </w:rPr>
      </w:pPr>
    </w:p>
    <w:p w:rsidR="00180FE8" w:rsidRPr="00180FE8" w:rsidRDefault="00180FE8" w:rsidP="00180FE8">
      <w:pPr>
        <w:contextualSpacing/>
        <w:rPr>
          <w:rFonts w:ascii="Times New Roman" w:eastAsia="Times New Roman" w:hAnsi="Times New Roman" w:cs="Times New Roman"/>
          <w:i/>
          <w:kern w:val="1"/>
          <w:szCs w:val="20"/>
          <w:lang w:eastAsia="pl-PL"/>
        </w:rPr>
      </w:pPr>
      <w:bookmarkStart w:id="12" w:name="_GoBack"/>
      <w:bookmarkEnd w:id="12"/>
      <w:r w:rsidRPr="00180FE8">
        <w:rPr>
          <w:rFonts w:ascii="Times New Roman" w:eastAsia="Times New Roman" w:hAnsi="Times New Roman" w:cs="Times New Roman"/>
          <w:i/>
          <w:kern w:val="1"/>
          <w:szCs w:val="20"/>
          <w:lang w:eastAsia="pl-PL"/>
        </w:rPr>
        <w:t>Załącznik nr 4a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180FE8">
        <w:rPr>
          <w:rFonts w:ascii="Times New Roman" w:eastAsia="Times New Roman" w:hAnsi="Times New Roman" w:cs="Times New Roman"/>
          <w:b/>
          <w:kern w:val="1"/>
          <w:sz w:val="20"/>
          <w:szCs w:val="20"/>
          <w:lang w:val="fr-FR" w:eastAsia="pl-PL"/>
        </w:rPr>
        <w:t xml:space="preserve">             Zamawiający:</w:t>
      </w:r>
    </w:p>
    <w:p w:rsidR="00180FE8" w:rsidRPr="00180FE8" w:rsidRDefault="00180FE8" w:rsidP="00180F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(pełna nazwa/firma, adres)</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180FE8">
        <w:rPr>
          <w:rFonts w:ascii="Times New Roman" w:eastAsia="Times New Roman" w:hAnsi="Times New Roman" w:cs="Times New Roman"/>
          <w:b/>
          <w:kern w:val="1"/>
          <w:sz w:val="20"/>
          <w:szCs w:val="20"/>
          <w:lang w:val="fr-FR" w:eastAsia="pl-PL"/>
        </w:rPr>
        <w:t>Wykonawca:</w:t>
      </w:r>
    </w:p>
    <w:p w:rsidR="00180FE8" w:rsidRPr="00180FE8" w:rsidRDefault="00180FE8" w:rsidP="00180F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(pełna nazwa/firma, adres, w zależności od podmiotu: NIP/PESEL, KRS/CEiDG)</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180FE8">
        <w:rPr>
          <w:rFonts w:ascii="Times New Roman" w:eastAsia="Times New Roman" w:hAnsi="Times New Roman" w:cs="Times New Roman"/>
          <w:kern w:val="1"/>
          <w:sz w:val="20"/>
          <w:szCs w:val="20"/>
          <w:u w:val="single"/>
          <w:lang w:val="fr-FR" w:eastAsia="pl-PL"/>
        </w:rPr>
        <w:t>reprezentowany przez:</w:t>
      </w:r>
    </w:p>
    <w:p w:rsidR="00180FE8" w:rsidRPr="00180FE8" w:rsidRDefault="00180FE8" w:rsidP="00180F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(imię, nazwisko, stanowisko/podstawa do reprezentacji)</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180FE8">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180FE8" w:rsidRPr="00180FE8" w:rsidRDefault="00180FE8" w:rsidP="00180FE8">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180FE8">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180FE8">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180FE8" w:rsidRPr="00180FE8" w:rsidRDefault="00180FE8" w:rsidP="00180F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180FE8">
        <w:rPr>
          <w:rFonts w:ascii="Times New Roman" w:eastAsia="Times New Roman" w:hAnsi="Times New Roman" w:cs="Times New Roman"/>
          <w:b/>
          <w:kern w:val="1"/>
          <w:sz w:val="21"/>
          <w:szCs w:val="21"/>
          <w:lang w:val="fr-FR" w:eastAsia="pl-PL"/>
        </w:rPr>
        <w:t>składane na podstawie art. 125 ust. 1 ustawy Pzp</w:t>
      </w:r>
    </w:p>
    <w:p w:rsidR="00180FE8" w:rsidRPr="00180FE8" w:rsidRDefault="00180FE8" w:rsidP="00180F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lang w:val="fr-FR" w:eastAsia="pl-PL"/>
        </w:rPr>
        <w:t xml:space="preserve">Na potrzeby postępowania o udzielenie zamówienia publicznego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kern w:val="1"/>
          <w:lang w:val="fr-FR" w:eastAsia="pl-PL"/>
        </w:rPr>
        <w:t xml:space="preserve">prowadzonego przez </w:t>
      </w:r>
      <w:r w:rsidRPr="00180FE8">
        <w:rPr>
          <w:rFonts w:ascii="Times New Roman" w:eastAsia="Times New Roman" w:hAnsi="Times New Roman" w:cs="Times New Roman"/>
          <w:b/>
          <w:kern w:val="1"/>
          <w:lang w:val="fr-FR" w:eastAsia="pl-PL"/>
        </w:rPr>
        <w:t>Specjalistyczny Szpital im. dra Alfreda Sokołowskiego w Wałbrzychu</w:t>
      </w:r>
      <w:r w:rsidRPr="00180FE8">
        <w:rPr>
          <w:rFonts w:ascii="Times New Roman" w:eastAsia="Times New Roman" w:hAnsi="Times New Roman" w:cs="Times New Roman"/>
          <w:i/>
          <w:kern w:val="1"/>
          <w:lang w:val="fr-FR" w:eastAsia="pl-PL"/>
        </w:rPr>
        <w:t xml:space="preserve">, </w:t>
      </w:r>
      <w:r w:rsidRPr="00180FE8">
        <w:rPr>
          <w:rFonts w:ascii="Times New Roman" w:eastAsia="Times New Roman" w:hAnsi="Times New Roman" w:cs="Times New Roman"/>
          <w:kern w:val="1"/>
          <w:lang w:val="fr-FR" w:eastAsia="pl-PL"/>
        </w:rPr>
        <w:t>oświadczam, co następuje:</w:t>
      </w:r>
    </w:p>
    <w:p w:rsidR="00180FE8" w:rsidRPr="00180FE8" w:rsidRDefault="00180FE8" w:rsidP="00180F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180FE8">
        <w:rPr>
          <w:rFonts w:ascii="Times New Roman" w:eastAsia="Times New Roman" w:hAnsi="Times New Roman" w:cs="Times New Roman"/>
          <w:b/>
          <w:kern w:val="1"/>
          <w:sz w:val="21"/>
          <w:szCs w:val="21"/>
          <w:lang w:val="fr-FR" w:eastAsia="pl-PL"/>
        </w:rPr>
        <w:t>OŚWIADCZENIA DOTYCZĄCE WYKONAWCY:</w:t>
      </w:r>
    </w:p>
    <w:p w:rsidR="00180FE8" w:rsidRPr="00180FE8" w:rsidRDefault="00180FE8" w:rsidP="00180F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80FE8" w:rsidRPr="00180FE8" w:rsidRDefault="00180FE8" w:rsidP="00180F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180FE8">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180FE8">
        <w:rPr>
          <w:rFonts w:ascii="Times New Roman" w:eastAsia="Times New Roman" w:hAnsi="Times New Roman" w:cs="Times New Roman"/>
          <w:kern w:val="1"/>
          <w:sz w:val="21"/>
          <w:szCs w:val="21"/>
          <w:lang w:val="fr-FR" w:eastAsia="pl-PL"/>
        </w:rPr>
        <w:t>(Dz. U. poz. 835).</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180FE8">
        <w:rPr>
          <w:rFonts w:ascii="Times New Roman" w:eastAsia="Times New Roman" w:hAnsi="Times New Roman" w:cs="Times New Roman"/>
          <w:b/>
          <w:bCs/>
          <w:kern w:val="1"/>
          <w:sz w:val="21"/>
          <w:szCs w:val="21"/>
          <w:lang w:val="fr-FR" w:eastAsia="pl-PL"/>
        </w:rPr>
        <w:t>:</w:t>
      </w:r>
    </w:p>
    <w:p w:rsidR="00180FE8" w:rsidRPr="00180FE8" w:rsidRDefault="00180FE8" w:rsidP="00180F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3" w:name="_Hlk99016800"/>
      <w:r w:rsidRPr="00180FE8">
        <w:rPr>
          <w:rFonts w:ascii="Times New Roman" w:eastAsia="Times New Roman" w:hAnsi="Times New Roman" w:cs="Times New Roman"/>
          <w:kern w:val="1"/>
          <w:sz w:val="16"/>
          <w:szCs w:val="16"/>
          <w:lang w:val="fr-FR" w:eastAsia="pl-PL"/>
        </w:rPr>
        <w:t>[UWAGA</w:t>
      </w:r>
      <w:r w:rsidRPr="00180FE8">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80FE8">
        <w:rPr>
          <w:rFonts w:ascii="Times New Roman" w:eastAsia="Times New Roman" w:hAnsi="Times New Roman" w:cs="Times New Roman"/>
          <w:kern w:val="1"/>
          <w:sz w:val="16"/>
          <w:szCs w:val="16"/>
          <w:lang w:val="fr-FR" w:eastAsia="pl-PL"/>
        </w:rPr>
        <w:t>]</w:t>
      </w:r>
      <w:bookmarkEnd w:id="13"/>
    </w:p>
    <w:p w:rsidR="00180FE8" w:rsidRPr="00180FE8" w:rsidRDefault="00180FE8" w:rsidP="00180F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180FE8">
        <w:rPr>
          <w:rFonts w:ascii="Times New Roman" w:eastAsia="Times New Roman" w:hAnsi="Times New Roman" w:cs="Times New Roman"/>
          <w:i/>
          <w:kern w:val="1"/>
          <w:sz w:val="16"/>
          <w:szCs w:val="16"/>
          <w:lang w:val="fr-FR" w:eastAsia="pl-PL"/>
        </w:rPr>
        <w:t>,</w:t>
      </w:r>
      <w:r w:rsidRPr="00180FE8">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4" w:name="_Hlk99014455"/>
      <w:r w:rsidRPr="00180FE8">
        <w:rPr>
          <w:rFonts w:ascii="Times New Roman" w:eastAsia="Times New Roman" w:hAnsi="Times New Roman" w:cs="Times New Roman"/>
          <w:kern w:val="1"/>
          <w:sz w:val="21"/>
          <w:szCs w:val="21"/>
          <w:lang w:val="fr-FR" w:eastAsia="pl-PL"/>
        </w:rPr>
        <w:t>………………………………………………………………………...…………………………………….…</w:t>
      </w:r>
      <w:r w:rsidRPr="00180FE8">
        <w:rPr>
          <w:rFonts w:ascii="Times New Roman" w:eastAsia="Times New Roman" w:hAnsi="Times New Roman" w:cs="Times New Roman"/>
          <w:i/>
          <w:kern w:val="1"/>
          <w:sz w:val="16"/>
          <w:szCs w:val="16"/>
          <w:lang w:val="fr-FR" w:eastAsia="pl-PL"/>
        </w:rPr>
        <w:t xml:space="preserve"> </w:t>
      </w:r>
      <w:bookmarkEnd w:id="14"/>
      <w:r w:rsidRPr="00180FE8">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180FE8">
        <w:rPr>
          <w:rFonts w:ascii="Times New Roman" w:eastAsia="Times New Roman" w:hAnsi="Times New Roman" w:cs="Times New Roman"/>
          <w:kern w:val="1"/>
          <w:sz w:val="16"/>
          <w:szCs w:val="16"/>
          <w:lang w:val="fr-FR" w:eastAsia="pl-PL"/>
        </w:rPr>
        <w:t>,</w:t>
      </w:r>
      <w:r w:rsidRPr="00180FE8">
        <w:rPr>
          <w:rFonts w:ascii="Times New Roman" w:eastAsia="Times New Roman" w:hAnsi="Times New Roman" w:cs="Times New Roman"/>
          <w:kern w:val="1"/>
          <w:sz w:val="21"/>
          <w:szCs w:val="21"/>
          <w:lang w:val="fr-FR" w:eastAsia="pl-PL"/>
        </w:rPr>
        <w:br/>
        <w:t xml:space="preserve">w następującym zakresie: …………………………………………………………………………… </w:t>
      </w:r>
      <w:r w:rsidRPr="00180FE8">
        <w:rPr>
          <w:rFonts w:ascii="Times New Roman" w:eastAsia="Times New Roman" w:hAnsi="Times New Roman" w:cs="Times New Roman"/>
          <w:i/>
          <w:kern w:val="1"/>
          <w:sz w:val="16"/>
          <w:szCs w:val="16"/>
          <w:lang w:val="fr-FR" w:eastAsia="pl-PL"/>
        </w:rPr>
        <w:t>(określić odpowiedni zakres udostępnianych zasobów dla wskazanego podmiotu)</w:t>
      </w:r>
      <w:r w:rsidRPr="00180FE8">
        <w:rPr>
          <w:rFonts w:ascii="Times New Roman" w:eastAsia="Times New Roman" w:hAnsi="Times New Roman" w:cs="Times New Roman"/>
          <w:iCs/>
          <w:kern w:val="1"/>
          <w:sz w:val="16"/>
          <w:szCs w:val="16"/>
          <w:lang w:val="fr-FR" w:eastAsia="pl-PL"/>
        </w:rPr>
        <w:t>,</w:t>
      </w:r>
      <w:r w:rsidRPr="00180FE8">
        <w:rPr>
          <w:rFonts w:ascii="Times New Roman" w:eastAsia="Times New Roman" w:hAnsi="Times New Roman" w:cs="Times New Roman"/>
          <w:i/>
          <w:kern w:val="1"/>
          <w:sz w:val="16"/>
          <w:szCs w:val="16"/>
          <w:lang w:val="fr-FR" w:eastAsia="pl-PL"/>
        </w:rPr>
        <w:br/>
      </w:r>
      <w:r w:rsidRPr="00180FE8">
        <w:rPr>
          <w:rFonts w:ascii="Times New Roman" w:eastAsia="Times New Roman" w:hAnsi="Times New Roman" w:cs="Times New Roman"/>
          <w:kern w:val="1"/>
          <w:sz w:val="21"/>
          <w:szCs w:val="21"/>
          <w:lang w:val="fr-FR" w:eastAsia="pl-PL"/>
        </w:rPr>
        <w:t xml:space="preserve">co odpowiada ponad 10% wartości przedmiotowego zamówienia. </w:t>
      </w:r>
    </w:p>
    <w:p w:rsidR="00180FE8" w:rsidRPr="00180FE8" w:rsidRDefault="00180FE8" w:rsidP="00180F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180FE8">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180FE8" w:rsidRPr="00180FE8" w:rsidRDefault="00180FE8" w:rsidP="00180F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16"/>
          <w:szCs w:val="16"/>
          <w:lang w:val="fr-FR" w:eastAsia="pl-PL"/>
        </w:rPr>
        <w:t>[UWAGA</w:t>
      </w:r>
      <w:r w:rsidRPr="00180FE8">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80FE8">
        <w:rPr>
          <w:rFonts w:ascii="Times New Roman" w:eastAsia="Times New Roman" w:hAnsi="Times New Roman" w:cs="Times New Roman"/>
          <w:kern w:val="1"/>
          <w:sz w:val="16"/>
          <w:szCs w:val="16"/>
          <w:lang w:val="fr-FR" w:eastAsia="pl-PL"/>
        </w:rPr>
        <w:t>]</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w:t>
      </w:r>
      <w:r w:rsidRPr="00180FE8">
        <w:rPr>
          <w:rFonts w:ascii="Times New Roman" w:eastAsia="Times New Roman" w:hAnsi="Times New Roman" w:cs="Times New Roman"/>
          <w:kern w:val="1"/>
          <w:sz w:val="20"/>
          <w:szCs w:val="20"/>
          <w:lang w:val="fr-FR" w:eastAsia="pl-PL"/>
        </w:rPr>
        <w:t xml:space="preserve"> </w:t>
      </w:r>
      <w:r w:rsidRPr="00180FE8">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180FE8">
        <w:rPr>
          <w:rFonts w:ascii="Times New Roman" w:eastAsia="Times New Roman" w:hAnsi="Times New Roman" w:cs="Times New Roman"/>
          <w:kern w:val="1"/>
          <w:sz w:val="16"/>
          <w:szCs w:val="16"/>
          <w:lang w:val="fr-FR" w:eastAsia="pl-PL"/>
        </w:rPr>
        <w:t>,</w:t>
      </w:r>
      <w:r w:rsidRPr="00180FE8">
        <w:rPr>
          <w:rFonts w:ascii="Times New Roman" w:eastAsia="Times New Roman" w:hAnsi="Times New Roman" w:cs="Times New Roman"/>
          <w:kern w:val="1"/>
          <w:sz w:val="16"/>
          <w:szCs w:val="16"/>
          <w:lang w:val="fr-FR" w:eastAsia="pl-PL"/>
        </w:rPr>
        <w:br/>
      </w:r>
      <w:r w:rsidRPr="00180FE8">
        <w:rPr>
          <w:rFonts w:ascii="Times New Roman" w:eastAsia="Times New Roman" w:hAnsi="Times New Roman" w:cs="Times New Roman"/>
          <w:kern w:val="1"/>
          <w:sz w:val="21"/>
          <w:szCs w:val="21"/>
          <w:lang w:val="fr-FR" w:eastAsia="pl-PL"/>
        </w:rPr>
        <w:t>nie</w:t>
      </w:r>
      <w:r w:rsidRPr="00180FE8">
        <w:rPr>
          <w:rFonts w:ascii="Times New Roman" w:eastAsia="Times New Roman" w:hAnsi="Times New Roman" w:cs="Times New Roman"/>
          <w:kern w:val="1"/>
          <w:sz w:val="16"/>
          <w:szCs w:val="16"/>
          <w:lang w:val="fr-FR" w:eastAsia="pl-PL"/>
        </w:rPr>
        <w:t xml:space="preserve"> </w:t>
      </w:r>
      <w:r w:rsidRPr="00180FE8">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180FE8" w:rsidRPr="00180FE8" w:rsidRDefault="00180FE8" w:rsidP="00180F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180FE8">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180FE8" w:rsidRPr="00180FE8" w:rsidRDefault="00180FE8" w:rsidP="00180F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16"/>
          <w:szCs w:val="16"/>
          <w:lang w:val="fr-FR" w:eastAsia="pl-PL"/>
        </w:rPr>
        <w:t>[UWAGA</w:t>
      </w:r>
      <w:r w:rsidRPr="00180FE8">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180FE8">
        <w:rPr>
          <w:rFonts w:ascii="Times New Roman" w:eastAsia="Times New Roman" w:hAnsi="Times New Roman" w:cs="Times New Roman"/>
          <w:kern w:val="1"/>
          <w:sz w:val="16"/>
          <w:szCs w:val="16"/>
          <w:lang w:val="fr-FR" w:eastAsia="pl-PL"/>
        </w:rPr>
        <w:t>]</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180FE8">
        <w:rPr>
          <w:rFonts w:ascii="Times New Roman" w:eastAsia="Times New Roman" w:hAnsi="Times New Roman" w:cs="Times New Roman"/>
          <w:kern w:val="1"/>
          <w:sz w:val="20"/>
          <w:szCs w:val="20"/>
          <w:lang w:val="fr-FR" w:eastAsia="pl-PL"/>
        </w:rPr>
        <w:t xml:space="preserve"> </w:t>
      </w:r>
      <w:r w:rsidRPr="00180FE8">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180FE8">
        <w:rPr>
          <w:rFonts w:ascii="Times New Roman" w:eastAsia="Times New Roman" w:hAnsi="Times New Roman" w:cs="Times New Roman"/>
          <w:kern w:val="1"/>
          <w:sz w:val="16"/>
          <w:szCs w:val="16"/>
          <w:lang w:val="fr-FR" w:eastAsia="pl-PL"/>
        </w:rPr>
        <w:t>,</w:t>
      </w:r>
      <w:r w:rsidRPr="00180FE8">
        <w:rPr>
          <w:rFonts w:ascii="Times New Roman" w:eastAsia="Times New Roman" w:hAnsi="Times New Roman" w:cs="Times New Roman"/>
          <w:kern w:val="1"/>
          <w:sz w:val="16"/>
          <w:szCs w:val="16"/>
          <w:lang w:val="fr-FR" w:eastAsia="pl-PL"/>
        </w:rPr>
        <w:br/>
      </w:r>
      <w:r w:rsidRPr="00180FE8">
        <w:rPr>
          <w:rFonts w:ascii="Times New Roman" w:eastAsia="Times New Roman" w:hAnsi="Times New Roman" w:cs="Times New Roman"/>
          <w:kern w:val="1"/>
          <w:sz w:val="21"/>
          <w:szCs w:val="21"/>
          <w:lang w:val="fr-FR" w:eastAsia="pl-PL"/>
        </w:rPr>
        <w:t>nie</w:t>
      </w:r>
      <w:r w:rsidRPr="00180FE8">
        <w:rPr>
          <w:rFonts w:ascii="Times New Roman" w:eastAsia="Times New Roman" w:hAnsi="Times New Roman" w:cs="Times New Roman"/>
          <w:kern w:val="1"/>
          <w:sz w:val="16"/>
          <w:szCs w:val="16"/>
          <w:lang w:val="fr-FR" w:eastAsia="pl-PL"/>
        </w:rPr>
        <w:t xml:space="preserve"> </w:t>
      </w:r>
      <w:r w:rsidRPr="00180FE8">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180FE8" w:rsidRPr="00180FE8" w:rsidRDefault="00180FE8" w:rsidP="00180FE8">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180FE8" w:rsidRPr="00180FE8" w:rsidRDefault="00180FE8" w:rsidP="00180FE8">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180FE8">
        <w:rPr>
          <w:rFonts w:ascii="Times New Roman" w:eastAsia="Times New Roman" w:hAnsi="Times New Roman" w:cs="Times New Roman"/>
          <w:b/>
          <w:kern w:val="1"/>
          <w:sz w:val="21"/>
          <w:szCs w:val="21"/>
          <w:lang w:val="fr-FR" w:eastAsia="pl-PL"/>
        </w:rPr>
        <w:t>OŚWIADCZENIE DOTYCZĄCE PODANYCH INFORMACJI:</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t>…………………………………….</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kern w:val="1"/>
          <w:sz w:val="21"/>
          <w:szCs w:val="21"/>
          <w:lang w:val="fr-FR" w:eastAsia="pl-PL"/>
        </w:rPr>
        <w:tab/>
      </w:r>
      <w:r w:rsidRPr="00180FE8">
        <w:rPr>
          <w:rFonts w:ascii="Times New Roman" w:eastAsia="Times New Roman" w:hAnsi="Times New Roman" w:cs="Times New Roman"/>
          <w:i/>
          <w:kern w:val="1"/>
          <w:sz w:val="21"/>
          <w:szCs w:val="21"/>
          <w:lang w:val="fr-FR" w:eastAsia="pl-PL"/>
        </w:rPr>
        <w:tab/>
      </w:r>
      <w:r w:rsidRPr="00180FE8">
        <w:rPr>
          <w:rFonts w:ascii="Times New Roman" w:eastAsia="Times New Roman" w:hAnsi="Times New Roman" w:cs="Times New Roman"/>
          <w:i/>
          <w:kern w:val="1"/>
          <w:sz w:val="16"/>
          <w:szCs w:val="16"/>
          <w:lang w:val="fr-FR" w:eastAsia="pl-PL"/>
        </w:rPr>
        <w:t xml:space="preserve">Data; </w:t>
      </w:r>
      <w:bookmarkStart w:id="15" w:name="_Hlk102639179"/>
      <w:r w:rsidRPr="00180FE8">
        <w:rPr>
          <w:rFonts w:ascii="Times New Roman" w:eastAsia="Times New Roman" w:hAnsi="Times New Roman" w:cs="Times New Roman"/>
          <w:i/>
          <w:kern w:val="1"/>
          <w:sz w:val="16"/>
          <w:szCs w:val="16"/>
          <w:lang w:val="fr-FR" w:eastAsia="pl-PL"/>
        </w:rPr>
        <w:t xml:space="preserve">kwalifikowany podpis elektroniczny </w:t>
      </w:r>
      <w:bookmarkEnd w:id="15"/>
    </w:p>
    <w:p w:rsidR="00180FE8" w:rsidRPr="00180FE8" w:rsidRDefault="00180FE8" w:rsidP="00180FE8">
      <w:pPr>
        <w:contextualSpacing/>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4b do SWZ</w:t>
      </w:r>
    </w:p>
    <w:p w:rsidR="00180FE8" w:rsidRPr="00180FE8" w:rsidRDefault="00180FE8" w:rsidP="00180FE8">
      <w:pPr>
        <w:contextualSpacing/>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 xml:space="preserve">    ( jeżeli dotyczy )</w:t>
      </w:r>
    </w:p>
    <w:p w:rsidR="00180FE8" w:rsidRPr="00180FE8" w:rsidRDefault="00180FE8" w:rsidP="00180F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180FE8">
        <w:rPr>
          <w:rFonts w:ascii="Times New Roman" w:eastAsia="Times New Roman" w:hAnsi="Times New Roman" w:cs="Times New Roman"/>
          <w:b/>
          <w:kern w:val="1"/>
          <w:sz w:val="20"/>
          <w:szCs w:val="20"/>
          <w:lang w:val="fr-FR" w:eastAsia="pl-PL"/>
        </w:rPr>
        <w:t xml:space="preserve">               Zamawiający:</w:t>
      </w:r>
    </w:p>
    <w:p w:rsidR="00180FE8" w:rsidRPr="00180FE8" w:rsidRDefault="00180FE8" w:rsidP="00180FE8">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(pełna nazwa/firma, adres)</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180FE8">
        <w:rPr>
          <w:rFonts w:ascii="Times New Roman" w:eastAsia="Times New Roman" w:hAnsi="Times New Roman" w:cs="Times New Roman"/>
          <w:b/>
          <w:kern w:val="1"/>
          <w:sz w:val="20"/>
          <w:szCs w:val="20"/>
          <w:lang w:val="fr-FR" w:eastAsia="pl-PL"/>
        </w:rPr>
        <w:t>Podmiot udostępniający zasoby:</w:t>
      </w:r>
    </w:p>
    <w:p w:rsidR="00180FE8" w:rsidRPr="00180FE8" w:rsidRDefault="00180FE8" w:rsidP="00180F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(pełna nazwa/firma, adres, w zależności od podmiotu: NIP/PESEL, KRS/CEiDG)</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180FE8">
        <w:rPr>
          <w:rFonts w:ascii="Times New Roman" w:eastAsia="Times New Roman" w:hAnsi="Times New Roman" w:cs="Times New Roman"/>
          <w:kern w:val="1"/>
          <w:sz w:val="20"/>
          <w:szCs w:val="20"/>
          <w:u w:val="single"/>
          <w:lang w:val="fr-FR" w:eastAsia="pl-PL"/>
        </w:rPr>
        <w:t>reprezentowany przez:</w:t>
      </w:r>
    </w:p>
    <w:p w:rsidR="00180FE8" w:rsidRPr="00180FE8" w:rsidRDefault="00180FE8" w:rsidP="00180F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180FE8">
        <w:rPr>
          <w:rFonts w:ascii="Times New Roman" w:eastAsia="Times New Roman" w:hAnsi="Times New Roman" w:cs="Times New Roman"/>
          <w:i/>
          <w:kern w:val="1"/>
          <w:sz w:val="16"/>
          <w:szCs w:val="16"/>
          <w:lang w:val="fr-FR" w:eastAsia="pl-PL"/>
        </w:rPr>
        <w:t>(imię, nazwisko, stanowisko/podstawa do reprezentacji)</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180FE8">
        <w:rPr>
          <w:rFonts w:ascii="Times New Roman" w:eastAsia="Times New Roman" w:hAnsi="Times New Roman" w:cs="Times New Roman"/>
          <w:b/>
          <w:kern w:val="1"/>
          <w:sz w:val="24"/>
          <w:szCs w:val="20"/>
          <w:u w:val="single"/>
          <w:lang w:val="fr-FR" w:eastAsia="pl-PL"/>
        </w:rPr>
        <w:t>Oświadczenia podmiotu udostępniającego zasoby</w:t>
      </w:r>
    </w:p>
    <w:p w:rsidR="00180FE8" w:rsidRPr="00180FE8" w:rsidRDefault="00180FE8" w:rsidP="00180F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180FE8">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180FE8">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180FE8" w:rsidRPr="00180FE8" w:rsidRDefault="00180FE8" w:rsidP="00180F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180FE8">
        <w:rPr>
          <w:rFonts w:ascii="Times New Roman" w:eastAsia="Times New Roman" w:hAnsi="Times New Roman" w:cs="Times New Roman"/>
          <w:b/>
          <w:kern w:val="1"/>
          <w:sz w:val="21"/>
          <w:szCs w:val="21"/>
          <w:lang w:val="fr-FR" w:eastAsia="pl-PL"/>
        </w:rPr>
        <w:t>składane na podstawie art. 125 ust. 5 ustawy Pzp</w:t>
      </w:r>
    </w:p>
    <w:p w:rsidR="00180FE8" w:rsidRPr="00180FE8" w:rsidRDefault="00180FE8" w:rsidP="00180F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sz w:val="21"/>
          <w:szCs w:val="21"/>
          <w:lang w:val="fr-FR" w:eastAsia="pl-PL"/>
        </w:rPr>
        <w:t xml:space="preserve">Na potrzeby postępowania o udzielenie zamówienia publicznego pn.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kern w:val="1"/>
          <w:lang w:val="fr-FR" w:eastAsia="pl-PL"/>
        </w:rPr>
        <w:t xml:space="preserve">prowadzonego przez </w:t>
      </w:r>
      <w:r w:rsidRPr="00180FE8">
        <w:rPr>
          <w:rFonts w:ascii="Times New Roman" w:eastAsia="Times New Roman" w:hAnsi="Times New Roman" w:cs="Times New Roman"/>
          <w:b/>
          <w:kern w:val="1"/>
          <w:lang w:val="fr-FR" w:eastAsia="pl-PL"/>
        </w:rPr>
        <w:t>Specjalistyczny Szpital im. dra Alfreda Sokołowskiego w Wałbrzychu</w:t>
      </w:r>
      <w:r w:rsidRPr="00180FE8">
        <w:rPr>
          <w:rFonts w:ascii="Times New Roman" w:eastAsia="Times New Roman" w:hAnsi="Times New Roman" w:cs="Times New Roman"/>
          <w:i/>
          <w:kern w:val="1"/>
          <w:lang w:val="fr-FR" w:eastAsia="pl-PL"/>
        </w:rPr>
        <w:t xml:space="preserve">, </w:t>
      </w:r>
      <w:r w:rsidRPr="00180FE8">
        <w:rPr>
          <w:rFonts w:ascii="Times New Roman" w:eastAsia="Times New Roman" w:hAnsi="Times New Roman" w:cs="Times New Roman"/>
          <w:kern w:val="1"/>
          <w:sz w:val="21"/>
          <w:szCs w:val="21"/>
          <w:lang w:val="fr-FR" w:eastAsia="pl-PL"/>
        </w:rPr>
        <w:t>oświadczam, co następuje:</w:t>
      </w:r>
    </w:p>
    <w:p w:rsidR="00180FE8" w:rsidRPr="00180FE8" w:rsidRDefault="00180FE8" w:rsidP="00180F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180FE8">
        <w:rPr>
          <w:rFonts w:ascii="Times New Roman" w:eastAsia="Times New Roman" w:hAnsi="Times New Roman" w:cs="Times New Roman"/>
          <w:b/>
          <w:kern w:val="1"/>
          <w:sz w:val="21"/>
          <w:szCs w:val="21"/>
          <w:lang w:val="fr-FR" w:eastAsia="pl-PL"/>
        </w:rPr>
        <w:t>OŚWIADCZENIA DOTYCZĄCE PODMIOTU UDOSTEPNIAJĄCEGO ZASOBY:</w:t>
      </w:r>
    </w:p>
    <w:p w:rsidR="00180FE8" w:rsidRPr="00180FE8" w:rsidRDefault="00180FE8" w:rsidP="00180FE8">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80FE8" w:rsidRPr="00180FE8" w:rsidRDefault="00180FE8" w:rsidP="00180F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180FE8">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180FE8">
        <w:rPr>
          <w:rFonts w:ascii="Times New Roman" w:eastAsia="Times New Roman" w:hAnsi="Times New Roman" w:cs="Times New Roman"/>
          <w:kern w:val="1"/>
          <w:sz w:val="21"/>
          <w:szCs w:val="21"/>
          <w:lang w:val="fr-FR" w:eastAsia="pl-PL"/>
        </w:rPr>
        <w:t>(Dz. U. poz. 835).</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180FE8">
        <w:rPr>
          <w:rFonts w:ascii="Arial" w:eastAsia="Times New Roman" w:hAnsi="Arial" w:cs="Arial"/>
          <w:b/>
          <w:kern w:val="1"/>
          <w:sz w:val="21"/>
          <w:szCs w:val="21"/>
          <w:lang w:val="fr-FR" w:eastAsia="pl-PL"/>
        </w:rPr>
        <w:t>OŚWIADCZENIE DOTYCZĄCE PODANYCH INFORMACJI:</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180FE8">
        <w:rPr>
          <w:rFonts w:ascii="Arial" w:eastAsia="Times New Roman" w:hAnsi="Arial" w:cs="Arial"/>
          <w:kern w:val="1"/>
          <w:sz w:val="21"/>
          <w:szCs w:val="21"/>
          <w:lang w:val="fr-FR" w:eastAsia="pl-PL"/>
        </w:rPr>
        <w:t xml:space="preserve">                                                                                     …………………………………….</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r w:rsidRPr="00180FE8">
        <w:rPr>
          <w:rFonts w:ascii="Arial" w:eastAsia="Times New Roman" w:hAnsi="Arial" w:cs="Arial"/>
          <w:kern w:val="1"/>
          <w:sz w:val="21"/>
          <w:szCs w:val="21"/>
          <w:lang w:val="fr-FR" w:eastAsia="pl-PL"/>
        </w:rPr>
        <w:tab/>
      </w:r>
      <w:r w:rsidRPr="00180FE8">
        <w:rPr>
          <w:rFonts w:ascii="Arial" w:eastAsia="Times New Roman" w:hAnsi="Arial" w:cs="Arial"/>
          <w:kern w:val="1"/>
          <w:sz w:val="21"/>
          <w:szCs w:val="21"/>
          <w:lang w:val="fr-FR" w:eastAsia="pl-PL"/>
        </w:rPr>
        <w:tab/>
      </w:r>
      <w:r w:rsidRPr="00180FE8">
        <w:rPr>
          <w:rFonts w:ascii="Arial" w:eastAsia="Times New Roman" w:hAnsi="Arial" w:cs="Arial"/>
          <w:kern w:val="1"/>
          <w:sz w:val="21"/>
          <w:szCs w:val="21"/>
          <w:lang w:val="fr-FR" w:eastAsia="pl-PL"/>
        </w:rPr>
        <w:tab/>
      </w:r>
      <w:r w:rsidRPr="00180FE8">
        <w:rPr>
          <w:rFonts w:ascii="Arial" w:eastAsia="Times New Roman" w:hAnsi="Arial" w:cs="Arial"/>
          <w:kern w:val="1"/>
          <w:sz w:val="21"/>
          <w:szCs w:val="21"/>
          <w:lang w:val="fr-FR" w:eastAsia="pl-PL"/>
        </w:rPr>
        <w:tab/>
      </w:r>
      <w:r w:rsidRPr="00180FE8">
        <w:rPr>
          <w:rFonts w:ascii="Arial" w:eastAsia="Times New Roman" w:hAnsi="Arial" w:cs="Arial"/>
          <w:kern w:val="1"/>
          <w:sz w:val="21"/>
          <w:szCs w:val="21"/>
          <w:lang w:val="fr-FR" w:eastAsia="pl-PL"/>
        </w:rPr>
        <w:tab/>
      </w:r>
      <w:r w:rsidRPr="00180FE8">
        <w:rPr>
          <w:rFonts w:ascii="Arial" w:eastAsia="Times New Roman" w:hAnsi="Arial" w:cs="Arial"/>
          <w:kern w:val="1"/>
          <w:sz w:val="21"/>
          <w:szCs w:val="21"/>
          <w:lang w:val="fr-FR" w:eastAsia="pl-PL"/>
        </w:rPr>
        <w:tab/>
      </w:r>
      <w:r w:rsidRPr="00180FE8">
        <w:rPr>
          <w:rFonts w:ascii="Arial" w:eastAsia="Times New Roman" w:hAnsi="Arial" w:cs="Arial"/>
          <w:i/>
          <w:kern w:val="1"/>
          <w:sz w:val="21"/>
          <w:szCs w:val="21"/>
          <w:lang w:val="fr-FR" w:eastAsia="pl-PL"/>
        </w:rPr>
        <w:tab/>
      </w:r>
      <w:r w:rsidRPr="00180FE8">
        <w:rPr>
          <w:rFonts w:ascii="Arial" w:eastAsia="Times New Roman" w:hAnsi="Arial" w:cs="Arial"/>
          <w:i/>
          <w:kern w:val="1"/>
          <w:sz w:val="16"/>
          <w:szCs w:val="16"/>
          <w:lang w:val="fr-FR" w:eastAsia="pl-PL"/>
        </w:rPr>
        <w:t xml:space="preserve">Data; kwalifikowany podpis elektroniczny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180FE8">
        <w:rPr>
          <w:rFonts w:ascii="Times New Roman" w:eastAsia="Times New Roman" w:hAnsi="Times New Roman" w:cs="Times New Roman"/>
          <w:i/>
          <w:kern w:val="1"/>
          <w:szCs w:val="20"/>
          <w:lang w:eastAsia="pl-PL"/>
        </w:rPr>
        <w:t>Załącznik nr 5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 w:val="24"/>
          <w:szCs w:val="20"/>
          <w:lang w:val="fr-FR" w:eastAsia="pl-PL"/>
        </w:rPr>
        <w:t xml:space="preserve">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 w:val="24"/>
          <w:szCs w:val="20"/>
          <w:lang w:val="fr-FR" w:eastAsia="pl-PL"/>
        </w:rPr>
        <w:t>Wykonawca:</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180FE8" w:rsidRPr="00180FE8" w:rsidRDefault="00180FE8" w:rsidP="00180F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180FE8">
        <w:rPr>
          <w:rFonts w:ascii="Times New Roman" w:eastAsia="Times New Roman" w:hAnsi="Times New Roman" w:cs="Times New Roman"/>
          <w:b/>
          <w:kern w:val="1"/>
          <w:sz w:val="28"/>
          <w:szCs w:val="20"/>
          <w:u w:val="single"/>
          <w:lang w:val="fr-FR" w:eastAsia="pl-PL"/>
        </w:rPr>
        <w:t xml:space="preserve">Oświadczenie wykonawcy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180FE8">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180FE8" w:rsidRPr="00180FE8" w:rsidRDefault="00180FE8" w:rsidP="00180FE8">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szCs w:val="20"/>
          <w:lang w:val="fr-FR" w:eastAsia="pl-PL"/>
        </w:rPr>
        <w:t xml:space="preserve">Na potrzeby postępowania o udzielenie zamówienia </w:t>
      </w:r>
      <w:r w:rsidRPr="00180FE8">
        <w:rPr>
          <w:rFonts w:ascii="Times New Roman" w:eastAsia="Times New Roman" w:hAnsi="Times New Roman" w:cs="Times New Roman"/>
          <w:kern w:val="1"/>
          <w:lang w:val="fr-FR" w:eastAsia="pl-PL"/>
        </w:rPr>
        <w:t xml:space="preserve">publicznego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kern w:val="1"/>
          <w:lang w:val="fr-FR" w:eastAsia="pl-PL"/>
        </w:rPr>
        <w:t xml:space="preserve">prowadzonego przez </w:t>
      </w:r>
      <w:r w:rsidRPr="00180FE8">
        <w:rPr>
          <w:rFonts w:ascii="Times New Roman" w:eastAsia="Times New Roman" w:hAnsi="Times New Roman" w:cs="Times New Roman"/>
          <w:b/>
          <w:kern w:val="1"/>
          <w:lang w:val="fr-FR" w:eastAsia="pl-PL"/>
        </w:rPr>
        <w:t>Specjalistyczny Szpital im. dra Alfreda Sokołowskiego w Wałbrzychu</w:t>
      </w:r>
      <w:r w:rsidRPr="00180FE8">
        <w:rPr>
          <w:rFonts w:ascii="Times New Roman" w:eastAsia="Times New Roman" w:hAnsi="Times New Roman" w:cs="Times New Roman"/>
          <w:kern w:val="1"/>
          <w:lang w:val="fr-FR" w:eastAsia="pl-PL"/>
        </w:rPr>
        <w:t xml:space="preserve"> oświadczam, co następuje:</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a) art. 108 ust. 1 pkt 3 ustawy,</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d) art. 108 ust. 1 pkt 6 ustawy,</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180FE8">
        <w:rPr>
          <w:rFonts w:ascii="Times New Roman" w:eastAsia="Lucida Sans Unicode" w:hAnsi="Times New Roman" w:cs="Times New Roman"/>
          <w:b/>
          <w:kern w:val="1"/>
          <w:szCs w:val="24"/>
          <w:lang w:val="fr-FR"/>
        </w:rPr>
        <w:t>są nadal aktualne</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180FE8">
        <w:rPr>
          <w:rFonts w:ascii="Times New Roman" w:eastAsia="Lucida Sans Unicode" w:hAnsi="Times New Roman" w:cs="Times New Roman"/>
          <w:kern w:val="1"/>
          <w:szCs w:val="24"/>
          <w:lang w:val="fr-FR"/>
        </w:rPr>
        <w:t xml:space="preserve">oraz: </w:t>
      </w:r>
    </w:p>
    <w:p w:rsidR="00180FE8" w:rsidRPr="00180FE8" w:rsidRDefault="00180FE8" w:rsidP="00180F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180FE8">
        <w:rPr>
          <w:rFonts w:ascii="Times New Roman" w:eastAsia="Times New Roman" w:hAnsi="Times New Roman" w:cs="Times New Roman"/>
          <w:b/>
          <w:kern w:val="1"/>
          <w:sz w:val="28"/>
          <w:szCs w:val="20"/>
          <w:u w:val="single"/>
          <w:lang w:val="fr-FR" w:eastAsia="pl-PL"/>
        </w:rPr>
        <w:t xml:space="preserve">Oświadczenie wykonawcy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b/>
          <w:kern w:val="1"/>
          <w:szCs w:val="20"/>
          <w:lang w:val="fr-FR"/>
        </w:rPr>
        <w:t>w zakresie art. 108 ust. 1 pkt 5 ustawy o</w:t>
      </w:r>
      <w:r w:rsidRPr="00180FE8">
        <w:rPr>
          <w:rFonts w:ascii="Times New Roman" w:eastAsia="Times New Roman" w:hAnsi="Times New Roman" w:cs="Times New Roman"/>
          <w:kern w:val="1"/>
          <w:szCs w:val="20"/>
          <w:lang w:val="fr-FR"/>
        </w:rPr>
        <w:t>:</w:t>
      </w:r>
    </w:p>
    <w:p w:rsidR="00180FE8" w:rsidRPr="00180FE8" w:rsidRDefault="00180FE8" w:rsidP="00180FE8">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180FE8" w:rsidRPr="00180FE8" w:rsidRDefault="00180FE8" w:rsidP="00180FE8">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180FE8">
        <w:rPr>
          <w:rFonts w:ascii="Times New Roman" w:eastAsia="Lucida Sans Unicode" w:hAnsi="Times New Roman" w:cs="Times New Roman"/>
          <w:b/>
          <w:i/>
          <w:kern w:val="1"/>
          <w:szCs w:val="24"/>
          <w:lang w:val="fr-FR"/>
        </w:rPr>
        <w:t>*niepotrzebne skreślić</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Dnia ………………r.</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180FE8">
        <w:rPr>
          <w:rFonts w:ascii="Times New Roman" w:eastAsia="Times New Roman" w:hAnsi="Times New Roman" w:cs="Times New Roman"/>
          <w:i/>
          <w:kern w:val="1"/>
          <w:sz w:val="18"/>
          <w:szCs w:val="18"/>
          <w:lang w:eastAsia="pl-PL"/>
        </w:rPr>
        <w:t xml:space="preserve">     </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180FE8">
        <w:rPr>
          <w:rFonts w:ascii="Arial" w:eastAsia="Times New Roman" w:hAnsi="Arial" w:cs="Times New Roman"/>
          <w:kern w:val="1"/>
          <w:sz w:val="20"/>
          <w:szCs w:val="20"/>
          <w:lang w:val="fr-FR" w:eastAsia="pl-PL"/>
        </w:rPr>
        <w:tab/>
      </w:r>
      <w:r w:rsidRPr="00180FE8">
        <w:rPr>
          <w:rFonts w:ascii="Arial" w:eastAsia="Times New Roman" w:hAnsi="Arial" w:cs="Times New Roman"/>
          <w:kern w:val="1"/>
          <w:sz w:val="20"/>
          <w:szCs w:val="20"/>
          <w:lang w:val="fr-FR" w:eastAsia="pl-PL"/>
        </w:rPr>
        <w:tab/>
        <w:t xml:space="preserve">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180FE8">
        <w:rPr>
          <w:rFonts w:ascii="Times New Roman" w:eastAsia="Times New Roman" w:hAnsi="Times New Roman" w:cs="Times New Roman"/>
          <w:i/>
          <w:kern w:val="1"/>
          <w:sz w:val="20"/>
          <w:szCs w:val="20"/>
          <w:lang w:val="fr-FR" w:eastAsia="pl-PL"/>
        </w:rPr>
        <w:t xml:space="preserve">                                                                                                                                 (podpis)</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6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 w:val="24"/>
          <w:szCs w:val="20"/>
          <w:lang w:val="fr-FR" w:eastAsia="pl-PL"/>
        </w:rPr>
        <w:t xml:space="preserve">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 w:val="24"/>
          <w:szCs w:val="20"/>
          <w:lang w:val="fr-FR" w:eastAsia="pl-PL"/>
        </w:rPr>
        <w:t>Wykonawca:</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180FE8" w:rsidRPr="00180FE8" w:rsidRDefault="00180FE8" w:rsidP="00180F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180FE8">
        <w:rPr>
          <w:rFonts w:ascii="Times New Roman" w:eastAsia="Times New Roman" w:hAnsi="Times New Roman" w:cs="Times New Roman"/>
          <w:b/>
          <w:kern w:val="1"/>
          <w:sz w:val="28"/>
          <w:szCs w:val="20"/>
          <w:u w:val="single"/>
          <w:lang w:val="fr-FR" w:eastAsia="pl-PL"/>
        </w:rPr>
        <w:t xml:space="preserve">Oświadczenie wykonawcy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180FE8">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180FE8" w:rsidRPr="00180FE8" w:rsidRDefault="00180FE8" w:rsidP="00180FE8">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lang w:val="fr-FR" w:eastAsia="pl-PL"/>
        </w:rPr>
        <w:t>Na potrzeby postępowania o udzielenie zamówienia publicznego pn</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kern w:val="1"/>
          <w:lang w:val="fr-FR" w:eastAsia="pl-PL"/>
        </w:rPr>
        <w:t xml:space="preserve"> </w:t>
      </w:r>
      <w:r w:rsidRPr="00180FE8">
        <w:rPr>
          <w:rFonts w:ascii="Times New Roman" w:eastAsia="Times New Roman" w:hAnsi="Times New Roman" w:cs="Times New Roman"/>
          <w:kern w:val="1"/>
          <w:szCs w:val="20"/>
          <w:lang w:val="fr-FR" w:eastAsia="pl-PL"/>
        </w:rPr>
        <w:t xml:space="preserve">prowadzonego przez </w:t>
      </w:r>
      <w:r w:rsidRPr="00180FE8">
        <w:rPr>
          <w:rFonts w:ascii="Times New Roman" w:eastAsia="Times New Roman" w:hAnsi="Times New Roman" w:cs="Times New Roman"/>
          <w:b/>
          <w:kern w:val="1"/>
          <w:szCs w:val="20"/>
          <w:lang w:val="fr-FR" w:eastAsia="pl-PL"/>
        </w:rPr>
        <w:t>Specjalistyczny Szpital im. dra Alfreda Sokołowskiego w Wałbrzychu</w:t>
      </w:r>
      <w:r w:rsidRPr="00180FE8">
        <w:rPr>
          <w:rFonts w:ascii="Times New Roman" w:eastAsia="Times New Roman" w:hAnsi="Times New Roman" w:cs="Times New Roman"/>
          <w:kern w:val="1"/>
          <w:szCs w:val="20"/>
          <w:lang w:val="fr-FR" w:eastAsia="pl-PL"/>
        </w:rPr>
        <w:t xml:space="preserve"> oświadczam, co następuje:</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180FE8">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180FE8">
        <w:rPr>
          <w:rFonts w:ascii="Times New Roman" w:eastAsia="Lucida Sans Unicode" w:hAnsi="Times New Roman" w:cs="Times New Roman"/>
          <w:b/>
          <w:kern w:val="1"/>
          <w:szCs w:val="24"/>
          <w:lang w:val="fr-FR"/>
        </w:rPr>
        <w:t>są nadal aktualne</w:t>
      </w: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Dnia ………………r.</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180FE8">
        <w:rPr>
          <w:rFonts w:ascii="Times New Roman" w:eastAsia="Times New Roman" w:hAnsi="Times New Roman" w:cs="Times New Roman"/>
          <w:i/>
          <w:kern w:val="1"/>
          <w:sz w:val="18"/>
          <w:szCs w:val="18"/>
          <w:lang w:eastAsia="pl-PL"/>
        </w:rPr>
        <w:t xml:space="preserve">     </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180FE8">
        <w:rPr>
          <w:rFonts w:ascii="Arial" w:eastAsia="Times New Roman" w:hAnsi="Arial" w:cs="Times New Roman"/>
          <w:kern w:val="1"/>
          <w:sz w:val="20"/>
          <w:szCs w:val="20"/>
          <w:lang w:val="fr-FR" w:eastAsia="pl-PL"/>
        </w:rPr>
        <w:tab/>
      </w:r>
      <w:r w:rsidRPr="00180FE8">
        <w:rPr>
          <w:rFonts w:ascii="Arial" w:eastAsia="Times New Roman" w:hAnsi="Arial" w:cs="Times New Roman"/>
          <w:kern w:val="1"/>
          <w:sz w:val="20"/>
          <w:szCs w:val="20"/>
          <w:lang w:val="fr-FR" w:eastAsia="pl-PL"/>
        </w:rPr>
        <w:tab/>
        <w:t xml:space="preserve">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180FE8">
        <w:rPr>
          <w:rFonts w:ascii="Times New Roman" w:eastAsia="Times New Roman" w:hAnsi="Times New Roman" w:cs="Times New Roman"/>
          <w:i/>
          <w:kern w:val="1"/>
          <w:sz w:val="20"/>
          <w:szCs w:val="20"/>
          <w:lang w:val="fr-FR" w:eastAsia="pl-PL"/>
        </w:rPr>
        <w:t xml:space="preserve">                                                                                                                                 (podpis)</w:t>
      </w:r>
    </w:p>
    <w:p w:rsidR="00180FE8" w:rsidRPr="00180FE8" w:rsidRDefault="00180FE8" w:rsidP="00180FE8">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val="fr-FR" w:eastAsia="pl-PL"/>
        </w:rPr>
      </w:pPr>
    </w:p>
    <w:p w:rsidR="00180FE8" w:rsidRPr="00180FE8" w:rsidRDefault="00180FE8" w:rsidP="00180FE8">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kern w:val="1"/>
          <w:sz w:val="24"/>
          <w:szCs w:val="24"/>
          <w:lang w:eastAsia="hi-IN" w:bidi="hi-IN"/>
        </w:rPr>
      </w:pPr>
    </w:p>
    <w:p w:rsidR="00180FE8" w:rsidRPr="00180FE8" w:rsidRDefault="00180FE8" w:rsidP="00180FE8">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180FE8" w:rsidRPr="00180FE8" w:rsidRDefault="00180FE8" w:rsidP="00180FE8">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contextualSpacing/>
        <w:rPr>
          <w:rFonts w:ascii="Times New Roman" w:eastAsia="Times New Roman" w:hAnsi="Times New Roman" w:cs="Times New Roman"/>
          <w:i/>
          <w:color w:val="FF0000"/>
          <w:kern w:val="1"/>
          <w:szCs w:val="20"/>
          <w:lang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7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180FE8">
        <w:rPr>
          <w:rFonts w:ascii="Times New Roman" w:eastAsia="Times New Roman" w:hAnsi="Times New Roman" w:cs="Times New Roman"/>
          <w:i/>
          <w:kern w:val="1"/>
          <w:szCs w:val="20"/>
          <w:lang w:eastAsia="pl-PL"/>
        </w:rPr>
        <w:t xml:space="preserve">(jeśli dotyczy) </w:t>
      </w: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180FE8">
        <w:rPr>
          <w:rFonts w:ascii="Times New Roman" w:eastAsia="Times New Roman" w:hAnsi="Times New Roman" w:cs="Times New Roman"/>
          <w:b/>
          <w:bCs/>
          <w:kern w:val="1"/>
          <w:lang w:val="fr-FR" w:eastAsia="pl-PL"/>
        </w:rPr>
        <w:t xml:space="preserve">Wykonawcy wspólnie ubiegający się o udzielenie zamówienia </w:t>
      </w:r>
      <w:r w:rsidRPr="00180FE8">
        <w:rPr>
          <w:rFonts w:ascii="Times New Roman" w:eastAsia="Times New Roman" w:hAnsi="Times New Roman" w:cs="Times New Roman"/>
          <w:b/>
          <w:kern w:val="1"/>
          <w:lang w:val="fr-FR" w:eastAsia="pl-PL"/>
        </w:rPr>
        <w:t>(Konsorcjum oraz Spółki Cywilne)</w:t>
      </w:r>
      <w:r w:rsidRPr="00180FE8">
        <w:rPr>
          <w:rFonts w:ascii="Times New Roman" w:eastAsia="Times New Roman" w:hAnsi="Times New Roman" w:cs="Times New Roman"/>
          <w:b/>
          <w:bCs/>
          <w:kern w:val="1"/>
          <w:lang w:val="fr-FR" w:eastAsia="pl-PL"/>
        </w:rPr>
        <w:t>:</w:t>
      </w: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lang w:val="fr-FR" w:eastAsia="pl-PL"/>
        </w:rPr>
        <w:t>.</w:t>
      </w: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sz w:val="20"/>
          <w:szCs w:val="20"/>
          <w:lang w:val="fr-FR" w:eastAsia="pl-PL"/>
        </w:rPr>
        <w:t>.</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i/>
          <w:iCs/>
          <w:kern w:val="1"/>
          <w:sz w:val="20"/>
          <w:szCs w:val="20"/>
          <w:lang w:val="fr-FR" w:eastAsia="pl-PL"/>
        </w:rPr>
        <w:t>(pełna nazwa/firma,adres, w zalezności od podmiotu NIP/PESEL, KRS/CEiDG)</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180FE8">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180FE8">
        <w:rPr>
          <w:rFonts w:ascii="Times New Roman" w:eastAsia="Times New Roman" w:hAnsi="Times New Roman" w:cs="Times New Roman"/>
          <w:b/>
          <w:bCs/>
          <w:kern w:val="1"/>
          <w:sz w:val="24"/>
          <w:szCs w:val="24"/>
          <w:lang w:val="fr-FR" w:eastAsia="pl-PL"/>
        </w:rPr>
        <w:t>składane na podstawie</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180FE8">
        <w:rPr>
          <w:rFonts w:ascii="Times New Roman" w:eastAsia="Times New Roman" w:hAnsi="Times New Roman" w:cs="Times New Roman"/>
          <w:b/>
          <w:bCs/>
          <w:kern w:val="1"/>
          <w:sz w:val="24"/>
          <w:szCs w:val="24"/>
          <w:lang w:val="fr-FR" w:eastAsia="pl-PL"/>
        </w:rPr>
        <w:t>art. 117 ust. 4 ustawy z dnia 11 września 2019 r.</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180FE8">
        <w:rPr>
          <w:rFonts w:ascii="Times New Roman" w:eastAsia="Times New Roman" w:hAnsi="Times New Roman" w:cs="Times New Roman"/>
          <w:b/>
          <w:bCs/>
          <w:kern w:val="1"/>
          <w:sz w:val="24"/>
          <w:szCs w:val="24"/>
          <w:lang w:val="fr-FR" w:eastAsia="pl-PL"/>
        </w:rPr>
        <w:t>Prawo zamówień publicznych (dalej jako: pzp)</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b/>
          <w:bCs/>
          <w:kern w:val="1"/>
          <w:lang w:val="fr-FR" w:eastAsia="pl-PL"/>
        </w:rPr>
        <w:t>DOTYCZĄCE DOSTAW, USŁUG LUB ROBÓT BUDOWLANYCH,</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180FE8">
        <w:rPr>
          <w:rFonts w:ascii="Times New Roman" w:eastAsia="Times New Roman" w:hAnsi="Times New Roman" w:cs="Times New Roman"/>
          <w:b/>
          <w:bCs/>
          <w:iCs/>
          <w:kern w:val="1"/>
          <w:lang w:val="fr-FR" w:eastAsia="pl-PL"/>
        </w:rPr>
        <w:t>KTÓRE WYKONAJĄ POSZCZEGÓLNI WYKONAWCY</w:t>
      </w: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180FE8" w:rsidRPr="00180FE8" w:rsidRDefault="00180FE8" w:rsidP="00180F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lang w:val="fr-FR" w:eastAsia="pl-PL"/>
        </w:rPr>
        <w:t xml:space="preserve">Na potrzeby postępowania o udzielenie zamówienia publicznego pn.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r w:rsidRPr="00180FE8">
        <w:rPr>
          <w:rFonts w:ascii="Times New Roman" w:eastAsia="Times New Roman" w:hAnsi="Times New Roman" w:cs="Times New Roman"/>
          <w:kern w:val="1"/>
          <w:lang w:eastAsia="pl-PL"/>
        </w:rPr>
        <w:t>, oświadczam, że:</w:t>
      </w:r>
    </w:p>
    <w:p w:rsidR="00180FE8" w:rsidRPr="00180FE8" w:rsidRDefault="00180FE8" w:rsidP="00180FE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lang w:val="fr-FR" w:eastAsia="pl-PL"/>
        </w:rPr>
        <w:t>Wykonawca………………………………………………………………………………………….......</w:t>
      </w:r>
      <w:r w:rsidRPr="00180FE8">
        <w:rPr>
          <w:rFonts w:ascii="Times New Roman" w:eastAsia="Times New Roman" w:hAnsi="Times New Roman" w:cs="Times New Roman"/>
          <w:i/>
          <w:iCs/>
          <w:kern w:val="1"/>
          <w:sz w:val="20"/>
          <w:szCs w:val="20"/>
          <w:lang w:val="fr-FR" w:eastAsia="pl-PL"/>
        </w:rPr>
        <w:t>(nazwa i adres Wykonawcy)</w:t>
      </w: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lang w:val="fr-FR" w:eastAsia="pl-PL"/>
        </w:rPr>
        <w:t>zrealizuje następujące dostawy, usługi lub roboty budowlane:</w:t>
      </w: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lang w:val="fr-FR" w:eastAsia="pl-PL"/>
        </w:rPr>
        <w:t>Wykonawca………………………………………………………………………………………….......</w:t>
      </w:r>
      <w:r w:rsidRPr="00180FE8">
        <w:rPr>
          <w:rFonts w:ascii="Times New Roman" w:eastAsia="Times New Roman" w:hAnsi="Times New Roman" w:cs="Times New Roman"/>
          <w:i/>
          <w:iCs/>
          <w:kern w:val="1"/>
          <w:sz w:val="20"/>
          <w:szCs w:val="20"/>
          <w:lang w:val="fr-FR" w:eastAsia="pl-PL"/>
        </w:rPr>
        <w:t>(nazwa i adres Wykonawcy)</w:t>
      </w: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lang w:val="fr-FR" w:eastAsia="pl-PL"/>
        </w:rPr>
        <w:t>zrealizuje następujące dostawy, usługi lub roboty budowlane:</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lang w:val="fr-FR" w:eastAsia="pl-PL"/>
        </w:rPr>
        <w:t>Wykonawca………………………………………………………………………………………….......</w:t>
      </w:r>
      <w:r w:rsidRPr="00180FE8">
        <w:rPr>
          <w:rFonts w:ascii="Times New Roman" w:eastAsia="Times New Roman" w:hAnsi="Times New Roman" w:cs="Times New Roman"/>
          <w:i/>
          <w:iCs/>
          <w:kern w:val="1"/>
          <w:sz w:val="20"/>
          <w:szCs w:val="20"/>
          <w:lang w:val="fr-FR" w:eastAsia="pl-PL"/>
        </w:rPr>
        <w:t>(nazwa i adres Wykonawcy)</w:t>
      </w:r>
    </w:p>
    <w:p w:rsidR="00180FE8" w:rsidRPr="00180FE8" w:rsidRDefault="00180FE8" w:rsidP="00180F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lang w:val="fr-FR" w:eastAsia="pl-PL"/>
        </w:rPr>
        <w:t>zrealizuje następujące dostawy, usługi lub roboty budowlane:</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r w:rsidRPr="00180FE8">
        <w:rPr>
          <w:rFonts w:ascii="Times New Roman" w:eastAsia="Times New Roman" w:hAnsi="Times New Roman" w:cs="Times New Roman"/>
          <w:kern w:val="1"/>
          <w:lang w:val="fr-FR" w:eastAsia="pl-PL"/>
        </w:rPr>
        <w:t>.…….</w:t>
      </w:r>
      <w:r w:rsidRPr="00180FE8">
        <w:rPr>
          <w:rFonts w:ascii="Times New Roman" w:eastAsia="Times New Roman" w:hAnsi="Times New Roman" w:cs="Times New Roman"/>
          <w:i/>
          <w:iCs/>
          <w:kern w:val="1"/>
          <w:lang w:val="fr-FR" w:eastAsia="pl-PL"/>
        </w:rPr>
        <w:t>(miejscowość),</w:t>
      </w:r>
      <w:r w:rsidRPr="00180FE8">
        <w:rPr>
          <w:rFonts w:ascii="Times New Roman" w:eastAsia="Times New Roman" w:hAnsi="Times New Roman" w:cs="Times New Roman"/>
          <w:kern w:val="1"/>
          <w:lang w:val="fr-FR" w:eastAsia="pl-PL"/>
        </w:rPr>
        <w:t>dnia………….…….r.</w:t>
      </w:r>
    </w:p>
    <w:p w:rsidR="00180FE8" w:rsidRPr="00180FE8" w:rsidRDefault="00180FE8" w:rsidP="00180F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contextualSpacing/>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8 do SWZ</w:t>
      </w:r>
    </w:p>
    <w:p w:rsidR="00180FE8" w:rsidRPr="00180FE8" w:rsidRDefault="00180FE8" w:rsidP="00180FE8">
      <w:pPr>
        <w:ind w:left="-567"/>
        <w:contextualSpacing/>
        <w:rPr>
          <w:rFonts w:ascii="Times New Roman" w:eastAsia="Times New Roman" w:hAnsi="Times New Roman" w:cs="Times New Roman"/>
          <w:i/>
          <w:kern w:val="1"/>
          <w:szCs w:val="20"/>
          <w:lang w:eastAsia="pl-PL"/>
        </w:rPr>
      </w:pPr>
    </w:p>
    <w:p w:rsidR="00180FE8" w:rsidRPr="00180FE8" w:rsidRDefault="00180FE8" w:rsidP="00180FE8">
      <w:pPr>
        <w:ind w:left="-567"/>
        <w:contextualSpacing/>
        <w:rPr>
          <w:rFonts w:ascii="Times New Roman" w:eastAsia="Times New Roman" w:hAnsi="Times New Roman" w:cs="Times New Roman"/>
          <w:i/>
          <w:kern w:val="1"/>
          <w:szCs w:val="20"/>
          <w:lang w:eastAsia="pl-PL"/>
        </w:rPr>
      </w:pPr>
    </w:p>
    <w:p w:rsidR="00180FE8" w:rsidRPr="00180FE8" w:rsidRDefault="00180FE8" w:rsidP="00180FE8">
      <w:pPr>
        <w:spacing w:before="120"/>
        <w:contextualSpacing/>
        <w:jc w:val="both"/>
        <w:rPr>
          <w:rFonts w:ascii="Times New Roman" w:eastAsia="Calibri" w:hAnsi="Times New Roman" w:cs="Times New Roman"/>
          <w:sz w:val="20"/>
          <w:szCs w:val="20"/>
        </w:rPr>
      </w:pPr>
      <w:r w:rsidRPr="00180FE8">
        <w:rPr>
          <w:rFonts w:ascii="Times New Roman" w:eastAsia="Calibri" w:hAnsi="Times New Roman" w:cs="Times New Roman"/>
          <w:sz w:val="20"/>
          <w:szCs w:val="20"/>
        </w:rPr>
        <w:t xml:space="preserve">Wykonawca udostępniający zasoby </w:t>
      </w:r>
      <w:r w:rsidRPr="00180FE8">
        <w:rPr>
          <w:rFonts w:ascii="Times New Roman" w:eastAsia="Calibri" w:hAnsi="Times New Roman" w:cs="Times New Roman"/>
          <w:i/>
          <w:sz w:val="20"/>
          <w:szCs w:val="20"/>
        </w:rPr>
        <w:t>(jeżeli dotyczy)</w:t>
      </w:r>
    </w:p>
    <w:p w:rsidR="00180FE8" w:rsidRPr="00180FE8" w:rsidRDefault="00180FE8" w:rsidP="00180FE8">
      <w:pPr>
        <w:rPr>
          <w:rFonts w:ascii="Times New Roman" w:eastAsia="Calibri" w:hAnsi="Times New Roman" w:cs="Times New Roman"/>
          <w:sz w:val="20"/>
          <w:szCs w:val="20"/>
        </w:rPr>
      </w:pPr>
      <w:r w:rsidRPr="00180FE8">
        <w:rPr>
          <w:rFonts w:ascii="Times New Roman" w:eastAsia="Calibri" w:hAnsi="Times New Roman" w:cs="Times New Roman"/>
          <w:sz w:val="20"/>
          <w:szCs w:val="20"/>
        </w:rPr>
        <w:t>………………………………………………….</w:t>
      </w:r>
    </w:p>
    <w:p w:rsidR="00180FE8" w:rsidRPr="00180FE8" w:rsidRDefault="00180FE8" w:rsidP="00180FE8">
      <w:pPr>
        <w:rPr>
          <w:rFonts w:ascii="Times New Roman" w:eastAsia="Calibri" w:hAnsi="Times New Roman" w:cs="Times New Roman"/>
          <w:sz w:val="20"/>
          <w:szCs w:val="20"/>
        </w:rPr>
      </w:pPr>
      <w:r w:rsidRPr="00180FE8">
        <w:rPr>
          <w:rFonts w:ascii="Times New Roman" w:eastAsia="Calibri" w:hAnsi="Times New Roman" w:cs="Times New Roman"/>
          <w:sz w:val="20"/>
          <w:szCs w:val="20"/>
        </w:rPr>
        <w:t>………………………………………………….</w:t>
      </w:r>
    </w:p>
    <w:p w:rsidR="00180FE8" w:rsidRPr="00180FE8" w:rsidRDefault="00180FE8" w:rsidP="00180FE8">
      <w:pPr>
        <w:rPr>
          <w:rFonts w:ascii="Times New Roman" w:eastAsia="Calibri" w:hAnsi="Times New Roman" w:cs="Times New Roman"/>
          <w:sz w:val="20"/>
          <w:szCs w:val="20"/>
        </w:rPr>
      </w:pPr>
      <w:r w:rsidRPr="00180FE8">
        <w:rPr>
          <w:rFonts w:ascii="Times New Roman" w:eastAsia="Calibri" w:hAnsi="Times New Roman" w:cs="Times New Roman"/>
          <w:sz w:val="20"/>
          <w:szCs w:val="20"/>
        </w:rPr>
        <w:t>………………………………………………….</w:t>
      </w:r>
    </w:p>
    <w:p w:rsidR="00180FE8" w:rsidRPr="00180FE8" w:rsidRDefault="00180FE8" w:rsidP="00180FE8">
      <w:pPr>
        <w:ind w:left="57"/>
        <w:contextualSpacing/>
        <w:rPr>
          <w:rFonts w:ascii="Times New Roman" w:eastAsia="Calibri" w:hAnsi="Times New Roman" w:cs="Times New Roman"/>
          <w:i/>
          <w:sz w:val="18"/>
          <w:szCs w:val="18"/>
        </w:rPr>
      </w:pPr>
      <w:r w:rsidRPr="00180FE8">
        <w:rPr>
          <w:rFonts w:ascii="Times New Roman" w:eastAsia="Calibri" w:hAnsi="Times New Roman" w:cs="Times New Roman"/>
          <w:i/>
          <w:sz w:val="18"/>
          <w:szCs w:val="18"/>
        </w:rPr>
        <w:t>(pełna nazwa/firma,adres,</w:t>
      </w:r>
    </w:p>
    <w:p w:rsidR="00180FE8" w:rsidRPr="00180FE8" w:rsidRDefault="00180FE8" w:rsidP="00180FE8">
      <w:pPr>
        <w:ind w:left="57"/>
        <w:contextualSpacing/>
        <w:rPr>
          <w:rFonts w:ascii="Times New Roman" w:eastAsia="Calibri" w:hAnsi="Times New Roman" w:cs="Times New Roman"/>
          <w:sz w:val="18"/>
          <w:szCs w:val="18"/>
        </w:rPr>
      </w:pPr>
      <w:r w:rsidRPr="00180FE8">
        <w:rPr>
          <w:rFonts w:ascii="Times New Roman" w:eastAsia="Calibri" w:hAnsi="Times New Roman" w:cs="Times New Roman"/>
          <w:i/>
          <w:sz w:val="18"/>
          <w:szCs w:val="18"/>
        </w:rPr>
        <w:t>NIP, Nr KRS/CEIDG</w:t>
      </w:r>
      <w:r w:rsidRPr="00180FE8">
        <w:rPr>
          <w:rFonts w:ascii="Times New Roman" w:eastAsia="Calibri" w:hAnsi="Times New Roman" w:cs="Times New Roman"/>
          <w:sz w:val="18"/>
          <w:szCs w:val="18"/>
        </w:rPr>
        <w:t>)</w:t>
      </w:r>
    </w:p>
    <w:p w:rsidR="00180FE8" w:rsidRPr="00180FE8" w:rsidRDefault="00180FE8" w:rsidP="00180FE8">
      <w:pPr>
        <w:ind w:left="57"/>
        <w:contextualSpacing/>
        <w:rPr>
          <w:rFonts w:ascii="Times New Roman" w:eastAsia="Calibri" w:hAnsi="Times New Roman" w:cs="Times New Roman"/>
          <w:sz w:val="20"/>
          <w:szCs w:val="20"/>
        </w:rPr>
      </w:pPr>
    </w:p>
    <w:p w:rsidR="00180FE8" w:rsidRPr="00180FE8" w:rsidRDefault="00180FE8" w:rsidP="00180FE8">
      <w:pPr>
        <w:ind w:left="57"/>
        <w:contextualSpacing/>
        <w:rPr>
          <w:rFonts w:ascii="Times New Roman" w:eastAsia="Calibri" w:hAnsi="Times New Roman" w:cs="Times New Roman"/>
          <w:sz w:val="20"/>
          <w:szCs w:val="20"/>
          <w:u w:val="single"/>
        </w:rPr>
      </w:pPr>
      <w:r w:rsidRPr="00180FE8">
        <w:rPr>
          <w:rFonts w:ascii="Times New Roman" w:eastAsia="Calibri" w:hAnsi="Times New Roman" w:cs="Times New Roman"/>
          <w:sz w:val="20"/>
          <w:szCs w:val="20"/>
          <w:u w:val="single"/>
        </w:rPr>
        <w:t>reprezentowany przez:</w:t>
      </w:r>
    </w:p>
    <w:p w:rsidR="00180FE8" w:rsidRPr="00180FE8" w:rsidRDefault="00180FE8" w:rsidP="00180FE8">
      <w:pPr>
        <w:rPr>
          <w:rFonts w:ascii="Times New Roman" w:eastAsia="Calibri" w:hAnsi="Times New Roman" w:cs="Times New Roman"/>
          <w:sz w:val="20"/>
          <w:szCs w:val="20"/>
        </w:rPr>
      </w:pPr>
      <w:r w:rsidRPr="00180FE8">
        <w:rPr>
          <w:rFonts w:ascii="Times New Roman" w:eastAsia="Calibri" w:hAnsi="Times New Roman" w:cs="Times New Roman"/>
          <w:sz w:val="20"/>
          <w:szCs w:val="20"/>
        </w:rPr>
        <w:t xml:space="preserve"> ..............................................................................</w:t>
      </w:r>
    </w:p>
    <w:p w:rsidR="00180FE8" w:rsidRPr="00180FE8" w:rsidRDefault="00180FE8" w:rsidP="00180FE8">
      <w:pPr>
        <w:ind w:left="57"/>
        <w:contextualSpacing/>
        <w:rPr>
          <w:rFonts w:ascii="Times New Roman" w:eastAsia="Calibri" w:hAnsi="Times New Roman" w:cs="Times New Roman"/>
          <w:sz w:val="20"/>
          <w:szCs w:val="20"/>
        </w:rPr>
      </w:pPr>
      <w:r w:rsidRPr="00180FE8">
        <w:rPr>
          <w:rFonts w:ascii="Times New Roman" w:eastAsia="Calibri" w:hAnsi="Times New Roman" w:cs="Times New Roman"/>
          <w:sz w:val="20"/>
          <w:szCs w:val="20"/>
        </w:rPr>
        <w:t>…………………………………………………..</w:t>
      </w:r>
    </w:p>
    <w:p w:rsidR="00180FE8" w:rsidRPr="00180FE8" w:rsidRDefault="00180FE8" w:rsidP="00180FE8">
      <w:pPr>
        <w:ind w:left="57"/>
        <w:contextualSpacing/>
        <w:rPr>
          <w:rFonts w:ascii="Times New Roman" w:eastAsia="Calibri" w:hAnsi="Times New Roman" w:cs="Times New Roman"/>
          <w:sz w:val="20"/>
          <w:szCs w:val="20"/>
        </w:rPr>
      </w:pPr>
      <w:r w:rsidRPr="00180FE8">
        <w:rPr>
          <w:rFonts w:ascii="Times New Roman" w:eastAsia="Calibri" w:hAnsi="Times New Roman" w:cs="Times New Roman"/>
          <w:sz w:val="20"/>
          <w:szCs w:val="20"/>
        </w:rPr>
        <w:t>…………………………………………………..</w:t>
      </w:r>
    </w:p>
    <w:p w:rsidR="00180FE8" w:rsidRPr="00180FE8" w:rsidRDefault="00180FE8" w:rsidP="00180FE8">
      <w:pPr>
        <w:ind w:left="57"/>
        <w:contextualSpacing/>
        <w:rPr>
          <w:rFonts w:ascii="Times New Roman" w:eastAsia="Calibri" w:hAnsi="Times New Roman" w:cs="Times New Roman"/>
          <w:i/>
          <w:sz w:val="18"/>
          <w:szCs w:val="18"/>
        </w:rPr>
      </w:pPr>
      <w:r w:rsidRPr="00180FE8">
        <w:rPr>
          <w:rFonts w:ascii="Times New Roman" w:eastAsia="Calibri" w:hAnsi="Times New Roman" w:cs="Times New Roman"/>
          <w:sz w:val="20"/>
          <w:szCs w:val="20"/>
        </w:rPr>
        <w:t xml:space="preserve">                   </w:t>
      </w:r>
      <w:r w:rsidRPr="00180FE8">
        <w:rPr>
          <w:rFonts w:ascii="Times New Roman" w:eastAsia="Calibri" w:hAnsi="Times New Roman" w:cs="Times New Roman"/>
          <w:i/>
          <w:sz w:val="18"/>
          <w:szCs w:val="18"/>
        </w:rPr>
        <w:t>(imię i nazwisko,</w:t>
      </w:r>
    </w:p>
    <w:p w:rsidR="00180FE8" w:rsidRPr="00180FE8" w:rsidRDefault="00180FE8" w:rsidP="00180FE8">
      <w:pPr>
        <w:ind w:left="57"/>
        <w:contextualSpacing/>
        <w:rPr>
          <w:rFonts w:ascii="Times New Roman" w:eastAsia="Calibri" w:hAnsi="Times New Roman" w:cs="Times New Roman"/>
          <w:i/>
          <w:sz w:val="20"/>
          <w:szCs w:val="20"/>
        </w:rPr>
      </w:pPr>
      <w:r w:rsidRPr="00180FE8">
        <w:rPr>
          <w:rFonts w:ascii="Times New Roman" w:eastAsia="Calibri" w:hAnsi="Times New Roman" w:cs="Times New Roman"/>
          <w:i/>
          <w:sz w:val="18"/>
          <w:szCs w:val="18"/>
        </w:rPr>
        <w:t>stanowisko/podstawa do reprezentacji</w:t>
      </w:r>
      <w:r w:rsidRPr="00180FE8">
        <w:rPr>
          <w:rFonts w:ascii="Times New Roman" w:eastAsia="Calibri" w:hAnsi="Times New Roman" w:cs="Times New Roman"/>
          <w:i/>
          <w:sz w:val="20"/>
          <w:szCs w:val="20"/>
        </w:rPr>
        <w:t>)</w:t>
      </w:r>
    </w:p>
    <w:p w:rsidR="00180FE8" w:rsidRPr="00180FE8" w:rsidRDefault="00180FE8" w:rsidP="00180FE8">
      <w:pPr>
        <w:spacing w:before="120"/>
        <w:contextualSpacing/>
        <w:jc w:val="center"/>
        <w:rPr>
          <w:rFonts w:ascii="Times New Roman" w:eastAsia="Calibri" w:hAnsi="Times New Roman" w:cs="Times New Roman"/>
          <w:sz w:val="20"/>
          <w:szCs w:val="20"/>
        </w:rPr>
      </w:pPr>
    </w:p>
    <w:p w:rsidR="00180FE8" w:rsidRPr="00180FE8" w:rsidRDefault="00180FE8" w:rsidP="00180FE8">
      <w:pPr>
        <w:spacing w:before="120"/>
        <w:contextualSpacing/>
        <w:jc w:val="center"/>
        <w:rPr>
          <w:rFonts w:ascii="Times New Roman" w:eastAsia="Calibri" w:hAnsi="Times New Roman" w:cs="Times New Roman"/>
          <w:b/>
          <w:sz w:val="24"/>
          <w:szCs w:val="24"/>
          <w:u w:val="single"/>
        </w:rPr>
      </w:pPr>
    </w:p>
    <w:p w:rsidR="00180FE8" w:rsidRPr="00180FE8" w:rsidRDefault="00180FE8" w:rsidP="00180FE8">
      <w:pPr>
        <w:spacing w:before="120"/>
        <w:contextualSpacing/>
        <w:jc w:val="center"/>
        <w:rPr>
          <w:rFonts w:ascii="Times New Roman" w:eastAsia="Calibri" w:hAnsi="Times New Roman" w:cs="Times New Roman"/>
          <w:b/>
          <w:sz w:val="24"/>
          <w:szCs w:val="24"/>
          <w:u w:val="single"/>
        </w:rPr>
      </w:pPr>
      <w:r w:rsidRPr="00180FE8">
        <w:rPr>
          <w:rFonts w:ascii="Times New Roman" w:eastAsia="Calibri" w:hAnsi="Times New Roman" w:cs="Times New Roman"/>
          <w:b/>
          <w:sz w:val="24"/>
          <w:szCs w:val="24"/>
          <w:u w:val="single"/>
        </w:rPr>
        <w:t>ZOBOWIĄZANIE PODMIOTU UDOSTĘPNIAJĄCEGO ZASOBY WYKONAWCY</w:t>
      </w:r>
    </w:p>
    <w:p w:rsidR="00180FE8" w:rsidRPr="00180FE8" w:rsidRDefault="00180FE8" w:rsidP="00180FE8">
      <w:pPr>
        <w:spacing w:before="120"/>
        <w:contextualSpacing/>
        <w:jc w:val="center"/>
        <w:rPr>
          <w:rFonts w:ascii="Times New Roman" w:eastAsia="Calibri" w:hAnsi="Times New Roman" w:cs="Times New Roman"/>
          <w:b/>
        </w:rPr>
      </w:pPr>
      <w:r w:rsidRPr="00180FE8">
        <w:rPr>
          <w:rFonts w:ascii="Times New Roman" w:eastAsia="Calibri" w:hAnsi="Times New Roman" w:cs="Times New Roman"/>
          <w:b/>
        </w:rPr>
        <w:t>Na podstawie art. 118 ust.3 Ustawy z dnia 11 września 2019 roku –</w:t>
      </w:r>
    </w:p>
    <w:p w:rsidR="00180FE8" w:rsidRPr="00180FE8" w:rsidRDefault="00180FE8" w:rsidP="00180FE8">
      <w:pPr>
        <w:spacing w:before="120"/>
        <w:contextualSpacing/>
        <w:jc w:val="center"/>
        <w:rPr>
          <w:rFonts w:ascii="Times New Roman" w:eastAsia="Calibri" w:hAnsi="Times New Roman" w:cs="Times New Roman"/>
          <w:b/>
        </w:rPr>
      </w:pPr>
      <w:r w:rsidRPr="00180FE8">
        <w:rPr>
          <w:rFonts w:ascii="Times New Roman" w:eastAsia="Calibri" w:hAnsi="Times New Roman" w:cs="Times New Roman"/>
          <w:b/>
        </w:rPr>
        <w:t>Prawo zamówień publicznych</w:t>
      </w:r>
    </w:p>
    <w:p w:rsidR="00180FE8" w:rsidRPr="00180FE8" w:rsidRDefault="00180FE8" w:rsidP="00180FE8">
      <w:pPr>
        <w:spacing w:before="120"/>
        <w:contextualSpacing/>
        <w:jc w:val="center"/>
        <w:rPr>
          <w:rFonts w:ascii="Times New Roman" w:eastAsia="Calibri" w:hAnsi="Times New Roman" w:cs="Times New Roman"/>
          <w:b/>
        </w:rPr>
      </w:pPr>
    </w:p>
    <w:p w:rsidR="00180FE8" w:rsidRPr="00180FE8" w:rsidRDefault="00180FE8" w:rsidP="00180FE8">
      <w:pPr>
        <w:spacing w:before="120"/>
        <w:contextualSpacing/>
        <w:rPr>
          <w:rFonts w:ascii="Times New Roman" w:eastAsia="Calibri" w:hAnsi="Times New Roman" w:cs="Times New Roman"/>
        </w:rPr>
      </w:pPr>
      <w:r w:rsidRPr="00180FE8">
        <w:rPr>
          <w:rFonts w:ascii="Times New Roman" w:eastAsia="Calibri" w:hAnsi="Times New Roman" w:cs="Times New Roman"/>
        </w:rPr>
        <w:t>Oświadczam, że udostępniam swoje zasoby Wykonawcy:……………………………………………</w:t>
      </w:r>
    </w:p>
    <w:p w:rsidR="00180FE8" w:rsidRPr="00180FE8" w:rsidRDefault="00180FE8" w:rsidP="00180FE8">
      <w:pPr>
        <w:spacing w:before="120"/>
        <w:contextualSpacing/>
        <w:rPr>
          <w:rFonts w:ascii="Times New Roman" w:eastAsia="Calibri" w:hAnsi="Times New Roman" w:cs="Times New Roman"/>
        </w:rPr>
      </w:pPr>
      <w:r w:rsidRPr="00180FE8">
        <w:rPr>
          <w:rFonts w:ascii="Times New Roman" w:eastAsia="Calibri" w:hAnsi="Times New Roman" w:cs="Times New Roman"/>
        </w:rPr>
        <w:t>…………………………………………………………………………………………………………</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80FE8">
        <w:rPr>
          <w:rFonts w:ascii="Times New Roman" w:eastAsia="Calibri" w:hAnsi="Times New Roman" w:cs="Times New Roman"/>
        </w:rPr>
        <w:t>przystępującemu do postepowania o udzielenie zamówienia publicznego pod nazwą</w:t>
      </w:r>
      <w:r w:rsidRPr="00180FE8">
        <w:rPr>
          <w:rFonts w:ascii="Times New Roman" w:eastAsia="Times New Roman" w:hAnsi="Times New Roman" w:cs="Times New Roman"/>
          <w:b/>
          <w:kern w:val="1"/>
          <w:lang w:val="fr-FR" w:eastAsia="pl-PL"/>
        </w:rPr>
        <w:t xml:space="preserve">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180FE8">
        <w:rPr>
          <w:rFonts w:ascii="Times New Roman" w:eastAsia="Calibri" w:hAnsi="Times New Roman" w:cs="Times New Roman"/>
        </w:rPr>
        <w:t>…………………………………………………………………………………………………………………………………………………………………………………………………………………………</w:t>
      </w:r>
      <w:r w:rsidRPr="00180FE8">
        <w:rPr>
          <w:rFonts w:ascii="Times New Roman" w:eastAsia="Calibri" w:hAnsi="Times New Roman" w:cs="Times New Roman"/>
          <w:sz w:val="18"/>
          <w:szCs w:val="18"/>
        </w:rPr>
        <w:t>(podać zakres udostępnianych zasobów).</w:t>
      </w:r>
    </w:p>
    <w:p w:rsidR="00180FE8" w:rsidRPr="00180FE8" w:rsidRDefault="00180FE8" w:rsidP="00180FE8">
      <w:pPr>
        <w:rPr>
          <w:rFonts w:ascii="Times New Roman" w:eastAsia="Calibri" w:hAnsi="Times New Roman" w:cs="Times New Roman"/>
          <w:sz w:val="18"/>
          <w:szCs w:val="18"/>
        </w:rPr>
      </w:pPr>
    </w:p>
    <w:p w:rsidR="00180FE8" w:rsidRPr="00180FE8" w:rsidRDefault="00180FE8" w:rsidP="00180FE8">
      <w:pPr>
        <w:rPr>
          <w:rFonts w:ascii="Times New Roman" w:eastAsia="Calibri" w:hAnsi="Times New Roman" w:cs="Times New Roman"/>
          <w:sz w:val="20"/>
          <w:szCs w:val="20"/>
        </w:rPr>
      </w:pPr>
      <w:r w:rsidRPr="00180FE8">
        <w:rPr>
          <w:rFonts w:ascii="Times New Roman" w:eastAsia="Calibri" w:hAnsi="Times New Roman" w:cs="Times New Roman"/>
          <w:sz w:val="20"/>
          <w:szCs w:val="20"/>
        </w:rPr>
        <w:t>Jednocześnie oświadczam, iż:</w:t>
      </w:r>
    </w:p>
    <w:p w:rsidR="00180FE8" w:rsidRPr="00180FE8" w:rsidRDefault="00180FE8" w:rsidP="00180FE8">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180FE8">
        <w:rPr>
          <w:rFonts w:ascii="Times New Roman" w:eastAsia="Calibri" w:hAnsi="Times New Roman" w:cs="Times New Roman"/>
          <w:sz w:val="20"/>
          <w:szCs w:val="20"/>
        </w:rPr>
        <w:t>Udostępnione przeze mnie zasoby zostaną wykorzystane przy wykonywaniu zamówienia</w:t>
      </w:r>
    </w:p>
    <w:p w:rsidR="00180FE8" w:rsidRPr="00180FE8" w:rsidRDefault="00180FE8" w:rsidP="00180FE8">
      <w:pPr>
        <w:ind w:left="720"/>
        <w:contextualSpacing/>
        <w:rPr>
          <w:rFonts w:ascii="Times New Roman" w:eastAsia="Calibri" w:hAnsi="Times New Roman" w:cs="Times New Roman"/>
          <w:sz w:val="20"/>
          <w:szCs w:val="20"/>
        </w:rPr>
      </w:pPr>
      <w:r w:rsidRPr="00180FE8">
        <w:rPr>
          <w:rFonts w:ascii="Times New Roman" w:eastAsia="Calibri" w:hAnsi="Times New Roman" w:cs="Times New Roman"/>
          <w:sz w:val="20"/>
          <w:szCs w:val="20"/>
        </w:rPr>
        <w:t>………………………………………………………………………………………………………  (podać sposób udostępniania i wykorzystania zasobów) w okresie……………………………………….</w:t>
      </w:r>
    </w:p>
    <w:p w:rsidR="00180FE8" w:rsidRPr="00180FE8" w:rsidRDefault="00180FE8" w:rsidP="00180FE8">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180FE8">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180FE8" w:rsidRPr="00180FE8" w:rsidRDefault="00180FE8" w:rsidP="00180FE8">
      <w:pPr>
        <w:ind w:left="-567"/>
        <w:jc w:val="right"/>
        <w:rPr>
          <w:rFonts w:ascii="Times New Roman" w:eastAsia="Calibri" w:hAnsi="Times New Roman" w:cs="Times New Roman"/>
          <w:sz w:val="16"/>
          <w:szCs w:val="16"/>
        </w:rPr>
      </w:pPr>
    </w:p>
    <w:p w:rsidR="00180FE8" w:rsidRPr="00180FE8" w:rsidRDefault="00180FE8" w:rsidP="00180FE8">
      <w:pPr>
        <w:ind w:left="-567"/>
        <w:jc w:val="right"/>
        <w:rPr>
          <w:rFonts w:ascii="Times New Roman" w:eastAsia="Calibri" w:hAnsi="Times New Roman" w:cs="Times New Roman"/>
          <w:sz w:val="16"/>
          <w:szCs w:val="16"/>
        </w:rPr>
      </w:pPr>
    </w:p>
    <w:p w:rsidR="00180FE8" w:rsidRPr="00180FE8" w:rsidRDefault="00180FE8" w:rsidP="00180FE8">
      <w:pPr>
        <w:ind w:left="-567"/>
        <w:jc w:val="right"/>
        <w:rPr>
          <w:rFonts w:ascii="Times New Roman" w:eastAsia="Calibri" w:hAnsi="Times New Roman" w:cs="Times New Roman"/>
          <w:sz w:val="16"/>
          <w:szCs w:val="16"/>
        </w:rPr>
      </w:pPr>
    </w:p>
    <w:p w:rsidR="00180FE8" w:rsidRPr="00180FE8" w:rsidRDefault="00180FE8" w:rsidP="00180FE8">
      <w:pPr>
        <w:ind w:left="1080"/>
        <w:contextualSpacing/>
        <w:jc w:val="right"/>
        <w:rPr>
          <w:rFonts w:ascii="Times New Roman" w:eastAsia="Calibri" w:hAnsi="Times New Roman" w:cs="Times New Roman"/>
        </w:rPr>
      </w:pPr>
      <w:r w:rsidRPr="00180FE8">
        <w:rPr>
          <w:rFonts w:ascii="Times New Roman" w:eastAsia="Calibri" w:hAnsi="Times New Roman" w:cs="Times New Roman"/>
        </w:rPr>
        <w:t>…………………………………………………………………………</w:t>
      </w:r>
    </w:p>
    <w:p w:rsidR="00180FE8" w:rsidRPr="00180FE8" w:rsidRDefault="00180FE8" w:rsidP="00180FE8">
      <w:pPr>
        <w:ind w:left="1080"/>
        <w:contextualSpacing/>
        <w:jc w:val="right"/>
        <w:rPr>
          <w:rFonts w:ascii="Times New Roman" w:eastAsia="Calibri" w:hAnsi="Times New Roman" w:cs="Times New Roman"/>
          <w:sz w:val="18"/>
          <w:szCs w:val="18"/>
        </w:rPr>
      </w:pPr>
      <w:r w:rsidRPr="00180FE8">
        <w:rPr>
          <w:rFonts w:ascii="Times New Roman" w:eastAsia="Calibri" w:hAnsi="Times New Roman" w:cs="Times New Roman"/>
          <w:sz w:val="18"/>
          <w:szCs w:val="18"/>
        </w:rPr>
        <w:t>(podpis upełnomocnionych przedstawicieli Wykonawcy)</w:t>
      </w:r>
    </w:p>
    <w:p w:rsidR="00180FE8" w:rsidRPr="00180FE8" w:rsidRDefault="00180FE8" w:rsidP="00180FE8">
      <w:pPr>
        <w:ind w:left="1080"/>
        <w:contextualSpacing/>
        <w:jc w:val="right"/>
        <w:rPr>
          <w:rFonts w:ascii="Times New Roman" w:eastAsia="Calibri" w:hAnsi="Times New Roman" w:cs="Times New Roman"/>
          <w:sz w:val="18"/>
          <w:szCs w:val="18"/>
        </w:rPr>
      </w:pPr>
    </w:p>
    <w:p w:rsidR="00180FE8" w:rsidRPr="00180FE8" w:rsidRDefault="00180FE8" w:rsidP="00180FE8">
      <w:pPr>
        <w:ind w:left="1080"/>
        <w:contextualSpacing/>
        <w:jc w:val="right"/>
        <w:rPr>
          <w:rFonts w:ascii="Times New Roman" w:eastAsia="Calibri" w:hAnsi="Times New Roman" w:cs="Times New Roman"/>
          <w:sz w:val="18"/>
          <w:szCs w:val="18"/>
        </w:rPr>
      </w:pPr>
    </w:p>
    <w:p w:rsidR="00180FE8" w:rsidRPr="00180FE8" w:rsidRDefault="00180FE8" w:rsidP="00180FE8">
      <w:pPr>
        <w:ind w:left="1080"/>
        <w:contextualSpacing/>
        <w:rPr>
          <w:rFonts w:ascii="Times New Roman" w:eastAsia="Calibri" w:hAnsi="Times New Roman" w:cs="Times New Roman"/>
          <w:sz w:val="18"/>
          <w:szCs w:val="18"/>
        </w:rPr>
      </w:pPr>
      <w:r w:rsidRPr="00180FE8">
        <w:rPr>
          <w:rFonts w:ascii="Times New Roman" w:eastAsia="Calibri" w:hAnsi="Times New Roman" w:cs="Times New Roman"/>
          <w:sz w:val="18"/>
          <w:szCs w:val="18"/>
        </w:rPr>
        <w:t>……………………</w:t>
      </w:r>
    </w:p>
    <w:p w:rsidR="00180FE8" w:rsidRPr="00180FE8" w:rsidRDefault="00180FE8" w:rsidP="00180FE8">
      <w:pPr>
        <w:ind w:left="1080"/>
        <w:contextualSpacing/>
        <w:rPr>
          <w:rFonts w:ascii="Times New Roman" w:eastAsia="Calibri" w:hAnsi="Times New Roman" w:cs="Times New Roman"/>
          <w:sz w:val="18"/>
          <w:szCs w:val="18"/>
        </w:rPr>
      </w:pPr>
      <w:r w:rsidRPr="00180FE8">
        <w:rPr>
          <w:rFonts w:ascii="Times New Roman" w:eastAsia="Calibri" w:hAnsi="Times New Roman" w:cs="Times New Roman"/>
          <w:sz w:val="18"/>
          <w:szCs w:val="18"/>
        </w:rPr>
        <w:t>(Data)</w:t>
      </w:r>
    </w:p>
    <w:p w:rsidR="00180FE8" w:rsidRPr="00180FE8" w:rsidRDefault="00180FE8" w:rsidP="00180FE8">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180FE8" w:rsidRPr="00180FE8" w:rsidRDefault="00180FE8" w:rsidP="00180FE8">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i/>
          <w:kern w:val="1"/>
          <w:szCs w:val="20"/>
          <w:lang w:eastAsia="pl-PL"/>
        </w:rPr>
        <w:t>Załącznik nr 9 do SWZ ( jeżeli dotyczy)</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180FE8">
        <w:rPr>
          <w:rFonts w:ascii="Arial" w:eastAsia="Times New Roman" w:hAnsi="Arial" w:cs="Times New Roman"/>
          <w:i/>
          <w:kern w:val="1"/>
          <w:sz w:val="16"/>
          <w:szCs w:val="20"/>
          <w:lang w:val="fr-FR" w:eastAsia="pl-PL"/>
        </w:rPr>
        <w:t xml:space="preserve">                                                                                                    </w:t>
      </w:r>
      <w:r w:rsidRPr="00180FE8">
        <w:rPr>
          <w:rFonts w:ascii="Times New Roman" w:eastAsia="Times New Roman" w:hAnsi="Times New Roman" w:cs="Times New Roman"/>
          <w:b/>
          <w:kern w:val="1"/>
          <w:sz w:val="24"/>
          <w:szCs w:val="20"/>
          <w:u w:val="single"/>
          <w:lang w:val="fr-FR" w:eastAsia="pl-PL"/>
        </w:rPr>
        <w:t>Zamawiający:</w:t>
      </w: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Cs w:val="20"/>
          <w:lang w:val="fr-FR" w:eastAsia="pl-PL"/>
        </w:rPr>
        <w:t>Specjalistyczny Szpital im. dra Alfreda Sokołowskiego</w:t>
      </w:r>
    </w:p>
    <w:p w:rsidR="00180FE8" w:rsidRPr="00180FE8" w:rsidRDefault="00180FE8" w:rsidP="00180FE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180FE8">
        <w:rPr>
          <w:rFonts w:ascii="Times New Roman" w:eastAsia="Times New Roman" w:hAnsi="Times New Roman" w:cs="Times New Roman"/>
          <w:b/>
          <w:kern w:val="1"/>
          <w:sz w:val="24"/>
          <w:szCs w:val="20"/>
          <w:lang w:val="fr-FR" w:eastAsia="pl-PL"/>
        </w:rPr>
        <w:t>ul. Sokołowskiego 4</w:t>
      </w:r>
    </w:p>
    <w:p w:rsidR="00180FE8" w:rsidRPr="00180FE8" w:rsidRDefault="00180FE8" w:rsidP="00180FE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180FE8">
        <w:rPr>
          <w:rFonts w:ascii="Times New Roman" w:eastAsia="Times New Roman" w:hAnsi="Times New Roman" w:cs="Times New Roman"/>
          <w:b/>
          <w:kern w:val="1"/>
          <w:sz w:val="24"/>
          <w:szCs w:val="20"/>
          <w:lang w:val="fr-FR" w:eastAsia="pl-PL"/>
        </w:rPr>
        <w:t>58-309 Wałbrzych</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180FE8">
        <w:rPr>
          <w:rFonts w:ascii="Times New Roman" w:eastAsia="Times New Roman" w:hAnsi="Times New Roman" w:cs="Times New Roman"/>
          <w:kern w:val="1"/>
          <w:sz w:val="16"/>
          <w:szCs w:val="20"/>
          <w:lang w:val="fr-FR" w:eastAsia="pl-PL"/>
        </w:rPr>
        <w:t xml:space="preserve"> </w:t>
      </w:r>
      <w:r w:rsidRPr="00180FE8">
        <w:rPr>
          <w:rFonts w:ascii="Times New Roman" w:eastAsia="Times New Roman" w:hAnsi="Times New Roman" w:cs="Times New Roman"/>
          <w:b/>
          <w:kern w:val="1"/>
          <w:lang w:val="fr-FR" w:eastAsia="pl-PL"/>
        </w:rPr>
        <w:t>Wykonawca:</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180FE8">
        <w:rPr>
          <w:rFonts w:ascii="Arial" w:eastAsia="Times New Roman" w:hAnsi="Arial" w:cs="Times New Roman"/>
          <w:i/>
          <w:kern w:val="1"/>
          <w:sz w:val="16"/>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180FE8">
        <w:rPr>
          <w:rFonts w:ascii="Times New Roman" w:eastAsia="Times New Roman" w:hAnsi="Times New Roman" w:cs="Times New Roman"/>
          <w:b/>
          <w:kern w:val="1"/>
          <w:sz w:val="28"/>
          <w:szCs w:val="28"/>
          <w:lang w:val="fr-FR" w:eastAsia="pl-PL"/>
        </w:rPr>
        <w:t>TABELA – PODWYKONAWCY</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Nazwa Wykonawcy:</w:t>
      </w:r>
    </w:p>
    <w:p w:rsidR="00180FE8" w:rsidRPr="00180FE8" w:rsidRDefault="00180FE8" w:rsidP="00180F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Adres Wykonawcy:</w:t>
      </w:r>
    </w:p>
    <w:p w:rsidR="00180FE8" w:rsidRPr="00180FE8" w:rsidRDefault="00180FE8" w:rsidP="00180F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eastAsia="pl-PL"/>
        </w:rPr>
        <w:t>...................................................................................................................................</w:t>
      </w:r>
    </w:p>
    <w:p w:rsidR="00180FE8" w:rsidRPr="00180FE8" w:rsidRDefault="00180FE8" w:rsidP="00180FE8">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80FE8" w:rsidRPr="00180FE8" w:rsidTr="00CE45A7">
        <w:trPr>
          <w:trHeight w:val="746"/>
        </w:trPr>
        <w:tc>
          <w:tcPr>
            <w:tcW w:w="1077"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Lp.</w:t>
            </w:r>
          </w:p>
        </w:tc>
        <w:tc>
          <w:tcPr>
            <w:tcW w:w="3813"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Nazwa podwykonawcy</w:t>
            </w:r>
          </w:p>
        </w:tc>
        <w:tc>
          <w:tcPr>
            <w:tcW w:w="3969"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Zakres zlecony podwykonawcy</w:t>
            </w:r>
          </w:p>
        </w:tc>
      </w:tr>
      <w:tr w:rsidR="00180FE8" w:rsidRPr="00180FE8" w:rsidTr="00CE45A7">
        <w:trPr>
          <w:trHeight w:val="575"/>
        </w:trPr>
        <w:tc>
          <w:tcPr>
            <w:tcW w:w="1077"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180FE8" w:rsidRPr="00180FE8" w:rsidTr="00CE45A7">
        <w:trPr>
          <w:trHeight w:val="571"/>
        </w:trPr>
        <w:tc>
          <w:tcPr>
            <w:tcW w:w="1077"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180FE8" w:rsidRPr="00180FE8" w:rsidRDefault="00180FE8" w:rsidP="00180FE8">
      <w:pPr>
        <w:widowControl w:val="0"/>
        <w:suppressAutoHyphens/>
        <w:spacing w:after="0" w:line="240" w:lineRule="auto"/>
        <w:jc w:val="both"/>
        <w:rPr>
          <w:rFonts w:ascii="Times New Roman" w:eastAsia="Times New Roman" w:hAnsi="Times New Roman" w:cs="Times New Roman"/>
          <w:b/>
          <w:bCs/>
          <w:kern w:val="1"/>
          <w:lang w:eastAsia="pl-PL"/>
        </w:rPr>
      </w:pPr>
      <w:r w:rsidRPr="00180FE8">
        <w:rPr>
          <w:rFonts w:ascii="Times New Roman" w:eastAsia="Times New Roman" w:hAnsi="Times New Roman" w:cs="Times New Roman"/>
          <w:kern w:val="1"/>
          <w:lang w:val="fr-FR" w:eastAsia="pl-PL"/>
        </w:rPr>
        <w:t xml:space="preserve">Przedmiot Zamówienia </w:t>
      </w:r>
      <w:r w:rsidRPr="00180FE8">
        <w:rPr>
          <w:rFonts w:ascii="Times New Roman" w:eastAsia="Times New Roman" w:hAnsi="Times New Roman" w:cs="Times New Roman"/>
          <w:b/>
          <w:bCs/>
          <w:kern w:val="1"/>
          <w:lang w:val="fr-FR" w:eastAsia="pl-PL"/>
        </w:rPr>
        <w:t xml:space="preserve">„ Dostawa materiałów medycznych dla  Specjalistycznego Szpitala im. dra Alfreda Sokołowskiego w Wałbrzychu.”- Zp/92/PN/23  </w:t>
      </w:r>
    </w:p>
    <w:p w:rsidR="00180FE8" w:rsidRPr="00180FE8" w:rsidRDefault="00180FE8" w:rsidP="00180F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180FE8">
        <w:rPr>
          <w:rFonts w:ascii="Times New Roman" w:eastAsia="Times New Roman" w:hAnsi="Times New Roman" w:cs="Times New Roman"/>
          <w:kern w:val="1"/>
          <w:sz w:val="24"/>
          <w:szCs w:val="20"/>
          <w:lang w:val="fr-FR" w:eastAsia="pl-PL"/>
        </w:rPr>
        <w:t>..................................................................</w:t>
      </w:r>
    </w:p>
    <w:p w:rsidR="00180FE8" w:rsidRPr="00180FE8" w:rsidRDefault="00180FE8" w:rsidP="00180FE8">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180FE8">
        <w:rPr>
          <w:rFonts w:ascii="Arial" w:eastAsia="Times New Roman" w:hAnsi="Arial" w:cs="Times New Roman"/>
          <w:i/>
          <w:kern w:val="1"/>
          <w:sz w:val="16"/>
          <w:szCs w:val="20"/>
          <w:lang w:val="fr-FR" w:eastAsia="pl-PL"/>
        </w:rPr>
        <w:t>(data i podpis Wykonawcy)</w:t>
      </w:r>
    </w:p>
    <w:p w:rsidR="00180FE8" w:rsidRPr="00180FE8" w:rsidRDefault="00180FE8" w:rsidP="00180FE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180FE8" w:rsidRPr="00180FE8" w:rsidRDefault="00180FE8" w:rsidP="00180FE8">
      <w:pPr>
        <w:contextualSpacing/>
        <w:rPr>
          <w:rFonts w:ascii="Times New Roman" w:eastAsia="Times New Roman" w:hAnsi="Times New Roman" w:cs="Times New Roman"/>
          <w:i/>
          <w:kern w:val="1"/>
          <w:szCs w:val="20"/>
          <w:lang w:eastAsia="pl-PL"/>
        </w:rPr>
      </w:pPr>
      <w:r w:rsidRPr="00180FE8">
        <w:rPr>
          <w:rFonts w:ascii="Times New Roman" w:eastAsia="Times New Roman" w:hAnsi="Times New Roman" w:cs="Times New Roman"/>
          <w:i/>
          <w:kern w:val="1"/>
          <w:szCs w:val="20"/>
          <w:lang w:eastAsia="pl-PL"/>
        </w:rPr>
        <w:t>Załącznik nr 10 do SWZ</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180FE8">
        <w:rPr>
          <w:rFonts w:ascii="Arial" w:eastAsia="Times New Roman" w:hAnsi="Arial" w:cs="Times New Roman"/>
          <w:kern w:val="1"/>
          <w:sz w:val="24"/>
          <w:szCs w:val="20"/>
          <w:lang w:val="fr-FR" w:eastAsia="pl-PL"/>
        </w:rPr>
        <w:t>..................................................</w:t>
      </w:r>
      <w:r w:rsidRPr="00180FE8">
        <w:rPr>
          <w:rFonts w:ascii="Arial" w:eastAsia="Times New Roman" w:hAnsi="Arial" w:cs="Times New Roman"/>
          <w:kern w:val="1"/>
          <w:sz w:val="24"/>
          <w:szCs w:val="20"/>
          <w:lang w:val="fr-FR" w:eastAsia="pl-PL"/>
        </w:rPr>
        <w:tab/>
      </w:r>
      <w:r w:rsidRPr="00180FE8">
        <w:rPr>
          <w:rFonts w:ascii="Arial" w:eastAsia="Times New Roman" w:hAnsi="Arial" w:cs="Times New Roman"/>
          <w:kern w:val="1"/>
          <w:sz w:val="24"/>
          <w:szCs w:val="20"/>
          <w:lang w:val="fr-FR" w:eastAsia="pl-PL"/>
        </w:rPr>
        <w:tab/>
      </w:r>
      <w:r w:rsidRPr="00180FE8">
        <w:rPr>
          <w:rFonts w:ascii="Arial" w:eastAsia="Times New Roman" w:hAnsi="Arial" w:cs="Times New Roman"/>
          <w:kern w:val="1"/>
          <w:sz w:val="24"/>
          <w:szCs w:val="20"/>
          <w:lang w:val="fr-FR" w:eastAsia="pl-PL"/>
        </w:rPr>
        <w:tab/>
      </w:r>
      <w:r w:rsidRPr="00180FE8">
        <w:rPr>
          <w:rFonts w:ascii="Arial" w:eastAsia="Times New Roman" w:hAnsi="Arial" w:cs="Times New Roman"/>
          <w:kern w:val="1"/>
          <w:sz w:val="24"/>
          <w:szCs w:val="20"/>
          <w:lang w:val="fr-FR" w:eastAsia="pl-PL"/>
        </w:rPr>
        <w:tab/>
        <w:t xml:space="preserve">             ................................</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180FE8">
        <w:rPr>
          <w:rFonts w:ascii="Arial" w:eastAsia="Times New Roman" w:hAnsi="Arial" w:cs="Times New Roman"/>
          <w:kern w:val="1"/>
          <w:sz w:val="16"/>
          <w:szCs w:val="20"/>
          <w:lang w:val="fr-FR" w:eastAsia="pl-PL"/>
        </w:rPr>
        <w:t xml:space="preserve">                      </w:t>
      </w:r>
      <w:r w:rsidRPr="00180FE8">
        <w:rPr>
          <w:rFonts w:ascii="Times New Roman" w:eastAsia="Times New Roman" w:hAnsi="Times New Roman" w:cs="Times New Roman"/>
          <w:kern w:val="1"/>
          <w:sz w:val="18"/>
          <w:szCs w:val="18"/>
          <w:lang w:val="fr-FR" w:eastAsia="pl-PL"/>
        </w:rPr>
        <w:t>(Wykonawca)                                                                                                            (miejscowość i data)</w:t>
      </w:r>
    </w:p>
    <w:p w:rsidR="00180FE8" w:rsidRPr="00180FE8" w:rsidRDefault="00180FE8" w:rsidP="00180F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180FE8" w:rsidRPr="00180FE8" w:rsidRDefault="00180FE8" w:rsidP="00180FE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180FE8" w:rsidRPr="00180FE8" w:rsidRDefault="00180FE8" w:rsidP="00180FE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180FE8">
        <w:rPr>
          <w:rFonts w:ascii="Times New Roman" w:eastAsia="Times New Roman" w:hAnsi="Times New Roman" w:cs="Times New Roman"/>
          <w:kern w:val="1"/>
          <w:sz w:val="28"/>
          <w:szCs w:val="28"/>
          <w:lang w:val="fr-FR" w:eastAsia="pl-PL"/>
        </w:rPr>
        <w:t xml:space="preserve">                                      </w:t>
      </w:r>
    </w:p>
    <w:p w:rsidR="00180FE8" w:rsidRPr="00180FE8" w:rsidRDefault="00180FE8" w:rsidP="00180FE8">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180FE8">
        <w:rPr>
          <w:rFonts w:ascii="Times New Roman" w:eastAsia="Times New Roman" w:hAnsi="Times New Roman" w:cs="Times New Roman"/>
          <w:kern w:val="1"/>
          <w:sz w:val="28"/>
          <w:szCs w:val="28"/>
          <w:lang w:val="fr-FR" w:eastAsia="pl-PL"/>
        </w:rPr>
        <w:t xml:space="preserve">           </w:t>
      </w:r>
      <w:r w:rsidRPr="00180FE8">
        <w:rPr>
          <w:rFonts w:ascii="Times New Roman" w:eastAsia="Times New Roman" w:hAnsi="Times New Roman" w:cs="Times New Roman"/>
          <w:kern w:val="1"/>
          <w:sz w:val="32"/>
          <w:szCs w:val="32"/>
          <w:lang w:val="fr-FR" w:eastAsia="pl-PL"/>
        </w:rPr>
        <w:t>Oświadczenie</w:t>
      </w:r>
    </w:p>
    <w:p w:rsidR="00180FE8" w:rsidRPr="00180FE8" w:rsidRDefault="00180FE8" w:rsidP="00180FE8">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180FE8">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180FE8" w:rsidRPr="00180FE8" w:rsidRDefault="00180FE8" w:rsidP="00180FE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180FE8" w:rsidRPr="00180FE8" w:rsidRDefault="00180FE8" w:rsidP="00180FE8">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180FE8">
        <w:rPr>
          <w:rFonts w:ascii="Times New Roman" w:eastAsia="Times New Roman" w:hAnsi="Times New Roman" w:cs="Times New Roman"/>
          <w:kern w:val="1"/>
          <w:sz w:val="24"/>
          <w:szCs w:val="20"/>
          <w:lang w:eastAsia="pl-PL"/>
        </w:rPr>
        <w:t xml:space="preserve">                                                                             .................................................................</w:t>
      </w:r>
    </w:p>
    <w:p w:rsidR="00180FE8" w:rsidRDefault="00180FE8" w:rsidP="00180FE8">
      <w:r w:rsidRPr="00180FE8">
        <w:rPr>
          <w:rFonts w:ascii="Times New Roman" w:eastAsia="Times New Roman" w:hAnsi="Times New Roman" w:cs="Times New Roman"/>
          <w:kern w:val="1"/>
          <w:sz w:val="18"/>
          <w:szCs w:val="18"/>
          <w:lang w:eastAsia="pl-PL"/>
        </w:rPr>
        <w:t xml:space="preserve">                                                                                              ( podpis Wykonawcy lub osób uprawnionych przez niego)</w:t>
      </w:r>
    </w:p>
    <w:sectPr w:rsidR="00180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E8" w:rsidRDefault="00180FE8" w:rsidP="00180FE8">
      <w:pPr>
        <w:spacing w:after="0" w:line="240" w:lineRule="auto"/>
      </w:pPr>
      <w:r>
        <w:separator/>
      </w:r>
    </w:p>
  </w:endnote>
  <w:endnote w:type="continuationSeparator" w:id="0">
    <w:p w:rsidR="00180FE8" w:rsidRDefault="00180FE8" w:rsidP="0018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60558"/>
      <w:docPartObj>
        <w:docPartGallery w:val="Page Numbers (Bottom of Page)"/>
        <w:docPartUnique/>
      </w:docPartObj>
    </w:sdtPr>
    <w:sdtEndPr/>
    <w:sdtContent>
      <w:p w:rsidR="0005448F" w:rsidRDefault="00180FE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180FE8">
          <w:rPr>
            <w:noProof/>
            <w:sz w:val="18"/>
            <w:szCs w:val="18"/>
            <w:lang w:val="pl-PL"/>
          </w:rPr>
          <w:t>1</w:t>
        </w:r>
        <w:r w:rsidRPr="00652D6D">
          <w:rPr>
            <w:sz w:val="18"/>
            <w:szCs w:val="18"/>
          </w:rPr>
          <w:fldChar w:fldCharType="end"/>
        </w:r>
      </w:p>
    </w:sdtContent>
  </w:sdt>
  <w:p w:rsidR="0005448F" w:rsidRDefault="00180F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E8" w:rsidRDefault="00180FE8" w:rsidP="00180FE8">
      <w:pPr>
        <w:spacing w:after="0" w:line="240" w:lineRule="auto"/>
      </w:pPr>
      <w:r>
        <w:separator/>
      </w:r>
    </w:p>
  </w:footnote>
  <w:footnote w:type="continuationSeparator" w:id="0">
    <w:p w:rsidR="00180FE8" w:rsidRDefault="00180FE8" w:rsidP="00180FE8">
      <w:pPr>
        <w:spacing w:after="0" w:line="240" w:lineRule="auto"/>
      </w:pPr>
      <w:r>
        <w:continuationSeparator/>
      </w:r>
    </w:p>
  </w:footnote>
  <w:footnote w:id="1">
    <w:p w:rsidR="00180FE8" w:rsidRDefault="00180FE8" w:rsidP="00180FE8">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80FE8" w:rsidRDefault="00180FE8" w:rsidP="00180FE8">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80FE8" w:rsidRDefault="00180FE8" w:rsidP="00180FE8">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80FE8" w:rsidRDefault="00180FE8" w:rsidP="00180FE8">
      <w:pPr>
        <w:pStyle w:val="Tekstprzypisudolnego"/>
      </w:pPr>
      <w:r>
        <w:rPr>
          <w:rStyle w:val="Znakiprzypiswdolnych"/>
        </w:rPr>
        <w:footnoteRef/>
      </w:r>
      <w:r>
        <w:rPr>
          <w:rFonts w:ascii="Arial" w:hAnsi="Arial" w:cs="Arial"/>
          <w:sz w:val="16"/>
          <w:szCs w:val="16"/>
        </w:rPr>
        <w:t>Zob. pkt II.1.1 i II.1.3 stosownego ogłoszenia.</w:t>
      </w:r>
    </w:p>
  </w:footnote>
  <w:footnote w:id="5">
    <w:p w:rsidR="00180FE8" w:rsidRDefault="00180FE8" w:rsidP="00180FE8">
      <w:pPr>
        <w:pStyle w:val="Tekstprzypisudolnego"/>
      </w:pPr>
      <w:r>
        <w:rPr>
          <w:rStyle w:val="Znakiprzypiswdolnych"/>
        </w:rPr>
        <w:footnoteRef/>
      </w:r>
      <w:r>
        <w:rPr>
          <w:rFonts w:ascii="Arial" w:hAnsi="Arial" w:cs="Arial"/>
          <w:sz w:val="16"/>
          <w:szCs w:val="16"/>
        </w:rPr>
        <w:t>Zob. pkt II.1.1 stosownego ogłoszenia.</w:t>
      </w:r>
    </w:p>
  </w:footnote>
  <w:footnote w:id="6">
    <w:p w:rsidR="00180FE8" w:rsidRDefault="00180FE8" w:rsidP="00180FE8">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80FE8" w:rsidRDefault="00180FE8" w:rsidP="00180FE8">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80FE8" w:rsidRDefault="00180FE8" w:rsidP="00180F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80FE8" w:rsidRDefault="00180FE8" w:rsidP="00180F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80FE8" w:rsidRDefault="00180FE8" w:rsidP="00180FE8">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80FE8" w:rsidRDefault="00180FE8" w:rsidP="00180FE8">
      <w:pPr>
        <w:pStyle w:val="Tekstprzypisudolnego"/>
      </w:pPr>
      <w:r>
        <w:rPr>
          <w:rStyle w:val="Znakiprzypiswdolnych"/>
        </w:rPr>
        <w:footnoteRef/>
      </w:r>
      <w:r>
        <w:rPr>
          <w:rFonts w:ascii="Arial" w:hAnsi="Arial" w:cs="Arial"/>
          <w:sz w:val="16"/>
          <w:szCs w:val="16"/>
        </w:rPr>
        <w:t>Zob. ogłoszenie o zamówieniu, pkt III.1.5.</w:t>
      </w:r>
    </w:p>
  </w:footnote>
  <w:footnote w:id="9">
    <w:p w:rsidR="00180FE8" w:rsidRDefault="00180FE8" w:rsidP="00180FE8">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180FE8" w:rsidRDefault="00180FE8" w:rsidP="00180FE8">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80FE8" w:rsidRDefault="00180FE8" w:rsidP="00180FE8">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80FE8" w:rsidRDefault="00180FE8" w:rsidP="00180FE8">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80FE8" w:rsidRDefault="00180FE8" w:rsidP="00180FE8">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80FE8" w:rsidRDefault="00180FE8" w:rsidP="00180FE8">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80FE8" w:rsidRDefault="00180FE8" w:rsidP="00180FE8">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80FE8" w:rsidRDefault="00180FE8" w:rsidP="00180FE8">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80FE8" w:rsidRDefault="00180FE8" w:rsidP="00180FE8">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80FE8" w:rsidRDefault="00180FE8" w:rsidP="00180FE8">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80FE8" w:rsidRDefault="00180FE8" w:rsidP="00180FE8">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80FE8" w:rsidRDefault="00180FE8" w:rsidP="00180FE8">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80FE8" w:rsidRDefault="00180FE8" w:rsidP="00180FE8">
      <w:pPr>
        <w:pStyle w:val="Tekstprzypisudolnego"/>
      </w:pPr>
      <w:r>
        <w:rPr>
          <w:rStyle w:val="Znakiprzypiswdolnych"/>
        </w:rPr>
        <w:footnoteRef/>
      </w:r>
      <w:r>
        <w:rPr>
          <w:rFonts w:ascii="Arial" w:hAnsi="Arial" w:cs="Arial"/>
          <w:sz w:val="16"/>
          <w:szCs w:val="16"/>
        </w:rPr>
        <w:t>Zob. art. 57 ust. 4 dyrektywy 2014/24/WE.</w:t>
      </w:r>
    </w:p>
  </w:footnote>
  <w:footnote w:id="26">
    <w:p w:rsidR="00180FE8" w:rsidRDefault="00180FE8" w:rsidP="00180FE8">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80FE8" w:rsidRDefault="00180FE8" w:rsidP="00180FE8">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80FE8" w:rsidRDefault="00180FE8" w:rsidP="00180FE8">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80FE8" w:rsidRDefault="00180FE8" w:rsidP="00180FE8">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80FE8" w:rsidRDefault="00180FE8" w:rsidP="00180FE8">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80FE8" w:rsidRDefault="00180FE8" w:rsidP="00180FE8">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80FE8" w:rsidRDefault="00180FE8" w:rsidP="00180F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80FE8" w:rsidRDefault="00180FE8" w:rsidP="00180F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80FE8" w:rsidRDefault="00180FE8" w:rsidP="00180FE8">
      <w:pPr>
        <w:pStyle w:val="Tekstprzypisudolnego"/>
      </w:pPr>
      <w:r>
        <w:rPr>
          <w:rStyle w:val="Znakiprzypiswdolnych"/>
        </w:rPr>
        <w:footnoteRef/>
      </w:r>
      <w:r>
        <w:rPr>
          <w:rFonts w:ascii="Arial" w:hAnsi="Arial" w:cs="Arial"/>
          <w:sz w:val="16"/>
          <w:szCs w:val="16"/>
        </w:rPr>
        <w:t>Np. stosunek aktywów do zobowiązań.</w:t>
      </w:r>
    </w:p>
  </w:footnote>
  <w:footnote w:id="36">
    <w:p w:rsidR="00180FE8" w:rsidRDefault="00180FE8" w:rsidP="00180FE8">
      <w:pPr>
        <w:pStyle w:val="Tekstprzypisudolnego"/>
      </w:pPr>
      <w:r>
        <w:rPr>
          <w:rStyle w:val="Znakiprzypiswdolnych"/>
        </w:rPr>
        <w:footnoteRef/>
      </w:r>
      <w:r>
        <w:rPr>
          <w:rFonts w:ascii="Arial" w:hAnsi="Arial" w:cs="Arial"/>
          <w:sz w:val="16"/>
          <w:szCs w:val="16"/>
        </w:rPr>
        <w:t>Np. stosunek aktywów do zobowiązań.</w:t>
      </w:r>
    </w:p>
  </w:footnote>
  <w:footnote w:id="37">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80FE8" w:rsidRDefault="00180FE8" w:rsidP="00180F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80FE8" w:rsidRDefault="00180FE8" w:rsidP="00180F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80FE8" w:rsidRDefault="00180FE8" w:rsidP="00180FE8">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80FE8" w:rsidRDefault="00180FE8" w:rsidP="00180FE8">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80FE8" w:rsidRDefault="00180FE8" w:rsidP="00180FE8">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80FE8" w:rsidRDefault="00180FE8" w:rsidP="00180FE8">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80FE8" w:rsidRDefault="00180FE8" w:rsidP="00180FE8">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80FE8" w:rsidRDefault="00180FE8" w:rsidP="00180FE8">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80FE8" w:rsidRDefault="00180FE8" w:rsidP="00180FE8">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80FE8" w:rsidRDefault="00180FE8" w:rsidP="00180FE8">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8F" w:rsidRPr="00556AEE" w:rsidRDefault="00180FE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Zp/92/PN/23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03496E"/>
    <w:multiLevelType w:val="hybridMultilevel"/>
    <w:tmpl w:val="8B76A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6CB0C23"/>
    <w:multiLevelType w:val="multilevel"/>
    <w:tmpl w:val="AF4451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E057A68"/>
    <w:multiLevelType w:val="multilevel"/>
    <w:tmpl w:val="65169B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C841C62"/>
    <w:multiLevelType w:val="multilevel"/>
    <w:tmpl w:val="2FC879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0"/>
  </w:num>
  <w:num w:numId="3">
    <w:abstractNumId w:val="14"/>
  </w:num>
  <w:num w:numId="4">
    <w:abstractNumId w:val="19"/>
  </w:num>
  <w:num w:numId="5">
    <w:abstractNumId w:val="4"/>
  </w:num>
  <w:num w:numId="6">
    <w:abstractNumId w:val="20"/>
  </w:num>
  <w:num w:numId="7">
    <w:abstractNumId w:val="3"/>
  </w:num>
  <w:num w:numId="8">
    <w:abstractNumId w:val="5"/>
  </w:num>
  <w:num w:numId="9">
    <w:abstractNumId w:val="6"/>
  </w:num>
  <w:num w:numId="10">
    <w:abstractNumId w:val="11"/>
  </w:num>
  <w:num w:numId="11">
    <w:abstractNumId w:val="21"/>
  </w:num>
  <w:num w:numId="12">
    <w:abstractNumId w:val="8"/>
  </w:num>
  <w:num w:numId="13">
    <w:abstractNumId w:val="2"/>
  </w:num>
  <w:num w:numId="14">
    <w:abstractNumId w:val="18"/>
  </w:num>
  <w:num w:numId="15">
    <w:abstractNumId w:val="7"/>
  </w:num>
  <w:num w:numId="16">
    <w:abstractNumId w:val="17"/>
  </w:num>
  <w:num w:numId="17">
    <w:abstractNumId w:val="16"/>
  </w:num>
  <w:num w:numId="18">
    <w:abstractNumId w:val="1"/>
  </w:num>
  <w:num w:numId="19">
    <w:abstractNumId w:val="9"/>
  </w:num>
  <w:num w:numId="20">
    <w:abstractNumId w:val="13"/>
  </w:num>
  <w:num w:numId="21">
    <w:abstractNumId w:val="15"/>
  </w:num>
  <w:num w:numId="22">
    <w:abstractNumId w:val="23"/>
  </w:num>
  <w:num w:numId="23">
    <w:abstractNumId w:val="22"/>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E8"/>
    <w:rsid w:val="0005085D"/>
    <w:rsid w:val="00180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F9C74-D32D-427F-AA07-15EE54AD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80FE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180FE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180FE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180FE8"/>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180FE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180FE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180FE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0FE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80FE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80FE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80FE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80FE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80FE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80FE8"/>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180FE8"/>
  </w:style>
  <w:style w:type="character" w:customStyle="1" w:styleId="WW8Num1z0">
    <w:name w:val="WW8Num1z0"/>
    <w:rsid w:val="00180FE8"/>
    <w:rPr>
      <w:rFonts w:ascii="Times New Roman" w:hAnsi="Times New Roman"/>
      <w:bCs w:val="0"/>
      <w:sz w:val="24"/>
    </w:rPr>
  </w:style>
  <w:style w:type="character" w:customStyle="1" w:styleId="WW8Num2z0">
    <w:name w:val="WW8Num2z0"/>
    <w:rsid w:val="00180FE8"/>
    <w:rPr>
      <w:rFonts w:ascii="Wingdings" w:hAnsi="Wingdings"/>
      <w:bCs w:val="0"/>
    </w:rPr>
  </w:style>
  <w:style w:type="character" w:customStyle="1" w:styleId="WW8Num3z0">
    <w:name w:val="WW8Num3z0"/>
    <w:rsid w:val="00180FE8"/>
    <w:rPr>
      <w:rFonts w:ascii="Symbol" w:hAnsi="Symbol"/>
      <w:bCs w:val="0"/>
    </w:rPr>
  </w:style>
  <w:style w:type="character" w:customStyle="1" w:styleId="WW8Num4z0">
    <w:name w:val="WW8Num4z0"/>
    <w:rsid w:val="00180FE8"/>
    <w:rPr>
      <w:rFonts w:ascii="Wingdings" w:hAnsi="Wingdings"/>
      <w:bCs w:val="0"/>
    </w:rPr>
  </w:style>
  <w:style w:type="character" w:customStyle="1" w:styleId="WW8Num5z0">
    <w:name w:val="WW8Num5z0"/>
    <w:rsid w:val="00180FE8"/>
    <w:rPr>
      <w:noProof w:val="0"/>
      <w:position w:val="0"/>
      <w:sz w:val="24"/>
      <w:vertAlign w:val="baseline"/>
      <w:lang w:val="pl-PL"/>
    </w:rPr>
  </w:style>
  <w:style w:type="character" w:customStyle="1" w:styleId="WW8Num5z1">
    <w:name w:val="WW8Num5z1"/>
    <w:rsid w:val="00180FE8"/>
  </w:style>
  <w:style w:type="character" w:customStyle="1" w:styleId="WW8Num5z2">
    <w:name w:val="WW8Num5z2"/>
    <w:rsid w:val="00180FE8"/>
  </w:style>
  <w:style w:type="character" w:customStyle="1" w:styleId="WW8Num5z3">
    <w:name w:val="WW8Num5z3"/>
    <w:rsid w:val="00180FE8"/>
  </w:style>
  <w:style w:type="character" w:customStyle="1" w:styleId="WW8Num5z4">
    <w:name w:val="WW8Num5z4"/>
    <w:rsid w:val="00180FE8"/>
  </w:style>
  <w:style w:type="character" w:customStyle="1" w:styleId="WW8Num5z5">
    <w:name w:val="WW8Num5z5"/>
    <w:rsid w:val="00180FE8"/>
  </w:style>
  <w:style w:type="character" w:customStyle="1" w:styleId="WW8Num5z6">
    <w:name w:val="WW8Num5z6"/>
    <w:rsid w:val="00180FE8"/>
  </w:style>
  <w:style w:type="character" w:customStyle="1" w:styleId="WW8Num5z7">
    <w:name w:val="WW8Num5z7"/>
    <w:rsid w:val="00180FE8"/>
  </w:style>
  <w:style w:type="character" w:customStyle="1" w:styleId="WW8Num5z8">
    <w:name w:val="WW8Num5z8"/>
    <w:rsid w:val="00180FE8"/>
  </w:style>
  <w:style w:type="character" w:customStyle="1" w:styleId="WW8Num6z0">
    <w:name w:val="WW8Num6z0"/>
    <w:rsid w:val="00180FE8"/>
    <w:rPr>
      <w:rFonts w:ascii="Times New Roman" w:hAnsi="Times New Roman"/>
      <w:bCs w:val="0"/>
      <w:noProof w:val="0"/>
      <w:sz w:val="20"/>
      <w:lang w:val="pl-PL"/>
    </w:rPr>
  </w:style>
  <w:style w:type="character" w:customStyle="1" w:styleId="WW8Num6z1">
    <w:name w:val="WW8Num6z1"/>
    <w:rsid w:val="00180FE8"/>
    <w:rPr>
      <w:rFonts w:ascii="Courier New" w:hAnsi="Courier New"/>
      <w:bCs w:val="0"/>
    </w:rPr>
  </w:style>
  <w:style w:type="character" w:customStyle="1" w:styleId="WW8Num6z2">
    <w:name w:val="WW8Num6z2"/>
    <w:rsid w:val="00180FE8"/>
    <w:rPr>
      <w:rFonts w:ascii="Wingdings" w:hAnsi="Wingdings"/>
      <w:bCs w:val="0"/>
    </w:rPr>
  </w:style>
  <w:style w:type="character" w:customStyle="1" w:styleId="WW8Num7z0">
    <w:name w:val="WW8Num7z0"/>
    <w:rsid w:val="00180FE8"/>
    <w:rPr>
      <w:rFonts w:ascii="Wingdings" w:hAnsi="Wingdings"/>
      <w:bCs w:val="0"/>
      <w:sz w:val="22"/>
    </w:rPr>
  </w:style>
  <w:style w:type="character" w:customStyle="1" w:styleId="WW8Num7z1">
    <w:name w:val="WW8Num7z1"/>
    <w:rsid w:val="00180FE8"/>
  </w:style>
  <w:style w:type="character" w:customStyle="1" w:styleId="WW8Num7z2">
    <w:name w:val="WW8Num7z2"/>
    <w:rsid w:val="00180FE8"/>
  </w:style>
  <w:style w:type="character" w:customStyle="1" w:styleId="WW8Num7z3">
    <w:name w:val="WW8Num7z3"/>
    <w:rsid w:val="00180FE8"/>
  </w:style>
  <w:style w:type="character" w:customStyle="1" w:styleId="WW8Num7z4">
    <w:name w:val="WW8Num7z4"/>
    <w:rsid w:val="00180FE8"/>
  </w:style>
  <w:style w:type="character" w:customStyle="1" w:styleId="WW8Num7z5">
    <w:name w:val="WW8Num7z5"/>
    <w:rsid w:val="00180FE8"/>
  </w:style>
  <w:style w:type="character" w:customStyle="1" w:styleId="WW8Num7z6">
    <w:name w:val="WW8Num7z6"/>
    <w:rsid w:val="00180FE8"/>
  </w:style>
  <w:style w:type="character" w:customStyle="1" w:styleId="WW8Num7z7">
    <w:name w:val="WW8Num7z7"/>
    <w:rsid w:val="00180FE8"/>
  </w:style>
  <w:style w:type="character" w:customStyle="1" w:styleId="WW8Num7z8">
    <w:name w:val="WW8Num7z8"/>
    <w:rsid w:val="00180FE8"/>
  </w:style>
  <w:style w:type="character" w:customStyle="1" w:styleId="WW8Num8z0">
    <w:name w:val="WW8Num8z0"/>
    <w:rsid w:val="00180FE8"/>
    <w:rPr>
      <w:rFonts w:ascii="Wingdings" w:hAnsi="Wingdings"/>
      <w:bCs w:val="0"/>
      <w:sz w:val="22"/>
    </w:rPr>
  </w:style>
  <w:style w:type="character" w:customStyle="1" w:styleId="WW8Num8z1">
    <w:name w:val="WW8Num8z1"/>
    <w:rsid w:val="00180FE8"/>
    <w:rPr>
      <w:rFonts w:ascii="Courier New" w:hAnsi="Courier New"/>
      <w:bCs w:val="0"/>
    </w:rPr>
  </w:style>
  <w:style w:type="character" w:customStyle="1" w:styleId="WW8Num8z2">
    <w:name w:val="WW8Num8z2"/>
    <w:rsid w:val="00180FE8"/>
  </w:style>
  <w:style w:type="character" w:customStyle="1" w:styleId="WW8Num8z3">
    <w:name w:val="WW8Num8z3"/>
    <w:rsid w:val="00180FE8"/>
    <w:rPr>
      <w:rFonts w:ascii="Symbol" w:hAnsi="Symbol"/>
      <w:bCs w:val="0"/>
    </w:rPr>
  </w:style>
  <w:style w:type="character" w:customStyle="1" w:styleId="WW8Num8z4">
    <w:name w:val="WW8Num8z4"/>
    <w:rsid w:val="00180FE8"/>
  </w:style>
  <w:style w:type="character" w:customStyle="1" w:styleId="WW8Num8z5">
    <w:name w:val="WW8Num8z5"/>
    <w:rsid w:val="00180FE8"/>
  </w:style>
  <w:style w:type="character" w:customStyle="1" w:styleId="WW8Num8z6">
    <w:name w:val="WW8Num8z6"/>
    <w:rsid w:val="00180FE8"/>
  </w:style>
  <w:style w:type="character" w:customStyle="1" w:styleId="WW8Num8z7">
    <w:name w:val="WW8Num8z7"/>
    <w:rsid w:val="00180FE8"/>
  </w:style>
  <w:style w:type="character" w:customStyle="1" w:styleId="WW8Num8z8">
    <w:name w:val="WW8Num8z8"/>
    <w:rsid w:val="00180FE8"/>
  </w:style>
  <w:style w:type="character" w:customStyle="1" w:styleId="WW8Num9z0">
    <w:name w:val="WW8Num9z0"/>
    <w:rsid w:val="00180FE8"/>
    <w:rPr>
      <w:rFonts w:ascii="Wingdings" w:hAnsi="Wingdings"/>
      <w:bCs w:val="0"/>
    </w:rPr>
  </w:style>
  <w:style w:type="character" w:customStyle="1" w:styleId="WW8Num10z0">
    <w:name w:val="WW8Num10z0"/>
    <w:rsid w:val="00180FE8"/>
    <w:rPr>
      <w:rFonts w:ascii="Wingdings" w:hAnsi="Wingdings"/>
      <w:bCs w:val="0"/>
    </w:rPr>
  </w:style>
  <w:style w:type="character" w:customStyle="1" w:styleId="WW8Num11z0">
    <w:name w:val="WW8Num11z0"/>
    <w:rsid w:val="00180FE8"/>
    <w:rPr>
      <w:rFonts w:ascii="Symbol" w:hAnsi="Symbol"/>
      <w:bCs w:val="0"/>
      <w:sz w:val="20"/>
    </w:rPr>
  </w:style>
  <w:style w:type="character" w:customStyle="1" w:styleId="WW8Num11z1">
    <w:name w:val="WW8Num11z1"/>
    <w:rsid w:val="00180FE8"/>
    <w:rPr>
      <w:rFonts w:ascii="Courier New" w:hAnsi="Courier New"/>
      <w:bCs w:val="0"/>
    </w:rPr>
  </w:style>
  <w:style w:type="character" w:customStyle="1" w:styleId="WW8Num11z2">
    <w:name w:val="WW8Num11z2"/>
    <w:rsid w:val="00180FE8"/>
    <w:rPr>
      <w:rFonts w:ascii="Wingdings" w:hAnsi="Wingdings"/>
      <w:bCs w:val="0"/>
    </w:rPr>
  </w:style>
  <w:style w:type="character" w:customStyle="1" w:styleId="WW8Num12z0">
    <w:name w:val="WW8Num12z0"/>
    <w:rsid w:val="00180FE8"/>
    <w:rPr>
      <w:rFonts w:ascii="Symbol" w:hAnsi="Symbol"/>
      <w:bCs w:val="0"/>
    </w:rPr>
  </w:style>
  <w:style w:type="character" w:customStyle="1" w:styleId="WW8Num13z0">
    <w:name w:val="WW8Num13z0"/>
    <w:rsid w:val="00180FE8"/>
    <w:rPr>
      <w:sz w:val="24"/>
    </w:rPr>
  </w:style>
  <w:style w:type="character" w:customStyle="1" w:styleId="WW8Num13z1">
    <w:name w:val="WW8Num13z1"/>
    <w:rsid w:val="00180FE8"/>
    <w:rPr>
      <w:rFonts w:ascii="Courier New" w:hAnsi="Courier New"/>
      <w:bCs w:val="0"/>
    </w:rPr>
  </w:style>
  <w:style w:type="character" w:customStyle="1" w:styleId="WW8Num13z2">
    <w:name w:val="WW8Num13z2"/>
    <w:rsid w:val="00180FE8"/>
    <w:rPr>
      <w:rFonts w:ascii="Wingdings" w:hAnsi="Wingdings"/>
      <w:bCs w:val="0"/>
    </w:rPr>
  </w:style>
  <w:style w:type="character" w:customStyle="1" w:styleId="WW8Num14z0">
    <w:name w:val="WW8Num14z0"/>
    <w:rsid w:val="00180FE8"/>
    <w:rPr>
      <w:rFonts w:ascii="Wingdings" w:hAnsi="Wingdings"/>
      <w:bCs w:val="0"/>
      <w:noProof w:val="0"/>
      <w:color w:val="000000"/>
      <w:sz w:val="20"/>
      <w:lang w:val="pl-PL"/>
    </w:rPr>
  </w:style>
  <w:style w:type="character" w:customStyle="1" w:styleId="WW8Num14z1">
    <w:name w:val="WW8Num14z1"/>
    <w:rsid w:val="00180FE8"/>
  </w:style>
  <w:style w:type="character" w:customStyle="1" w:styleId="WW8Num14z2">
    <w:name w:val="WW8Num14z2"/>
    <w:rsid w:val="00180FE8"/>
  </w:style>
  <w:style w:type="character" w:customStyle="1" w:styleId="WW8Num14z3">
    <w:name w:val="WW8Num14z3"/>
    <w:rsid w:val="00180FE8"/>
  </w:style>
  <w:style w:type="character" w:customStyle="1" w:styleId="WW8Num14z4">
    <w:name w:val="WW8Num14z4"/>
    <w:rsid w:val="00180FE8"/>
  </w:style>
  <w:style w:type="character" w:customStyle="1" w:styleId="WW8Num14z5">
    <w:name w:val="WW8Num14z5"/>
    <w:rsid w:val="00180FE8"/>
  </w:style>
  <w:style w:type="character" w:customStyle="1" w:styleId="WW8Num14z6">
    <w:name w:val="WW8Num14z6"/>
    <w:rsid w:val="00180FE8"/>
  </w:style>
  <w:style w:type="character" w:customStyle="1" w:styleId="WW8Num14z7">
    <w:name w:val="WW8Num14z7"/>
    <w:rsid w:val="00180FE8"/>
  </w:style>
  <w:style w:type="character" w:customStyle="1" w:styleId="WW8Num14z8">
    <w:name w:val="WW8Num14z8"/>
    <w:rsid w:val="00180FE8"/>
  </w:style>
  <w:style w:type="character" w:customStyle="1" w:styleId="WW8Num15z0">
    <w:name w:val="WW8Num15z0"/>
    <w:rsid w:val="00180FE8"/>
    <w:rPr>
      <w:rFonts w:ascii="Times New Roman" w:hAnsi="Times New Roman"/>
      <w:bCs w:val="0"/>
      <w:noProof w:val="0"/>
      <w:color w:val="000000"/>
      <w:position w:val="0"/>
      <w:sz w:val="22"/>
      <w:vertAlign w:val="baseline"/>
      <w:lang w:val="pl-PL"/>
    </w:rPr>
  </w:style>
  <w:style w:type="character" w:customStyle="1" w:styleId="WW8Num16z0">
    <w:name w:val="WW8Num16z0"/>
    <w:rsid w:val="00180FE8"/>
    <w:rPr>
      <w:rFonts w:ascii="Wingdings" w:hAnsi="Wingdings"/>
      <w:bCs w:val="0"/>
      <w:noProof w:val="0"/>
      <w:color w:val="FF0000"/>
      <w:sz w:val="22"/>
      <w:lang w:val="pl-PL"/>
    </w:rPr>
  </w:style>
  <w:style w:type="character" w:customStyle="1" w:styleId="WW8Num16z1">
    <w:name w:val="WW8Num16z1"/>
    <w:rsid w:val="00180FE8"/>
  </w:style>
  <w:style w:type="character" w:customStyle="1" w:styleId="WW8Num16z2">
    <w:name w:val="WW8Num16z2"/>
    <w:rsid w:val="00180FE8"/>
  </w:style>
  <w:style w:type="character" w:customStyle="1" w:styleId="WW8Num16z3">
    <w:name w:val="WW8Num16z3"/>
    <w:rsid w:val="00180FE8"/>
  </w:style>
  <w:style w:type="character" w:customStyle="1" w:styleId="WW8Num16z4">
    <w:name w:val="WW8Num16z4"/>
    <w:rsid w:val="00180FE8"/>
  </w:style>
  <w:style w:type="character" w:customStyle="1" w:styleId="WW8Num16z5">
    <w:name w:val="WW8Num16z5"/>
    <w:rsid w:val="00180FE8"/>
  </w:style>
  <w:style w:type="character" w:customStyle="1" w:styleId="WW8Num16z6">
    <w:name w:val="WW8Num16z6"/>
    <w:rsid w:val="00180FE8"/>
  </w:style>
  <w:style w:type="character" w:customStyle="1" w:styleId="WW8Num16z7">
    <w:name w:val="WW8Num16z7"/>
    <w:rsid w:val="00180FE8"/>
  </w:style>
  <w:style w:type="character" w:customStyle="1" w:styleId="WW8Num16z8">
    <w:name w:val="WW8Num16z8"/>
    <w:rsid w:val="00180FE8"/>
  </w:style>
  <w:style w:type="character" w:customStyle="1" w:styleId="WW8Num17z0">
    <w:name w:val="WW8Num17z0"/>
    <w:rsid w:val="00180FE8"/>
    <w:rPr>
      <w:rFonts w:ascii="Wingdings" w:hAnsi="Wingdings"/>
      <w:bCs w:val="0"/>
      <w:noProof w:val="0"/>
      <w:color w:val="000000"/>
      <w:sz w:val="22"/>
      <w:lang w:val="pl-PL"/>
    </w:rPr>
  </w:style>
  <w:style w:type="character" w:customStyle="1" w:styleId="WW8Num18z0">
    <w:name w:val="WW8Num18z0"/>
    <w:rsid w:val="00180FE8"/>
    <w:rPr>
      <w:rFonts w:ascii="Times New Roman" w:hAnsi="Times New Roman"/>
      <w:bCs w:val="0"/>
    </w:rPr>
  </w:style>
  <w:style w:type="character" w:customStyle="1" w:styleId="WW8Num19z0">
    <w:name w:val="WW8Num19z0"/>
    <w:rsid w:val="00180FE8"/>
  </w:style>
  <w:style w:type="character" w:customStyle="1" w:styleId="WW8Num20z0">
    <w:name w:val="WW8Num20z0"/>
    <w:rsid w:val="00180FE8"/>
    <w:rPr>
      <w:i/>
    </w:rPr>
  </w:style>
  <w:style w:type="character" w:customStyle="1" w:styleId="WW8Num21z0">
    <w:name w:val="WW8Num21z0"/>
    <w:rsid w:val="00180FE8"/>
    <w:rPr>
      <w:rFonts w:ascii="Times New Roman" w:hAnsi="Times New Roman"/>
      <w:bCs w:val="0"/>
      <w:noProof w:val="0"/>
      <w:sz w:val="20"/>
      <w:lang w:val="pl-PL"/>
    </w:rPr>
  </w:style>
  <w:style w:type="character" w:customStyle="1" w:styleId="WW8Num21z1">
    <w:name w:val="WW8Num21z1"/>
    <w:rsid w:val="00180FE8"/>
    <w:rPr>
      <w:rFonts w:ascii="Courier New" w:hAnsi="Courier New"/>
      <w:bCs w:val="0"/>
    </w:rPr>
  </w:style>
  <w:style w:type="character" w:customStyle="1" w:styleId="WW8Num21z2">
    <w:name w:val="WW8Num21z2"/>
    <w:rsid w:val="00180FE8"/>
    <w:rPr>
      <w:rFonts w:ascii="Wingdings" w:hAnsi="Wingdings"/>
      <w:bCs w:val="0"/>
    </w:rPr>
  </w:style>
  <w:style w:type="character" w:customStyle="1" w:styleId="WW8Num22z0">
    <w:name w:val="WW8Num22z0"/>
    <w:rsid w:val="00180FE8"/>
    <w:rPr>
      <w:rFonts w:ascii="Symbol" w:hAnsi="Symbol"/>
      <w:noProof w:val="0"/>
      <w:sz w:val="20"/>
      <w:lang w:val="pl-PL"/>
    </w:rPr>
  </w:style>
  <w:style w:type="character" w:customStyle="1" w:styleId="WW8Num22z1">
    <w:name w:val="WW8Num22z1"/>
    <w:rsid w:val="00180FE8"/>
    <w:rPr>
      <w:rFonts w:ascii="Courier New" w:hAnsi="Courier New"/>
    </w:rPr>
  </w:style>
  <w:style w:type="character" w:customStyle="1" w:styleId="WW8Num22z2">
    <w:name w:val="WW8Num22z2"/>
    <w:rsid w:val="00180FE8"/>
    <w:rPr>
      <w:rFonts w:ascii="Wingdings" w:hAnsi="Wingdings"/>
    </w:rPr>
  </w:style>
  <w:style w:type="character" w:customStyle="1" w:styleId="WW8Num23z0">
    <w:name w:val="WW8Num23z0"/>
    <w:rsid w:val="00180FE8"/>
    <w:rPr>
      <w:rFonts w:ascii="Symbol" w:hAnsi="Symbol"/>
      <w:noProof w:val="0"/>
      <w:color w:val="000000"/>
      <w:sz w:val="20"/>
      <w:lang w:val="pl-PL"/>
    </w:rPr>
  </w:style>
  <w:style w:type="character" w:customStyle="1" w:styleId="WW8Num23z1">
    <w:name w:val="WW8Num23z1"/>
    <w:rsid w:val="00180FE8"/>
  </w:style>
  <w:style w:type="character" w:customStyle="1" w:styleId="WW8Num23z2">
    <w:name w:val="WW8Num23z2"/>
    <w:rsid w:val="00180FE8"/>
  </w:style>
  <w:style w:type="character" w:customStyle="1" w:styleId="WW8Num23z3">
    <w:name w:val="WW8Num23z3"/>
    <w:rsid w:val="00180FE8"/>
  </w:style>
  <w:style w:type="character" w:customStyle="1" w:styleId="WW8Num23z4">
    <w:name w:val="WW8Num23z4"/>
    <w:rsid w:val="00180FE8"/>
  </w:style>
  <w:style w:type="character" w:customStyle="1" w:styleId="WW8Num23z5">
    <w:name w:val="WW8Num23z5"/>
    <w:rsid w:val="00180FE8"/>
  </w:style>
  <w:style w:type="character" w:customStyle="1" w:styleId="WW8Num23z6">
    <w:name w:val="WW8Num23z6"/>
    <w:rsid w:val="00180FE8"/>
  </w:style>
  <w:style w:type="character" w:customStyle="1" w:styleId="WW8Num23z7">
    <w:name w:val="WW8Num23z7"/>
    <w:rsid w:val="00180FE8"/>
  </w:style>
  <w:style w:type="character" w:customStyle="1" w:styleId="WW8Num23z8">
    <w:name w:val="WW8Num23z8"/>
    <w:rsid w:val="00180FE8"/>
  </w:style>
  <w:style w:type="character" w:customStyle="1" w:styleId="WW8Num24z0">
    <w:name w:val="WW8Num24z0"/>
    <w:rsid w:val="00180FE8"/>
  </w:style>
  <w:style w:type="character" w:customStyle="1" w:styleId="Domylnaczcionkaakapitu0">
    <w:name w:val="Domy?lna czcionka akapitu"/>
    <w:rsid w:val="00180FE8"/>
  </w:style>
  <w:style w:type="character" w:customStyle="1" w:styleId="Nagwek1Znak0">
    <w:name w:val="Nag?ówek 1 Znak"/>
    <w:basedOn w:val="Domylnaczcionkaakapitu0"/>
    <w:rsid w:val="00180FE8"/>
    <w:rPr>
      <w:rFonts w:ascii="Times New Roman" w:hAnsi="Times New Roman"/>
      <w:sz w:val="28"/>
    </w:rPr>
  </w:style>
  <w:style w:type="character" w:customStyle="1" w:styleId="TekstpodstawowyZnak">
    <w:name w:val="Tekst podstawowy Znak"/>
    <w:basedOn w:val="Domylnaczcionkaakapitu0"/>
    <w:uiPriority w:val="99"/>
    <w:rsid w:val="00180FE8"/>
    <w:rPr>
      <w:rFonts w:ascii="Times New Roman" w:hAnsi="Times New Roman"/>
      <w:noProof w:val="0"/>
      <w:kern w:val="1"/>
      <w:sz w:val="24"/>
      <w:lang w:val="fr-FR"/>
    </w:rPr>
  </w:style>
  <w:style w:type="character" w:customStyle="1" w:styleId="Nagwek2Znak0">
    <w:name w:val="Nag?ówek 2 Znak"/>
    <w:basedOn w:val="Domylnaczcionkaakapitu0"/>
    <w:rsid w:val="00180FE8"/>
    <w:rPr>
      <w:rFonts w:ascii="Times New Roman" w:hAnsi="Times New Roman"/>
      <w:b/>
      <w:noProof w:val="0"/>
      <w:kern w:val="1"/>
      <w:sz w:val="36"/>
      <w:lang w:val="fr-FR"/>
    </w:rPr>
  </w:style>
  <w:style w:type="character" w:customStyle="1" w:styleId="Nagwek4Znak0">
    <w:name w:val="Nag?ówek 4 Znak"/>
    <w:basedOn w:val="Domylnaczcionkaakapitu0"/>
    <w:rsid w:val="00180FE8"/>
    <w:rPr>
      <w:rFonts w:ascii="Times New Roman" w:hAnsi="Times New Roman"/>
      <w:b/>
      <w:sz w:val="28"/>
    </w:rPr>
  </w:style>
  <w:style w:type="character" w:customStyle="1" w:styleId="Nagwek3Znak0">
    <w:name w:val="Nag?ówek 3 Znak"/>
    <w:basedOn w:val="Domylnaczcionkaakapitu0"/>
    <w:rsid w:val="00180FE8"/>
    <w:rPr>
      <w:rFonts w:ascii="Arial" w:hAnsi="Arial"/>
      <w:b/>
      <w:noProof w:val="0"/>
      <w:kern w:val="1"/>
      <w:sz w:val="26"/>
      <w:lang w:val="fr-FR"/>
    </w:rPr>
  </w:style>
  <w:style w:type="character" w:customStyle="1" w:styleId="Nagwek5Znak0">
    <w:name w:val="Nag?ówek 5 Znak"/>
    <w:basedOn w:val="Domylnaczcionkaakapitu0"/>
    <w:rsid w:val="00180FE8"/>
    <w:rPr>
      <w:rFonts w:ascii="Times New Roman" w:hAnsi="Times New Roman"/>
      <w:b/>
      <w:i/>
      <w:noProof w:val="0"/>
      <w:kern w:val="1"/>
      <w:sz w:val="26"/>
      <w:lang w:val="fr-FR"/>
    </w:rPr>
  </w:style>
  <w:style w:type="character" w:customStyle="1" w:styleId="Nagwek6Znak0">
    <w:name w:val="Nag?ówek 6 Znak"/>
    <w:basedOn w:val="Domylnaczcionkaakapitu0"/>
    <w:rsid w:val="00180FE8"/>
    <w:rPr>
      <w:rFonts w:ascii="Times New Roman" w:hAnsi="Times New Roman"/>
      <w:b/>
      <w:noProof w:val="0"/>
      <w:kern w:val="1"/>
      <w:lang w:val="fr-FR"/>
    </w:rPr>
  </w:style>
  <w:style w:type="character" w:customStyle="1" w:styleId="Nagwek7Znak0">
    <w:name w:val="Nag?ówek 7 Znak"/>
    <w:basedOn w:val="Domylnaczcionkaakapitu0"/>
    <w:rsid w:val="00180FE8"/>
    <w:rPr>
      <w:rFonts w:ascii="Cambria" w:hAnsi="Cambria"/>
      <w:i/>
      <w:noProof w:val="0"/>
      <w:color w:val="808080"/>
      <w:kern w:val="1"/>
      <w:sz w:val="24"/>
      <w:lang w:val="fr-FR"/>
    </w:rPr>
  </w:style>
  <w:style w:type="character" w:styleId="Hipercze">
    <w:name w:val="Hyperlink"/>
    <w:basedOn w:val="Domylnaczcionkaakapitu0"/>
    <w:rsid w:val="00180FE8"/>
    <w:rPr>
      <w:color w:val="0000FF"/>
      <w:u w:val="single"/>
    </w:rPr>
  </w:style>
  <w:style w:type="character" w:styleId="Uwydatnienie">
    <w:name w:val="Emphasis"/>
    <w:basedOn w:val="Domylnaczcionkaakapitu0"/>
    <w:qFormat/>
    <w:rsid w:val="00180FE8"/>
    <w:rPr>
      <w:b/>
      <w:i w:val="0"/>
    </w:rPr>
  </w:style>
  <w:style w:type="character" w:customStyle="1" w:styleId="NagwekZnak">
    <w:name w:val="Nag?ówek Znak"/>
    <w:basedOn w:val="Domylnaczcionkaakapitu0"/>
    <w:rsid w:val="00180FE8"/>
    <w:rPr>
      <w:rFonts w:ascii="Times New Roman" w:hAnsi="Times New Roman"/>
      <w:noProof w:val="0"/>
      <w:kern w:val="1"/>
      <w:sz w:val="24"/>
      <w:lang w:val="fr-FR"/>
    </w:rPr>
  </w:style>
  <w:style w:type="character" w:customStyle="1" w:styleId="TytuZnak">
    <w:name w:val="Tytu? Znak"/>
    <w:basedOn w:val="Domylnaczcionkaakapitu0"/>
    <w:rsid w:val="00180FE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80FE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80FE8"/>
    <w:rPr>
      <w:rFonts w:ascii="Times New Roman" w:hAnsi="Times New Roman"/>
      <w:sz w:val="24"/>
    </w:rPr>
  </w:style>
  <w:style w:type="character" w:customStyle="1" w:styleId="StopkaZnak">
    <w:name w:val="Stopka Znak"/>
    <w:basedOn w:val="Domylnaczcionkaakapitu0"/>
    <w:uiPriority w:val="99"/>
    <w:rsid w:val="00180FE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80FE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80FE8"/>
    <w:rPr>
      <w:rFonts w:ascii="Times New Roman" w:hAnsi="Times New Roman"/>
      <w:sz w:val="24"/>
    </w:rPr>
  </w:style>
  <w:style w:type="character" w:customStyle="1" w:styleId="TekstdymkaZnak">
    <w:name w:val="Tekst dymka Znak"/>
    <w:basedOn w:val="Domylnaczcionkaakapitu0"/>
    <w:uiPriority w:val="99"/>
    <w:rsid w:val="00180FE8"/>
    <w:rPr>
      <w:rFonts w:ascii="Tahoma" w:hAnsi="Tahoma"/>
      <w:noProof w:val="0"/>
      <w:kern w:val="1"/>
      <w:sz w:val="16"/>
      <w:lang w:val="fr-FR"/>
    </w:rPr>
  </w:style>
  <w:style w:type="character" w:customStyle="1" w:styleId="Absatz-Standardschriftart">
    <w:name w:val="Absatz-Standardschriftart"/>
    <w:rsid w:val="00180FE8"/>
  </w:style>
  <w:style w:type="character" w:customStyle="1" w:styleId="WW8Num28z0">
    <w:name w:val="WW8Num28z0"/>
    <w:rsid w:val="00180FE8"/>
    <w:rPr>
      <w:sz w:val="24"/>
    </w:rPr>
  </w:style>
  <w:style w:type="character" w:customStyle="1" w:styleId="WW8Num29z0">
    <w:name w:val="WW8Num29z0"/>
    <w:rsid w:val="00180FE8"/>
    <w:rPr>
      <w:rFonts w:ascii="Times New Roman" w:hAnsi="Times New Roman"/>
      <w:bCs w:val="0"/>
      <w:sz w:val="24"/>
    </w:rPr>
  </w:style>
  <w:style w:type="character" w:customStyle="1" w:styleId="Domylnaczcionkaakapitu2">
    <w:name w:val="Domy?lna czcionka akapitu2"/>
    <w:rsid w:val="00180FE8"/>
  </w:style>
  <w:style w:type="character" w:customStyle="1" w:styleId="WW8Num3z1">
    <w:name w:val="WW8Num3z1"/>
    <w:rsid w:val="00180FE8"/>
    <w:rPr>
      <w:rFonts w:ascii="Times New Roman" w:hAnsi="Times New Roman"/>
      <w:bCs w:val="0"/>
    </w:rPr>
  </w:style>
  <w:style w:type="character" w:customStyle="1" w:styleId="WW8Num3z2">
    <w:name w:val="WW8Num3z2"/>
    <w:rsid w:val="00180FE8"/>
    <w:rPr>
      <w:rFonts w:ascii="Wingdings" w:hAnsi="Wingdings"/>
      <w:bCs w:val="0"/>
    </w:rPr>
  </w:style>
  <w:style w:type="character" w:customStyle="1" w:styleId="WW8Num3z4">
    <w:name w:val="WW8Num3z4"/>
    <w:rsid w:val="00180FE8"/>
    <w:rPr>
      <w:rFonts w:ascii="Courier New" w:hAnsi="Courier New"/>
      <w:bCs w:val="0"/>
    </w:rPr>
  </w:style>
  <w:style w:type="character" w:customStyle="1" w:styleId="WW8Num6z3">
    <w:name w:val="WW8Num6z3"/>
    <w:rsid w:val="00180FE8"/>
    <w:rPr>
      <w:rFonts w:ascii="Symbol" w:hAnsi="Symbol"/>
      <w:bCs w:val="0"/>
    </w:rPr>
  </w:style>
  <w:style w:type="character" w:customStyle="1" w:styleId="WW8Num17z1">
    <w:name w:val="WW8Num17z1"/>
    <w:rsid w:val="00180FE8"/>
    <w:rPr>
      <w:rFonts w:ascii="Courier New" w:hAnsi="Courier New"/>
      <w:bCs w:val="0"/>
    </w:rPr>
  </w:style>
  <w:style w:type="character" w:customStyle="1" w:styleId="WW8Num17z3">
    <w:name w:val="WW8Num17z3"/>
    <w:rsid w:val="00180FE8"/>
    <w:rPr>
      <w:rFonts w:ascii="Symbol" w:hAnsi="Symbol"/>
      <w:bCs w:val="0"/>
    </w:rPr>
  </w:style>
  <w:style w:type="character" w:customStyle="1" w:styleId="WW8Num18z1">
    <w:name w:val="WW8Num18z1"/>
    <w:rsid w:val="00180FE8"/>
    <w:rPr>
      <w:rFonts w:ascii="Symbol" w:hAnsi="Symbol"/>
      <w:bCs w:val="0"/>
    </w:rPr>
  </w:style>
  <w:style w:type="character" w:customStyle="1" w:styleId="WW8Num18z2">
    <w:name w:val="WW8Num18z2"/>
    <w:rsid w:val="00180FE8"/>
    <w:rPr>
      <w:rFonts w:ascii="Wingdings" w:hAnsi="Wingdings"/>
      <w:bCs w:val="0"/>
    </w:rPr>
  </w:style>
  <w:style w:type="character" w:customStyle="1" w:styleId="WW8Num18z4">
    <w:name w:val="WW8Num18z4"/>
    <w:rsid w:val="00180FE8"/>
    <w:rPr>
      <w:rFonts w:ascii="Courier New" w:hAnsi="Courier New"/>
      <w:bCs w:val="0"/>
    </w:rPr>
  </w:style>
  <w:style w:type="character" w:customStyle="1" w:styleId="WW8Num21z3">
    <w:name w:val="WW8Num21z3"/>
    <w:rsid w:val="00180FE8"/>
    <w:rPr>
      <w:rFonts w:ascii="Symbol" w:hAnsi="Symbol"/>
      <w:bCs w:val="0"/>
    </w:rPr>
  </w:style>
  <w:style w:type="character" w:customStyle="1" w:styleId="Domylnaczcionkaakapitu1">
    <w:name w:val="Domy?lna czcionka akapitu1"/>
    <w:rsid w:val="00180FE8"/>
  </w:style>
  <w:style w:type="character" w:customStyle="1" w:styleId="ZnakZnak1">
    <w:name w:val="Znak Znak1"/>
    <w:basedOn w:val="Domylnaczcionkaakapitu2"/>
    <w:rsid w:val="00180FE8"/>
    <w:rPr>
      <w:rFonts w:ascii="Tahoma" w:hAnsi="Tahoma"/>
      <w:bCs w:val="0"/>
      <w:sz w:val="16"/>
    </w:rPr>
  </w:style>
  <w:style w:type="character" w:customStyle="1" w:styleId="ZnakZnak">
    <w:name w:val="Znak Znak"/>
    <w:basedOn w:val="Domylnaczcionkaakapitu2"/>
    <w:rsid w:val="00180FE8"/>
    <w:rPr>
      <w:rFonts w:ascii="Tahoma" w:hAnsi="Tahoma"/>
      <w:bCs w:val="0"/>
      <w:sz w:val="16"/>
    </w:rPr>
  </w:style>
  <w:style w:type="character" w:customStyle="1" w:styleId="PodtytuZnak">
    <w:name w:val="Podtytu? Znak"/>
    <w:basedOn w:val="Domylnaczcionkaakapitu0"/>
    <w:rsid w:val="00180FE8"/>
    <w:rPr>
      <w:rFonts w:ascii="Cambria" w:hAnsi="Cambria"/>
      <w:i/>
      <w:noProof w:val="0"/>
      <w:color w:val="808080"/>
      <w:spacing w:val="15"/>
      <w:kern w:val="1"/>
      <w:sz w:val="24"/>
      <w:lang w:val="fr-FR"/>
    </w:rPr>
  </w:style>
  <w:style w:type="character" w:customStyle="1" w:styleId="st">
    <w:name w:val="st"/>
    <w:basedOn w:val="Domylnaczcionkaakapitu0"/>
    <w:rsid w:val="00180FE8"/>
  </w:style>
  <w:style w:type="character" w:customStyle="1" w:styleId="AkapitzlistZnak">
    <w:name w:val="Akapit z list? Znak"/>
    <w:rsid w:val="00180FE8"/>
    <w:rPr>
      <w:rFonts w:ascii="Times New Roman" w:hAnsi="Times New Roman"/>
      <w:b/>
      <w:sz w:val="24"/>
      <w:vertAlign w:val="subscript"/>
    </w:rPr>
  </w:style>
  <w:style w:type="character" w:styleId="Pogrubienie">
    <w:name w:val="Strong"/>
    <w:basedOn w:val="Domylnaczcionkaakapitu0"/>
    <w:uiPriority w:val="22"/>
    <w:qFormat/>
    <w:rsid w:val="00180FE8"/>
    <w:rPr>
      <w:b/>
    </w:rPr>
  </w:style>
  <w:style w:type="character" w:customStyle="1" w:styleId="Znakinumeracji">
    <w:name w:val="Znaki numeracji"/>
    <w:rsid w:val="00180FE8"/>
  </w:style>
  <w:style w:type="paragraph" w:customStyle="1" w:styleId="Nagwek">
    <w:name w:val="Nag?ówek"/>
    <w:basedOn w:val="Normalny"/>
    <w:next w:val="Tekstpodstawowy"/>
    <w:rsid w:val="00180FE8"/>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180FE8"/>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180FE8"/>
    <w:rPr>
      <w:rFonts w:ascii="Times New Roman" w:eastAsia="Times New Roman" w:hAnsi="Times New Roman" w:cs="Times New Roman"/>
      <w:kern w:val="1"/>
      <w:sz w:val="24"/>
      <w:szCs w:val="20"/>
      <w:lang w:val="fr-FR" w:eastAsia="pl-PL"/>
    </w:rPr>
  </w:style>
  <w:style w:type="paragraph" w:styleId="Lista">
    <w:name w:val="List"/>
    <w:basedOn w:val="Tekstpodstawowy"/>
    <w:rsid w:val="00180FE8"/>
    <w:pPr>
      <w:widowControl/>
      <w:spacing w:after="0"/>
      <w:jc w:val="center"/>
    </w:pPr>
    <w:rPr>
      <w:b/>
      <w:sz w:val="56"/>
      <w:lang w:val="pl-PL"/>
    </w:rPr>
  </w:style>
  <w:style w:type="paragraph" w:styleId="Podpis">
    <w:name w:val="Signature"/>
    <w:basedOn w:val="Normalny"/>
    <w:link w:val="PodpisZnak"/>
    <w:rsid w:val="00180FE8"/>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180FE8"/>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180FE8"/>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180FE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180F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80FE8"/>
    <w:pPr>
      <w:suppressAutoHyphens w:val="0"/>
      <w:ind w:left="720"/>
    </w:pPr>
    <w:rPr>
      <w:lang w:val="pl-PL"/>
    </w:rPr>
  </w:style>
  <w:style w:type="paragraph" w:customStyle="1" w:styleId="Nagwek20">
    <w:name w:val="Nag?ówek2"/>
    <w:basedOn w:val="Standard"/>
    <w:next w:val="Tekstpodstawowy"/>
    <w:rsid w:val="00180FE8"/>
    <w:pPr>
      <w:keepNext/>
      <w:spacing w:before="240" w:after="120" w:line="240" w:lineRule="auto"/>
    </w:pPr>
    <w:rPr>
      <w:rFonts w:ascii="Nimbus Sans L" w:eastAsia="Nimbus Sans L"/>
      <w:sz w:val="28"/>
      <w:lang w:val="pl-PL"/>
    </w:rPr>
  </w:style>
  <w:style w:type="paragraph" w:customStyle="1" w:styleId="Podpis2">
    <w:name w:val="Podpis2"/>
    <w:basedOn w:val="Standard"/>
    <w:rsid w:val="00180FE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80FE8"/>
    <w:pPr>
      <w:keepNext/>
      <w:spacing w:before="240" w:after="120" w:line="240" w:lineRule="auto"/>
    </w:pPr>
    <w:rPr>
      <w:rFonts w:ascii="Nimbus Sans L" w:eastAsia="Nimbus Sans L"/>
      <w:sz w:val="28"/>
      <w:lang w:val="pl-PL"/>
    </w:rPr>
  </w:style>
  <w:style w:type="paragraph" w:customStyle="1" w:styleId="Podpis1">
    <w:name w:val="Podpis1"/>
    <w:basedOn w:val="Standard"/>
    <w:rsid w:val="00180FE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180FE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80FE8"/>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180FE8"/>
    <w:pPr>
      <w:spacing w:after="120" w:line="480" w:lineRule="auto"/>
    </w:pPr>
    <w:rPr>
      <w:rFonts w:ascii="Times New Roman" w:hAnsi="Times New Roman"/>
      <w:sz w:val="24"/>
      <w:lang w:val="pl-PL"/>
    </w:rPr>
  </w:style>
  <w:style w:type="paragraph" w:customStyle="1" w:styleId="Zawartotabeli">
    <w:name w:val="Zawarto?? tabeli"/>
    <w:basedOn w:val="Standard"/>
    <w:rsid w:val="00180FE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80FE8"/>
    <w:pPr>
      <w:jc w:val="center"/>
    </w:pPr>
    <w:rPr>
      <w:b/>
    </w:rPr>
  </w:style>
  <w:style w:type="paragraph" w:customStyle="1" w:styleId="Plandokumentu1">
    <w:name w:val="Plan dokumentu1"/>
    <w:basedOn w:val="Standard"/>
    <w:rsid w:val="00180FE8"/>
    <w:pPr>
      <w:spacing w:after="0" w:line="240" w:lineRule="auto"/>
    </w:pPr>
    <w:rPr>
      <w:rFonts w:ascii="Tahoma" w:hAnsi="Tahoma"/>
      <w:sz w:val="16"/>
      <w:lang w:val="pl-PL"/>
    </w:rPr>
  </w:style>
  <w:style w:type="paragraph" w:customStyle="1" w:styleId="Zawartoramki">
    <w:name w:val="Zawarto?? ramki"/>
    <w:basedOn w:val="Tekstpodstawowy"/>
    <w:rsid w:val="00180FE8"/>
    <w:pPr>
      <w:widowControl/>
      <w:spacing w:after="0"/>
      <w:jc w:val="center"/>
    </w:pPr>
    <w:rPr>
      <w:b/>
      <w:sz w:val="56"/>
      <w:lang w:val="pl-PL"/>
    </w:rPr>
  </w:style>
  <w:style w:type="paragraph" w:customStyle="1" w:styleId="TableContents">
    <w:name w:val="Table Contents"/>
    <w:basedOn w:val="Standard"/>
    <w:rsid w:val="00180FE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80FE8"/>
    <w:pPr>
      <w:keepNext/>
      <w:widowControl w:val="0"/>
      <w:spacing w:after="0" w:line="240" w:lineRule="auto"/>
    </w:pPr>
    <w:rPr>
      <w:rFonts w:ascii="Times New Roman" w:hAnsi="Times New Roman"/>
      <w:b/>
      <w:sz w:val="24"/>
      <w:lang w:val="pl-PL"/>
    </w:rPr>
  </w:style>
  <w:style w:type="paragraph" w:customStyle="1" w:styleId="Bezodstpw1">
    <w:name w:val="Bez odst?pów1"/>
    <w:rsid w:val="00180FE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180F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uiPriority w:val="99"/>
    <w:rsid w:val="00180FE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80FE8"/>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180FE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80FE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80FE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80FE8"/>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180FE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80FE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80FE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80FE8"/>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180F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180FE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80FE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80FE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180FE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180FE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180FE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180FE8"/>
    <w:rPr>
      <w:rFonts w:ascii="Tahoma" w:eastAsia="Times New Roman" w:hAnsi="Tahoma" w:cs="Times New Roman"/>
      <w:kern w:val="1"/>
      <w:sz w:val="16"/>
      <w:szCs w:val="20"/>
      <w:lang w:val="fr-FR" w:eastAsia="pl-PL"/>
    </w:rPr>
  </w:style>
  <w:style w:type="paragraph" w:customStyle="1" w:styleId="Akapitzlist">
    <w:name w:val="Akapit z list?"/>
    <w:basedOn w:val="Standard"/>
    <w:rsid w:val="00180FE8"/>
    <w:pPr>
      <w:suppressAutoHyphens w:val="0"/>
      <w:ind w:left="720"/>
    </w:pPr>
    <w:rPr>
      <w:rFonts w:ascii="Times New Roman" w:hAnsi="Times New Roman"/>
      <w:b/>
      <w:sz w:val="24"/>
      <w:vertAlign w:val="subscript"/>
    </w:rPr>
  </w:style>
  <w:style w:type="paragraph" w:styleId="Listapunktowana2">
    <w:name w:val="List Bullet 2"/>
    <w:basedOn w:val="Standard"/>
    <w:rsid w:val="00180FE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180FE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180FE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80F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180FE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80FE8"/>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80FE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180FE8"/>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18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180FE8"/>
    <w:rPr>
      <w:rFonts w:ascii="Courier New" w:eastAsia="Times New Roman" w:hAnsi="Courier New" w:cs="Courier New"/>
    </w:rPr>
  </w:style>
  <w:style w:type="table" w:customStyle="1" w:styleId="Tabela-Siatka1">
    <w:name w:val="Tabela - Siatka1"/>
    <w:basedOn w:val="Standardowy"/>
    <w:next w:val="Tabela-Siatka"/>
    <w:uiPriority w:val="39"/>
    <w:rsid w:val="00180F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180FE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180FE8"/>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180FE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180FE8"/>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180FE8"/>
    <w:rPr>
      <w:rFonts w:ascii="Times-Italic" w:hAnsi="Times-Italic" w:hint="default"/>
      <w:b w:val="0"/>
      <w:bCs w:val="0"/>
      <w:i/>
      <w:iCs/>
      <w:color w:val="000000"/>
      <w:sz w:val="22"/>
      <w:szCs w:val="22"/>
    </w:rPr>
  </w:style>
  <w:style w:type="paragraph" w:customStyle="1" w:styleId="Default">
    <w:name w:val="Default"/>
    <w:qFormat/>
    <w:rsid w:val="00180FE8"/>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180FE8"/>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180FE8"/>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uiPriority w:val="99"/>
    <w:qFormat/>
    <w:rsid w:val="00180FE8"/>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180FE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80FE8"/>
    <w:rPr>
      <w:color w:val="0000FF"/>
      <w:u w:val="single"/>
    </w:rPr>
  </w:style>
  <w:style w:type="character" w:customStyle="1" w:styleId="fontstyle31">
    <w:name w:val="fontstyle31"/>
    <w:basedOn w:val="Domylnaczcionkaakapitu"/>
    <w:qFormat/>
    <w:rsid w:val="00180FE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80FE8"/>
    <w:rPr>
      <w:rFonts w:ascii="Times-Bold" w:hAnsi="Times-Bold"/>
      <w:b/>
      <w:bCs/>
      <w:i w:val="0"/>
      <w:iCs w:val="0"/>
      <w:color w:val="000000"/>
      <w:sz w:val="24"/>
      <w:szCs w:val="24"/>
    </w:rPr>
  </w:style>
  <w:style w:type="character" w:customStyle="1" w:styleId="fontstyle21">
    <w:name w:val="fontstyle21"/>
    <w:basedOn w:val="Domylnaczcionkaakapitu"/>
    <w:rsid w:val="00180FE8"/>
    <w:rPr>
      <w:rFonts w:ascii="TrebuchetMS-Italic" w:hAnsi="TrebuchetMS-Italic" w:hint="default"/>
      <w:b w:val="0"/>
      <w:bCs w:val="0"/>
      <w:i/>
      <w:iCs/>
      <w:color w:val="1D174F"/>
      <w:sz w:val="20"/>
      <w:szCs w:val="20"/>
    </w:rPr>
  </w:style>
  <w:style w:type="character" w:customStyle="1" w:styleId="DeltaViewInsertion">
    <w:name w:val="DeltaView Insertion"/>
    <w:qFormat/>
    <w:rsid w:val="00180FE8"/>
    <w:rPr>
      <w:b/>
      <w:i/>
      <w:spacing w:val="0"/>
    </w:rPr>
  </w:style>
  <w:style w:type="character" w:customStyle="1" w:styleId="Znakiprzypiswdolnych">
    <w:name w:val="Znaki przypisów dolnych"/>
    <w:qFormat/>
    <w:rsid w:val="00180FE8"/>
  </w:style>
  <w:style w:type="character" w:customStyle="1" w:styleId="ListLabel77">
    <w:name w:val="ListLabel 77"/>
    <w:qFormat/>
    <w:rsid w:val="00180FE8"/>
    <w:rPr>
      <w:rFonts w:cs="Wingdings"/>
    </w:rPr>
  </w:style>
  <w:style w:type="character" w:customStyle="1" w:styleId="StrongEmphasis">
    <w:name w:val="Strong Emphasis"/>
    <w:rsid w:val="00180FE8"/>
    <w:rPr>
      <w:b/>
      <w:bCs/>
    </w:rPr>
  </w:style>
  <w:style w:type="character" w:styleId="Odwoanieprzypisudolnego">
    <w:name w:val="footnote reference"/>
    <w:rsid w:val="00180FE8"/>
    <w:rPr>
      <w:vertAlign w:val="superscript"/>
    </w:rPr>
  </w:style>
  <w:style w:type="paragraph" w:customStyle="1" w:styleId="Tekstprzypisudolnego1">
    <w:name w:val="Tekst przypisu dolnego1"/>
    <w:basedOn w:val="Normalny"/>
    <w:rsid w:val="00180FE8"/>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180FE8"/>
    <w:pPr>
      <w:numPr>
        <w:numId w:val="4"/>
      </w:numPr>
    </w:pPr>
  </w:style>
  <w:style w:type="paragraph" w:customStyle="1" w:styleId="listparagraph">
    <w:name w:val="listparagraph"/>
    <w:basedOn w:val="Normalny"/>
    <w:rsid w:val="00180F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180FE8"/>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180FE8"/>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180FE8"/>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180FE8"/>
    <w:rPr>
      <w:rFonts w:ascii="Courier New" w:eastAsia="Times New Roman" w:hAnsi="Courier New" w:cs="Courier New"/>
      <w:kern w:val="3"/>
      <w:sz w:val="20"/>
      <w:szCs w:val="20"/>
      <w:lang w:val="de-DE" w:eastAsia="pl-PL"/>
    </w:rPr>
  </w:style>
  <w:style w:type="paragraph" w:customStyle="1" w:styleId="Nagwek11">
    <w:name w:val="Nagłówek1"/>
    <w:basedOn w:val="Standard"/>
    <w:rsid w:val="00180FE8"/>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180FE8"/>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180FE8"/>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180FE8"/>
    <w:pPr>
      <w:outlineLvl w:val="0"/>
    </w:pPr>
    <w:rPr>
      <w:rFonts w:ascii="Times New Roman" w:eastAsia="Arial Unicode MS" w:hAnsi="Times New Roman"/>
      <w:b/>
      <w:bCs/>
      <w:sz w:val="48"/>
      <w:szCs w:val="48"/>
    </w:rPr>
  </w:style>
  <w:style w:type="paragraph" w:customStyle="1" w:styleId="Nagwek210">
    <w:name w:val="Nagłówek 21"/>
    <w:basedOn w:val="Standard"/>
    <w:rsid w:val="00180FE8"/>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180FE8"/>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180FE8"/>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180FE8"/>
    <w:rPr>
      <w:b/>
      <w:bCs/>
    </w:rPr>
  </w:style>
  <w:style w:type="character" w:customStyle="1" w:styleId="TematkomentarzaZnak">
    <w:name w:val="Temat komentarza Znak"/>
    <w:basedOn w:val="TekstkomentarzaZnak"/>
    <w:link w:val="Tematkomentarza"/>
    <w:rsid w:val="00180FE8"/>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180FE8"/>
    <w:rPr>
      <w:sz w:val="16"/>
      <w:szCs w:val="16"/>
    </w:rPr>
  </w:style>
  <w:style w:type="character" w:customStyle="1" w:styleId="ListLabel1">
    <w:name w:val="ListLabel 1"/>
    <w:rsid w:val="00180FE8"/>
    <w:rPr>
      <w:rFonts w:eastAsia="Times New Roman" w:cs="Times New Roman"/>
    </w:rPr>
  </w:style>
  <w:style w:type="character" w:customStyle="1" w:styleId="ListLabel2">
    <w:name w:val="ListLabel 2"/>
    <w:rsid w:val="00180FE8"/>
    <w:rPr>
      <w:rFonts w:cs="Courier New"/>
    </w:rPr>
  </w:style>
  <w:style w:type="character" w:customStyle="1" w:styleId="ListLabel3">
    <w:name w:val="ListLabel 3"/>
    <w:rsid w:val="00180FE8"/>
    <w:rPr>
      <w:b/>
    </w:rPr>
  </w:style>
  <w:style w:type="numbering" w:customStyle="1" w:styleId="WWNum2">
    <w:name w:val="WWNum2"/>
    <w:basedOn w:val="Bezlisty"/>
    <w:rsid w:val="00180FE8"/>
    <w:pPr>
      <w:numPr>
        <w:numId w:val="7"/>
      </w:numPr>
    </w:pPr>
  </w:style>
  <w:style w:type="numbering" w:customStyle="1" w:styleId="WWNum3">
    <w:name w:val="WWNum3"/>
    <w:basedOn w:val="Bezlisty"/>
    <w:rsid w:val="00180FE8"/>
    <w:pPr>
      <w:numPr>
        <w:numId w:val="8"/>
      </w:numPr>
    </w:pPr>
  </w:style>
  <w:style w:type="numbering" w:customStyle="1" w:styleId="WWNum4">
    <w:name w:val="WWNum4"/>
    <w:basedOn w:val="Bezlisty"/>
    <w:rsid w:val="00180FE8"/>
    <w:pPr>
      <w:numPr>
        <w:numId w:val="9"/>
      </w:numPr>
    </w:pPr>
  </w:style>
  <w:style w:type="numbering" w:customStyle="1" w:styleId="WWNum5">
    <w:name w:val="WWNum5"/>
    <w:basedOn w:val="Bezlisty"/>
    <w:rsid w:val="00180FE8"/>
    <w:pPr>
      <w:numPr>
        <w:numId w:val="10"/>
      </w:numPr>
    </w:pPr>
  </w:style>
  <w:style w:type="numbering" w:customStyle="1" w:styleId="WWNum6">
    <w:name w:val="WWNum6"/>
    <w:basedOn w:val="Bezlisty"/>
    <w:rsid w:val="00180FE8"/>
    <w:pPr>
      <w:numPr>
        <w:numId w:val="11"/>
      </w:numPr>
    </w:pPr>
  </w:style>
  <w:style w:type="numbering" w:customStyle="1" w:styleId="WWNum7">
    <w:name w:val="WWNum7"/>
    <w:basedOn w:val="Bezlisty"/>
    <w:rsid w:val="00180FE8"/>
    <w:pPr>
      <w:numPr>
        <w:numId w:val="12"/>
      </w:numPr>
    </w:pPr>
  </w:style>
  <w:style w:type="numbering" w:customStyle="1" w:styleId="WWNum8">
    <w:name w:val="WWNum8"/>
    <w:basedOn w:val="Bezlisty"/>
    <w:rsid w:val="00180FE8"/>
    <w:pPr>
      <w:numPr>
        <w:numId w:val="13"/>
      </w:numPr>
    </w:pPr>
  </w:style>
  <w:style w:type="numbering" w:customStyle="1" w:styleId="WWNum9">
    <w:name w:val="WWNum9"/>
    <w:basedOn w:val="Bezlisty"/>
    <w:rsid w:val="00180FE8"/>
    <w:pPr>
      <w:numPr>
        <w:numId w:val="14"/>
      </w:numPr>
    </w:pPr>
  </w:style>
  <w:style w:type="numbering" w:customStyle="1" w:styleId="WWNum10">
    <w:name w:val="WWNum10"/>
    <w:basedOn w:val="Bezlisty"/>
    <w:rsid w:val="00180FE8"/>
    <w:pPr>
      <w:numPr>
        <w:numId w:val="15"/>
      </w:numPr>
    </w:pPr>
  </w:style>
  <w:style w:type="numbering" w:customStyle="1" w:styleId="WWNum11">
    <w:name w:val="WWNum11"/>
    <w:basedOn w:val="Bezlisty"/>
    <w:rsid w:val="00180FE8"/>
    <w:pPr>
      <w:numPr>
        <w:numId w:val="16"/>
      </w:numPr>
    </w:pPr>
  </w:style>
  <w:style w:type="numbering" w:customStyle="1" w:styleId="WWNum12">
    <w:name w:val="WWNum12"/>
    <w:basedOn w:val="Bezlisty"/>
    <w:rsid w:val="00180FE8"/>
    <w:pPr>
      <w:numPr>
        <w:numId w:val="17"/>
      </w:numPr>
    </w:pPr>
  </w:style>
  <w:style w:type="numbering" w:customStyle="1" w:styleId="WWNum13">
    <w:name w:val="WWNum13"/>
    <w:basedOn w:val="Bezlisty"/>
    <w:rsid w:val="00180FE8"/>
    <w:pPr>
      <w:numPr>
        <w:numId w:val="18"/>
      </w:numPr>
    </w:pPr>
  </w:style>
  <w:style w:type="paragraph" w:customStyle="1" w:styleId="Akapitzlist2">
    <w:name w:val="Akapit z listą2"/>
    <w:basedOn w:val="Normalny"/>
    <w:rsid w:val="00180FE8"/>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180FE8"/>
    <w:rPr>
      <w:i/>
      <w:iCs/>
    </w:rPr>
  </w:style>
  <w:style w:type="paragraph" w:customStyle="1" w:styleId="Tekstpodstawowy1">
    <w:name w:val="Tekst podstawowy1"/>
    <w:uiPriority w:val="99"/>
    <w:qFormat/>
    <w:rsid w:val="00180FE8"/>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180FE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180FE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180FE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180FE8"/>
  </w:style>
  <w:style w:type="character" w:customStyle="1" w:styleId="NagwekZnak1">
    <w:name w:val="Nagłówek Znak1"/>
    <w:basedOn w:val="Domylnaczcionkaakapitu"/>
    <w:uiPriority w:val="99"/>
    <w:semiHidden/>
    <w:locked/>
    <w:rsid w:val="00180FE8"/>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180FE8"/>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180FE8"/>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180FE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80FE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80FE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FE8"/>
    <w:rPr>
      <w:vertAlign w:val="superscript"/>
    </w:rPr>
  </w:style>
  <w:style w:type="character" w:customStyle="1" w:styleId="hps">
    <w:name w:val="hps"/>
    <w:basedOn w:val="Domylnaczcionkaakapitu"/>
    <w:rsid w:val="00180FE8"/>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80FE8"/>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180FE8"/>
    <w:rPr>
      <w:color w:val="800080"/>
      <w:u w:val="single"/>
    </w:rPr>
  </w:style>
  <w:style w:type="paragraph" w:customStyle="1" w:styleId="LO-normal">
    <w:name w:val="LO-normal"/>
    <w:qFormat/>
    <w:rsid w:val="00180FE8"/>
    <w:pPr>
      <w:suppressAutoHyphens/>
      <w:spacing w:after="0" w:line="240" w:lineRule="auto"/>
    </w:pPr>
    <w:rPr>
      <w:rFonts w:ascii="Times New Roman" w:eastAsia="NSimSun" w:hAnsi="Times New Roman" w:cs="Lucida Sans"/>
      <w:sz w:val="20"/>
      <w:szCs w:val="20"/>
      <w:lang w:eastAsia="zh-CN" w:bidi="hi-IN"/>
    </w:rPr>
  </w:style>
  <w:style w:type="paragraph" w:styleId="HTML-wstpniesformatowany">
    <w:name w:val="HTML Preformatted"/>
    <w:basedOn w:val="Normalny"/>
    <w:link w:val="HTML-wstpniesformatowanyZnak1"/>
    <w:unhideWhenUsed/>
    <w:qFormat/>
    <w:rsid w:val="00180FE8"/>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180FE8"/>
    <w:rPr>
      <w:rFonts w:ascii="Consolas" w:hAnsi="Consolas"/>
      <w:sz w:val="20"/>
      <w:szCs w:val="20"/>
    </w:rPr>
  </w:style>
  <w:style w:type="table" w:styleId="Tabela-Siatka">
    <w:name w:val="Table Grid"/>
    <w:basedOn w:val="Standardowy"/>
    <w:uiPriority w:val="3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180FE8"/>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180FE8"/>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180FE8"/>
    <w:rPr>
      <w:color w:val="954F72" w:themeColor="followedHyperlink"/>
      <w:u w:val="single"/>
    </w:rPr>
  </w:style>
  <w:style w:type="numbering" w:customStyle="1" w:styleId="Bezlisty2">
    <w:name w:val="Bez listy2"/>
    <w:next w:val="Bezlisty"/>
    <w:uiPriority w:val="99"/>
    <w:semiHidden/>
    <w:unhideWhenUsed/>
    <w:rsid w:val="00180FE8"/>
  </w:style>
  <w:style w:type="table" w:customStyle="1" w:styleId="Tabela-Siatka4">
    <w:name w:val="Tabela - Siatka4"/>
    <w:basedOn w:val="Standardowy"/>
    <w:next w:val="Tabela-Siatka"/>
    <w:uiPriority w:val="39"/>
    <w:rsid w:val="00180F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8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80FE8"/>
    <w:pPr>
      <w:numPr>
        <w:numId w:val="4"/>
      </w:numPr>
    </w:pPr>
  </w:style>
  <w:style w:type="numbering" w:customStyle="1" w:styleId="WWNum21">
    <w:name w:val="WWNum21"/>
    <w:basedOn w:val="Bezlisty"/>
    <w:rsid w:val="00180FE8"/>
    <w:pPr>
      <w:numPr>
        <w:numId w:val="7"/>
      </w:numPr>
    </w:pPr>
  </w:style>
  <w:style w:type="numbering" w:customStyle="1" w:styleId="WWNum31">
    <w:name w:val="WWNum31"/>
    <w:basedOn w:val="Bezlisty"/>
    <w:rsid w:val="00180FE8"/>
    <w:pPr>
      <w:numPr>
        <w:numId w:val="8"/>
      </w:numPr>
    </w:pPr>
  </w:style>
  <w:style w:type="numbering" w:customStyle="1" w:styleId="WWNum41">
    <w:name w:val="WWNum41"/>
    <w:basedOn w:val="Bezlisty"/>
    <w:rsid w:val="00180FE8"/>
    <w:pPr>
      <w:numPr>
        <w:numId w:val="9"/>
      </w:numPr>
    </w:pPr>
  </w:style>
  <w:style w:type="numbering" w:customStyle="1" w:styleId="WWNum51">
    <w:name w:val="WWNum51"/>
    <w:basedOn w:val="Bezlisty"/>
    <w:rsid w:val="00180FE8"/>
    <w:pPr>
      <w:numPr>
        <w:numId w:val="10"/>
      </w:numPr>
    </w:pPr>
  </w:style>
  <w:style w:type="numbering" w:customStyle="1" w:styleId="WWNum61">
    <w:name w:val="WWNum61"/>
    <w:basedOn w:val="Bezlisty"/>
    <w:rsid w:val="00180FE8"/>
    <w:pPr>
      <w:numPr>
        <w:numId w:val="11"/>
      </w:numPr>
    </w:pPr>
  </w:style>
  <w:style w:type="numbering" w:customStyle="1" w:styleId="WWNum71">
    <w:name w:val="WWNum71"/>
    <w:basedOn w:val="Bezlisty"/>
    <w:rsid w:val="00180FE8"/>
    <w:pPr>
      <w:numPr>
        <w:numId w:val="12"/>
      </w:numPr>
    </w:pPr>
  </w:style>
  <w:style w:type="numbering" w:customStyle="1" w:styleId="WWNum81">
    <w:name w:val="WWNum81"/>
    <w:basedOn w:val="Bezlisty"/>
    <w:rsid w:val="00180FE8"/>
    <w:pPr>
      <w:numPr>
        <w:numId w:val="13"/>
      </w:numPr>
    </w:pPr>
  </w:style>
  <w:style w:type="numbering" w:customStyle="1" w:styleId="WWNum91">
    <w:name w:val="WWNum91"/>
    <w:basedOn w:val="Bezlisty"/>
    <w:rsid w:val="00180FE8"/>
    <w:pPr>
      <w:numPr>
        <w:numId w:val="14"/>
      </w:numPr>
    </w:pPr>
  </w:style>
  <w:style w:type="numbering" w:customStyle="1" w:styleId="WWNum101">
    <w:name w:val="WWNum101"/>
    <w:basedOn w:val="Bezlisty"/>
    <w:rsid w:val="00180FE8"/>
    <w:pPr>
      <w:numPr>
        <w:numId w:val="15"/>
      </w:numPr>
    </w:pPr>
  </w:style>
  <w:style w:type="numbering" w:customStyle="1" w:styleId="WWNum111">
    <w:name w:val="WWNum111"/>
    <w:basedOn w:val="Bezlisty"/>
    <w:rsid w:val="00180FE8"/>
    <w:pPr>
      <w:numPr>
        <w:numId w:val="16"/>
      </w:numPr>
    </w:pPr>
  </w:style>
  <w:style w:type="numbering" w:customStyle="1" w:styleId="WWNum121">
    <w:name w:val="WWNum121"/>
    <w:basedOn w:val="Bezlisty"/>
    <w:rsid w:val="00180FE8"/>
    <w:pPr>
      <w:numPr>
        <w:numId w:val="17"/>
      </w:numPr>
    </w:pPr>
  </w:style>
  <w:style w:type="numbering" w:customStyle="1" w:styleId="WWNum131">
    <w:name w:val="WWNum131"/>
    <w:basedOn w:val="Bezlisty"/>
    <w:rsid w:val="00180FE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10973</Words>
  <Characters>65840</Characters>
  <Application>Microsoft Office Word</Application>
  <DocSecurity>0</DocSecurity>
  <Lines>548</Lines>
  <Paragraphs>153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76660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2024-01-04T10:03:00Z</dcterms:created>
  <dcterms:modified xsi:type="dcterms:W3CDTF">2024-01-04T10:05:00Z</dcterms:modified>
</cp:coreProperties>
</file>