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64ABB995" w:rsidR="008C2D20" w:rsidRDefault="00E930FE">
      <w:pPr>
        <w:ind w:left="360"/>
        <w:jc w:val="center"/>
        <w:rPr>
          <w:b/>
          <w:sz w:val="22"/>
          <w:szCs w:val="22"/>
          <w:lang w:val="pl-PL"/>
        </w:rPr>
      </w:pPr>
      <w:r>
        <w:rPr>
          <w:b/>
          <w:sz w:val="22"/>
          <w:szCs w:val="22"/>
          <w:lang w:val="pl-PL"/>
        </w:rPr>
        <w:t xml:space="preserve"> </w:t>
      </w: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39F3EBFD" w14:textId="77777777" w:rsidR="00016C99" w:rsidRDefault="00016C99" w:rsidP="00016C99">
      <w:pPr>
        <w:pStyle w:val="Standard"/>
        <w:spacing w:after="0"/>
        <w:rPr>
          <w:rFonts w:ascii="Times New Roman" w:hAnsi="Times New Roman"/>
          <w:szCs w:val="22"/>
          <w:lang w:val="pl-PL"/>
        </w:rPr>
      </w:pPr>
      <w:r w:rsidRPr="000E7435">
        <w:rPr>
          <w:rFonts w:ascii="Times New Roman" w:hAnsi="Times New Roman"/>
          <w:szCs w:val="22"/>
          <w:lang w:val="pl-PL"/>
        </w:rPr>
        <w:t>Załącznik nr 1 do SWZ</w:t>
      </w:r>
    </w:p>
    <w:p w14:paraId="7086264C" w14:textId="77777777" w:rsidR="00016C99" w:rsidRDefault="00016C99" w:rsidP="00016C99">
      <w:pPr>
        <w:pStyle w:val="Standard"/>
        <w:spacing w:after="0"/>
        <w:rPr>
          <w:rFonts w:ascii="Times New Roman" w:hAnsi="Times New Roman"/>
          <w:szCs w:val="22"/>
          <w:lang w:val="pl-PL"/>
        </w:rPr>
      </w:pPr>
    </w:p>
    <w:p w14:paraId="65782838" w14:textId="77777777" w:rsidR="00016C99" w:rsidRPr="00895529" w:rsidRDefault="00016C99" w:rsidP="00016C99">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w:t>
      </w:r>
    </w:p>
    <w:p w14:paraId="54F8270D" w14:textId="40722552" w:rsidR="00016C99" w:rsidRPr="000B1FA5" w:rsidRDefault="00016C99" w:rsidP="00016C99">
      <w:pPr>
        <w:textAlignment w:val="auto"/>
        <w:rPr>
          <w:kern w:val="2"/>
          <w:sz w:val="22"/>
          <w:szCs w:val="22"/>
          <w:lang w:val="pl-PL"/>
        </w:rPr>
      </w:pPr>
      <w:r w:rsidRPr="00895529">
        <w:rPr>
          <w:kern w:val="2"/>
          <w:sz w:val="22"/>
          <w:szCs w:val="22"/>
          <w:lang w:val="pl-PL"/>
        </w:rPr>
        <w:t xml:space="preserve">Osprzęt do gazometru </w:t>
      </w:r>
    </w:p>
    <w:p w14:paraId="37B5ACDB" w14:textId="77777777" w:rsidR="00016C99" w:rsidRPr="00895529" w:rsidRDefault="00016C99" w:rsidP="00016C99">
      <w:pPr>
        <w:overflowPunct/>
        <w:autoSpaceDE/>
        <w:autoSpaceDN/>
        <w:adjustRightInd/>
        <w:textAlignment w:val="auto"/>
        <w:rPr>
          <w:rFonts w:eastAsia="Lucida Sans Unicode"/>
          <w:b/>
          <w:kern w:val="2"/>
          <w:szCs w:val="24"/>
          <w:lang w:eastAsia="ar-SA"/>
        </w:rPr>
      </w:pPr>
    </w:p>
    <w:tbl>
      <w:tblPr>
        <w:tblpPr w:leftFromText="141" w:rightFromText="141" w:vertAnchor="text" w:horzAnchor="margin" w:tblpXSpec="center" w:tblpY="-37"/>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2410"/>
        <w:gridCol w:w="1134"/>
        <w:gridCol w:w="1275"/>
        <w:gridCol w:w="1276"/>
        <w:gridCol w:w="1134"/>
        <w:gridCol w:w="709"/>
        <w:gridCol w:w="1276"/>
        <w:gridCol w:w="1701"/>
        <w:gridCol w:w="2845"/>
      </w:tblGrid>
      <w:tr w:rsidR="000B1FA5" w:rsidRPr="00895529" w14:paraId="58C5358E" w14:textId="77777777" w:rsidTr="000B1FA5">
        <w:trPr>
          <w:cantSplit/>
          <w:trHeight w:val="660"/>
        </w:trPr>
        <w:tc>
          <w:tcPr>
            <w:tcW w:w="846" w:type="dxa"/>
          </w:tcPr>
          <w:p w14:paraId="6AED277F" w14:textId="77777777" w:rsidR="000B1FA5" w:rsidRPr="00895529" w:rsidRDefault="000B1FA5" w:rsidP="000B1FA5">
            <w:pPr>
              <w:jc w:val="center"/>
              <w:textAlignment w:val="auto"/>
              <w:rPr>
                <w:b/>
                <w:kern w:val="2"/>
                <w:sz w:val="18"/>
                <w:szCs w:val="18"/>
              </w:rPr>
            </w:pPr>
          </w:p>
          <w:p w14:paraId="27112D1F" w14:textId="77777777" w:rsidR="000B1FA5" w:rsidRPr="00895529" w:rsidRDefault="000B1FA5" w:rsidP="000B1FA5">
            <w:pPr>
              <w:jc w:val="center"/>
              <w:textAlignment w:val="auto"/>
              <w:rPr>
                <w:b/>
                <w:kern w:val="2"/>
                <w:sz w:val="18"/>
                <w:szCs w:val="18"/>
              </w:rPr>
            </w:pPr>
          </w:p>
          <w:p w14:paraId="58FCCD03" w14:textId="77777777" w:rsidR="000B1FA5" w:rsidRPr="00895529" w:rsidRDefault="000B1FA5" w:rsidP="000B1FA5">
            <w:pPr>
              <w:jc w:val="center"/>
              <w:textAlignment w:val="auto"/>
              <w:rPr>
                <w:b/>
                <w:kern w:val="2"/>
                <w:sz w:val="18"/>
                <w:szCs w:val="18"/>
              </w:rPr>
            </w:pPr>
            <w:r w:rsidRPr="00895529">
              <w:rPr>
                <w:b/>
                <w:kern w:val="2"/>
                <w:sz w:val="18"/>
                <w:szCs w:val="18"/>
              </w:rPr>
              <w:t>L.P.</w:t>
            </w:r>
          </w:p>
        </w:tc>
        <w:tc>
          <w:tcPr>
            <w:tcW w:w="2410" w:type="dxa"/>
          </w:tcPr>
          <w:p w14:paraId="7551C241" w14:textId="77777777" w:rsidR="000B1FA5" w:rsidRPr="00895529" w:rsidRDefault="000B1FA5" w:rsidP="000B1FA5">
            <w:pPr>
              <w:jc w:val="center"/>
              <w:textAlignment w:val="auto"/>
              <w:rPr>
                <w:b/>
                <w:kern w:val="2"/>
                <w:sz w:val="18"/>
                <w:szCs w:val="18"/>
              </w:rPr>
            </w:pPr>
          </w:p>
          <w:p w14:paraId="5C963378" w14:textId="77777777" w:rsidR="000B1FA5" w:rsidRPr="00895529" w:rsidRDefault="000B1FA5" w:rsidP="000B1FA5">
            <w:pPr>
              <w:jc w:val="center"/>
              <w:textAlignment w:val="auto"/>
              <w:rPr>
                <w:b/>
                <w:kern w:val="2"/>
                <w:sz w:val="18"/>
                <w:szCs w:val="18"/>
              </w:rPr>
            </w:pPr>
            <w:r w:rsidRPr="00895529">
              <w:rPr>
                <w:b/>
                <w:kern w:val="2"/>
                <w:sz w:val="18"/>
                <w:szCs w:val="18"/>
              </w:rPr>
              <w:t>ASORTYMENT</w:t>
            </w:r>
          </w:p>
          <w:p w14:paraId="0941662D" w14:textId="77777777" w:rsidR="000B1FA5" w:rsidRPr="00895529" w:rsidRDefault="000B1FA5" w:rsidP="000B1FA5">
            <w:pPr>
              <w:jc w:val="center"/>
              <w:textAlignment w:val="auto"/>
              <w:rPr>
                <w:b/>
                <w:kern w:val="2"/>
                <w:sz w:val="18"/>
                <w:szCs w:val="18"/>
              </w:rPr>
            </w:pPr>
            <w:r w:rsidRPr="00895529">
              <w:rPr>
                <w:b/>
                <w:kern w:val="2"/>
                <w:sz w:val="18"/>
                <w:szCs w:val="18"/>
              </w:rPr>
              <w:t>SZCZEGÓŁOWY</w:t>
            </w:r>
          </w:p>
        </w:tc>
        <w:tc>
          <w:tcPr>
            <w:tcW w:w="1134" w:type="dxa"/>
          </w:tcPr>
          <w:p w14:paraId="2CF98F2F" w14:textId="77777777" w:rsidR="000B1FA5" w:rsidRDefault="000B1FA5" w:rsidP="000B1FA5">
            <w:pPr>
              <w:jc w:val="center"/>
              <w:textAlignment w:val="auto"/>
              <w:rPr>
                <w:b/>
                <w:kern w:val="2"/>
                <w:sz w:val="18"/>
                <w:szCs w:val="18"/>
              </w:rPr>
            </w:pPr>
          </w:p>
          <w:p w14:paraId="7CF6D8CF" w14:textId="77777777" w:rsidR="000B1FA5" w:rsidRPr="00895529" w:rsidRDefault="000B1FA5" w:rsidP="000B1FA5">
            <w:pPr>
              <w:jc w:val="center"/>
              <w:textAlignment w:val="auto"/>
              <w:rPr>
                <w:b/>
                <w:kern w:val="2"/>
                <w:sz w:val="18"/>
                <w:szCs w:val="18"/>
              </w:rPr>
            </w:pPr>
            <w:r w:rsidRPr="00895529">
              <w:rPr>
                <w:b/>
                <w:kern w:val="2"/>
                <w:sz w:val="18"/>
                <w:szCs w:val="18"/>
              </w:rPr>
              <w:t>JEDN. MIARY</w:t>
            </w:r>
          </w:p>
        </w:tc>
        <w:tc>
          <w:tcPr>
            <w:tcW w:w="1275" w:type="dxa"/>
          </w:tcPr>
          <w:p w14:paraId="24E87C21" w14:textId="77777777" w:rsidR="000B1FA5" w:rsidRPr="00895529" w:rsidRDefault="000B1FA5" w:rsidP="000B1FA5">
            <w:pPr>
              <w:textAlignment w:val="auto"/>
              <w:rPr>
                <w:b/>
                <w:kern w:val="2"/>
                <w:sz w:val="18"/>
                <w:szCs w:val="18"/>
              </w:rPr>
            </w:pPr>
          </w:p>
          <w:p w14:paraId="05EECC71" w14:textId="77777777" w:rsidR="000B1FA5" w:rsidRPr="00895529" w:rsidRDefault="000B1FA5" w:rsidP="000B1FA5">
            <w:pPr>
              <w:jc w:val="center"/>
              <w:textAlignment w:val="auto"/>
              <w:rPr>
                <w:b/>
                <w:kern w:val="2"/>
                <w:sz w:val="18"/>
                <w:szCs w:val="18"/>
              </w:rPr>
            </w:pPr>
            <w:r>
              <w:rPr>
                <w:b/>
                <w:kern w:val="2"/>
                <w:sz w:val="18"/>
                <w:szCs w:val="18"/>
              </w:rPr>
              <w:t>ILOŚĆ</w:t>
            </w:r>
          </w:p>
          <w:p w14:paraId="3525C559" w14:textId="77777777" w:rsidR="000B1FA5" w:rsidRPr="00895529" w:rsidRDefault="000B1FA5" w:rsidP="000B1FA5">
            <w:pPr>
              <w:jc w:val="center"/>
              <w:textAlignment w:val="auto"/>
              <w:rPr>
                <w:b/>
                <w:kern w:val="2"/>
                <w:sz w:val="18"/>
                <w:szCs w:val="18"/>
              </w:rPr>
            </w:pPr>
            <w:r w:rsidRPr="00895529">
              <w:rPr>
                <w:b/>
                <w:kern w:val="2"/>
                <w:sz w:val="18"/>
                <w:szCs w:val="18"/>
              </w:rPr>
              <w:t xml:space="preserve"> 24 M-CE</w:t>
            </w:r>
          </w:p>
          <w:p w14:paraId="0510A6F3" w14:textId="77777777" w:rsidR="000B1FA5" w:rsidRPr="00895529" w:rsidRDefault="000B1FA5" w:rsidP="000B1FA5">
            <w:pPr>
              <w:jc w:val="center"/>
              <w:textAlignment w:val="auto"/>
              <w:rPr>
                <w:b/>
                <w:kern w:val="2"/>
                <w:sz w:val="18"/>
                <w:szCs w:val="18"/>
              </w:rPr>
            </w:pPr>
          </w:p>
        </w:tc>
        <w:tc>
          <w:tcPr>
            <w:tcW w:w="1276" w:type="dxa"/>
          </w:tcPr>
          <w:p w14:paraId="6AE173EB" w14:textId="77777777" w:rsidR="000B1FA5" w:rsidRPr="00895529" w:rsidRDefault="000B1FA5" w:rsidP="000B1FA5">
            <w:pPr>
              <w:jc w:val="center"/>
              <w:textAlignment w:val="auto"/>
              <w:rPr>
                <w:b/>
                <w:kern w:val="2"/>
                <w:sz w:val="18"/>
                <w:szCs w:val="18"/>
              </w:rPr>
            </w:pPr>
          </w:p>
          <w:p w14:paraId="6628EEB0" w14:textId="77777777" w:rsidR="000B1FA5" w:rsidRPr="00895529" w:rsidRDefault="000B1FA5" w:rsidP="000B1FA5">
            <w:pPr>
              <w:jc w:val="center"/>
              <w:textAlignment w:val="auto"/>
              <w:rPr>
                <w:b/>
                <w:kern w:val="2"/>
                <w:sz w:val="18"/>
                <w:szCs w:val="18"/>
              </w:rPr>
            </w:pPr>
            <w:r w:rsidRPr="00895529">
              <w:rPr>
                <w:b/>
                <w:kern w:val="2"/>
                <w:sz w:val="18"/>
                <w:szCs w:val="18"/>
              </w:rPr>
              <w:t>CENA NETTO</w:t>
            </w:r>
          </w:p>
        </w:tc>
        <w:tc>
          <w:tcPr>
            <w:tcW w:w="1134" w:type="dxa"/>
          </w:tcPr>
          <w:p w14:paraId="4B59BA91" w14:textId="77777777" w:rsidR="000B1FA5" w:rsidRPr="00895529" w:rsidRDefault="000B1FA5" w:rsidP="000B1FA5">
            <w:pPr>
              <w:jc w:val="center"/>
              <w:textAlignment w:val="auto"/>
              <w:rPr>
                <w:b/>
                <w:kern w:val="2"/>
                <w:sz w:val="18"/>
                <w:szCs w:val="18"/>
              </w:rPr>
            </w:pPr>
          </w:p>
          <w:p w14:paraId="4C572457" w14:textId="77777777" w:rsidR="000B1FA5" w:rsidRPr="00895529" w:rsidRDefault="000B1FA5" w:rsidP="000B1FA5">
            <w:pPr>
              <w:jc w:val="center"/>
              <w:textAlignment w:val="auto"/>
              <w:rPr>
                <w:b/>
                <w:kern w:val="2"/>
                <w:sz w:val="18"/>
                <w:szCs w:val="18"/>
              </w:rPr>
            </w:pPr>
            <w:r w:rsidRPr="00895529">
              <w:rPr>
                <w:b/>
                <w:kern w:val="2"/>
                <w:sz w:val="18"/>
                <w:szCs w:val="18"/>
              </w:rPr>
              <w:t>CENA BRUTTO</w:t>
            </w:r>
          </w:p>
        </w:tc>
        <w:tc>
          <w:tcPr>
            <w:tcW w:w="709" w:type="dxa"/>
          </w:tcPr>
          <w:p w14:paraId="2D43110C" w14:textId="698CD77E" w:rsidR="000B1FA5" w:rsidRDefault="000B1FA5" w:rsidP="000B1FA5">
            <w:pPr>
              <w:jc w:val="center"/>
              <w:textAlignment w:val="auto"/>
              <w:rPr>
                <w:b/>
                <w:kern w:val="2"/>
                <w:sz w:val="18"/>
                <w:szCs w:val="18"/>
              </w:rPr>
            </w:pPr>
          </w:p>
          <w:p w14:paraId="68A683E2" w14:textId="3BE9A573" w:rsidR="000B1FA5" w:rsidRPr="000B1FA5" w:rsidRDefault="000B1FA5" w:rsidP="000B1FA5">
            <w:pPr>
              <w:jc w:val="center"/>
              <w:rPr>
                <w:sz w:val="18"/>
                <w:szCs w:val="18"/>
              </w:rPr>
            </w:pPr>
            <w:r w:rsidRPr="007803DC">
              <w:rPr>
                <w:b/>
                <w:kern w:val="0"/>
                <w:sz w:val="18"/>
                <w:szCs w:val="18"/>
                <w:lang w:val="pl-PL"/>
              </w:rPr>
              <w:t>% VAT</w:t>
            </w:r>
          </w:p>
        </w:tc>
        <w:tc>
          <w:tcPr>
            <w:tcW w:w="1276" w:type="dxa"/>
          </w:tcPr>
          <w:p w14:paraId="461A0B60" w14:textId="241AA545" w:rsidR="000B1FA5" w:rsidRPr="00895529" w:rsidRDefault="000B1FA5" w:rsidP="000B1FA5">
            <w:pPr>
              <w:jc w:val="center"/>
              <w:textAlignment w:val="auto"/>
              <w:rPr>
                <w:b/>
                <w:kern w:val="2"/>
                <w:sz w:val="18"/>
                <w:szCs w:val="18"/>
              </w:rPr>
            </w:pPr>
          </w:p>
          <w:p w14:paraId="70333FAF" w14:textId="77777777" w:rsidR="000B1FA5" w:rsidRPr="00895529" w:rsidRDefault="000B1FA5" w:rsidP="000B1FA5">
            <w:pPr>
              <w:jc w:val="center"/>
              <w:textAlignment w:val="auto"/>
              <w:rPr>
                <w:b/>
                <w:kern w:val="2"/>
                <w:sz w:val="18"/>
                <w:szCs w:val="18"/>
              </w:rPr>
            </w:pPr>
            <w:r>
              <w:rPr>
                <w:b/>
                <w:kern w:val="2"/>
                <w:sz w:val="18"/>
                <w:szCs w:val="18"/>
              </w:rPr>
              <w:t>WARTOŚĆ</w:t>
            </w:r>
            <w:r w:rsidRPr="00895529">
              <w:rPr>
                <w:b/>
                <w:kern w:val="2"/>
                <w:sz w:val="18"/>
                <w:szCs w:val="18"/>
              </w:rPr>
              <w:t xml:space="preserve"> NETTO</w:t>
            </w:r>
          </w:p>
        </w:tc>
        <w:tc>
          <w:tcPr>
            <w:tcW w:w="1701" w:type="dxa"/>
          </w:tcPr>
          <w:p w14:paraId="791F064B" w14:textId="77777777" w:rsidR="000B1FA5" w:rsidRPr="00895529" w:rsidRDefault="000B1FA5" w:rsidP="000B1FA5">
            <w:pPr>
              <w:jc w:val="center"/>
              <w:textAlignment w:val="auto"/>
              <w:rPr>
                <w:b/>
                <w:kern w:val="2"/>
                <w:sz w:val="18"/>
                <w:szCs w:val="18"/>
              </w:rPr>
            </w:pPr>
          </w:p>
          <w:p w14:paraId="364176D7" w14:textId="77777777" w:rsidR="000B1FA5" w:rsidRPr="00895529" w:rsidRDefault="000B1FA5" w:rsidP="000B1FA5">
            <w:pPr>
              <w:jc w:val="center"/>
              <w:textAlignment w:val="auto"/>
              <w:rPr>
                <w:b/>
                <w:kern w:val="2"/>
                <w:sz w:val="18"/>
                <w:szCs w:val="18"/>
              </w:rPr>
            </w:pPr>
            <w:r w:rsidRPr="00895529">
              <w:rPr>
                <w:b/>
                <w:kern w:val="2"/>
                <w:sz w:val="18"/>
                <w:szCs w:val="18"/>
              </w:rPr>
              <w:t>WARTO</w:t>
            </w:r>
            <w:r>
              <w:rPr>
                <w:b/>
                <w:kern w:val="2"/>
                <w:sz w:val="18"/>
                <w:szCs w:val="18"/>
              </w:rPr>
              <w:t>ŚĆ</w:t>
            </w:r>
            <w:r w:rsidRPr="00895529">
              <w:rPr>
                <w:b/>
                <w:kern w:val="2"/>
                <w:sz w:val="18"/>
                <w:szCs w:val="18"/>
              </w:rPr>
              <w:t xml:space="preserve"> BRUTTO</w:t>
            </w:r>
          </w:p>
        </w:tc>
        <w:tc>
          <w:tcPr>
            <w:tcW w:w="2845" w:type="dxa"/>
          </w:tcPr>
          <w:p w14:paraId="0878D8DF" w14:textId="77777777" w:rsidR="000B1FA5" w:rsidRPr="00895529" w:rsidRDefault="000B1FA5" w:rsidP="000B1FA5">
            <w:pPr>
              <w:jc w:val="center"/>
              <w:textAlignment w:val="auto"/>
              <w:rPr>
                <w:b/>
                <w:kern w:val="2"/>
                <w:sz w:val="18"/>
                <w:szCs w:val="18"/>
              </w:rPr>
            </w:pPr>
          </w:p>
          <w:p w14:paraId="1F24906C" w14:textId="77777777" w:rsidR="000B1FA5" w:rsidRPr="00895529" w:rsidRDefault="000B1FA5" w:rsidP="000B1FA5">
            <w:pPr>
              <w:jc w:val="center"/>
              <w:textAlignment w:val="auto"/>
              <w:rPr>
                <w:b/>
                <w:kern w:val="2"/>
                <w:sz w:val="18"/>
                <w:szCs w:val="18"/>
              </w:rPr>
            </w:pPr>
            <w:r w:rsidRPr="00895529">
              <w:rPr>
                <w:b/>
                <w:kern w:val="2"/>
                <w:sz w:val="18"/>
                <w:szCs w:val="18"/>
              </w:rPr>
              <w:t>PRODUCENT I NR KATALOGOWY</w:t>
            </w:r>
          </w:p>
        </w:tc>
      </w:tr>
      <w:tr w:rsidR="000B1FA5" w:rsidRPr="00895529" w14:paraId="44BD52B3" w14:textId="77777777" w:rsidTr="000B1FA5">
        <w:trPr>
          <w:cantSplit/>
          <w:trHeight w:val="660"/>
        </w:trPr>
        <w:tc>
          <w:tcPr>
            <w:tcW w:w="846" w:type="dxa"/>
            <w:vAlign w:val="center"/>
          </w:tcPr>
          <w:p w14:paraId="20A47CE0" w14:textId="77777777" w:rsidR="000B1FA5" w:rsidRPr="00895529" w:rsidRDefault="000B1FA5" w:rsidP="000B1FA5">
            <w:pPr>
              <w:jc w:val="center"/>
              <w:textAlignment w:val="auto"/>
              <w:rPr>
                <w:b/>
                <w:kern w:val="2"/>
                <w:sz w:val="18"/>
                <w:szCs w:val="22"/>
              </w:rPr>
            </w:pPr>
            <w:r w:rsidRPr="00895529">
              <w:rPr>
                <w:b/>
                <w:kern w:val="2"/>
                <w:sz w:val="18"/>
                <w:szCs w:val="22"/>
              </w:rPr>
              <w:t>1.</w:t>
            </w:r>
          </w:p>
        </w:tc>
        <w:tc>
          <w:tcPr>
            <w:tcW w:w="2410" w:type="dxa"/>
            <w:vAlign w:val="center"/>
          </w:tcPr>
          <w:p w14:paraId="6157739E" w14:textId="77777777" w:rsidR="000B1FA5" w:rsidRPr="00895529" w:rsidRDefault="000B1FA5" w:rsidP="000B1FA5">
            <w:pPr>
              <w:overflowPunct/>
              <w:autoSpaceDE/>
              <w:autoSpaceDN/>
              <w:adjustRightInd/>
              <w:rPr>
                <w:rFonts w:eastAsia="Lucida Sans Unicode"/>
                <w:sz w:val="20"/>
                <w:szCs w:val="22"/>
                <w:lang w:eastAsia="ar-SA"/>
              </w:rPr>
            </w:pPr>
            <w:r w:rsidRPr="00895529">
              <w:rPr>
                <w:rFonts w:eastAsia="Lucida Sans Unicode"/>
                <w:sz w:val="20"/>
                <w:szCs w:val="22"/>
                <w:lang w:eastAsia="ar-SA"/>
              </w:rPr>
              <w:t>Pakiet roztworów XL</w:t>
            </w:r>
          </w:p>
        </w:tc>
        <w:tc>
          <w:tcPr>
            <w:tcW w:w="1134" w:type="dxa"/>
            <w:vAlign w:val="center"/>
          </w:tcPr>
          <w:p w14:paraId="72FB50DB" w14:textId="77777777" w:rsidR="000B1FA5" w:rsidRPr="00895529" w:rsidRDefault="000B1FA5" w:rsidP="000B1FA5">
            <w:pPr>
              <w:jc w:val="center"/>
              <w:textAlignment w:val="auto"/>
              <w:rPr>
                <w:b/>
                <w:kern w:val="2"/>
                <w:sz w:val="20"/>
                <w:szCs w:val="22"/>
              </w:rPr>
            </w:pPr>
            <w:r w:rsidRPr="00895529">
              <w:rPr>
                <w:b/>
                <w:kern w:val="2"/>
                <w:sz w:val="20"/>
                <w:szCs w:val="22"/>
              </w:rPr>
              <w:t>szt.</w:t>
            </w:r>
          </w:p>
        </w:tc>
        <w:tc>
          <w:tcPr>
            <w:tcW w:w="1275" w:type="dxa"/>
            <w:vAlign w:val="center"/>
          </w:tcPr>
          <w:p w14:paraId="2E59E74F" w14:textId="77777777" w:rsidR="000B1FA5" w:rsidRPr="00895529" w:rsidRDefault="000B1FA5" w:rsidP="000B1FA5">
            <w:pPr>
              <w:jc w:val="center"/>
              <w:textAlignment w:val="auto"/>
              <w:rPr>
                <w:b/>
                <w:kern w:val="2"/>
                <w:sz w:val="20"/>
                <w:szCs w:val="22"/>
              </w:rPr>
            </w:pPr>
            <w:r w:rsidRPr="00895529">
              <w:rPr>
                <w:b/>
                <w:kern w:val="2"/>
                <w:sz w:val="20"/>
                <w:szCs w:val="22"/>
              </w:rPr>
              <w:t>36</w:t>
            </w:r>
          </w:p>
        </w:tc>
        <w:tc>
          <w:tcPr>
            <w:tcW w:w="1276" w:type="dxa"/>
            <w:vAlign w:val="center"/>
          </w:tcPr>
          <w:p w14:paraId="4A0B7E04" w14:textId="77777777" w:rsidR="000B1FA5" w:rsidRPr="00895529" w:rsidRDefault="000B1FA5" w:rsidP="000B1FA5">
            <w:pPr>
              <w:textAlignment w:val="auto"/>
              <w:rPr>
                <w:color w:val="00B050"/>
                <w:kern w:val="2"/>
                <w:sz w:val="18"/>
                <w:szCs w:val="22"/>
              </w:rPr>
            </w:pPr>
          </w:p>
        </w:tc>
        <w:tc>
          <w:tcPr>
            <w:tcW w:w="1134" w:type="dxa"/>
            <w:vAlign w:val="center"/>
          </w:tcPr>
          <w:p w14:paraId="35EE41C3" w14:textId="77777777" w:rsidR="000B1FA5" w:rsidRPr="00895529" w:rsidRDefault="000B1FA5" w:rsidP="000B1FA5">
            <w:pPr>
              <w:jc w:val="center"/>
              <w:textAlignment w:val="auto"/>
              <w:rPr>
                <w:b/>
                <w:kern w:val="2"/>
                <w:sz w:val="18"/>
                <w:szCs w:val="22"/>
              </w:rPr>
            </w:pPr>
          </w:p>
        </w:tc>
        <w:tc>
          <w:tcPr>
            <w:tcW w:w="709" w:type="dxa"/>
          </w:tcPr>
          <w:p w14:paraId="57C762A1" w14:textId="77777777" w:rsidR="000B1FA5" w:rsidRPr="00895529" w:rsidRDefault="000B1FA5" w:rsidP="000B1FA5">
            <w:pPr>
              <w:jc w:val="center"/>
              <w:textAlignment w:val="auto"/>
              <w:rPr>
                <w:b/>
                <w:kern w:val="2"/>
                <w:sz w:val="18"/>
                <w:szCs w:val="22"/>
              </w:rPr>
            </w:pPr>
          </w:p>
        </w:tc>
        <w:tc>
          <w:tcPr>
            <w:tcW w:w="1276" w:type="dxa"/>
          </w:tcPr>
          <w:p w14:paraId="105D954F" w14:textId="00F1D00E" w:rsidR="000B1FA5" w:rsidRPr="00895529" w:rsidRDefault="000B1FA5" w:rsidP="000B1FA5">
            <w:pPr>
              <w:jc w:val="center"/>
              <w:textAlignment w:val="auto"/>
              <w:rPr>
                <w:b/>
                <w:kern w:val="2"/>
                <w:sz w:val="18"/>
                <w:szCs w:val="22"/>
              </w:rPr>
            </w:pPr>
          </w:p>
        </w:tc>
        <w:tc>
          <w:tcPr>
            <w:tcW w:w="1701" w:type="dxa"/>
            <w:vAlign w:val="center"/>
          </w:tcPr>
          <w:p w14:paraId="7135A567" w14:textId="77777777" w:rsidR="000B1FA5" w:rsidRPr="00895529" w:rsidRDefault="000B1FA5" w:rsidP="000B1FA5">
            <w:pPr>
              <w:jc w:val="center"/>
              <w:textAlignment w:val="auto"/>
              <w:rPr>
                <w:b/>
                <w:kern w:val="2"/>
                <w:sz w:val="18"/>
                <w:szCs w:val="22"/>
              </w:rPr>
            </w:pPr>
          </w:p>
        </w:tc>
        <w:tc>
          <w:tcPr>
            <w:tcW w:w="2845" w:type="dxa"/>
            <w:vAlign w:val="center"/>
          </w:tcPr>
          <w:p w14:paraId="321758FB" w14:textId="77777777" w:rsidR="000B1FA5" w:rsidRPr="00895529" w:rsidRDefault="000B1FA5" w:rsidP="000B1FA5">
            <w:pPr>
              <w:jc w:val="center"/>
              <w:textAlignment w:val="auto"/>
              <w:rPr>
                <w:b/>
                <w:kern w:val="2"/>
                <w:sz w:val="18"/>
                <w:szCs w:val="22"/>
              </w:rPr>
            </w:pPr>
          </w:p>
        </w:tc>
      </w:tr>
      <w:tr w:rsidR="000B1FA5" w:rsidRPr="00895529" w14:paraId="327719FA" w14:textId="77777777" w:rsidTr="000B1FA5">
        <w:trPr>
          <w:cantSplit/>
          <w:trHeight w:val="660"/>
        </w:trPr>
        <w:tc>
          <w:tcPr>
            <w:tcW w:w="846" w:type="dxa"/>
            <w:vAlign w:val="center"/>
          </w:tcPr>
          <w:p w14:paraId="2E1A7BBD" w14:textId="77777777" w:rsidR="000B1FA5" w:rsidRPr="00895529" w:rsidRDefault="000B1FA5" w:rsidP="000B1FA5">
            <w:pPr>
              <w:jc w:val="center"/>
              <w:textAlignment w:val="auto"/>
              <w:rPr>
                <w:b/>
                <w:kern w:val="2"/>
                <w:sz w:val="18"/>
                <w:szCs w:val="22"/>
              </w:rPr>
            </w:pPr>
            <w:r w:rsidRPr="00895529">
              <w:rPr>
                <w:b/>
                <w:kern w:val="2"/>
                <w:sz w:val="18"/>
                <w:szCs w:val="22"/>
              </w:rPr>
              <w:t>2.</w:t>
            </w:r>
          </w:p>
        </w:tc>
        <w:tc>
          <w:tcPr>
            <w:tcW w:w="2410" w:type="dxa"/>
            <w:vAlign w:val="center"/>
          </w:tcPr>
          <w:p w14:paraId="4909CBEA" w14:textId="77777777" w:rsidR="000B1FA5" w:rsidRPr="00895529" w:rsidRDefault="000B1FA5" w:rsidP="000B1FA5">
            <w:pPr>
              <w:overflowPunct/>
              <w:autoSpaceDE/>
              <w:autoSpaceDN/>
              <w:adjustRightInd/>
              <w:rPr>
                <w:rFonts w:eastAsia="Lucida Sans Unicode"/>
                <w:sz w:val="20"/>
                <w:szCs w:val="22"/>
                <w:lang w:eastAsia="ar-SA"/>
              </w:rPr>
            </w:pPr>
            <w:r w:rsidRPr="00895529">
              <w:rPr>
                <w:rFonts w:eastAsia="Lucida Sans Unicode"/>
                <w:sz w:val="20"/>
                <w:szCs w:val="22"/>
                <w:lang w:eastAsia="ar-SA"/>
              </w:rPr>
              <w:t>Kaseta czujników</w:t>
            </w:r>
          </w:p>
        </w:tc>
        <w:tc>
          <w:tcPr>
            <w:tcW w:w="1134" w:type="dxa"/>
            <w:vAlign w:val="center"/>
          </w:tcPr>
          <w:p w14:paraId="17E0AA13" w14:textId="77777777" w:rsidR="000B1FA5" w:rsidRPr="00895529" w:rsidRDefault="000B1FA5" w:rsidP="000B1FA5">
            <w:pPr>
              <w:jc w:val="center"/>
              <w:textAlignment w:val="auto"/>
              <w:rPr>
                <w:b/>
                <w:kern w:val="2"/>
                <w:sz w:val="20"/>
                <w:szCs w:val="22"/>
              </w:rPr>
            </w:pPr>
            <w:r w:rsidRPr="00895529">
              <w:rPr>
                <w:b/>
                <w:kern w:val="2"/>
                <w:sz w:val="20"/>
                <w:szCs w:val="22"/>
              </w:rPr>
              <w:t>szt.</w:t>
            </w:r>
          </w:p>
        </w:tc>
        <w:tc>
          <w:tcPr>
            <w:tcW w:w="1275" w:type="dxa"/>
            <w:vAlign w:val="center"/>
          </w:tcPr>
          <w:p w14:paraId="20E95B1E" w14:textId="77777777" w:rsidR="000B1FA5" w:rsidRPr="00895529" w:rsidRDefault="000B1FA5" w:rsidP="000B1FA5">
            <w:pPr>
              <w:jc w:val="center"/>
              <w:textAlignment w:val="auto"/>
              <w:rPr>
                <w:b/>
                <w:kern w:val="2"/>
                <w:sz w:val="20"/>
                <w:szCs w:val="22"/>
              </w:rPr>
            </w:pPr>
            <w:r w:rsidRPr="00895529">
              <w:rPr>
                <w:b/>
                <w:kern w:val="2"/>
                <w:sz w:val="20"/>
                <w:szCs w:val="22"/>
              </w:rPr>
              <w:t>28</w:t>
            </w:r>
          </w:p>
        </w:tc>
        <w:tc>
          <w:tcPr>
            <w:tcW w:w="1276" w:type="dxa"/>
            <w:vAlign w:val="center"/>
          </w:tcPr>
          <w:p w14:paraId="33595AED" w14:textId="77777777" w:rsidR="000B1FA5" w:rsidRPr="00895529" w:rsidRDefault="000B1FA5" w:rsidP="000B1FA5">
            <w:pPr>
              <w:jc w:val="center"/>
              <w:textAlignment w:val="auto"/>
              <w:rPr>
                <w:color w:val="00B050"/>
                <w:kern w:val="2"/>
                <w:sz w:val="18"/>
                <w:szCs w:val="22"/>
              </w:rPr>
            </w:pPr>
          </w:p>
        </w:tc>
        <w:tc>
          <w:tcPr>
            <w:tcW w:w="1134" w:type="dxa"/>
            <w:vAlign w:val="center"/>
          </w:tcPr>
          <w:p w14:paraId="06020573" w14:textId="77777777" w:rsidR="000B1FA5" w:rsidRPr="00895529" w:rsidRDefault="000B1FA5" w:rsidP="000B1FA5">
            <w:pPr>
              <w:jc w:val="center"/>
              <w:textAlignment w:val="auto"/>
              <w:rPr>
                <w:b/>
                <w:kern w:val="2"/>
                <w:sz w:val="18"/>
                <w:szCs w:val="22"/>
              </w:rPr>
            </w:pPr>
          </w:p>
        </w:tc>
        <w:tc>
          <w:tcPr>
            <w:tcW w:w="709" w:type="dxa"/>
          </w:tcPr>
          <w:p w14:paraId="346A168C" w14:textId="77777777" w:rsidR="000B1FA5" w:rsidRPr="00895529" w:rsidRDefault="000B1FA5" w:rsidP="000B1FA5">
            <w:pPr>
              <w:jc w:val="center"/>
              <w:textAlignment w:val="auto"/>
              <w:rPr>
                <w:b/>
                <w:kern w:val="2"/>
                <w:sz w:val="18"/>
                <w:szCs w:val="22"/>
              </w:rPr>
            </w:pPr>
          </w:p>
        </w:tc>
        <w:tc>
          <w:tcPr>
            <w:tcW w:w="1276" w:type="dxa"/>
          </w:tcPr>
          <w:p w14:paraId="1697CDF8" w14:textId="171FA783" w:rsidR="000B1FA5" w:rsidRPr="00895529" w:rsidRDefault="000B1FA5" w:rsidP="000B1FA5">
            <w:pPr>
              <w:jc w:val="center"/>
              <w:textAlignment w:val="auto"/>
              <w:rPr>
                <w:b/>
                <w:kern w:val="2"/>
                <w:sz w:val="18"/>
                <w:szCs w:val="22"/>
              </w:rPr>
            </w:pPr>
          </w:p>
        </w:tc>
        <w:tc>
          <w:tcPr>
            <w:tcW w:w="1701" w:type="dxa"/>
            <w:vAlign w:val="center"/>
          </w:tcPr>
          <w:p w14:paraId="58C5579E" w14:textId="77777777" w:rsidR="000B1FA5" w:rsidRPr="00895529" w:rsidRDefault="000B1FA5" w:rsidP="000B1FA5">
            <w:pPr>
              <w:jc w:val="center"/>
              <w:textAlignment w:val="auto"/>
              <w:rPr>
                <w:b/>
                <w:kern w:val="2"/>
                <w:sz w:val="18"/>
                <w:szCs w:val="22"/>
              </w:rPr>
            </w:pPr>
          </w:p>
        </w:tc>
        <w:tc>
          <w:tcPr>
            <w:tcW w:w="2845" w:type="dxa"/>
            <w:vAlign w:val="center"/>
          </w:tcPr>
          <w:p w14:paraId="25BF2EE7" w14:textId="77777777" w:rsidR="000B1FA5" w:rsidRPr="00895529" w:rsidRDefault="000B1FA5" w:rsidP="000B1FA5">
            <w:pPr>
              <w:jc w:val="center"/>
              <w:textAlignment w:val="auto"/>
              <w:rPr>
                <w:b/>
                <w:kern w:val="2"/>
                <w:sz w:val="18"/>
                <w:szCs w:val="22"/>
              </w:rPr>
            </w:pPr>
          </w:p>
        </w:tc>
      </w:tr>
      <w:tr w:rsidR="000B1FA5" w:rsidRPr="00895529" w14:paraId="1C306BCA" w14:textId="77777777" w:rsidTr="000B1FA5">
        <w:trPr>
          <w:cantSplit/>
          <w:trHeight w:val="660"/>
        </w:trPr>
        <w:tc>
          <w:tcPr>
            <w:tcW w:w="846" w:type="dxa"/>
            <w:vAlign w:val="center"/>
          </w:tcPr>
          <w:p w14:paraId="1E2C5F4B" w14:textId="77777777" w:rsidR="000B1FA5" w:rsidRPr="00895529" w:rsidRDefault="000B1FA5" w:rsidP="000B1FA5">
            <w:pPr>
              <w:jc w:val="center"/>
              <w:textAlignment w:val="auto"/>
              <w:rPr>
                <w:b/>
                <w:kern w:val="2"/>
                <w:sz w:val="18"/>
                <w:szCs w:val="22"/>
              </w:rPr>
            </w:pPr>
            <w:r w:rsidRPr="00895529">
              <w:rPr>
                <w:b/>
                <w:kern w:val="2"/>
                <w:sz w:val="18"/>
                <w:szCs w:val="22"/>
              </w:rPr>
              <w:t>3.</w:t>
            </w:r>
          </w:p>
        </w:tc>
        <w:tc>
          <w:tcPr>
            <w:tcW w:w="2410" w:type="dxa"/>
            <w:vAlign w:val="center"/>
          </w:tcPr>
          <w:p w14:paraId="27508110" w14:textId="77777777" w:rsidR="000B1FA5" w:rsidRPr="00895529" w:rsidRDefault="000B1FA5" w:rsidP="000B1FA5">
            <w:pPr>
              <w:overflowPunct/>
              <w:autoSpaceDE/>
              <w:autoSpaceDN/>
              <w:adjustRightInd/>
              <w:rPr>
                <w:rFonts w:eastAsia="Lucida Sans Unicode"/>
                <w:sz w:val="20"/>
                <w:szCs w:val="22"/>
                <w:lang w:eastAsia="ar-SA"/>
              </w:rPr>
            </w:pPr>
            <w:r w:rsidRPr="00895529">
              <w:rPr>
                <w:rFonts w:eastAsia="Lucida Sans Unicode"/>
                <w:sz w:val="20"/>
                <w:szCs w:val="22"/>
                <w:lang w:eastAsia="ar-SA"/>
              </w:rPr>
              <w:t>Strzykawki safePICO</w:t>
            </w:r>
          </w:p>
        </w:tc>
        <w:tc>
          <w:tcPr>
            <w:tcW w:w="1134" w:type="dxa"/>
            <w:vAlign w:val="center"/>
          </w:tcPr>
          <w:p w14:paraId="5673FADC" w14:textId="77777777" w:rsidR="000B1FA5" w:rsidRPr="00895529" w:rsidRDefault="000B1FA5" w:rsidP="000B1FA5">
            <w:pPr>
              <w:jc w:val="center"/>
              <w:textAlignment w:val="auto"/>
              <w:rPr>
                <w:b/>
                <w:kern w:val="2"/>
                <w:sz w:val="20"/>
                <w:szCs w:val="22"/>
              </w:rPr>
            </w:pPr>
            <w:r w:rsidRPr="00895529">
              <w:rPr>
                <w:b/>
                <w:kern w:val="2"/>
                <w:sz w:val="20"/>
                <w:szCs w:val="22"/>
              </w:rPr>
              <w:t>szt.</w:t>
            </w:r>
          </w:p>
        </w:tc>
        <w:tc>
          <w:tcPr>
            <w:tcW w:w="1275" w:type="dxa"/>
            <w:vAlign w:val="center"/>
          </w:tcPr>
          <w:p w14:paraId="3A6B9EAB" w14:textId="77777777" w:rsidR="000B1FA5" w:rsidRPr="00895529" w:rsidRDefault="000B1FA5" w:rsidP="000B1FA5">
            <w:pPr>
              <w:jc w:val="center"/>
              <w:textAlignment w:val="auto"/>
              <w:rPr>
                <w:b/>
                <w:kern w:val="2"/>
                <w:sz w:val="20"/>
                <w:szCs w:val="22"/>
              </w:rPr>
            </w:pPr>
            <w:r w:rsidRPr="00895529">
              <w:rPr>
                <w:b/>
                <w:kern w:val="2"/>
                <w:sz w:val="20"/>
                <w:szCs w:val="22"/>
              </w:rPr>
              <w:t>20 000</w:t>
            </w:r>
          </w:p>
        </w:tc>
        <w:tc>
          <w:tcPr>
            <w:tcW w:w="1276" w:type="dxa"/>
            <w:vAlign w:val="center"/>
          </w:tcPr>
          <w:p w14:paraId="4DB2CA4E" w14:textId="77777777" w:rsidR="000B1FA5" w:rsidRPr="00895529" w:rsidRDefault="000B1FA5" w:rsidP="000B1FA5">
            <w:pPr>
              <w:jc w:val="center"/>
              <w:textAlignment w:val="auto"/>
              <w:rPr>
                <w:color w:val="00B050"/>
                <w:kern w:val="2"/>
                <w:sz w:val="18"/>
                <w:szCs w:val="22"/>
              </w:rPr>
            </w:pPr>
          </w:p>
        </w:tc>
        <w:tc>
          <w:tcPr>
            <w:tcW w:w="1134" w:type="dxa"/>
            <w:vAlign w:val="center"/>
          </w:tcPr>
          <w:p w14:paraId="5F07F76A" w14:textId="77777777" w:rsidR="000B1FA5" w:rsidRPr="00895529" w:rsidRDefault="000B1FA5" w:rsidP="000B1FA5">
            <w:pPr>
              <w:jc w:val="center"/>
              <w:textAlignment w:val="auto"/>
              <w:rPr>
                <w:b/>
                <w:kern w:val="2"/>
                <w:sz w:val="18"/>
                <w:szCs w:val="22"/>
              </w:rPr>
            </w:pPr>
          </w:p>
        </w:tc>
        <w:tc>
          <w:tcPr>
            <w:tcW w:w="709" w:type="dxa"/>
          </w:tcPr>
          <w:p w14:paraId="5B4E3E6B" w14:textId="77777777" w:rsidR="000B1FA5" w:rsidRPr="00895529" w:rsidRDefault="000B1FA5" w:rsidP="000B1FA5">
            <w:pPr>
              <w:jc w:val="center"/>
              <w:textAlignment w:val="auto"/>
              <w:rPr>
                <w:b/>
                <w:kern w:val="2"/>
                <w:sz w:val="18"/>
                <w:szCs w:val="22"/>
              </w:rPr>
            </w:pPr>
          </w:p>
        </w:tc>
        <w:tc>
          <w:tcPr>
            <w:tcW w:w="1276" w:type="dxa"/>
          </w:tcPr>
          <w:p w14:paraId="4FAB789F" w14:textId="64EFB70C" w:rsidR="000B1FA5" w:rsidRPr="00895529" w:rsidRDefault="000B1FA5" w:rsidP="000B1FA5">
            <w:pPr>
              <w:jc w:val="center"/>
              <w:textAlignment w:val="auto"/>
              <w:rPr>
                <w:b/>
                <w:kern w:val="2"/>
                <w:sz w:val="18"/>
                <w:szCs w:val="22"/>
              </w:rPr>
            </w:pPr>
          </w:p>
        </w:tc>
        <w:tc>
          <w:tcPr>
            <w:tcW w:w="1701" w:type="dxa"/>
            <w:vAlign w:val="center"/>
          </w:tcPr>
          <w:p w14:paraId="003F40CF" w14:textId="77777777" w:rsidR="000B1FA5" w:rsidRPr="00895529" w:rsidRDefault="000B1FA5" w:rsidP="000B1FA5">
            <w:pPr>
              <w:jc w:val="center"/>
              <w:textAlignment w:val="auto"/>
              <w:rPr>
                <w:b/>
                <w:kern w:val="2"/>
                <w:sz w:val="18"/>
                <w:szCs w:val="22"/>
              </w:rPr>
            </w:pPr>
          </w:p>
        </w:tc>
        <w:tc>
          <w:tcPr>
            <w:tcW w:w="2845" w:type="dxa"/>
            <w:vAlign w:val="center"/>
          </w:tcPr>
          <w:p w14:paraId="15A5FEE6" w14:textId="77777777" w:rsidR="000B1FA5" w:rsidRPr="00895529" w:rsidRDefault="000B1FA5" w:rsidP="000B1FA5">
            <w:pPr>
              <w:jc w:val="center"/>
              <w:textAlignment w:val="auto"/>
              <w:rPr>
                <w:b/>
                <w:kern w:val="2"/>
                <w:sz w:val="18"/>
                <w:szCs w:val="22"/>
              </w:rPr>
            </w:pPr>
          </w:p>
        </w:tc>
      </w:tr>
      <w:tr w:rsidR="000B1FA5" w:rsidRPr="00895529" w14:paraId="4C271A68" w14:textId="77777777" w:rsidTr="000B1FA5">
        <w:trPr>
          <w:cantSplit/>
          <w:trHeight w:val="660"/>
        </w:trPr>
        <w:tc>
          <w:tcPr>
            <w:tcW w:w="846" w:type="dxa"/>
            <w:vAlign w:val="center"/>
          </w:tcPr>
          <w:p w14:paraId="08A3E901" w14:textId="77777777" w:rsidR="000B1FA5" w:rsidRPr="00895529" w:rsidRDefault="000B1FA5" w:rsidP="000B1FA5">
            <w:pPr>
              <w:jc w:val="center"/>
              <w:textAlignment w:val="auto"/>
              <w:rPr>
                <w:b/>
                <w:kern w:val="2"/>
                <w:sz w:val="18"/>
                <w:szCs w:val="22"/>
              </w:rPr>
            </w:pPr>
            <w:r w:rsidRPr="00895529">
              <w:rPr>
                <w:b/>
                <w:kern w:val="2"/>
                <w:sz w:val="18"/>
                <w:szCs w:val="22"/>
              </w:rPr>
              <w:t>4.</w:t>
            </w:r>
          </w:p>
        </w:tc>
        <w:tc>
          <w:tcPr>
            <w:tcW w:w="2410" w:type="dxa"/>
            <w:vAlign w:val="center"/>
          </w:tcPr>
          <w:p w14:paraId="132E6F08" w14:textId="77777777" w:rsidR="000B1FA5" w:rsidRPr="00895529" w:rsidRDefault="000B1FA5" w:rsidP="000B1FA5">
            <w:pPr>
              <w:overflowPunct/>
              <w:autoSpaceDE/>
              <w:autoSpaceDN/>
              <w:adjustRightInd/>
              <w:rPr>
                <w:rFonts w:eastAsia="Lucida Sans Unicode"/>
                <w:sz w:val="20"/>
                <w:szCs w:val="22"/>
                <w:lang w:eastAsia="ar-SA"/>
              </w:rPr>
            </w:pPr>
            <w:r w:rsidRPr="00895529">
              <w:rPr>
                <w:rFonts w:eastAsia="Lucida Sans Unicode"/>
                <w:sz w:val="20"/>
                <w:szCs w:val="22"/>
                <w:lang w:eastAsia="ar-SA"/>
              </w:rPr>
              <w:t>Papier termiczny</w:t>
            </w:r>
          </w:p>
        </w:tc>
        <w:tc>
          <w:tcPr>
            <w:tcW w:w="1134" w:type="dxa"/>
            <w:vAlign w:val="center"/>
          </w:tcPr>
          <w:p w14:paraId="77664B10" w14:textId="77777777" w:rsidR="000B1FA5" w:rsidRPr="00895529" w:rsidRDefault="000B1FA5" w:rsidP="000B1FA5">
            <w:pPr>
              <w:jc w:val="center"/>
              <w:textAlignment w:val="auto"/>
              <w:rPr>
                <w:b/>
                <w:kern w:val="2"/>
                <w:sz w:val="20"/>
                <w:szCs w:val="22"/>
              </w:rPr>
            </w:pPr>
            <w:r w:rsidRPr="00895529">
              <w:rPr>
                <w:b/>
                <w:kern w:val="2"/>
                <w:sz w:val="20"/>
                <w:szCs w:val="22"/>
              </w:rPr>
              <w:t>rolka</w:t>
            </w:r>
          </w:p>
        </w:tc>
        <w:tc>
          <w:tcPr>
            <w:tcW w:w="1275" w:type="dxa"/>
            <w:vAlign w:val="center"/>
          </w:tcPr>
          <w:p w14:paraId="2A5A97C1" w14:textId="77777777" w:rsidR="000B1FA5" w:rsidRPr="00895529" w:rsidRDefault="000B1FA5" w:rsidP="000B1FA5">
            <w:pPr>
              <w:jc w:val="center"/>
              <w:textAlignment w:val="auto"/>
              <w:rPr>
                <w:b/>
                <w:kern w:val="2"/>
                <w:sz w:val="20"/>
                <w:szCs w:val="22"/>
              </w:rPr>
            </w:pPr>
            <w:r w:rsidRPr="00895529">
              <w:rPr>
                <w:b/>
                <w:kern w:val="2"/>
                <w:sz w:val="20"/>
                <w:szCs w:val="22"/>
              </w:rPr>
              <w:t>100</w:t>
            </w:r>
          </w:p>
        </w:tc>
        <w:tc>
          <w:tcPr>
            <w:tcW w:w="1276" w:type="dxa"/>
            <w:vAlign w:val="center"/>
          </w:tcPr>
          <w:p w14:paraId="707C932A" w14:textId="77777777" w:rsidR="000B1FA5" w:rsidRPr="00895529" w:rsidRDefault="000B1FA5" w:rsidP="000B1FA5">
            <w:pPr>
              <w:jc w:val="center"/>
              <w:textAlignment w:val="auto"/>
              <w:rPr>
                <w:color w:val="00B050"/>
                <w:kern w:val="2"/>
                <w:sz w:val="18"/>
                <w:szCs w:val="22"/>
              </w:rPr>
            </w:pPr>
          </w:p>
        </w:tc>
        <w:tc>
          <w:tcPr>
            <w:tcW w:w="1134" w:type="dxa"/>
            <w:vAlign w:val="center"/>
          </w:tcPr>
          <w:p w14:paraId="76269A1B" w14:textId="77777777" w:rsidR="000B1FA5" w:rsidRPr="00895529" w:rsidRDefault="000B1FA5" w:rsidP="000B1FA5">
            <w:pPr>
              <w:jc w:val="center"/>
              <w:textAlignment w:val="auto"/>
              <w:rPr>
                <w:b/>
                <w:kern w:val="2"/>
                <w:sz w:val="18"/>
                <w:szCs w:val="22"/>
              </w:rPr>
            </w:pPr>
          </w:p>
        </w:tc>
        <w:tc>
          <w:tcPr>
            <w:tcW w:w="709" w:type="dxa"/>
          </w:tcPr>
          <w:p w14:paraId="78019646" w14:textId="77777777" w:rsidR="000B1FA5" w:rsidRPr="00895529" w:rsidRDefault="000B1FA5" w:rsidP="000B1FA5">
            <w:pPr>
              <w:jc w:val="center"/>
              <w:textAlignment w:val="auto"/>
              <w:rPr>
                <w:b/>
                <w:kern w:val="2"/>
                <w:sz w:val="18"/>
                <w:szCs w:val="22"/>
              </w:rPr>
            </w:pPr>
          </w:p>
        </w:tc>
        <w:tc>
          <w:tcPr>
            <w:tcW w:w="1276" w:type="dxa"/>
          </w:tcPr>
          <w:p w14:paraId="41F2F4B8" w14:textId="63BD80C3" w:rsidR="000B1FA5" w:rsidRPr="00895529" w:rsidRDefault="000B1FA5" w:rsidP="000B1FA5">
            <w:pPr>
              <w:jc w:val="center"/>
              <w:textAlignment w:val="auto"/>
              <w:rPr>
                <w:b/>
                <w:kern w:val="2"/>
                <w:sz w:val="18"/>
                <w:szCs w:val="22"/>
              </w:rPr>
            </w:pPr>
          </w:p>
        </w:tc>
        <w:tc>
          <w:tcPr>
            <w:tcW w:w="1701" w:type="dxa"/>
            <w:vAlign w:val="center"/>
          </w:tcPr>
          <w:p w14:paraId="20A31AE0" w14:textId="77777777" w:rsidR="000B1FA5" w:rsidRPr="00895529" w:rsidRDefault="000B1FA5" w:rsidP="000B1FA5">
            <w:pPr>
              <w:jc w:val="center"/>
              <w:textAlignment w:val="auto"/>
              <w:rPr>
                <w:b/>
                <w:kern w:val="2"/>
                <w:sz w:val="18"/>
                <w:szCs w:val="22"/>
              </w:rPr>
            </w:pPr>
          </w:p>
        </w:tc>
        <w:tc>
          <w:tcPr>
            <w:tcW w:w="2845" w:type="dxa"/>
            <w:vAlign w:val="center"/>
          </w:tcPr>
          <w:p w14:paraId="2C4AC9A9" w14:textId="77777777" w:rsidR="000B1FA5" w:rsidRPr="00895529" w:rsidRDefault="000B1FA5" w:rsidP="000B1FA5">
            <w:pPr>
              <w:jc w:val="center"/>
              <w:textAlignment w:val="auto"/>
              <w:rPr>
                <w:b/>
                <w:kern w:val="2"/>
                <w:sz w:val="18"/>
                <w:szCs w:val="22"/>
              </w:rPr>
            </w:pPr>
          </w:p>
        </w:tc>
      </w:tr>
      <w:tr w:rsidR="000B1FA5" w:rsidRPr="00895529" w14:paraId="2FCA1D47" w14:textId="77777777" w:rsidTr="000B1FA5">
        <w:trPr>
          <w:cantSplit/>
          <w:trHeight w:val="660"/>
        </w:trPr>
        <w:tc>
          <w:tcPr>
            <w:tcW w:w="846" w:type="dxa"/>
            <w:vAlign w:val="center"/>
          </w:tcPr>
          <w:p w14:paraId="132CE299" w14:textId="77777777" w:rsidR="000B1FA5" w:rsidRPr="00895529" w:rsidRDefault="000B1FA5" w:rsidP="000B1FA5">
            <w:pPr>
              <w:jc w:val="center"/>
              <w:textAlignment w:val="auto"/>
              <w:rPr>
                <w:b/>
                <w:kern w:val="2"/>
                <w:sz w:val="18"/>
                <w:szCs w:val="22"/>
              </w:rPr>
            </w:pPr>
            <w:r w:rsidRPr="00895529">
              <w:rPr>
                <w:b/>
                <w:kern w:val="2"/>
                <w:sz w:val="18"/>
                <w:szCs w:val="22"/>
              </w:rPr>
              <w:t>5.</w:t>
            </w:r>
          </w:p>
        </w:tc>
        <w:tc>
          <w:tcPr>
            <w:tcW w:w="2410" w:type="dxa"/>
            <w:vAlign w:val="center"/>
          </w:tcPr>
          <w:p w14:paraId="3BFDC0C1" w14:textId="77777777" w:rsidR="000B1FA5" w:rsidRPr="00895529" w:rsidRDefault="000B1FA5" w:rsidP="000B1FA5">
            <w:pPr>
              <w:overflowPunct/>
              <w:autoSpaceDE/>
              <w:autoSpaceDN/>
              <w:adjustRightInd/>
              <w:rPr>
                <w:rFonts w:eastAsia="Lucida Sans Unicode"/>
                <w:sz w:val="20"/>
                <w:szCs w:val="22"/>
                <w:lang w:eastAsia="ar-SA"/>
              </w:rPr>
            </w:pPr>
            <w:r w:rsidRPr="00895529">
              <w:rPr>
                <w:rFonts w:eastAsia="Lucida Sans Unicode"/>
                <w:sz w:val="20"/>
                <w:szCs w:val="22"/>
                <w:lang w:eastAsia="ar-SA"/>
              </w:rPr>
              <w:t>Uchwyt uszczelki wlotu</w:t>
            </w:r>
          </w:p>
        </w:tc>
        <w:tc>
          <w:tcPr>
            <w:tcW w:w="1134" w:type="dxa"/>
            <w:vAlign w:val="center"/>
          </w:tcPr>
          <w:p w14:paraId="10D8764C" w14:textId="77777777" w:rsidR="000B1FA5" w:rsidRPr="00895529" w:rsidRDefault="000B1FA5" w:rsidP="000B1FA5">
            <w:pPr>
              <w:jc w:val="center"/>
              <w:textAlignment w:val="auto"/>
              <w:rPr>
                <w:b/>
                <w:kern w:val="2"/>
                <w:sz w:val="20"/>
                <w:szCs w:val="22"/>
              </w:rPr>
            </w:pPr>
            <w:r w:rsidRPr="00895529">
              <w:rPr>
                <w:b/>
                <w:kern w:val="2"/>
                <w:sz w:val="20"/>
                <w:szCs w:val="22"/>
              </w:rPr>
              <w:t>szt.</w:t>
            </w:r>
          </w:p>
        </w:tc>
        <w:tc>
          <w:tcPr>
            <w:tcW w:w="1275" w:type="dxa"/>
            <w:vAlign w:val="center"/>
          </w:tcPr>
          <w:p w14:paraId="5B3EEE57" w14:textId="77777777" w:rsidR="000B1FA5" w:rsidRPr="00895529" w:rsidRDefault="000B1FA5" w:rsidP="000B1FA5">
            <w:pPr>
              <w:jc w:val="center"/>
              <w:textAlignment w:val="auto"/>
              <w:rPr>
                <w:b/>
                <w:kern w:val="2"/>
                <w:sz w:val="20"/>
                <w:szCs w:val="22"/>
              </w:rPr>
            </w:pPr>
            <w:r w:rsidRPr="00895529">
              <w:rPr>
                <w:b/>
                <w:kern w:val="2"/>
                <w:sz w:val="20"/>
                <w:szCs w:val="22"/>
              </w:rPr>
              <w:t>2</w:t>
            </w:r>
          </w:p>
        </w:tc>
        <w:tc>
          <w:tcPr>
            <w:tcW w:w="1276" w:type="dxa"/>
            <w:vAlign w:val="center"/>
          </w:tcPr>
          <w:p w14:paraId="184A6A4E" w14:textId="77777777" w:rsidR="000B1FA5" w:rsidRPr="00895529" w:rsidRDefault="000B1FA5" w:rsidP="000B1FA5">
            <w:pPr>
              <w:jc w:val="center"/>
              <w:textAlignment w:val="auto"/>
              <w:rPr>
                <w:color w:val="00B050"/>
                <w:kern w:val="2"/>
                <w:sz w:val="18"/>
                <w:szCs w:val="22"/>
              </w:rPr>
            </w:pPr>
          </w:p>
        </w:tc>
        <w:tc>
          <w:tcPr>
            <w:tcW w:w="1134" w:type="dxa"/>
            <w:vAlign w:val="center"/>
          </w:tcPr>
          <w:p w14:paraId="79DCFEFC" w14:textId="77777777" w:rsidR="000B1FA5" w:rsidRPr="00895529" w:rsidRDefault="000B1FA5" w:rsidP="000B1FA5">
            <w:pPr>
              <w:jc w:val="center"/>
              <w:textAlignment w:val="auto"/>
              <w:rPr>
                <w:b/>
                <w:kern w:val="2"/>
                <w:sz w:val="18"/>
                <w:szCs w:val="22"/>
              </w:rPr>
            </w:pPr>
          </w:p>
        </w:tc>
        <w:tc>
          <w:tcPr>
            <w:tcW w:w="709" w:type="dxa"/>
          </w:tcPr>
          <w:p w14:paraId="3B610865" w14:textId="77777777" w:rsidR="000B1FA5" w:rsidRPr="00895529" w:rsidRDefault="000B1FA5" w:rsidP="000B1FA5">
            <w:pPr>
              <w:jc w:val="center"/>
              <w:textAlignment w:val="auto"/>
              <w:rPr>
                <w:b/>
                <w:kern w:val="2"/>
                <w:sz w:val="18"/>
                <w:szCs w:val="22"/>
              </w:rPr>
            </w:pPr>
          </w:p>
        </w:tc>
        <w:tc>
          <w:tcPr>
            <w:tcW w:w="1276" w:type="dxa"/>
          </w:tcPr>
          <w:p w14:paraId="2E2F02C8" w14:textId="6FEEE8AC" w:rsidR="000B1FA5" w:rsidRPr="00895529" w:rsidRDefault="000B1FA5" w:rsidP="000B1FA5">
            <w:pPr>
              <w:jc w:val="center"/>
              <w:textAlignment w:val="auto"/>
              <w:rPr>
                <w:b/>
                <w:kern w:val="2"/>
                <w:sz w:val="18"/>
                <w:szCs w:val="22"/>
              </w:rPr>
            </w:pPr>
          </w:p>
        </w:tc>
        <w:tc>
          <w:tcPr>
            <w:tcW w:w="1701" w:type="dxa"/>
            <w:vAlign w:val="center"/>
          </w:tcPr>
          <w:p w14:paraId="5C8A8899" w14:textId="77777777" w:rsidR="000B1FA5" w:rsidRPr="00895529" w:rsidRDefault="000B1FA5" w:rsidP="000B1FA5">
            <w:pPr>
              <w:jc w:val="center"/>
              <w:textAlignment w:val="auto"/>
              <w:rPr>
                <w:b/>
                <w:kern w:val="2"/>
                <w:sz w:val="18"/>
                <w:szCs w:val="22"/>
              </w:rPr>
            </w:pPr>
          </w:p>
        </w:tc>
        <w:tc>
          <w:tcPr>
            <w:tcW w:w="2845" w:type="dxa"/>
            <w:vAlign w:val="center"/>
          </w:tcPr>
          <w:p w14:paraId="49A73C89" w14:textId="77777777" w:rsidR="000B1FA5" w:rsidRPr="00895529" w:rsidRDefault="000B1FA5" w:rsidP="000B1FA5">
            <w:pPr>
              <w:jc w:val="center"/>
              <w:textAlignment w:val="auto"/>
              <w:rPr>
                <w:b/>
                <w:kern w:val="2"/>
                <w:sz w:val="18"/>
                <w:szCs w:val="22"/>
              </w:rPr>
            </w:pPr>
          </w:p>
        </w:tc>
      </w:tr>
      <w:tr w:rsidR="000B1FA5" w:rsidRPr="00895529" w14:paraId="6BBE1CF9" w14:textId="77777777" w:rsidTr="000B1FA5">
        <w:trPr>
          <w:cantSplit/>
          <w:trHeight w:val="660"/>
        </w:trPr>
        <w:tc>
          <w:tcPr>
            <w:tcW w:w="846" w:type="dxa"/>
            <w:vAlign w:val="center"/>
          </w:tcPr>
          <w:p w14:paraId="77D1E789" w14:textId="77777777" w:rsidR="000B1FA5" w:rsidRPr="00895529" w:rsidRDefault="000B1FA5" w:rsidP="000B1FA5">
            <w:pPr>
              <w:jc w:val="center"/>
              <w:textAlignment w:val="auto"/>
              <w:rPr>
                <w:b/>
                <w:kern w:val="2"/>
                <w:sz w:val="18"/>
                <w:szCs w:val="22"/>
              </w:rPr>
            </w:pPr>
            <w:r w:rsidRPr="00895529">
              <w:rPr>
                <w:b/>
                <w:kern w:val="2"/>
                <w:sz w:val="18"/>
                <w:szCs w:val="22"/>
              </w:rPr>
              <w:t>6.</w:t>
            </w:r>
          </w:p>
        </w:tc>
        <w:tc>
          <w:tcPr>
            <w:tcW w:w="2410" w:type="dxa"/>
            <w:vAlign w:val="center"/>
          </w:tcPr>
          <w:p w14:paraId="4AAC5C31" w14:textId="77777777" w:rsidR="000B1FA5" w:rsidRPr="00895529" w:rsidRDefault="000B1FA5" w:rsidP="000B1FA5">
            <w:pPr>
              <w:overflowPunct/>
              <w:autoSpaceDE/>
              <w:autoSpaceDN/>
              <w:adjustRightInd/>
              <w:rPr>
                <w:rFonts w:eastAsia="Lucida Sans Unicode"/>
                <w:sz w:val="20"/>
                <w:szCs w:val="22"/>
                <w:lang w:eastAsia="ar-SA"/>
              </w:rPr>
            </w:pPr>
            <w:r w:rsidRPr="00895529">
              <w:rPr>
                <w:rFonts w:eastAsia="Lucida Sans Unicode"/>
                <w:sz w:val="20"/>
                <w:szCs w:val="22"/>
                <w:lang w:eastAsia="ar-SA"/>
              </w:rPr>
              <w:t>Sonda wlotowa</w:t>
            </w:r>
          </w:p>
        </w:tc>
        <w:tc>
          <w:tcPr>
            <w:tcW w:w="1134" w:type="dxa"/>
            <w:vAlign w:val="center"/>
          </w:tcPr>
          <w:p w14:paraId="5159B385" w14:textId="77777777" w:rsidR="000B1FA5" w:rsidRPr="00895529" w:rsidRDefault="000B1FA5" w:rsidP="000B1FA5">
            <w:pPr>
              <w:jc w:val="center"/>
              <w:textAlignment w:val="auto"/>
              <w:rPr>
                <w:b/>
                <w:kern w:val="2"/>
                <w:sz w:val="20"/>
                <w:szCs w:val="22"/>
              </w:rPr>
            </w:pPr>
            <w:r w:rsidRPr="00895529">
              <w:rPr>
                <w:b/>
                <w:kern w:val="2"/>
                <w:sz w:val="20"/>
                <w:szCs w:val="22"/>
              </w:rPr>
              <w:t>szt.</w:t>
            </w:r>
          </w:p>
        </w:tc>
        <w:tc>
          <w:tcPr>
            <w:tcW w:w="1275" w:type="dxa"/>
            <w:vAlign w:val="center"/>
          </w:tcPr>
          <w:p w14:paraId="7948C87C" w14:textId="77777777" w:rsidR="000B1FA5" w:rsidRPr="00895529" w:rsidRDefault="000B1FA5" w:rsidP="000B1FA5">
            <w:pPr>
              <w:jc w:val="center"/>
              <w:textAlignment w:val="auto"/>
              <w:rPr>
                <w:b/>
                <w:kern w:val="2"/>
                <w:sz w:val="20"/>
                <w:szCs w:val="22"/>
              </w:rPr>
            </w:pPr>
            <w:r w:rsidRPr="00895529">
              <w:rPr>
                <w:b/>
                <w:kern w:val="2"/>
                <w:sz w:val="20"/>
                <w:szCs w:val="22"/>
              </w:rPr>
              <w:t>2</w:t>
            </w:r>
          </w:p>
        </w:tc>
        <w:tc>
          <w:tcPr>
            <w:tcW w:w="1276" w:type="dxa"/>
            <w:vAlign w:val="center"/>
          </w:tcPr>
          <w:p w14:paraId="78402EB6" w14:textId="77777777" w:rsidR="000B1FA5" w:rsidRPr="00895529" w:rsidRDefault="000B1FA5" w:rsidP="000B1FA5">
            <w:pPr>
              <w:jc w:val="center"/>
              <w:textAlignment w:val="auto"/>
              <w:rPr>
                <w:color w:val="00B050"/>
                <w:kern w:val="2"/>
                <w:sz w:val="18"/>
                <w:szCs w:val="22"/>
              </w:rPr>
            </w:pPr>
          </w:p>
        </w:tc>
        <w:tc>
          <w:tcPr>
            <w:tcW w:w="1134" w:type="dxa"/>
            <w:vAlign w:val="center"/>
          </w:tcPr>
          <w:p w14:paraId="514CEB16" w14:textId="77777777" w:rsidR="000B1FA5" w:rsidRPr="00895529" w:rsidRDefault="000B1FA5" w:rsidP="000B1FA5">
            <w:pPr>
              <w:jc w:val="center"/>
              <w:textAlignment w:val="auto"/>
              <w:rPr>
                <w:b/>
                <w:kern w:val="2"/>
                <w:sz w:val="18"/>
                <w:szCs w:val="22"/>
              </w:rPr>
            </w:pPr>
          </w:p>
        </w:tc>
        <w:tc>
          <w:tcPr>
            <w:tcW w:w="709" w:type="dxa"/>
          </w:tcPr>
          <w:p w14:paraId="5319261E" w14:textId="77777777" w:rsidR="000B1FA5" w:rsidRPr="00895529" w:rsidRDefault="000B1FA5" w:rsidP="000B1FA5">
            <w:pPr>
              <w:jc w:val="center"/>
              <w:textAlignment w:val="auto"/>
              <w:rPr>
                <w:b/>
                <w:kern w:val="2"/>
                <w:sz w:val="18"/>
                <w:szCs w:val="22"/>
              </w:rPr>
            </w:pPr>
          </w:p>
        </w:tc>
        <w:tc>
          <w:tcPr>
            <w:tcW w:w="1276" w:type="dxa"/>
          </w:tcPr>
          <w:p w14:paraId="0EE38549" w14:textId="148BD28D" w:rsidR="000B1FA5" w:rsidRPr="00895529" w:rsidRDefault="000B1FA5" w:rsidP="000B1FA5">
            <w:pPr>
              <w:jc w:val="center"/>
              <w:textAlignment w:val="auto"/>
              <w:rPr>
                <w:b/>
                <w:kern w:val="2"/>
                <w:sz w:val="18"/>
                <w:szCs w:val="22"/>
              </w:rPr>
            </w:pPr>
          </w:p>
        </w:tc>
        <w:tc>
          <w:tcPr>
            <w:tcW w:w="1701" w:type="dxa"/>
            <w:vAlign w:val="center"/>
          </w:tcPr>
          <w:p w14:paraId="497CF046" w14:textId="77777777" w:rsidR="000B1FA5" w:rsidRPr="00895529" w:rsidRDefault="000B1FA5" w:rsidP="000B1FA5">
            <w:pPr>
              <w:jc w:val="center"/>
              <w:textAlignment w:val="auto"/>
              <w:rPr>
                <w:b/>
                <w:kern w:val="2"/>
                <w:sz w:val="18"/>
                <w:szCs w:val="22"/>
              </w:rPr>
            </w:pPr>
          </w:p>
        </w:tc>
        <w:tc>
          <w:tcPr>
            <w:tcW w:w="2845" w:type="dxa"/>
            <w:vAlign w:val="center"/>
          </w:tcPr>
          <w:p w14:paraId="591A9474" w14:textId="77777777" w:rsidR="000B1FA5" w:rsidRPr="00895529" w:rsidRDefault="000B1FA5" w:rsidP="000B1FA5">
            <w:pPr>
              <w:jc w:val="center"/>
              <w:textAlignment w:val="auto"/>
              <w:rPr>
                <w:b/>
                <w:kern w:val="2"/>
                <w:sz w:val="18"/>
                <w:szCs w:val="22"/>
              </w:rPr>
            </w:pPr>
          </w:p>
        </w:tc>
      </w:tr>
      <w:tr w:rsidR="00DA5B5F" w:rsidRPr="00895529" w14:paraId="00BF252F" w14:textId="77777777" w:rsidTr="008318A4">
        <w:trPr>
          <w:cantSplit/>
          <w:trHeight w:val="660"/>
        </w:trPr>
        <w:tc>
          <w:tcPr>
            <w:tcW w:w="8784" w:type="dxa"/>
            <w:gridSpan w:val="7"/>
          </w:tcPr>
          <w:p w14:paraId="4DB7CA76" w14:textId="77777777" w:rsidR="00DA5B5F" w:rsidRDefault="00DA5B5F" w:rsidP="000B1FA5">
            <w:pPr>
              <w:jc w:val="right"/>
              <w:textAlignment w:val="auto"/>
              <w:rPr>
                <w:b/>
                <w:kern w:val="2"/>
                <w:sz w:val="20"/>
              </w:rPr>
            </w:pPr>
          </w:p>
          <w:p w14:paraId="776A7FCE" w14:textId="7316D35F" w:rsidR="00DA5B5F" w:rsidRPr="00895529" w:rsidRDefault="00DA5B5F" w:rsidP="000B1FA5">
            <w:pPr>
              <w:jc w:val="right"/>
              <w:textAlignment w:val="auto"/>
              <w:rPr>
                <w:b/>
                <w:kern w:val="2"/>
                <w:sz w:val="20"/>
              </w:rPr>
            </w:pPr>
            <w:r w:rsidRPr="00895529">
              <w:rPr>
                <w:b/>
                <w:kern w:val="2"/>
                <w:sz w:val="20"/>
              </w:rPr>
              <w:t>RAZEM :</w:t>
            </w:r>
          </w:p>
        </w:tc>
        <w:tc>
          <w:tcPr>
            <w:tcW w:w="1276" w:type="dxa"/>
            <w:vAlign w:val="center"/>
          </w:tcPr>
          <w:p w14:paraId="173F4853" w14:textId="77777777" w:rsidR="00DA5B5F" w:rsidRPr="00895529" w:rsidRDefault="00DA5B5F" w:rsidP="000B1FA5">
            <w:pPr>
              <w:jc w:val="right"/>
              <w:textAlignment w:val="auto"/>
              <w:rPr>
                <w:b/>
                <w:kern w:val="2"/>
                <w:sz w:val="20"/>
              </w:rPr>
            </w:pPr>
          </w:p>
        </w:tc>
        <w:tc>
          <w:tcPr>
            <w:tcW w:w="1701" w:type="dxa"/>
            <w:vAlign w:val="center"/>
          </w:tcPr>
          <w:p w14:paraId="4BB5EBB6" w14:textId="0D7D33F7" w:rsidR="00DA5B5F" w:rsidRPr="00895529" w:rsidRDefault="00DA5B5F" w:rsidP="000B1FA5">
            <w:pPr>
              <w:jc w:val="center"/>
              <w:textAlignment w:val="auto"/>
              <w:rPr>
                <w:b/>
                <w:kern w:val="2"/>
                <w:sz w:val="20"/>
              </w:rPr>
            </w:pPr>
          </w:p>
        </w:tc>
        <w:tc>
          <w:tcPr>
            <w:tcW w:w="2845" w:type="dxa"/>
            <w:vAlign w:val="center"/>
          </w:tcPr>
          <w:p w14:paraId="1D2071EC" w14:textId="77777777" w:rsidR="00DA5B5F" w:rsidRPr="00895529" w:rsidRDefault="00DA5B5F" w:rsidP="000B1FA5">
            <w:pPr>
              <w:jc w:val="center"/>
              <w:textAlignment w:val="auto"/>
              <w:rPr>
                <w:b/>
                <w:kern w:val="2"/>
                <w:szCs w:val="22"/>
              </w:rPr>
            </w:pPr>
          </w:p>
        </w:tc>
      </w:tr>
    </w:tbl>
    <w:p w14:paraId="4FB52F1D" w14:textId="77777777" w:rsidR="00016C99" w:rsidRPr="00895529" w:rsidRDefault="00016C99" w:rsidP="00016C99">
      <w:pPr>
        <w:overflowPunct/>
        <w:autoSpaceDE/>
        <w:autoSpaceDN/>
        <w:adjustRightInd/>
        <w:textAlignment w:val="auto"/>
        <w:rPr>
          <w:rFonts w:eastAsia="Lucida Sans Unicode"/>
          <w:b/>
          <w:kern w:val="2"/>
          <w:szCs w:val="24"/>
          <w:lang w:eastAsia="ar-SA"/>
        </w:rPr>
      </w:pPr>
    </w:p>
    <w:p w14:paraId="6A9564B2" w14:textId="471BA56F" w:rsidR="00016C99" w:rsidRPr="00D31AE3" w:rsidRDefault="00016C99" w:rsidP="00016C99">
      <w:pPr>
        <w:overflowPunct/>
        <w:autoSpaceDE/>
        <w:autoSpaceDN/>
        <w:adjustRightInd/>
        <w:textAlignment w:val="auto"/>
        <w:rPr>
          <w:rFonts w:eastAsia="Lucida Sans Unicode"/>
          <w:kern w:val="2"/>
          <w:sz w:val="22"/>
          <w:szCs w:val="22"/>
          <w:lang w:eastAsia="ar-SA"/>
        </w:rPr>
      </w:pPr>
      <w:r w:rsidRPr="00D31AE3">
        <w:rPr>
          <w:rFonts w:eastAsia="Lucida Sans Unicode"/>
          <w:kern w:val="2"/>
          <w:sz w:val="22"/>
          <w:szCs w:val="22"/>
          <w:lang w:eastAsia="ar-SA"/>
        </w:rPr>
        <w:t>Ad.1  Pakiet odczynnikowy służący wykonaniu</w:t>
      </w:r>
      <w:r w:rsidR="000B1FA5">
        <w:rPr>
          <w:rFonts w:eastAsia="Lucida Sans Unicode"/>
          <w:kern w:val="2"/>
          <w:sz w:val="22"/>
          <w:szCs w:val="22"/>
          <w:lang w:eastAsia="ar-SA"/>
        </w:rPr>
        <w:t xml:space="preserve"> 900 oznaczeń : XL ABL90FLEX i </w:t>
      </w:r>
      <w:r w:rsidRPr="00D31AE3">
        <w:rPr>
          <w:rFonts w:eastAsia="Lucida Sans Unicode"/>
          <w:kern w:val="2"/>
          <w:sz w:val="22"/>
          <w:szCs w:val="22"/>
          <w:lang w:eastAsia="ar-SA"/>
        </w:rPr>
        <w:t>ABL90FLEX PLUS</w:t>
      </w:r>
    </w:p>
    <w:p w14:paraId="0044F57B" w14:textId="77777777" w:rsidR="00016C99" w:rsidRPr="00D31AE3" w:rsidRDefault="00016C99" w:rsidP="00016C99">
      <w:pPr>
        <w:overflowPunct/>
        <w:autoSpaceDE/>
        <w:autoSpaceDN/>
        <w:adjustRightInd/>
        <w:textAlignment w:val="auto"/>
        <w:rPr>
          <w:rFonts w:eastAsia="Lucida Sans Unicode"/>
          <w:kern w:val="2"/>
          <w:sz w:val="22"/>
          <w:szCs w:val="22"/>
          <w:lang w:eastAsia="ar-SA"/>
        </w:rPr>
      </w:pPr>
      <w:r w:rsidRPr="00D31AE3">
        <w:rPr>
          <w:rFonts w:eastAsia="Lucida Sans Unicode"/>
          <w:kern w:val="2"/>
          <w:sz w:val="22"/>
          <w:szCs w:val="22"/>
          <w:lang w:eastAsia="ar-SA"/>
        </w:rPr>
        <w:t>Ad. 2  Kaseta sensorowa  SC90 900 BG/LYT/MET/OXI + QC</w:t>
      </w:r>
    </w:p>
    <w:p w14:paraId="708A29FA" w14:textId="77777777" w:rsidR="00016C99" w:rsidRPr="00D31AE3" w:rsidRDefault="00016C99" w:rsidP="00016C99">
      <w:pPr>
        <w:overflowPunct/>
        <w:autoSpaceDE/>
        <w:autoSpaceDN/>
        <w:adjustRightInd/>
        <w:textAlignment w:val="auto"/>
        <w:rPr>
          <w:rFonts w:eastAsia="Lucida Sans Unicode"/>
          <w:kern w:val="2"/>
          <w:sz w:val="22"/>
          <w:szCs w:val="22"/>
          <w:lang w:eastAsia="ar-SA"/>
        </w:rPr>
      </w:pPr>
      <w:r w:rsidRPr="00D31AE3">
        <w:rPr>
          <w:rFonts w:eastAsia="Lucida Sans Unicode"/>
          <w:kern w:val="2"/>
          <w:sz w:val="22"/>
          <w:szCs w:val="22"/>
          <w:lang w:eastAsia="ar-SA"/>
        </w:rPr>
        <w:t>Ad. 3  Strzykawki do bezpośredniego wykonania badania, kompatybilne z mieszadłem analizatora,</w:t>
      </w:r>
    </w:p>
    <w:p w14:paraId="7F7941CC" w14:textId="77777777" w:rsidR="00016C99" w:rsidRPr="00D31AE3" w:rsidRDefault="00016C99" w:rsidP="00016C99">
      <w:pPr>
        <w:overflowPunct/>
        <w:autoSpaceDE/>
        <w:autoSpaceDN/>
        <w:adjustRightInd/>
        <w:textAlignment w:val="auto"/>
        <w:rPr>
          <w:rFonts w:eastAsia="Lucida Sans Unicode"/>
          <w:kern w:val="2"/>
          <w:sz w:val="22"/>
          <w:szCs w:val="22"/>
          <w:lang w:eastAsia="ar-SA"/>
        </w:rPr>
      </w:pPr>
    </w:p>
    <w:p w14:paraId="25FEBCA9" w14:textId="2C406296" w:rsidR="0099356C" w:rsidRDefault="00016C99" w:rsidP="00DA5B5F">
      <w:pPr>
        <w:overflowPunct/>
        <w:autoSpaceDE/>
        <w:autoSpaceDN/>
        <w:adjustRightInd/>
        <w:textAlignment w:val="auto"/>
        <w:rPr>
          <w:rFonts w:eastAsia="Lucida Sans Unicode"/>
          <w:kern w:val="2"/>
          <w:sz w:val="22"/>
          <w:szCs w:val="22"/>
          <w:lang w:eastAsia="ar-SA"/>
        </w:rPr>
      </w:pPr>
      <w:r w:rsidRPr="00D31AE3">
        <w:rPr>
          <w:rFonts w:eastAsia="Lucida Sans Unicode"/>
          <w:kern w:val="2"/>
          <w:sz w:val="22"/>
          <w:szCs w:val="22"/>
          <w:lang w:eastAsia="ar-SA"/>
        </w:rPr>
        <w:t>Cały osprzęt kompatybiln</w:t>
      </w:r>
      <w:r w:rsidR="00DA5B5F">
        <w:rPr>
          <w:rFonts w:eastAsia="Lucida Sans Unicode"/>
          <w:kern w:val="2"/>
          <w:sz w:val="22"/>
          <w:szCs w:val="22"/>
          <w:lang w:eastAsia="ar-SA"/>
        </w:rPr>
        <w:t>y z gazometrem ABL90 FLEX PL</w:t>
      </w:r>
    </w:p>
    <w:p w14:paraId="1B5BCFD2" w14:textId="77777777" w:rsidR="00DA5B5F" w:rsidRPr="00DA5B5F" w:rsidRDefault="00DA5B5F" w:rsidP="00DA5B5F">
      <w:pPr>
        <w:overflowPunct/>
        <w:autoSpaceDE/>
        <w:autoSpaceDN/>
        <w:adjustRightInd/>
        <w:textAlignment w:val="auto"/>
        <w:rPr>
          <w:rFonts w:eastAsia="Lucida Sans Unicode"/>
          <w:kern w:val="2"/>
          <w:sz w:val="22"/>
          <w:szCs w:val="22"/>
          <w:lang w:eastAsia="ar-SA"/>
        </w:rPr>
      </w:pPr>
    </w:p>
    <w:p w14:paraId="4C198859" w14:textId="4C3D2F9D" w:rsidR="0099356C" w:rsidRDefault="0099356C" w:rsidP="0099356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2</w:t>
      </w:r>
    </w:p>
    <w:p w14:paraId="389876FD" w14:textId="501368A0" w:rsidR="0099356C" w:rsidRDefault="0099356C" w:rsidP="002E0EF7">
      <w:pPr>
        <w:pStyle w:val="Standard"/>
        <w:spacing w:after="0"/>
        <w:rPr>
          <w:rFonts w:ascii="Times New Roman" w:hAnsi="Times New Roman"/>
          <w:szCs w:val="22"/>
          <w:lang w:val="pl-PL"/>
        </w:rPr>
      </w:pPr>
      <w:r w:rsidRPr="0065340D">
        <w:rPr>
          <w:rFonts w:ascii="Times New Roman" w:hAnsi="Times New Roman"/>
          <w:color w:val="000000"/>
          <w:lang w:val="fr-FR"/>
        </w:rPr>
        <w:t>Strzykawka bursztynowa</w:t>
      </w:r>
    </w:p>
    <w:p w14:paraId="75640E75" w14:textId="77777777" w:rsidR="0099356C" w:rsidRPr="00895529" w:rsidRDefault="0099356C" w:rsidP="0099356C">
      <w:pPr>
        <w:textAlignment w:val="auto"/>
        <w:rPr>
          <w:b/>
          <w:kern w:val="2"/>
          <w:sz w:val="22"/>
          <w:szCs w:val="22"/>
          <w:lang w:val="pl-PL"/>
        </w:rPr>
      </w:pPr>
    </w:p>
    <w:tbl>
      <w:tblPr>
        <w:tblpPr w:leftFromText="141" w:rightFromText="141" w:vertAnchor="text" w:horzAnchor="margin" w:tblpXSpec="center" w:tblpY="78"/>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977"/>
        <w:gridCol w:w="992"/>
        <w:gridCol w:w="992"/>
        <w:gridCol w:w="1276"/>
        <w:gridCol w:w="1276"/>
        <w:gridCol w:w="709"/>
        <w:gridCol w:w="1275"/>
        <w:gridCol w:w="1560"/>
        <w:gridCol w:w="2268"/>
      </w:tblGrid>
      <w:tr w:rsidR="00DA5B5F" w:rsidRPr="00895529" w14:paraId="700E63C7" w14:textId="77777777" w:rsidTr="007C3668">
        <w:trPr>
          <w:cantSplit/>
          <w:trHeight w:val="660"/>
        </w:trPr>
        <w:tc>
          <w:tcPr>
            <w:tcW w:w="704" w:type="dxa"/>
          </w:tcPr>
          <w:p w14:paraId="1A8B8A8E" w14:textId="77777777" w:rsidR="00DA5B5F" w:rsidRPr="00895529" w:rsidRDefault="00DA5B5F" w:rsidP="00145CAF">
            <w:pPr>
              <w:jc w:val="center"/>
              <w:textAlignment w:val="auto"/>
              <w:rPr>
                <w:b/>
                <w:kern w:val="2"/>
                <w:sz w:val="18"/>
                <w:szCs w:val="18"/>
              </w:rPr>
            </w:pPr>
          </w:p>
          <w:p w14:paraId="764F1A5C" w14:textId="77777777" w:rsidR="00DA5B5F" w:rsidRPr="00895529" w:rsidRDefault="00DA5B5F" w:rsidP="00145CAF">
            <w:pPr>
              <w:jc w:val="center"/>
              <w:textAlignment w:val="auto"/>
              <w:rPr>
                <w:b/>
                <w:kern w:val="2"/>
                <w:sz w:val="18"/>
                <w:szCs w:val="18"/>
              </w:rPr>
            </w:pPr>
          </w:p>
          <w:p w14:paraId="53B34524" w14:textId="77777777" w:rsidR="00DA5B5F" w:rsidRPr="00895529" w:rsidRDefault="00DA5B5F" w:rsidP="00145CAF">
            <w:pPr>
              <w:jc w:val="center"/>
              <w:textAlignment w:val="auto"/>
              <w:rPr>
                <w:b/>
                <w:kern w:val="2"/>
                <w:sz w:val="18"/>
                <w:szCs w:val="18"/>
              </w:rPr>
            </w:pPr>
            <w:r w:rsidRPr="00895529">
              <w:rPr>
                <w:b/>
                <w:kern w:val="2"/>
                <w:sz w:val="18"/>
                <w:szCs w:val="18"/>
              </w:rPr>
              <w:t>L.P.</w:t>
            </w:r>
          </w:p>
        </w:tc>
        <w:tc>
          <w:tcPr>
            <w:tcW w:w="2977" w:type="dxa"/>
          </w:tcPr>
          <w:p w14:paraId="1F704A86" w14:textId="77777777" w:rsidR="00DA5B5F" w:rsidRPr="00895529" w:rsidRDefault="00DA5B5F" w:rsidP="00145CAF">
            <w:pPr>
              <w:jc w:val="center"/>
              <w:textAlignment w:val="auto"/>
              <w:rPr>
                <w:b/>
                <w:kern w:val="2"/>
                <w:sz w:val="18"/>
                <w:szCs w:val="18"/>
              </w:rPr>
            </w:pPr>
          </w:p>
          <w:p w14:paraId="31E7C55B" w14:textId="77777777" w:rsidR="00DA5B5F" w:rsidRPr="00895529" w:rsidRDefault="00DA5B5F" w:rsidP="00145CAF">
            <w:pPr>
              <w:jc w:val="center"/>
              <w:textAlignment w:val="auto"/>
              <w:rPr>
                <w:b/>
                <w:kern w:val="2"/>
                <w:sz w:val="18"/>
                <w:szCs w:val="18"/>
              </w:rPr>
            </w:pPr>
            <w:r w:rsidRPr="00895529">
              <w:rPr>
                <w:b/>
                <w:kern w:val="2"/>
                <w:sz w:val="18"/>
                <w:szCs w:val="18"/>
              </w:rPr>
              <w:t>ASORTYMENT</w:t>
            </w:r>
          </w:p>
          <w:p w14:paraId="238B0343" w14:textId="77777777" w:rsidR="00DA5B5F" w:rsidRPr="00895529" w:rsidRDefault="00DA5B5F" w:rsidP="00145CAF">
            <w:pPr>
              <w:jc w:val="center"/>
              <w:textAlignment w:val="auto"/>
              <w:rPr>
                <w:b/>
                <w:kern w:val="2"/>
                <w:sz w:val="18"/>
                <w:szCs w:val="18"/>
              </w:rPr>
            </w:pPr>
            <w:r w:rsidRPr="00895529">
              <w:rPr>
                <w:b/>
                <w:kern w:val="2"/>
                <w:sz w:val="18"/>
                <w:szCs w:val="18"/>
              </w:rPr>
              <w:t>SZCZEGÓŁOWY</w:t>
            </w:r>
          </w:p>
        </w:tc>
        <w:tc>
          <w:tcPr>
            <w:tcW w:w="992" w:type="dxa"/>
          </w:tcPr>
          <w:p w14:paraId="2708D498" w14:textId="77777777" w:rsidR="00DA5B5F" w:rsidRDefault="00DA5B5F" w:rsidP="00145CAF">
            <w:pPr>
              <w:jc w:val="center"/>
              <w:textAlignment w:val="auto"/>
              <w:rPr>
                <w:b/>
                <w:kern w:val="2"/>
                <w:sz w:val="18"/>
                <w:szCs w:val="18"/>
              </w:rPr>
            </w:pPr>
          </w:p>
          <w:p w14:paraId="18D087FD" w14:textId="77777777" w:rsidR="00DA5B5F" w:rsidRPr="00895529" w:rsidRDefault="00DA5B5F" w:rsidP="00145CAF">
            <w:pPr>
              <w:jc w:val="center"/>
              <w:textAlignment w:val="auto"/>
              <w:rPr>
                <w:b/>
                <w:kern w:val="2"/>
                <w:sz w:val="18"/>
                <w:szCs w:val="18"/>
              </w:rPr>
            </w:pPr>
            <w:r w:rsidRPr="00895529">
              <w:rPr>
                <w:b/>
                <w:kern w:val="2"/>
                <w:sz w:val="18"/>
                <w:szCs w:val="18"/>
              </w:rPr>
              <w:t>JEDN. MIARY</w:t>
            </w:r>
          </w:p>
        </w:tc>
        <w:tc>
          <w:tcPr>
            <w:tcW w:w="992" w:type="dxa"/>
          </w:tcPr>
          <w:p w14:paraId="12FDB44D" w14:textId="77777777" w:rsidR="00DA5B5F" w:rsidRPr="00895529" w:rsidRDefault="00DA5B5F" w:rsidP="00145CAF">
            <w:pPr>
              <w:textAlignment w:val="auto"/>
              <w:rPr>
                <w:b/>
                <w:kern w:val="2"/>
                <w:sz w:val="18"/>
                <w:szCs w:val="18"/>
              </w:rPr>
            </w:pPr>
          </w:p>
          <w:p w14:paraId="29FABB13" w14:textId="68DE3268" w:rsidR="00DA5B5F" w:rsidRPr="00895529" w:rsidRDefault="00DA5B5F" w:rsidP="00145CAF">
            <w:pPr>
              <w:jc w:val="center"/>
              <w:textAlignment w:val="auto"/>
              <w:rPr>
                <w:b/>
                <w:kern w:val="2"/>
                <w:sz w:val="18"/>
                <w:szCs w:val="18"/>
              </w:rPr>
            </w:pPr>
            <w:r>
              <w:rPr>
                <w:b/>
                <w:kern w:val="2"/>
                <w:sz w:val="18"/>
                <w:szCs w:val="18"/>
              </w:rPr>
              <w:t>ILOŚĆ</w:t>
            </w:r>
          </w:p>
          <w:p w14:paraId="12E79E39" w14:textId="77777777" w:rsidR="00DA5B5F" w:rsidRPr="00895529" w:rsidRDefault="00DA5B5F" w:rsidP="00145CAF">
            <w:pPr>
              <w:jc w:val="center"/>
              <w:textAlignment w:val="auto"/>
              <w:rPr>
                <w:b/>
                <w:kern w:val="2"/>
                <w:sz w:val="18"/>
                <w:szCs w:val="18"/>
              </w:rPr>
            </w:pPr>
            <w:r w:rsidRPr="00895529">
              <w:rPr>
                <w:b/>
                <w:kern w:val="2"/>
                <w:sz w:val="18"/>
                <w:szCs w:val="18"/>
              </w:rPr>
              <w:t xml:space="preserve"> 24 M-CE</w:t>
            </w:r>
          </w:p>
          <w:p w14:paraId="5AADADC6" w14:textId="77777777" w:rsidR="00DA5B5F" w:rsidRPr="00895529" w:rsidRDefault="00DA5B5F" w:rsidP="00145CAF">
            <w:pPr>
              <w:jc w:val="center"/>
              <w:textAlignment w:val="auto"/>
              <w:rPr>
                <w:b/>
                <w:kern w:val="2"/>
                <w:sz w:val="18"/>
                <w:szCs w:val="18"/>
              </w:rPr>
            </w:pPr>
          </w:p>
        </w:tc>
        <w:tc>
          <w:tcPr>
            <w:tcW w:w="1276" w:type="dxa"/>
          </w:tcPr>
          <w:p w14:paraId="53F06031" w14:textId="77777777" w:rsidR="00DA5B5F" w:rsidRPr="00895529" w:rsidRDefault="00DA5B5F" w:rsidP="00145CAF">
            <w:pPr>
              <w:jc w:val="center"/>
              <w:textAlignment w:val="auto"/>
              <w:rPr>
                <w:b/>
                <w:kern w:val="2"/>
                <w:sz w:val="18"/>
                <w:szCs w:val="18"/>
              </w:rPr>
            </w:pPr>
          </w:p>
          <w:p w14:paraId="47A71AC8" w14:textId="77777777" w:rsidR="00DA5B5F" w:rsidRPr="00895529" w:rsidRDefault="00DA5B5F" w:rsidP="00145CAF">
            <w:pPr>
              <w:jc w:val="center"/>
              <w:textAlignment w:val="auto"/>
              <w:rPr>
                <w:b/>
                <w:kern w:val="2"/>
                <w:sz w:val="18"/>
                <w:szCs w:val="18"/>
              </w:rPr>
            </w:pPr>
            <w:r w:rsidRPr="00895529">
              <w:rPr>
                <w:b/>
                <w:kern w:val="2"/>
                <w:sz w:val="18"/>
                <w:szCs w:val="18"/>
              </w:rPr>
              <w:t>CENA NETTO</w:t>
            </w:r>
          </w:p>
        </w:tc>
        <w:tc>
          <w:tcPr>
            <w:tcW w:w="1276" w:type="dxa"/>
          </w:tcPr>
          <w:p w14:paraId="70BB4278" w14:textId="77777777" w:rsidR="00DA5B5F" w:rsidRPr="00895529" w:rsidRDefault="00DA5B5F" w:rsidP="00145CAF">
            <w:pPr>
              <w:jc w:val="center"/>
              <w:textAlignment w:val="auto"/>
              <w:rPr>
                <w:b/>
                <w:kern w:val="2"/>
                <w:sz w:val="18"/>
                <w:szCs w:val="18"/>
              </w:rPr>
            </w:pPr>
          </w:p>
          <w:p w14:paraId="5AF1F14D" w14:textId="77777777" w:rsidR="00DA5B5F" w:rsidRPr="00895529" w:rsidRDefault="00DA5B5F" w:rsidP="00145CAF">
            <w:pPr>
              <w:jc w:val="center"/>
              <w:textAlignment w:val="auto"/>
              <w:rPr>
                <w:b/>
                <w:kern w:val="2"/>
                <w:sz w:val="18"/>
                <w:szCs w:val="18"/>
              </w:rPr>
            </w:pPr>
            <w:r w:rsidRPr="00895529">
              <w:rPr>
                <w:b/>
                <w:kern w:val="2"/>
                <w:sz w:val="18"/>
                <w:szCs w:val="18"/>
              </w:rPr>
              <w:t>CENA BRUTTO</w:t>
            </w:r>
          </w:p>
        </w:tc>
        <w:tc>
          <w:tcPr>
            <w:tcW w:w="709" w:type="dxa"/>
          </w:tcPr>
          <w:p w14:paraId="6AA35CBD" w14:textId="77777777" w:rsidR="00DA5B5F" w:rsidRDefault="00DA5B5F" w:rsidP="00145CAF">
            <w:pPr>
              <w:jc w:val="center"/>
              <w:textAlignment w:val="auto"/>
              <w:rPr>
                <w:b/>
                <w:kern w:val="0"/>
                <w:sz w:val="18"/>
                <w:szCs w:val="18"/>
                <w:lang w:val="pl-PL"/>
              </w:rPr>
            </w:pPr>
          </w:p>
          <w:p w14:paraId="3176380A" w14:textId="14AA76FC" w:rsidR="00DA5B5F" w:rsidRPr="00895529" w:rsidRDefault="00DA5B5F" w:rsidP="00145CAF">
            <w:pPr>
              <w:jc w:val="center"/>
              <w:textAlignment w:val="auto"/>
              <w:rPr>
                <w:b/>
                <w:kern w:val="2"/>
                <w:sz w:val="18"/>
                <w:szCs w:val="18"/>
              </w:rPr>
            </w:pPr>
            <w:r w:rsidRPr="007803DC">
              <w:rPr>
                <w:b/>
                <w:kern w:val="0"/>
                <w:sz w:val="18"/>
                <w:szCs w:val="18"/>
                <w:lang w:val="pl-PL"/>
              </w:rPr>
              <w:t>% VAT</w:t>
            </w:r>
          </w:p>
        </w:tc>
        <w:tc>
          <w:tcPr>
            <w:tcW w:w="1275" w:type="dxa"/>
          </w:tcPr>
          <w:p w14:paraId="0EC2EC9E" w14:textId="1A00F2FB" w:rsidR="00DA5B5F" w:rsidRPr="00895529" w:rsidRDefault="00DA5B5F" w:rsidP="00145CAF">
            <w:pPr>
              <w:jc w:val="center"/>
              <w:textAlignment w:val="auto"/>
              <w:rPr>
                <w:b/>
                <w:kern w:val="2"/>
                <w:sz w:val="18"/>
                <w:szCs w:val="18"/>
              </w:rPr>
            </w:pPr>
          </w:p>
          <w:p w14:paraId="66FC3479" w14:textId="0996C732" w:rsidR="00DA5B5F" w:rsidRPr="00895529" w:rsidRDefault="00DA5B5F" w:rsidP="000B5F4E">
            <w:pPr>
              <w:jc w:val="center"/>
              <w:textAlignment w:val="auto"/>
              <w:rPr>
                <w:b/>
                <w:kern w:val="2"/>
                <w:sz w:val="18"/>
                <w:szCs w:val="18"/>
              </w:rPr>
            </w:pPr>
            <w:r w:rsidRPr="000B5F4E">
              <w:rPr>
                <w:b/>
                <w:kern w:val="2"/>
                <w:sz w:val="18"/>
                <w:szCs w:val="18"/>
              </w:rPr>
              <w:t>WARTOŚĆ NETTO</w:t>
            </w:r>
          </w:p>
        </w:tc>
        <w:tc>
          <w:tcPr>
            <w:tcW w:w="1560" w:type="dxa"/>
          </w:tcPr>
          <w:p w14:paraId="0A548AC5" w14:textId="77777777" w:rsidR="00DA5B5F" w:rsidRDefault="00DA5B5F" w:rsidP="00145CAF">
            <w:pPr>
              <w:jc w:val="center"/>
              <w:textAlignment w:val="auto"/>
              <w:rPr>
                <w:b/>
                <w:kern w:val="2"/>
                <w:sz w:val="18"/>
                <w:szCs w:val="18"/>
              </w:rPr>
            </w:pPr>
          </w:p>
          <w:p w14:paraId="6EDCE44E" w14:textId="5FD1AA25" w:rsidR="00DA5B5F" w:rsidRPr="00895529" w:rsidRDefault="00DA5B5F" w:rsidP="00145CAF">
            <w:pPr>
              <w:jc w:val="center"/>
              <w:textAlignment w:val="auto"/>
              <w:rPr>
                <w:b/>
                <w:kern w:val="2"/>
                <w:sz w:val="18"/>
                <w:szCs w:val="18"/>
              </w:rPr>
            </w:pPr>
            <w:r w:rsidRPr="000B5F4E">
              <w:rPr>
                <w:b/>
                <w:kern w:val="2"/>
                <w:sz w:val="18"/>
                <w:szCs w:val="18"/>
              </w:rPr>
              <w:t>WARTOŚĆ BRUTTO</w:t>
            </w:r>
          </w:p>
        </w:tc>
        <w:tc>
          <w:tcPr>
            <w:tcW w:w="2268" w:type="dxa"/>
          </w:tcPr>
          <w:p w14:paraId="2B2F7BD9" w14:textId="77777777" w:rsidR="00DA5B5F" w:rsidRPr="00895529" w:rsidRDefault="00DA5B5F" w:rsidP="00145CAF">
            <w:pPr>
              <w:jc w:val="center"/>
              <w:textAlignment w:val="auto"/>
              <w:rPr>
                <w:b/>
                <w:kern w:val="2"/>
                <w:sz w:val="18"/>
                <w:szCs w:val="18"/>
              </w:rPr>
            </w:pPr>
          </w:p>
          <w:p w14:paraId="57AF02E1" w14:textId="77777777" w:rsidR="00DA5B5F" w:rsidRPr="00895529" w:rsidRDefault="00DA5B5F" w:rsidP="00145CAF">
            <w:pPr>
              <w:jc w:val="center"/>
              <w:textAlignment w:val="auto"/>
              <w:rPr>
                <w:b/>
                <w:kern w:val="2"/>
                <w:sz w:val="18"/>
                <w:szCs w:val="18"/>
              </w:rPr>
            </w:pPr>
            <w:r w:rsidRPr="00895529">
              <w:rPr>
                <w:b/>
                <w:kern w:val="2"/>
                <w:sz w:val="18"/>
                <w:szCs w:val="18"/>
              </w:rPr>
              <w:t>PRODUCENT I NR KATALOGOWY</w:t>
            </w:r>
          </w:p>
        </w:tc>
      </w:tr>
      <w:tr w:rsidR="00DA5B5F" w:rsidRPr="00895529" w14:paraId="6953A63E" w14:textId="77777777" w:rsidTr="007C3668">
        <w:trPr>
          <w:cantSplit/>
          <w:trHeight w:val="660"/>
        </w:trPr>
        <w:tc>
          <w:tcPr>
            <w:tcW w:w="704" w:type="dxa"/>
            <w:vAlign w:val="center"/>
          </w:tcPr>
          <w:p w14:paraId="7316B4AA" w14:textId="77777777" w:rsidR="00DA5B5F" w:rsidRPr="00895529" w:rsidRDefault="00DA5B5F" w:rsidP="00145CAF">
            <w:pPr>
              <w:jc w:val="center"/>
              <w:textAlignment w:val="auto"/>
              <w:rPr>
                <w:b/>
                <w:kern w:val="2"/>
                <w:sz w:val="18"/>
                <w:szCs w:val="22"/>
              </w:rPr>
            </w:pPr>
            <w:r w:rsidRPr="00895529">
              <w:rPr>
                <w:b/>
                <w:kern w:val="2"/>
                <w:sz w:val="18"/>
                <w:szCs w:val="22"/>
              </w:rPr>
              <w:t>1.</w:t>
            </w:r>
          </w:p>
        </w:tc>
        <w:tc>
          <w:tcPr>
            <w:tcW w:w="2977" w:type="dxa"/>
            <w:vAlign w:val="center"/>
          </w:tcPr>
          <w:p w14:paraId="491DC2D6" w14:textId="47A7E757" w:rsidR="00DA5B5F" w:rsidRPr="00895529" w:rsidRDefault="00DA5B5F" w:rsidP="00145CAF">
            <w:pPr>
              <w:overflowPunct/>
              <w:autoSpaceDE/>
              <w:autoSpaceDN/>
              <w:adjustRightInd/>
              <w:rPr>
                <w:rFonts w:eastAsia="Lucida Sans Unicode"/>
                <w:sz w:val="20"/>
                <w:szCs w:val="22"/>
                <w:lang w:eastAsia="ar-SA"/>
              </w:rPr>
            </w:pPr>
            <w:r w:rsidRPr="0099356C">
              <w:rPr>
                <w:rFonts w:eastAsia="Lucida Sans Unicode"/>
                <w:sz w:val="20"/>
                <w:szCs w:val="22"/>
                <w:lang w:eastAsia="ar-SA"/>
              </w:rPr>
              <w:t>Strzykawka bursztynowa 50 ml</w:t>
            </w:r>
          </w:p>
        </w:tc>
        <w:tc>
          <w:tcPr>
            <w:tcW w:w="992" w:type="dxa"/>
            <w:vAlign w:val="center"/>
          </w:tcPr>
          <w:p w14:paraId="15C866EF" w14:textId="77777777" w:rsidR="00DA5B5F" w:rsidRPr="00895529" w:rsidRDefault="00DA5B5F" w:rsidP="00145CAF">
            <w:pPr>
              <w:jc w:val="center"/>
              <w:textAlignment w:val="auto"/>
              <w:rPr>
                <w:b/>
                <w:kern w:val="2"/>
                <w:sz w:val="20"/>
                <w:szCs w:val="22"/>
              </w:rPr>
            </w:pPr>
            <w:r w:rsidRPr="00895529">
              <w:rPr>
                <w:b/>
                <w:kern w:val="2"/>
                <w:sz w:val="20"/>
                <w:szCs w:val="22"/>
              </w:rPr>
              <w:t>szt.</w:t>
            </w:r>
          </w:p>
        </w:tc>
        <w:tc>
          <w:tcPr>
            <w:tcW w:w="992" w:type="dxa"/>
            <w:vAlign w:val="center"/>
          </w:tcPr>
          <w:p w14:paraId="44219479" w14:textId="2016A551" w:rsidR="00DA5B5F" w:rsidRPr="00895529" w:rsidRDefault="00DA5B5F" w:rsidP="00145CAF">
            <w:pPr>
              <w:jc w:val="center"/>
              <w:textAlignment w:val="auto"/>
              <w:rPr>
                <w:b/>
                <w:kern w:val="2"/>
                <w:sz w:val="20"/>
                <w:szCs w:val="22"/>
              </w:rPr>
            </w:pPr>
            <w:r w:rsidRPr="0099356C">
              <w:rPr>
                <w:b/>
                <w:kern w:val="2"/>
                <w:sz w:val="20"/>
                <w:szCs w:val="22"/>
              </w:rPr>
              <w:t>22 000</w:t>
            </w:r>
          </w:p>
        </w:tc>
        <w:tc>
          <w:tcPr>
            <w:tcW w:w="1276" w:type="dxa"/>
            <w:vAlign w:val="center"/>
          </w:tcPr>
          <w:p w14:paraId="5749C1E5" w14:textId="77777777" w:rsidR="00DA5B5F" w:rsidRPr="00895529" w:rsidRDefault="00DA5B5F" w:rsidP="00145CAF">
            <w:pPr>
              <w:textAlignment w:val="auto"/>
              <w:rPr>
                <w:color w:val="00B050"/>
                <w:kern w:val="2"/>
                <w:sz w:val="18"/>
                <w:szCs w:val="22"/>
              </w:rPr>
            </w:pPr>
          </w:p>
        </w:tc>
        <w:tc>
          <w:tcPr>
            <w:tcW w:w="1276" w:type="dxa"/>
            <w:vAlign w:val="center"/>
          </w:tcPr>
          <w:p w14:paraId="43A04329" w14:textId="77777777" w:rsidR="00DA5B5F" w:rsidRPr="00895529" w:rsidRDefault="00DA5B5F" w:rsidP="00145CAF">
            <w:pPr>
              <w:jc w:val="center"/>
              <w:textAlignment w:val="auto"/>
              <w:rPr>
                <w:b/>
                <w:kern w:val="2"/>
                <w:sz w:val="18"/>
                <w:szCs w:val="22"/>
              </w:rPr>
            </w:pPr>
          </w:p>
        </w:tc>
        <w:tc>
          <w:tcPr>
            <w:tcW w:w="709" w:type="dxa"/>
          </w:tcPr>
          <w:p w14:paraId="726DE664" w14:textId="77777777" w:rsidR="00DA5B5F" w:rsidRPr="00895529" w:rsidRDefault="00DA5B5F" w:rsidP="00145CAF">
            <w:pPr>
              <w:jc w:val="center"/>
              <w:textAlignment w:val="auto"/>
              <w:rPr>
                <w:b/>
                <w:kern w:val="2"/>
                <w:sz w:val="18"/>
                <w:szCs w:val="22"/>
              </w:rPr>
            </w:pPr>
          </w:p>
        </w:tc>
        <w:tc>
          <w:tcPr>
            <w:tcW w:w="1275" w:type="dxa"/>
          </w:tcPr>
          <w:p w14:paraId="763D54FB" w14:textId="1F509B98" w:rsidR="00DA5B5F" w:rsidRPr="00895529" w:rsidRDefault="00DA5B5F" w:rsidP="00145CAF">
            <w:pPr>
              <w:jc w:val="center"/>
              <w:textAlignment w:val="auto"/>
              <w:rPr>
                <w:b/>
                <w:kern w:val="2"/>
                <w:sz w:val="18"/>
                <w:szCs w:val="22"/>
              </w:rPr>
            </w:pPr>
          </w:p>
        </w:tc>
        <w:tc>
          <w:tcPr>
            <w:tcW w:w="1560" w:type="dxa"/>
            <w:vAlign w:val="center"/>
          </w:tcPr>
          <w:p w14:paraId="29F22043" w14:textId="77777777" w:rsidR="00DA5B5F" w:rsidRPr="00895529" w:rsidRDefault="00DA5B5F" w:rsidP="00145CAF">
            <w:pPr>
              <w:jc w:val="center"/>
              <w:textAlignment w:val="auto"/>
              <w:rPr>
                <w:b/>
                <w:kern w:val="2"/>
                <w:sz w:val="18"/>
                <w:szCs w:val="22"/>
              </w:rPr>
            </w:pPr>
          </w:p>
        </w:tc>
        <w:tc>
          <w:tcPr>
            <w:tcW w:w="2268" w:type="dxa"/>
            <w:vAlign w:val="center"/>
          </w:tcPr>
          <w:p w14:paraId="48CC8694" w14:textId="77777777" w:rsidR="00DA5B5F" w:rsidRPr="00895529" w:rsidRDefault="00DA5B5F" w:rsidP="00145CAF">
            <w:pPr>
              <w:jc w:val="center"/>
              <w:textAlignment w:val="auto"/>
              <w:rPr>
                <w:b/>
                <w:kern w:val="2"/>
                <w:sz w:val="18"/>
                <w:szCs w:val="22"/>
              </w:rPr>
            </w:pPr>
          </w:p>
        </w:tc>
      </w:tr>
      <w:tr w:rsidR="007C3668" w:rsidRPr="00895529" w14:paraId="135C90FB" w14:textId="77777777" w:rsidTr="008318A4">
        <w:trPr>
          <w:cantSplit/>
          <w:trHeight w:val="660"/>
        </w:trPr>
        <w:tc>
          <w:tcPr>
            <w:tcW w:w="8926" w:type="dxa"/>
            <w:gridSpan w:val="7"/>
          </w:tcPr>
          <w:p w14:paraId="10A463E8" w14:textId="44381BEB" w:rsidR="007C3668" w:rsidRDefault="007C3668" w:rsidP="00145CAF">
            <w:pPr>
              <w:jc w:val="right"/>
              <w:textAlignment w:val="auto"/>
              <w:rPr>
                <w:b/>
                <w:kern w:val="2"/>
                <w:sz w:val="20"/>
              </w:rPr>
            </w:pPr>
          </w:p>
          <w:p w14:paraId="3793E4C8" w14:textId="176F96F2" w:rsidR="007C3668" w:rsidRPr="007C3668" w:rsidRDefault="007C3668" w:rsidP="007C3668">
            <w:pPr>
              <w:tabs>
                <w:tab w:val="left" w:pos="5520"/>
              </w:tabs>
              <w:jc w:val="right"/>
              <w:rPr>
                <w:sz w:val="20"/>
              </w:rPr>
            </w:pPr>
            <w:r>
              <w:rPr>
                <w:sz w:val="20"/>
              </w:rPr>
              <w:tab/>
            </w:r>
            <w:r w:rsidRPr="00895529">
              <w:rPr>
                <w:b/>
                <w:kern w:val="2"/>
                <w:sz w:val="20"/>
              </w:rPr>
              <w:t>RAZEM :</w:t>
            </w:r>
          </w:p>
        </w:tc>
        <w:tc>
          <w:tcPr>
            <w:tcW w:w="1275" w:type="dxa"/>
            <w:vAlign w:val="center"/>
          </w:tcPr>
          <w:p w14:paraId="0A2B4BD3" w14:textId="77777777" w:rsidR="007C3668" w:rsidRPr="00895529" w:rsidRDefault="007C3668" w:rsidP="00145CAF">
            <w:pPr>
              <w:jc w:val="right"/>
              <w:textAlignment w:val="auto"/>
              <w:rPr>
                <w:b/>
                <w:kern w:val="2"/>
                <w:sz w:val="20"/>
              </w:rPr>
            </w:pPr>
          </w:p>
        </w:tc>
        <w:tc>
          <w:tcPr>
            <w:tcW w:w="1560" w:type="dxa"/>
            <w:vAlign w:val="center"/>
          </w:tcPr>
          <w:p w14:paraId="0D996EE9" w14:textId="45BD4C77" w:rsidR="007C3668" w:rsidRPr="00895529" w:rsidRDefault="007C3668" w:rsidP="00145CAF">
            <w:pPr>
              <w:jc w:val="center"/>
              <w:textAlignment w:val="auto"/>
              <w:rPr>
                <w:b/>
                <w:kern w:val="2"/>
                <w:sz w:val="20"/>
              </w:rPr>
            </w:pPr>
          </w:p>
        </w:tc>
        <w:tc>
          <w:tcPr>
            <w:tcW w:w="2268" w:type="dxa"/>
            <w:vAlign w:val="center"/>
          </w:tcPr>
          <w:p w14:paraId="524099E4" w14:textId="77777777" w:rsidR="007C3668" w:rsidRPr="00895529" w:rsidRDefault="007C3668" w:rsidP="00145CAF">
            <w:pPr>
              <w:jc w:val="center"/>
              <w:textAlignment w:val="auto"/>
              <w:rPr>
                <w:b/>
                <w:kern w:val="2"/>
                <w:szCs w:val="22"/>
              </w:rPr>
            </w:pPr>
          </w:p>
        </w:tc>
      </w:tr>
    </w:tbl>
    <w:p w14:paraId="187A4552" w14:textId="77777777" w:rsidR="00DA5B5F" w:rsidRDefault="00DA5B5F" w:rsidP="0099356C">
      <w:pPr>
        <w:jc w:val="both"/>
        <w:rPr>
          <w:rStyle w:val="fontstyle01"/>
          <w:rFonts w:ascii="Times New Roman" w:hAnsi="Times New Roman"/>
          <w:b/>
          <w:i w:val="0"/>
        </w:rPr>
      </w:pPr>
    </w:p>
    <w:p w14:paraId="25C22079" w14:textId="77777777" w:rsidR="00DA5B5F" w:rsidRDefault="00DA5B5F" w:rsidP="0099356C">
      <w:pPr>
        <w:jc w:val="both"/>
        <w:rPr>
          <w:rStyle w:val="fontstyle01"/>
          <w:rFonts w:ascii="Times New Roman" w:hAnsi="Times New Roman"/>
          <w:b/>
          <w:i w:val="0"/>
        </w:rPr>
      </w:pPr>
    </w:p>
    <w:p w14:paraId="7759E811" w14:textId="77777777" w:rsidR="0099356C" w:rsidRPr="0099356C" w:rsidRDefault="0099356C" w:rsidP="0099356C">
      <w:pPr>
        <w:jc w:val="both"/>
        <w:rPr>
          <w:sz w:val="22"/>
          <w:szCs w:val="22"/>
        </w:rPr>
      </w:pPr>
      <w:r w:rsidRPr="002978E1">
        <w:rPr>
          <w:rStyle w:val="fontstyle01"/>
          <w:rFonts w:ascii="Times New Roman" w:hAnsi="Times New Roman"/>
          <w:b/>
          <w:i w:val="0"/>
        </w:rPr>
        <w:t>PARAMETRY:</w:t>
      </w:r>
      <w:r w:rsidRPr="002978E1">
        <w:rPr>
          <w:rStyle w:val="fontstyle11"/>
          <w:rFonts w:ascii="Times New Roman" w:hAnsi="Times New Roman"/>
          <w:sz w:val="22"/>
          <w:szCs w:val="22"/>
        </w:rPr>
        <w:br/>
      </w:r>
      <w:r w:rsidRPr="0099356C">
        <w:rPr>
          <w:rStyle w:val="fontstyle11"/>
          <w:rFonts w:ascii="Times New Roman" w:hAnsi="Times New Roman"/>
          <w:sz w:val="22"/>
          <w:szCs w:val="22"/>
        </w:rPr>
        <w:sym w:font="Symbol" w:char="F0B7"/>
      </w:r>
      <w:r w:rsidRPr="0099356C">
        <w:rPr>
          <w:rStyle w:val="fontstyle11"/>
          <w:rFonts w:ascii="Times New Roman" w:hAnsi="Times New Roman"/>
          <w:sz w:val="22"/>
          <w:szCs w:val="22"/>
        </w:rPr>
        <w:t xml:space="preserve"> </w:t>
      </w:r>
      <w:r w:rsidRPr="0099356C">
        <w:rPr>
          <w:rStyle w:val="fontstyle31"/>
          <w:rFonts w:ascii="Times New Roman" w:hAnsi="Times New Roman"/>
          <w:sz w:val="22"/>
          <w:szCs w:val="22"/>
        </w:rPr>
        <w:t>trzyczęściowa,</w:t>
      </w:r>
      <w:r w:rsidRPr="0099356C">
        <w:rPr>
          <w:color w:val="000000"/>
          <w:sz w:val="22"/>
          <w:szCs w:val="22"/>
        </w:rPr>
        <w:br/>
      </w:r>
      <w:r w:rsidRPr="0099356C">
        <w:rPr>
          <w:rStyle w:val="fontstyle11"/>
          <w:rFonts w:ascii="Times New Roman" w:hAnsi="Times New Roman"/>
          <w:sz w:val="22"/>
          <w:szCs w:val="22"/>
        </w:rPr>
        <w:sym w:font="Symbol" w:char="F0B7"/>
      </w:r>
      <w:r w:rsidRPr="0099356C">
        <w:rPr>
          <w:rStyle w:val="fontstyle11"/>
          <w:rFonts w:ascii="Times New Roman" w:hAnsi="Times New Roman"/>
          <w:sz w:val="22"/>
          <w:szCs w:val="22"/>
        </w:rPr>
        <w:t xml:space="preserve"> </w:t>
      </w:r>
      <w:r w:rsidRPr="0099356C">
        <w:rPr>
          <w:rStyle w:val="fontstyle31"/>
          <w:rFonts w:ascii="Times New Roman" w:hAnsi="Times New Roman"/>
          <w:sz w:val="22"/>
          <w:szCs w:val="22"/>
        </w:rPr>
        <w:t>Luer-lock,</w:t>
      </w:r>
      <w:r w:rsidRPr="0099356C">
        <w:rPr>
          <w:color w:val="000000"/>
          <w:sz w:val="22"/>
          <w:szCs w:val="22"/>
        </w:rPr>
        <w:br/>
      </w:r>
      <w:r w:rsidRPr="0099356C">
        <w:rPr>
          <w:rStyle w:val="fontstyle11"/>
          <w:rFonts w:ascii="Times New Roman" w:hAnsi="Times New Roman"/>
          <w:sz w:val="22"/>
          <w:szCs w:val="22"/>
        </w:rPr>
        <w:sym w:font="Symbol" w:char="F0B7"/>
      </w:r>
      <w:r w:rsidRPr="0099356C">
        <w:rPr>
          <w:rStyle w:val="fontstyle11"/>
          <w:rFonts w:ascii="Times New Roman" w:hAnsi="Times New Roman"/>
          <w:sz w:val="22"/>
          <w:szCs w:val="22"/>
        </w:rPr>
        <w:t xml:space="preserve"> </w:t>
      </w:r>
      <w:r w:rsidRPr="0099356C">
        <w:rPr>
          <w:rStyle w:val="fontstyle31"/>
          <w:rFonts w:ascii="Times New Roman" w:hAnsi="Times New Roman"/>
          <w:sz w:val="22"/>
          <w:szCs w:val="22"/>
        </w:rPr>
        <w:t>z bursztynowym cylindrem, do podawania leków światłoczułych,</w:t>
      </w:r>
      <w:r w:rsidRPr="0099356C">
        <w:rPr>
          <w:color w:val="000000"/>
          <w:sz w:val="22"/>
          <w:szCs w:val="22"/>
        </w:rPr>
        <w:br/>
      </w:r>
      <w:r w:rsidRPr="0099356C">
        <w:rPr>
          <w:rStyle w:val="fontstyle11"/>
          <w:rFonts w:ascii="Times New Roman" w:hAnsi="Times New Roman"/>
          <w:sz w:val="22"/>
          <w:szCs w:val="22"/>
        </w:rPr>
        <w:sym w:font="Symbol" w:char="F0B7"/>
      </w:r>
      <w:r w:rsidRPr="0099356C">
        <w:rPr>
          <w:rStyle w:val="fontstyle11"/>
          <w:rFonts w:ascii="Times New Roman" w:hAnsi="Times New Roman"/>
          <w:sz w:val="22"/>
          <w:szCs w:val="22"/>
        </w:rPr>
        <w:t xml:space="preserve"> </w:t>
      </w:r>
      <w:r w:rsidRPr="0099356C">
        <w:rPr>
          <w:rStyle w:val="fontstyle31"/>
          <w:rFonts w:ascii="Times New Roman" w:hAnsi="Times New Roman"/>
          <w:sz w:val="22"/>
          <w:szCs w:val="22"/>
        </w:rPr>
        <w:t>wyraźnie oznakowana skala co 1ml,</w:t>
      </w:r>
      <w:r w:rsidRPr="0099356C">
        <w:rPr>
          <w:color w:val="000000"/>
          <w:sz w:val="22"/>
          <w:szCs w:val="22"/>
        </w:rPr>
        <w:br/>
      </w:r>
      <w:r w:rsidRPr="0099356C">
        <w:rPr>
          <w:rStyle w:val="fontstyle11"/>
          <w:rFonts w:ascii="Times New Roman" w:hAnsi="Times New Roman"/>
          <w:sz w:val="22"/>
          <w:szCs w:val="22"/>
        </w:rPr>
        <w:sym w:font="Symbol" w:char="F0B7"/>
      </w:r>
      <w:r w:rsidRPr="0099356C">
        <w:rPr>
          <w:rStyle w:val="fontstyle11"/>
          <w:rFonts w:ascii="Times New Roman" w:hAnsi="Times New Roman"/>
          <w:sz w:val="22"/>
          <w:szCs w:val="22"/>
        </w:rPr>
        <w:t xml:space="preserve"> </w:t>
      </w:r>
      <w:r w:rsidRPr="0099356C">
        <w:rPr>
          <w:rStyle w:val="fontstyle31"/>
          <w:rFonts w:ascii="Times New Roman" w:hAnsi="Times New Roman"/>
          <w:sz w:val="22"/>
          <w:szCs w:val="22"/>
        </w:rPr>
        <w:t>zabezpieczenie przed przypadkowym wysunięciem tłoka,</w:t>
      </w:r>
      <w:r w:rsidRPr="0099356C">
        <w:rPr>
          <w:color w:val="000000"/>
          <w:sz w:val="22"/>
          <w:szCs w:val="22"/>
        </w:rPr>
        <w:br/>
      </w:r>
      <w:r w:rsidRPr="0099356C">
        <w:rPr>
          <w:rStyle w:val="fontstyle11"/>
          <w:rFonts w:ascii="Times New Roman" w:hAnsi="Times New Roman"/>
          <w:sz w:val="22"/>
          <w:szCs w:val="22"/>
        </w:rPr>
        <w:sym w:font="Symbol" w:char="F0B7"/>
      </w:r>
      <w:r w:rsidRPr="0099356C">
        <w:rPr>
          <w:rStyle w:val="fontstyle11"/>
          <w:rFonts w:ascii="Times New Roman" w:hAnsi="Times New Roman"/>
          <w:sz w:val="22"/>
          <w:szCs w:val="22"/>
        </w:rPr>
        <w:t xml:space="preserve"> </w:t>
      </w:r>
      <w:r w:rsidRPr="0099356C">
        <w:rPr>
          <w:rStyle w:val="fontstyle31"/>
          <w:rFonts w:ascii="Times New Roman" w:hAnsi="Times New Roman"/>
          <w:sz w:val="22"/>
          <w:szCs w:val="22"/>
        </w:rPr>
        <w:t>przesuw tłoka dokładny i równomierny, z gumowym tłoczkiem,</w:t>
      </w:r>
      <w:r w:rsidRPr="0099356C">
        <w:rPr>
          <w:color w:val="000000"/>
          <w:sz w:val="22"/>
          <w:szCs w:val="22"/>
        </w:rPr>
        <w:br/>
      </w:r>
      <w:r w:rsidRPr="0099356C">
        <w:rPr>
          <w:rStyle w:val="fontstyle11"/>
          <w:rFonts w:ascii="Times New Roman" w:hAnsi="Times New Roman"/>
          <w:sz w:val="22"/>
          <w:szCs w:val="22"/>
        </w:rPr>
        <w:sym w:font="Symbol" w:char="F0B7"/>
      </w:r>
      <w:r w:rsidRPr="0099356C">
        <w:rPr>
          <w:rStyle w:val="fontstyle11"/>
          <w:rFonts w:ascii="Times New Roman" w:hAnsi="Times New Roman"/>
          <w:sz w:val="22"/>
          <w:szCs w:val="22"/>
        </w:rPr>
        <w:t xml:space="preserve"> </w:t>
      </w:r>
      <w:r w:rsidRPr="0099356C">
        <w:rPr>
          <w:rStyle w:val="fontstyle31"/>
          <w:rFonts w:ascii="Times New Roman" w:hAnsi="Times New Roman"/>
          <w:sz w:val="22"/>
          <w:szCs w:val="22"/>
        </w:rPr>
        <w:t>kompatybilna z pompą infuzyjną DUET 20/50 firmy Kwapisz, Braun, Fresenius</w:t>
      </w:r>
    </w:p>
    <w:p w14:paraId="4F28D4C1" w14:textId="77777777" w:rsidR="0099356C" w:rsidRPr="0099356C" w:rsidRDefault="0099356C" w:rsidP="0099356C">
      <w:pPr>
        <w:jc w:val="both"/>
        <w:rPr>
          <w:b/>
          <w:sz w:val="22"/>
          <w:szCs w:val="22"/>
        </w:rPr>
      </w:pPr>
    </w:p>
    <w:p w14:paraId="57872FB7" w14:textId="77777777" w:rsidR="003D24F8" w:rsidRPr="0099356C" w:rsidRDefault="003D24F8" w:rsidP="0099356C">
      <w:pPr>
        <w:pStyle w:val="Standard"/>
        <w:spacing w:after="0"/>
        <w:jc w:val="both"/>
        <w:rPr>
          <w:rFonts w:ascii="Times New Roman" w:hAnsi="Times New Roman"/>
          <w:szCs w:val="22"/>
          <w:lang w:val="pl-PL"/>
        </w:rPr>
      </w:pPr>
    </w:p>
    <w:p w14:paraId="783E5EB6" w14:textId="77777777" w:rsidR="003D24F8" w:rsidRDefault="003D24F8" w:rsidP="002E0EF7">
      <w:pPr>
        <w:pStyle w:val="Standard"/>
        <w:spacing w:after="0"/>
        <w:rPr>
          <w:rFonts w:ascii="Times New Roman" w:hAnsi="Times New Roman"/>
          <w:szCs w:val="22"/>
          <w:lang w:val="pl-PL"/>
        </w:rPr>
      </w:pPr>
    </w:p>
    <w:p w14:paraId="0BC46727" w14:textId="77777777" w:rsidR="003D24F8" w:rsidRDefault="003D24F8" w:rsidP="002E0EF7">
      <w:pPr>
        <w:pStyle w:val="Standard"/>
        <w:spacing w:after="0"/>
        <w:rPr>
          <w:rFonts w:ascii="Times New Roman" w:hAnsi="Times New Roman"/>
          <w:szCs w:val="22"/>
          <w:lang w:val="pl-PL"/>
        </w:rPr>
      </w:pPr>
    </w:p>
    <w:p w14:paraId="08B6008A" w14:textId="77777777" w:rsidR="003D24F8" w:rsidRDefault="003D24F8" w:rsidP="002E0EF7">
      <w:pPr>
        <w:pStyle w:val="Standard"/>
        <w:spacing w:after="0"/>
        <w:rPr>
          <w:rFonts w:ascii="Times New Roman" w:hAnsi="Times New Roman"/>
          <w:szCs w:val="22"/>
          <w:lang w:val="pl-PL"/>
        </w:rPr>
      </w:pPr>
    </w:p>
    <w:p w14:paraId="493F588B" w14:textId="77777777" w:rsidR="003D24F8" w:rsidRDefault="003D24F8" w:rsidP="002E0EF7">
      <w:pPr>
        <w:pStyle w:val="Standard"/>
        <w:spacing w:after="0"/>
        <w:rPr>
          <w:rFonts w:ascii="Times New Roman" w:hAnsi="Times New Roman"/>
          <w:szCs w:val="22"/>
          <w:lang w:val="pl-PL"/>
        </w:rPr>
      </w:pPr>
    </w:p>
    <w:p w14:paraId="1E349EFF" w14:textId="77777777" w:rsidR="003D24F8" w:rsidRDefault="003D24F8" w:rsidP="002E0EF7">
      <w:pPr>
        <w:pStyle w:val="Standard"/>
        <w:spacing w:after="0"/>
        <w:rPr>
          <w:rFonts w:ascii="Times New Roman" w:hAnsi="Times New Roman"/>
          <w:szCs w:val="22"/>
          <w:lang w:val="pl-PL"/>
        </w:rPr>
      </w:pPr>
    </w:p>
    <w:p w14:paraId="71199C42" w14:textId="77777777" w:rsidR="00601D9B" w:rsidRDefault="00601D9B" w:rsidP="002E0EF7">
      <w:pPr>
        <w:pStyle w:val="Standard"/>
        <w:spacing w:after="0"/>
        <w:rPr>
          <w:rFonts w:ascii="Times New Roman" w:hAnsi="Times New Roman"/>
          <w:szCs w:val="22"/>
          <w:lang w:val="pl-PL"/>
        </w:rPr>
        <w:sectPr w:rsidR="00601D9B" w:rsidSect="00016C99">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3533208D" w14:textId="61D5AFDE" w:rsidR="00601D9B" w:rsidRPr="008468FC" w:rsidRDefault="00601D9B" w:rsidP="00601D9B">
      <w:pPr>
        <w:overflowPunct/>
        <w:autoSpaceDE/>
        <w:autoSpaceDN/>
        <w:adjustRightInd/>
        <w:textAlignment w:val="auto"/>
        <w:rPr>
          <w:rFonts w:eastAsia="Lucida Sans Unicode"/>
          <w:b/>
          <w:kern w:val="2"/>
          <w:sz w:val="22"/>
          <w:szCs w:val="22"/>
          <w:lang w:eastAsia="ar-SA"/>
        </w:rPr>
      </w:pPr>
      <w:r w:rsidRPr="008468FC">
        <w:rPr>
          <w:rFonts w:eastAsia="Lucida Sans Unicode"/>
          <w:b/>
          <w:kern w:val="2"/>
          <w:sz w:val="22"/>
          <w:szCs w:val="22"/>
          <w:lang w:eastAsia="ar-SA"/>
        </w:rPr>
        <w:lastRenderedPageBreak/>
        <w:t>Pakiet nr 3</w:t>
      </w:r>
    </w:p>
    <w:p w14:paraId="79648206" w14:textId="1FDD20AF" w:rsidR="00601D9B" w:rsidRPr="008468FC" w:rsidRDefault="00601D9B" w:rsidP="00601D9B">
      <w:pPr>
        <w:overflowPunct/>
        <w:autoSpaceDE/>
        <w:autoSpaceDN/>
        <w:adjustRightInd/>
        <w:textAlignment w:val="auto"/>
        <w:rPr>
          <w:color w:val="000000"/>
          <w:sz w:val="22"/>
          <w:szCs w:val="22"/>
        </w:rPr>
      </w:pPr>
      <w:r w:rsidRPr="008468FC">
        <w:rPr>
          <w:color w:val="000000"/>
          <w:sz w:val="22"/>
          <w:szCs w:val="22"/>
        </w:rPr>
        <w:t>Wkłucia centralne zakładane metodą Seldingera</w:t>
      </w:r>
    </w:p>
    <w:p w14:paraId="626B145D" w14:textId="3BD67F67" w:rsidR="00601D9B" w:rsidRPr="000E42F2" w:rsidRDefault="00601D9B" w:rsidP="00601D9B">
      <w:pPr>
        <w:rPr>
          <w:b/>
        </w:rPr>
      </w:pPr>
    </w:p>
    <w:tbl>
      <w:tblPr>
        <w:tblpPr w:leftFromText="141" w:rightFromText="141" w:vertAnchor="text" w:horzAnchor="margin" w:tblpXSpec="center" w:tblpY="78"/>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4407"/>
        <w:gridCol w:w="850"/>
        <w:gridCol w:w="992"/>
        <w:gridCol w:w="1134"/>
        <w:gridCol w:w="1134"/>
        <w:gridCol w:w="709"/>
        <w:gridCol w:w="1559"/>
        <w:gridCol w:w="1701"/>
        <w:gridCol w:w="2557"/>
      </w:tblGrid>
      <w:tr w:rsidR="00A31769" w:rsidRPr="000E42F2" w14:paraId="70CF71D4" w14:textId="77777777" w:rsidTr="00A31769">
        <w:trPr>
          <w:cantSplit/>
          <w:trHeight w:val="397"/>
        </w:trPr>
        <w:tc>
          <w:tcPr>
            <w:tcW w:w="550" w:type="dxa"/>
          </w:tcPr>
          <w:p w14:paraId="40F92FA4" w14:textId="77777777" w:rsidR="00A31769" w:rsidRPr="00601D9B" w:rsidRDefault="00A31769" w:rsidP="00601D9B">
            <w:pPr>
              <w:jc w:val="center"/>
              <w:rPr>
                <w:b/>
                <w:sz w:val="18"/>
                <w:szCs w:val="18"/>
              </w:rPr>
            </w:pPr>
          </w:p>
          <w:p w14:paraId="32A58A16" w14:textId="77777777" w:rsidR="00A31769" w:rsidRPr="00601D9B" w:rsidRDefault="00A31769" w:rsidP="00601D9B">
            <w:pPr>
              <w:jc w:val="center"/>
              <w:rPr>
                <w:b/>
                <w:sz w:val="18"/>
                <w:szCs w:val="18"/>
              </w:rPr>
            </w:pPr>
          </w:p>
          <w:p w14:paraId="13AF29DD" w14:textId="77777777" w:rsidR="00A31769" w:rsidRPr="00601D9B" w:rsidRDefault="00A31769" w:rsidP="00601D9B">
            <w:pPr>
              <w:jc w:val="center"/>
              <w:rPr>
                <w:b/>
                <w:sz w:val="18"/>
                <w:szCs w:val="18"/>
              </w:rPr>
            </w:pPr>
            <w:r w:rsidRPr="00601D9B">
              <w:rPr>
                <w:b/>
                <w:sz w:val="18"/>
                <w:szCs w:val="18"/>
              </w:rPr>
              <w:t>L.P.</w:t>
            </w:r>
          </w:p>
        </w:tc>
        <w:tc>
          <w:tcPr>
            <w:tcW w:w="4407" w:type="dxa"/>
          </w:tcPr>
          <w:p w14:paraId="41E5BBC8" w14:textId="77777777" w:rsidR="00A31769" w:rsidRPr="00601D9B" w:rsidRDefault="00A31769" w:rsidP="00601D9B">
            <w:pPr>
              <w:jc w:val="center"/>
              <w:rPr>
                <w:b/>
                <w:sz w:val="18"/>
                <w:szCs w:val="18"/>
              </w:rPr>
            </w:pPr>
          </w:p>
          <w:p w14:paraId="2561BFD9" w14:textId="77777777" w:rsidR="00A31769" w:rsidRPr="00601D9B" w:rsidRDefault="00A31769" w:rsidP="00601D9B">
            <w:pPr>
              <w:jc w:val="center"/>
              <w:rPr>
                <w:b/>
                <w:sz w:val="18"/>
                <w:szCs w:val="18"/>
              </w:rPr>
            </w:pPr>
            <w:r w:rsidRPr="00601D9B">
              <w:rPr>
                <w:b/>
                <w:sz w:val="18"/>
                <w:szCs w:val="18"/>
              </w:rPr>
              <w:t>ASORTYMENT</w:t>
            </w:r>
          </w:p>
          <w:p w14:paraId="3209B9A8" w14:textId="77777777" w:rsidR="00A31769" w:rsidRPr="00601D9B" w:rsidRDefault="00A31769" w:rsidP="00601D9B">
            <w:pPr>
              <w:jc w:val="center"/>
              <w:rPr>
                <w:b/>
                <w:sz w:val="18"/>
                <w:szCs w:val="18"/>
              </w:rPr>
            </w:pPr>
            <w:r w:rsidRPr="00601D9B">
              <w:rPr>
                <w:b/>
                <w:sz w:val="18"/>
                <w:szCs w:val="18"/>
              </w:rPr>
              <w:t>SZCZEGÓŁOWY</w:t>
            </w:r>
          </w:p>
        </w:tc>
        <w:tc>
          <w:tcPr>
            <w:tcW w:w="850" w:type="dxa"/>
          </w:tcPr>
          <w:p w14:paraId="3A2422FF" w14:textId="77777777" w:rsidR="00A31769" w:rsidRPr="00601D9B" w:rsidRDefault="00A31769" w:rsidP="00601D9B">
            <w:pPr>
              <w:jc w:val="center"/>
              <w:rPr>
                <w:b/>
                <w:sz w:val="18"/>
                <w:szCs w:val="18"/>
              </w:rPr>
            </w:pPr>
          </w:p>
          <w:p w14:paraId="175F569F" w14:textId="225D02A8" w:rsidR="00A31769" w:rsidRPr="00601D9B" w:rsidRDefault="00A31769" w:rsidP="00601D9B">
            <w:pPr>
              <w:jc w:val="center"/>
              <w:rPr>
                <w:b/>
                <w:sz w:val="18"/>
                <w:szCs w:val="18"/>
              </w:rPr>
            </w:pPr>
            <w:r>
              <w:rPr>
                <w:b/>
                <w:sz w:val="18"/>
                <w:szCs w:val="18"/>
              </w:rPr>
              <w:t>JEDN.</w:t>
            </w:r>
            <w:r w:rsidRPr="00601D9B">
              <w:rPr>
                <w:b/>
                <w:sz w:val="18"/>
                <w:szCs w:val="18"/>
              </w:rPr>
              <w:t xml:space="preserve"> MIARY</w:t>
            </w:r>
          </w:p>
        </w:tc>
        <w:tc>
          <w:tcPr>
            <w:tcW w:w="992" w:type="dxa"/>
          </w:tcPr>
          <w:p w14:paraId="3F8ADE44" w14:textId="77777777" w:rsidR="00A31769" w:rsidRPr="00601D9B" w:rsidRDefault="00A31769" w:rsidP="00601D9B">
            <w:pPr>
              <w:jc w:val="center"/>
              <w:rPr>
                <w:b/>
                <w:sz w:val="18"/>
                <w:szCs w:val="18"/>
              </w:rPr>
            </w:pPr>
          </w:p>
          <w:p w14:paraId="1E59171E" w14:textId="77777777" w:rsidR="00A31769" w:rsidRPr="00895529" w:rsidRDefault="00A31769" w:rsidP="000B5F4E">
            <w:pPr>
              <w:jc w:val="center"/>
              <w:textAlignment w:val="auto"/>
              <w:rPr>
                <w:b/>
                <w:kern w:val="2"/>
                <w:sz w:val="18"/>
                <w:szCs w:val="18"/>
              </w:rPr>
            </w:pPr>
            <w:r>
              <w:rPr>
                <w:b/>
                <w:kern w:val="2"/>
                <w:sz w:val="18"/>
                <w:szCs w:val="18"/>
              </w:rPr>
              <w:t>ILOŚĆ</w:t>
            </w:r>
          </w:p>
          <w:p w14:paraId="5AD8AC8B" w14:textId="77777777" w:rsidR="00A31769" w:rsidRPr="00895529" w:rsidRDefault="00A31769" w:rsidP="000B5F4E">
            <w:pPr>
              <w:jc w:val="center"/>
              <w:textAlignment w:val="auto"/>
              <w:rPr>
                <w:b/>
                <w:kern w:val="2"/>
                <w:sz w:val="18"/>
                <w:szCs w:val="18"/>
              </w:rPr>
            </w:pPr>
            <w:r w:rsidRPr="00895529">
              <w:rPr>
                <w:b/>
                <w:kern w:val="2"/>
                <w:sz w:val="18"/>
                <w:szCs w:val="18"/>
              </w:rPr>
              <w:t xml:space="preserve"> 24 M-CE</w:t>
            </w:r>
          </w:p>
          <w:p w14:paraId="66C89A3F" w14:textId="77777777" w:rsidR="00A31769" w:rsidRPr="00601D9B" w:rsidRDefault="00A31769" w:rsidP="00601D9B">
            <w:pPr>
              <w:jc w:val="center"/>
              <w:rPr>
                <w:b/>
                <w:sz w:val="18"/>
                <w:szCs w:val="18"/>
              </w:rPr>
            </w:pPr>
          </w:p>
        </w:tc>
        <w:tc>
          <w:tcPr>
            <w:tcW w:w="1134" w:type="dxa"/>
          </w:tcPr>
          <w:p w14:paraId="38D26184" w14:textId="77777777" w:rsidR="00A31769" w:rsidRPr="00601D9B" w:rsidRDefault="00A31769" w:rsidP="00601D9B">
            <w:pPr>
              <w:jc w:val="center"/>
              <w:rPr>
                <w:b/>
                <w:sz w:val="18"/>
                <w:szCs w:val="18"/>
              </w:rPr>
            </w:pPr>
          </w:p>
          <w:p w14:paraId="79F3DDBD" w14:textId="77777777" w:rsidR="00A31769" w:rsidRPr="00601D9B" w:rsidRDefault="00A31769" w:rsidP="00601D9B">
            <w:pPr>
              <w:jc w:val="center"/>
              <w:rPr>
                <w:b/>
                <w:sz w:val="18"/>
                <w:szCs w:val="18"/>
              </w:rPr>
            </w:pPr>
            <w:r w:rsidRPr="00601D9B">
              <w:rPr>
                <w:b/>
                <w:sz w:val="18"/>
                <w:szCs w:val="18"/>
              </w:rPr>
              <w:t>CENA  NETTO</w:t>
            </w:r>
          </w:p>
        </w:tc>
        <w:tc>
          <w:tcPr>
            <w:tcW w:w="1134" w:type="dxa"/>
          </w:tcPr>
          <w:p w14:paraId="1B8EA53B" w14:textId="77777777" w:rsidR="00A31769" w:rsidRPr="00601D9B" w:rsidRDefault="00A31769" w:rsidP="00601D9B">
            <w:pPr>
              <w:jc w:val="center"/>
              <w:rPr>
                <w:b/>
                <w:sz w:val="18"/>
                <w:szCs w:val="18"/>
              </w:rPr>
            </w:pPr>
          </w:p>
          <w:p w14:paraId="4A658ECA" w14:textId="77777777" w:rsidR="00A31769" w:rsidRPr="00601D9B" w:rsidRDefault="00A31769" w:rsidP="00601D9B">
            <w:pPr>
              <w:jc w:val="center"/>
              <w:rPr>
                <w:b/>
                <w:sz w:val="18"/>
                <w:szCs w:val="18"/>
              </w:rPr>
            </w:pPr>
            <w:r w:rsidRPr="00601D9B">
              <w:rPr>
                <w:b/>
                <w:sz w:val="18"/>
                <w:szCs w:val="18"/>
              </w:rPr>
              <w:t>CENA  BRUTTO</w:t>
            </w:r>
          </w:p>
        </w:tc>
        <w:tc>
          <w:tcPr>
            <w:tcW w:w="709" w:type="dxa"/>
          </w:tcPr>
          <w:p w14:paraId="05BE205D" w14:textId="60A133A4" w:rsidR="00A31769" w:rsidRDefault="00A31769" w:rsidP="00601D9B">
            <w:pPr>
              <w:jc w:val="center"/>
              <w:rPr>
                <w:b/>
                <w:sz w:val="18"/>
                <w:szCs w:val="18"/>
              </w:rPr>
            </w:pPr>
          </w:p>
          <w:p w14:paraId="616201CC" w14:textId="7C3C050D" w:rsidR="00A31769" w:rsidRPr="00A31769" w:rsidRDefault="00A31769" w:rsidP="00A31769">
            <w:pPr>
              <w:jc w:val="center"/>
              <w:rPr>
                <w:sz w:val="18"/>
                <w:szCs w:val="18"/>
              </w:rPr>
            </w:pPr>
            <w:r w:rsidRPr="007803DC">
              <w:rPr>
                <w:b/>
                <w:kern w:val="0"/>
                <w:sz w:val="18"/>
                <w:szCs w:val="18"/>
                <w:lang w:val="pl-PL"/>
              </w:rPr>
              <w:t>% VAT</w:t>
            </w:r>
          </w:p>
        </w:tc>
        <w:tc>
          <w:tcPr>
            <w:tcW w:w="1559" w:type="dxa"/>
          </w:tcPr>
          <w:p w14:paraId="3523CABA" w14:textId="40833CBE" w:rsidR="00A31769" w:rsidRPr="00601D9B" w:rsidRDefault="00A31769" w:rsidP="00601D9B">
            <w:pPr>
              <w:jc w:val="center"/>
              <w:rPr>
                <w:b/>
                <w:sz w:val="18"/>
                <w:szCs w:val="18"/>
              </w:rPr>
            </w:pPr>
          </w:p>
          <w:p w14:paraId="39251843" w14:textId="77777777" w:rsidR="00A31769" w:rsidRPr="00601D9B" w:rsidRDefault="00A31769" w:rsidP="00601D9B">
            <w:pPr>
              <w:jc w:val="center"/>
              <w:rPr>
                <w:b/>
                <w:sz w:val="18"/>
                <w:szCs w:val="18"/>
              </w:rPr>
            </w:pPr>
            <w:r w:rsidRPr="00601D9B">
              <w:rPr>
                <w:b/>
                <w:sz w:val="18"/>
                <w:szCs w:val="18"/>
              </w:rPr>
              <w:t>WARTOŚĆ NETTO</w:t>
            </w:r>
          </w:p>
        </w:tc>
        <w:tc>
          <w:tcPr>
            <w:tcW w:w="1701" w:type="dxa"/>
          </w:tcPr>
          <w:p w14:paraId="5F20A23F" w14:textId="77777777" w:rsidR="00A31769" w:rsidRPr="00601D9B" w:rsidRDefault="00A31769" w:rsidP="00601D9B">
            <w:pPr>
              <w:jc w:val="center"/>
              <w:rPr>
                <w:b/>
                <w:sz w:val="18"/>
                <w:szCs w:val="18"/>
              </w:rPr>
            </w:pPr>
          </w:p>
          <w:p w14:paraId="01FD37E9" w14:textId="77777777" w:rsidR="00A31769" w:rsidRPr="00601D9B" w:rsidRDefault="00A31769" w:rsidP="00601D9B">
            <w:pPr>
              <w:jc w:val="center"/>
              <w:rPr>
                <w:b/>
                <w:sz w:val="18"/>
                <w:szCs w:val="18"/>
              </w:rPr>
            </w:pPr>
            <w:r w:rsidRPr="00601D9B">
              <w:rPr>
                <w:b/>
                <w:sz w:val="18"/>
                <w:szCs w:val="18"/>
              </w:rPr>
              <w:t>WARTOŚĆ BRUTTO</w:t>
            </w:r>
          </w:p>
        </w:tc>
        <w:tc>
          <w:tcPr>
            <w:tcW w:w="2557" w:type="dxa"/>
          </w:tcPr>
          <w:p w14:paraId="6A56A422" w14:textId="77777777" w:rsidR="00A31769" w:rsidRPr="00601D9B" w:rsidRDefault="00A31769" w:rsidP="00601D9B">
            <w:pPr>
              <w:jc w:val="center"/>
              <w:rPr>
                <w:b/>
                <w:sz w:val="18"/>
                <w:szCs w:val="18"/>
              </w:rPr>
            </w:pPr>
          </w:p>
          <w:p w14:paraId="6E6E8E24" w14:textId="386DA3D3" w:rsidR="00A31769" w:rsidRPr="00601D9B" w:rsidRDefault="00A31769" w:rsidP="00601D9B">
            <w:pPr>
              <w:jc w:val="center"/>
              <w:rPr>
                <w:b/>
                <w:sz w:val="18"/>
                <w:szCs w:val="18"/>
              </w:rPr>
            </w:pPr>
            <w:r w:rsidRPr="000B5F4E">
              <w:rPr>
                <w:b/>
                <w:sz w:val="18"/>
                <w:szCs w:val="18"/>
              </w:rPr>
              <w:t>PRODUCENT I NR KATALOGOWY</w:t>
            </w:r>
          </w:p>
          <w:p w14:paraId="224FF750" w14:textId="77777777" w:rsidR="00A31769" w:rsidRPr="00601D9B" w:rsidRDefault="00A31769" w:rsidP="00601D9B">
            <w:pPr>
              <w:jc w:val="center"/>
              <w:rPr>
                <w:b/>
                <w:sz w:val="18"/>
                <w:szCs w:val="18"/>
              </w:rPr>
            </w:pPr>
          </w:p>
        </w:tc>
      </w:tr>
      <w:tr w:rsidR="00A31769" w:rsidRPr="000E42F2" w14:paraId="6EDA387A" w14:textId="77777777" w:rsidTr="00A31769">
        <w:trPr>
          <w:cantSplit/>
          <w:trHeight w:hRule="exact" w:val="397"/>
        </w:trPr>
        <w:tc>
          <w:tcPr>
            <w:tcW w:w="550" w:type="dxa"/>
            <w:vAlign w:val="center"/>
          </w:tcPr>
          <w:p w14:paraId="614ED3F1" w14:textId="77777777" w:rsidR="00A31769" w:rsidRPr="00145CAF" w:rsidRDefault="00A31769" w:rsidP="00145CAF">
            <w:pPr>
              <w:jc w:val="center"/>
              <w:rPr>
                <w:b/>
                <w:sz w:val="18"/>
                <w:szCs w:val="18"/>
              </w:rPr>
            </w:pPr>
            <w:r w:rsidRPr="00145CAF">
              <w:rPr>
                <w:b/>
                <w:sz w:val="18"/>
                <w:szCs w:val="18"/>
              </w:rPr>
              <w:t>1.</w:t>
            </w:r>
          </w:p>
        </w:tc>
        <w:tc>
          <w:tcPr>
            <w:tcW w:w="4407" w:type="dxa"/>
            <w:vAlign w:val="center"/>
          </w:tcPr>
          <w:p w14:paraId="28259D31" w14:textId="77777777" w:rsidR="00A31769" w:rsidRPr="000B5F4E" w:rsidRDefault="00A31769" w:rsidP="00145CAF">
            <w:pPr>
              <w:rPr>
                <w:b/>
                <w:sz w:val="20"/>
              </w:rPr>
            </w:pPr>
            <w:r w:rsidRPr="000B5F4E">
              <w:rPr>
                <w:sz w:val="20"/>
              </w:rPr>
              <w:t>Wkłucie centralne 2-światłowe  7 Fr; dł.15-20 cm</w:t>
            </w:r>
          </w:p>
        </w:tc>
        <w:tc>
          <w:tcPr>
            <w:tcW w:w="850" w:type="dxa"/>
            <w:vAlign w:val="center"/>
          </w:tcPr>
          <w:p w14:paraId="460C3612" w14:textId="77777777" w:rsidR="00A31769" w:rsidRPr="000B5F4E" w:rsidRDefault="00A31769" w:rsidP="000B5F4E">
            <w:pPr>
              <w:jc w:val="center"/>
              <w:rPr>
                <w:b/>
                <w:sz w:val="20"/>
              </w:rPr>
            </w:pPr>
            <w:r w:rsidRPr="000B5F4E">
              <w:rPr>
                <w:b/>
                <w:sz w:val="20"/>
              </w:rPr>
              <w:t>szt.</w:t>
            </w:r>
          </w:p>
        </w:tc>
        <w:tc>
          <w:tcPr>
            <w:tcW w:w="992" w:type="dxa"/>
            <w:vAlign w:val="center"/>
          </w:tcPr>
          <w:p w14:paraId="5D831F23" w14:textId="77777777" w:rsidR="00A31769" w:rsidRPr="000B5F4E" w:rsidRDefault="00A31769" w:rsidP="000B5F4E">
            <w:pPr>
              <w:jc w:val="center"/>
              <w:rPr>
                <w:b/>
                <w:sz w:val="20"/>
              </w:rPr>
            </w:pPr>
            <w:r w:rsidRPr="000B5F4E">
              <w:rPr>
                <w:b/>
                <w:sz w:val="20"/>
              </w:rPr>
              <w:t>500</w:t>
            </w:r>
          </w:p>
        </w:tc>
        <w:tc>
          <w:tcPr>
            <w:tcW w:w="1134" w:type="dxa"/>
            <w:vAlign w:val="center"/>
          </w:tcPr>
          <w:p w14:paraId="0A4E7050" w14:textId="225A7856" w:rsidR="00A31769" w:rsidRPr="000B5F4E" w:rsidRDefault="00A31769" w:rsidP="000B5F4E">
            <w:pPr>
              <w:jc w:val="center"/>
              <w:rPr>
                <w:b/>
                <w:sz w:val="20"/>
              </w:rPr>
            </w:pPr>
          </w:p>
        </w:tc>
        <w:tc>
          <w:tcPr>
            <w:tcW w:w="1134" w:type="dxa"/>
            <w:vAlign w:val="center"/>
          </w:tcPr>
          <w:p w14:paraId="7E37646E" w14:textId="77777777" w:rsidR="00A31769" w:rsidRPr="000E42F2" w:rsidRDefault="00A31769" w:rsidP="000B5F4E">
            <w:pPr>
              <w:jc w:val="center"/>
              <w:rPr>
                <w:b/>
              </w:rPr>
            </w:pPr>
          </w:p>
        </w:tc>
        <w:tc>
          <w:tcPr>
            <w:tcW w:w="709" w:type="dxa"/>
          </w:tcPr>
          <w:p w14:paraId="2A473735" w14:textId="77777777" w:rsidR="00A31769" w:rsidRPr="000E42F2" w:rsidRDefault="00A31769" w:rsidP="00145CAF">
            <w:pPr>
              <w:rPr>
                <w:b/>
              </w:rPr>
            </w:pPr>
          </w:p>
        </w:tc>
        <w:tc>
          <w:tcPr>
            <w:tcW w:w="1559" w:type="dxa"/>
            <w:vAlign w:val="center"/>
          </w:tcPr>
          <w:p w14:paraId="2E14D915" w14:textId="69EC535E" w:rsidR="00A31769" w:rsidRPr="000E42F2" w:rsidRDefault="00A31769" w:rsidP="00145CAF">
            <w:pPr>
              <w:rPr>
                <w:b/>
              </w:rPr>
            </w:pPr>
          </w:p>
        </w:tc>
        <w:tc>
          <w:tcPr>
            <w:tcW w:w="1701" w:type="dxa"/>
            <w:vAlign w:val="center"/>
          </w:tcPr>
          <w:p w14:paraId="70D8BDB0" w14:textId="77777777" w:rsidR="00A31769" w:rsidRPr="000E42F2" w:rsidRDefault="00A31769" w:rsidP="00145CAF">
            <w:pPr>
              <w:rPr>
                <w:b/>
              </w:rPr>
            </w:pPr>
          </w:p>
        </w:tc>
        <w:tc>
          <w:tcPr>
            <w:tcW w:w="2557" w:type="dxa"/>
          </w:tcPr>
          <w:p w14:paraId="45F1F895" w14:textId="77777777" w:rsidR="00A31769" w:rsidRPr="000E42F2" w:rsidRDefault="00A31769" w:rsidP="00145CAF">
            <w:pPr>
              <w:rPr>
                <w:b/>
                <w:i/>
              </w:rPr>
            </w:pPr>
          </w:p>
        </w:tc>
      </w:tr>
      <w:tr w:rsidR="00A31769" w:rsidRPr="000E42F2" w14:paraId="36D7377E" w14:textId="77777777" w:rsidTr="00A31769">
        <w:trPr>
          <w:cantSplit/>
          <w:trHeight w:hRule="exact" w:val="397"/>
        </w:trPr>
        <w:tc>
          <w:tcPr>
            <w:tcW w:w="550" w:type="dxa"/>
            <w:vAlign w:val="center"/>
          </w:tcPr>
          <w:p w14:paraId="44B5A40B" w14:textId="77777777" w:rsidR="00A31769" w:rsidRPr="00145CAF" w:rsidRDefault="00A31769" w:rsidP="00145CAF">
            <w:pPr>
              <w:jc w:val="center"/>
              <w:rPr>
                <w:b/>
                <w:sz w:val="18"/>
                <w:szCs w:val="18"/>
              </w:rPr>
            </w:pPr>
            <w:r w:rsidRPr="00145CAF">
              <w:rPr>
                <w:b/>
                <w:sz w:val="18"/>
                <w:szCs w:val="18"/>
              </w:rPr>
              <w:t>2.</w:t>
            </w:r>
          </w:p>
        </w:tc>
        <w:tc>
          <w:tcPr>
            <w:tcW w:w="4407" w:type="dxa"/>
            <w:vAlign w:val="center"/>
          </w:tcPr>
          <w:p w14:paraId="0763206D" w14:textId="77777777" w:rsidR="00A31769" w:rsidRPr="000B5F4E" w:rsidRDefault="00A31769" w:rsidP="00145CAF">
            <w:pPr>
              <w:rPr>
                <w:b/>
                <w:sz w:val="20"/>
              </w:rPr>
            </w:pPr>
            <w:r w:rsidRPr="000B5F4E">
              <w:rPr>
                <w:sz w:val="20"/>
              </w:rPr>
              <w:t>Wkłucie centralne 2-światłowe 5 Fr; dł.15-20 cm</w:t>
            </w:r>
          </w:p>
        </w:tc>
        <w:tc>
          <w:tcPr>
            <w:tcW w:w="850" w:type="dxa"/>
            <w:vAlign w:val="center"/>
          </w:tcPr>
          <w:p w14:paraId="00DFB4B1" w14:textId="77777777" w:rsidR="00A31769" w:rsidRPr="000B5F4E" w:rsidRDefault="00A31769" w:rsidP="000B5F4E">
            <w:pPr>
              <w:jc w:val="center"/>
              <w:rPr>
                <w:b/>
                <w:sz w:val="20"/>
              </w:rPr>
            </w:pPr>
            <w:r w:rsidRPr="000B5F4E">
              <w:rPr>
                <w:b/>
                <w:sz w:val="20"/>
              </w:rPr>
              <w:t>szt.</w:t>
            </w:r>
          </w:p>
        </w:tc>
        <w:tc>
          <w:tcPr>
            <w:tcW w:w="992" w:type="dxa"/>
            <w:vAlign w:val="center"/>
          </w:tcPr>
          <w:p w14:paraId="21239B88" w14:textId="77777777" w:rsidR="00A31769" w:rsidRPr="000B5F4E" w:rsidRDefault="00A31769" w:rsidP="000B5F4E">
            <w:pPr>
              <w:jc w:val="center"/>
              <w:rPr>
                <w:b/>
                <w:sz w:val="20"/>
              </w:rPr>
            </w:pPr>
            <w:r w:rsidRPr="000B5F4E">
              <w:rPr>
                <w:b/>
                <w:sz w:val="20"/>
              </w:rPr>
              <w:t>50</w:t>
            </w:r>
          </w:p>
        </w:tc>
        <w:tc>
          <w:tcPr>
            <w:tcW w:w="1134" w:type="dxa"/>
            <w:vAlign w:val="center"/>
          </w:tcPr>
          <w:p w14:paraId="6E1270D8" w14:textId="03C7455A" w:rsidR="00A31769" w:rsidRPr="000B5F4E" w:rsidRDefault="00A31769" w:rsidP="000B5F4E">
            <w:pPr>
              <w:jc w:val="center"/>
              <w:rPr>
                <w:b/>
                <w:sz w:val="20"/>
              </w:rPr>
            </w:pPr>
          </w:p>
        </w:tc>
        <w:tc>
          <w:tcPr>
            <w:tcW w:w="1134" w:type="dxa"/>
            <w:vAlign w:val="center"/>
          </w:tcPr>
          <w:p w14:paraId="547FFBE7" w14:textId="77777777" w:rsidR="00A31769" w:rsidRPr="000E42F2" w:rsidRDefault="00A31769" w:rsidP="000B5F4E">
            <w:pPr>
              <w:jc w:val="center"/>
              <w:rPr>
                <w:b/>
              </w:rPr>
            </w:pPr>
          </w:p>
        </w:tc>
        <w:tc>
          <w:tcPr>
            <w:tcW w:w="709" w:type="dxa"/>
          </w:tcPr>
          <w:p w14:paraId="55A73F81" w14:textId="77777777" w:rsidR="00A31769" w:rsidRPr="000E42F2" w:rsidRDefault="00A31769" w:rsidP="00145CAF">
            <w:pPr>
              <w:rPr>
                <w:b/>
              </w:rPr>
            </w:pPr>
          </w:p>
        </w:tc>
        <w:tc>
          <w:tcPr>
            <w:tcW w:w="1559" w:type="dxa"/>
            <w:vAlign w:val="center"/>
          </w:tcPr>
          <w:p w14:paraId="4CEF9EAA" w14:textId="091DC1FA" w:rsidR="00A31769" w:rsidRPr="000E42F2" w:rsidRDefault="00A31769" w:rsidP="00145CAF">
            <w:pPr>
              <w:rPr>
                <w:b/>
              </w:rPr>
            </w:pPr>
          </w:p>
        </w:tc>
        <w:tc>
          <w:tcPr>
            <w:tcW w:w="1701" w:type="dxa"/>
            <w:vAlign w:val="center"/>
          </w:tcPr>
          <w:p w14:paraId="1FA6C01E" w14:textId="77777777" w:rsidR="00A31769" w:rsidRPr="000E42F2" w:rsidRDefault="00A31769" w:rsidP="00145CAF">
            <w:pPr>
              <w:rPr>
                <w:b/>
              </w:rPr>
            </w:pPr>
          </w:p>
        </w:tc>
        <w:tc>
          <w:tcPr>
            <w:tcW w:w="2557" w:type="dxa"/>
          </w:tcPr>
          <w:p w14:paraId="5B250900" w14:textId="77777777" w:rsidR="00A31769" w:rsidRPr="000E42F2" w:rsidRDefault="00A31769" w:rsidP="00145CAF">
            <w:pPr>
              <w:rPr>
                <w:b/>
                <w:i/>
              </w:rPr>
            </w:pPr>
          </w:p>
        </w:tc>
      </w:tr>
      <w:tr w:rsidR="00A31769" w:rsidRPr="000E42F2" w14:paraId="04E9C2E4" w14:textId="77777777" w:rsidTr="00A31769">
        <w:trPr>
          <w:cantSplit/>
          <w:trHeight w:hRule="exact" w:val="397"/>
        </w:trPr>
        <w:tc>
          <w:tcPr>
            <w:tcW w:w="550" w:type="dxa"/>
            <w:vAlign w:val="center"/>
          </w:tcPr>
          <w:p w14:paraId="7978A53A" w14:textId="77777777" w:rsidR="00A31769" w:rsidRPr="00145CAF" w:rsidRDefault="00A31769" w:rsidP="00145CAF">
            <w:pPr>
              <w:jc w:val="center"/>
              <w:rPr>
                <w:b/>
                <w:sz w:val="18"/>
                <w:szCs w:val="18"/>
              </w:rPr>
            </w:pPr>
            <w:r w:rsidRPr="00145CAF">
              <w:rPr>
                <w:b/>
                <w:sz w:val="18"/>
                <w:szCs w:val="18"/>
              </w:rPr>
              <w:t>3.</w:t>
            </w:r>
          </w:p>
        </w:tc>
        <w:tc>
          <w:tcPr>
            <w:tcW w:w="4407" w:type="dxa"/>
            <w:vAlign w:val="center"/>
          </w:tcPr>
          <w:p w14:paraId="246794B6" w14:textId="77777777" w:rsidR="00A31769" w:rsidRPr="000B5F4E" w:rsidRDefault="00A31769" w:rsidP="00145CAF">
            <w:pPr>
              <w:rPr>
                <w:b/>
                <w:sz w:val="20"/>
              </w:rPr>
            </w:pPr>
            <w:r w:rsidRPr="000B5F4E">
              <w:rPr>
                <w:sz w:val="20"/>
              </w:rPr>
              <w:t>Wkłucie centralne pediatryczne 4 Fr; dł.10-15 cm</w:t>
            </w:r>
          </w:p>
        </w:tc>
        <w:tc>
          <w:tcPr>
            <w:tcW w:w="850" w:type="dxa"/>
            <w:vAlign w:val="center"/>
          </w:tcPr>
          <w:p w14:paraId="34C0E0A9" w14:textId="77777777" w:rsidR="00A31769" w:rsidRPr="000B5F4E" w:rsidRDefault="00A31769" w:rsidP="000B5F4E">
            <w:pPr>
              <w:jc w:val="center"/>
              <w:rPr>
                <w:b/>
                <w:sz w:val="20"/>
              </w:rPr>
            </w:pPr>
            <w:r w:rsidRPr="000B5F4E">
              <w:rPr>
                <w:b/>
                <w:sz w:val="20"/>
              </w:rPr>
              <w:t>szt.</w:t>
            </w:r>
          </w:p>
        </w:tc>
        <w:tc>
          <w:tcPr>
            <w:tcW w:w="992" w:type="dxa"/>
            <w:vAlign w:val="center"/>
          </w:tcPr>
          <w:p w14:paraId="6677855D" w14:textId="77777777" w:rsidR="00A31769" w:rsidRPr="000B5F4E" w:rsidRDefault="00A31769" w:rsidP="000B5F4E">
            <w:pPr>
              <w:jc w:val="center"/>
              <w:rPr>
                <w:b/>
                <w:sz w:val="20"/>
              </w:rPr>
            </w:pPr>
            <w:r w:rsidRPr="000B5F4E">
              <w:rPr>
                <w:b/>
                <w:sz w:val="20"/>
              </w:rPr>
              <w:t>20</w:t>
            </w:r>
          </w:p>
        </w:tc>
        <w:tc>
          <w:tcPr>
            <w:tcW w:w="1134" w:type="dxa"/>
            <w:vAlign w:val="center"/>
          </w:tcPr>
          <w:p w14:paraId="1244360D" w14:textId="0EBC3376" w:rsidR="00A31769" w:rsidRPr="000B5F4E" w:rsidRDefault="00A31769" w:rsidP="0053377C">
            <w:pPr>
              <w:rPr>
                <w:b/>
                <w:sz w:val="20"/>
              </w:rPr>
            </w:pPr>
          </w:p>
        </w:tc>
        <w:tc>
          <w:tcPr>
            <w:tcW w:w="1134" w:type="dxa"/>
            <w:vAlign w:val="center"/>
          </w:tcPr>
          <w:p w14:paraId="5DDA4E76" w14:textId="77777777" w:rsidR="00A31769" w:rsidRPr="000E42F2" w:rsidRDefault="00A31769" w:rsidP="000B5F4E">
            <w:pPr>
              <w:jc w:val="center"/>
              <w:rPr>
                <w:b/>
              </w:rPr>
            </w:pPr>
          </w:p>
        </w:tc>
        <w:tc>
          <w:tcPr>
            <w:tcW w:w="709" w:type="dxa"/>
          </w:tcPr>
          <w:p w14:paraId="76E79EEA" w14:textId="77777777" w:rsidR="00A31769" w:rsidRPr="000E42F2" w:rsidRDefault="00A31769" w:rsidP="00145CAF">
            <w:pPr>
              <w:rPr>
                <w:b/>
              </w:rPr>
            </w:pPr>
          </w:p>
        </w:tc>
        <w:tc>
          <w:tcPr>
            <w:tcW w:w="1559" w:type="dxa"/>
            <w:vAlign w:val="center"/>
          </w:tcPr>
          <w:p w14:paraId="1B00F87C" w14:textId="0C3C0DBC" w:rsidR="00A31769" w:rsidRPr="000E42F2" w:rsidRDefault="00A31769" w:rsidP="00145CAF">
            <w:pPr>
              <w:rPr>
                <w:b/>
              </w:rPr>
            </w:pPr>
          </w:p>
        </w:tc>
        <w:tc>
          <w:tcPr>
            <w:tcW w:w="1701" w:type="dxa"/>
            <w:vAlign w:val="center"/>
          </w:tcPr>
          <w:p w14:paraId="0F496AF1" w14:textId="77777777" w:rsidR="00A31769" w:rsidRPr="000E42F2" w:rsidRDefault="00A31769" w:rsidP="00145CAF">
            <w:pPr>
              <w:rPr>
                <w:b/>
              </w:rPr>
            </w:pPr>
          </w:p>
        </w:tc>
        <w:tc>
          <w:tcPr>
            <w:tcW w:w="2557" w:type="dxa"/>
          </w:tcPr>
          <w:p w14:paraId="0E985461" w14:textId="77777777" w:rsidR="00A31769" w:rsidRPr="000E42F2" w:rsidRDefault="00A31769" w:rsidP="00145CAF">
            <w:pPr>
              <w:rPr>
                <w:b/>
                <w:i/>
              </w:rPr>
            </w:pPr>
          </w:p>
        </w:tc>
      </w:tr>
      <w:tr w:rsidR="00A31769" w:rsidRPr="000E42F2" w14:paraId="5F3089F6" w14:textId="77777777" w:rsidTr="00A31769">
        <w:trPr>
          <w:cantSplit/>
          <w:trHeight w:hRule="exact" w:val="397"/>
        </w:trPr>
        <w:tc>
          <w:tcPr>
            <w:tcW w:w="550" w:type="dxa"/>
            <w:vAlign w:val="center"/>
          </w:tcPr>
          <w:p w14:paraId="16E65A68" w14:textId="77777777" w:rsidR="00A31769" w:rsidRPr="00145CAF" w:rsidRDefault="00A31769" w:rsidP="00145CAF">
            <w:pPr>
              <w:jc w:val="center"/>
              <w:rPr>
                <w:b/>
                <w:sz w:val="18"/>
                <w:szCs w:val="18"/>
              </w:rPr>
            </w:pPr>
            <w:r w:rsidRPr="00145CAF">
              <w:rPr>
                <w:b/>
                <w:sz w:val="18"/>
                <w:szCs w:val="18"/>
              </w:rPr>
              <w:t>4.</w:t>
            </w:r>
          </w:p>
        </w:tc>
        <w:tc>
          <w:tcPr>
            <w:tcW w:w="4407" w:type="dxa"/>
            <w:vAlign w:val="center"/>
          </w:tcPr>
          <w:p w14:paraId="1E26F664" w14:textId="77777777" w:rsidR="00A31769" w:rsidRPr="000B5F4E" w:rsidRDefault="00A31769" w:rsidP="00145CAF">
            <w:pPr>
              <w:rPr>
                <w:b/>
                <w:sz w:val="20"/>
              </w:rPr>
            </w:pPr>
            <w:r w:rsidRPr="000B5F4E">
              <w:rPr>
                <w:sz w:val="20"/>
              </w:rPr>
              <w:t>Wkłucie centralne pediatryczne  3 Fr; dł.10-15 cm</w:t>
            </w:r>
          </w:p>
        </w:tc>
        <w:tc>
          <w:tcPr>
            <w:tcW w:w="850" w:type="dxa"/>
            <w:vAlign w:val="center"/>
          </w:tcPr>
          <w:p w14:paraId="57C70D0E" w14:textId="77777777" w:rsidR="00A31769" w:rsidRPr="000B5F4E" w:rsidRDefault="00A31769" w:rsidP="000B5F4E">
            <w:pPr>
              <w:jc w:val="center"/>
              <w:rPr>
                <w:b/>
                <w:sz w:val="20"/>
              </w:rPr>
            </w:pPr>
            <w:r w:rsidRPr="000B5F4E">
              <w:rPr>
                <w:b/>
                <w:sz w:val="20"/>
              </w:rPr>
              <w:t>szt.</w:t>
            </w:r>
          </w:p>
        </w:tc>
        <w:tc>
          <w:tcPr>
            <w:tcW w:w="992" w:type="dxa"/>
            <w:vAlign w:val="center"/>
          </w:tcPr>
          <w:p w14:paraId="0A4CAACE" w14:textId="77777777" w:rsidR="00A31769" w:rsidRPr="000B5F4E" w:rsidRDefault="00A31769" w:rsidP="000B5F4E">
            <w:pPr>
              <w:jc w:val="center"/>
              <w:rPr>
                <w:b/>
                <w:sz w:val="20"/>
              </w:rPr>
            </w:pPr>
            <w:r w:rsidRPr="000B5F4E">
              <w:rPr>
                <w:b/>
                <w:sz w:val="20"/>
              </w:rPr>
              <w:t>20</w:t>
            </w:r>
          </w:p>
        </w:tc>
        <w:tc>
          <w:tcPr>
            <w:tcW w:w="1134" w:type="dxa"/>
            <w:vAlign w:val="center"/>
          </w:tcPr>
          <w:p w14:paraId="3A4156B6" w14:textId="650EFE52" w:rsidR="00A31769" w:rsidRPr="000B5F4E" w:rsidRDefault="00A31769" w:rsidP="0053377C">
            <w:pPr>
              <w:rPr>
                <w:b/>
                <w:sz w:val="20"/>
              </w:rPr>
            </w:pPr>
          </w:p>
        </w:tc>
        <w:tc>
          <w:tcPr>
            <w:tcW w:w="1134" w:type="dxa"/>
            <w:vAlign w:val="center"/>
          </w:tcPr>
          <w:p w14:paraId="77A84E98" w14:textId="77777777" w:rsidR="00A31769" w:rsidRPr="000E42F2" w:rsidRDefault="00A31769" w:rsidP="000B5F4E">
            <w:pPr>
              <w:jc w:val="center"/>
              <w:rPr>
                <w:b/>
              </w:rPr>
            </w:pPr>
          </w:p>
        </w:tc>
        <w:tc>
          <w:tcPr>
            <w:tcW w:w="709" w:type="dxa"/>
          </w:tcPr>
          <w:p w14:paraId="59BD995E" w14:textId="77777777" w:rsidR="00A31769" w:rsidRPr="000E42F2" w:rsidRDefault="00A31769" w:rsidP="00145CAF">
            <w:pPr>
              <w:rPr>
                <w:b/>
              </w:rPr>
            </w:pPr>
          </w:p>
        </w:tc>
        <w:tc>
          <w:tcPr>
            <w:tcW w:w="1559" w:type="dxa"/>
            <w:vAlign w:val="center"/>
          </w:tcPr>
          <w:p w14:paraId="0EDC0C31" w14:textId="2EC86B00" w:rsidR="00A31769" w:rsidRPr="000E42F2" w:rsidRDefault="00A31769" w:rsidP="00145CAF">
            <w:pPr>
              <w:rPr>
                <w:b/>
              </w:rPr>
            </w:pPr>
          </w:p>
        </w:tc>
        <w:tc>
          <w:tcPr>
            <w:tcW w:w="1701" w:type="dxa"/>
            <w:vAlign w:val="center"/>
          </w:tcPr>
          <w:p w14:paraId="2ACC67BA" w14:textId="77777777" w:rsidR="00A31769" w:rsidRPr="000E42F2" w:rsidRDefault="00A31769" w:rsidP="00145CAF">
            <w:pPr>
              <w:rPr>
                <w:b/>
              </w:rPr>
            </w:pPr>
          </w:p>
        </w:tc>
        <w:tc>
          <w:tcPr>
            <w:tcW w:w="2557" w:type="dxa"/>
          </w:tcPr>
          <w:p w14:paraId="7EB41FAF" w14:textId="77777777" w:rsidR="00A31769" w:rsidRPr="000E42F2" w:rsidRDefault="00A31769" w:rsidP="00145CAF">
            <w:pPr>
              <w:rPr>
                <w:b/>
                <w:i/>
              </w:rPr>
            </w:pPr>
          </w:p>
        </w:tc>
      </w:tr>
      <w:tr w:rsidR="00A31769" w:rsidRPr="000E42F2" w14:paraId="5C485B03" w14:textId="77777777" w:rsidTr="00A31769">
        <w:trPr>
          <w:cantSplit/>
          <w:trHeight w:hRule="exact" w:val="397"/>
        </w:trPr>
        <w:tc>
          <w:tcPr>
            <w:tcW w:w="550" w:type="dxa"/>
            <w:vAlign w:val="center"/>
          </w:tcPr>
          <w:p w14:paraId="64299947" w14:textId="77777777" w:rsidR="00A31769" w:rsidRPr="00145CAF" w:rsidRDefault="00A31769" w:rsidP="00145CAF">
            <w:pPr>
              <w:jc w:val="center"/>
              <w:rPr>
                <w:b/>
                <w:sz w:val="18"/>
                <w:szCs w:val="18"/>
              </w:rPr>
            </w:pPr>
            <w:r w:rsidRPr="00145CAF">
              <w:rPr>
                <w:b/>
                <w:sz w:val="18"/>
                <w:szCs w:val="18"/>
              </w:rPr>
              <w:t>5.</w:t>
            </w:r>
          </w:p>
        </w:tc>
        <w:tc>
          <w:tcPr>
            <w:tcW w:w="4407" w:type="dxa"/>
            <w:vAlign w:val="center"/>
          </w:tcPr>
          <w:p w14:paraId="2AEA1CC0" w14:textId="77777777" w:rsidR="00A31769" w:rsidRPr="000B5F4E" w:rsidRDefault="00A31769" w:rsidP="00145CAF">
            <w:pPr>
              <w:rPr>
                <w:b/>
                <w:sz w:val="20"/>
              </w:rPr>
            </w:pPr>
            <w:r w:rsidRPr="000B5F4E">
              <w:rPr>
                <w:sz w:val="20"/>
              </w:rPr>
              <w:t>Wkłucie centralne 3-światłowe  6 Fr; dł.15-20 cm</w:t>
            </w:r>
          </w:p>
        </w:tc>
        <w:tc>
          <w:tcPr>
            <w:tcW w:w="850" w:type="dxa"/>
            <w:vAlign w:val="center"/>
          </w:tcPr>
          <w:p w14:paraId="725DB110" w14:textId="77777777" w:rsidR="00A31769" w:rsidRPr="000B5F4E" w:rsidRDefault="00A31769" w:rsidP="000B5F4E">
            <w:pPr>
              <w:jc w:val="center"/>
              <w:rPr>
                <w:b/>
                <w:sz w:val="20"/>
              </w:rPr>
            </w:pPr>
            <w:r w:rsidRPr="000B5F4E">
              <w:rPr>
                <w:b/>
                <w:sz w:val="20"/>
              </w:rPr>
              <w:t>szt.</w:t>
            </w:r>
          </w:p>
        </w:tc>
        <w:tc>
          <w:tcPr>
            <w:tcW w:w="992" w:type="dxa"/>
            <w:vAlign w:val="center"/>
          </w:tcPr>
          <w:p w14:paraId="0F5E9F50" w14:textId="77777777" w:rsidR="00A31769" w:rsidRPr="000B5F4E" w:rsidRDefault="00A31769" w:rsidP="000B5F4E">
            <w:pPr>
              <w:jc w:val="center"/>
              <w:rPr>
                <w:b/>
                <w:sz w:val="20"/>
              </w:rPr>
            </w:pPr>
            <w:r w:rsidRPr="000B5F4E">
              <w:rPr>
                <w:b/>
                <w:sz w:val="20"/>
              </w:rPr>
              <w:t>100</w:t>
            </w:r>
          </w:p>
        </w:tc>
        <w:tc>
          <w:tcPr>
            <w:tcW w:w="1134" w:type="dxa"/>
            <w:vAlign w:val="center"/>
          </w:tcPr>
          <w:p w14:paraId="3C127423" w14:textId="0B3F826F" w:rsidR="00A31769" w:rsidRPr="000B5F4E" w:rsidRDefault="00A31769" w:rsidP="0053377C">
            <w:pPr>
              <w:rPr>
                <w:b/>
                <w:sz w:val="20"/>
              </w:rPr>
            </w:pPr>
          </w:p>
        </w:tc>
        <w:tc>
          <w:tcPr>
            <w:tcW w:w="1134" w:type="dxa"/>
            <w:vAlign w:val="center"/>
          </w:tcPr>
          <w:p w14:paraId="2AFE45C6" w14:textId="77777777" w:rsidR="00A31769" w:rsidRPr="000E42F2" w:rsidRDefault="00A31769" w:rsidP="000B5F4E">
            <w:pPr>
              <w:jc w:val="center"/>
              <w:rPr>
                <w:b/>
              </w:rPr>
            </w:pPr>
          </w:p>
        </w:tc>
        <w:tc>
          <w:tcPr>
            <w:tcW w:w="709" w:type="dxa"/>
          </w:tcPr>
          <w:p w14:paraId="0D24AE9B" w14:textId="77777777" w:rsidR="00A31769" w:rsidRPr="000E42F2" w:rsidRDefault="00A31769" w:rsidP="00145CAF">
            <w:pPr>
              <w:rPr>
                <w:b/>
              </w:rPr>
            </w:pPr>
          </w:p>
        </w:tc>
        <w:tc>
          <w:tcPr>
            <w:tcW w:w="1559" w:type="dxa"/>
            <w:vAlign w:val="center"/>
          </w:tcPr>
          <w:p w14:paraId="77C77559" w14:textId="59B19818" w:rsidR="00A31769" w:rsidRPr="000E42F2" w:rsidRDefault="00A31769" w:rsidP="00145CAF">
            <w:pPr>
              <w:rPr>
                <w:b/>
              </w:rPr>
            </w:pPr>
          </w:p>
        </w:tc>
        <w:tc>
          <w:tcPr>
            <w:tcW w:w="1701" w:type="dxa"/>
            <w:vAlign w:val="center"/>
          </w:tcPr>
          <w:p w14:paraId="39EDCEEB" w14:textId="77777777" w:rsidR="00A31769" w:rsidRPr="000E42F2" w:rsidRDefault="00A31769" w:rsidP="00145CAF">
            <w:pPr>
              <w:rPr>
                <w:b/>
              </w:rPr>
            </w:pPr>
          </w:p>
        </w:tc>
        <w:tc>
          <w:tcPr>
            <w:tcW w:w="2557" w:type="dxa"/>
          </w:tcPr>
          <w:p w14:paraId="7327E350" w14:textId="77777777" w:rsidR="00A31769" w:rsidRPr="000E42F2" w:rsidRDefault="00A31769" w:rsidP="00145CAF">
            <w:pPr>
              <w:rPr>
                <w:b/>
                <w:i/>
              </w:rPr>
            </w:pPr>
          </w:p>
        </w:tc>
      </w:tr>
      <w:tr w:rsidR="00A31769" w:rsidRPr="000E42F2" w14:paraId="54DAABD9" w14:textId="77777777" w:rsidTr="00A31769">
        <w:trPr>
          <w:cantSplit/>
          <w:trHeight w:hRule="exact" w:val="397"/>
        </w:trPr>
        <w:tc>
          <w:tcPr>
            <w:tcW w:w="550" w:type="dxa"/>
            <w:vAlign w:val="center"/>
          </w:tcPr>
          <w:p w14:paraId="5ED8721B" w14:textId="77777777" w:rsidR="00A31769" w:rsidRPr="00145CAF" w:rsidRDefault="00A31769" w:rsidP="00145CAF">
            <w:pPr>
              <w:jc w:val="center"/>
              <w:rPr>
                <w:b/>
                <w:sz w:val="18"/>
                <w:szCs w:val="18"/>
              </w:rPr>
            </w:pPr>
            <w:r w:rsidRPr="00145CAF">
              <w:rPr>
                <w:b/>
                <w:sz w:val="18"/>
                <w:szCs w:val="18"/>
              </w:rPr>
              <w:t>6.</w:t>
            </w:r>
          </w:p>
        </w:tc>
        <w:tc>
          <w:tcPr>
            <w:tcW w:w="4407" w:type="dxa"/>
            <w:vAlign w:val="center"/>
          </w:tcPr>
          <w:p w14:paraId="309E64DB" w14:textId="77777777" w:rsidR="00A31769" w:rsidRPr="000B5F4E" w:rsidRDefault="00A31769" w:rsidP="00145CAF">
            <w:pPr>
              <w:rPr>
                <w:b/>
                <w:sz w:val="20"/>
              </w:rPr>
            </w:pPr>
            <w:r w:rsidRPr="000B5F4E">
              <w:rPr>
                <w:sz w:val="20"/>
              </w:rPr>
              <w:t>Wkłucie centralne 3-światłowe  7 Fr; dł.15-20 cm</w:t>
            </w:r>
          </w:p>
        </w:tc>
        <w:tc>
          <w:tcPr>
            <w:tcW w:w="850" w:type="dxa"/>
            <w:vAlign w:val="center"/>
          </w:tcPr>
          <w:p w14:paraId="478FE061" w14:textId="77777777" w:rsidR="00A31769" w:rsidRPr="000B5F4E" w:rsidRDefault="00A31769" w:rsidP="000B5F4E">
            <w:pPr>
              <w:jc w:val="center"/>
              <w:rPr>
                <w:b/>
                <w:sz w:val="20"/>
              </w:rPr>
            </w:pPr>
            <w:r w:rsidRPr="000B5F4E">
              <w:rPr>
                <w:b/>
                <w:sz w:val="20"/>
              </w:rPr>
              <w:t>szt.</w:t>
            </w:r>
          </w:p>
        </w:tc>
        <w:tc>
          <w:tcPr>
            <w:tcW w:w="992" w:type="dxa"/>
            <w:vAlign w:val="center"/>
          </w:tcPr>
          <w:p w14:paraId="759FB344" w14:textId="77777777" w:rsidR="00A31769" w:rsidRPr="000B5F4E" w:rsidRDefault="00A31769" w:rsidP="000B5F4E">
            <w:pPr>
              <w:jc w:val="center"/>
              <w:rPr>
                <w:b/>
                <w:sz w:val="20"/>
              </w:rPr>
            </w:pPr>
            <w:r w:rsidRPr="000B5F4E">
              <w:rPr>
                <w:b/>
                <w:sz w:val="20"/>
              </w:rPr>
              <w:t>500</w:t>
            </w:r>
          </w:p>
        </w:tc>
        <w:tc>
          <w:tcPr>
            <w:tcW w:w="1134" w:type="dxa"/>
            <w:vAlign w:val="center"/>
          </w:tcPr>
          <w:p w14:paraId="0AAD233B" w14:textId="1E7B8C5B" w:rsidR="00A31769" w:rsidRPr="000B5F4E" w:rsidRDefault="00A31769" w:rsidP="0053377C">
            <w:pPr>
              <w:rPr>
                <w:b/>
                <w:sz w:val="20"/>
              </w:rPr>
            </w:pPr>
          </w:p>
        </w:tc>
        <w:tc>
          <w:tcPr>
            <w:tcW w:w="1134" w:type="dxa"/>
            <w:vAlign w:val="center"/>
          </w:tcPr>
          <w:p w14:paraId="2F2D34B9" w14:textId="77777777" w:rsidR="00A31769" w:rsidRPr="000E42F2" w:rsidRDefault="00A31769" w:rsidP="000B5F4E">
            <w:pPr>
              <w:jc w:val="center"/>
              <w:rPr>
                <w:b/>
              </w:rPr>
            </w:pPr>
          </w:p>
        </w:tc>
        <w:tc>
          <w:tcPr>
            <w:tcW w:w="709" w:type="dxa"/>
          </w:tcPr>
          <w:p w14:paraId="08156040" w14:textId="77777777" w:rsidR="00A31769" w:rsidRPr="000E42F2" w:rsidRDefault="00A31769" w:rsidP="00145CAF">
            <w:pPr>
              <w:rPr>
                <w:b/>
              </w:rPr>
            </w:pPr>
          </w:p>
        </w:tc>
        <w:tc>
          <w:tcPr>
            <w:tcW w:w="1559" w:type="dxa"/>
            <w:vAlign w:val="center"/>
          </w:tcPr>
          <w:p w14:paraId="744C7013" w14:textId="534B3AA3" w:rsidR="00A31769" w:rsidRPr="000E42F2" w:rsidRDefault="00A31769" w:rsidP="00145CAF">
            <w:pPr>
              <w:rPr>
                <w:b/>
              </w:rPr>
            </w:pPr>
          </w:p>
        </w:tc>
        <w:tc>
          <w:tcPr>
            <w:tcW w:w="1701" w:type="dxa"/>
            <w:vAlign w:val="center"/>
          </w:tcPr>
          <w:p w14:paraId="3374850F" w14:textId="77777777" w:rsidR="00A31769" w:rsidRPr="000E42F2" w:rsidRDefault="00A31769" w:rsidP="00145CAF">
            <w:pPr>
              <w:rPr>
                <w:b/>
              </w:rPr>
            </w:pPr>
          </w:p>
        </w:tc>
        <w:tc>
          <w:tcPr>
            <w:tcW w:w="2557" w:type="dxa"/>
          </w:tcPr>
          <w:p w14:paraId="1821698B" w14:textId="77777777" w:rsidR="00A31769" w:rsidRPr="000E42F2" w:rsidRDefault="00A31769" w:rsidP="00145CAF">
            <w:pPr>
              <w:rPr>
                <w:b/>
                <w:i/>
              </w:rPr>
            </w:pPr>
          </w:p>
        </w:tc>
      </w:tr>
      <w:tr w:rsidR="00A31769" w:rsidRPr="000E42F2" w14:paraId="29FB383E" w14:textId="77777777" w:rsidTr="00A31769">
        <w:trPr>
          <w:cantSplit/>
          <w:trHeight w:hRule="exact" w:val="397"/>
        </w:trPr>
        <w:tc>
          <w:tcPr>
            <w:tcW w:w="550" w:type="dxa"/>
            <w:vAlign w:val="center"/>
          </w:tcPr>
          <w:p w14:paraId="63FF8011" w14:textId="77777777" w:rsidR="00A31769" w:rsidRPr="00145CAF" w:rsidRDefault="00A31769" w:rsidP="00145CAF">
            <w:pPr>
              <w:jc w:val="center"/>
              <w:rPr>
                <w:b/>
                <w:sz w:val="18"/>
                <w:szCs w:val="18"/>
              </w:rPr>
            </w:pPr>
            <w:r w:rsidRPr="00145CAF">
              <w:rPr>
                <w:b/>
                <w:sz w:val="18"/>
                <w:szCs w:val="18"/>
              </w:rPr>
              <w:t>7.</w:t>
            </w:r>
          </w:p>
        </w:tc>
        <w:tc>
          <w:tcPr>
            <w:tcW w:w="4407" w:type="dxa"/>
            <w:vAlign w:val="center"/>
          </w:tcPr>
          <w:p w14:paraId="5BE0FD04" w14:textId="77777777" w:rsidR="00A31769" w:rsidRPr="000B5F4E" w:rsidRDefault="00A31769" w:rsidP="00145CAF">
            <w:pPr>
              <w:rPr>
                <w:b/>
                <w:sz w:val="20"/>
              </w:rPr>
            </w:pPr>
            <w:r w:rsidRPr="000B5F4E">
              <w:rPr>
                <w:sz w:val="20"/>
              </w:rPr>
              <w:t>Igła prosta 18G x 7 cm</w:t>
            </w:r>
          </w:p>
        </w:tc>
        <w:tc>
          <w:tcPr>
            <w:tcW w:w="850" w:type="dxa"/>
            <w:vAlign w:val="center"/>
          </w:tcPr>
          <w:p w14:paraId="6157716C" w14:textId="77777777" w:rsidR="00A31769" w:rsidRPr="000B5F4E" w:rsidRDefault="00A31769" w:rsidP="000B5F4E">
            <w:pPr>
              <w:jc w:val="center"/>
              <w:rPr>
                <w:b/>
                <w:sz w:val="20"/>
              </w:rPr>
            </w:pPr>
            <w:r w:rsidRPr="000B5F4E">
              <w:rPr>
                <w:b/>
                <w:sz w:val="20"/>
              </w:rPr>
              <w:t>szt.</w:t>
            </w:r>
          </w:p>
        </w:tc>
        <w:tc>
          <w:tcPr>
            <w:tcW w:w="992" w:type="dxa"/>
            <w:vAlign w:val="center"/>
          </w:tcPr>
          <w:p w14:paraId="72A71672" w14:textId="77777777" w:rsidR="00A31769" w:rsidRPr="000B5F4E" w:rsidRDefault="00A31769" w:rsidP="000B5F4E">
            <w:pPr>
              <w:jc w:val="center"/>
              <w:rPr>
                <w:b/>
                <w:sz w:val="20"/>
              </w:rPr>
            </w:pPr>
            <w:r w:rsidRPr="000B5F4E">
              <w:rPr>
                <w:b/>
                <w:sz w:val="20"/>
              </w:rPr>
              <w:t>10</w:t>
            </w:r>
          </w:p>
        </w:tc>
        <w:tc>
          <w:tcPr>
            <w:tcW w:w="1134" w:type="dxa"/>
            <w:vAlign w:val="center"/>
          </w:tcPr>
          <w:p w14:paraId="0F1507EE" w14:textId="04C44319" w:rsidR="00A31769" w:rsidRPr="000B5F4E" w:rsidRDefault="00A31769" w:rsidP="0053377C">
            <w:pPr>
              <w:rPr>
                <w:b/>
                <w:sz w:val="20"/>
              </w:rPr>
            </w:pPr>
          </w:p>
        </w:tc>
        <w:tc>
          <w:tcPr>
            <w:tcW w:w="1134" w:type="dxa"/>
            <w:vAlign w:val="center"/>
          </w:tcPr>
          <w:p w14:paraId="34DDFA52" w14:textId="77777777" w:rsidR="00A31769" w:rsidRPr="000E42F2" w:rsidRDefault="00A31769" w:rsidP="000B5F4E">
            <w:pPr>
              <w:jc w:val="center"/>
              <w:rPr>
                <w:b/>
              </w:rPr>
            </w:pPr>
          </w:p>
        </w:tc>
        <w:tc>
          <w:tcPr>
            <w:tcW w:w="709" w:type="dxa"/>
          </w:tcPr>
          <w:p w14:paraId="03308460" w14:textId="77777777" w:rsidR="00A31769" w:rsidRPr="000E42F2" w:rsidRDefault="00A31769" w:rsidP="00145CAF">
            <w:pPr>
              <w:rPr>
                <w:b/>
              </w:rPr>
            </w:pPr>
          </w:p>
        </w:tc>
        <w:tc>
          <w:tcPr>
            <w:tcW w:w="1559" w:type="dxa"/>
            <w:vAlign w:val="center"/>
          </w:tcPr>
          <w:p w14:paraId="42D8F2DB" w14:textId="371A3358" w:rsidR="00A31769" w:rsidRPr="000E42F2" w:rsidRDefault="00A31769" w:rsidP="00145CAF">
            <w:pPr>
              <w:rPr>
                <w:b/>
              </w:rPr>
            </w:pPr>
          </w:p>
        </w:tc>
        <w:tc>
          <w:tcPr>
            <w:tcW w:w="1701" w:type="dxa"/>
            <w:vAlign w:val="center"/>
          </w:tcPr>
          <w:p w14:paraId="17E997F3" w14:textId="77777777" w:rsidR="00A31769" w:rsidRPr="000E42F2" w:rsidRDefault="00A31769" w:rsidP="00145CAF">
            <w:pPr>
              <w:rPr>
                <w:b/>
              </w:rPr>
            </w:pPr>
          </w:p>
        </w:tc>
        <w:tc>
          <w:tcPr>
            <w:tcW w:w="2557" w:type="dxa"/>
          </w:tcPr>
          <w:p w14:paraId="7776F754" w14:textId="77777777" w:rsidR="00A31769" w:rsidRPr="000E42F2" w:rsidRDefault="00A31769" w:rsidP="00145CAF">
            <w:pPr>
              <w:rPr>
                <w:b/>
                <w:i/>
              </w:rPr>
            </w:pPr>
          </w:p>
        </w:tc>
      </w:tr>
      <w:tr w:rsidR="00A31769" w:rsidRPr="000E42F2" w14:paraId="4299DDCB" w14:textId="77777777" w:rsidTr="00A31769">
        <w:trPr>
          <w:cantSplit/>
          <w:trHeight w:hRule="exact" w:val="397"/>
        </w:trPr>
        <w:tc>
          <w:tcPr>
            <w:tcW w:w="550" w:type="dxa"/>
            <w:vAlign w:val="center"/>
          </w:tcPr>
          <w:p w14:paraId="25A97D90" w14:textId="77777777" w:rsidR="00A31769" w:rsidRPr="00145CAF" w:rsidRDefault="00A31769" w:rsidP="00145CAF">
            <w:pPr>
              <w:jc w:val="center"/>
              <w:rPr>
                <w:b/>
                <w:sz w:val="18"/>
                <w:szCs w:val="18"/>
              </w:rPr>
            </w:pPr>
            <w:r w:rsidRPr="00145CAF">
              <w:rPr>
                <w:b/>
                <w:sz w:val="18"/>
                <w:szCs w:val="18"/>
              </w:rPr>
              <w:t>8.</w:t>
            </w:r>
          </w:p>
        </w:tc>
        <w:tc>
          <w:tcPr>
            <w:tcW w:w="4407" w:type="dxa"/>
            <w:vAlign w:val="center"/>
          </w:tcPr>
          <w:p w14:paraId="7242CB63" w14:textId="77777777" w:rsidR="00A31769" w:rsidRPr="000B5F4E" w:rsidRDefault="00A31769" w:rsidP="00145CAF">
            <w:pPr>
              <w:rPr>
                <w:b/>
                <w:sz w:val="20"/>
              </w:rPr>
            </w:pPr>
            <w:r w:rsidRPr="000B5F4E">
              <w:rPr>
                <w:sz w:val="20"/>
              </w:rPr>
              <w:t>Igła prosta 19G x 5 cm</w:t>
            </w:r>
          </w:p>
        </w:tc>
        <w:tc>
          <w:tcPr>
            <w:tcW w:w="850" w:type="dxa"/>
            <w:vAlign w:val="center"/>
          </w:tcPr>
          <w:p w14:paraId="07817926" w14:textId="77777777" w:rsidR="00A31769" w:rsidRPr="000B5F4E" w:rsidRDefault="00A31769" w:rsidP="000B5F4E">
            <w:pPr>
              <w:jc w:val="center"/>
              <w:rPr>
                <w:b/>
                <w:sz w:val="20"/>
              </w:rPr>
            </w:pPr>
            <w:r w:rsidRPr="000B5F4E">
              <w:rPr>
                <w:b/>
                <w:sz w:val="20"/>
              </w:rPr>
              <w:t>szt.</w:t>
            </w:r>
          </w:p>
        </w:tc>
        <w:tc>
          <w:tcPr>
            <w:tcW w:w="992" w:type="dxa"/>
            <w:vAlign w:val="center"/>
          </w:tcPr>
          <w:p w14:paraId="0D1154BD" w14:textId="77777777" w:rsidR="00A31769" w:rsidRPr="000B5F4E" w:rsidRDefault="00A31769" w:rsidP="000B5F4E">
            <w:pPr>
              <w:jc w:val="center"/>
              <w:rPr>
                <w:b/>
                <w:sz w:val="20"/>
              </w:rPr>
            </w:pPr>
            <w:r w:rsidRPr="000B5F4E">
              <w:rPr>
                <w:b/>
                <w:sz w:val="20"/>
              </w:rPr>
              <w:t>10</w:t>
            </w:r>
          </w:p>
        </w:tc>
        <w:tc>
          <w:tcPr>
            <w:tcW w:w="1134" w:type="dxa"/>
            <w:vAlign w:val="center"/>
          </w:tcPr>
          <w:p w14:paraId="6CEC9765" w14:textId="784EC6DB" w:rsidR="00A31769" w:rsidRPr="000B5F4E" w:rsidRDefault="00A31769" w:rsidP="000B5F4E">
            <w:pPr>
              <w:jc w:val="center"/>
              <w:rPr>
                <w:b/>
                <w:sz w:val="20"/>
              </w:rPr>
            </w:pPr>
          </w:p>
        </w:tc>
        <w:tc>
          <w:tcPr>
            <w:tcW w:w="1134" w:type="dxa"/>
            <w:vAlign w:val="center"/>
          </w:tcPr>
          <w:p w14:paraId="4B78FB7F" w14:textId="77777777" w:rsidR="00A31769" w:rsidRPr="000E42F2" w:rsidRDefault="00A31769" w:rsidP="000B5F4E">
            <w:pPr>
              <w:jc w:val="center"/>
              <w:rPr>
                <w:b/>
              </w:rPr>
            </w:pPr>
          </w:p>
        </w:tc>
        <w:tc>
          <w:tcPr>
            <w:tcW w:w="709" w:type="dxa"/>
          </w:tcPr>
          <w:p w14:paraId="45A7688E" w14:textId="77777777" w:rsidR="00A31769" w:rsidRPr="000E42F2" w:rsidRDefault="00A31769" w:rsidP="00145CAF">
            <w:pPr>
              <w:rPr>
                <w:b/>
              </w:rPr>
            </w:pPr>
          </w:p>
        </w:tc>
        <w:tc>
          <w:tcPr>
            <w:tcW w:w="1559" w:type="dxa"/>
            <w:vAlign w:val="center"/>
          </w:tcPr>
          <w:p w14:paraId="7B551013" w14:textId="7752FC56" w:rsidR="00A31769" w:rsidRPr="000E42F2" w:rsidRDefault="00A31769" w:rsidP="00145CAF">
            <w:pPr>
              <w:rPr>
                <w:b/>
              </w:rPr>
            </w:pPr>
          </w:p>
        </w:tc>
        <w:tc>
          <w:tcPr>
            <w:tcW w:w="1701" w:type="dxa"/>
            <w:vAlign w:val="center"/>
          </w:tcPr>
          <w:p w14:paraId="09569A0C" w14:textId="77777777" w:rsidR="00A31769" w:rsidRPr="000E42F2" w:rsidRDefault="00A31769" w:rsidP="00145CAF">
            <w:pPr>
              <w:rPr>
                <w:b/>
              </w:rPr>
            </w:pPr>
          </w:p>
        </w:tc>
        <w:tc>
          <w:tcPr>
            <w:tcW w:w="2557" w:type="dxa"/>
          </w:tcPr>
          <w:p w14:paraId="5A607CA0" w14:textId="77777777" w:rsidR="00A31769" w:rsidRPr="000E42F2" w:rsidRDefault="00A31769" w:rsidP="00145CAF">
            <w:pPr>
              <w:rPr>
                <w:b/>
                <w:i/>
              </w:rPr>
            </w:pPr>
          </w:p>
        </w:tc>
      </w:tr>
      <w:tr w:rsidR="000A601D" w:rsidRPr="000E42F2" w14:paraId="4B3822A6" w14:textId="39073B3F" w:rsidTr="008318A4">
        <w:trPr>
          <w:cantSplit/>
          <w:trHeight w:val="660"/>
        </w:trPr>
        <w:tc>
          <w:tcPr>
            <w:tcW w:w="9776" w:type="dxa"/>
            <w:gridSpan w:val="7"/>
            <w:vAlign w:val="center"/>
          </w:tcPr>
          <w:p w14:paraId="65C4A1BC" w14:textId="7CC2B0E3" w:rsidR="000A601D" w:rsidRPr="000E42F2" w:rsidRDefault="000A601D" w:rsidP="000A601D">
            <w:pPr>
              <w:jc w:val="right"/>
              <w:rPr>
                <w:b/>
              </w:rPr>
            </w:pPr>
            <w:r w:rsidRPr="000B5F4E">
              <w:rPr>
                <w:b/>
                <w:sz w:val="20"/>
              </w:rPr>
              <w:t xml:space="preserve">                              RAZEM :</w:t>
            </w:r>
          </w:p>
        </w:tc>
        <w:tc>
          <w:tcPr>
            <w:tcW w:w="1559" w:type="dxa"/>
            <w:vAlign w:val="center"/>
          </w:tcPr>
          <w:p w14:paraId="294DC1FB" w14:textId="4262DCFD" w:rsidR="000A601D" w:rsidRPr="000E42F2" w:rsidRDefault="000A601D" w:rsidP="00145CAF">
            <w:pPr>
              <w:rPr>
                <w:b/>
              </w:rPr>
            </w:pPr>
          </w:p>
        </w:tc>
        <w:tc>
          <w:tcPr>
            <w:tcW w:w="1701" w:type="dxa"/>
            <w:vAlign w:val="center"/>
          </w:tcPr>
          <w:p w14:paraId="27177D8C" w14:textId="77777777" w:rsidR="000A601D" w:rsidRPr="000E42F2" w:rsidRDefault="000A601D" w:rsidP="00145CAF">
            <w:pPr>
              <w:rPr>
                <w:b/>
                <w:i/>
              </w:rPr>
            </w:pPr>
          </w:p>
        </w:tc>
        <w:tc>
          <w:tcPr>
            <w:tcW w:w="2557" w:type="dxa"/>
            <w:vAlign w:val="center"/>
          </w:tcPr>
          <w:p w14:paraId="6578B1EE" w14:textId="77777777" w:rsidR="000A601D" w:rsidRPr="000E42F2" w:rsidRDefault="000A601D" w:rsidP="00145CAF">
            <w:pPr>
              <w:rPr>
                <w:b/>
                <w:i/>
              </w:rPr>
            </w:pPr>
          </w:p>
        </w:tc>
      </w:tr>
    </w:tbl>
    <w:p w14:paraId="2D6C85DA" w14:textId="77777777" w:rsidR="000B5F4E" w:rsidRPr="000B5F4E" w:rsidRDefault="000B5F4E" w:rsidP="000B5F4E">
      <w:pPr>
        <w:jc w:val="both"/>
        <w:rPr>
          <w:rFonts w:eastAsia="Lucida Sans Unicode"/>
          <w:b/>
          <w:kern w:val="2"/>
          <w:sz w:val="22"/>
          <w:szCs w:val="22"/>
          <w:lang w:eastAsia="ar-SA"/>
        </w:rPr>
      </w:pPr>
    </w:p>
    <w:p w14:paraId="43961C63" w14:textId="77777777" w:rsidR="00601D9B" w:rsidRPr="000B5F4E" w:rsidRDefault="00601D9B" w:rsidP="000B5F4E">
      <w:pPr>
        <w:jc w:val="both"/>
        <w:rPr>
          <w:rFonts w:eastAsia="Lucida Sans Unicode"/>
          <w:b/>
          <w:kern w:val="2"/>
          <w:sz w:val="22"/>
          <w:szCs w:val="22"/>
          <w:lang w:eastAsia="ar-SA"/>
        </w:rPr>
      </w:pPr>
      <w:r w:rsidRPr="000B5F4E">
        <w:rPr>
          <w:rFonts w:eastAsia="Lucida Sans Unicode"/>
          <w:b/>
          <w:kern w:val="2"/>
          <w:sz w:val="22"/>
          <w:szCs w:val="22"/>
          <w:lang w:eastAsia="ar-SA"/>
        </w:rPr>
        <w:t>Minimalny skład zestawów 1-6 :</w:t>
      </w:r>
    </w:p>
    <w:p w14:paraId="70CBD2E2" w14:textId="77777777" w:rsidR="00601D9B" w:rsidRPr="000B5F4E" w:rsidRDefault="00601D9B" w:rsidP="005A71B3">
      <w:pPr>
        <w:numPr>
          <w:ilvl w:val="0"/>
          <w:numId w:val="62"/>
        </w:numPr>
        <w:overflowPunct/>
        <w:autoSpaceDE/>
        <w:autoSpaceDN/>
        <w:adjustRightInd/>
        <w:contextualSpacing/>
        <w:jc w:val="both"/>
        <w:textAlignment w:val="auto"/>
        <w:rPr>
          <w:rFonts w:eastAsia="Calibri"/>
          <w:kern w:val="2"/>
          <w:sz w:val="22"/>
          <w:szCs w:val="22"/>
          <w:lang w:eastAsia="ar-SA"/>
        </w:rPr>
      </w:pPr>
      <w:r w:rsidRPr="000B5F4E">
        <w:rPr>
          <w:rFonts w:eastAsia="Calibri"/>
          <w:kern w:val="2"/>
          <w:sz w:val="22"/>
          <w:szCs w:val="22"/>
          <w:lang w:eastAsia="ar-SA"/>
        </w:rPr>
        <w:t>kateter z możliwością umocowania do skóry</w:t>
      </w:r>
    </w:p>
    <w:p w14:paraId="56662EE6" w14:textId="77777777" w:rsidR="00601D9B" w:rsidRPr="000B5F4E" w:rsidRDefault="00601D9B" w:rsidP="005A71B3">
      <w:pPr>
        <w:numPr>
          <w:ilvl w:val="0"/>
          <w:numId w:val="62"/>
        </w:numPr>
        <w:overflowPunct/>
        <w:autoSpaceDE/>
        <w:autoSpaceDN/>
        <w:adjustRightInd/>
        <w:contextualSpacing/>
        <w:jc w:val="both"/>
        <w:textAlignment w:val="auto"/>
        <w:rPr>
          <w:rFonts w:eastAsia="Calibri"/>
          <w:kern w:val="2"/>
          <w:sz w:val="22"/>
          <w:szCs w:val="22"/>
          <w:lang w:eastAsia="ar-SA"/>
        </w:rPr>
      </w:pPr>
      <w:r w:rsidRPr="000B5F4E">
        <w:rPr>
          <w:rFonts w:eastAsia="Calibri"/>
          <w:kern w:val="2"/>
          <w:sz w:val="22"/>
          <w:szCs w:val="22"/>
          <w:lang w:eastAsia="ar-SA"/>
        </w:rPr>
        <w:t xml:space="preserve">igła punkcyjna </w:t>
      </w:r>
    </w:p>
    <w:p w14:paraId="2921FEB4" w14:textId="77777777" w:rsidR="00601D9B" w:rsidRPr="000B5F4E" w:rsidRDefault="00601D9B" w:rsidP="005A71B3">
      <w:pPr>
        <w:numPr>
          <w:ilvl w:val="0"/>
          <w:numId w:val="62"/>
        </w:numPr>
        <w:overflowPunct/>
        <w:autoSpaceDE/>
        <w:autoSpaceDN/>
        <w:adjustRightInd/>
        <w:contextualSpacing/>
        <w:jc w:val="both"/>
        <w:textAlignment w:val="auto"/>
        <w:rPr>
          <w:rFonts w:eastAsia="Calibri"/>
          <w:kern w:val="2"/>
          <w:sz w:val="22"/>
          <w:szCs w:val="22"/>
          <w:lang w:eastAsia="ar-SA"/>
        </w:rPr>
      </w:pPr>
      <w:r w:rsidRPr="000B5F4E">
        <w:rPr>
          <w:rFonts w:eastAsia="Calibri"/>
          <w:kern w:val="2"/>
          <w:sz w:val="22"/>
          <w:szCs w:val="22"/>
          <w:lang w:eastAsia="ar-SA"/>
        </w:rPr>
        <w:t>prowadnica min. 50 cm dla cewników 10-15 cm oraz  60 cm dla cewników 20 cm</w:t>
      </w:r>
    </w:p>
    <w:p w14:paraId="18350E5E" w14:textId="77777777" w:rsidR="00601D9B" w:rsidRPr="000B5F4E" w:rsidRDefault="00601D9B" w:rsidP="005A71B3">
      <w:pPr>
        <w:numPr>
          <w:ilvl w:val="0"/>
          <w:numId w:val="62"/>
        </w:numPr>
        <w:overflowPunct/>
        <w:autoSpaceDE/>
        <w:autoSpaceDN/>
        <w:adjustRightInd/>
        <w:contextualSpacing/>
        <w:jc w:val="both"/>
        <w:textAlignment w:val="auto"/>
        <w:rPr>
          <w:rFonts w:eastAsia="Calibri"/>
          <w:kern w:val="2"/>
          <w:sz w:val="22"/>
          <w:szCs w:val="22"/>
          <w:lang w:eastAsia="ar-SA"/>
        </w:rPr>
      </w:pPr>
      <w:r w:rsidRPr="000B5F4E">
        <w:rPr>
          <w:rFonts w:eastAsia="Calibri"/>
          <w:kern w:val="2"/>
          <w:sz w:val="22"/>
          <w:szCs w:val="22"/>
          <w:lang w:eastAsia="ar-SA"/>
        </w:rPr>
        <w:t>rozszerzadło</w:t>
      </w:r>
    </w:p>
    <w:p w14:paraId="4674F0DC" w14:textId="77777777" w:rsidR="00601D9B" w:rsidRPr="000B5F4E" w:rsidRDefault="00601D9B" w:rsidP="005A71B3">
      <w:pPr>
        <w:numPr>
          <w:ilvl w:val="0"/>
          <w:numId w:val="62"/>
        </w:numPr>
        <w:overflowPunct/>
        <w:autoSpaceDE/>
        <w:autoSpaceDN/>
        <w:adjustRightInd/>
        <w:contextualSpacing/>
        <w:jc w:val="both"/>
        <w:textAlignment w:val="auto"/>
        <w:rPr>
          <w:rFonts w:eastAsia="Calibri"/>
          <w:kern w:val="2"/>
          <w:sz w:val="22"/>
          <w:szCs w:val="22"/>
          <w:lang w:eastAsia="ar-SA"/>
        </w:rPr>
      </w:pPr>
      <w:r w:rsidRPr="000B5F4E">
        <w:rPr>
          <w:rFonts w:eastAsia="Calibri"/>
          <w:kern w:val="2"/>
          <w:sz w:val="22"/>
          <w:szCs w:val="22"/>
          <w:lang w:eastAsia="ar-SA"/>
        </w:rPr>
        <w:t>ostrze chirurgiczne z trzonkiem</w:t>
      </w:r>
    </w:p>
    <w:p w14:paraId="0F48F10E" w14:textId="77777777" w:rsidR="00601D9B" w:rsidRPr="000B5F4E" w:rsidRDefault="00601D9B" w:rsidP="005A71B3">
      <w:pPr>
        <w:numPr>
          <w:ilvl w:val="0"/>
          <w:numId w:val="62"/>
        </w:numPr>
        <w:overflowPunct/>
        <w:autoSpaceDE/>
        <w:autoSpaceDN/>
        <w:adjustRightInd/>
        <w:contextualSpacing/>
        <w:jc w:val="both"/>
        <w:textAlignment w:val="auto"/>
        <w:rPr>
          <w:rFonts w:eastAsia="Calibri"/>
          <w:kern w:val="2"/>
          <w:sz w:val="22"/>
          <w:szCs w:val="22"/>
          <w:lang w:eastAsia="ar-SA"/>
        </w:rPr>
      </w:pPr>
      <w:r w:rsidRPr="000B5F4E">
        <w:rPr>
          <w:rFonts w:eastAsia="Calibri"/>
          <w:kern w:val="2"/>
          <w:sz w:val="22"/>
          <w:szCs w:val="22"/>
          <w:lang w:eastAsia="ar-SA"/>
        </w:rPr>
        <w:t>strzykawka</w:t>
      </w:r>
    </w:p>
    <w:p w14:paraId="7C546459" w14:textId="77777777" w:rsidR="00601D9B" w:rsidRPr="000B5F4E" w:rsidRDefault="00601D9B" w:rsidP="005A71B3">
      <w:pPr>
        <w:widowControl/>
        <w:numPr>
          <w:ilvl w:val="0"/>
          <w:numId w:val="62"/>
        </w:numPr>
        <w:suppressAutoHyphens w:val="0"/>
        <w:overflowPunct/>
        <w:autoSpaceDE/>
        <w:autoSpaceDN/>
        <w:adjustRightInd/>
        <w:contextualSpacing/>
        <w:jc w:val="both"/>
        <w:textAlignment w:val="auto"/>
        <w:rPr>
          <w:sz w:val="22"/>
          <w:szCs w:val="22"/>
        </w:rPr>
      </w:pPr>
      <w:r w:rsidRPr="000B5F4E">
        <w:rPr>
          <w:sz w:val="22"/>
          <w:szCs w:val="22"/>
        </w:rPr>
        <w:t>zestaw umieszczony na tacy uniemożliwiającej wypadanie elementów</w:t>
      </w:r>
    </w:p>
    <w:p w14:paraId="4C9AA85C" w14:textId="77777777" w:rsidR="00601D9B" w:rsidRPr="000B5F4E" w:rsidRDefault="00601D9B" w:rsidP="000B5F4E">
      <w:pPr>
        <w:contextualSpacing/>
        <w:jc w:val="both"/>
        <w:rPr>
          <w:rFonts w:eastAsia="Calibri"/>
          <w:kern w:val="2"/>
          <w:sz w:val="22"/>
          <w:szCs w:val="22"/>
          <w:lang w:eastAsia="ar-SA"/>
        </w:rPr>
      </w:pPr>
      <w:r w:rsidRPr="000B5F4E">
        <w:rPr>
          <w:rFonts w:eastAsia="Calibri"/>
          <w:kern w:val="2"/>
          <w:sz w:val="22"/>
          <w:szCs w:val="22"/>
          <w:lang w:eastAsia="ar-SA"/>
        </w:rPr>
        <w:t>Długości do wyboru przez Zamawiającego w zależności od potrzeb</w:t>
      </w:r>
    </w:p>
    <w:p w14:paraId="6439BF57" w14:textId="77777777" w:rsidR="00601D9B" w:rsidRPr="00783BA3" w:rsidRDefault="00601D9B" w:rsidP="00601D9B">
      <w:pPr>
        <w:contextualSpacing/>
        <w:rPr>
          <w:rFonts w:ascii="Arial" w:eastAsia="Calibri" w:hAnsi="Arial" w:cs="Arial"/>
          <w:kern w:val="2"/>
          <w:sz w:val="18"/>
          <w:szCs w:val="18"/>
          <w:lang w:eastAsia="ar-SA"/>
        </w:rPr>
      </w:pPr>
    </w:p>
    <w:p w14:paraId="13410325" w14:textId="77777777" w:rsidR="006719DB" w:rsidRDefault="006719DB" w:rsidP="006719DB">
      <w:pPr>
        <w:pStyle w:val="Standard"/>
        <w:spacing w:after="0"/>
        <w:rPr>
          <w:rFonts w:ascii="Times New Roman" w:hAnsi="Times New Roman"/>
          <w:szCs w:val="22"/>
          <w:lang w:val="pl-PL"/>
        </w:rPr>
      </w:pPr>
    </w:p>
    <w:p w14:paraId="138D7089" w14:textId="77777777" w:rsidR="00DA5B5F" w:rsidRDefault="00DA5B5F" w:rsidP="006719DB">
      <w:pPr>
        <w:overflowPunct/>
        <w:autoSpaceDE/>
        <w:autoSpaceDN/>
        <w:adjustRightInd/>
        <w:textAlignment w:val="auto"/>
        <w:rPr>
          <w:rFonts w:eastAsia="Lucida Sans Unicode"/>
          <w:b/>
          <w:kern w:val="2"/>
          <w:sz w:val="22"/>
          <w:szCs w:val="22"/>
          <w:lang w:eastAsia="ar-SA"/>
        </w:rPr>
      </w:pPr>
    </w:p>
    <w:p w14:paraId="402268F3" w14:textId="1B63C749" w:rsidR="006719DB" w:rsidRPr="008468FC" w:rsidRDefault="006719DB" w:rsidP="006719DB">
      <w:pPr>
        <w:overflowPunct/>
        <w:autoSpaceDE/>
        <w:autoSpaceDN/>
        <w:adjustRightInd/>
        <w:textAlignment w:val="auto"/>
        <w:rPr>
          <w:rFonts w:eastAsia="Lucida Sans Unicode"/>
          <w:b/>
          <w:kern w:val="2"/>
          <w:sz w:val="22"/>
          <w:szCs w:val="22"/>
          <w:lang w:eastAsia="ar-SA"/>
        </w:rPr>
      </w:pPr>
      <w:r w:rsidRPr="008468FC">
        <w:rPr>
          <w:rFonts w:eastAsia="Lucida Sans Unicode"/>
          <w:b/>
          <w:kern w:val="2"/>
          <w:sz w:val="22"/>
          <w:szCs w:val="22"/>
          <w:lang w:eastAsia="ar-SA"/>
        </w:rPr>
        <w:lastRenderedPageBreak/>
        <w:t>Pakiet nr 4</w:t>
      </w:r>
    </w:p>
    <w:p w14:paraId="191AFFDD" w14:textId="77777777" w:rsidR="006719DB" w:rsidRPr="008468FC" w:rsidRDefault="006719DB" w:rsidP="006719DB">
      <w:pPr>
        <w:rPr>
          <w:color w:val="000000"/>
          <w:sz w:val="22"/>
          <w:szCs w:val="22"/>
        </w:rPr>
      </w:pPr>
      <w:r w:rsidRPr="008468FC">
        <w:rPr>
          <w:color w:val="000000"/>
          <w:sz w:val="22"/>
          <w:szCs w:val="22"/>
        </w:rPr>
        <w:t xml:space="preserve">Igła do bezpiecznego rozpuszczania leków </w:t>
      </w:r>
    </w:p>
    <w:p w14:paraId="256A919E" w14:textId="77777777" w:rsidR="006719DB" w:rsidRDefault="006719DB" w:rsidP="006719DB">
      <w:pPr>
        <w:overflowPunct/>
        <w:autoSpaceDE/>
        <w:autoSpaceDN/>
        <w:adjustRightInd/>
        <w:textAlignment w:val="auto"/>
        <w:rPr>
          <w:color w:val="000000"/>
        </w:rPr>
      </w:pPr>
    </w:p>
    <w:p w14:paraId="4349503F" w14:textId="77777777" w:rsidR="00A2327B" w:rsidRPr="000E42F2" w:rsidRDefault="00A2327B" w:rsidP="00A2327B">
      <w:pPr>
        <w:rPr>
          <w:b/>
        </w:rPr>
      </w:pPr>
    </w:p>
    <w:tbl>
      <w:tblPr>
        <w:tblpPr w:leftFromText="141" w:rightFromText="141" w:vertAnchor="text" w:horzAnchor="margin" w:tblpXSpec="center" w:tblpY="78"/>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4407"/>
        <w:gridCol w:w="850"/>
        <w:gridCol w:w="992"/>
        <w:gridCol w:w="1134"/>
        <w:gridCol w:w="1134"/>
        <w:gridCol w:w="709"/>
        <w:gridCol w:w="1559"/>
        <w:gridCol w:w="1560"/>
        <w:gridCol w:w="2698"/>
      </w:tblGrid>
      <w:tr w:rsidR="00732C99" w:rsidRPr="000E42F2" w14:paraId="27B5B1AB" w14:textId="77777777" w:rsidTr="00732C99">
        <w:trPr>
          <w:cantSplit/>
          <w:trHeight w:val="397"/>
        </w:trPr>
        <w:tc>
          <w:tcPr>
            <w:tcW w:w="550" w:type="dxa"/>
          </w:tcPr>
          <w:p w14:paraId="6E985C86" w14:textId="77777777" w:rsidR="00732C99" w:rsidRPr="00601D9B" w:rsidRDefault="00732C99" w:rsidP="00145CAF">
            <w:pPr>
              <w:jc w:val="center"/>
              <w:rPr>
                <w:b/>
                <w:sz w:val="18"/>
                <w:szCs w:val="18"/>
              </w:rPr>
            </w:pPr>
          </w:p>
          <w:p w14:paraId="66226023" w14:textId="77777777" w:rsidR="00732C99" w:rsidRPr="00601D9B" w:rsidRDefault="00732C99" w:rsidP="00145CAF">
            <w:pPr>
              <w:jc w:val="center"/>
              <w:rPr>
                <w:b/>
                <w:sz w:val="18"/>
                <w:szCs w:val="18"/>
              </w:rPr>
            </w:pPr>
          </w:p>
          <w:p w14:paraId="4FCF0870" w14:textId="77777777" w:rsidR="00732C99" w:rsidRPr="00601D9B" w:rsidRDefault="00732C99" w:rsidP="00145CAF">
            <w:pPr>
              <w:jc w:val="center"/>
              <w:rPr>
                <w:b/>
                <w:sz w:val="18"/>
                <w:szCs w:val="18"/>
              </w:rPr>
            </w:pPr>
            <w:r w:rsidRPr="00601D9B">
              <w:rPr>
                <w:b/>
                <w:sz w:val="18"/>
                <w:szCs w:val="18"/>
              </w:rPr>
              <w:t>L.P.</w:t>
            </w:r>
          </w:p>
        </w:tc>
        <w:tc>
          <w:tcPr>
            <w:tcW w:w="4407" w:type="dxa"/>
          </w:tcPr>
          <w:p w14:paraId="548395D7" w14:textId="77777777" w:rsidR="00732C99" w:rsidRPr="00601D9B" w:rsidRDefault="00732C99" w:rsidP="00145CAF">
            <w:pPr>
              <w:jc w:val="center"/>
              <w:rPr>
                <w:b/>
                <w:sz w:val="18"/>
                <w:szCs w:val="18"/>
              </w:rPr>
            </w:pPr>
          </w:p>
          <w:p w14:paraId="57183B2F" w14:textId="77777777" w:rsidR="00732C99" w:rsidRPr="00601D9B" w:rsidRDefault="00732C99" w:rsidP="00145CAF">
            <w:pPr>
              <w:jc w:val="center"/>
              <w:rPr>
                <w:b/>
                <w:sz w:val="18"/>
                <w:szCs w:val="18"/>
              </w:rPr>
            </w:pPr>
            <w:r w:rsidRPr="00601D9B">
              <w:rPr>
                <w:b/>
                <w:sz w:val="18"/>
                <w:szCs w:val="18"/>
              </w:rPr>
              <w:t>ASORTYMENT</w:t>
            </w:r>
          </w:p>
          <w:p w14:paraId="57A3715C" w14:textId="77777777" w:rsidR="00732C99" w:rsidRPr="00601D9B" w:rsidRDefault="00732C99" w:rsidP="00145CAF">
            <w:pPr>
              <w:jc w:val="center"/>
              <w:rPr>
                <w:b/>
                <w:sz w:val="18"/>
                <w:szCs w:val="18"/>
              </w:rPr>
            </w:pPr>
            <w:r w:rsidRPr="00601D9B">
              <w:rPr>
                <w:b/>
                <w:sz w:val="18"/>
                <w:szCs w:val="18"/>
              </w:rPr>
              <w:t>SZCZEGÓŁOWY</w:t>
            </w:r>
          </w:p>
        </w:tc>
        <w:tc>
          <w:tcPr>
            <w:tcW w:w="850" w:type="dxa"/>
          </w:tcPr>
          <w:p w14:paraId="3440B6DB" w14:textId="77777777" w:rsidR="00732C99" w:rsidRPr="00601D9B" w:rsidRDefault="00732C99" w:rsidP="00145CAF">
            <w:pPr>
              <w:jc w:val="center"/>
              <w:rPr>
                <w:b/>
                <w:sz w:val="18"/>
                <w:szCs w:val="18"/>
              </w:rPr>
            </w:pPr>
          </w:p>
          <w:p w14:paraId="31B3C0A2" w14:textId="77777777" w:rsidR="00732C99" w:rsidRPr="00601D9B" w:rsidRDefault="00732C99" w:rsidP="00145CAF">
            <w:pPr>
              <w:jc w:val="center"/>
              <w:rPr>
                <w:b/>
                <w:sz w:val="18"/>
                <w:szCs w:val="18"/>
              </w:rPr>
            </w:pPr>
            <w:r>
              <w:rPr>
                <w:b/>
                <w:sz w:val="18"/>
                <w:szCs w:val="18"/>
              </w:rPr>
              <w:t>JEDN.</w:t>
            </w:r>
            <w:r w:rsidRPr="00601D9B">
              <w:rPr>
                <w:b/>
                <w:sz w:val="18"/>
                <w:szCs w:val="18"/>
              </w:rPr>
              <w:t xml:space="preserve"> MIARY</w:t>
            </w:r>
          </w:p>
        </w:tc>
        <w:tc>
          <w:tcPr>
            <w:tcW w:w="992" w:type="dxa"/>
          </w:tcPr>
          <w:p w14:paraId="57F1CEDB" w14:textId="77777777" w:rsidR="00732C99" w:rsidRPr="00601D9B" w:rsidRDefault="00732C99" w:rsidP="00145CAF">
            <w:pPr>
              <w:jc w:val="center"/>
              <w:rPr>
                <w:b/>
                <w:sz w:val="18"/>
                <w:szCs w:val="18"/>
              </w:rPr>
            </w:pPr>
          </w:p>
          <w:p w14:paraId="729996C0" w14:textId="77777777" w:rsidR="00732C99" w:rsidRPr="00895529" w:rsidRDefault="00732C99" w:rsidP="00145CAF">
            <w:pPr>
              <w:jc w:val="center"/>
              <w:textAlignment w:val="auto"/>
              <w:rPr>
                <w:b/>
                <w:kern w:val="2"/>
                <w:sz w:val="18"/>
                <w:szCs w:val="18"/>
              </w:rPr>
            </w:pPr>
            <w:r>
              <w:rPr>
                <w:b/>
                <w:kern w:val="2"/>
                <w:sz w:val="18"/>
                <w:szCs w:val="18"/>
              </w:rPr>
              <w:t>ILOŚĆ</w:t>
            </w:r>
          </w:p>
          <w:p w14:paraId="093932DF" w14:textId="77777777" w:rsidR="00732C99" w:rsidRPr="00895529" w:rsidRDefault="00732C99" w:rsidP="00145CAF">
            <w:pPr>
              <w:jc w:val="center"/>
              <w:textAlignment w:val="auto"/>
              <w:rPr>
                <w:b/>
                <w:kern w:val="2"/>
                <w:sz w:val="18"/>
                <w:szCs w:val="18"/>
              </w:rPr>
            </w:pPr>
            <w:r w:rsidRPr="00895529">
              <w:rPr>
                <w:b/>
                <w:kern w:val="2"/>
                <w:sz w:val="18"/>
                <w:szCs w:val="18"/>
              </w:rPr>
              <w:t xml:space="preserve"> 24 M-CE</w:t>
            </w:r>
          </w:p>
          <w:p w14:paraId="726156DF" w14:textId="77777777" w:rsidR="00732C99" w:rsidRPr="00601D9B" w:rsidRDefault="00732C99" w:rsidP="00145CAF">
            <w:pPr>
              <w:jc w:val="center"/>
              <w:rPr>
                <w:b/>
                <w:sz w:val="18"/>
                <w:szCs w:val="18"/>
              </w:rPr>
            </w:pPr>
          </w:p>
        </w:tc>
        <w:tc>
          <w:tcPr>
            <w:tcW w:w="1134" w:type="dxa"/>
          </w:tcPr>
          <w:p w14:paraId="1B4E9C41" w14:textId="77777777" w:rsidR="00732C99" w:rsidRPr="00601D9B" w:rsidRDefault="00732C99" w:rsidP="00145CAF">
            <w:pPr>
              <w:jc w:val="center"/>
              <w:rPr>
                <w:b/>
                <w:sz w:val="18"/>
                <w:szCs w:val="18"/>
              </w:rPr>
            </w:pPr>
          </w:p>
          <w:p w14:paraId="31CD2B2D" w14:textId="77777777" w:rsidR="00732C99" w:rsidRPr="00601D9B" w:rsidRDefault="00732C99" w:rsidP="00145CAF">
            <w:pPr>
              <w:jc w:val="center"/>
              <w:rPr>
                <w:b/>
                <w:sz w:val="18"/>
                <w:szCs w:val="18"/>
              </w:rPr>
            </w:pPr>
            <w:r w:rsidRPr="00601D9B">
              <w:rPr>
                <w:b/>
                <w:sz w:val="18"/>
                <w:szCs w:val="18"/>
              </w:rPr>
              <w:t>CENA  NETTO</w:t>
            </w:r>
          </w:p>
        </w:tc>
        <w:tc>
          <w:tcPr>
            <w:tcW w:w="1134" w:type="dxa"/>
          </w:tcPr>
          <w:p w14:paraId="26FE34B7" w14:textId="77777777" w:rsidR="00732C99" w:rsidRPr="00601D9B" w:rsidRDefault="00732C99" w:rsidP="00145CAF">
            <w:pPr>
              <w:jc w:val="center"/>
              <w:rPr>
                <w:b/>
                <w:sz w:val="18"/>
                <w:szCs w:val="18"/>
              </w:rPr>
            </w:pPr>
          </w:p>
          <w:p w14:paraId="01392262" w14:textId="77777777" w:rsidR="00732C99" w:rsidRPr="00601D9B" w:rsidRDefault="00732C99" w:rsidP="00145CAF">
            <w:pPr>
              <w:jc w:val="center"/>
              <w:rPr>
                <w:b/>
                <w:sz w:val="18"/>
                <w:szCs w:val="18"/>
              </w:rPr>
            </w:pPr>
            <w:r w:rsidRPr="00601D9B">
              <w:rPr>
                <w:b/>
                <w:sz w:val="18"/>
                <w:szCs w:val="18"/>
              </w:rPr>
              <w:t>CENA  BRUTTO</w:t>
            </w:r>
          </w:p>
        </w:tc>
        <w:tc>
          <w:tcPr>
            <w:tcW w:w="709" w:type="dxa"/>
          </w:tcPr>
          <w:p w14:paraId="06209E2B" w14:textId="77777777" w:rsidR="00732C99" w:rsidRDefault="00732C99" w:rsidP="00145CAF">
            <w:pPr>
              <w:jc w:val="center"/>
              <w:rPr>
                <w:b/>
                <w:kern w:val="0"/>
                <w:sz w:val="18"/>
                <w:szCs w:val="18"/>
                <w:lang w:val="pl-PL"/>
              </w:rPr>
            </w:pPr>
          </w:p>
          <w:p w14:paraId="43B0821A" w14:textId="6F896CD2" w:rsidR="00732C99" w:rsidRPr="00601D9B" w:rsidRDefault="00732C99" w:rsidP="00145CAF">
            <w:pPr>
              <w:jc w:val="center"/>
              <w:rPr>
                <w:b/>
                <w:sz w:val="18"/>
                <w:szCs w:val="18"/>
              </w:rPr>
            </w:pPr>
            <w:r w:rsidRPr="007803DC">
              <w:rPr>
                <w:b/>
                <w:kern w:val="0"/>
                <w:sz w:val="18"/>
                <w:szCs w:val="18"/>
                <w:lang w:val="pl-PL"/>
              </w:rPr>
              <w:t>% VAT</w:t>
            </w:r>
          </w:p>
        </w:tc>
        <w:tc>
          <w:tcPr>
            <w:tcW w:w="1559" w:type="dxa"/>
          </w:tcPr>
          <w:p w14:paraId="07E8AB2C" w14:textId="18DBCF68" w:rsidR="00732C99" w:rsidRPr="00601D9B" w:rsidRDefault="00732C99" w:rsidP="00145CAF">
            <w:pPr>
              <w:jc w:val="center"/>
              <w:rPr>
                <w:b/>
                <w:sz w:val="18"/>
                <w:szCs w:val="18"/>
              </w:rPr>
            </w:pPr>
          </w:p>
          <w:p w14:paraId="03FB78DA" w14:textId="77777777" w:rsidR="00732C99" w:rsidRPr="00601D9B" w:rsidRDefault="00732C99" w:rsidP="00145CAF">
            <w:pPr>
              <w:jc w:val="center"/>
              <w:rPr>
                <w:b/>
                <w:sz w:val="18"/>
                <w:szCs w:val="18"/>
              </w:rPr>
            </w:pPr>
            <w:r w:rsidRPr="00601D9B">
              <w:rPr>
                <w:b/>
                <w:sz w:val="18"/>
                <w:szCs w:val="18"/>
              </w:rPr>
              <w:t>WARTOŚĆ NETTO</w:t>
            </w:r>
          </w:p>
        </w:tc>
        <w:tc>
          <w:tcPr>
            <w:tcW w:w="1560" w:type="dxa"/>
          </w:tcPr>
          <w:p w14:paraId="6157F535" w14:textId="77777777" w:rsidR="00732C99" w:rsidRPr="00601D9B" w:rsidRDefault="00732C99" w:rsidP="00145CAF">
            <w:pPr>
              <w:jc w:val="center"/>
              <w:rPr>
                <w:b/>
                <w:sz w:val="18"/>
                <w:szCs w:val="18"/>
              </w:rPr>
            </w:pPr>
          </w:p>
          <w:p w14:paraId="0666E8AF" w14:textId="77777777" w:rsidR="00732C99" w:rsidRPr="00601D9B" w:rsidRDefault="00732C99" w:rsidP="00145CAF">
            <w:pPr>
              <w:jc w:val="center"/>
              <w:rPr>
                <w:b/>
                <w:sz w:val="18"/>
                <w:szCs w:val="18"/>
              </w:rPr>
            </w:pPr>
            <w:r w:rsidRPr="00601D9B">
              <w:rPr>
                <w:b/>
                <w:sz w:val="18"/>
                <w:szCs w:val="18"/>
              </w:rPr>
              <w:t>WARTOŚĆ BRUTTO</w:t>
            </w:r>
          </w:p>
        </w:tc>
        <w:tc>
          <w:tcPr>
            <w:tcW w:w="2698" w:type="dxa"/>
          </w:tcPr>
          <w:p w14:paraId="34F92517" w14:textId="77777777" w:rsidR="00732C99" w:rsidRPr="00601D9B" w:rsidRDefault="00732C99" w:rsidP="00145CAF">
            <w:pPr>
              <w:jc w:val="center"/>
              <w:rPr>
                <w:b/>
                <w:sz w:val="18"/>
                <w:szCs w:val="18"/>
              </w:rPr>
            </w:pPr>
          </w:p>
          <w:p w14:paraId="5510C0F1" w14:textId="77777777" w:rsidR="00732C99" w:rsidRPr="00601D9B" w:rsidRDefault="00732C99" w:rsidP="00145CAF">
            <w:pPr>
              <w:jc w:val="center"/>
              <w:rPr>
                <w:b/>
                <w:sz w:val="18"/>
                <w:szCs w:val="18"/>
              </w:rPr>
            </w:pPr>
            <w:r w:rsidRPr="000B5F4E">
              <w:rPr>
                <w:b/>
                <w:sz w:val="18"/>
                <w:szCs w:val="18"/>
              </w:rPr>
              <w:t>PRODUCENT I NR KATALOGOWY</w:t>
            </w:r>
          </w:p>
          <w:p w14:paraId="7EC6B25E" w14:textId="77777777" w:rsidR="00732C99" w:rsidRPr="00601D9B" w:rsidRDefault="00732C99" w:rsidP="00145CAF">
            <w:pPr>
              <w:jc w:val="center"/>
              <w:rPr>
                <w:b/>
                <w:sz w:val="18"/>
                <w:szCs w:val="18"/>
              </w:rPr>
            </w:pPr>
          </w:p>
        </w:tc>
      </w:tr>
      <w:tr w:rsidR="00732C99" w:rsidRPr="000E42F2" w14:paraId="007E5B48" w14:textId="77777777" w:rsidTr="00732C99">
        <w:trPr>
          <w:cantSplit/>
          <w:trHeight w:hRule="exact" w:val="1012"/>
        </w:trPr>
        <w:tc>
          <w:tcPr>
            <w:tcW w:w="550" w:type="dxa"/>
            <w:vAlign w:val="center"/>
          </w:tcPr>
          <w:p w14:paraId="006DA7CB" w14:textId="77777777" w:rsidR="00732C99" w:rsidRPr="00145CAF" w:rsidRDefault="00732C99" w:rsidP="00145CAF">
            <w:pPr>
              <w:jc w:val="center"/>
              <w:rPr>
                <w:b/>
                <w:sz w:val="18"/>
                <w:szCs w:val="18"/>
              </w:rPr>
            </w:pPr>
            <w:r w:rsidRPr="00145CAF">
              <w:rPr>
                <w:b/>
                <w:sz w:val="18"/>
                <w:szCs w:val="18"/>
              </w:rPr>
              <w:t>1.</w:t>
            </w:r>
          </w:p>
        </w:tc>
        <w:tc>
          <w:tcPr>
            <w:tcW w:w="4407" w:type="dxa"/>
            <w:vAlign w:val="center"/>
          </w:tcPr>
          <w:p w14:paraId="09CAD2D8" w14:textId="6CA1E79B" w:rsidR="00732C99" w:rsidRPr="000B5F4E" w:rsidRDefault="00732C99" w:rsidP="00145CAF">
            <w:pPr>
              <w:rPr>
                <w:b/>
                <w:sz w:val="20"/>
              </w:rPr>
            </w:pPr>
            <w:r w:rsidRPr="00A2327B">
              <w:rPr>
                <w:sz w:val="20"/>
              </w:rPr>
              <w:t>Igła do bezpiecznego pobierania i rozpuszczania leków z otworem bocznym w szczycie i szlifem ołówkowym 18G-1,2 mm x 30 mm</w:t>
            </w:r>
          </w:p>
        </w:tc>
        <w:tc>
          <w:tcPr>
            <w:tcW w:w="850" w:type="dxa"/>
            <w:vAlign w:val="center"/>
          </w:tcPr>
          <w:p w14:paraId="45074F82" w14:textId="77777777" w:rsidR="00732C99" w:rsidRPr="00145CAF" w:rsidRDefault="00732C99" w:rsidP="00145CAF">
            <w:pPr>
              <w:jc w:val="center"/>
              <w:rPr>
                <w:b/>
                <w:sz w:val="20"/>
              </w:rPr>
            </w:pPr>
            <w:r w:rsidRPr="00145CAF">
              <w:rPr>
                <w:b/>
                <w:sz w:val="20"/>
              </w:rPr>
              <w:t>szt.</w:t>
            </w:r>
          </w:p>
        </w:tc>
        <w:tc>
          <w:tcPr>
            <w:tcW w:w="992" w:type="dxa"/>
            <w:vAlign w:val="center"/>
          </w:tcPr>
          <w:p w14:paraId="4482058E" w14:textId="35833AAA" w:rsidR="00732C99" w:rsidRPr="00145CAF" w:rsidRDefault="00732C99" w:rsidP="00145CAF">
            <w:pPr>
              <w:jc w:val="center"/>
              <w:rPr>
                <w:b/>
                <w:sz w:val="20"/>
              </w:rPr>
            </w:pPr>
            <w:r w:rsidRPr="00145CAF">
              <w:rPr>
                <w:b/>
                <w:sz w:val="20"/>
              </w:rPr>
              <w:t>500 000</w:t>
            </w:r>
          </w:p>
        </w:tc>
        <w:tc>
          <w:tcPr>
            <w:tcW w:w="1134" w:type="dxa"/>
            <w:vAlign w:val="center"/>
          </w:tcPr>
          <w:p w14:paraId="4B1BFA24" w14:textId="1A2F4443" w:rsidR="00732C99" w:rsidRPr="00145CAF" w:rsidRDefault="00732C99" w:rsidP="0053377C">
            <w:pPr>
              <w:rPr>
                <w:b/>
                <w:sz w:val="20"/>
              </w:rPr>
            </w:pPr>
          </w:p>
        </w:tc>
        <w:tc>
          <w:tcPr>
            <w:tcW w:w="1134" w:type="dxa"/>
            <w:vAlign w:val="center"/>
          </w:tcPr>
          <w:p w14:paraId="0B5823F4" w14:textId="77777777" w:rsidR="00732C99" w:rsidRPr="000E42F2" w:rsidRDefault="00732C99" w:rsidP="00145CAF">
            <w:pPr>
              <w:jc w:val="center"/>
              <w:rPr>
                <w:b/>
              </w:rPr>
            </w:pPr>
          </w:p>
        </w:tc>
        <w:tc>
          <w:tcPr>
            <w:tcW w:w="709" w:type="dxa"/>
          </w:tcPr>
          <w:p w14:paraId="5FD51A2A" w14:textId="77777777" w:rsidR="00732C99" w:rsidRPr="000E42F2" w:rsidRDefault="00732C99" w:rsidP="00145CAF">
            <w:pPr>
              <w:rPr>
                <w:b/>
              </w:rPr>
            </w:pPr>
          </w:p>
        </w:tc>
        <w:tc>
          <w:tcPr>
            <w:tcW w:w="1559" w:type="dxa"/>
            <w:vAlign w:val="center"/>
          </w:tcPr>
          <w:p w14:paraId="4F67F832" w14:textId="657BF78F" w:rsidR="00732C99" w:rsidRPr="000E42F2" w:rsidRDefault="00732C99" w:rsidP="00145CAF">
            <w:pPr>
              <w:rPr>
                <w:b/>
              </w:rPr>
            </w:pPr>
          </w:p>
        </w:tc>
        <w:tc>
          <w:tcPr>
            <w:tcW w:w="1560" w:type="dxa"/>
            <w:vAlign w:val="center"/>
          </w:tcPr>
          <w:p w14:paraId="62A9649D" w14:textId="77777777" w:rsidR="00732C99" w:rsidRPr="000E42F2" w:rsidRDefault="00732C99" w:rsidP="00145CAF">
            <w:pPr>
              <w:rPr>
                <w:b/>
              </w:rPr>
            </w:pPr>
          </w:p>
        </w:tc>
        <w:tc>
          <w:tcPr>
            <w:tcW w:w="2698" w:type="dxa"/>
          </w:tcPr>
          <w:p w14:paraId="1785BBB2" w14:textId="77777777" w:rsidR="00732C99" w:rsidRPr="000E42F2" w:rsidRDefault="00732C99" w:rsidP="00145CAF">
            <w:pPr>
              <w:rPr>
                <w:b/>
                <w:i/>
              </w:rPr>
            </w:pPr>
          </w:p>
        </w:tc>
      </w:tr>
      <w:tr w:rsidR="00C65983" w:rsidRPr="000E42F2" w14:paraId="6C1F140C" w14:textId="77777777" w:rsidTr="008318A4">
        <w:trPr>
          <w:cantSplit/>
          <w:trHeight w:val="660"/>
        </w:trPr>
        <w:tc>
          <w:tcPr>
            <w:tcW w:w="9776" w:type="dxa"/>
            <w:gridSpan w:val="7"/>
            <w:vAlign w:val="center"/>
          </w:tcPr>
          <w:p w14:paraId="43A9ED5D" w14:textId="501EA8EF" w:rsidR="00C65983" w:rsidRPr="000E42F2" w:rsidRDefault="00C65983" w:rsidP="00C65983">
            <w:pPr>
              <w:jc w:val="right"/>
              <w:rPr>
                <w:b/>
              </w:rPr>
            </w:pPr>
            <w:r w:rsidRPr="000B5F4E">
              <w:rPr>
                <w:b/>
                <w:sz w:val="20"/>
              </w:rPr>
              <w:t xml:space="preserve">                              RAZEM :</w:t>
            </w:r>
          </w:p>
        </w:tc>
        <w:tc>
          <w:tcPr>
            <w:tcW w:w="1559" w:type="dxa"/>
            <w:vAlign w:val="center"/>
          </w:tcPr>
          <w:p w14:paraId="2DE50ACB" w14:textId="0D59A8B5" w:rsidR="00C65983" w:rsidRPr="000E42F2" w:rsidRDefault="00C65983" w:rsidP="00145CAF">
            <w:pPr>
              <w:rPr>
                <w:b/>
              </w:rPr>
            </w:pPr>
          </w:p>
        </w:tc>
        <w:tc>
          <w:tcPr>
            <w:tcW w:w="1560" w:type="dxa"/>
            <w:vAlign w:val="center"/>
          </w:tcPr>
          <w:p w14:paraId="46DBDC59" w14:textId="77777777" w:rsidR="00C65983" w:rsidRPr="000E42F2" w:rsidRDefault="00C65983" w:rsidP="00145CAF">
            <w:pPr>
              <w:rPr>
                <w:b/>
                <w:i/>
              </w:rPr>
            </w:pPr>
          </w:p>
        </w:tc>
        <w:tc>
          <w:tcPr>
            <w:tcW w:w="2698" w:type="dxa"/>
            <w:vAlign w:val="center"/>
          </w:tcPr>
          <w:p w14:paraId="7BA10A8F" w14:textId="77777777" w:rsidR="00C65983" w:rsidRPr="000E42F2" w:rsidRDefault="00C65983" w:rsidP="00145CAF">
            <w:pPr>
              <w:rPr>
                <w:b/>
                <w:i/>
              </w:rPr>
            </w:pPr>
          </w:p>
        </w:tc>
      </w:tr>
    </w:tbl>
    <w:p w14:paraId="707012DF" w14:textId="77777777" w:rsidR="00601D9B" w:rsidRDefault="00601D9B" w:rsidP="002E0EF7">
      <w:pPr>
        <w:pStyle w:val="Standard"/>
        <w:spacing w:after="0"/>
        <w:rPr>
          <w:rFonts w:ascii="Times New Roman" w:hAnsi="Times New Roman"/>
          <w:szCs w:val="22"/>
          <w:lang w:val="pl-PL"/>
        </w:rPr>
      </w:pPr>
    </w:p>
    <w:p w14:paraId="1690E170" w14:textId="77777777" w:rsidR="00601D9B" w:rsidRDefault="00601D9B" w:rsidP="002E0EF7">
      <w:pPr>
        <w:pStyle w:val="Standard"/>
        <w:spacing w:after="0"/>
        <w:rPr>
          <w:rFonts w:ascii="Times New Roman" w:hAnsi="Times New Roman"/>
          <w:szCs w:val="22"/>
          <w:lang w:val="pl-PL"/>
        </w:rPr>
      </w:pPr>
    </w:p>
    <w:p w14:paraId="4F2532DE" w14:textId="77777777" w:rsidR="00601D9B" w:rsidRDefault="00601D9B" w:rsidP="002E0EF7">
      <w:pPr>
        <w:pStyle w:val="Standard"/>
        <w:spacing w:after="0"/>
        <w:rPr>
          <w:rFonts w:ascii="Times New Roman" w:hAnsi="Times New Roman"/>
          <w:szCs w:val="22"/>
          <w:lang w:val="pl-PL"/>
        </w:rPr>
      </w:pPr>
    </w:p>
    <w:p w14:paraId="611D5CCB" w14:textId="77777777" w:rsidR="00601D9B" w:rsidRDefault="00601D9B" w:rsidP="002E0EF7">
      <w:pPr>
        <w:pStyle w:val="Standard"/>
        <w:spacing w:after="0"/>
        <w:rPr>
          <w:rFonts w:ascii="Times New Roman" w:hAnsi="Times New Roman"/>
          <w:szCs w:val="22"/>
          <w:lang w:val="pl-PL"/>
        </w:rPr>
      </w:pPr>
    </w:p>
    <w:p w14:paraId="3E7DB209" w14:textId="77777777" w:rsidR="00601D9B" w:rsidRDefault="00601D9B" w:rsidP="002E0EF7">
      <w:pPr>
        <w:pStyle w:val="Standard"/>
        <w:spacing w:after="0"/>
        <w:rPr>
          <w:rFonts w:ascii="Times New Roman" w:hAnsi="Times New Roman"/>
          <w:szCs w:val="22"/>
          <w:lang w:val="pl-PL"/>
        </w:rPr>
      </w:pPr>
    </w:p>
    <w:p w14:paraId="7723D863" w14:textId="77777777" w:rsidR="00601D9B" w:rsidRDefault="00601D9B" w:rsidP="002E0EF7">
      <w:pPr>
        <w:pStyle w:val="Standard"/>
        <w:spacing w:after="0"/>
        <w:rPr>
          <w:rFonts w:ascii="Times New Roman" w:hAnsi="Times New Roman"/>
          <w:szCs w:val="22"/>
          <w:lang w:val="pl-PL"/>
        </w:rPr>
      </w:pPr>
    </w:p>
    <w:p w14:paraId="353134FE" w14:textId="77777777" w:rsidR="00601D9B" w:rsidRDefault="00601D9B" w:rsidP="002E0EF7">
      <w:pPr>
        <w:pStyle w:val="Standard"/>
        <w:spacing w:after="0"/>
        <w:rPr>
          <w:rFonts w:ascii="Times New Roman" w:hAnsi="Times New Roman"/>
          <w:szCs w:val="22"/>
          <w:lang w:val="pl-PL"/>
        </w:rPr>
      </w:pPr>
    </w:p>
    <w:p w14:paraId="3BCAC4D2" w14:textId="77777777" w:rsidR="00601D9B" w:rsidRDefault="00601D9B" w:rsidP="002E0EF7">
      <w:pPr>
        <w:pStyle w:val="Standard"/>
        <w:spacing w:after="0"/>
        <w:rPr>
          <w:rFonts w:ascii="Times New Roman" w:hAnsi="Times New Roman"/>
          <w:szCs w:val="22"/>
          <w:lang w:val="pl-PL"/>
        </w:rPr>
      </w:pPr>
    </w:p>
    <w:p w14:paraId="6CED903E" w14:textId="77777777" w:rsidR="00601D9B" w:rsidRDefault="00601D9B" w:rsidP="002E0EF7">
      <w:pPr>
        <w:pStyle w:val="Standard"/>
        <w:spacing w:after="0"/>
        <w:rPr>
          <w:rFonts w:ascii="Times New Roman" w:hAnsi="Times New Roman"/>
          <w:szCs w:val="22"/>
          <w:lang w:val="pl-PL"/>
        </w:rPr>
      </w:pPr>
    </w:p>
    <w:p w14:paraId="70C38033" w14:textId="77777777" w:rsidR="00601D9B" w:rsidRDefault="00601D9B" w:rsidP="002E0EF7">
      <w:pPr>
        <w:pStyle w:val="Standard"/>
        <w:spacing w:after="0"/>
        <w:rPr>
          <w:rFonts w:ascii="Times New Roman" w:hAnsi="Times New Roman"/>
          <w:szCs w:val="22"/>
          <w:lang w:val="pl-PL"/>
        </w:rPr>
      </w:pPr>
    </w:p>
    <w:p w14:paraId="171A111A" w14:textId="77777777" w:rsidR="00601D9B" w:rsidRDefault="00601D9B" w:rsidP="002E0EF7">
      <w:pPr>
        <w:pStyle w:val="Standard"/>
        <w:spacing w:after="0"/>
        <w:rPr>
          <w:rFonts w:ascii="Times New Roman" w:hAnsi="Times New Roman"/>
          <w:szCs w:val="22"/>
          <w:lang w:val="pl-PL"/>
        </w:rPr>
      </w:pPr>
    </w:p>
    <w:p w14:paraId="5E0ECD90" w14:textId="77777777" w:rsidR="00601D9B" w:rsidRDefault="00601D9B" w:rsidP="002E0EF7">
      <w:pPr>
        <w:pStyle w:val="Standard"/>
        <w:spacing w:after="0"/>
        <w:rPr>
          <w:rFonts w:ascii="Times New Roman" w:hAnsi="Times New Roman"/>
          <w:szCs w:val="22"/>
          <w:lang w:val="pl-PL"/>
        </w:rPr>
      </w:pPr>
    </w:p>
    <w:p w14:paraId="78F0F336" w14:textId="77777777" w:rsidR="00601D9B" w:rsidRDefault="00601D9B" w:rsidP="002E0EF7">
      <w:pPr>
        <w:pStyle w:val="Standard"/>
        <w:spacing w:after="0"/>
        <w:rPr>
          <w:rFonts w:ascii="Times New Roman" w:hAnsi="Times New Roman"/>
          <w:szCs w:val="22"/>
          <w:lang w:val="pl-PL"/>
        </w:rPr>
      </w:pPr>
    </w:p>
    <w:p w14:paraId="4EAF6005" w14:textId="77777777" w:rsidR="00601D9B" w:rsidRDefault="00601D9B" w:rsidP="002E0EF7">
      <w:pPr>
        <w:pStyle w:val="Standard"/>
        <w:spacing w:after="0"/>
        <w:rPr>
          <w:rFonts w:ascii="Times New Roman" w:hAnsi="Times New Roman"/>
          <w:szCs w:val="22"/>
          <w:lang w:val="pl-PL"/>
        </w:rPr>
      </w:pPr>
    </w:p>
    <w:p w14:paraId="39036DF8" w14:textId="77777777" w:rsidR="00601D9B" w:rsidRDefault="00601D9B" w:rsidP="002E0EF7">
      <w:pPr>
        <w:pStyle w:val="Standard"/>
        <w:spacing w:after="0"/>
        <w:rPr>
          <w:rFonts w:ascii="Times New Roman" w:hAnsi="Times New Roman"/>
          <w:szCs w:val="22"/>
          <w:lang w:val="pl-PL"/>
        </w:rPr>
      </w:pPr>
    </w:p>
    <w:p w14:paraId="539E87E1" w14:textId="77777777" w:rsidR="00601D9B" w:rsidRDefault="00601D9B" w:rsidP="002E0EF7">
      <w:pPr>
        <w:pStyle w:val="Standard"/>
        <w:spacing w:after="0"/>
        <w:rPr>
          <w:rFonts w:ascii="Times New Roman" w:hAnsi="Times New Roman"/>
          <w:szCs w:val="22"/>
          <w:lang w:val="pl-PL"/>
        </w:rPr>
      </w:pPr>
    </w:p>
    <w:p w14:paraId="71382FC4" w14:textId="77777777" w:rsidR="00DA5B5F" w:rsidRDefault="00DA5B5F" w:rsidP="002E0EF7">
      <w:pPr>
        <w:pStyle w:val="Standard"/>
        <w:spacing w:after="0"/>
        <w:rPr>
          <w:rFonts w:ascii="Times New Roman" w:hAnsi="Times New Roman"/>
          <w:szCs w:val="22"/>
          <w:lang w:val="pl-PL"/>
        </w:rPr>
      </w:pPr>
    </w:p>
    <w:p w14:paraId="03CF92D7" w14:textId="77777777" w:rsidR="00601D9B" w:rsidRDefault="00601D9B" w:rsidP="002E0EF7">
      <w:pPr>
        <w:pStyle w:val="Standard"/>
        <w:spacing w:after="0"/>
        <w:rPr>
          <w:rFonts w:ascii="Times New Roman" w:hAnsi="Times New Roman"/>
          <w:szCs w:val="22"/>
          <w:lang w:val="pl-PL"/>
        </w:rPr>
      </w:pPr>
    </w:p>
    <w:p w14:paraId="4D40FC40" w14:textId="77777777" w:rsidR="00601D9B" w:rsidRDefault="00601D9B" w:rsidP="002E0EF7">
      <w:pPr>
        <w:pStyle w:val="Standard"/>
        <w:spacing w:after="0"/>
        <w:rPr>
          <w:rFonts w:ascii="Times New Roman" w:hAnsi="Times New Roman"/>
          <w:szCs w:val="22"/>
          <w:lang w:val="pl-PL"/>
        </w:rPr>
      </w:pPr>
    </w:p>
    <w:p w14:paraId="0614D564" w14:textId="27A0E8E6" w:rsidR="0053377C" w:rsidRDefault="0053377C" w:rsidP="0053377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5</w:t>
      </w:r>
    </w:p>
    <w:p w14:paraId="5119FB4A" w14:textId="166CD8BB" w:rsidR="00601D9B" w:rsidRDefault="0053377C" w:rsidP="002E0EF7">
      <w:pPr>
        <w:pStyle w:val="Standard"/>
        <w:spacing w:after="0"/>
        <w:rPr>
          <w:rFonts w:ascii="Times New Roman" w:hAnsi="Times New Roman"/>
          <w:color w:val="000000"/>
          <w:lang w:val="fr-FR"/>
        </w:rPr>
      </w:pPr>
      <w:r w:rsidRPr="0065340D">
        <w:rPr>
          <w:rFonts w:ascii="Times New Roman" w:hAnsi="Times New Roman"/>
          <w:color w:val="000000"/>
          <w:lang w:val="fr-FR"/>
        </w:rPr>
        <w:t>Przyrząd do wielokrotnego pobierania i aspirowana roztworów, płynów</w:t>
      </w:r>
    </w:p>
    <w:p w14:paraId="59BDA3E0" w14:textId="77777777" w:rsidR="0053377C" w:rsidRPr="000E42F2" w:rsidRDefault="0053377C" w:rsidP="0053377C">
      <w:pPr>
        <w:rPr>
          <w:b/>
        </w:rPr>
      </w:pPr>
    </w:p>
    <w:tbl>
      <w:tblPr>
        <w:tblpPr w:leftFromText="141" w:rightFromText="141" w:vertAnchor="text" w:horzAnchor="margin" w:tblpXSpec="center" w:tblpY="78"/>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4407"/>
        <w:gridCol w:w="850"/>
        <w:gridCol w:w="992"/>
        <w:gridCol w:w="1134"/>
        <w:gridCol w:w="1134"/>
        <w:gridCol w:w="709"/>
        <w:gridCol w:w="1276"/>
        <w:gridCol w:w="1559"/>
        <w:gridCol w:w="2982"/>
      </w:tblGrid>
      <w:tr w:rsidR="000A005B" w:rsidRPr="000E42F2" w14:paraId="4795B46B" w14:textId="77777777" w:rsidTr="00D3615C">
        <w:trPr>
          <w:cantSplit/>
          <w:trHeight w:val="397"/>
        </w:trPr>
        <w:tc>
          <w:tcPr>
            <w:tcW w:w="550" w:type="dxa"/>
          </w:tcPr>
          <w:p w14:paraId="5B44A98E" w14:textId="77777777" w:rsidR="000A005B" w:rsidRPr="00601D9B" w:rsidRDefault="000A005B" w:rsidP="00145CAF">
            <w:pPr>
              <w:jc w:val="center"/>
              <w:rPr>
                <w:b/>
                <w:sz w:val="18"/>
                <w:szCs w:val="18"/>
              </w:rPr>
            </w:pPr>
          </w:p>
          <w:p w14:paraId="74299CFA" w14:textId="77777777" w:rsidR="000A005B" w:rsidRPr="00601D9B" w:rsidRDefault="000A005B" w:rsidP="00145CAF">
            <w:pPr>
              <w:jc w:val="center"/>
              <w:rPr>
                <w:b/>
                <w:sz w:val="18"/>
                <w:szCs w:val="18"/>
              </w:rPr>
            </w:pPr>
          </w:p>
          <w:p w14:paraId="7B780E57" w14:textId="77777777" w:rsidR="000A005B" w:rsidRPr="00601D9B" w:rsidRDefault="000A005B" w:rsidP="00145CAF">
            <w:pPr>
              <w:jc w:val="center"/>
              <w:rPr>
                <w:b/>
                <w:sz w:val="18"/>
                <w:szCs w:val="18"/>
              </w:rPr>
            </w:pPr>
            <w:r w:rsidRPr="00601D9B">
              <w:rPr>
                <w:b/>
                <w:sz w:val="18"/>
                <w:szCs w:val="18"/>
              </w:rPr>
              <w:t>L.P.</w:t>
            </w:r>
          </w:p>
        </w:tc>
        <w:tc>
          <w:tcPr>
            <w:tcW w:w="4407" w:type="dxa"/>
          </w:tcPr>
          <w:p w14:paraId="47CB129F" w14:textId="77777777" w:rsidR="000A005B" w:rsidRPr="00601D9B" w:rsidRDefault="000A005B" w:rsidP="00145CAF">
            <w:pPr>
              <w:jc w:val="center"/>
              <w:rPr>
                <w:b/>
                <w:sz w:val="18"/>
                <w:szCs w:val="18"/>
              </w:rPr>
            </w:pPr>
          </w:p>
          <w:p w14:paraId="549630B5" w14:textId="77777777" w:rsidR="000A005B" w:rsidRPr="00601D9B" w:rsidRDefault="000A005B" w:rsidP="00145CAF">
            <w:pPr>
              <w:jc w:val="center"/>
              <w:rPr>
                <w:b/>
                <w:sz w:val="18"/>
                <w:szCs w:val="18"/>
              </w:rPr>
            </w:pPr>
            <w:r w:rsidRPr="00601D9B">
              <w:rPr>
                <w:b/>
                <w:sz w:val="18"/>
                <w:szCs w:val="18"/>
              </w:rPr>
              <w:t>ASORTYMENT</w:t>
            </w:r>
          </w:p>
          <w:p w14:paraId="20D76C84" w14:textId="77777777" w:rsidR="000A005B" w:rsidRPr="00601D9B" w:rsidRDefault="000A005B" w:rsidP="00145CAF">
            <w:pPr>
              <w:jc w:val="center"/>
              <w:rPr>
                <w:b/>
                <w:sz w:val="18"/>
                <w:szCs w:val="18"/>
              </w:rPr>
            </w:pPr>
            <w:r w:rsidRPr="00601D9B">
              <w:rPr>
                <w:b/>
                <w:sz w:val="18"/>
                <w:szCs w:val="18"/>
              </w:rPr>
              <w:t>SZCZEGÓŁOWY</w:t>
            </w:r>
          </w:p>
        </w:tc>
        <w:tc>
          <w:tcPr>
            <w:tcW w:w="850" w:type="dxa"/>
          </w:tcPr>
          <w:p w14:paraId="036AD8DA" w14:textId="77777777" w:rsidR="000A005B" w:rsidRPr="00601D9B" w:rsidRDefault="000A005B" w:rsidP="00145CAF">
            <w:pPr>
              <w:jc w:val="center"/>
              <w:rPr>
                <w:b/>
                <w:sz w:val="18"/>
                <w:szCs w:val="18"/>
              </w:rPr>
            </w:pPr>
          </w:p>
          <w:p w14:paraId="350DCEF4" w14:textId="77777777" w:rsidR="000A005B" w:rsidRPr="00601D9B" w:rsidRDefault="000A005B" w:rsidP="00145CAF">
            <w:pPr>
              <w:jc w:val="center"/>
              <w:rPr>
                <w:b/>
                <w:sz w:val="18"/>
                <w:szCs w:val="18"/>
              </w:rPr>
            </w:pPr>
            <w:r>
              <w:rPr>
                <w:b/>
                <w:sz w:val="18"/>
                <w:szCs w:val="18"/>
              </w:rPr>
              <w:t>JEDN.</w:t>
            </w:r>
            <w:r w:rsidRPr="00601D9B">
              <w:rPr>
                <w:b/>
                <w:sz w:val="18"/>
                <w:szCs w:val="18"/>
              </w:rPr>
              <w:t xml:space="preserve"> MIARY</w:t>
            </w:r>
          </w:p>
        </w:tc>
        <w:tc>
          <w:tcPr>
            <w:tcW w:w="992" w:type="dxa"/>
          </w:tcPr>
          <w:p w14:paraId="6DC94379" w14:textId="77777777" w:rsidR="000A005B" w:rsidRPr="00601D9B" w:rsidRDefault="000A005B" w:rsidP="00145CAF">
            <w:pPr>
              <w:jc w:val="center"/>
              <w:rPr>
                <w:b/>
                <w:sz w:val="18"/>
                <w:szCs w:val="18"/>
              </w:rPr>
            </w:pPr>
          </w:p>
          <w:p w14:paraId="5D2E7B2E" w14:textId="77777777" w:rsidR="000A005B" w:rsidRPr="00895529" w:rsidRDefault="000A005B" w:rsidP="00145CAF">
            <w:pPr>
              <w:jc w:val="center"/>
              <w:textAlignment w:val="auto"/>
              <w:rPr>
                <w:b/>
                <w:kern w:val="2"/>
                <w:sz w:val="18"/>
                <w:szCs w:val="18"/>
              </w:rPr>
            </w:pPr>
            <w:r>
              <w:rPr>
                <w:b/>
                <w:kern w:val="2"/>
                <w:sz w:val="18"/>
                <w:szCs w:val="18"/>
              </w:rPr>
              <w:t>ILOŚĆ</w:t>
            </w:r>
          </w:p>
          <w:p w14:paraId="5B388839" w14:textId="77777777" w:rsidR="000A005B" w:rsidRPr="00895529" w:rsidRDefault="000A005B" w:rsidP="00145CAF">
            <w:pPr>
              <w:jc w:val="center"/>
              <w:textAlignment w:val="auto"/>
              <w:rPr>
                <w:b/>
                <w:kern w:val="2"/>
                <w:sz w:val="18"/>
                <w:szCs w:val="18"/>
              </w:rPr>
            </w:pPr>
            <w:r w:rsidRPr="00895529">
              <w:rPr>
                <w:b/>
                <w:kern w:val="2"/>
                <w:sz w:val="18"/>
                <w:szCs w:val="18"/>
              </w:rPr>
              <w:t xml:space="preserve"> 24 M-CE</w:t>
            </w:r>
          </w:p>
          <w:p w14:paraId="22CEDDDB" w14:textId="77777777" w:rsidR="000A005B" w:rsidRPr="00601D9B" w:rsidRDefault="000A005B" w:rsidP="00145CAF">
            <w:pPr>
              <w:jc w:val="center"/>
              <w:rPr>
                <w:b/>
                <w:sz w:val="18"/>
                <w:szCs w:val="18"/>
              </w:rPr>
            </w:pPr>
          </w:p>
        </w:tc>
        <w:tc>
          <w:tcPr>
            <w:tcW w:w="1134" w:type="dxa"/>
          </w:tcPr>
          <w:p w14:paraId="7521EAA7" w14:textId="77777777" w:rsidR="000A005B" w:rsidRPr="00601D9B" w:rsidRDefault="000A005B" w:rsidP="00145CAF">
            <w:pPr>
              <w:jc w:val="center"/>
              <w:rPr>
                <w:b/>
                <w:sz w:val="18"/>
                <w:szCs w:val="18"/>
              </w:rPr>
            </w:pPr>
          </w:p>
          <w:p w14:paraId="31340F8A" w14:textId="77777777" w:rsidR="000A005B" w:rsidRPr="00601D9B" w:rsidRDefault="000A005B" w:rsidP="00145CAF">
            <w:pPr>
              <w:jc w:val="center"/>
              <w:rPr>
                <w:b/>
                <w:sz w:val="18"/>
                <w:szCs w:val="18"/>
              </w:rPr>
            </w:pPr>
            <w:r w:rsidRPr="00601D9B">
              <w:rPr>
                <w:b/>
                <w:sz w:val="18"/>
                <w:szCs w:val="18"/>
              </w:rPr>
              <w:t>CENA  NETTO</w:t>
            </w:r>
          </w:p>
        </w:tc>
        <w:tc>
          <w:tcPr>
            <w:tcW w:w="1134" w:type="dxa"/>
          </w:tcPr>
          <w:p w14:paraId="3544F92D" w14:textId="77777777" w:rsidR="000A005B" w:rsidRPr="00601D9B" w:rsidRDefault="000A005B" w:rsidP="00145CAF">
            <w:pPr>
              <w:jc w:val="center"/>
              <w:rPr>
                <w:b/>
                <w:sz w:val="18"/>
                <w:szCs w:val="18"/>
              </w:rPr>
            </w:pPr>
          </w:p>
          <w:p w14:paraId="3217F73C" w14:textId="77777777" w:rsidR="000A005B" w:rsidRPr="00601D9B" w:rsidRDefault="000A005B" w:rsidP="00145CAF">
            <w:pPr>
              <w:jc w:val="center"/>
              <w:rPr>
                <w:b/>
                <w:sz w:val="18"/>
                <w:szCs w:val="18"/>
              </w:rPr>
            </w:pPr>
            <w:r w:rsidRPr="00601D9B">
              <w:rPr>
                <w:b/>
                <w:sz w:val="18"/>
                <w:szCs w:val="18"/>
              </w:rPr>
              <w:t>CENA  BRUTTO</w:t>
            </w:r>
          </w:p>
        </w:tc>
        <w:tc>
          <w:tcPr>
            <w:tcW w:w="709" w:type="dxa"/>
          </w:tcPr>
          <w:p w14:paraId="763F6DAE" w14:textId="77777777" w:rsidR="00D3615C" w:rsidRDefault="00D3615C" w:rsidP="00145CAF">
            <w:pPr>
              <w:jc w:val="center"/>
              <w:rPr>
                <w:b/>
                <w:kern w:val="0"/>
                <w:sz w:val="18"/>
                <w:szCs w:val="18"/>
                <w:lang w:val="pl-PL"/>
              </w:rPr>
            </w:pPr>
          </w:p>
          <w:p w14:paraId="07AB3B7D" w14:textId="018F6C6E" w:rsidR="000A005B" w:rsidRPr="00601D9B" w:rsidRDefault="00D3615C" w:rsidP="00145CAF">
            <w:pPr>
              <w:jc w:val="center"/>
              <w:rPr>
                <w:b/>
                <w:sz w:val="18"/>
                <w:szCs w:val="18"/>
              </w:rPr>
            </w:pPr>
            <w:r w:rsidRPr="007803DC">
              <w:rPr>
                <w:b/>
                <w:kern w:val="0"/>
                <w:sz w:val="18"/>
                <w:szCs w:val="18"/>
                <w:lang w:val="pl-PL"/>
              </w:rPr>
              <w:t>% VAT</w:t>
            </w:r>
          </w:p>
        </w:tc>
        <w:tc>
          <w:tcPr>
            <w:tcW w:w="1276" w:type="dxa"/>
          </w:tcPr>
          <w:p w14:paraId="5C748200" w14:textId="3890020B" w:rsidR="000A005B" w:rsidRPr="00601D9B" w:rsidRDefault="000A005B" w:rsidP="00145CAF">
            <w:pPr>
              <w:jc w:val="center"/>
              <w:rPr>
                <w:b/>
                <w:sz w:val="18"/>
                <w:szCs w:val="18"/>
              </w:rPr>
            </w:pPr>
          </w:p>
          <w:p w14:paraId="7CAC2598" w14:textId="77777777" w:rsidR="000A005B" w:rsidRPr="00601D9B" w:rsidRDefault="000A005B" w:rsidP="00145CAF">
            <w:pPr>
              <w:jc w:val="center"/>
              <w:rPr>
                <w:b/>
                <w:sz w:val="18"/>
                <w:szCs w:val="18"/>
              </w:rPr>
            </w:pPr>
            <w:r w:rsidRPr="00601D9B">
              <w:rPr>
                <w:b/>
                <w:sz w:val="18"/>
                <w:szCs w:val="18"/>
              </w:rPr>
              <w:t>WARTOŚĆ NETTO</w:t>
            </w:r>
          </w:p>
        </w:tc>
        <w:tc>
          <w:tcPr>
            <w:tcW w:w="1559" w:type="dxa"/>
          </w:tcPr>
          <w:p w14:paraId="732B3220" w14:textId="77777777" w:rsidR="000A005B" w:rsidRPr="00601D9B" w:rsidRDefault="000A005B" w:rsidP="00145CAF">
            <w:pPr>
              <w:jc w:val="center"/>
              <w:rPr>
                <w:b/>
                <w:sz w:val="18"/>
                <w:szCs w:val="18"/>
              </w:rPr>
            </w:pPr>
          </w:p>
          <w:p w14:paraId="5B2EE3D8" w14:textId="77777777" w:rsidR="000A005B" w:rsidRPr="00601D9B" w:rsidRDefault="000A005B" w:rsidP="00145CAF">
            <w:pPr>
              <w:jc w:val="center"/>
              <w:rPr>
                <w:b/>
                <w:sz w:val="18"/>
                <w:szCs w:val="18"/>
              </w:rPr>
            </w:pPr>
            <w:r w:rsidRPr="00601D9B">
              <w:rPr>
                <w:b/>
                <w:sz w:val="18"/>
                <w:szCs w:val="18"/>
              </w:rPr>
              <w:t>WARTOŚĆ BRUTTO</w:t>
            </w:r>
          </w:p>
        </w:tc>
        <w:tc>
          <w:tcPr>
            <w:tcW w:w="2982" w:type="dxa"/>
          </w:tcPr>
          <w:p w14:paraId="30E7B6CD" w14:textId="77777777" w:rsidR="000A005B" w:rsidRPr="00601D9B" w:rsidRDefault="000A005B" w:rsidP="00145CAF">
            <w:pPr>
              <w:jc w:val="center"/>
              <w:rPr>
                <w:b/>
                <w:sz w:val="18"/>
                <w:szCs w:val="18"/>
              </w:rPr>
            </w:pPr>
          </w:p>
          <w:p w14:paraId="445CAE70" w14:textId="77777777" w:rsidR="000A005B" w:rsidRPr="00601D9B" w:rsidRDefault="000A005B" w:rsidP="00145CAF">
            <w:pPr>
              <w:jc w:val="center"/>
              <w:rPr>
                <w:b/>
                <w:sz w:val="18"/>
                <w:szCs w:val="18"/>
              </w:rPr>
            </w:pPr>
            <w:r w:rsidRPr="000B5F4E">
              <w:rPr>
                <w:b/>
                <w:sz w:val="18"/>
                <w:szCs w:val="18"/>
              </w:rPr>
              <w:t>PRODUCENT I NR KATALOGOWY</w:t>
            </w:r>
          </w:p>
          <w:p w14:paraId="329CE1F8" w14:textId="77777777" w:rsidR="000A005B" w:rsidRPr="00601D9B" w:rsidRDefault="000A005B" w:rsidP="00145CAF">
            <w:pPr>
              <w:jc w:val="center"/>
              <w:rPr>
                <w:b/>
                <w:sz w:val="18"/>
                <w:szCs w:val="18"/>
              </w:rPr>
            </w:pPr>
          </w:p>
        </w:tc>
      </w:tr>
      <w:tr w:rsidR="000A005B" w:rsidRPr="000E42F2" w14:paraId="3A3C1135" w14:textId="77777777" w:rsidTr="00D3615C">
        <w:trPr>
          <w:cantSplit/>
          <w:trHeight w:hRule="exact" w:val="1012"/>
        </w:trPr>
        <w:tc>
          <w:tcPr>
            <w:tcW w:w="550" w:type="dxa"/>
            <w:vAlign w:val="center"/>
          </w:tcPr>
          <w:p w14:paraId="55375818" w14:textId="77777777" w:rsidR="000A005B" w:rsidRPr="00145CAF" w:rsidRDefault="000A005B" w:rsidP="00145CAF">
            <w:pPr>
              <w:jc w:val="center"/>
              <w:rPr>
                <w:b/>
                <w:sz w:val="18"/>
                <w:szCs w:val="18"/>
              </w:rPr>
            </w:pPr>
            <w:r w:rsidRPr="00145CAF">
              <w:rPr>
                <w:b/>
                <w:sz w:val="18"/>
                <w:szCs w:val="18"/>
              </w:rPr>
              <w:t>1.</w:t>
            </w:r>
          </w:p>
        </w:tc>
        <w:tc>
          <w:tcPr>
            <w:tcW w:w="4407" w:type="dxa"/>
            <w:vAlign w:val="center"/>
          </w:tcPr>
          <w:p w14:paraId="077A3C13" w14:textId="77777777" w:rsidR="000A005B" w:rsidRPr="0053377C" w:rsidRDefault="000A005B" w:rsidP="0053377C">
            <w:pPr>
              <w:rPr>
                <w:sz w:val="20"/>
              </w:rPr>
            </w:pPr>
            <w:r w:rsidRPr="0053377C">
              <w:rPr>
                <w:sz w:val="20"/>
              </w:rPr>
              <w:t xml:space="preserve">Przyrząd do wielokrotnego pobierania </w:t>
            </w:r>
          </w:p>
          <w:p w14:paraId="473B67C9" w14:textId="775F65DD" w:rsidR="000A005B" w:rsidRPr="000B5F4E" w:rsidRDefault="000A005B" w:rsidP="0053377C">
            <w:pPr>
              <w:rPr>
                <w:b/>
                <w:sz w:val="20"/>
              </w:rPr>
            </w:pPr>
            <w:r w:rsidRPr="0053377C">
              <w:rPr>
                <w:sz w:val="20"/>
              </w:rPr>
              <w:t>i aspirowania roztworów, płynów</w:t>
            </w:r>
          </w:p>
        </w:tc>
        <w:tc>
          <w:tcPr>
            <w:tcW w:w="850" w:type="dxa"/>
            <w:vAlign w:val="center"/>
          </w:tcPr>
          <w:p w14:paraId="4D096668" w14:textId="77777777" w:rsidR="000A005B" w:rsidRPr="00145CAF" w:rsidRDefault="000A005B" w:rsidP="00145CAF">
            <w:pPr>
              <w:jc w:val="center"/>
              <w:rPr>
                <w:b/>
                <w:sz w:val="20"/>
              </w:rPr>
            </w:pPr>
            <w:r w:rsidRPr="00145CAF">
              <w:rPr>
                <w:b/>
                <w:sz w:val="20"/>
              </w:rPr>
              <w:t>szt.</w:t>
            </w:r>
          </w:p>
        </w:tc>
        <w:tc>
          <w:tcPr>
            <w:tcW w:w="992" w:type="dxa"/>
            <w:vAlign w:val="center"/>
          </w:tcPr>
          <w:p w14:paraId="7CAA7C31" w14:textId="5B0DFB71" w:rsidR="000A005B" w:rsidRPr="00145CAF" w:rsidRDefault="000A005B" w:rsidP="00145CAF">
            <w:pPr>
              <w:jc w:val="center"/>
              <w:rPr>
                <w:b/>
                <w:sz w:val="20"/>
              </w:rPr>
            </w:pPr>
            <w:r w:rsidRPr="00145CAF">
              <w:rPr>
                <w:b/>
                <w:sz w:val="20"/>
              </w:rPr>
              <w:t>42 000</w:t>
            </w:r>
          </w:p>
        </w:tc>
        <w:tc>
          <w:tcPr>
            <w:tcW w:w="1134" w:type="dxa"/>
            <w:vAlign w:val="center"/>
          </w:tcPr>
          <w:p w14:paraId="336B70E4" w14:textId="06F5AE60" w:rsidR="000A005B" w:rsidRPr="00145CAF" w:rsidRDefault="000A005B" w:rsidP="0053377C">
            <w:pPr>
              <w:rPr>
                <w:b/>
                <w:sz w:val="20"/>
              </w:rPr>
            </w:pPr>
          </w:p>
        </w:tc>
        <w:tc>
          <w:tcPr>
            <w:tcW w:w="1134" w:type="dxa"/>
            <w:vAlign w:val="center"/>
          </w:tcPr>
          <w:p w14:paraId="3BD6B5DE" w14:textId="77777777" w:rsidR="000A005B" w:rsidRPr="000E42F2" w:rsidRDefault="000A005B" w:rsidP="00145CAF">
            <w:pPr>
              <w:jc w:val="center"/>
              <w:rPr>
                <w:b/>
              </w:rPr>
            </w:pPr>
          </w:p>
        </w:tc>
        <w:tc>
          <w:tcPr>
            <w:tcW w:w="709" w:type="dxa"/>
          </w:tcPr>
          <w:p w14:paraId="13AF0D7F" w14:textId="77777777" w:rsidR="000A005B" w:rsidRPr="000E42F2" w:rsidRDefault="000A005B" w:rsidP="00145CAF">
            <w:pPr>
              <w:rPr>
                <w:b/>
              </w:rPr>
            </w:pPr>
          </w:p>
        </w:tc>
        <w:tc>
          <w:tcPr>
            <w:tcW w:w="1276" w:type="dxa"/>
            <w:vAlign w:val="center"/>
          </w:tcPr>
          <w:p w14:paraId="370BD3B9" w14:textId="4F15D591" w:rsidR="000A005B" w:rsidRPr="000E42F2" w:rsidRDefault="000A005B" w:rsidP="00145CAF">
            <w:pPr>
              <w:rPr>
                <w:b/>
              </w:rPr>
            </w:pPr>
          </w:p>
        </w:tc>
        <w:tc>
          <w:tcPr>
            <w:tcW w:w="1559" w:type="dxa"/>
            <w:vAlign w:val="center"/>
          </w:tcPr>
          <w:p w14:paraId="5BC64463" w14:textId="77777777" w:rsidR="000A005B" w:rsidRPr="000E42F2" w:rsidRDefault="000A005B" w:rsidP="00145CAF">
            <w:pPr>
              <w:rPr>
                <w:b/>
              </w:rPr>
            </w:pPr>
          </w:p>
        </w:tc>
        <w:tc>
          <w:tcPr>
            <w:tcW w:w="2982" w:type="dxa"/>
          </w:tcPr>
          <w:p w14:paraId="603A5E2F" w14:textId="77777777" w:rsidR="000A005B" w:rsidRPr="000E42F2" w:rsidRDefault="000A005B" w:rsidP="00145CAF">
            <w:pPr>
              <w:rPr>
                <w:b/>
                <w:i/>
              </w:rPr>
            </w:pPr>
          </w:p>
        </w:tc>
      </w:tr>
      <w:tr w:rsidR="00D3615C" w:rsidRPr="000E42F2" w14:paraId="758FDBDA" w14:textId="77777777" w:rsidTr="008318A4">
        <w:trPr>
          <w:cantSplit/>
          <w:trHeight w:val="660"/>
        </w:trPr>
        <w:tc>
          <w:tcPr>
            <w:tcW w:w="9776" w:type="dxa"/>
            <w:gridSpan w:val="7"/>
            <w:vAlign w:val="center"/>
          </w:tcPr>
          <w:p w14:paraId="0EF62288" w14:textId="1E76E669" w:rsidR="00D3615C" w:rsidRPr="000E42F2" w:rsidRDefault="00D3615C" w:rsidP="00D3615C">
            <w:pPr>
              <w:jc w:val="right"/>
              <w:rPr>
                <w:b/>
              </w:rPr>
            </w:pPr>
            <w:r w:rsidRPr="000B5F4E">
              <w:rPr>
                <w:b/>
                <w:sz w:val="20"/>
              </w:rPr>
              <w:t xml:space="preserve">                              RAZEM :</w:t>
            </w:r>
          </w:p>
        </w:tc>
        <w:tc>
          <w:tcPr>
            <w:tcW w:w="1276" w:type="dxa"/>
            <w:vAlign w:val="center"/>
          </w:tcPr>
          <w:p w14:paraId="48B89F6A" w14:textId="3DA5713E" w:rsidR="00D3615C" w:rsidRPr="000E42F2" w:rsidRDefault="00D3615C" w:rsidP="00145CAF">
            <w:pPr>
              <w:rPr>
                <w:b/>
              </w:rPr>
            </w:pPr>
          </w:p>
        </w:tc>
        <w:tc>
          <w:tcPr>
            <w:tcW w:w="1559" w:type="dxa"/>
            <w:vAlign w:val="center"/>
          </w:tcPr>
          <w:p w14:paraId="6DC89333" w14:textId="77777777" w:rsidR="00D3615C" w:rsidRPr="000E42F2" w:rsidRDefault="00D3615C" w:rsidP="00145CAF">
            <w:pPr>
              <w:rPr>
                <w:b/>
                <w:i/>
              </w:rPr>
            </w:pPr>
          </w:p>
        </w:tc>
        <w:tc>
          <w:tcPr>
            <w:tcW w:w="2982" w:type="dxa"/>
            <w:vAlign w:val="center"/>
          </w:tcPr>
          <w:p w14:paraId="42C408BC" w14:textId="77777777" w:rsidR="00D3615C" w:rsidRPr="000E42F2" w:rsidRDefault="00D3615C" w:rsidP="00145CAF">
            <w:pPr>
              <w:rPr>
                <w:b/>
                <w:i/>
              </w:rPr>
            </w:pPr>
          </w:p>
        </w:tc>
      </w:tr>
    </w:tbl>
    <w:p w14:paraId="2AF225F2" w14:textId="77777777" w:rsidR="0053377C" w:rsidRDefault="0053377C" w:rsidP="0053377C">
      <w:pPr>
        <w:pStyle w:val="Standard"/>
        <w:spacing w:after="0"/>
        <w:rPr>
          <w:rFonts w:ascii="Times New Roman" w:hAnsi="Times New Roman"/>
          <w:szCs w:val="22"/>
          <w:lang w:val="pl-PL"/>
        </w:rPr>
      </w:pPr>
    </w:p>
    <w:p w14:paraId="7F3328EA" w14:textId="77777777" w:rsidR="0053377C" w:rsidRDefault="0053377C" w:rsidP="002E0EF7">
      <w:pPr>
        <w:pStyle w:val="Standard"/>
        <w:spacing w:after="0"/>
        <w:rPr>
          <w:rFonts w:ascii="Times New Roman" w:hAnsi="Times New Roman"/>
          <w:szCs w:val="22"/>
          <w:lang w:val="pl-PL"/>
        </w:rPr>
      </w:pPr>
    </w:p>
    <w:p w14:paraId="43A4177E" w14:textId="77777777" w:rsidR="007D0A9F" w:rsidRPr="007D0A9F" w:rsidRDefault="007D0A9F" w:rsidP="007D0A9F">
      <w:pPr>
        <w:jc w:val="both"/>
        <w:rPr>
          <w:rFonts w:eastAsia="Lucida Sans Unicode"/>
          <w:b/>
          <w:kern w:val="2"/>
          <w:sz w:val="22"/>
          <w:szCs w:val="22"/>
          <w:lang w:eastAsia="ar-SA"/>
        </w:rPr>
      </w:pPr>
      <w:r w:rsidRPr="007D0A9F">
        <w:rPr>
          <w:rFonts w:eastAsia="Lucida Sans Unicode"/>
          <w:b/>
          <w:sz w:val="22"/>
          <w:szCs w:val="22"/>
          <w:lang w:eastAsia="ar-SA"/>
        </w:rPr>
        <w:t>Parametry:</w:t>
      </w:r>
    </w:p>
    <w:p w14:paraId="09261365" w14:textId="77777777" w:rsidR="007D0A9F" w:rsidRPr="007D0A9F" w:rsidRDefault="007D0A9F" w:rsidP="005A71B3">
      <w:pPr>
        <w:widowControl/>
        <w:numPr>
          <w:ilvl w:val="0"/>
          <w:numId w:val="63"/>
        </w:numPr>
        <w:suppressAutoHyphens w:val="0"/>
        <w:overflowPunct/>
        <w:autoSpaceDE/>
        <w:adjustRightInd/>
        <w:contextualSpacing/>
        <w:jc w:val="both"/>
        <w:textAlignment w:val="auto"/>
        <w:rPr>
          <w:rFonts w:eastAsia="Calibri"/>
          <w:sz w:val="22"/>
          <w:szCs w:val="22"/>
        </w:rPr>
      </w:pPr>
      <w:r w:rsidRPr="007D0A9F">
        <w:rPr>
          <w:rFonts w:eastAsia="Calibri"/>
          <w:sz w:val="22"/>
          <w:szCs w:val="22"/>
        </w:rPr>
        <w:t>sterylny</w:t>
      </w:r>
    </w:p>
    <w:p w14:paraId="14C2BC45" w14:textId="77777777" w:rsidR="007D0A9F" w:rsidRPr="007D0A9F" w:rsidRDefault="007D0A9F" w:rsidP="005A71B3">
      <w:pPr>
        <w:widowControl/>
        <w:numPr>
          <w:ilvl w:val="0"/>
          <w:numId w:val="63"/>
        </w:numPr>
        <w:suppressAutoHyphens w:val="0"/>
        <w:overflowPunct/>
        <w:autoSpaceDE/>
        <w:adjustRightInd/>
        <w:contextualSpacing/>
        <w:jc w:val="both"/>
        <w:textAlignment w:val="auto"/>
        <w:rPr>
          <w:rFonts w:eastAsia="Calibri"/>
          <w:sz w:val="22"/>
          <w:szCs w:val="22"/>
        </w:rPr>
      </w:pPr>
      <w:r w:rsidRPr="007D0A9F">
        <w:rPr>
          <w:rFonts w:eastAsia="Calibri"/>
          <w:sz w:val="22"/>
          <w:szCs w:val="22"/>
        </w:rPr>
        <w:t>ostra iglica z tworzywa sztucznego do pobierania z zasobników o dług. min. 20 mm, zabezpieczona zatyczką,</w:t>
      </w:r>
    </w:p>
    <w:p w14:paraId="0DBD6DD9" w14:textId="77777777" w:rsidR="007D0A9F" w:rsidRPr="007D0A9F" w:rsidRDefault="007D0A9F" w:rsidP="005A71B3">
      <w:pPr>
        <w:widowControl/>
        <w:numPr>
          <w:ilvl w:val="0"/>
          <w:numId w:val="63"/>
        </w:numPr>
        <w:suppressAutoHyphens w:val="0"/>
        <w:overflowPunct/>
        <w:autoSpaceDE/>
        <w:adjustRightInd/>
        <w:contextualSpacing/>
        <w:jc w:val="both"/>
        <w:textAlignment w:val="auto"/>
        <w:rPr>
          <w:rFonts w:eastAsia="Calibri"/>
          <w:sz w:val="22"/>
          <w:szCs w:val="22"/>
        </w:rPr>
      </w:pPr>
      <w:r w:rsidRPr="007D0A9F">
        <w:rPr>
          <w:rFonts w:eastAsia="Calibri"/>
          <w:sz w:val="22"/>
          <w:szCs w:val="22"/>
        </w:rPr>
        <w:t>nie zawieraj</w:t>
      </w:r>
      <w:r w:rsidRPr="007D0A9F">
        <w:rPr>
          <w:rFonts w:eastAsia="TimesNewRoman"/>
          <w:sz w:val="22"/>
          <w:szCs w:val="22"/>
        </w:rPr>
        <w:t>ą</w:t>
      </w:r>
      <w:r w:rsidRPr="007D0A9F">
        <w:rPr>
          <w:rFonts w:eastAsia="Calibri"/>
          <w:sz w:val="22"/>
          <w:szCs w:val="22"/>
        </w:rPr>
        <w:t>cy PCV i lateksu,</w:t>
      </w:r>
    </w:p>
    <w:p w14:paraId="372BDBF3" w14:textId="77777777" w:rsidR="007D0A9F" w:rsidRPr="007D0A9F" w:rsidRDefault="007D0A9F" w:rsidP="005A71B3">
      <w:pPr>
        <w:widowControl/>
        <w:numPr>
          <w:ilvl w:val="0"/>
          <w:numId w:val="63"/>
        </w:numPr>
        <w:suppressAutoHyphens w:val="0"/>
        <w:overflowPunct/>
        <w:autoSpaceDE/>
        <w:adjustRightInd/>
        <w:contextualSpacing/>
        <w:jc w:val="both"/>
        <w:textAlignment w:val="auto"/>
        <w:rPr>
          <w:rFonts w:eastAsia="Calibri"/>
          <w:sz w:val="22"/>
          <w:szCs w:val="22"/>
        </w:rPr>
      </w:pPr>
      <w:r w:rsidRPr="007D0A9F">
        <w:rPr>
          <w:rFonts w:eastAsia="Calibri"/>
          <w:sz w:val="22"/>
          <w:szCs w:val="22"/>
        </w:rPr>
        <w:t>niska obj</w:t>
      </w:r>
      <w:r w:rsidRPr="007D0A9F">
        <w:rPr>
          <w:rFonts w:eastAsia="TimesNewRoman"/>
          <w:sz w:val="22"/>
          <w:szCs w:val="22"/>
        </w:rPr>
        <w:t>ę</w:t>
      </w:r>
      <w:r w:rsidRPr="007D0A9F">
        <w:rPr>
          <w:rFonts w:eastAsia="Calibri"/>
          <w:sz w:val="22"/>
          <w:szCs w:val="22"/>
        </w:rPr>
        <w:t>to</w:t>
      </w:r>
      <w:r w:rsidRPr="007D0A9F">
        <w:rPr>
          <w:rFonts w:eastAsia="TimesNewRoman"/>
          <w:sz w:val="22"/>
          <w:szCs w:val="22"/>
        </w:rPr>
        <w:t xml:space="preserve">ść </w:t>
      </w:r>
      <w:r w:rsidRPr="007D0A9F">
        <w:rPr>
          <w:rFonts w:eastAsia="Calibri"/>
          <w:sz w:val="22"/>
          <w:szCs w:val="22"/>
        </w:rPr>
        <w:t>napełnienia,</w:t>
      </w:r>
    </w:p>
    <w:p w14:paraId="28A1C302" w14:textId="77777777" w:rsidR="007D0A9F" w:rsidRPr="007D0A9F" w:rsidRDefault="007D0A9F" w:rsidP="005A71B3">
      <w:pPr>
        <w:widowControl/>
        <w:numPr>
          <w:ilvl w:val="0"/>
          <w:numId w:val="63"/>
        </w:numPr>
        <w:suppressAutoHyphens w:val="0"/>
        <w:overflowPunct/>
        <w:autoSpaceDE/>
        <w:adjustRightInd/>
        <w:contextualSpacing/>
        <w:jc w:val="both"/>
        <w:textAlignment w:val="auto"/>
        <w:rPr>
          <w:rFonts w:eastAsia="Calibri"/>
          <w:sz w:val="22"/>
          <w:szCs w:val="22"/>
        </w:rPr>
      </w:pPr>
      <w:r w:rsidRPr="007D0A9F">
        <w:rPr>
          <w:rFonts w:eastAsia="Calibri"/>
          <w:sz w:val="22"/>
          <w:szCs w:val="22"/>
        </w:rPr>
        <w:t>hydrofobowy filtr bakteryjny min.0,1 μm,</w:t>
      </w:r>
    </w:p>
    <w:p w14:paraId="31FF86F0" w14:textId="3F28BCC1" w:rsidR="007D0A9F" w:rsidRPr="00121057" w:rsidRDefault="007D0A9F" w:rsidP="005A71B3">
      <w:pPr>
        <w:widowControl/>
        <w:numPr>
          <w:ilvl w:val="0"/>
          <w:numId w:val="63"/>
        </w:numPr>
        <w:suppressAutoHyphens w:val="0"/>
        <w:overflowPunct/>
        <w:autoSpaceDE/>
        <w:adjustRightInd/>
        <w:contextualSpacing/>
        <w:jc w:val="both"/>
        <w:textAlignment w:val="auto"/>
        <w:rPr>
          <w:kern w:val="2"/>
        </w:rPr>
      </w:pPr>
      <w:r w:rsidRPr="00121057">
        <w:rPr>
          <w:rFonts w:eastAsia="Calibri"/>
          <w:sz w:val="22"/>
          <w:szCs w:val="22"/>
        </w:rPr>
        <w:t>posiadaj</w:t>
      </w:r>
      <w:r w:rsidRPr="00121057">
        <w:rPr>
          <w:rFonts w:eastAsia="TimesNewRoman"/>
          <w:sz w:val="22"/>
          <w:szCs w:val="22"/>
        </w:rPr>
        <w:t>ą</w:t>
      </w:r>
      <w:r w:rsidRPr="00121057">
        <w:rPr>
          <w:rFonts w:eastAsia="Calibri"/>
          <w:sz w:val="22"/>
          <w:szCs w:val="22"/>
        </w:rPr>
        <w:t>cy ochron</w:t>
      </w:r>
      <w:r w:rsidRPr="00121057">
        <w:rPr>
          <w:rFonts w:eastAsia="TimesNewRoman"/>
          <w:sz w:val="22"/>
          <w:szCs w:val="22"/>
        </w:rPr>
        <w:t xml:space="preserve">ę </w:t>
      </w:r>
      <w:r w:rsidRPr="00121057">
        <w:rPr>
          <w:rFonts w:eastAsia="Calibri"/>
          <w:sz w:val="22"/>
          <w:szCs w:val="22"/>
        </w:rPr>
        <w:t>przed ska</w:t>
      </w:r>
      <w:r w:rsidRPr="00121057">
        <w:rPr>
          <w:rFonts w:eastAsia="TimesNewRoman"/>
          <w:sz w:val="22"/>
          <w:szCs w:val="22"/>
        </w:rPr>
        <w:t>ż</w:t>
      </w:r>
      <w:r w:rsidRPr="00121057">
        <w:rPr>
          <w:rFonts w:eastAsia="Calibri"/>
          <w:sz w:val="22"/>
          <w:szCs w:val="22"/>
        </w:rPr>
        <w:t>eniem (łatwo</w:t>
      </w:r>
      <w:r w:rsidRPr="00121057">
        <w:rPr>
          <w:rFonts w:eastAsia="TimesNewRoman"/>
          <w:sz w:val="22"/>
          <w:szCs w:val="22"/>
        </w:rPr>
        <w:t xml:space="preserve">ść </w:t>
      </w:r>
      <w:r w:rsidRPr="00121057">
        <w:rPr>
          <w:rFonts w:eastAsia="Calibri"/>
          <w:sz w:val="22"/>
          <w:szCs w:val="22"/>
        </w:rPr>
        <w:t>otwierania i zamykania)</w:t>
      </w:r>
    </w:p>
    <w:p w14:paraId="18DE0DAF"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19BFB6B0"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6AD035AF"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50A859CF"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658A2EF1"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0137BE1A"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5284AA29"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4680C202"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549FA73C"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0BDF80D7"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185E7BFE"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7BC7887A"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30CB9BEB" w14:textId="77777777" w:rsidR="00121057" w:rsidRPr="008468FC" w:rsidRDefault="00121057" w:rsidP="00121057">
      <w:pPr>
        <w:widowControl/>
        <w:suppressAutoHyphens w:val="0"/>
        <w:overflowPunct/>
        <w:autoSpaceDE/>
        <w:adjustRightInd/>
        <w:contextualSpacing/>
        <w:jc w:val="both"/>
        <w:textAlignment w:val="auto"/>
        <w:rPr>
          <w:rFonts w:eastAsia="Calibri"/>
          <w:sz w:val="22"/>
          <w:szCs w:val="22"/>
        </w:rPr>
      </w:pPr>
    </w:p>
    <w:p w14:paraId="27883675" w14:textId="3577BADB" w:rsidR="00121057" w:rsidRPr="008468FC" w:rsidRDefault="00121057" w:rsidP="00121057">
      <w:pPr>
        <w:overflowPunct/>
        <w:autoSpaceDE/>
        <w:autoSpaceDN/>
        <w:adjustRightInd/>
        <w:textAlignment w:val="auto"/>
        <w:rPr>
          <w:rFonts w:eastAsia="Lucida Sans Unicode"/>
          <w:b/>
          <w:kern w:val="2"/>
          <w:sz w:val="22"/>
          <w:szCs w:val="22"/>
          <w:lang w:eastAsia="ar-SA"/>
        </w:rPr>
      </w:pPr>
      <w:r w:rsidRPr="008468FC">
        <w:rPr>
          <w:rFonts w:eastAsia="Lucida Sans Unicode"/>
          <w:b/>
          <w:kern w:val="2"/>
          <w:sz w:val="22"/>
          <w:szCs w:val="22"/>
          <w:lang w:eastAsia="ar-SA"/>
        </w:rPr>
        <w:t>Pakiet nr 6</w:t>
      </w:r>
    </w:p>
    <w:p w14:paraId="5ACAE9C9" w14:textId="67E0FE4B" w:rsidR="00121057" w:rsidRPr="008468FC" w:rsidRDefault="00121057" w:rsidP="00121057">
      <w:pPr>
        <w:overflowPunct/>
        <w:autoSpaceDE/>
        <w:autoSpaceDN/>
        <w:adjustRightInd/>
        <w:textAlignment w:val="auto"/>
        <w:rPr>
          <w:color w:val="000000"/>
          <w:sz w:val="22"/>
          <w:szCs w:val="22"/>
        </w:rPr>
      </w:pPr>
      <w:r w:rsidRPr="008468FC">
        <w:rPr>
          <w:color w:val="000000"/>
          <w:sz w:val="22"/>
          <w:szCs w:val="22"/>
        </w:rPr>
        <w:t>Zestaw jednorazowy do znieczulenia rdzeniowego</w:t>
      </w:r>
    </w:p>
    <w:p w14:paraId="63F2285C" w14:textId="77777777" w:rsidR="00121057" w:rsidRPr="000E42F2" w:rsidRDefault="00121057" w:rsidP="00121057">
      <w:pPr>
        <w:rPr>
          <w:b/>
        </w:rPr>
      </w:pPr>
    </w:p>
    <w:tbl>
      <w:tblPr>
        <w:tblpPr w:leftFromText="141" w:rightFromText="141" w:vertAnchor="text" w:horzAnchor="margin" w:tblpXSpec="center" w:tblpY="78"/>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4407"/>
        <w:gridCol w:w="850"/>
        <w:gridCol w:w="992"/>
        <w:gridCol w:w="1134"/>
        <w:gridCol w:w="1134"/>
        <w:gridCol w:w="709"/>
        <w:gridCol w:w="1418"/>
        <w:gridCol w:w="1417"/>
        <w:gridCol w:w="2982"/>
      </w:tblGrid>
      <w:tr w:rsidR="0032018E" w:rsidRPr="000E42F2" w14:paraId="5B7BCAD1" w14:textId="77777777" w:rsidTr="0032018E">
        <w:trPr>
          <w:cantSplit/>
          <w:trHeight w:val="397"/>
        </w:trPr>
        <w:tc>
          <w:tcPr>
            <w:tcW w:w="550" w:type="dxa"/>
          </w:tcPr>
          <w:p w14:paraId="5C0342B6" w14:textId="77777777" w:rsidR="0032018E" w:rsidRPr="00601D9B" w:rsidRDefault="0032018E" w:rsidP="00145CAF">
            <w:pPr>
              <w:jc w:val="center"/>
              <w:rPr>
                <w:b/>
                <w:sz w:val="18"/>
                <w:szCs w:val="18"/>
              </w:rPr>
            </w:pPr>
          </w:p>
          <w:p w14:paraId="04233289" w14:textId="77777777" w:rsidR="0032018E" w:rsidRPr="00601D9B" w:rsidRDefault="0032018E" w:rsidP="00145CAF">
            <w:pPr>
              <w:jc w:val="center"/>
              <w:rPr>
                <w:b/>
                <w:sz w:val="18"/>
                <w:szCs w:val="18"/>
              </w:rPr>
            </w:pPr>
          </w:p>
          <w:p w14:paraId="55567342" w14:textId="77777777" w:rsidR="0032018E" w:rsidRPr="00601D9B" w:rsidRDefault="0032018E" w:rsidP="00145CAF">
            <w:pPr>
              <w:jc w:val="center"/>
              <w:rPr>
                <w:b/>
                <w:sz w:val="18"/>
                <w:szCs w:val="18"/>
              </w:rPr>
            </w:pPr>
            <w:r w:rsidRPr="00601D9B">
              <w:rPr>
                <w:b/>
                <w:sz w:val="18"/>
                <w:szCs w:val="18"/>
              </w:rPr>
              <w:t>L.P.</w:t>
            </w:r>
          </w:p>
        </w:tc>
        <w:tc>
          <w:tcPr>
            <w:tcW w:w="4407" w:type="dxa"/>
          </w:tcPr>
          <w:p w14:paraId="70907B5F" w14:textId="77777777" w:rsidR="0032018E" w:rsidRPr="00601D9B" w:rsidRDefault="0032018E" w:rsidP="00145CAF">
            <w:pPr>
              <w:jc w:val="center"/>
              <w:rPr>
                <w:b/>
                <w:sz w:val="18"/>
                <w:szCs w:val="18"/>
              </w:rPr>
            </w:pPr>
          </w:p>
          <w:p w14:paraId="71D9E7E4" w14:textId="77777777" w:rsidR="0032018E" w:rsidRPr="00601D9B" w:rsidRDefault="0032018E" w:rsidP="00145CAF">
            <w:pPr>
              <w:jc w:val="center"/>
              <w:rPr>
                <w:b/>
                <w:sz w:val="18"/>
                <w:szCs w:val="18"/>
              </w:rPr>
            </w:pPr>
            <w:r w:rsidRPr="00601D9B">
              <w:rPr>
                <w:b/>
                <w:sz w:val="18"/>
                <w:szCs w:val="18"/>
              </w:rPr>
              <w:t>ASORTYMENT</w:t>
            </w:r>
          </w:p>
          <w:p w14:paraId="4FA203BF" w14:textId="77777777" w:rsidR="0032018E" w:rsidRPr="00601D9B" w:rsidRDefault="0032018E" w:rsidP="00145CAF">
            <w:pPr>
              <w:jc w:val="center"/>
              <w:rPr>
                <w:b/>
                <w:sz w:val="18"/>
                <w:szCs w:val="18"/>
              </w:rPr>
            </w:pPr>
            <w:r w:rsidRPr="00601D9B">
              <w:rPr>
                <w:b/>
                <w:sz w:val="18"/>
                <w:szCs w:val="18"/>
              </w:rPr>
              <w:t>SZCZEGÓŁOWY</w:t>
            </w:r>
          </w:p>
        </w:tc>
        <w:tc>
          <w:tcPr>
            <w:tcW w:w="850" w:type="dxa"/>
          </w:tcPr>
          <w:p w14:paraId="1576A236" w14:textId="77777777" w:rsidR="0032018E" w:rsidRPr="00601D9B" w:rsidRDefault="0032018E" w:rsidP="00145CAF">
            <w:pPr>
              <w:jc w:val="center"/>
              <w:rPr>
                <w:b/>
                <w:sz w:val="18"/>
                <w:szCs w:val="18"/>
              </w:rPr>
            </w:pPr>
          </w:p>
          <w:p w14:paraId="0339B3B5" w14:textId="77777777" w:rsidR="0032018E" w:rsidRPr="00601D9B" w:rsidRDefault="0032018E" w:rsidP="00145CAF">
            <w:pPr>
              <w:jc w:val="center"/>
              <w:rPr>
                <w:b/>
                <w:sz w:val="18"/>
                <w:szCs w:val="18"/>
              </w:rPr>
            </w:pPr>
            <w:r>
              <w:rPr>
                <w:b/>
                <w:sz w:val="18"/>
                <w:szCs w:val="18"/>
              </w:rPr>
              <w:t>JEDN.</w:t>
            </w:r>
            <w:r w:rsidRPr="00601D9B">
              <w:rPr>
                <w:b/>
                <w:sz w:val="18"/>
                <w:szCs w:val="18"/>
              </w:rPr>
              <w:t xml:space="preserve"> MIARY</w:t>
            </w:r>
          </w:p>
        </w:tc>
        <w:tc>
          <w:tcPr>
            <w:tcW w:w="992" w:type="dxa"/>
          </w:tcPr>
          <w:p w14:paraId="57AFE22C" w14:textId="77777777" w:rsidR="0032018E" w:rsidRPr="00601D9B" w:rsidRDefault="0032018E" w:rsidP="00145CAF">
            <w:pPr>
              <w:jc w:val="center"/>
              <w:rPr>
                <w:b/>
                <w:sz w:val="18"/>
                <w:szCs w:val="18"/>
              </w:rPr>
            </w:pPr>
          </w:p>
          <w:p w14:paraId="11848D67" w14:textId="77777777" w:rsidR="0032018E" w:rsidRPr="00895529" w:rsidRDefault="0032018E" w:rsidP="00145CAF">
            <w:pPr>
              <w:jc w:val="center"/>
              <w:textAlignment w:val="auto"/>
              <w:rPr>
                <w:b/>
                <w:kern w:val="2"/>
                <w:sz w:val="18"/>
                <w:szCs w:val="18"/>
              </w:rPr>
            </w:pPr>
            <w:r>
              <w:rPr>
                <w:b/>
                <w:kern w:val="2"/>
                <w:sz w:val="18"/>
                <w:szCs w:val="18"/>
              </w:rPr>
              <w:t>ILOŚĆ</w:t>
            </w:r>
          </w:p>
          <w:p w14:paraId="2531639D" w14:textId="77777777" w:rsidR="0032018E" w:rsidRPr="00895529" w:rsidRDefault="0032018E" w:rsidP="00145CAF">
            <w:pPr>
              <w:jc w:val="center"/>
              <w:textAlignment w:val="auto"/>
              <w:rPr>
                <w:b/>
                <w:kern w:val="2"/>
                <w:sz w:val="18"/>
                <w:szCs w:val="18"/>
              </w:rPr>
            </w:pPr>
            <w:r w:rsidRPr="00895529">
              <w:rPr>
                <w:b/>
                <w:kern w:val="2"/>
                <w:sz w:val="18"/>
                <w:szCs w:val="18"/>
              </w:rPr>
              <w:t xml:space="preserve"> 24 M-CE</w:t>
            </w:r>
          </w:p>
          <w:p w14:paraId="72C7448A" w14:textId="77777777" w:rsidR="0032018E" w:rsidRPr="00601D9B" w:rsidRDefault="0032018E" w:rsidP="00145CAF">
            <w:pPr>
              <w:jc w:val="center"/>
              <w:rPr>
                <w:b/>
                <w:sz w:val="18"/>
                <w:szCs w:val="18"/>
              </w:rPr>
            </w:pPr>
          </w:p>
        </w:tc>
        <w:tc>
          <w:tcPr>
            <w:tcW w:w="1134" w:type="dxa"/>
          </w:tcPr>
          <w:p w14:paraId="619D5F69" w14:textId="77777777" w:rsidR="0032018E" w:rsidRPr="00601D9B" w:rsidRDefault="0032018E" w:rsidP="00145CAF">
            <w:pPr>
              <w:jc w:val="center"/>
              <w:rPr>
                <w:b/>
                <w:sz w:val="18"/>
                <w:szCs w:val="18"/>
              </w:rPr>
            </w:pPr>
          </w:p>
          <w:p w14:paraId="6D6233F5" w14:textId="77777777" w:rsidR="0032018E" w:rsidRPr="00601D9B" w:rsidRDefault="0032018E" w:rsidP="00145CAF">
            <w:pPr>
              <w:jc w:val="center"/>
              <w:rPr>
                <w:b/>
                <w:sz w:val="18"/>
                <w:szCs w:val="18"/>
              </w:rPr>
            </w:pPr>
            <w:r w:rsidRPr="00601D9B">
              <w:rPr>
                <w:b/>
                <w:sz w:val="18"/>
                <w:szCs w:val="18"/>
              </w:rPr>
              <w:t>CENA  NETTO</w:t>
            </w:r>
          </w:p>
        </w:tc>
        <w:tc>
          <w:tcPr>
            <w:tcW w:w="1134" w:type="dxa"/>
          </w:tcPr>
          <w:p w14:paraId="6B701EA9" w14:textId="77777777" w:rsidR="0032018E" w:rsidRPr="00601D9B" w:rsidRDefault="0032018E" w:rsidP="00145CAF">
            <w:pPr>
              <w:jc w:val="center"/>
              <w:rPr>
                <w:b/>
                <w:sz w:val="18"/>
                <w:szCs w:val="18"/>
              </w:rPr>
            </w:pPr>
          </w:p>
          <w:p w14:paraId="47551F86" w14:textId="77777777" w:rsidR="0032018E" w:rsidRPr="00601D9B" w:rsidRDefault="0032018E" w:rsidP="00145CAF">
            <w:pPr>
              <w:jc w:val="center"/>
              <w:rPr>
                <w:b/>
                <w:sz w:val="18"/>
                <w:szCs w:val="18"/>
              </w:rPr>
            </w:pPr>
            <w:r w:rsidRPr="00601D9B">
              <w:rPr>
                <w:b/>
                <w:sz w:val="18"/>
                <w:szCs w:val="18"/>
              </w:rPr>
              <w:t>CENA  BRUTTO</w:t>
            </w:r>
          </w:p>
        </w:tc>
        <w:tc>
          <w:tcPr>
            <w:tcW w:w="709" w:type="dxa"/>
          </w:tcPr>
          <w:p w14:paraId="63AF78D7" w14:textId="77777777" w:rsidR="0032018E" w:rsidRDefault="0032018E" w:rsidP="00145CAF">
            <w:pPr>
              <w:jc w:val="center"/>
              <w:rPr>
                <w:b/>
                <w:kern w:val="0"/>
                <w:sz w:val="18"/>
                <w:szCs w:val="18"/>
                <w:lang w:val="pl-PL"/>
              </w:rPr>
            </w:pPr>
          </w:p>
          <w:p w14:paraId="0500F109" w14:textId="4259A8B8" w:rsidR="0032018E" w:rsidRPr="00601D9B" w:rsidRDefault="0032018E" w:rsidP="00145CAF">
            <w:pPr>
              <w:jc w:val="center"/>
              <w:rPr>
                <w:b/>
                <w:sz w:val="18"/>
                <w:szCs w:val="18"/>
              </w:rPr>
            </w:pPr>
            <w:r w:rsidRPr="007803DC">
              <w:rPr>
                <w:b/>
                <w:kern w:val="0"/>
                <w:sz w:val="18"/>
                <w:szCs w:val="18"/>
                <w:lang w:val="pl-PL"/>
              </w:rPr>
              <w:t>% VAT</w:t>
            </w:r>
          </w:p>
        </w:tc>
        <w:tc>
          <w:tcPr>
            <w:tcW w:w="1418" w:type="dxa"/>
          </w:tcPr>
          <w:p w14:paraId="27A72156" w14:textId="3DD08EBE" w:rsidR="0032018E" w:rsidRPr="00601D9B" w:rsidRDefault="0032018E" w:rsidP="00145CAF">
            <w:pPr>
              <w:jc w:val="center"/>
              <w:rPr>
                <w:b/>
                <w:sz w:val="18"/>
                <w:szCs w:val="18"/>
              </w:rPr>
            </w:pPr>
          </w:p>
          <w:p w14:paraId="51B6A8EC" w14:textId="77777777" w:rsidR="0032018E" w:rsidRPr="00601D9B" w:rsidRDefault="0032018E" w:rsidP="00145CAF">
            <w:pPr>
              <w:jc w:val="center"/>
              <w:rPr>
                <w:b/>
                <w:sz w:val="18"/>
                <w:szCs w:val="18"/>
              </w:rPr>
            </w:pPr>
            <w:r w:rsidRPr="00601D9B">
              <w:rPr>
                <w:b/>
                <w:sz w:val="18"/>
                <w:szCs w:val="18"/>
              </w:rPr>
              <w:t>WARTOŚĆ NETTO</w:t>
            </w:r>
          </w:p>
        </w:tc>
        <w:tc>
          <w:tcPr>
            <w:tcW w:w="1417" w:type="dxa"/>
          </w:tcPr>
          <w:p w14:paraId="677B46EA" w14:textId="77777777" w:rsidR="0032018E" w:rsidRPr="00601D9B" w:rsidRDefault="0032018E" w:rsidP="00145CAF">
            <w:pPr>
              <w:jc w:val="center"/>
              <w:rPr>
                <w:b/>
                <w:sz w:val="18"/>
                <w:szCs w:val="18"/>
              </w:rPr>
            </w:pPr>
          </w:p>
          <w:p w14:paraId="7F5C6F66" w14:textId="77777777" w:rsidR="0032018E" w:rsidRPr="00601D9B" w:rsidRDefault="0032018E" w:rsidP="00145CAF">
            <w:pPr>
              <w:jc w:val="center"/>
              <w:rPr>
                <w:b/>
                <w:sz w:val="18"/>
                <w:szCs w:val="18"/>
              </w:rPr>
            </w:pPr>
            <w:r w:rsidRPr="00601D9B">
              <w:rPr>
                <w:b/>
                <w:sz w:val="18"/>
                <w:szCs w:val="18"/>
              </w:rPr>
              <w:t>WARTOŚĆ BRUTTO</w:t>
            </w:r>
          </w:p>
        </w:tc>
        <w:tc>
          <w:tcPr>
            <w:tcW w:w="2982" w:type="dxa"/>
          </w:tcPr>
          <w:p w14:paraId="182A8794" w14:textId="77777777" w:rsidR="0032018E" w:rsidRPr="00601D9B" w:rsidRDefault="0032018E" w:rsidP="00145CAF">
            <w:pPr>
              <w:jc w:val="center"/>
              <w:rPr>
                <w:b/>
                <w:sz w:val="18"/>
                <w:szCs w:val="18"/>
              </w:rPr>
            </w:pPr>
          </w:p>
          <w:p w14:paraId="32A0056B" w14:textId="77777777" w:rsidR="0032018E" w:rsidRPr="00601D9B" w:rsidRDefault="0032018E" w:rsidP="00145CAF">
            <w:pPr>
              <w:jc w:val="center"/>
              <w:rPr>
                <w:b/>
                <w:sz w:val="18"/>
                <w:szCs w:val="18"/>
              </w:rPr>
            </w:pPr>
            <w:r w:rsidRPr="000B5F4E">
              <w:rPr>
                <w:b/>
                <w:sz w:val="18"/>
                <w:szCs w:val="18"/>
              </w:rPr>
              <w:t>PRODUCENT I NR KATALOGOWY</w:t>
            </w:r>
          </w:p>
          <w:p w14:paraId="3FFCACBE" w14:textId="77777777" w:rsidR="0032018E" w:rsidRPr="00601D9B" w:rsidRDefault="0032018E" w:rsidP="00145CAF">
            <w:pPr>
              <w:jc w:val="center"/>
              <w:rPr>
                <w:b/>
                <w:sz w:val="18"/>
                <w:szCs w:val="18"/>
              </w:rPr>
            </w:pPr>
          </w:p>
        </w:tc>
      </w:tr>
      <w:tr w:rsidR="0032018E" w:rsidRPr="000E42F2" w14:paraId="617B3F48" w14:textId="77777777" w:rsidTr="0032018E">
        <w:trPr>
          <w:cantSplit/>
          <w:trHeight w:hRule="exact" w:val="1012"/>
        </w:trPr>
        <w:tc>
          <w:tcPr>
            <w:tcW w:w="550" w:type="dxa"/>
            <w:vAlign w:val="center"/>
          </w:tcPr>
          <w:p w14:paraId="37208CF1" w14:textId="77777777" w:rsidR="0032018E" w:rsidRPr="00145CAF" w:rsidRDefault="0032018E" w:rsidP="00145CAF">
            <w:pPr>
              <w:jc w:val="center"/>
              <w:rPr>
                <w:b/>
                <w:sz w:val="18"/>
                <w:szCs w:val="18"/>
              </w:rPr>
            </w:pPr>
            <w:r w:rsidRPr="00145CAF">
              <w:rPr>
                <w:b/>
                <w:sz w:val="18"/>
                <w:szCs w:val="18"/>
              </w:rPr>
              <w:t>1.</w:t>
            </w:r>
          </w:p>
        </w:tc>
        <w:tc>
          <w:tcPr>
            <w:tcW w:w="4407" w:type="dxa"/>
            <w:vAlign w:val="center"/>
          </w:tcPr>
          <w:p w14:paraId="034302F9" w14:textId="110455E3" w:rsidR="0032018E" w:rsidRPr="000B5F4E" w:rsidRDefault="0032018E" w:rsidP="00145CAF">
            <w:pPr>
              <w:rPr>
                <w:b/>
                <w:sz w:val="20"/>
              </w:rPr>
            </w:pPr>
            <w:r w:rsidRPr="00121057">
              <w:rPr>
                <w:sz w:val="20"/>
              </w:rPr>
              <w:t>Zestaw jednorazowego użytku do znieczulenia rdzeniowego</w:t>
            </w:r>
          </w:p>
        </w:tc>
        <w:tc>
          <w:tcPr>
            <w:tcW w:w="850" w:type="dxa"/>
            <w:vAlign w:val="center"/>
          </w:tcPr>
          <w:p w14:paraId="3CD5AE59" w14:textId="77777777" w:rsidR="0032018E" w:rsidRPr="00145CAF" w:rsidRDefault="0032018E" w:rsidP="00145CAF">
            <w:pPr>
              <w:jc w:val="center"/>
              <w:rPr>
                <w:b/>
                <w:sz w:val="20"/>
              </w:rPr>
            </w:pPr>
            <w:r w:rsidRPr="00145CAF">
              <w:rPr>
                <w:b/>
                <w:sz w:val="20"/>
              </w:rPr>
              <w:t>szt.</w:t>
            </w:r>
          </w:p>
        </w:tc>
        <w:tc>
          <w:tcPr>
            <w:tcW w:w="992" w:type="dxa"/>
            <w:vAlign w:val="center"/>
          </w:tcPr>
          <w:p w14:paraId="6C8E6665" w14:textId="5C0CDDBA" w:rsidR="0032018E" w:rsidRPr="00145CAF" w:rsidRDefault="0032018E" w:rsidP="00145CAF">
            <w:pPr>
              <w:jc w:val="center"/>
              <w:rPr>
                <w:b/>
                <w:sz w:val="20"/>
              </w:rPr>
            </w:pPr>
            <w:r w:rsidRPr="00145CAF">
              <w:rPr>
                <w:b/>
                <w:sz w:val="20"/>
              </w:rPr>
              <w:t>5 000</w:t>
            </w:r>
          </w:p>
        </w:tc>
        <w:tc>
          <w:tcPr>
            <w:tcW w:w="1134" w:type="dxa"/>
            <w:vAlign w:val="center"/>
          </w:tcPr>
          <w:p w14:paraId="2DFB2E46" w14:textId="77777777" w:rsidR="0032018E" w:rsidRPr="00145CAF" w:rsidRDefault="0032018E" w:rsidP="00145CAF">
            <w:pPr>
              <w:rPr>
                <w:b/>
                <w:sz w:val="20"/>
              </w:rPr>
            </w:pPr>
          </w:p>
        </w:tc>
        <w:tc>
          <w:tcPr>
            <w:tcW w:w="1134" w:type="dxa"/>
            <w:vAlign w:val="center"/>
          </w:tcPr>
          <w:p w14:paraId="182AF764" w14:textId="77777777" w:rsidR="0032018E" w:rsidRPr="000E42F2" w:rsidRDefault="0032018E" w:rsidP="00145CAF">
            <w:pPr>
              <w:jc w:val="center"/>
              <w:rPr>
                <w:b/>
              </w:rPr>
            </w:pPr>
          </w:p>
        </w:tc>
        <w:tc>
          <w:tcPr>
            <w:tcW w:w="709" w:type="dxa"/>
          </w:tcPr>
          <w:p w14:paraId="7154A179" w14:textId="77777777" w:rsidR="0032018E" w:rsidRPr="000E42F2" w:rsidRDefault="0032018E" w:rsidP="00145CAF">
            <w:pPr>
              <w:rPr>
                <w:b/>
              </w:rPr>
            </w:pPr>
          </w:p>
        </w:tc>
        <w:tc>
          <w:tcPr>
            <w:tcW w:w="1418" w:type="dxa"/>
            <w:vAlign w:val="center"/>
          </w:tcPr>
          <w:p w14:paraId="43618780" w14:textId="102B89DD" w:rsidR="0032018E" w:rsidRPr="000E42F2" w:rsidRDefault="0032018E" w:rsidP="00145CAF">
            <w:pPr>
              <w:rPr>
                <w:b/>
              </w:rPr>
            </w:pPr>
          </w:p>
        </w:tc>
        <w:tc>
          <w:tcPr>
            <w:tcW w:w="1417" w:type="dxa"/>
            <w:vAlign w:val="center"/>
          </w:tcPr>
          <w:p w14:paraId="0F9820FB" w14:textId="77777777" w:rsidR="0032018E" w:rsidRPr="000E42F2" w:rsidRDefault="0032018E" w:rsidP="00145CAF">
            <w:pPr>
              <w:rPr>
                <w:b/>
              </w:rPr>
            </w:pPr>
          </w:p>
        </w:tc>
        <w:tc>
          <w:tcPr>
            <w:tcW w:w="2982" w:type="dxa"/>
          </w:tcPr>
          <w:p w14:paraId="5A35EABD" w14:textId="77777777" w:rsidR="0032018E" w:rsidRPr="000E42F2" w:rsidRDefault="0032018E" w:rsidP="00145CAF">
            <w:pPr>
              <w:rPr>
                <w:b/>
                <w:i/>
              </w:rPr>
            </w:pPr>
          </w:p>
        </w:tc>
      </w:tr>
      <w:tr w:rsidR="0032018E" w:rsidRPr="000E42F2" w14:paraId="07068C8D" w14:textId="77777777" w:rsidTr="008318A4">
        <w:trPr>
          <w:cantSplit/>
          <w:trHeight w:val="660"/>
        </w:trPr>
        <w:tc>
          <w:tcPr>
            <w:tcW w:w="9776" w:type="dxa"/>
            <w:gridSpan w:val="7"/>
            <w:vAlign w:val="center"/>
          </w:tcPr>
          <w:p w14:paraId="285F096C" w14:textId="4FF16C83" w:rsidR="0032018E" w:rsidRPr="000E42F2" w:rsidRDefault="0032018E" w:rsidP="0032018E">
            <w:pPr>
              <w:jc w:val="right"/>
              <w:rPr>
                <w:b/>
              </w:rPr>
            </w:pPr>
            <w:r w:rsidRPr="000B5F4E">
              <w:rPr>
                <w:b/>
                <w:sz w:val="20"/>
              </w:rPr>
              <w:t xml:space="preserve">                              RAZEM :</w:t>
            </w:r>
          </w:p>
        </w:tc>
        <w:tc>
          <w:tcPr>
            <w:tcW w:w="1418" w:type="dxa"/>
            <w:vAlign w:val="center"/>
          </w:tcPr>
          <w:p w14:paraId="7FFD36E1" w14:textId="56C39604" w:rsidR="0032018E" w:rsidRPr="000E42F2" w:rsidRDefault="0032018E" w:rsidP="00145CAF">
            <w:pPr>
              <w:rPr>
                <w:b/>
              </w:rPr>
            </w:pPr>
          </w:p>
        </w:tc>
        <w:tc>
          <w:tcPr>
            <w:tcW w:w="1417" w:type="dxa"/>
            <w:vAlign w:val="center"/>
          </w:tcPr>
          <w:p w14:paraId="302F5185" w14:textId="77777777" w:rsidR="0032018E" w:rsidRPr="000E42F2" w:rsidRDefault="0032018E" w:rsidP="00145CAF">
            <w:pPr>
              <w:rPr>
                <w:b/>
                <w:i/>
              </w:rPr>
            </w:pPr>
          </w:p>
        </w:tc>
        <w:tc>
          <w:tcPr>
            <w:tcW w:w="2982" w:type="dxa"/>
            <w:vAlign w:val="center"/>
          </w:tcPr>
          <w:p w14:paraId="225737DB" w14:textId="77777777" w:rsidR="0032018E" w:rsidRPr="000E42F2" w:rsidRDefault="0032018E" w:rsidP="00145CAF">
            <w:pPr>
              <w:rPr>
                <w:b/>
                <w:i/>
              </w:rPr>
            </w:pPr>
          </w:p>
        </w:tc>
      </w:tr>
    </w:tbl>
    <w:p w14:paraId="214AB559" w14:textId="77777777" w:rsidR="00121057" w:rsidRDefault="00121057" w:rsidP="00121057">
      <w:pPr>
        <w:pStyle w:val="Standard"/>
        <w:spacing w:after="0"/>
        <w:rPr>
          <w:rFonts w:ascii="Times New Roman" w:hAnsi="Times New Roman"/>
          <w:szCs w:val="22"/>
          <w:lang w:val="pl-PL"/>
        </w:rPr>
      </w:pPr>
    </w:p>
    <w:p w14:paraId="4A1BCCAE" w14:textId="77777777" w:rsidR="00121057" w:rsidRPr="00121057" w:rsidRDefault="00121057" w:rsidP="00121057">
      <w:pPr>
        <w:pStyle w:val="Standard"/>
        <w:spacing w:after="0"/>
        <w:jc w:val="both"/>
        <w:rPr>
          <w:rFonts w:ascii="Times New Roman" w:hAnsi="Times New Roman"/>
          <w:szCs w:val="22"/>
          <w:lang w:val="pl-PL"/>
        </w:rPr>
      </w:pPr>
    </w:p>
    <w:p w14:paraId="51A41803" w14:textId="77777777" w:rsidR="00121057" w:rsidRPr="00121057" w:rsidRDefault="00121057" w:rsidP="00121057">
      <w:pPr>
        <w:jc w:val="both"/>
        <w:rPr>
          <w:color w:val="000000"/>
          <w:sz w:val="22"/>
          <w:szCs w:val="22"/>
        </w:rPr>
      </w:pPr>
      <w:r w:rsidRPr="00121057">
        <w:rPr>
          <w:b/>
          <w:bCs/>
          <w:color w:val="000000"/>
          <w:sz w:val="22"/>
          <w:szCs w:val="22"/>
        </w:rPr>
        <w:t>Parametry:</w:t>
      </w:r>
      <w:r w:rsidRPr="00121057">
        <w:rPr>
          <w:b/>
          <w:bCs/>
          <w:color w:val="000000"/>
          <w:sz w:val="22"/>
          <w:szCs w:val="22"/>
        </w:rPr>
        <w:br/>
      </w:r>
      <w:r w:rsidRPr="00121057">
        <w:rPr>
          <w:color w:val="000000"/>
          <w:sz w:val="22"/>
          <w:szCs w:val="22"/>
        </w:rPr>
        <w:sym w:font="Symbol" w:char="F0B7"/>
      </w:r>
      <w:r w:rsidRPr="00121057">
        <w:rPr>
          <w:color w:val="000000"/>
          <w:sz w:val="22"/>
          <w:szCs w:val="22"/>
        </w:rPr>
        <w:t xml:space="preserve"> serweta min. 70cm x 50cm,</w:t>
      </w:r>
      <w:r w:rsidRPr="00121057">
        <w:rPr>
          <w:color w:val="000000"/>
          <w:sz w:val="22"/>
          <w:szCs w:val="22"/>
        </w:rPr>
        <w:br/>
      </w:r>
      <w:r w:rsidRPr="00121057">
        <w:rPr>
          <w:color w:val="000000"/>
          <w:sz w:val="22"/>
          <w:szCs w:val="22"/>
        </w:rPr>
        <w:sym w:font="Symbol" w:char="F0B7"/>
      </w:r>
      <w:r w:rsidRPr="00121057">
        <w:rPr>
          <w:color w:val="000000"/>
          <w:sz w:val="22"/>
          <w:szCs w:val="22"/>
        </w:rPr>
        <w:t xml:space="preserve"> serweta 50cm x 50cm +/-5cm z otworem min. Ø 8 i przylepcem wzdłuż jednego z brzegów,</w:t>
      </w:r>
      <w:r w:rsidRPr="00121057">
        <w:rPr>
          <w:color w:val="000000"/>
          <w:sz w:val="22"/>
          <w:szCs w:val="22"/>
        </w:rPr>
        <w:br/>
      </w:r>
      <w:r w:rsidRPr="00121057">
        <w:rPr>
          <w:color w:val="000000"/>
          <w:sz w:val="22"/>
          <w:szCs w:val="22"/>
        </w:rPr>
        <w:sym w:font="Symbol" w:char="F0B7"/>
      </w:r>
      <w:r w:rsidRPr="00121057">
        <w:rPr>
          <w:color w:val="000000"/>
          <w:sz w:val="22"/>
          <w:szCs w:val="22"/>
        </w:rPr>
        <w:t xml:space="preserve"> min. 3 kompresów z gazy bawełnianej, 12 warstwowe 7,5x7,5cm,</w:t>
      </w:r>
      <w:r w:rsidRPr="00121057">
        <w:rPr>
          <w:color w:val="000000"/>
          <w:sz w:val="22"/>
          <w:szCs w:val="22"/>
        </w:rPr>
        <w:br/>
      </w:r>
      <w:r w:rsidRPr="00121057">
        <w:rPr>
          <w:color w:val="000000"/>
          <w:sz w:val="22"/>
          <w:szCs w:val="22"/>
        </w:rPr>
        <w:sym w:font="Symbol" w:char="F0B7"/>
      </w:r>
      <w:r w:rsidRPr="00121057">
        <w:rPr>
          <w:color w:val="000000"/>
          <w:sz w:val="22"/>
          <w:szCs w:val="22"/>
        </w:rPr>
        <w:t xml:space="preserve"> min. 3 tupfery z gazy 30cm x 30 cm ;</w:t>
      </w:r>
      <w:r w:rsidRPr="00121057">
        <w:rPr>
          <w:color w:val="000000"/>
          <w:sz w:val="22"/>
          <w:szCs w:val="22"/>
        </w:rPr>
        <w:br/>
      </w:r>
      <w:r w:rsidRPr="00121057">
        <w:rPr>
          <w:color w:val="000000"/>
          <w:sz w:val="22"/>
          <w:szCs w:val="22"/>
        </w:rPr>
        <w:sym w:font="Symbol" w:char="F0B7"/>
      </w:r>
      <w:r w:rsidRPr="00121057">
        <w:rPr>
          <w:color w:val="000000"/>
          <w:sz w:val="22"/>
          <w:szCs w:val="22"/>
        </w:rPr>
        <w:t xml:space="preserve"> jednorazowe narzędzie do mycia pola operacyjnego typu korcang min. 18 cm,</w:t>
      </w:r>
      <w:r w:rsidRPr="00121057">
        <w:rPr>
          <w:color w:val="000000"/>
          <w:sz w:val="22"/>
          <w:szCs w:val="22"/>
        </w:rPr>
        <w:br/>
      </w:r>
      <w:r w:rsidRPr="00121057">
        <w:rPr>
          <w:color w:val="000000"/>
          <w:sz w:val="22"/>
          <w:szCs w:val="22"/>
        </w:rPr>
        <w:sym w:font="Symbol" w:char="F0B7"/>
      </w:r>
      <w:r w:rsidRPr="00121057">
        <w:rPr>
          <w:color w:val="000000"/>
          <w:sz w:val="22"/>
          <w:szCs w:val="22"/>
        </w:rPr>
        <w:t xml:space="preserve"> strzykawka 5ml luer-lock,</w:t>
      </w:r>
      <w:r w:rsidRPr="00121057">
        <w:rPr>
          <w:color w:val="000000"/>
          <w:sz w:val="22"/>
          <w:szCs w:val="22"/>
        </w:rPr>
        <w:br/>
      </w:r>
      <w:r w:rsidRPr="00121057">
        <w:rPr>
          <w:color w:val="000000"/>
          <w:sz w:val="22"/>
          <w:szCs w:val="22"/>
        </w:rPr>
        <w:sym w:font="Symbol" w:char="F0B7"/>
      </w:r>
      <w:r w:rsidRPr="00121057">
        <w:rPr>
          <w:color w:val="000000"/>
          <w:sz w:val="22"/>
          <w:szCs w:val="22"/>
        </w:rPr>
        <w:t xml:space="preserve"> igła iniekcyjna 1,2mmx40mm,</w:t>
      </w:r>
      <w:r w:rsidRPr="00121057">
        <w:rPr>
          <w:color w:val="000000"/>
          <w:sz w:val="22"/>
          <w:szCs w:val="22"/>
        </w:rPr>
        <w:br/>
      </w:r>
      <w:r w:rsidRPr="00121057">
        <w:rPr>
          <w:color w:val="000000"/>
          <w:sz w:val="22"/>
          <w:szCs w:val="22"/>
        </w:rPr>
        <w:sym w:font="Symbol" w:char="F0B7"/>
      </w:r>
      <w:r w:rsidRPr="00121057">
        <w:rPr>
          <w:color w:val="000000"/>
          <w:sz w:val="22"/>
          <w:szCs w:val="22"/>
        </w:rPr>
        <w:t xml:space="preserve"> pojemnik plastikowy min. 100ml,</w:t>
      </w:r>
      <w:r w:rsidRPr="00121057">
        <w:rPr>
          <w:color w:val="000000"/>
          <w:sz w:val="22"/>
          <w:szCs w:val="22"/>
        </w:rPr>
        <w:br/>
      </w:r>
      <w:r w:rsidRPr="00121057">
        <w:rPr>
          <w:color w:val="000000"/>
          <w:sz w:val="22"/>
          <w:szCs w:val="22"/>
        </w:rPr>
        <w:sym w:font="Symbol" w:char="F0B7"/>
      </w:r>
      <w:r w:rsidRPr="00121057">
        <w:rPr>
          <w:color w:val="000000"/>
          <w:sz w:val="22"/>
          <w:szCs w:val="22"/>
        </w:rPr>
        <w:t xml:space="preserve"> opatrunek samoprzylepny 7,2x5 cm,</w:t>
      </w:r>
      <w:r w:rsidRPr="00121057">
        <w:rPr>
          <w:color w:val="000000"/>
          <w:sz w:val="22"/>
          <w:szCs w:val="22"/>
        </w:rPr>
        <w:br/>
      </w:r>
      <w:r w:rsidRPr="00121057">
        <w:rPr>
          <w:color w:val="000000"/>
          <w:sz w:val="22"/>
          <w:szCs w:val="22"/>
        </w:rPr>
        <w:sym w:font="Symbol" w:char="F0B7"/>
      </w:r>
      <w:r w:rsidRPr="00121057">
        <w:rPr>
          <w:color w:val="000000"/>
          <w:sz w:val="22"/>
          <w:szCs w:val="22"/>
        </w:rPr>
        <w:t xml:space="preserve"> naklejki samoprzylepne, identyfikujące zestaw (w tym seria i data ważności) do dokumentacji medycznej</w:t>
      </w:r>
    </w:p>
    <w:p w14:paraId="1F3A0AED" w14:textId="77777777" w:rsidR="00121057" w:rsidRPr="00121057" w:rsidRDefault="00121057" w:rsidP="00121057">
      <w:pPr>
        <w:jc w:val="both"/>
        <w:rPr>
          <w:b/>
          <w:sz w:val="22"/>
          <w:szCs w:val="22"/>
        </w:rPr>
      </w:pPr>
    </w:p>
    <w:p w14:paraId="3625471C" w14:textId="77777777" w:rsidR="00121057" w:rsidRDefault="00121057" w:rsidP="00121057">
      <w:pPr>
        <w:overflowPunct/>
        <w:autoSpaceDE/>
        <w:autoSpaceDN/>
        <w:adjustRightInd/>
        <w:textAlignment w:val="auto"/>
        <w:rPr>
          <w:rFonts w:eastAsia="Lucida Sans Unicode"/>
          <w:b/>
          <w:kern w:val="2"/>
          <w:sz w:val="22"/>
          <w:szCs w:val="22"/>
          <w:lang w:eastAsia="ar-SA"/>
        </w:rPr>
      </w:pPr>
    </w:p>
    <w:p w14:paraId="0E2959EB" w14:textId="77777777" w:rsidR="00121057" w:rsidRDefault="00121057" w:rsidP="00121057">
      <w:pPr>
        <w:widowControl/>
        <w:suppressAutoHyphens w:val="0"/>
        <w:overflowPunct/>
        <w:autoSpaceDE/>
        <w:adjustRightInd/>
        <w:contextualSpacing/>
        <w:jc w:val="both"/>
        <w:textAlignment w:val="auto"/>
        <w:rPr>
          <w:rFonts w:eastAsia="Calibri"/>
          <w:sz w:val="22"/>
          <w:szCs w:val="22"/>
        </w:rPr>
      </w:pPr>
    </w:p>
    <w:p w14:paraId="636B5427" w14:textId="77777777" w:rsidR="00121057" w:rsidRPr="00121057" w:rsidRDefault="00121057" w:rsidP="00121057">
      <w:pPr>
        <w:widowControl/>
        <w:suppressAutoHyphens w:val="0"/>
        <w:overflowPunct/>
        <w:autoSpaceDE/>
        <w:adjustRightInd/>
        <w:contextualSpacing/>
        <w:jc w:val="both"/>
        <w:textAlignment w:val="auto"/>
        <w:rPr>
          <w:kern w:val="2"/>
        </w:rPr>
      </w:pPr>
    </w:p>
    <w:p w14:paraId="6CCA3021" w14:textId="77777777" w:rsidR="00601D9B" w:rsidRDefault="00601D9B" w:rsidP="002E0EF7">
      <w:pPr>
        <w:pStyle w:val="Standard"/>
        <w:spacing w:after="0"/>
        <w:rPr>
          <w:rFonts w:ascii="Times New Roman" w:hAnsi="Times New Roman"/>
          <w:szCs w:val="22"/>
          <w:lang w:val="pl-PL"/>
        </w:rPr>
      </w:pPr>
    </w:p>
    <w:p w14:paraId="23A5518F" w14:textId="77777777" w:rsidR="00601D9B" w:rsidRDefault="00601D9B" w:rsidP="002E0EF7">
      <w:pPr>
        <w:pStyle w:val="Standard"/>
        <w:spacing w:after="0"/>
        <w:rPr>
          <w:rFonts w:ascii="Times New Roman" w:hAnsi="Times New Roman"/>
          <w:szCs w:val="22"/>
          <w:lang w:val="pl-PL"/>
        </w:rPr>
      </w:pPr>
    </w:p>
    <w:p w14:paraId="1836A043" w14:textId="77777777" w:rsidR="00601D9B" w:rsidRDefault="00601D9B" w:rsidP="002E0EF7">
      <w:pPr>
        <w:pStyle w:val="Standard"/>
        <w:spacing w:after="0"/>
        <w:rPr>
          <w:rFonts w:ascii="Times New Roman" w:hAnsi="Times New Roman"/>
          <w:szCs w:val="22"/>
          <w:lang w:val="pl-PL"/>
        </w:rPr>
      </w:pPr>
    </w:p>
    <w:p w14:paraId="02AEDE7E" w14:textId="77777777" w:rsidR="00601D9B" w:rsidRDefault="00601D9B" w:rsidP="002E0EF7">
      <w:pPr>
        <w:pStyle w:val="Standard"/>
        <w:spacing w:after="0"/>
        <w:rPr>
          <w:rFonts w:ascii="Times New Roman" w:hAnsi="Times New Roman"/>
          <w:szCs w:val="22"/>
          <w:lang w:val="pl-PL"/>
        </w:rPr>
      </w:pPr>
    </w:p>
    <w:p w14:paraId="0C1C14B7" w14:textId="19283D68" w:rsidR="0072227E" w:rsidRPr="008468FC" w:rsidRDefault="0072227E" w:rsidP="0072227E">
      <w:pPr>
        <w:overflowPunct/>
        <w:autoSpaceDE/>
        <w:autoSpaceDN/>
        <w:adjustRightInd/>
        <w:textAlignment w:val="auto"/>
        <w:rPr>
          <w:rFonts w:eastAsia="Lucida Sans Unicode"/>
          <w:b/>
          <w:kern w:val="2"/>
          <w:sz w:val="22"/>
          <w:szCs w:val="22"/>
          <w:lang w:eastAsia="ar-SA"/>
        </w:rPr>
      </w:pPr>
      <w:r w:rsidRPr="008468FC">
        <w:rPr>
          <w:rFonts w:eastAsia="Lucida Sans Unicode"/>
          <w:b/>
          <w:kern w:val="2"/>
          <w:sz w:val="22"/>
          <w:szCs w:val="22"/>
          <w:lang w:eastAsia="ar-SA"/>
        </w:rPr>
        <w:t>Pakiet nr 7</w:t>
      </w:r>
    </w:p>
    <w:p w14:paraId="2B3F6D81" w14:textId="77777777" w:rsidR="0072227E" w:rsidRPr="008468FC" w:rsidRDefault="0072227E" w:rsidP="0072227E">
      <w:pPr>
        <w:rPr>
          <w:b/>
          <w:bCs/>
          <w:color w:val="000000"/>
          <w:sz w:val="22"/>
          <w:szCs w:val="22"/>
        </w:rPr>
      </w:pPr>
      <w:r w:rsidRPr="008468FC">
        <w:rPr>
          <w:bCs/>
          <w:color w:val="000000"/>
          <w:sz w:val="22"/>
          <w:szCs w:val="22"/>
        </w:rPr>
        <w:t>Wapno sodowane z indykatorem</w:t>
      </w:r>
    </w:p>
    <w:p w14:paraId="1463FD76" w14:textId="77777777" w:rsidR="0072227E" w:rsidRPr="000E42F2" w:rsidRDefault="0072227E" w:rsidP="0072227E">
      <w:pPr>
        <w:rPr>
          <w:b/>
        </w:rPr>
      </w:pPr>
    </w:p>
    <w:tbl>
      <w:tblPr>
        <w:tblpPr w:leftFromText="141" w:rightFromText="141" w:vertAnchor="text" w:horzAnchor="margin" w:tblpXSpec="center" w:tblpY="78"/>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4407"/>
        <w:gridCol w:w="850"/>
        <w:gridCol w:w="992"/>
        <w:gridCol w:w="1134"/>
        <w:gridCol w:w="1134"/>
        <w:gridCol w:w="709"/>
        <w:gridCol w:w="1418"/>
        <w:gridCol w:w="1559"/>
        <w:gridCol w:w="2840"/>
      </w:tblGrid>
      <w:tr w:rsidR="00D01B03" w:rsidRPr="000E42F2" w14:paraId="08D12C84" w14:textId="77777777" w:rsidTr="00D01B03">
        <w:trPr>
          <w:cantSplit/>
          <w:trHeight w:val="397"/>
        </w:trPr>
        <w:tc>
          <w:tcPr>
            <w:tcW w:w="550" w:type="dxa"/>
          </w:tcPr>
          <w:p w14:paraId="5AFF6677" w14:textId="77777777" w:rsidR="00D01B03" w:rsidRPr="00601D9B" w:rsidRDefault="00D01B03" w:rsidP="00145CAF">
            <w:pPr>
              <w:jc w:val="center"/>
              <w:rPr>
                <w:b/>
                <w:sz w:val="18"/>
                <w:szCs w:val="18"/>
              </w:rPr>
            </w:pPr>
          </w:p>
          <w:p w14:paraId="130AD1D4" w14:textId="77777777" w:rsidR="00D01B03" w:rsidRPr="00601D9B" w:rsidRDefault="00D01B03" w:rsidP="00145CAF">
            <w:pPr>
              <w:jc w:val="center"/>
              <w:rPr>
                <w:b/>
                <w:sz w:val="18"/>
                <w:szCs w:val="18"/>
              </w:rPr>
            </w:pPr>
          </w:p>
          <w:p w14:paraId="21206964" w14:textId="77777777" w:rsidR="00D01B03" w:rsidRPr="00601D9B" w:rsidRDefault="00D01B03" w:rsidP="00145CAF">
            <w:pPr>
              <w:jc w:val="center"/>
              <w:rPr>
                <w:b/>
                <w:sz w:val="18"/>
                <w:szCs w:val="18"/>
              </w:rPr>
            </w:pPr>
            <w:r w:rsidRPr="00601D9B">
              <w:rPr>
                <w:b/>
                <w:sz w:val="18"/>
                <w:szCs w:val="18"/>
              </w:rPr>
              <w:t>L.P.</w:t>
            </w:r>
          </w:p>
        </w:tc>
        <w:tc>
          <w:tcPr>
            <w:tcW w:w="4407" w:type="dxa"/>
          </w:tcPr>
          <w:p w14:paraId="7377DDB8" w14:textId="77777777" w:rsidR="00D01B03" w:rsidRPr="00601D9B" w:rsidRDefault="00D01B03" w:rsidP="00145CAF">
            <w:pPr>
              <w:jc w:val="center"/>
              <w:rPr>
                <w:b/>
                <w:sz w:val="18"/>
                <w:szCs w:val="18"/>
              </w:rPr>
            </w:pPr>
          </w:p>
          <w:p w14:paraId="5881C51E" w14:textId="77777777" w:rsidR="00D01B03" w:rsidRPr="00601D9B" w:rsidRDefault="00D01B03" w:rsidP="00145CAF">
            <w:pPr>
              <w:jc w:val="center"/>
              <w:rPr>
                <w:b/>
                <w:sz w:val="18"/>
                <w:szCs w:val="18"/>
              </w:rPr>
            </w:pPr>
            <w:r w:rsidRPr="00601D9B">
              <w:rPr>
                <w:b/>
                <w:sz w:val="18"/>
                <w:szCs w:val="18"/>
              </w:rPr>
              <w:t>ASORTYMENT</w:t>
            </w:r>
          </w:p>
          <w:p w14:paraId="0573F1AF" w14:textId="77777777" w:rsidR="00D01B03" w:rsidRPr="00601D9B" w:rsidRDefault="00D01B03" w:rsidP="00145CAF">
            <w:pPr>
              <w:jc w:val="center"/>
              <w:rPr>
                <w:b/>
                <w:sz w:val="18"/>
                <w:szCs w:val="18"/>
              </w:rPr>
            </w:pPr>
            <w:r w:rsidRPr="00601D9B">
              <w:rPr>
                <w:b/>
                <w:sz w:val="18"/>
                <w:szCs w:val="18"/>
              </w:rPr>
              <w:t>SZCZEGÓŁOWY</w:t>
            </w:r>
          </w:p>
        </w:tc>
        <w:tc>
          <w:tcPr>
            <w:tcW w:w="850" w:type="dxa"/>
          </w:tcPr>
          <w:p w14:paraId="4C0B7B9F" w14:textId="77777777" w:rsidR="00D01B03" w:rsidRPr="00601D9B" w:rsidRDefault="00D01B03" w:rsidP="00145CAF">
            <w:pPr>
              <w:jc w:val="center"/>
              <w:rPr>
                <w:b/>
                <w:sz w:val="18"/>
                <w:szCs w:val="18"/>
              </w:rPr>
            </w:pPr>
          </w:p>
          <w:p w14:paraId="6F9273AD" w14:textId="77777777" w:rsidR="00D01B03" w:rsidRPr="00601D9B" w:rsidRDefault="00D01B03" w:rsidP="00145CAF">
            <w:pPr>
              <w:jc w:val="center"/>
              <w:rPr>
                <w:b/>
                <w:sz w:val="18"/>
                <w:szCs w:val="18"/>
              </w:rPr>
            </w:pPr>
            <w:r>
              <w:rPr>
                <w:b/>
                <w:sz w:val="18"/>
                <w:szCs w:val="18"/>
              </w:rPr>
              <w:t>JEDN.</w:t>
            </w:r>
            <w:r w:rsidRPr="00601D9B">
              <w:rPr>
                <w:b/>
                <w:sz w:val="18"/>
                <w:szCs w:val="18"/>
              </w:rPr>
              <w:t xml:space="preserve"> MIARY</w:t>
            </w:r>
          </w:p>
        </w:tc>
        <w:tc>
          <w:tcPr>
            <w:tcW w:w="992" w:type="dxa"/>
          </w:tcPr>
          <w:p w14:paraId="606CA9C8" w14:textId="77777777" w:rsidR="00D01B03" w:rsidRPr="00601D9B" w:rsidRDefault="00D01B03" w:rsidP="00145CAF">
            <w:pPr>
              <w:jc w:val="center"/>
              <w:rPr>
                <w:b/>
                <w:sz w:val="18"/>
                <w:szCs w:val="18"/>
              </w:rPr>
            </w:pPr>
          </w:p>
          <w:p w14:paraId="43BA5A43" w14:textId="77777777" w:rsidR="00D01B03" w:rsidRPr="00895529" w:rsidRDefault="00D01B03" w:rsidP="00145CAF">
            <w:pPr>
              <w:jc w:val="center"/>
              <w:textAlignment w:val="auto"/>
              <w:rPr>
                <w:b/>
                <w:kern w:val="2"/>
                <w:sz w:val="18"/>
                <w:szCs w:val="18"/>
              </w:rPr>
            </w:pPr>
            <w:r>
              <w:rPr>
                <w:b/>
                <w:kern w:val="2"/>
                <w:sz w:val="18"/>
                <w:szCs w:val="18"/>
              </w:rPr>
              <w:t>ILOŚĆ</w:t>
            </w:r>
          </w:p>
          <w:p w14:paraId="5F2598CD" w14:textId="77777777" w:rsidR="00D01B03" w:rsidRPr="00895529" w:rsidRDefault="00D01B03" w:rsidP="00145CAF">
            <w:pPr>
              <w:jc w:val="center"/>
              <w:textAlignment w:val="auto"/>
              <w:rPr>
                <w:b/>
                <w:kern w:val="2"/>
                <w:sz w:val="18"/>
                <w:szCs w:val="18"/>
              </w:rPr>
            </w:pPr>
            <w:r w:rsidRPr="00895529">
              <w:rPr>
                <w:b/>
                <w:kern w:val="2"/>
                <w:sz w:val="18"/>
                <w:szCs w:val="18"/>
              </w:rPr>
              <w:t xml:space="preserve"> 24 M-CE</w:t>
            </w:r>
          </w:p>
          <w:p w14:paraId="4063CFDB" w14:textId="77777777" w:rsidR="00D01B03" w:rsidRPr="00601D9B" w:rsidRDefault="00D01B03" w:rsidP="00145CAF">
            <w:pPr>
              <w:jc w:val="center"/>
              <w:rPr>
                <w:b/>
                <w:sz w:val="18"/>
                <w:szCs w:val="18"/>
              </w:rPr>
            </w:pPr>
          </w:p>
        </w:tc>
        <w:tc>
          <w:tcPr>
            <w:tcW w:w="1134" w:type="dxa"/>
          </w:tcPr>
          <w:p w14:paraId="5029E72A" w14:textId="77777777" w:rsidR="00D01B03" w:rsidRPr="00601D9B" w:rsidRDefault="00D01B03" w:rsidP="00145CAF">
            <w:pPr>
              <w:jc w:val="center"/>
              <w:rPr>
                <w:b/>
                <w:sz w:val="18"/>
                <w:szCs w:val="18"/>
              </w:rPr>
            </w:pPr>
          </w:p>
          <w:p w14:paraId="72961198" w14:textId="77777777" w:rsidR="00D01B03" w:rsidRPr="00601D9B" w:rsidRDefault="00D01B03" w:rsidP="00145CAF">
            <w:pPr>
              <w:jc w:val="center"/>
              <w:rPr>
                <w:b/>
                <w:sz w:val="18"/>
                <w:szCs w:val="18"/>
              </w:rPr>
            </w:pPr>
            <w:r w:rsidRPr="00601D9B">
              <w:rPr>
                <w:b/>
                <w:sz w:val="18"/>
                <w:szCs w:val="18"/>
              </w:rPr>
              <w:t>CENA  NETTO</w:t>
            </w:r>
          </w:p>
        </w:tc>
        <w:tc>
          <w:tcPr>
            <w:tcW w:w="1134" w:type="dxa"/>
          </w:tcPr>
          <w:p w14:paraId="022DDE2C" w14:textId="77777777" w:rsidR="00D01B03" w:rsidRPr="00601D9B" w:rsidRDefault="00D01B03" w:rsidP="00145CAF">
            <w:pPr>
              <w:jc w:val="center"/>
              <w:rPr>
                <w:b/>
                <w:sz w:val="18"/>
                <w:szCs w:val="18"/>
              </w:rPr>
            </w:pPr>
          </w:p>
          <w:p w14:paraId="34B0EB78" w14:textId="77777777" w:rsidR="00D01B03" w:rsidRPr="00601D9B" w:rsidRDefault="00D01B03" w:rsidP="00145CAF">
            <w:pPr>
              <w:jc w:val="center"/>
              <w:rPr>
                <w:b/>
                <w:sz w:val="18"/>
                <w:szCs w:val="18"/>
              </w:rPr>
            </w:pPr>
            <w:r w:rsidRPr="00601D9B">
              <w:rPr>
                <w:b/>
                <w:sz w:val="18"/>
                <w:szCs w:val="18"/>
              </w:rPr>
              <w:t>CENA  BRUTTO</w:t>
            </w:r>
          </w:p>
        </w:tc>
        <w:tc>
          <w:tcPr>
            <w:tcW w:w="709" w:type="dxa"/>
          </w:tcPr>
          <w:p w14:paraId="038ECD88" w14:textId="77777777" w:rsidR="00D01B03" w:rsidRDefault="00D01B03" w:rsidP="00145CAF">
            <w:pPr>
              <w:jc w:val="center"/>
              <w:rPr>
                <w:b/>
                <w:kern w:val="0"/>
                <w:sz w:val="18"/>
                <w:szCs w:val="18"/>
                <w:lang w:val="pl-PL"/>
              </w:rPr>
            </w:pPr>
          </w:p>
          <w:p w14:paraId="106D3626" w14:textId="3ECE1880" w:rsidR="00D01B03" w:rsidRPr="00601D9B" w:rsidRDefault="00D01B03" w:rsidP="00145CAF">
            <w:pPr>
              <w:jc w:val="center"/>
              <w:rPr>
                <w:b/>
                <w:sz w:val="18"/>
                <w:szCs w:val="18"/>
              </w:rPr>
            </w:pPr>
            <w:r w:rsidRPr="007803DC">
              <w:rPr>
                <w:b/>
                <w:kern w:val="0"/>
                <w:sz w:val="18"/>
                <w:szCs w:val="18"/>
                <w:lang w:val="pl-PL"/>
              </w:rPr>
              <w:t>% VAT</w:t>
            </w:r>
          </w:p>
        </w:tc>
        <w:tc>
          <w:tcPr>
            <w:tcW w:w="1418" w:type="dxa"/>
          </w:tcPr>
          <w:p w14:paraId="024617E4" w14:textId="439D9BC2" w:rsidR="00D01B03" w:rsidRPr="00601D9B" w:rsidRDefault="00D01B03" w:rsidP="00145CAF">
            <w:pPr>
              <w:jc w:val="center"/>
              <w:rPr>
                <w:b/>
                <w:sz w:val="18"/>
                <w:szCs w:val="18"/>
              </w:rPr>
            </w:pPr>
          </w:p>
          <w:p w14:paraId="560F4045" w14:textId="77777777" w:rsidR="00D01B03" w:rsidRPr="00601D9B" w:rsidRDefault="00D01B03" w:rsidP="00145CAF">
            <w:pPr>
              <w:jc w:val="center"/>
              <w:rPr>
                <w:b/>
                <w:sz w:val="18"/>
                <w:szCs w:val="18"/>
              </w:rPr>
            </w:pPr>
            <w:r w:rsidRPr="00601D9B">
              <w:rPr>
                <w:b/>
                <w:sz w:val="18"/>
                <w:szCs w:val="18"/>
              </w:rPr>
              <w:t>WARTOŚĆ NETTO</w:t>
            </w:r>
          </w:p>
        </w:tc>
        <w:tc>
          <w:tcPr>
            <w:tcW w:w="1559" w:type="dxa"/>
          </w:tcPr>
          <w:p w14:paraId="22218AFC" w14:textId="77777777" w:rsidR="00D01B03" w:rsidRPr="00601D9B" w:rsidRDefault="00D01B03" w:rsidP="00145CAF">
            <w:pPr>
              <w:jc w:val="center"/>
              <w:rPr>
                <w:b/>
                <w:sz w:val="18"/>
                <w:szCs w:val="18"/>
              </w:rPr>
            </w:pPr>
          </w:p>
          <w:p w14:paraId="7BDDAFF3" w14:textId="77777777" w:rsidR="00D01B03" w:rsidRPr="00601D9B" w:rsidRDefault="00D01B03" w:rsidP="00145CAF">
            <w:pPr>
              <w:jc w:val="center"/>
              <w:rPr>
                <w:b/>
                <w:sz w:val="18"/>
                <w:szCs w:val="18"/>
              </w:rPr>
            </w:pPr>
            <w:r w:rsidRPr="00601D9B">
              <w:rPr>
                <w:b/>
                <w:sz w:val="18"/>
                <w:szCs w:val="18"/>
              </w:rPr>
              <w:t>WARTOŚĆ BRUTTO</w:t>
            </w:r>
          </w:p>
        </w:tc>
        <w:tc>
          <w:tcPr>
            <w:tcW w:w="2840" w:type="dxa"/>
          </w:tcPr>
          <w:p w14:paraId="02B3E548" w14:textId="77777777" w:rsidR="00D01B03" w:rsidRPr="00601D9B" w:rsidRDefault="00D01B03" w:rsidP="00145CAF">
            <w:pPr>
              <w:jc w:val="center"/>
              <w:rPr>
                <w:b/>
                <w:sz w:val="18"/>
                <w:szCs w:val="18"/>
              </w:rPr>
            </w:pPr>
          </w:p>
          <w:p w14:paraId="4A6FB321" w14:textId="77777777" w:rsidR="00D01B03" w:rsidRPr="00601D9B" w:rsidRDefault="00D01B03" w:rsidP="00145CAF">
            <w:pPr>
              <w:jc w:val="center"/>
              <w:rPr>
                <w:b/>
                <w:sz w:val="18"/>
                <w:szCs w:val="18"/>
              </w:rPr>
            </w:pPr>
            <w:r w:rsidRPr="000B5F4E">
              <w:rPr>
                <w:b/>
                <w:sz w:val="18"/>
                <w:szCs w:val="18"/>
              </w:rPr>
              <w:t>PRODUCENT I NR KATALOGOWY</w:t>
            </w:r>
          </w:p>
          <w:p w14:paraId="3A37C6C4" w14:textId="77777777" w:rsidR="00D01B03" w:rsidRPr="00601D9B" w:rsidRDefault="00D01B03" w:rsidP="00145CAF">
            <w:pPr>
              <w:jc w:val="center"/>
              <w:rPr>
                <w:b/>
                <w:sz w:val="18"/>
                <w:szCs w:val="18"/>
              </w:rPr>
            </w:pPr>
          </w:p>
        </w:tc>
      </w:tr>
      <w:tr w:rsidR="00D01B03" w:rsidRPr="000E42F2" w14:paraId="36BCE0F4" w14:textId="77777777" w:rsidTr="00D01B03">
        <w:trPr>
          <w:cantSplit/>
          <w:trHeight w:hRule="exact" w:val="1012"/>
        </w:trPr>
        <w:tc>
          <w:tcPr>
            <w:tcW w:w="550" w:type="dxa"/>
            <w:vAlign w:val="center"/>
          </w:tcPr>
          <w:p w14:paraId="5BA5793A" w14:textId="77777777" w:rsidR="00D01B03" w:rsidRPr="00145CAF" w:rsidRDefault="00D01B03" w:rsidP="00145CAF">
            <w:pPr>
              <w:jc w:val="center"/>
              <w:rPr>
                <w:b/>
                <w:sz w:val="18"/>
                <w:szCs w:val="18"/>
              </w:rPr>
            </w:pPr>
            <w:r w:rsidRPr="00145CAF">
              <w:rPr>
                <w:b/>
                <w:sz w:val="18"/>
                <w:szCs w:val="18"/>
              </w:rPr>
              <w:t>1.</w:t>
            </w:r>
          </w:p>
        </w:tc>
        <w:tc>
          <w:tcPr>
            <w:tcW w:w="4407" w:type="dxa"/>
            <w:vAlign w:val="center"/>
          </w:tcPr>
          <w:p w14:paraId="76288587" w14:textId="35289437" w:rsidR="00D01B03" w:rsidRPr="000B5F4E" w:rsidRDefault="00D01B03" w:rsidP="00145CAF">
            <w:pPr>
              <w:rPr>
                <w:b/>
                <w:sz w:val="20"/>
              </w:rPr>
            </w:pPr>
            <w:r w:rsidRPr="0072227E">
              <w:rPr>
                <w:sz w:val="20"/>
              </w:rPr>
              <w:t>Wapno sodowane z indykatorem do aparatów do znieczuleń</w:t>
            </w:r>
          </w:p>
        </w:tc>
        <w:tc>
          <w:tcPr>
            <w:tcW w:w="850" w:type="dxa"/>
            <w:vAlign w:val="center"/>
          </w:tcPr>
          <w:p w14:paraId="0B97759F" w14:textId="4FAE285F" w:rsidR="00D01B03" w:rsidRPr="00145CAF" w:rsidRDefault="00D01B03" w:rsidP="00145CAF">
            <w:pPr>
              <w:jc w:val="center"/>
              <w:rPr>
                <w:b/>
                <w:sz w:val="20"/>
              </w:rPr>
            </w:pPr>
            <w:r w:rsidRPr="00145CAF">
              <w:rPr>
                <w:b/>
                <w:sz w:val="20"/>
              </w:rPr>
              <w:t>kg</w:t>
            </w:r>
          </w:p>
        </w:tc>
        <w:tc>
          <w:tcPr>
            <w:tcW w:w="992" w:type="dxa"/>
            <w:vAlign w:val="center"/>
          </w:tcPr>
          <w:p w14:paraId="4C8805B1" w14:textId="27988824" w:rsidR="00D01B03" w:rsidRPr="00145CAF" w:rsidRDefault="00D01B03" w:rsidP="00145CAF">
            <w:pPr>
              <w:jc w:val="center"/>
              <w:rPr>
                <w:b/>
                <w:sz w:val="20"/>
              </w:rPr>
            </w:pPr>
            <w:r w:rsidRPr="00145CAF">
              <w:rPr>
                <w:rFonts w:eastAsia="Lucida Sans Unicode"/>
                <w:b/>
                <w:sz w:val="20"/>
                <w:lang w:eastAsia="ar-SA"/>
              </w:rPr>
              <w:t xml:space="preserve">  1 300</w:t>
            </w:r>
          </w:p>
        </w:tc>
        <w:tc>
          <w:tcPr>
            <w:tcW w:w="1134" w:type="dxa"/>
            <w:vAlign w:val="center"/>
          </w:tcPr>
          <w:p w14:paraId="194F223B" w14:textId="77777777" w:rsidR="00D01B03" w:rsidRPr="00145CAF" w:rsidRDefault="00D01B03" w:rsidP="00145CAF">
            <w:pPr>
              <w:rPr>
                <w:b/>
                <w:sz w:val="20"/>
              </w:rPr>
            </w:pPr>
          </w:p>
        </w:tc>
        <w:tc>
          <w:tcPr>
            <w:tcW w:w="1134" w:type="dxa"/>
            <w:vAlign w:val="center"/>
          </w:tcPr>
          <w:p w14:paraId="0BE0FD7D" w14:textId="77777777" w:rsidR="00D01B03" w:rsidRPr="000E42F2" w:rsidRDefault="00D01B03" w:rsidP="00145CAF">
            <w:pPr>
              <w:jc w:val="center"/>
              <w:rPr>
                <w:b/>
              </w:rPr>
            </w:pPr>
          </w:p>
        </w:tc>
        <w:tc>
          <w:tcPr>
            <w:tcW w:w="709" w:type="dxa"/>
          </w:tcPr>
          <w:p w14:paraId="7DD76203" w14:textId="77777777" w:rsidR="00D01B03" w:rsidRPr="000E42F2" w:rsidRDefault="00D01B03" w:rsidP="00145CAF">
            <w:pPr>
              <w:rPr>
                <w:b/>
              </w:rPr>
            </w:pPr>
          </w:p>
        </w:tc>
        <w:tc>
          <w:tcPr>
            <w:tcW w:w="1418" w:type="dxa"/>
            <w:vAlign w:val="center"/>
          </w:tcPr>
          <w:p w14:paraId="516965E6" w14:textId="48C30D05" w:rsidR="00D01B03" w:rsidRPr="000E42F2" w:rsidRDefault="00D01B03" w:rsidP="00145CAF">
            <w:pPr>
              <w:rPr>
                <w:b/>
              </w:rPr>
            </w:pPr>
          </w:p>
        </w:tc>
        <w:tc>
          <w:tcPr>
            <w:tcW w:w="1559" w:type="dxa"/>
            <w:vAlign w:val="center"/>
          </w:tcPr>
          <w:p w14:paraId="5376F8F4" w14:textId="77777777" w:rsidR="00D01B03" w:rsidRPr="000E42F2" w:rsidRDefault="00D01B03" w:rsidP="00145CAF">
            <w:pPr>
              <w:rPr>
                <w:b/>
              </w:rPr>
            </w:pPr>
          </w:p>
        </w:tc>
        <w:tc>
          <w:tcPr>
            <w:tcW w:w="2840" w:type="dxa"/>
          </w:tcPr>
          <w:p w14:paraId="16397EA9" w14:textId="77777777" w:rsidR="00D01B03" w:rsidRPr="000E42F2" w:rsidRDefault="00D01B03" w:rsidP="00145CAF">
            <w:pPr>
              <w:rPr>
                <w:b/>
                <w:i/>
              </w:rPr>
            </w:pPr>
          </w:p>
        </w:tc>
      </w:tr>
      <w:tr w:rsidR="00D01B03" w:rsidRPr="000E42F2" w14:paraId="5A396E61" w14:textId="77777777" w:rsidTr="008318A4">
        <w:trPr>
          <w:cantSplit/>
          <w:trHeight w:val="660"/>
        </w:trPr>
        <w:tc>
          <w:tcPr>
            <w:tcW w:w="9776" w:type="dxa"/>
            <w:gridSpan w:val="7"/>
            <w:vAlign w:val="center"/>
          </w:tcPr>
          <w:p w14:paraId="5DA54671" w14:textId="3F6112A3" w:rsidR="00D01B03" w:rsidRPr="000E42F2" w:rsidRDefault="00D01B03" w:rsidP="00D01B03">
            <w:pPr>
              <w:jc w:val="right"/>
              <w:rPr>
                <w:b/>
              </w:rPr>
            </w:pPr>
            <w:r w:rsidRPr="000B5F4E">
              <w:rPr>
                <w:b/>
                <w:sz w:val="20"/>
              </w:rPr>
              <w:t xml:space="preserve">                              RAZEM :</w:t>
            </w:r>
          </w:p>
        </w:tc>
        <w:tc>
          <w:tcPr>
            <w:tcW w:w="1418" w:type="dxa"/>
            <w:vAlign w:val="center"/>
          </w:tcPr>
          <w:p w14:paraId="5A69E5A9" w14:textId="4AD80E31" w:rsidR="00D01B03" w:rsidRPr="000E42F2" w:rsidRDefault="00D01B03" w:rsidP="00145CAF">
            <w:pPr>
              <w:rPr>
                <w:b/>
              </w:rPr>
            </w:pPr>
          </w:p>
        </w:tc>
        <w:tc>
          <w:tcPr>
            <w:tcW w:w="1559" w:type="dxa"/>
            <w:vAlign w:val="center"/>
          </w:tcPr>
          <w:p w14:paraId="2B9C6A4C" w14:textId="77777777" w:rsidR="00D01B03" w:rsidRPr="000E42F2" w:rsidRDefault="00D01B03" w:rsidP="00145CAF">
            <w:pPr>
              <w:rPr>
                <w:b/>
                <w:i/>
              </w:rPr>
            </w:pPr>
          </w:p>
        </w:tc>
        <w:tc>
          <w:tcPr>
            <w:tcW w:w="2840" w:type="dxa"/>
            <w:vAlign w:val="center"/>
          </w:tcPr>
          <w:p w14:paraId="2AA6C0A6" w14:textId="77777777" w:rsidR="00D01B03" w:rsidRPr="000E42F2" w:rsidRDefault="00D01B03" w:rsidP="00145CAF">
            <w:pPr>
              <w:rPr>
                <w:b/>
                <w:i/>
              </w:rPr>
            </w:pPr>
          </w:p>
        </w:tc>
      </w:tr>
    </w:tbl>
    <w:p w14:paraId="26102C16" w14:textId="77777777" w:rsidR="00601D9B" w:rsidRDefault="00601D9B" w:rsidP="002E0EF7">
      <w:pPr>
        <w:pStyle w:val="Standard"/>
        <w:spacing w:after="0"/>
        <w:rPr>
          <w:rFonts w:ascii="Times New Roman" w:hAnsi="Times New Roman"/>
          <w:szCs w:val="22"/>
          <w:lang w:val="pl-PL"/>
        </w:rPr>
      </w:pPr>
    </w:p>
    <w:p w14:paraId="156D6A26" w14:textId="77777777" w:rsidR="0072227E" w:rsidRDefault="0072227E" w:rsidP="0072227E">
      <w:pPr>
        <w:jc w:val="both"/>
        <w:rPr>
          <w:sz w:val="18"/>
        </w:rPr>
      </w:pPr>
    </w:p>
    <w:p w14:paraId="218E02A2" w14:textId="77777777" w:rsidR="0072227E" w:rsidRPr="0072227E" w:rsidRDefault="0072227E" w:rsidP="0072227E">
      <w:pPr>
        <w:jc w:val="both"/>
        <w:rPr>
          <w:sz w:val="22"/>
          <w:szCs w:val="22"/>
        </w:rPr>
      </w:pPr>
      <w:r w:rsidRPr="0072227E">
        <w:rPr>
          <w:sz w:val="22"/>
          <w:szCs w:val="22"/>
        </w:rPr>
        <w:t>W opakowaniach 4-5 kg.</w:t>
      </w:r>
    </w:p>
    <w:p w14:paraId="6007B79F" w14:textId="77777777" w:rsidR="0072227E" w:rsidRPr="0072227E" w:rsidRDefault="0072227E" w:rsidP="0072227E">
      <w:pPr>
        <w:jc w:val="both"/>
        <w:rPr>
          <w:sz w:val="22"/>
          <w:szCs w:val="22"/>
        </w:rPr>
      </w:pPr>
      <w:r w:rsidRPr="0072227E">
        <w:rPr>
          <w:sz w:val="22"/>
          <w:szCs w:val="22"/>
        </w:rPr>
        <w:t>Wapno ma posiadać wysoką efektywność pochłaniania CO</w:t>
      </w:r>
      <w:r w:rsidRPr="0072227E">
        <w:rPr>
          <w:sz w:val="22"/>
          <w:szCs w:val="22"/>
          <w:vertAlign w:val="subscript"/>
        </w:rPr>
        <w:t>2</w:t>
      </w:r>
      <w:r w:rsidRPr="0072227E">
        <w:rPr>
          <w:sz w:val="22"/>
          <w:szCs w:val="22"/>
        </w:rPr>
        <w:t xml:space="preserve"> i niski opór przepływu.</w:t>
      </w:r>
    </w:p>
    <w:p w14:paraId="231C4680" w14:textId="77777777" w:rsidR="0072227E" w:rsidRPr="0072227E" w:rsidRDefault="0072227E" w:rsidP="0072227E">
      <w:pPr>
        <w:jc w:val="both"/>
        <w:rPr>
          <w:sz w:val="22"/>
          <w:szCs w:val="22"/>
        </w:rPr>
      </w:pPr>
      <w:r w:rsidRPr="0072227E">
        <w:rPr>
          <w:sz w:val="22"/>
          <w:szCs w:val="22"/>
        </w:rPr>
        <w:t>Musi być kompatybilne do stosowania z Sevofluranem, Isofluranem, Desfluranem.</w:t>
      </w:r>
    </w:p>
    <w:p w14:paraId="0EC95A05" w14:textId="77777777" w:rsidR="0072227E" w:rsidRPr="0072227E" w:rsidRDefault="0072227E" w:rsidP="0072227E">
      <w:pPr>
        <w:jc w:val="both"/>
        <w:rPr>
          <w:sz w:val="22"/>
          <w:szCs w:val="22"/>
        </w:rPr>
      </w:pPr>
      <w:r w:rsidRPr="0072227E">
        <w:rPr>
          <w:sz w:val="22"/>
          <w:szCs w:val="22"/>
        </w:rPr>
        <w:t>Niepylące, wapno ma zawierać indykator zmieniający kolor w miarę zużycia – kontrola wzrokowa.</w:t>
      </w:r>
    </w:p>
    <w:p w14:paraId="5D8F2A29" w14:textId="77777777" w:rsidR="0072227E" w:rsidRPr="0072227E" w:rsidRDefault="0072227E" w:rsidP="0072227E">
      <w:pPr>
        <w:pStyle w:val="Standard"/>
        <w:spacing w:after="0"/>
        <w:jc w:val="both"/>
        <w:rPr>
          <w:szCs w:val="22"/>
        </w:rPr>
      </w:pPr>
    </w:p>
    <w:p w14:paraId="557800A3" w14:textId="77777777" w:rsidR="00601D9B" w:rsidRDefault="00601D9B" w:rsidP="002E0EF7">
      <w:pPr>
        <w:pStyle w:val="Standard"/>
        <w:spacing w:after="0"/>
        <w:rPr>
          <w:rFonts w:ascii="Times New Roman" w:hAnsi="Times New Roman"/>
          <w:szCs w:val="22"/>
          <w:lang w:val="pl-PL"/>
        </w:rPr>
      </w:pPr>
    </w:p>
    <w:p w14:paraId="4219C58C" w14:textId="77777777" w:rsidR="003D24F8" w:rsidRDefault="003D24F8" w:rsidP="002E0EF7">
      <w:pPr>
        <w:pStyle w:val="Standard"/>
        <w:spacing w:after="0"/>
        <w:rPr>
          <w:rFonts w:ascii="Times New Roman" w:hAnsi="Times New Roman"/>
          <w:szCs w:val="22"/>
          <w:lang w:val="pl-PL"/>
        </w:rPr>
      </w:pPr>
    </w:p>
    <w:p w14:paraId="366AD40B" w14:textId="77777777" w:rsidR="008F6B67" w:rsidRDefault="008F6B67" w:rsidP="002E0EF7">
      <w:pPr>
        <w:pStyle w:val="Standard"/>
        <w:spacing w:after="0"/>
        <w:rPr>
          <w:rFonts w:ascii="Times New Roman" w:hAnsi="Times New Roman"/>
          <w:szCs w:val="22"/>
          <w:lang w:val="pl-PL"/>
        </w:rPr>
      </w:pPr>
    </w:p>
    <w:p w14:paraId="616BE1FE" w14:textId="77777777" w:rsidR="006F5408" w:rsidRDefault="006F5408" w:rsidP="002E0EF7">
      <w:pPr>
        <w:pStyle w:val="Standard"/>
        <w:spacing w:after="0"/>
        <w:rPr>
          <w:rFonts w:ascii="Times New Roman" w:hAnsi="Times New Roman"/>
          <w:szCs w:val="22"/>
          <w:lang w:val="pl-PL"/>
        </w:rPr>
      </w:pPr>
    </w:p>
    <w:p w14:paraId="02C9C6BC" w14:textId="77777777" w:rsidR="006F5408" w:rsidRDefault="006F5408" w:rsidP="002E0EF7">
      <w:pPr>
        <w:pStyle w:val="Standard"/>
        <w:spacing w:after="0"/>
        <w:rPr>
          <w:rFonts w:ascii="Times New Roman" w:hAnsi="Times New Roman"/>
          <w:szCs w:val="22"/>
          <w:lang w:val="pl-PL"/>
        </w:rPr>
      </w:pPr>
    </w:p>
    <w:p w14:paraId="11D9DEA2" w14:textId="77777777" w:rsidR="006F5408" w:rsidRDefault="006F5408" w:rsidP="002E0EF7">
      <w:pPr>
        <w:pStyle w:val="Standard"/>
        <w:spacing w:after="0"/>
        <w:rPr>
          <w:rFonts w:ascii="Times New Roman" w:hAnsi="Times New Roman"/>
          <w:szCs w:val="22"/>
          <w:lang w:val="pl-PL"/>
        </w:rPr>
      </w:pPr>
    </w:p>
    <w:p w14:paraId="6E3EB981" w14:textId="77777777" w:rsidR="006F5408" w:rsidRDefault="006F5408" w:rsidP="002E0EF7">
      <w:pPr>
        <w:pStyle w:val="Standard"/>
        <w:spacing w:after="0"/>
        <w:rPr>
          <w:rFonts w:ascii="Times New Roman" w:hAnsi="Times New Roman"/>
          <w:szCs w:val="22"/>
          <w:lang w:val="pl-PL"/>
        </w:rPr>
      </w:pPr>
    </w:p>
    <w:p w14:paraId="775F73BC" w14:textId="77777777" w:rsidR="006F5408" w:rsidRDefault="006F5408" w:rsidP="002E0EF7">
      <w:pPr>
        <w:pStyle w:val="Standard"/>
        <w:spacing w:after="0"/>
        <w:rPr>
          <w:rFonts w:ascii="Times New Roman" w:hAnsi="Times New Roman"/>
          <w:szCs w:val="22"/>
          <w:lang w:val="pl-PL"/>
        </w:rPr>
      </w:pPr>
    </w:p>
    <w:p w14:paraId="23E7E677" w14:textId="77777777" w:rsidR="006F5408" w:rsidRDefault="006F5408" w:rsidP="002E0EF7">
      <w:pPr>
        <w:pStyle w:val="Standard"/>
        <w:spacing w:after="0"/>
        <w:rPr>
          <w:rFonts w:ascii="Times New Roman" w:hAnsi="Times New Roman"/>
          <w:szCs w:val="22"/>
          <w:lang w:val="pl-PL"/>
        </w:rPr>
      </w:pPr>
    </w:p>
    <w:p w14:paraId="12811DC1" w14:textId="77777777" w:rsidR="006F5408" w:rsidRDefault="006F5408" w:rsidP="002E0EF7">
      <w:pPr>
        <w:pStyle w:val="Standard"/>
        <w:spacing w:after="0"/>
        <w:rPr>
          <w:rFonts w:ascii="Times New Roman" w:hAnsi="Times New Roman"/>
          <w:szCs w:val="22"/>
          <w:lang w:val="pl-PL"/>
        </w:rPr>
      </w:pPr>
    </w:p>
    <w:p w14:paraId="6B8F3472" w14:textId="77777777" w:rsidR="00145CAF" w:rsidRDefault="00145CAF" w:rsidP="002E0EF7">
      <w:pPr>
        <w:pStyle w:val="Standard"/>
        <w:spacing w:after="0"/>
        <w:rPr>
          <w:rFonts w:ascii="Times New Roman" w:hAnsi="Times New Roman"/>
          <w:szCs w:val="22"/>
          <w:lang w:val="pl-PL"/>
        </w:rPr>
      </w:pPr>
    </w:p>
    <w:p w14:paraId="7E5F2344" w14:textId="77777777" w:rsidR="006F5408" w:rsidRPr="008468FC" w:rsidRDefault="006F5408" w:rsidP="002E0EF7">
      <w:pPr>
        <w:pStyle w:val="Standard"/>
        <w:spacing w:after="0"/>
        <w:rPr>
          <w:rFonts w:ascii="Times New Roman" w:hAnsi="Times New Roman"/>
          <w:szCs w:val="22"/>
          <w:lang w:val="pl-PL"/>
        </w:rPr>
      </w:pPr>
    </w:p>
    <w:p w14:paraId="22D8E3B6" w14:textId="7EF80F2C" w:rsidR="006F5408" w:rsidRPr="008468FC" w:rsidRDefault="006F5408" w:rsidP="006F5408">
      <w:pPr>
        <w:overflowPunct/>
        <w:autoSpaceDE/>
        <w:autoSpaceDN/>
        <w:adjustRightInd/>
        <w:textAlignment w:val="auto"/>
        <w:rPr>
          <w:rFonts w:eastAsia="Lucida Sans Unicode"/>
          <w:b/>
          <w:kern w:val="2"/>
          <w:sz w:val="22"/>
          <w:szCs w:val="22"/>
          <w:lang w:eastAsia="ar-SA"/>
        </w:rPr>
      </w:pPr>
      <w:r w:rsidRPr="008468FC">
        <w:rPr>
          <w:rFonts w:eastAsia="Lucida Sans Unicode"/>
          <w:b/>
          <w:kern w:val="2"/>
          <w:sz w:val="22"/>
          <w:szCs w:val="22"/>
          <w:lang w:eastAsia="ar-SA"/>
        </w:rPr>
        <w:t>Pakiet nr 8</w:t>
      </w:r>
    </w:p>
    <w:p w14:paraId="5E3466A2" w14:textId="2D0ACD7B" w:rsidR="006F5408" w:rsidRPr="008468FC" w:rsidRDefault="006F5408" w:rsidP="006F5408">
      <w:pPr>
        <w:overflowPunct/>
        <w:autoSpaceDE/>
        <w:autoSpaceDN/>
        <w:adjustRightInd/>
        <w:textAlignment w:val="auto"/>
        <w:rPr>
          <w:rFonts w:eastAsia="Lucida Sans Unicode"/>
          <w:b/>
          <w:kern w:val="2"/>
          <w:sz w:val="22"/>
          <w:szCs w:val="22"/>
          <w:lang w:eastAsia="ar-SA"/>
        </w:rPr>
      </w:pPr>
      <w:r w:rsidRPr="008468FC">
        <w:rPr>
          <w:color w:val="000000"/>
          <w:sz w:val="22"/>
          <w:szCs w:val="22"/>
        </w:rPr>
        <w:t>Maski anestetyczne</w:t>
      </w:r>
    </w:p>
    <w:p w14:paraId="776E2B74" w14:textId="77777777" w:rsidR="006F5408" w:rsidRPr="000E42F2" w:rsidRDefault="006F5408" w:rsidP="006F5408">
      <w:pPr>
        <w:rPr>
          <w:b/>
        </w:rPr>
      </w:pPr>
    </w:p>
    <w:tbl>
      <w:tblPr>
        <w:tblpPr w:leftFromText="141" w:rightFromText="141" w:vertAnchor="text" w:horzAnchor="margin" w:tblpXSpec="center" w:tblpY="78"/>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4407"/>
        <w:gridCol w:w="850"/>
        <w:gridCol w:w="992"/>
        <w:gridCol w:w="1134"/>
        <w:gridCol w:w="1134"/>
        <w:gridCol w:w="709"/>
        <w:gridCol w:w="1559"/>
        <w:gridCol w:w="1701"/>
        <w:gridCol w:w="2557"/>
      </w:tblGrid>
      <w:tr w:rsidR="00642744" w:rsidRPr="000E42F2" w14:paraId="11786E1F" w14:textId="77777777" w:rsidTr="00642744">
        <w:trPr>
          <w:cantSplit/>
          <w:trHeight w:val="397"/>
        </w:trPr>
        <w:tc>
          <w:tcPr>
            <w:tcW w:w="550" w:type="dxa"/>
          </w:tcPr>
          <w:p w14:paraId="5885FFEB" w14:textId="77777777" w:rsidR="00642744" w:rsidRPr="00601D9B" w:rsidRDefault="00642744" w:rsidP="00145CAF">
            <w:pPr>
              <w:jc w:val="center"/>
              <w:rPr>
                <w:b/>
                <w:sz w:val="18"/>
                <w:szCs w:val="18"/>
              </w:rPr>
            </w:pPr>
          </w:p>
          <w:p w14:paraId="27B7C119" w14:textId="77777777" w:rsidR="00642744" w:rsidRPr="00601D9B" w:rsidRDefault="00642744" w:rsidP="00145CAF">
            <w:pPr>
              <w:jc w:val="center"/>
              <w:rPr>
                <w:b/>
                <w:sz w:val="18"/>
                <w:szCs w:val="18"/>
              </w:rPr>
            </w:pPr>
          </w:p>
          <w:p w14:paraId="4F77B70B" w14:textId="77777777" w:rsidR="00642744" w:rsidRPr="00601D9B" w:rsidRDefault="00642744" w:rsidP="00145CAF">
            <w:pPr>
              <w:jc w:val="center"/>
              <w:rPr>
                <w:b/>
                <w:sz w:val="18"/>
                <w:szCs w:val="18"/>
              </w:rPr>
            </w:pPr>
            <w:r w:rsidRPr="00601D9B">
              <w:rPr>
                <w:b/>
                <w:sz w:val="18"/>
                <w:szCs w:val="18"/>
              </w:rPr>
              <w:t>L.P.</w:t>
            </w:r>
          </w:p>
        </w:tc>
        <w:tc>
          <w:tcPr>
            <w:tcW w:w="4407" w:type="dxa"/>
          </w:tcPr>
          <w:p w14:paraId="3EB60E77" w14:textId="77777777" w:rsidR="00642744" w:rsidRPr="00601D9B" w:rsidRDefault="00642744" w:rsidP="00145CAF">
            <w:pPr>
              <w:jc w:val="center"/>
              <w:rPr>
                <w:b/>
                <w:sz w:val="18"/>
                <w:szCs w:val="18"/>
              </w:rPr>
            </w:pPr>
          </w:p>
          <w:p w14:paraId="6955D387" w14:textId="77777777" w:rsidR="00642744" w:rsidRPr="00601D9B" w:rsidRDefault="00642744" w:rsidP="00145CAF">
            <w:pPr>
              <w:jc w:val="center"/>
              <w:rPr>
                <w:b/>
                <w:sz w:val="18"/>
                <w:szCs w:val="18"/>
              </w:rPr>
            </w:pPr>
            <w:r w:rsidRPr="00601D9B">
              <w:rPr>
                <w:b/>
                <w:sz w:val="18"/>
                <w:szCs w:val="18"/>
              </w:rPr>
              <w:t>ASORTYMENT</w:t>
            </w:r>
          </w:p>
          <w:p w14:paraId="1CA0DC41" w14:textId="77777777" w:rsidR="00642744" w:rsidRPr="00601D9B" w:rsidRDefault="00642744" w:rsidP="00145CAF">
            <w:pPr>
              <w:jc w:val="center"/>
              <w:rPr>
                <w:b/>
                <w:sz w:val="18"/>
                <w:szCs w:val="18"/>
              </w:rPr>
            </w:pPr>
            <w:r w:rsidRPr="00601D9B">
              <w:rPr>
                <w:b/>
                <w:sz w:val="18"/>
                <w:szCs w:val="18"/>
              </w:rPr>
              <w:t>SZCZEGÓŁOWY</w:t>
            </w:r>
          </w:p>
        </w:tc>
        <w:tc>
          <w:tcPr>
            <w:tcW w:w="850" w:type="dxa"/>
          </w:tcPr>
          <w:p w14:paraId="622E66E7" w14:textId="77777777" w:rsidR="00642744" w:rsidRPr="00601D9B" w:rsidRDefault="00642744" w:rsidP="00145CAF">
            <w:pPr>
              <w:jc w:val="center"/>
              <w:rPr>
                <w:b/>
                <w:sz w:val="18"/>
                <w:szCs w:val="18"/>
              </w:rPr>
            </w:pPr>
          </w:p>
          <w:p w14:paraId="292E9C16" w14:textId="77777777" w:rsidR="00642744" w:rsidRPr="00601D9B" w:rsidRDefault="00642744" w:rsidP="00145CAF">
            <w:pPr>
              <w:jc w:val="center"/>
              <w:rPr>
                <w:b/>
                <w:sz w:val="18"/>
                <w:szCs w:val="18"/>
              </w:rPr>
            </w:pPr>
            <w:r>
              <w:rPr>
                <w:b/>
                <w:sz w:val="18"/>
                <w:szCs w:val="18"/>
              </w:rPr>
              <w:t>JEDN.</w:t>
            </w:r>
            <w:r w:rsidRPr="00601D9B">
              <w:rPr>
                <w:b/>
                <w:sz w:val="18"/>
                <w:szCs w:val="18"/>
              </w:rPr>
              <w:t xml:space="preserve"> MIARY</w:t>
            </w:r>
          </w:p>
        </w:tc>
        <w:tc>
          <w:tcPr>
            <w:tcW w:w="992" w:type="dxa"/>
          </w:tcPr>
          <w:p w14:paraId="7C26CE9B" w14:textId="77777777" w:rsidR="00642744" w:rsidRPr="00601D9B" w:rsidRDefault="00642744" w:rsidP="00145CAF">
            <w:pPr>
              <w:jc w:val="center"/>
              <w:rPr>
                <w:b/>
                <w:sz w:val="18"/>
                <w:szCs w:val="18"/>
              </w:rPr>
            </w:pPr>
          </w:p>
          <w:p w14:paraId="77D10F9C" w14:textId="77777777" w:rsidR="00642744" w:rsidRPr="00895529" w:rsidRDefault="00642744" w:rsidP="00145CAF">
            <w:pPr>
              <w:jc w:val="center"/>
              <w:textAlignment w:val="auto"/>
              <w:rPr>
                <w:b/>
                <w:kern w:val="2"/>
                <w:sz w:val="18"/>
                <w:szCs w:val="18"/>
              </w:rPr>
            </w:pPr>
            <w:r>
              <w:rPr>
                <w:b/>
                <w:kern w:val="2"/>
                <w:sz w:val="18"/>
                <w:szCs w:val="18"/>
              </w:rPr>
              <w:t>ILOŚĆ</w:t>
            </w:r>
          </w:p>
          <w:p w14:paraId="2A50C4E4" w14:textId="77777777" w:rsidR="00642744" w:rsidRPr="00895529" w:rsidRDefault="00642744" w:rsidP="00145CAF">
            <w:pPr>
              <w:jc w:val="center"/>
              <w:textAlignment w:val="auto"/>
              <w:rPr>
                <w:b/>
                <w:kern w:val="2"/>
                <w:sz w:val="18"/>
                <w:szCs w:val="18"/>
              </w:rPr>
            </w:pPr>
            <w:r w:rsidRPr="00895529">
              <w:rPr>
                <w:b/>
                <w:kern w:val="2"/>
                <w:sz w:val="18"/>
                <w:szCs w:val="18"/>
              </w:rPr>
              <w:t xml:space="preserve"> 24 M-CE</w:t>
            </w:r>
          </w:p>
          <w:p w14:paraId="779E23FC" w14:textId="77777777" w:rsidR="00642744" w:rsidRPr="00601D9B" w:rsidRDefault="00642744" w:rsidP="00145CAF">
            <w:pPr>
              <w:jc w:val="center"/>
              <w:rPr>
                <w:b/>
                <w:sz w:val="18"/>
                <w:szCs w:val="18"/>
              </w:rPr>
            </w:pPr>
          </w:p>
        </w:tc>
        <w:tc>
          <w:tcPr>
            <w:tcW w:w="1134" w:type="dxa"/>
          </w:tcPr>
          <w:p w14:paraId="08D76D7E" w14:textId="77777777" w:rsidR="00642744" w:rsidRPr="00601D9B" w:rsidRDefault="00642744" w:rsidP="00145CAF">
            <w:pPr>
              <w:jc w:val="center"/>
              <w:rPr>
                <w:b/>
                <w:sz w:val="18"/>
                <w:szCs w:val="18"/>
              </w:rPr>
            </w:pPr>
          </w:p>
          <w:p w14:paraId="4B902076" w14:textId="77777777" w:rsidR="00642744" w:rsidRPr="00601D9B" w:rsidRDefault="00642744" w:rsidP="00145CAF">
            <w:pPr>
              <w:jc w:val="center"/>
              <w:rPr>
                <w:b/>
                <w:sz w:val="18"/>
                <w:szCs w:val="18"/>
              </w:rPr>
            </w:pPr>
            <w:r w:rsidRPr="00601D9B">
              <w:rPr>
                <w:b/>
                <w:sz w:val="18"/>
                <w:szCs w:val="18"/>
              </w:rPr>
              <w:t>CENA  NETTO</w:t>
            </w:r>
          </w:p>
        </w:tc>
        <w:tc>
          <w:tcPr>
            <w:tcW w:w="1134" w:type="dxa"/>
          </w:tcPr>
          <w:p w14:paraId="733A36B7" w14:textId="77777777" w:rsidR="00642744" w:rsidRPr="00601D9B" w:rsidRDefault="00642744" w:rsidP="00145CAF">
            <w:pPr>
              <w:jc w:val="center"/>
              <w:rPr>
                <w:b/>
                <w:sz w:val="18"/>
                <w:szCs w:val="18"/>
              </w:rPr>
            </w:pPr>
          </w:p>
          <w:p w14:paraId="1B52013F" w14:textId="77777777" w:rsidR="00642744" w:rsidRPr="00601D9B" w:rsidRDefault="00642744" w:rsidP="00145CAF">
            <w:pPr>
              <w:jc w:val="center"/>
              <w:rPr>
                <w:b/>
                <w:sz w:val="18"/>
                <w:szCs w:val="18"/>
              </w:rPr>
            </w:pPr>
            <w:r w:rsidRPr="00601D9B">
              <w:rPr>
                <w:b/>
                <w:sz w:val="18"/>
                <w:szCs w:val="18"/>
              </w:rPr>
              <w:t>CENA  BRUTTO</w:t>
            </w:r>
          </w:p>
        </w:tc>
        <w:tc>
          <w:tcPr>
            <w:tcW w:w="709" w:type="dxa"/>
          </w:tcPr>
          <w:p w14:paraId="6F01C956" w14:textId="77777777" w:rsidR="00642744" w:rsidRDefault="00642744" w:rsidP="00145CAF">
            <w:pPr>
              <w:jc w:val="center"/>
              <w:rPr>
                <w:b/>
                <w:kern w:val="0"/>
                <w:sz w:val="18"/>
                <w:szCs w:val="18"/>
                <w:lang w:val="pl-PL"/>
              </w:rPr>
            </w:pPr>
          </w:p>
          <w:p w14:paraId="302A35D6" w14:textId="6D624BC5" w:rsidR="00642744" w:rsidRPr="00601D9B" w:rsidRDefault="00642744" w:rsidP="00145CAF">
            <w:pPr>
              <w:jc w:val="center"/>
              <w:rPr>
                <w:b/>
                <w:sz w:val="18"/>
                <w:szCs w:val="18"/>
              </w:rPr>
            </w:pPr>
            <w:r w:rsidRPr="007803DC">
              <w:rPr>
                <w:b/>
                <w:kern w:val="0"/>
                <w:sz w:val="18"/>
                <w:szCs w:val="18"/>
                <w:lang w:val="pl-PL"/>
              </w:rPr>
              <w:t>% VAT</w:t>
            </w:r>
          </w:p>
        </w:tc>
        <w:tc>
          <w:tcPr>
            <w:tcW w:w="1559" w:type="dxa"/>
          </w:tcPr>
          <w:p w14:paraId="34067D9E" w14:textId="362E7ACF" w:rsidR="00642744" w:rsidRPr="00601D9B" w:rsidRDefault="00642744" w:rsidP="00145CAF">
            <w:pPr>
              <w:jc w:val="center"/>
              <w:rPr>
                <w:b/>
                <w:sz w:val="18"/>
                <w:szCs w:val="18"/>
              </w:rPr>
            </w:pPr>
          </w:p>
          <w:p w14:paraId="780DE4EC" w14:textId="77777777" w:rsidR="00642744" w:rsidRPr="00601D9B" w:rsidRDefault="00642744" w:rsidP="00145CAF">
            <w:pPr>
              <w:jc w:val="center"/>
              <w:rPr>
                <w:b/>
                <w:sz w:val="18"/>
                <w:szCs w:val="18"/>
              </w:rPr>
            </w:pPr>
            <w:r w:rsidRPr="00601D9B">
              <w:rPr>
                <w:b/>
                <w:sz w:val="18"/>
                <w:szCs w:val="18"/>
              </w:rPr>
              <w:t>WARTOŚĆ NETTO</w:t>
            </w:r>
          </w:p>
        </w:tc>
        <w:tc>
          <w:tcPr>
            <w:tcW w:w="1701" w:type="dxa"/>
          </w:tcPr>
          <w:p w14:paraId="4814195C" w14:textId="77777777" w:rsidR="00642744" w:rsidRPr="00601D9B" w:rsidRDefault="00642744" w:rsidP="00145CAF">
            <w:pPr>
              <w:jc w:val="center"/>
              <w:rPr>
                <w:b/>
                <w:sz w:val="18"/>
                <w:szCs w:val="18"/>
              </w:rPr>
            </w:pPr>
          </w:p>
          <w:p w14:paraId="461DC05A" w14:textId="77777777" w:rsidR="00642744" w:rsidRPr="00601D9B" w:rsidRDefault="00642744" w:rsidP="00145CAF">
            <w:pPr>
              <w:jc w:val="center"/>
              <w:rPr>
                <w:b/>
                <w:sz w:val="18"/>
                <w:szCs w:val="18"/>
              </w:rPr>
            </w:pPr>
            <w:r w:rsidRPr="00601D9B">
              <w:rPr>
                <w:b/>
                <w:sz w:val="18"/>
                <w:szCs w:val="18"/>
              </w:rPr>
              <w:t>WARTOŚĆ BRUTTO</w:t>
            </w:r>
          </w:p>
        </w:tc>
        <w:tc>
          <w:tcPr>
            <w:tcW w:w="2557" w:type="dxa"/>
          </w:tcPr>
          <w:p w14:paraId="7E69260A" w14:textId="77777777" w:rsidR="00642744" w:rsidRPr="00601D9B" w:rsidRDefault="00642744" w:rsidP="00145CAF">
            <w:pPr>
              <w:jc w:val="center"/>
              <w:rPr>
                <w:b/>
                <w:sz w:val="18"/>
                <w:szCs w:val="18"/>
              </w:rPr>
            </w:pPr>
          </w:p>
          <w:p w14:paraId="22E55CAC" w14:textId="77777777" w:rsidR="00642744" w:rsidRPr="00601D9B" w:rsidRDefault="00642744" w:rsidP="00145CAF">
            <w:pPr>
              <w:jc w:val="center"/>
              <w:rPr>
                <w:b/>
                <w:sz w:val="18"/>
                <w:szCs w:val="18"/>
              </w:rPr>
            </w:pPr>
            <w:r w:rsidRPr="000B5F4E">
              <w:rPr>
                <w:b/>
                <w:sz w:val="18"/>
                <w:szCs w:val="18"/>
              </w:rPr>
              <w:t>PRODUCENT I NR KATALOGOWY</w:t>
            </w:r>
          </w:p>
          <w:p w14:paraId="542102E2" w14:textId="77777777" w:rsidR="00642744" w:rsidRPr="00601D9B" w:rsidRDefault="00642744" w:rsidP="00145CAF">
            <w:pPr>
              <w:jc w:val="center"/>
              <w:rPr>
                <w:b/>
                <w:sz w:val="18"/>
                <w:szCs w:val="18"/>
              </w:rPr>
            </w:pPr>
          </w:p>
        </w:tc>
      </w:tr>
      <w:tr w:rsidR="00642744" w:rsidRPr="000E42F2" w14:paraId="68557842" w14:textId="77777777" w:rsidTr="00642744">
        <w:trPr>
          <w:cantSplit/>
          <w:trHeight w:hRule="exact" w:val="1012"/>
        </w:trPr>
        <w:tc>
          <w:tcPr>
            <w:tcW w:w="550" w:type="dxa"/>
            <w:vAlign w:val="center"/>
          </w:tcPr>
          <w:p w14:paraId="542562D1" w14:textId="77777777" w:rsidR="00642744" w:rsidRPr="00145CAF" w:rsidRDefault="00642744" w:rsidP="00145CAF">
            <w:pPr>
              <w:jc w:val="center"/>
              <w:rPr>
                <w:b/>
                <w:sz w:val="18"/>
                <w:szCs w:val="18"/>
              </w:rPr>
            </w:pPr>
            <w:r w:rsidRPr="00145CAF">
              <w:rPr>
                <w:b/>
                <w:sz w:val="18"/>
                <w:szCs w:val="18"/>
              </w:rPr>
              <w:t>1.</w:t>
            </w:r>
          </w:p>
        </w:tc>
        <w:tc>
          <w:tcPr>
            <w:tcW w:w="4407" w:type="dxa"/>
            <w:vAlign w:val="center"/>
          </w:tcPr>
          <w:p w14:paraId="394CD7AC" w14:textId="47A33D89" w:rsidR="00642744" w:rsidRPr="000B5F4E" w:rsidRDefault="00642744" w:rsidP="00145CAF">
            <w:pPr>
              <w:rPr>
                <w:b/>
                <w:sz w:val="20"/>
              </w:rPr>
            </w:pPr>
            <w:r w:rsidRPr="006F5408">
              <w:rPr>
                <w:sz w:val="20"/>
              </w:rPr>
              <w:t>Maski an</w:t>
            </w:r>
            <w:r>
              <w:rPr>
                <w:sz w:val="20"/>
              </w:rPr>
              <w:t>estetyczne jednorazowego użytku</w:t>
            </w:r>
          </w:p>
        </w:tc>
        <w:tc>
          <w:tcPr>
            <w:tcW w:w="850" w:type="dxa"/>
            <w:vAlign w:val="center"/>
          </w:tcPr>
          <w:p w14:paraId="53FAC2F7" w14:textId="7FCB061A" w:rsidR="00642744" w:rsidRPr="00145CAF" w:rsidRDefault="00642744" w:rsidP="00145CAF">
            <w:pPr>
              <w:jc w:val="center"/>
              <w:rPr>
                <w:b/>
                <w:sz w:val="20"/>
              </w:rPr>
            </w:pPr>
            <w:r w:rsidRPr="00145CAF">
              <w:rPr>
                <w:b/>
                <w:sz w:val="20"/>
              </w:rPr>
              <w:t>szt.</w:t>
            </w:r>
          </w:p>
        </w:tc>
        <w:tc>
          <w:tcPr>
            <w:tcW w:w="992" w:type="dxa"/>
            <w:vAlign w:val="center"/>
          </w:tcPr>
          <w:p w14:paraId="561663A2" w14:textId="525F03CC" w:rsidR="00642744" w:rsidRPr="00145CAF" w:rsidRDefault="00642744" w:rsidP="00145CAF">
            <w:pPr>
              <w:jc w:val="center"/>
              <w:rPr>
                <w:b/>
                <w:sz w:val="20"/>
              </w:rPr>
            </w:pPr>
            <w:r w:rsidRPr="00145CAF">
              <w:rPr>
                <w:rFonts w:eastAsia="Lucida Sans Unicode"/>
                <w:b/>
                <w:sz w:val="20"/>
                <w:lang w:eastAsia="ar-SA"/>
              </w:rPr>
              <w:t xml:space="preserve">  9 000</w:t>
            </w:r>
          </w:p>
        </w:tc>
        <w:tc>
          <w:tcPr>
            <w:tcW w:w="1134" w:type="dxa"/>
            <w:vAlign w:val="center"/>
          </w:tcPr>
          <w:p w14:paraId="33F918E4" w14:textId="77777777" w:rsidR="00642744" w:rsidRPr="00145CAF" w:rsidRDefault="00642744" w:rsidP="00145CAF">
            <w:pPr>
              <w:rPr>
                <w:b/>
                <w:sz w:val="20"/>
              </w:rPr>
            </w:pPr>
          </w:p>
        </w:tc>
        <w:tc>
          <w:tcPr>
            <w:tcW w:w="1134" w:type="dxa"/>
            <w:vAlign w:val="center"/>
          </w:tcPr>
          <w:p w14:paraId="763CB0E7" w14:textId="77777777" w:rsidR="00642744" w:rsidRPr="000E42F2" w:rsidRDefault="00642744" w:rsidP="00145CAF">
            <w:pPr>
              <w:jc w:val="center"/>
              <w:rPr>
                <w:b/>
              </w:rPr>
            </w:pPr>
          </w:p>
        </w:tc>
        <w:tc>
          <w:tcPr>
            <w:tcW w:w="709" w:type="dxa"/>
          </w:tcPr>
          <w:p w14:paraId="2739E8BB" w14:textId="77777777" w:rsidR="00642744" w:rsidRPr="000E42F2" w:rsidRDefault="00642744" w:rsidP="00145CAF">
            <w:pPr>
              <w:rPr>
                <w:b/>
              </w:rPr>
            </w:pPr>
          </w:p>
        </w:tc>
        <w:tc>
          <w:tcPr>
            <w:tcW w:w="1559" w:type="dxa"/>
            <w:vAlign w:val="center"/>
          </w:tcPr>
          <w:p w14:paraId="115B721A" w14:textId="5E601607" w:rsidR="00642744" w:rsidRPr="000E42F2" w:rsidRDefault="00642744" w:rsidP="00145CAF">
            <w:pPr>
              <w:rPr>
                <w:b/>
              </w:rPr>
            </w:pPr>
          </w:p>
        </w:tc>
        <w:tc>
          <w:tcPr>
            <w:tcW w:w="1701" w:type="dxa"/>
            <w:vAlign w:val="center"/>
          </w:tcPr>
          <w:p w14:paraId="7C34FD5F" w14:textId="77777777" w:rsidR="00642744" w:rsidRPr="000E42F2" w:rsidRDefault="00642744" w:rsidP="00145CAF">
            <w:pPr>
              <w:rPr>
                <w:b/>
              </w:rPr>
            </w:pPr>
          </w:p>
        </w:tc>
        <w:tc>
          <w:tcPr>
            <w:tcW w:w="2557" w:type="dxa"/>
          </w:tcPr>
          <w:p w14:paraId="17E932FB" w14:textId="77777777" w:rsidR="00642744" w:rsidRPr="000E42F2" w:rsidRDefault="00642744" w:rsidP="00145CAF">
            <w:pPr>
              <w:rPr>
                <w:b/>
                <w:i/>
              </w:rPr>
            </w:pPr>
          </w:p>
        </w:tc>
      </w:tr>
      <w:tr w:rsidR="00642744" w:rsidRPr="000E42F2" w14:paraId="75A84274" w14:textId="77777777" w:rsidTr="008318A4">
        <w:trPr>
          <w:cantSplit/>
          <w:trHeight w:val="660"/>
        </w:trPr>
        <w:tc>
          <w:tcPr>
            <w:tcW w:w="9776" w:type="dxa"/>
            <w:gridSpan w:val="7"/>
            <w:vAlign w:val="center"/>
          </w:tcPr>
          <w:p w14:paraId="2AF7357B" w14:textId="190333E1" w:rsidR="00642744" w:rsidRPr="000E42F2" w:rsidRDefault="00642744" w:rsidP="00642744">
            <w:pPr>
              <w:jc w:val="right"/>
              <w:rPr>
                <w:b/>
              </w:rPr>
            </w:pPr>
            <w:r w:rsidRPr="000B5F4E">
              <w:rPr>
                <w:b/>
                <w:sz w:val="20"/>
              </w:rPr>
              <w:t xml:space="preserve">                              RAZEM :</w:t>
            </w:r>
          </w:p>
        </w:tc>
        <w:tc>
          <w:tcPr>
            <w:tcW w:w="1559" w:type="dxa"/>
            <w:vAlign w:val="center"/>
          </w:tcPr>
          <w:p w14:paraId="64CA6410" w14:textId="73A20DC5" w:rsidR="00642744" w:rsidRPr="000E42F2" w:rsidRDefault="00642744" w:rsidP="00145CAF">
            <w:pPr>
              <w:rPr>
                <w:b/>
              </w:rPr>
            </w:pPr>
          </w:p>
        </w:tc>
        <w:tc>
          <w:tcPr>
            <w:tcW w:w="1701" w:type="dxa"/>
            <w:vAlign w:val="center"/>
          </w:tcPr>
          <w:p w14:paraId="436DA26A" w14:textId="77777777" w:rsidR="00642744" w:rsidRPr="000E42F2" w:rsidRDefault="00642744" w:rsidP="00145CAF">
            <w:pPr>
              <w:rPr>
                <w:b/>
                <w:i/>
              </w:rPr>
            </w:pPr>
          </w:p>
        </w:tc>
        <w:tc>
          <w:tcPr>
            <w:tcW w:w="2557" w:type="dxa"/>
            <w:vAlign w:val="center"/>
          </w:tcPr>
          <w:p w14:paraId="5FFC85DC" w14:textId="77777777" w:rsidR="00642744" w:rsidRPr="000E42F2" w:rsidRDefault="00642744" w:rsidP="00145CAF">
            <w:pPr>
              <w:rPr>
                <w:b/>
                <w:i/>
              </w:rPr>
            </w:pPr>
          </w:p>
        </w:tc>
      </w:tr>
    </w:tbl>
    <w:p w14:paraId="471C4AE3" w14:textId="77777777" w:rsidR="00E7703B" w:rsidRDefault="00E7703B" w:rsidP="00E7703B">
      <w:pPr>
        <w:rPr>
          <w:b/>
        </w:rPr>
      </w:pPr>
    </w:p>
    <w:p w14:paraId="5ECE57CA" w14:textId="77777777" w:rsidR="00E7703B" w:rsidRDefault="00E7703B" w:rsidP="00E7703B">
      <w:pPr>
        <w:rPr>
          <w:b/>
        </w:rPr>
      </w:pPr>
    </w:p>
    <w:p w14:paraId="64DFA535" w14:textId="77777777" w:rsidR="00E7703B" w:rsidRPr="00E7703B" w:rsidRDefault="00E7703B" w:rsidP="00E7703B">
      <w:pPr>
        <w:rPr>
          <w:b/>
          <w:sz w:val="22"/>
          <w:szCs w:val="22"/>
        </w:rPr>
      </w:pPr>
      <w:r w:rsidRPr="00E7703B">
        <w:rPr>
          <w:b/>
          <w:sz w:val="22"/>
          <w:szCs w:val="22"/>
        </w:rPr>
        <w:t>Ad. 1. Maski anestetyczne jednorazowego użytku:</w:t>
      </w:r>
    </w:p>
    <w:p w14:paraId="72D1D81D" w14:textId="77777777" w:rsidR="00E7703B" w:rsidRPr="00E7703B" w:rsidRDefault="00E7703B" w:rsidP="005A71B3">
      <w:pPr>
        <w:pStyle w:val="Akapitzlist0"/>
        <w:widowControl/>
        <w:numPr>
          <w:ilvl w:val="0"/>
          <w:numId w:val="64"/>
        </w:numPr>
        <w:suppressAutoHyphens w:val="0"/>
        <w:overflowPunct/>
        <w:autoSpaceDE/>
        <w:adjustRightInd/>
        <w:spacing w:after="200" w:line="276" w:lineRule="auto"/>
        <w:textAlignment w:val="auto"/>
        <w:rPr>
          <w:b/>
          <w:sz w:val="22"/>
          <w:szCs w:val="22"/>
        </w:rPr>
      </w:pPr>
      <w:r w:rsidRPr="00E7703B">
        <w:rPr>
          <w:sz w:val="22"/>
          <w:szCs w:val="22"/>
        </w:rPr>
        <w:t>jednoczęściowe, przezroczyste,</w:t>
      </w:r>
    </w:p>
    <w:p w14:paraId="775CC605" w14:textId="77777777" w:rsidR="00E7703B" w:rsidRPr="00E7703B" w:rsidRDefault="00E7703B" w:rsidP="005A71B3">
      <w:pPr>
        <w:pStyle w:val="Akapitzlist0"/>
        <w:widowControl/>
        <w:numPr>
          <w:ilvl w:val="0"/>
          <w:numId w:val="64"/>
        </w:numPr>
        <w:suppressAutoHyphens w:val="0"/>
        <w:overflowPunct/>
        <w:autoSpaceDE/>
        <w:adjustRightInd/>
        <w:spacing w:after="200" w:line="276" w:lineRule="auto"/>
        <w:textAlignment w:val="auto"/>
        <w:rPr>
          <w:b/>
          <w:sz w:val="22"/>
          <w:szCs w:val="22"/>
        </w:rPr>
      </w:pPr>
      <w:r w:rsidRPr="00E7703B">
        <w:rPr>
          <w:sz w:val="22"/>
          <w:szCs w:val="22"/>
        </w:rPr>
        <w:t>z delikatnym, miękkim mankietem ukształtowanym anatomicznie, zapewniającym  dobre dopasowanie do twarzy,</w:t>
      </w:r>
    </w:p>
    <w:p w14:paraId="3D25A6D3" w14:textId="77777777" w:rsidR="00E7703B" w:rsidRPr="00E7703B" w:rsidRDefault="00E7703B" w:rsidP="005A71B3">
      <w:pPr>
        <w:pStyle w:val="Akapitzlist0"/>
        <w:widowControl/>
        <w:numPr>
          <w:ilvl w:val="0"/>
          <w:numId w:val="64"/>
        </w:numPr>
        <w:suppressAutoHyphens w:val="0"/>
        <w:overflowPunct/>
        <w:autoSpaceDE/>
        <w:adjustRightInd/>
        <w:spacing w:after="200" w:line="276" w:lineRule="auto"/>
        <w:textAlignment w:val="auto"/>
        <w:rPr>
          <w:b/>
          <w:sz w:val="22"/>
          <w:szCs w:val="22"/>
        </w:rPr>
      </w:pPr>
      <w:r w:rsidRPr="00E7703B">
        <w:rPr>
          <w:sz w:val="22"/>
          <w:szCs w:val="22"/>
        </w:rPr>
        <w:t>na zewnętrznej powierzchni maski antypoślizgowe elementy ułatwiające uchwyt maski,</w:t>
      </w:r>
    </w:p>
    <w:p w14:paraId="687DD3FA" w14:textId="77777777" w:rsidR="00E7703B" w:rsidRPr="00E7703B" w:rsidRDefault="00E7703B" w:rsidP="005A71B3">
      <w:pPr>
        <w:pStyle w:val="Akapitzlist0"/>
        <w:widowControl/>
        <w:numPr>
          <w:ilvl w:val="0"/>
          <w:numId w:val="64"/>
        </w:numPr>
        <w:suppressAutoHyphens w:val="0"/>
        <w:overflowPunct/>
        <w:autoSpaceDE/>
        <w:adjustRightInd/>
        <w:spacing w:after="200" w:line="276" w:lineRule="auto"/>
        <w:textAlignment w:val="auto"/>
        <w:rPr>
          <w:b/>
          <w:sz w:val="22"/>
          <w:szCs w:val="22"/>
        </w:rPr>
      </w:pPr>
      <w:r w:rsidRPr="00E7703B">
        <w:rPr>
          <w:sz w:val="22"/>
          <w:szCs w:val="22"/>
        </w:rPr>
        <w:t>dodatkowa wewnętrzna stabilizacja części nosowej mankietu,</w:t>
      </w:r>
    </w:p>
    <w:p w14:paraId="3E3A0A2B" w14:textId="3D008E21" w:rsidR="00E7703B" w:rsidRPr="00E7703B" w:rsidRDefault="00E7703B" w:rsidP="005A71B3">
      <w:pPr>
        <w:pStyle w:val="Akapitzlist0"/>
        <w:widowControl/>
        <w:numPr>
          <w:ilvl w:val="0"/>
          <w:numId w:val="64"/>
        </w:numPr>
        <w:suppressAutoHyphens w:val="0"/>
        <w:overflowPunct/>
        <w:autoSpaceDE/>
        <w:adjustRightInd/>
        <w:spacing w:after="200" w:line="276" w:lineRule="auto"/>
        <w:textAlignment w:val="auto"/>
        <w:rPr>
          <w:b/>
          <w:sz w:val="22"/>
          <w:szCs w:val="22"/>
        </w:rPr>
      </w:pPr>
      <w:r w:rsidRPr="00E7703B">
        <w:rPr>
          <w:sz w:val="22"/>
          <w:szCs w:val="22"/>
        </w:rPr>
        <w:t>rozmiary</w:t>
      </w:r>
      <w:r w:rsidR="001C4062">
        <w:rPr>
          <w:sz w:val="22"/>
          <w:szCs w:val="22"/>
        </w:rPr>
        <w:t xml:space="preserve"> </w:t>
      </w:r>
      <w:r w:rsidRPr="00E7703B">
        <w:rPr>
          <w:sz w:val="22"/>
          <w:szCs w:val="22"/>
        </w:rPr>
        <w:t>1-5 kodowane  kolorystycznie i numerycznie (1-5),</w:t>
      </w:r>
    </w:p>
    <w:p w14:paraId="53A4E01F" w14:textId="77777777" w:rsidR="00E7703B" w:rsidRPr="00E7703B" w:rsidRDefault="00E7703B" w:rsidP="005A71B3">
      <w:pPr>
        <w:pStyle w:val="Akapitzlist0"/>
        <w:widowControl/>
        <w:numPr>
          <w:ilvl w:val="0"/>
          <w:numId w:val="64"/>
        </w:numPr>
        <w:suppressAutoHyphens w:val="0"/>
        <w:overflowPunct/>
        <w:autoSpaceDE/>
        <w:adjustRightInd/>
        <w:spacing w:after="200" w:line="276" w:lineRule="auto"/>
        <w:textAlignment w:val="auto"/>
        <w:rPr>
          <w:b/>
          <w:sz w:val="22"/>
          <w:szCs w:val="22"/>
        </w:rPr>
      </w:pPr>
      <w:r w:rsidRPr="00E7703B">
        <w:rPr>
          <w:sz w:val="22"/>
          <w:szCs w:val="22"/>
        </w:rPr>
        <w:t>pozbawione lateksu i DEHP,</w:t>
      </w:r>
    </w:p>
    <w:p w14:paraId="7736F08E" w14:textId="77777777" w:rsidR="00E7703B" w:rsidRPr="00E7703B" w:rsidRDefault="00E7703B" w:rsidP="005A71B3">
      <w:pPr>
        <w:pStyle w:val="Akapitzlist0"/>
        <w:widowControl/>
        <w:numPr>
          <w:ilvl w:val="0"/>
          <w:numId w:val="64"/>
        </w:numPr>
        <w:suppressAutoHyphens w:val="0"/>
        <w:overflowPunct/>
        <w:autoSpaceDE/>
        <w:adjustRightInd/>
        <w:spacing w:after="200" w:line="276" w:lineRule="auto"/>
        <w:textAlignment w:val="auto"/>
        <w:rPr>
          <w:rStyle w:val="hps"/>
          <w:b/>
          <w:sz w:val="22"/>
          <w:szCs w:val="22"/>
        </w:rPr>
      </w:pPr>
      <w:r w:rsidRPr="00E7703B">
        <w:rPr>
          <w:rStyle w:val="hps"/>
          <w:b/>
          <w:sz w:val="22"/>
          <w:szCs w:val="22"/>
        </w:rPr>
        <w:t>końcówka maski kompatybilna</w:t>
      </w:r>
      <w:r w:rsidRPr="00E7703B">
        <w:rPr>
          <w:b/>
          <w:sz w:val="22"/>
          <w:szCs w:val="22"/>
        </w:rPr>
        <w:t xml:space="preserve"> </w:t>
      </w:r>
      <w:r w:rsidRPr="00E7703B">
        <w:rPr>
          <w:rStyle w:val="hps"/>
          <w:b/>
          <w:sz w:val="22"/>
          <w:szCs w:val="22"/>
        </w:rPr>
        <w:t>ze standardowymi</w:t>
      </w:r>
      <w:r w:rsidRPr="00E7703B">
        <w:rPr>
          <w:b/>
          <w:sz w:val="22"/>
          <w:szCs w:val="22"/>
        </w:rPr>
        <w:t xml:space="preserve"> końcówkami układów</w:t>
      </w:r>
      <w:r w:rsidRPr="00E7703B">
        <w:rPr>
          <w:rStyle w:val="hps"/>
          <w:b/>
          <w:sz w:val="22"/>
          <w:szCs w:val="22"/>
        </w:rPr>
        <w:t xml:space="preserve"> oddechowych,</w:t>
      </w:r>
    </w:p>
    <w:p w14:paraId="11B77BFD" w14:textId="77777777" w:rsidR="00E7703B" w:rsidRPr="00E7703B" w:rsidRDefault="00E7703B" w:rsidP="005A71B3">
      <w:pPr>
        <w:pStyle w:val="Akapitzlist0"/>
        <w:widowControl/>
        <w:numPr>
          <w:ilvl w:val="0"/>
          <w:numId w:val="64"/>
        </w:numPr>
        <w:suppressAutoHyphens w:val="0"/>
        <w:overflowPunct/>
        <w:autoSpaceDE/>
        <w:adjustRightInd/>
        <w:spacing w:after="200" w:line="276" w:lineRule="auto"/>
        <w:textAlignment w:val="auto"/>
        <w:rPr>
          <w:b/>
          <w:sz w:val="22"/>
          <w:szCs w:val="22"/>
        </w:rPr>
      </w:pPr>
      <w:r w:rsidRPr="00E7703B">
        <w:rPr>
          <w:rStyle w:val="hps"/>
          <w:b/>
          <w:sz w:val="22"/>
          <w:szCs w:val="22"/>
        </w:rPr>
        <w:t>sterylne lub mikrobiologicznie czyste</w:t>
      </w:r>
      <w:r w:rsidRPr="00E7703B">
        <w:rPr>
          <w:b/>
          <w:sz w:val="22"/>
          <w:szCs w:val="22"/>
        </w:rPr>
        <w:t>.</w:t>
      </w:r>
    </w:p>
    <w:p w14:paraId="1B524B64" w14:textId="77777777" w:rsidR="006F5408" w:rsidRDefault="006F5408" w:rsidP="006F5408">
      <w:pPr>
        <w:overflowPunct/>
        <w:autoSpaceDE/>
        <w:autoSpaceDN/>
        <w:adjustRightInd/>
        <w:textAlignment w:val="auto"/>
        <w:rPr>
          <w:rFonts w:eastAsia="Lucida Sans Unicode"/>
          <w:b/>
          <w:kern w:val="2"/>
          <w:sz w:val="22"/>
          <w:szCs w:val="22"/>
          <w:lang w:eastAsia="ar-SA"/>
        </w:rPr>
      </w:pPr>
    </w:p>
    <w:p w14:paraId="374A8B35"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41CB30FE"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2B2357B7"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05E8E059"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2AA06850" w14:textId="77777777" w:rsidR="00145CAF" w:rsidRDefault="00145CAF" w:rsidP="006F5408">
      <w:pPr>
        <w:overflowPunct/>
        <w:autoSpaceDE/>
        <w:autoSpaceDN/>
        <w:adjustRightInd/>
        <w:textAlignment w:val="auto"/>
        <w:rPr>
          <w:rFonts w:eastAsia="Lucida Sans Unicode"/>
          <w:b/>
          <w:kern w:val="2"/>
          <w:sz w:val="22"/>
          <w:szCs w:val="22"/>
          <w:lang w:eastAsia="ar-SA"/>
        </w:rPr>
      </w:pPr>
    </w:p>
    <w:p w14:paraId="51F37A24"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04A19FAF"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1E2FE73F" w14:textId="7279A788" w:rsidR="008468FC" w:rsidRDefault="008468FC" w:rsidP="008468F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9</w:t>
      </w:r>
    </w:p>
    <w:p w14:paraId="42638031" w14:textId="02FBF0CB" w:rsidR="008468FC" w:rsidRPr="00C9370A" w:rsidRDefault="008468FC" w:rsidP="008468FC">
      <w:pPr>
        <w:overflowPunct/>
        <w:autoSpaceDE/>
        <w:autoSpaceDN/>
        <w:adjustRightInd/>
        <w:textAlignment w:val="auto"/>
        <w:rPr>
          <w:color w:val="000000"/>
          <w:sz w:val="22"/>
          <w:szCs w:val="22"/>
        </w:rPr>
      </w:pPr>
      <w:r w:rsidRPr="008468FC">
        <w:rPr>
          <w:color w:val="000000"/>
          <w:sz w:val="22"/>
          <w:szCs w:val="22"/>
        </w:rPr>
        <w:t>Cewnik do odsysania</w:t>
      </w:r>
    </w:p>
    <w:p w14:paraId="60E9A6A8" w14:textId="77777777" w:rsidR="00C9370A" w:rsidRPr="00C9370A" w:rsidRDefault="00C9370A" w:rsidP="00C9370A">
      <w:pPr>
        <w:overflowPunct/>
        <w:autoSpaceDE/>
        <w:autoSpaceDN/>
        <w:adjustRightInd/>
        <w:textAlignment w:val="auto"/>
        <w:rPr>
          <w:rFonts w:eastAsia="Lucida Sans Unicode"/>
          <w:b/>
          <w:i/>
          <w:kern w:val="2"/>
          <w:sz w:val="22"/>
          <w:szCs w:val="22"/>
          <w:lang w:eastAsia="ar-SA"/>
        </w:rPr>
      </w:pPr>
    </w:p>
    <w:tbl>
      <w:tblPr>
        <w:tblpPr w:leftFromText="141" w:rightFromText="141" w:vertAnchor="text" w:horzAnchor="margin" w:tblpXSpec="center" w:tblpY="78"/>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693"/>
        <w:gridCol w:w="851"/>
        <w:gridCol w:w="992"/>
        <w:gridCol w:w="1276"/>
        <w:gridCol w:w="1417"/>
        <w:gridCol w:w="567"/>
        <w:gridCol w:w="1560"/>
        <w:gridCol w:w="1701"/>
        <w:gridCol w:w="3400"/>
      </w:tblGrid>
      <w:tr w:rsidR="00E20AA9" w:rsidRPr="00C9370A" w14:paraId="2E86E696" w14:textId="77777777" w:rsidTr="00E20AA9">
        <w:trPr>
          <w:cantSplit/>
          <w:trHeight w:val="660"/>
        </w:trPr>
        <w:tc>
          <w:tcPr>
            <w:tcW w:w="704" w:type="dxa"/>
          </w:tcPr>
          <w:p w14:paraId="7EAB601B"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p>
          <w:p w14:paraId="0F92ED4A"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p>
          <w:p w14:paraId="16515D50" w14:textId="77777777" w:rsidR="00E20AA9" w:rsidRDefault="00E20AA9" w:rsidP="00C9370A">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L.P.</w:t>
            </w:r>
          </w:p>
          <w:p w14:paraId="12A5DE91"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p>
        </w:tc>
        <w:tc>
          <w:tcPr>
            <w:tcW w:w="2693" w:type="dxa"/>
          </w:tcPr>
          <w:p w14:paraId="00581A60"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p>
          <w:p w14:paraId="4EF8831B"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ASORTYMENT</w:t>
            </w:r>
          </w:p>
          <w:p w14:paraId="2ECA7F6C"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SZCZEGÓŁOWY</w:t>
            </w:r>
          </w:p>
        </w:tc>
        <w:tc>
          <w:tcPr>
            <w:tcW w:w="851" w:type="dxa"/>
          </w:tcPr>
          <w:p w14:paraId="29872794"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p>
          <w:p w14:paraId="41062E56" w14:textId="50C7C8FF" w:rsidR="00E20AA9" w:rsidRPr="00C9370A" w:rsidRDefault="00E20AA9" w:rsidP="00C9370A">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JEDN.MIARY</w:t>
            </w:r>
          </w:p>
        </w:tc>
        <w:tc>
          <w:tcPr>
            <w:tcW w:w="992" w:type="dxa"/>
          </w:tcPr>
          <w:p w14:paraId="252C5D5B"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p>
          <w:p w14:paraId="320623CE"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ILOŚĆ</w:t>
            </w:r>
          </w:p>
          <w:p w14:paraId="30987512" w14:textId="3E55B04D" w:rsidR="00E20AA9" w:rsidRPr="00C9370A" w:rsidRDefault="00E20AA9" w:rsidP="00C9370A">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24 M-CE</w:t>
            </w:r>
          </w:p>
        </w:tc>
        <w:tc>
          <w:tcPr>
            <w:tcW w:w="1276" w:type="dxa"/>
          </w:tcPr>
          <w:p w14:paraId="63D00835"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p>
          <w:p w14:paraId="3ED7BCD6"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CENA  NETTO</w:t>
            </w:r>
          </w:p>
        </w:tc>
        <w:tc>
          <w:tcPr>
            <w:tcW w:w="1417" w:type="dxa"/>
          </w:tcPr>
          <w:p w14:paraId="75742093"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p>
          <w:p w14:paraId="0312A882"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CENA  BRUTTO</w:t>
            </w:r>
          </w:p>
        </w:tc>
        <w:tc>
          <w:tcPr>
            <w:tcW w:w="567" w:type="dxa"/>
          </w:tcPr>
          <w:p w14:paraId="7470E656" w14:textId="77777777" w:rsidR="00E20AA9" w:rsidRDefault="00E20AA9" w:rsidP="00C9370A">
            <w:pPr>
              <w:overflowPunct/>
              <w:autoSpaceDE/>
              <w:autoSpaceDN/>
              <w:adjustRightInd/>
              <w:jc w:val="center"/>
              <w:textAlignment w:val="auto"/>
              <w:rPr>
                <w:b/>
                <w:kern w:val="0"/>
                <w:sz w:val="18"/>
                <w:szCs w:val="18"/>
                <w:lang w:val="pl-PL"/>
              </w:rPr>
            </w:pPr>
          </w:p>
          <w:p w14:paraId="3E2DD63B" w14:textId="150ED0E7" w:rsidR="00E20AA9" w:rsidRPr="00C9370A" w:rsidRDefault="00E20AA9" w:rsidP="00C9370A">
            <w:pPr>
              <w:overflowPunct/>
              <w:autoSpaceDE/>
              <w:autoSpaceDN/>
              <w:adjustRightInd/>
              <w:jc w:val="center"/>
              <w:textAlignment w:val="auto"/>
              <w:rPr>
                <w:rFonts w:eastAsia="Lucida Sans Unicode"/>
                <w:b/>
                <w:kern w:val="2"/>
                <w:sz w:val="20"/>
                <w:lang w:eastAsia="ar-SA"/>
              </w:rPr>
            </w:pPr>
            <w:r w:rsidRPr="007803DC">
              <w:rPr>
                <w:b/>
                <w:kern w:val="0"/>
                <w:sz w:val="18"/>
                <w:szCs w:val="18"/>
                <w:lang w:val="pl-PL"/>
              </w:rPr>
              <w:t>% VAT</w:t>
            </w:r>
          </w:p>
        </w:tc>
        <w:tc>
          <w:tcPr>
            <w:tcW w:w="1560" w:type="dxa"/>
          </w:tcPr>
          <w:p w14:paraId="7DD73580" w14:textId="5811CE8D" w:rsidR="00E20AA9" w:rsidRPr="00C9370A" w:rsidRDefault="00E20AA9" w:rsidP="00C9370A">
            <w:pPr>
              <w:overflowPunct/>
              <w:autoSpaceDE/>
              <w:autoSpaceDN/>
              <w:adjustRightInd/>
              <w:jc w:val="center"/>
              <w:textAlignment w:val="auto"/>
              <w:rPr>
                <w:rFonts w:eastAsia="Lucida Sans Unicode"/>
                <w:b/>
                <w:kern w:val="2"/>
                <w:sz w:val="20"/>
                <w:lang w:eastAsia="ar-SA"/>
              </w:rPr>
            </w:pPr>
          </w:p>
          <w:p w14:paraId="442C6B22"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WARTOŚĆ NETTO</w:t>
            </w:r>
          </w:p>
        </w:tc>
        <w:tc>
          <w:tcPr>
            <w:tcW w:w="1701" w:type="dxa"/>
          </w:tcPr>
          <w:p w14:paraId="7716DD07"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p>
          <w:p w14:paraId="432A420A"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WARTOŚĆ BRUTTO</w:t>
            </w:r>
          </w:p>
        </w:tc>
        <w:tc>
          <w:tcPr>
            <w:tcW w:w="3400" w:type="dxa"/>
          </w:tcPr>
          <w:p w14:paraId="47345412" w14:textId="77777777" w:rsidR="00E20AA9" w:rsidRPr="00C9370A" w:rsidRDefault="00E20AA9" w:rsidP="00C9370A">
            <w:pPr>
              <w:overflowPunct/>
              <w:autoSpaceDE/>
              <w:autoSpaceDN/>
              <w:adjustRightInd/>
              <w:jc w:val="center"/>
              <w:textAlignment w:val="auto"/>
              <w:rPr>
                <w:rFonts w:eastAsia="Lucida Sans Unicode"/>
                <w:b/>
                <w:kern w:val="2"/>
                <w:sz w:val="20"/>
                <w:lang w:eastAsia="ar-SA"/>
              </w:rPr>
            </w:pPr>
          </w:p>
          <w:p w14:paraId="7604BB00" w14:textId="5D420314" w:rsidR="00E20AA9" w:rsidRPr="00C9370A" w:rsidRDefault="00E20AA9" w:rsidP="00C9370A">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PRODUCENT I NR KATALOGOWY</w:t>
            </w:r>
          </w:p>
        </w:tc>
      </w:tr>
      <w:tr w:rsidR="00E20AA9" w:rsidRPr="00C9370A" w14:paraId="6B786760" w14:textId="77777777" w:rsidTr="00E20AA9">
        <w:trPr>
          <w:cantSplit/>
          <w:trHeight w:val="660"/>
        </w:trPr>
        <w:tc>
          <w:tcPr>
            <w:tcW w:w="704" w:type="dxa"/>
            <w:vAlign w:val="center"/>
          </w:tcPr>
          <w:p w14:paraId="0848DE70" w14:textId="77777777" w:rsidR="00E20AA9" w:rsidRPr="00AD4DA9" w:rsidRDefault="00E20AA9" w:rsidP="007F0358">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1.</w:t>
            </w:r>
          </w:p>
        </w:tc>
        <w:tc>
          <w:tcPr>
            <w:tcW w:w="2693" w:type="dxa"/>
            <w:vAlign w:val="center"/>
          </w:tcPr>
          <w:p w14:paraId="6E8A2F46"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4644804C"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06 / 40cm</w:t>
            </w:r>
          </w:p>
        </w:tc>
        <w:tc>
          <w:tcPr>
            <w:tcW w:w="851" w:type="dxa"/>
            <w:vAlign w:val="center"/>
          </w:tcPr>
          <w:p w14:paraId="4CFAC4CA"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4B5C69C6"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5 000</w:t>
            </w:r>
          </w:p>
        </w:tc>
        <w:tc>
          <w:tcPr>
            <w:tcW w:w="1276" w:type="dxa"/>
            <w:vAlign w:val="center"/>
          </w:tcPr>
          <w:p w14:paraId="3352BC74" w14:textId="2502E5CA" w:rsidR="00E20AA9" w:rsidRPr="00C9370A" w:rsidRDefault="00E20AA9" w:rsidP="00C9370A">
            <w:pPr>
              <w:overflowPunct/>
              <w:autoSpaceDE/>
              <w:autoSpaceDN/>
              <w:adjustRightInd/>
              <w:textAlignment w:val="auto"/>
              <w:rPr>
                <w:rFonts w:eastAsia="Lucida Sans Unicode"/>
                <w:kern w:val="2"/>
                <w:sz w:val="22"/>
                <w:szCs w:val="22"/>
                <w:lang w:eastAsia="ar-SA"/>
              </w:rPr>
            </w:pPr>
          </w:p>
        </w:tc>
        <w:tc>
          <w:tcPr>
            <w:tcW w:w="1417" w:type="dxa"/>
            <w:vAlign w:val="center"/>
          </w:tcPr>
          <w:p w14:paraId="08147AB9"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567" w:type="dxa"/>
          </w:tcPr>
          <w:p w14:paraId="7F110CE3"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560" w:type="dxa"/>
            <w:vAlign w:val="center"/>
          </w:tcPr>
          <w:p w14:paraId="14B4B0C0" w14:textId="7F807B8F"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701" w:type="dxa"/>
            <w:vAlign w:val="center"/>
          </w:tcPr>
          <w:p w14:paraId="72ED694C"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3400" w:type="dxa"/>
          </w:tcPr>
          <w:p w14:paraId="18ED879E" w14:textId="77777777" w:rsidR="00E20AA9" w:rsidRPr="00C9370A" w:rsidRDefault="00E20AA9" w:rsidP="00C9370A">
            <w:pPr>
              <w:overflowPunct/>
              <w:autoSpaceDE/>
              <w:autoSpaceDN/>
              <w:adjustRightInd/>
              <w:textAlignment w:val="auto"/>
              <w:rPr>
                <w:rFonts w:eastAsia="Lucida Sans Unicode"/>
                <w:b/>
                <w:i/>
                <w:kern w:val="2"/>
                <w:sz w:val="22"/>
                <w:szCs w:val="22"/>
                <w:lang w:eastAsia="ar-SA"/>
              </w:rPr>
            </w:pPr>
          </w:p>
        </w:tc>
      </w:tr>
      <w:tr w:rsidR="00E20AA9" w:rsidRPr="00C9370A" w14:paraId="36AFA01B" w14:textId="77777777" w:rsidTr="00E20AA9">
        <w:trPr>
          <w:cantSplit/>
          <w:trHeight w:val="660"/>
        </w:trPr>
        <w:tc>
          <w:tcPr>
            <w:tcW w:w="704" w:type="dxa"/>
            <w:vAlign w:val="center"/>
          </w:tcPr>
          <w:p w14:paraId="0522C9CF" w14:textId="77777777" w:rsidR="00E20AA9" w:rsidRPr="00AD4DA9" w:rsidRDefault="00E20AA9" w:rsidP="007F0358">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2.</w:t>
            </w:r>
          </w:p>
        </w:tc>
        <w:tc>
          <w:tcPr>
            <w:tcW w:w="2693" w:type="dxa"/>
            <w:vAlign w:val="center"/>
          </w:tcPr>
          <w:p w14:paraId="22A4CE76"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27914A8D"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08 / 40cm</w:t>
            </w:r>
          </w:p>
        </w:tc>
        <w:tc>
          <w:tcPr>
            <w:tcW w:w="851" w:type="dxa"/>
            <w:vAlign w:val="center"/>
          </w:tcPr>
          <w:p w14:paraId="0BE5DA38"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0BF14567"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5 000</w:t>
            </w:r>
          </w:p>
        </w:tc>
        <w:tc>
          <w:tcPr>
            <w:tcW w:w="1276" w:type="dxa"/>
          </w:tcPr>
          <w:p w14:paraId="42003697" w14:textId="7B363D56" w:rsidR="00E20AA9" w:rsidRPr="00C9370A" w:rsidRDefault="00E20AA9" w:rsidP="00C9370A">
            <w:pPr>
              <w:overflowPunct/>
              <w:autoSpaceDE/>
              <w:autoSpaceDN/>
              <w:adjustRightInd/>
              <w:textAlignment w:val="auto"/>
              <w:rPr>
                <w:rFonts w:eastAsia="Lucida Sans Unicode"/>
                <w:kern w:val="2"/>
                <w:sz w:val="22"/>
                <w:szCs w:val="22"/>
                <w:lang w:eastAsia="ar-SA"/>
              </w:rPr>
            </w:pPr>
          </w:p>
        </w:tc>
        <w:tc>
          <w:tcPr>
            <w:tcW w:w="1417" w:type="dxa"/>
            <w:vAlign w:val="center"/>
          </w:tcPr>
          <w:p w14:paraId="1D3B2536"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567" w:type="dxa"/>
          </w:tcPr>
          <w:p w14:paraId="4639390A"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560" w:type="dxa"/>
            <w:vAlign w:val="center"/>
          </w:tcPr>
          <w:p w14:paraId="010F40BE" w14:textId="4C286F0E"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701" w:type="dxa"/>
            <w:vAlign w:val="center"/>
          </w:tcPr>
          <w:p w14:paraId="41336E5F"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3400" w:type="dxa"/>
          </w:tcPr>
          <w:p w14:paraId="6D1E18F0" w14:textId="77777777" w:rsidR="00E20AA9" w:rsidRPr="00C9370A" w:rsidRDefault="00E20AA9" w:rsidP="00C9370A">
            <w:pPr>
              <w:overflowPunct/>
              <w:autoSpaceDE/>
              <w:autoSpaceDN/>
              <w:adjustRightInd/>
              <w:textAlignment w:val="auto"/>
              <w:rPr>
                <w:rFonts w:eastAsia="Lucida Sans Unicode"/>
                <w:b/>
                <w:i/>
                <w:kern w:val="2"/>
                <w:sz w:val="22"/>
                <w:szCs w:val="22"/>
                <w:lang w:eastAsia="ar-SA"/>
              </w:rPr>
            </w:pPr>
          </w:p>
        </w:tc>
      </w:tr>
      <w:tr w:rsidR="00E20AA9" w:rsidRPr="00C9370A" w14:paraId="51E767C1" w14:textId="77777777" w:rsidTr="00E20AA9">
        <w:trPr>
          <w:cantSplit/>
          <w:trHeight w:val="660"/>
        </w:trPr>
        <w:tc>
          <w:tcPr>
            <w:tcW w:w="704" w:type="dxa"/>
            <w:vAlign w:val="center"/>
          </w:tcPr>
          <w:p w14:paraId="0A9DFB76" w14:textId="77777777" w:rsidR="00E20AA9" w:rsidRPr="00AD4DA9" w:rsidRDefault="00E20AA9" w:rsidP="007F0358">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3.</w:t>
            </w:r>
          </w:p>
        </w:tc>
        <w:tc>
          <w:tcPr>
            <w:tcW w:w="2693" w:type="dxa"/>
            <w:vAlign w:val="center"/>
          </w:tcPr>
          <w:p w14:paraId="69C49490"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35844915"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10 / 40cm</w:t>
            </w:r>
          </w:p>
        </w:tc>
        <w:tc>
          <w:tcPr>
            <w:tcW w:w="851" w:type="dxa"/>
            <w:vAlign w:val="center"/>
          </w:tcPr>
          <w:p w14:paraId="2EF46C44"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71EA4B09"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1 000</w:t>
            </w:r>
          </w:p>
        </w:tc>
        <w:tc>
          <w:tcPr>
            <w:tcW w:w="1276" w:type="dxa"/>
          </w:tcPr>
          <w:p w14:paraId="444D8C69" w14:textId="29A57DA5" w:rsidR="00E20AA9" w:rsidRPr="00C9370A" w:rsidRDefault="00E20AA9" w:rsidP="00C9370A">
            <w:pPr>
              <w:overflowPunct/>
              <w:autoSpaceDE/>
              <w:autoSpaceDN/>
              <w:adjustRightInd/>
              <w:textAlignment w:val="auto"/>
              <w:rPr>
                <w:rFonts w:eastAsia="Lucida Sans Unicode"/>
                <w:kern w:val="2"/>
                <w:sz w:val="22"/>
                <w:szCs w:val="22"/>
                <w:lang w:eastAsia="ar-SA"/>
              </w:rPr>
            </w:pPr>
          </w:p>
        </w:tc>
        <w:tc>
          <w:tcPr>
            <w:tcW w:w="1417" w:type="dxa"/>
            <w:vAlign w:val="center"/>
          </w:tcPr>
          <w:p w14:paraId="6E106099"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567" w:type="dxa"/>
          </w:tcPr>
          <w:p w14:paraId="76F047C2"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560" w:type="dxa"/>
            <w:vAlign w:val="center"/>
          </w:tcPr>
          <w:p w14:paraId="0556C03A" w14:textId="1C4DFD04"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701" w:type="dxa"/>
            <w:vAlign w:val="center"/>
          </w:tcPr>
          <w:p w14:paraId="6C19213F"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3400" w:type="dxa"/>
          </w:tcPr>
          <w:p w14:paraId="1B1D6639" w14:textId="77777777" w:rsidR="00E20AA9" w:rsidRPr="00C9370A" w:rsidRDefault="00E20AA9" w:rsidP="00C9370A">
            <w:pPr>
              <w:overflowPunct/>
              <w:autoSpaceDE/>
              <w:autoSpaceDN/>
              <w:adjustRightInd/>
              <w:textAlignment w:val="auto"/>
              <w:rPr>
                <w:rFonts w:eastAsia="Lucida Sans Unicode"/>
                <w:b/>
                <w:i/>
                <w:kern w:val="2"/>
                <w:sz w:val="22"/>
                <w:szCs w:val="22"/>
                <w:lang w:eastAsia="ar-SA"/>
              </w:rPr>
            </w:pPr>
          </w:p>
        </w:tc>
      </w:tr>
      <w:tr w:rsidR="00E20AA9" w:rsidRPr="00C9370A" w14:paraId="2B42B1F1" w14:textId="77777777" w:rsidTr="00E20AA9">
        <w:trPr>
          <w:cantSplit/>
          <w:trHeight w:val="660"/>
        </w:trPr>
        <w:tc>
          <w:tcPr>
            <w:tcW w:w="704" w:type="dxa"/>
            <w:vAlign w:val="center"/>
          </w:tcPr>
          <w:p w14:paraId="35844928" w14:textId="77777777" w:rsidR="00E20AA9" w:rsidRPr="00AD4DA9" w:rsidRDefault="00E20AA9" w:rsidP="007F0358">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4.</w:t>
            </w:r>
          </w:p>
        </w:tc>
        <w:tc>
          <w:tcPr>
            <w:tcW w:w="2693" w:type="dxa"/>
            <w:vAlign w:val="center"/>
          </w:tcPr>
          <w:p w14:paraId="2EF7488B"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5FA6BB22"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12 / 60cm</w:t>
            </w:r>
          </w:p>
        </w:tc>
        <w:tc>
          <w:tcPr>
            <w:tcW w:w="851" w:type="dxa"/>
            <w:vAlign w:val="center"/>
          </w:tcPr>
          <w:p w14:paraId="1A6601DD"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56622E16"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3 000</w:t>
            </w:r>
          </w:p>
        </w:tc>
        <w:tc>
          <w:tcPr>
            <w:tcW w:w="1276" w:type="dxa"/>
          </w:tcPr>
          <w:p w14:paraId="0F8EE1AE" w14:textId="553210DA" w:rsidR="00E20AA9" w:rsidRPr="00C9370A" w:rsidRDefault="00E20AA9" w:rsidP="00C9370A">
            <w:pPr>
              <w:overflowPunct/>
              <w:autoSpaceDE/>
              <w:autoSpaceDN/>
              <w:adjustRightInd/>
              <w:textAlignment w:val="auto"/>
              <w:rPr>
                <w:rFonts w:eastAsia="Lucida Sans Unicode"/>
                <w:kern w:val="2"/>
                <w:sz w:val="22"/>
                <w:szCs w:val="22"/>
                <w:lang w:eastAsia="ar-SA"/>
              </w:rPr>
            </w:pPr>
          </w:p>
        </w:tc>
        <w:tc>
          <w:tcPr>
            <w:tcW w:w="1417" w:type="dxa"/>
            <w:vAlign w:val="center"/>
          </w:tcPr>
          <w:p w14:paraId="777481F6"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567" w:type="dxa"/>
          </w:tcPr>
          <w:p w14:paraId="78480CB7"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560" w:type="dxa"/>
            <w:vAlign w:val="center"/>
          </w:tcPr>
          <w:p w14:paraId="4BAAAB95" w14:textId="7AFDDE5A"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701" w:type="dxa"/>
            <w:vAlign w:val="center"/>
          </w:tcPr>
          <w:p w14:paraId="6D855EA6"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3400" w:type="dxa"/>
          </w:tcPr>
          <w:p w14:paraId="308CF93F" w14:textId="77777777" w:rsidR="00E20AA9" w:rsidRPr="00C9370A" w:rsidRDefault="00E20AA9" w:rsidP="00C9370A">
            <w:pPr>
              <w:overflowPunct/>
              <w:autoSpaceDE/>
              <w:autoSpaceDN/>
              <w:adjustRightInd/>
              <w:textAlignment w:val="auto"/>
              <w:rPr>
                <w:rFonts w:eastAsia="Lucida Sans Unicode"/>
                <w:b/>
                <w:i/>
                <w:kern w:val="2"/>
                <w:sz w:val="22"/>
                <w:szCs w:val="22"/>
                <w:lang w:eastAsia="ar-SA"/>
              </w:rPr>
            </w:pPr>
          </w:p>
        </w:tc>
      </w:tr>
      <w:tr w:rsidR="00E20AA9" w:rsidRPr="00C9370A" w14:paraId="3E606C6E" w14:textId="77777777" w:rsidTr="00E20AA9">
        <w:trPr>
          <w:cantSplit/>
          <w:trHeight w:val="660"/>
        </w:trPr>
        <w:tc>
          <w:tcPr>
            <w:tcW w:w="704" w:type="dxa"/>
            <w:vAlign w:val="center"/>
          </w:tcPr>
          <w:p w14:paraId="38B12C0A" w14:textId="77777777" w:rsidR="00E20AA9" w:rsidRPr="00AD4DA9" w:rsidRDefault="00E20AA9" w:rsidP="007F0358">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5.</w:t>
            </w:r>
          </w:p>
        </w:tc>
        <w:tc>
          <w:tcPr>
            <w:tcW w:w="2693" w:type="dxa"/>
            <w:vAlign w:val="center"/>
          </w:tcPr>
          <w:p w14:paraId="7FF34C07"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33B8A4ED"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14 / 60cm</w:t>
            </w:r>
          </w:p>
        </w:tc>
        <w:tc>
          <w:tcPr>
            <w:tcW w:w="851" w:type="dxa"/>
            <w:vAlign w:val="center"/>
          </w:tcPr>
          <w:p w14:paraId="4D9BDFA7"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6FDFF56A"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40 000</w:t>
            </w:r>
          </w:p>
        </w:tc>
        <w:tc>
          <w:tcPr>
            <w:tcW w:w="1276" w:type="dxa"/>
          </w:tcPr>
          <w:p w14:paraId="7DD6C4FC" w14:textId="7CBD6930" w:rsidR="00E20AA9" w:rsidRPr="00C9370A" w:rsidRDefault="00E20AA9" w:rsidP="00C9370A">
            <w:pPr>
              <w:overflowPunct/>
              <w:autoSpaceDE/>
              <w:autoSpaceDN/>
              <w:adjustRightInd/>
              <w:textAlignment w:val="auto"/>
              <w:rPr>
                <w:rFonts w:eastAsia="Lucida Sans Unicode"/>
                <w:kern w:val="2"/>
                <w:sz w:val="22"/>
                <w:szCs w:val="22"/>
                <w:lang w:eastAsia="ar-SA"/>
              </w:rPr>
            </w:pPr>
          </w:p>
        </w:tc>
        <w:tc>
          <w:tcPr>
            <w:tcW w:w="1417" w:type="dxa"/>
            <w:vAlign w:val="center"/>
          </w:tcPr>
          <w:p w14:paraId="335003E3"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567" w:type="dxa"/>
          </w:tcPr>
          <w:p w14:paraId="0E6E31C6"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560" w:type="dxa"/>
            <w:vAlign w:val="center"/>
          </w:tcPr>
          <w:p w14:paraId="1FB1FD8C" w14:textId="7F1CC994"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701" w:type="dxa"/>
            <w:vAlign w:val="center"/>
          </w:tcPr>
          <w:p w14:paraId="0A58B4C9"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3400" w:type="dxa"/>
          </w:tcPr>
          <w:p w14:paraId="081C3D18" w14:textId="77777777" w:rsidR="00E20AA9" w:rsidRPr="00C9370A" w:rsidRDefault="00E20AA9" w:rsidP="00C9370A">
            <w:pPr>
              <w:overflowPunct/>
              <w:autoSpaceDE/>
              <w:autoSpaceDN/>
              <w:adjustRightInd/>
              <w:textAlignment w:val="auto"/>
              <w:rPr>
                <w:rFonts w:eastAsia="Lucida Sans Unicode"/>
                <w:b/>
                <w:i/>
                <w:kern w:val="2"/>
                <w:sz w:val="22"/>
                <w:szCs w:val="22"/>
                <w:lang w:eastAsia="ar-SA"/>
              </w:rPr>
            </w:pPr>
          </w:p>
        </w:tc>
      </w:tr>
      <w:tr w:rsidR="00E20AA9" w:rsidRPr="00C9370A" w14:paraId="1C4BEF76" w14:textId="77777777" w:rsidTr="00E20AA9">
        <w:trPr>
          <w:cantSplit/>
          <w:trHeight w:val="660"/>
        </w:trPr>
        <w:tc>
          <w:tcPr>
            <w:tcW w:w="704" w:type="dxa"/>
            <w:vAlign w:val="center"/>
          </w:tcPr>
          <w:p w14:paraId="142C7FF8" w14:textId="77777777" w:rsidR="00E20AA9" w:rsidRPr="00AD4DA9" w:rsidRDefault="00E20AA9" w:rsidP="007F0358">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6.</w:t>
            </w:r>
          </w:p>
        </w:tc>
        <w:tc>
          <w:tcPr>
            <w:tcW w:w="2693" w:type="dxa"/>
            <w:vAlign w:val="center"/>
          </w:tcPr>
          <w:p w14:paraId="0A3615ED"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57F3EDDA"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16 / 60cm</w:t>
            </w:r>
          </w:p>
        </w:tc>
        <w:tc>
          <w:tcPr>
            <w:tcW w:w="851" w:type="dxa"/>
            <w:vAlign w:val="center"/>
          </w:tcPr>
          <w:p w14:paraId="43F8AC59"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35F8983E"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40 000</w:t>
            </w:r>
          </w:p>
        </w:tc>
        <w:tc>
          <w:tcPr>
            <w:tcW w:w="1276" w:type="dxa"/>
          </w:tcPr>
          <w:p w14:paraId="1CF5480F" w14:textId="09794928" w:rsidR="00E20AA9" w:rsidRPr="00C9370A" w:rsidRDefault="00E20AA9" w:rsidP="00C9370A">
            <w:pPr>
              <w:overflowPunct/>
              <w:autoSpaceDE/>
              <w:autoSpaceDN/>
              <w:adjustRightInd/>
              <w:textAlignment w:val="auto"/>
              <w:rPr>
                <w:rFonts w:eastAsia="Lucida Sans Unicode"/>
                <w:kern w:val="2"/>
                <w:sz w:val="22"/>
                <w:szCs w:val="22"/>
                <w:lang w:eastAsia="ar-SA"/>
              </w:rPr>
            </w:pPr>
          </w:p>
        </w:tc>
        <w:tc>
          <w:tcPr>
            <w:tcW w:w="1417" w:type="dxa"/>
            <w:vAlign w:val="center"/>
          </w:tcPr>
          <w:p w14:paraId="08DA3082"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567" w:type="dxa"/>
          </w:tcPr>
          <w:p w14:paraId="009FEB38"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560" w:type="dxa"/>
            <w:vAlign w:val="center"/>
          </w:tcPr>
          <w:p w14:paraId="3583A286" w14:textId="347827E9"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701" w:type="dxa"/>
            <w:vAlign w:val="center"/>
          </w:tcPr>
          <w:p w14:paraId="15FECA78"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3400" w:type="dxa"/>
          </w:tcPr>
          <w:p w14:paraId="6AAA24A0" w14:textId="77777777" w:rsidR="00E20AA9" w:rsidRPr="00C9370A" w:rsidRDefault="00E20AA9" w:rsidP="00C9370A">
            <w:pPr>
              <w:overflowPunct/>
              <w:autoSpaceDE/>
              <w:autoSpaceDN/>
              <w:adjustRightInd/>
              <w:textAlignment w:val="auto"/>
              <w:rPr>
                <w:rFonts w:eastAsia="Lucida Sans Unicode"/>
                <w:b/>
                <w:i/>
                <w:kern w:val="2"/>
                <w:sz w:val="22"/>
                <w:szCs w:val="22"/>
                <w:lang w:eastAsia="ar-SA"/>
              </w:rPr>
            </w:pPr>
          </w:p>
        </w:tc>
      </w:tr>
      <w:tr w:rsidR="00E20AA9" w:rsidRPr="00C9370A" w14:paraId="687033E3" w14:textId="77777777" w:rsidTr="00E20AA9">
        <w:trPr>
          <w:cantSplit/>
          <w:trHeight w:val="660"/>
        </w:trPr>
        <w:tc>
          <w:tcPr>
            <w:tcW w:w="704" w:type="dxa"/>
            <w:vAlign w:val="center"/>
          </w:tcPr>
          <w:p w14:paraId="282E3379" w14:textId="77777777" w:rsidR="00E20AA9" w:rsidRPr="00AD4DA9" w:rsidRDefault="00E20AA9" w:rsidP="007F0358">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7.</w:t>
            </w:r>
          </w:p>
        </w:tc>
        <w:tc>
          <w:tcPr>
            <w:tcW w:w="2693" w:type="dxa"/>
            <w:vAlign w:val="center"/>
          </w:tcPr>
          <w:p w14:paraId="0F7965E1"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3F460FB4"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18 / 60cm</w:t>
            </w:r>
          </w:p>
        </w:tc>
        <w:tc>
          <w:tcPr>
            <w:tcW w:w="851" w:type="dxa"/>
            <w:vAlign w:val="center"/>
          </w:tcPr>
          <w:p w14:paraId="7DD5313F"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76CF3B50"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1 000</w:t>
            </w:r>
          </w:p>
        </w:tc>
        <w:tc>
          <w:tcPr>
            <w:tcW w:w="1276" w:type="dxa"/>
          </w:tcPr>
          <w:p w14:paraId="07236EF7" w14:textId="0CF83A9B" w:rsidR="00E20AA9" w:rsidRPr="00C9370A" w:rsidRDefault="00E20AA9" w:rsidP="00C9370A">
            <w:pPr>
              <w:overflowPunct/>
              <w:autoSpaceDE/>
              <w:autoSpaceDN/>
              <w:adjustRightInd/>
              <w:textAlignment w:val="auto"/>
              <w:rPr>
                <w:rFonts w:eastAsia="Lucida Sans Unicode"/>
                <w:kern w:val="2"/>
                <w:sz w:val="22"/>
                <w:szCs w:val="22"/>
                <w:lang w:eastAsia="ar-SA"/>
              </w:rPr>
            </w:pPr>
          </w:p>
        </w:tc>
        <w:tc>
          <w:tcPr>
            <w:tcW w:w="1417" w:type="dxa"/>
            <w:vAlign w:val="center"/>
          </w:tcPr>
          <w:p w14:paraId="7564B9CB"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567" w:type="dxa"/>
          </w:tcPr>
          <w:p w14:paraId="730C8D77"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560" w:type="dxa"/>
            <w:vAlign w:val="center"/>
          </w:tcPr>
          <w:p w14:paraId="34388633" w14:textId="120F6118"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701" w:type="dxa"/>
            <w:vAlign w:val="center"/>
          </w:tcPr>
          <w:p w14:paraId="77812A44"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3400" w:type="dxa"/>
          </w:tcPr>
          <w:p w14:paraId="313F6771" w14:textId="77777777" w:rsidR="00E20AA9" w:rsidRPr="00C9370A" w:rsidRDefault="00E20AA9" w:rsidP="00C9370A">
            <w:pPr>
              <w:overflowPunct/>
              <w:autoSpaceDE/>
              <w:autoSpaceDN/>
              <w:adjustRightInd/>
              <w:textAlignment w:val="auto"/>
              <w:rPr>
                <w:rFonts w:eastAsia="Lucida Sans Unicode"/>
                <w:b/>
                <w:i/>
                <w:kern w:val="2"/>
                <w:sz w:val="22"/>
                <w:szCs w:val="22"/>
                <w:lang w:eastAsia="ar-SA"/>
              </w:rPr>
            </w:pPr>
          </w:p>
        </w:tc>
      </w:tr>
      <w:tr w:rsidR="00E20AA9" w:rsidRPr="00C9370A" w14:paraId="4FED9F54" w14:textId="77777777" w:rsidTr="00E20AA9">
        <w:trPr>
          <w:cantSplit/>
          <w:trHeight w:val="660"/>
        </w:trPr>
        <w:tc>
          <w:tcPr>
            <w:tcW w:w="704" w:type="dxa"/>
            <w:vAlign w:val="center"/>
          </w:tcPr>
          <w:p w14:paraId="33838380" w14:textId="77777777" w:rsidR="00E20AA9" w:rsidRPr="00AD4DA9" w:rsidRDefault="00E20AA9" w:rsidP="007F0358">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8.</w:t>
            </w:r>
          </w:p>
        </w:tc>
        <w:tc>
          <w:tcPr>
            <w:tcW w:w="2693" w:type="dxa"/>
            <w:vAlign w:val="center"/>
          </w:tcPr>
          <w:p w14:paraId="57589EE3"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7DD45F0D"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20 / 60cm</w:t>
            </w:r>
          </w:p>
        </w:tc>
        <w:tc>
          <w:tcPr>
            <w:tcW w:w="851" w:type="dxa"/>
            <w:vAlign w:val="center"/>
          </w:tcPr>
          <w:p w14:paraId="574F67D6"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1C4F6F29"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200</w:t>
            </w:r>
          </w:p>
        </w:tc>
        <w:tc>
          <w:tcPr>
            <w:tcW w:w="1276" w:type="dxa"/>
            <w:vAlign w:val="center"/>
          </w:tcPr>
          <w:p w14:paraId="2E683962" w14:textId="29ED1331" w:rsidR="00E20AA9" w:rsidRPr="00C9370A" w:rsidRDefault="00E20AA9" w:rsidP="00C9370A">
            <w:pPr>
              <w:overflowPunct/>
              <w:autoSpaceDE/>
              <w:autoSpaceDN/>
              <w:adjustRightInd/>
              <w:textAlignment w:val="auto"/>
              <w:rPr>
                <w:rFonts w:eastAsia="Lucida Sans Unicode"/>
                <w:kern w:val="2"/>
                <w:sz w:val="22"/>
                <w:szCs w:val="22"/>
                <w:lang w:eastAsia="ar-SA"/>
              </w:rPr>
            </w:pPr>
          </w:p>
        </w:tc>
        <w:tc>
          <w:tcPr>
            <w:tcW w:w="1417" w:type="dxa"/>
            <w:vAlign w:val="center"/>
          </w:tcPr>
          <w:p w14:paraId="6F6E34FF"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567" w:type="dxa"/>
          </w:tcPr>
          <w:p w14:paraId="51AAFF29"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560" w:type="dxa"/>
            <w:vAlign w:val="center"/>
          </w:tcPr>
          <w:p w14:paraId="71F41704" w14:textId="439BF8F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701" w:type="dxa"/>
            <w:vAlign w:val="center"/>
          </w:tcPr>
          <w:p w14:paraId="3C23E260"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3400" w:type="dxa"/>
          </w:tcPr>
          <w:p w14:paraId="47B04255" w14:textId="77777777" w:rsidR="00E20AA9" w:rsidRPr="00C9370A" w:rsidRDefault="00E20AA9" w:rsidP="00C9370A">
            <w:pPr>
              <w:overflowPunct/>
              <w:autoSpaceDE/>
              <w:autoSpaceDN/>
              <w:adjustRightInd/>
              <w:textAlignment w:val="auto"/>
              <w:rPr>
                <w:rFonts w:eastAsia="Lucida Sans Unicode"/>
                <w:b/>
                <w:i/>
                <w:kern w:val="2"/>
                <w:sz w:val="22"/>
                <w:szCs w:val="22"/>
                <w:lang w:eastAsia="ar-SA"/>
              </w:rPr>
            </w:pPr>
          </w:p>
        </w:tc>
      </w:tr>
      <w:tr w:rsidR="00E20AA9" w:rsidRPr="00C9370A" w14:paraId="023896D1" w14:textId="77777777" w:rsidTr="00E20AA9">
        <w:trPr>
          <w:cantSplit/>
          <w:trHeight w:val="660"/>
        </w:trPr>
        <w:tc>
          <w:tcPr>
            <w:tcW w:w="704" w:type="dxa"/>
            <w:vAlign w:val="center"/>
          </w:tcPr>
          <w:p w14:paraId="6A063B4B" w14:textId="77777777" w:rsidR="00E20AA9" w:rsidRPr="00AD4DA9" w:rsidRDefault="00E20AA9" w:rsidP="007F0358">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9.</w:t>
            </w:r>
          </w:p>
        </w:tc>
        <w:tc>
          <w:tcPr>
            <w:tcW w:w="2693" w:type="dxa"/>
            <w:vAlign w:val="center"/>
          </w:tcPr>
          <w:p w14:paraId="0C1DAE06"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69A9E6BB" w14:textId="77777777" w:rsidR="00E20AA9" w:rsidRPr="00145CAF" w:rsidRDefault="00E20AA9" w:rsidP="00C9370A">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04/40 cm</w:t>
            </w:r>
          </w:p>
        </w:tc>
        <w:tc>
          <w:tcPr>
            <w:tcW w:w="851" w:type="dxa"/>
            <w:vAlign w:val="center"/>
          </w:tcPr>
          <w:p w14:paraId="360589DF"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0D87061C" w14:textId="77777777" w:rsidR="00E20AA9" w:rsidRPr="00145CAF" w:rsidRDefault="00E20AA9" w:rsidP="00145CAF">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200</w:t>
            </w:r>
          </w:p>
        </w:tc>
        <w:tc>
          <w:tcPr>
            <w:tcW w:w="1276" w:type="dxa"/>
            <w:vAlign w:val="center"/>
          </w:tcPr>
          <w:p w14:paraId="10020856" w14:textId="07061233" w:rsidR="00E20AA9" w:rsidRPr="00C9370A" w:rsidRDefault="00E20AA9" w:rsidP="00C9370A">
            <w:pPr>
              <w:overflowPunct/>
              <w:autoSpaceDE/>
              <w:autoSpaceDN/>
              <w:adjustRightInd/>
              <w:textAlignment w:val="auto"/>
              <w:rPr>
                <w:rFonts w:eastAsia="Lucida Sans Unicode"/>
                <w:kern w:val="2"/>
                <w:sz w:val="22"/>
                <w:szCs w:val="22"/>
                <w:lang w:eastAsia="ar-SA"/>
              </w:rPr>
            </w:pPr>
          </w:p>
        </w:tc>
        <w:tc>
          <w:tcPr>
            <w:tcW w:w="1417" w:type="dxa"/>
            <w:vAlign w:val="center"/>
          </w:tcPr>
          <w:p w14:paraId="39068C81"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567" w:type="dxa"/>
          </w:tcPr>
          <w:p w14:paraId="617F1883"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560" w:type="dxa"/>
            <w:vAlign w:val="center"/>
          </w:tcPr>
          <w:p w14:paraId="4B4912B8" w14:textId="280BA329"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701" w:type="dxa"/>
            <w:vAlign w:val="center"/>
          </w:tcPr>
          <w:p w14:paraId="4D5FFF39"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3400" w:type="dxa"/>
          </w:tcPr>
          <w:p w14:paraId="76CF1A80" w14:textId="77777777" w:rsidR="00E20AA9" w:rsidRPr="00C9370A" w:rsidRDefault="00E20AA9" w:rsidP="00C9370A">
            <w:pPr>
              <w:overflowPunct/>
              <w:autoSpaceDE/>
              <w:autoSpaceDN/>
              <w:adjustRightInd/>
              <w:textAlignment w:val="auto"/>
              <w:rPr>
                <w:rFonts w:eastAsia="Lucida Sans Unicode"/>
                <w:b/>
                <w:i/>
                <w:kern w:val="2"/>
                <w:sz w:val="22"/>
                <w:szCs w:val="22"/>
                <w:lang w:eastAsia="ar-SA"/>
              </w:rPr>
            </w:pPr>
          </w:p>
        </w:tc>
      </w:tr>
      <w:tr w:rsidR="00E20AA9" w:rsidRPr="00C9370A" w14:paraId="607C3FCC" w14:textId="77777777" w:rsidTr="008318A4">
        <w:trPr>
          <w:cantSplit/>
          <w:trHeight w:val="660"/>
        </w:trPr>
        <w:tc>
          <w:tcPr>
            <w:tcW w:w="8500" w:type="dxa"/>
            <w:gridSpan w:val="7"/>
            <w:vAlign w:val="center"/>
          </w:tcPr>
          <w:p w14:paraId="11603821" w14:textId="4151F3EE" w:rsidR="00E20AA9" w:rsidRPr="00C9370A" w:rsidRDefault="00E20AA9" w:rsidP="00E20AA9">
            <w:pPr>
              <w:overflowPunct/>
              <w:autoSpaceDE/>
              <w:autoSpaceDN/>
              <w:adjustRightInd/>
              <w:jc w:val="right"/>
              <w:textAlignment w:val="auto"/>
              <w:rPr>
                <w:rFonts w:eastAsia="Lucida Sans Unicode"/>
                <w:b/>
                <w:kern w:val="2"/>
                <w:sz w:val="22"/>
                <w:szCs w:val="22"/>
                <w:lang w:eastAsia="ar-SA"/>
              </w:rPr>
            </w:pPr>
            <w:r w:rsidRPr="00C9370A">
              <w:rPr>
                <w:rFonts w:eastAsia="Lucida Sans Unicode"/>
                <w:b/>
                <w:kern w:val="2"/>
                <w:sz w:val="18"/>
                <w:szCs w:val="18"/>
                <w:lang w:eastAsia="ar-SA"/>
              </w:rPr>
              <w:t xml:space="preserve">                              RAZEM :</w:t>
            </w:r>
          </w:p>
        </w:tc>
        <w:tc>
          <w:tcPr>
            <w:tcW w:w="1560" w:type="dxa"/>
            <w:vAlign w:val="center"/>
          </w:tcPr>
          <w:p w14:paraId="70EFE481" w14:textId="63DC316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1701" w:type="dxa"/>
            <w:vAlign w:val="center"/>
          </w:tcPr>
          <w:p w14:paraId="3E1E253F" w14:textId="77777777" w:rsidR="00E20AA9" w:rsidRPr="00C9370A" w:rsidRDefault="00E20AA9" w:rsidP="00C9370A">
            <w:pPr>
              <w:overflowPunct/>
              <w:autoSpaceDE/>
              <w:autoSpaceDN/>
              <w:adjustRightInd/>
              <w:textAlignment w:val="auto"/>
              <w:rPr>
                <w:rFonts w:eastAsia="Lucida Sans Unicode"/>
                <w:b/>
                <w:kern w:val="2"/>
                <w:sz w:val="22"/>
                <w:szCs w:val="22"/>
                <w:lang w:eastAsia="ar-SA"/>
              </w:rPr>
            </w:pPr>
          </w:p>
        </w:tc>
        <w:tc>
          <w:tcPr>
            <w:tcW w:w="3400" w:type="dxa"/>
            <w:shd w:val="clear" w:color="auto" w:fill="auto"/>
          </w:tcPr>
          <w:p w14:paraId="2587A972" w14:textId="77777777" w:rsidR="00E20AA9" w:rsidRPr="00C9370A" w:rsidRDefault="00E20AA9" w:rsidP="00C9370A">
            <w:pPr>
              <w:overflowPunct/>
              <w:autoSpaceDE/>
              <w:autoSpaceDN/>
              <w:adjustRightInd/>
              <w:textAlignment w:val="auto"/>
              <w:rPr>
                <w:rFonts w:eastAsia="Lucida Sans Unicode"/>
                <w:b/>
                <w:i/>
                <w:kern w:val="2"/>
                <w:sz w:val="22"/>
                <w:szCs w:val="22"/>
                <w:lang w:eastAsia="ar-SA"/>
              </w:rPr>
            </w:pPr>
          </w:p>
        </w:tc>
      </w:tr>
    </w:tbl>
    <w:p w14:paraId="0E7657BA" w14:textId="77777777" w:rsidR="00C9370A" w:rsidRPr="00C9370A" w:rsidRDefault="00C9370A" w:rsidP="00C9370A">
      <w:pPr>
        <w:overflowPunct/>
        <w:autoSpaceDE/>
        <w:autoSpaceDN/>
        <w:adjustRightInd/>
        <w:textAlignment w:val="auto"/>
        <w:rPr>
          <w:rFonts w:eastAsia="Lucida Sans Unicode"/>
          <w:b/>
          <w:kern w:val="2"/>
          <w:sz w:val="22"/>
          <w:szCs w:val="22"/>
          <w:lang w:eastAsia="ar-SA"/>
        </w:rPr>
      </w:pPr>
    </w:p>
    <w:p w14:paraId="6D10286D" w14:textId="77777777" w:rsidR="00C9370A" w:rsidRPr="00C9370A" w:rsidRDefault="00C9370A" w:rsidP="00C9370A">
      <w:pPr>
        <w:overflowPunct/>
        <w:autoSpaceDE/>
        <w:autoSpaceDN/>
        <w:adjustRightInd/>
        <w:textAlignment w:val="auto"/>
        <w:rPr>
          <w:rFonts w:eastAsia="Lucida Sans Unicode"/>
          <w:b/>
          <w:kern w:val="2"/>
          <w:sz w:val="22"/>
          <w:szCs w:val="22"/>
          <w:lang w:eastAsia="ar-SA"/>
        </w:rPr>
      </w:pPr>
    </w:p>
    <w:p w14:paraId="1FEBBDBC" w14:textId="77777777" w:rsidR="00C9370A" w:rsidRPr="00C9370A" w:rsidRDefault="00C9370A" w:rsidP="00C9370A">
      <w:pPr>
        <w:overflowPunct/>
        <w:autoSpaceDE/>
        <w:autoSpaceDN/>
        <w:adjustRightInd/>
        <w:textAlignment w:val="auto"/>
        <w:rPr>
          <w:rFonts w:eastAsia="Lucida Sans Unicode"/>
          <w:b/>
          <w:kern w:val="2"/>
          <w:sz w:val="22"/>
          <w:szCs w:val="22"/>
          <w:lang w:eastAsia="ar-SA"/>
        </w:rPr>
      </w:pPr>
    </w:p>
    <w:p w14:paraId="31DA8A92" w14:textId="77777777" w:rsidR="00C9370A" w:rsidRPr="00C9370A" w:rsidRDefault="00C9370A" w:rsidP="00C9370A">
      <w:pPr>
        <w:overflowPunct/>
        <w:autoSpaceDE/>
        <w:autoSpaceDN/>
        <w:adjustRightInd/>
        <w:textAlignment w:val="auto"/>
        <w:rPr>
          <w:rFonts w:eastAsia="Lucida Sans Unicode"/>
          <w:b/>
          <w:kern w:val="2"/>
          <w:sz w:val="22"/>
          <w:szCs w:val="22"/>
          <w:lang w:eastAsia="ar-SA"/>
        </w:rPr>
      </w:pPr>
      <w:r w:rsidRPr="00C9370A">
        <w:rPr>
          <w:rFonts w:eastAsia="Lucida Sans Unicode"/>
          <w:b/>
          <w:kern w:val="2"/>
          <w:sz w:val="22"/>
          <w:szCs w:val="22"/>
          <w:lang w:eastAsia="ar-SA"/>
        </w:rPr>
        <w:t>Parametry poz. 1-9:</w:t>
      </w:r>
    </w:p>
    <w:p w14:paraId="2802E280" w14:textId="77777777" w:rsidR="00C9370A" w:rsidRPr="00145CAF" w:rsidRDefault="00C9370A" w:rsidP="005A71B3">
      <w:pPr>
        <w:numPr>
          <w:ilvl w:val="0"/>
          <w:numId w:val="65"/>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eastAsia="ar-SA"/>
        </w:rPr>
        <w:t>sterylny,</w:t>
      </w:r>
    </w:p>
    <w:p w14:paraId="11B80BB7" w14:textId="77777777" w:rsidR="00C9370A" w:rsidRPr="00145CAF" w:rsidRDefault="00C9370A" w:rsidP="005A71B3">
      <w:pPr>
        <w:numPr>
          <w:ilvl w:val="0"/>
          <w:numId w:val="65"/>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val="pl-PL" w:eastAsia="ar-SA"/>
        </w:rPr>
        <w:t xml:space="preserve">z medycznego PCV, , bez ftalanów i bisfenolu, bez lateksu </w:t>
      </w:r>
    </w:p>
    <w:p w14:paraId="5CA61C55" w14:textId="77777777" w:rsidR="00C9370A" w:rsidRPr="00145CAF" w:rsidRDefault="00C9370A" w:rsidP="005A71B3">
      <w:pPr>
        <w:numPr>
          <w:ilvl w:val="0"/>
          <w:numId w:val="65"/>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val="pl-PL" w:eastAsia="ar-SA"/>
        </w:rPr>
        <w:t>miękki (klasa Shore A76), o powierzchni zmrożonej (aksamitnej) ułatwiającej wprowadzenie,</w:t>
      </w:r>
    </w:p>
    <w:p w14:paraId="6B99D333" w14:textId="77777777" w:rsidR="00C9370A" w:rsidRPr="00145CAF" w:rsidRDefault="00C9370A" w:rsidP="005A71B3">
      <w:pPr>
        <w:numPr>
          <w:ilvl w:val="0"/>
          <w:numId w:val="65"/>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eastAsia="ar-SA"/>
        </w:rPr>
        <w:t>atraumatyczny, okrągły otwór końcowy,</w:t>
      </w:r>
    </w:p>
    <w:p w14:paraId="07484211" w14:textId="77777777" w:rsidR="00C9370A" w:rsidRPr="00145CAF" w:rsidRDefault="00C9370A" w:rsidP="005A71B3">
      <w:pPr>
        <w:numPr>
          <w:ilvl w:val="0"/>
          <w:numId w:val="65"/>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val="pl-PL" w:eastAsia="ar-SA"/>
        </w:rPr>
        <w:t>naprzeciwległe</w:t>
      </w:r>
      <w:r w:rsidRPr="00145CAF">
        <w:rPr>
          <w:rFonts w:eastAsia="Lucida Sans Unicode"/>
          <w:kern w:val="2"/>
          <w:sz w:val="22"/>
          <w:szCs w:val="22"/>
          <w:lang w:eastAsia="ar-SA"/>
        </w:rPr>
        <w:t xml:space="preserve"> otwory odbarczające</w:t>
      </w:r>
      <w:r w:rsidRPr="00145CAF">
        <w:rPr>
          <w:rFonts w:eastAsia="Lucida Sans Unicode"/>
          <w:kern w:val="2"/>
          <w:sz w:val="22"/>
          <w:szCs w:val="22"/>
          <w:lang w:val="pl-PL" w:eastAsia="ar-SA"/>
        </w:rPr>
        <w:t xml:space="preserve"> o łącznej powierzchni nieprzekraczającej połowy powierzchni otworu głównego,</w:t>
      </w:r>
    </w:p>
    <w:p w14:paraId="7A1B476F" w14:textId="77777777" w:rsidR="00C9370A" w:rsidRPr="00145CAF" w:rsidRDefault="00C9370A" w:rsidP="005A71B3">
      <w:pPr>
        <w:numPr>
          <w:ilvl w:val="0"/>
          <w:numId w:val="65"/>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val="pl-PL" w:eastAsia="ar-SA"/>
        </w:rPr>
        <w:t>znacznik położenia otworów bocznych na łączniku</w:t>
      </w:r>
    </w:p>
    <w:p w14:paraId="0390758C" w14:textId="77777777" w:rsidR="00C9370A" w:rsidRPr="00145CAF" w:rsidRDefault="00C9370A" w:rsidP="005A71B3">
      <w:pPr>
        <w:numPr>
          <w:ilvl w:val="0"/>
          <w:numId w:val="65"/>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eastAsia="ar-SA"/>
        </w:rPr>
        <w:t>wewnętrzna część lejka karbowana,</w:t>
      </w:r>
    </w:p>
    <w:p w14:paraId="57FA3807" w14:textId="77777777" w:rsidR="00C9370A" w:rsidRPr="00145CAF" w:rsidRDefault="00C9370A" w:rsidP="005A71B3">
      <w:pPr>
        <w:numPr>
          <w:ilvl w:val="0"/>
          <w:numId w:val="65"/>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val="pl-PL" w:eastAsia="ar-SA"/>
        </w:rPr>
        <w:t xml:space="preserve">kolorystyczne oznaczenie na łącznika typu lejek </w:t>
      </w:r>
    </w:p>
    <w:p w14:paraId="354438EA" w14:textId="77777777" w:rsidR="00C9370A" w:rsidRPr="00145CAF" w:rsidRDefault="00C9370A" w:rsidP="005A71B3">
      <w:pPr>
        <w:numPr>
          <w:ilvl w:val="0"/>
          <w:numId w:val="65"/>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val="pl-PL" w:eastAsia="ar-SA"/>
        </w:rPr>
        <w:t>numeryczne oznaczenie rozmiaru zarówno na cewniku jak i opakowaniu jednostkowym</w:t>
      </w:r>
    </w:p>
    <w:p w14:paraId="154830B8" w14:textId="77777777" w:rsidR="00C9370A" w:rsidRPr="00145CAF" w:rsidRDefault="00C9370A" w:rsidP="005A71B3">
      <w:pPr>
        <w:numPr>
          <w:ilvl w:val="0"/>
          <w:numId w:val="65"/>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eastAsia="ar-SA"/>
        </w:rPr>
        <w:t>pakowane prosto,</w:t>
      </w:r>
    </w:p>
    <w:p w14:paraId="0D81AFCE" w14:textId="77777777" w:rsidR="00C9370A" w:rsidRPr="00145CAF" w:rsidRDefault="00C9370A" w:rsidP="005A71B3">
      <w:pPr>
        <w:numPr>
          <w:ilvl w:val="0"/>
          <w:numId w:val="65"/>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eastAsia="ar-SA"/>
        </w:rPr>
        <w:t>opakowanie folia-papier z otworem umożliwiającym zawieszenie lub możliwość wykonania otworu do zawieszenia bez uszkodzenia częśći sterylnej</w:t>
      </w:r>
    </w:p>
    <w:p w14:paraId="434224B6" w14:textId="77777777" w:rsidR="00C9370A" w:rsidRPr="00145CAF" w:rsidRDefault="00C9370A" w:rsidP="00C9370A">
      <w:pPr>
        <w:overflowPunct/>
        <w:autoSpaceDE/>
        <w:autoSpaceDN/>
        <w:adjustRightInd/>
        <w:textAlignment w:val="auto"/>
        <w:rPr>
          <w:rFonts w:eastAsia="Lucida Sans Unicode"/>
          <w:kern w:val="2"/>
          <w:sz w:val="22"/>
          <w:szCs w:val="22"/>
          <w:lang w:eastAsia="ar-SA"/>
        </w:rPr>
      </w:pPr>
    </w:p>
    <w:p w14:paraId="5B8740C5" w14:textId="77777777" w:rsidR="00C9370A" w:rsidRPr="00145CAF" w:rsidRDefault="00C9370A" w:rsidP="00C9370A">
      <w:pPr>
        <w:overflowPunct/>
        <w:autoSpaceDE/>
        <w:autoSpaceDN/>
        <w:adjustRightInd/>
        <w:textAlignment w:val="auto"/>
        <w:rPr>
          <w:rFonts w:eastAsia="Lucida Sans Unicode"/>
          <w:kern w:val="2"/>
          <w:sz w:val="22"/>
          <w:szCs w:val="22"/>
          <w:lang w:eastAsia="ar-SA"/>
        </w:rPr>
      </w:pPr>
    </w:p>
    <w:p w14:paraId="6ECC998F" w14:textId="77777777" w:rsidR="00C9370A" w:rsidRPr="00C9370A" w:rsidRDefault="00C9370A" w:rsidP="00C9370A">
      <w:pPr>
        <w:overflowPunct/>
        <w:autoSpaceDE/>
        <w:autoSpaceDN/>
        <w:adjustRightInd/>
        <w:textAlignment w:val="auto"/>
        <w:rPr>
          <w:rFonts w:eastAsia="Lucida Sans Unicode"/>
          <w:b/>
          <w:kern w:val="2"/>
          <w:sz w:val="22"/>
          <w:szCs w:val="22"/>
          <w:lang w:eastAsia="ar-SA"/>
        </w:rPr>
      </w:pPr>
    </w:p>
    <w:p w14:paraId="3A2BF48B" w14:textId="77777777" w:rsidR="00C9370A" w:rsidRPr="00C9370A" w:rsidRDefault="00C9370A" w:rsidP="00C9370A">
      <w:pPr>
        <w:overflowPunct/>
        <w:autoSpaceDE/>
        <w:autoSpaceDN/>
        <w:adjustRightInd/>
        <w:textAlignment w:val="auto"/>
        <w:rPr>
          <w:rFonts w:eastAsia="Lucida Sans Unicode"/>
          <w:b/>
          <w:kern w:val="2"/>
          <w:sz w:val="22"/>
          <w:szCs w:val="22"/>
          <w:lang w:eastAsia="ar-SA"/>
        </w:rPr>
      </w:pPr>
    </w:p>
    <w:p w14:paraId="47779F91"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533150D8"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25F76023"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38D7F778"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503D95C1"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65A6DAD0"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4D254543"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9DF042B"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6BAF9D84"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4B3ABE20"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79C9E21"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3E6B1CEC"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E4167C5"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1E36C8D6"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36C36C2B"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021990D5"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0C4DBADC"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1D065142"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14552454" w14:textId="29CAD024" w:rsidR="003F1DD7" w:rsidRDefault="003F1DD7" w:rsidP="003F1DD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10</w:t>
      </w:r>
    </w:p>
    <w:p w14:paraId="5D6551FF" w14:textId="77777777" w:rsidR="003F1DD7" w:rsidRPr="005525C8" w:rsidRDefault="003F1DD7" w:rsidP="003F1DD7">
      <w:pPr>
        <w:rPr>
          <w:color w:val="000000"/>
        </w:rPr>
      </w:pPr>
      <w:r w:rsidRPr="0065340D">
        <w:rPr>
          <w:color w:val="000000"/>
        </w:rPr>
        <w:t>Strzykawki jednorazowego użytku</w:t>
      </w:r>
    </w:p>
    <w:p w14:paraId="2F0CACFD"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0DE41388" w14:textId="77777777" w:rsidR="003F1DD7" w:rsidRDefault="003F1DD7" w:rsidP="003F1DD7">
      <w:pPr>
        <w:rPr>
          <w:b/>
          <w:i/>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820"/>
        <w:gridCol w:w="850"/>
        <w:gridCol w:w="851"/>
        <w:gridCol w:w="992"/>
        <w:gridCol w:w="992"/>
        <w:gridCol w:w="567"/>
        <w:gridCol w:w="1418"/>
        <w:gridCol w:w="1417"/>
        <w:gridCol w:w="2694"/>
      </w:tblGrid>
      <w:tr w:rsidR="00C00C42" w14:paraId="1C9A4297" w14:textId="77777777" w:rsidTr="00C00C42">
        <w:trPr>
          <w:cantSplit/>
          <w:trHeight w:val="727"/>
        </w:trPr>
        <w:tc>
          <w:tcPr>
            <w:tcW w:w="567" w:type="dxa"/>
            <w:tcBorders>
              <w:top w:val="single" w:sz="4" w:space="0" w:color="auto"/>
              <w:left w:val="single" w:sz="4" w:space="0" w:color="auto"/>
              <w:bottom w:val="single" w:sz="4" w:space="0" w:color="auto"/>
              <w:right w:val="single" w:sz="4" w:space="0" w:color="auto"/>
            </w:tcBorders>
          </w:tcPr>
          <w:p w14:paraId="01CDF598" w14:textId="77777777" w:rsidR="00C00C42" w:rsidRPr="003F1DD7" w:rsidRDefault="00C00C42" w:rsidP="00C00C42">
            <w:pPr>
              <w:jc w:val="center"/>
              <w:rPr>
                <w:b/>
                <w:sz w:val="18"/>
                <w:szCs w:val="18"/>
              </w:rPr>
            </w:pPr>
          </w:p>
          <w:p w14:paraId="555369A3" w14:textId="77777777" w:rsidR="00C00C42" w:rsidRPr="003F1DD7" w:rsidRDefault="00C00C42" w:rsidP="00C00C42">
            <w:pPr>
              <w:jc w:val="center"/>
              <w:rPr>
                <w:b/>
                <w:sz w:val="18"/>
                <w:szCs w:val="18"/>
              </w:rPr>
            </w:pPr>
          </w:p>
          <w:p w14:paraId="7C086C81" w14:textId="77777777" w:rsidR="00C00C42" w:rsidRPr="003F1DD7" w:rsidRDefault="00C00C42" w:rsidP="00C00C42">
            <w:pPr>
              <w:jc w:val="center"/>
              <w:rPr>
                <w:b/>
                <w:sz w:val="18"/>
                <w:szCs w:val="18"/>
              </w:rPr>
            </w:pPr>
            <w:r w:rsidRPr="003F1DD7">
              <w:rPr>
                <w:b/>
                <w:sz w:val="18"/>
                <w:szCs w:val="18"/>
              </w:rPr>
              <w:t>L.P.</w:t>
            </w:r>
          </w:p>
        </w:tc>
        <w:tc>
          <w:tcPr>
            <w:tcW w:w="4820" w:type="dxa"/>
            <w:tcBorders>
              <w:top w:val="single" w:sz="4" w:space="0" w:color="auto"/>
              <w:left w:val="single" w:sz="4" w:space="0" w:color="auto"/>
              <w:bottom w:val="single" w:sz="4" w:space="0" w:color="auto"/>
              <w:right w:val="single" w:sz="4" w:space="0" w:color="auto"/>
            </w:tcBorders>
          </w:tcPr>
          <w:p w14:paraId="6A377CFC" w14:textId="77777777" w:rsidR="00C00C42" w:rsidRPr="003F1DD7" w:rsidRDefault="00C00C42" w:rsidP="00C00C42">
            <w:pPr>
              <w:jc w:val="center"/>
              <w:rPr>
                <w:b/>
                <w:sz w:val="18"/>
                <w:szCs w:val="18"/>
              </w:rPr>
            </w:pPr>
          </w:p>
          <w:p w14:paraId="6DC2AD94" w14:textId="77777777" w:rsidR="00C00C42" w:rsidRPr="003F1DD7" w:rsidRDefault="00C00C42" w:rsidP="00C00C42">
            <w:pPr>
              <w:jc w:val="center"/>
              <w:rPr>
                <w:b/>
                <w:sz w:val="18"/>
                <w:szCs w:val="18"/>
              </w:rPr>
            </w:pPr>
            <w:r w:rsidRPr="003F1DD7">
              <w:rPr>
                <w:b/>
                <w:sz w:val="18"/>
                <w:szCs w:val="18"/>
              </w:rPr>
              <w:t>ASORTYMENT</w:t>
            </w:r>
          </w:p>
          <w:p w14:paraId="608A0565" w14:textId="77777777" w:rsidR="00C00C42" w:rsidRPr="003F1DD7" w:rsidRDefault="00C00C42" w:rsidP="00C00C42">
            <w:pPr>
              <w:jc w:val="center"/>
              <w:rPr>
                <w:b/>
                <w:sz w:val="18"/>
                <w:szCs w:val="18"/>
              </w:rPr>
            </w:pPr>
            <w:r w:rsidRPr="003F1DD7">
              <w:rPr>
                <w:b/>
                <w:sz w:val="18"/>
                <w:szCs w:val="18"/>
              </w:rPr>
              <w:t>SZCZEGÓŁOWY</w:t>
            </w:r>
          </w:p>
        </w:tc>
        <w:tc>
          <w:tcPr>
            <w:tcW w:w="850" w:type="dxa"/>
            <w:tcBorders>
              <w:top w:val="single" w:sz="4" w:space="0" w:color="auto"/>
              <w:left w:val="single" w:sz="4" w:space="0" w:color="auto"/>
              <w:bottom w:val="single" w:sz="4" w:space="0" w:color="auto"/>
              <w:right w:val="single" w:sz="4" w:space="0" w:color="auto"/>
            </w:tcBorders>
          </w:tcPr>
          <w:p w14:paraId="29FDCCA2" w14:textId="77777777" w:rsidR="00C00C42" w:rsidRPr="003F1DD7" w:rsidRDefault="00C00C42" w:rsidP="00C00C42">
            <w:pPr>
              <w:jc w:val="center"/>
              <w:rPr>
                <w:b/>
                <w:sz w:val="18"/>
                <w:szCs w:val="18"/>
              </w:rPr>
            </w:pPr>
          </w:p>
          <w:p w14:paraId="08A02DA2" w14:textId="77777777" w:rsidR="00C00C42" w:rsidRPr="003F1DD7" w:rsidRDefault="00C00C42" w:rsidP="00C00C42">
            <w:pPr>
              <w:jc w:val="center"/>
              <w:rPr>
                <w:b/>
                <w:sz w:val="18"/>
                <w:szCs w:val="18"/>
              </w:rPr>
            </w:pPr>
            <w:r w:rsidRPr="003F1DD7">
              <w:rPr>
                <w:b/>
                <w:sz w:val="18"/>
                <w:szCs w:val="18"/>
              </w:rPr>
              <w:t>JEDN. MIARY</w:t>
            </w:r>
          </w:p>
        </w:tc>
        <w:tc>
          <w:tcPr>
            <w:tcW w:w="851" w:type="dxa"/>
            <w:tcBorders>
              <w:top w:val="single" w:sz="4" w:space="0" w:color="auto"/>
              <w:left w:val="single" w:sz="4" w:space="0" w:color="auto"/>
              <w:bottom w:val="single" w:sz="4" w:space="0" w:color="auto"/>
              <w:right w:val="single" w:sz="4" w:space="0" w:color="auto"/>
            </w:tcBorders>
          </w:tcPr>
          <w:p w14:paraId="04035DF9" w14:textId="77777777" w:rsidR="00C00C42" w:rsidRPr="003F1DD7" w:rsidRDefault="00C00C42" w:rsidP="00C00C42">
            <w:pPr>
              <w:jc w:val="center"/>
              <w:rPr>
                <w:b/>
                <w:sz w:val="18"/>
                <w:szCs w:val="18"/>
              </w:rPr>
            </w:pPr>
          </w:p>
          <w:p w14:paraId="1038BCD4" w14:textId="77777777" w:rsidR="00C00C42" w:rsidRPr="003F1DD7" w:rsidRDefault="00C00C42" w:rsidP="00C00C42">
            <w:pPr>
              <w:jc w:val="center"/>
              <w:rPr>
                <w:b/>
                <w:sz w:val="18"/>
                <w:szCs w:val="18"/>
              </w:rPr>
            </w:pPr>
            <w:r w:rsidRPr="003F1DD7">
              <w:rPr>
                <w:b/>
                <w:sz w:val="18"/>
                <w:szCs w:val="18"/>
              </w:rPr>
              <w:t>ILOŚĆ</w:t>
            </w:r>
          </w:p>
          <w:p w14:paraId="6BB0BA4C" w14:textId="16B77B50" w:rsidR="00C00C42" w:rsidRPr="003F1DD7" w:rsidRDefault="00C00C42" w:rsidP="00C00C42">
            <w:pPr>
              <w:jc w:val="center"/>
              <w:rPr>
                <w:b/>
                <w:sz w:val="18"/>
                <w:szCs w:val="18"/>
              </w:rPr>
            </w:pPr>
            <w:r w:rsidRPr="003F1DD7">
              <w:rPr>
                <w:b/>
                <w:sz w:val="18"/>
                <w:szCs w:val="18"/>
              </w:rPr>
              <w:t>24 M-CE</w:t>
            </w:r>
          </w:p>
        </w:tc>
        <w:tc>
          <w:tcPr>
            <w:tcW w:w="992" w:type="dxa"/>
            <w:tcBorders>
              <w:top w:val="single" w:sz="4" w:space="0" w:color="auto"/>
              <w:left w:val="single" w:sz="4" w:space="0" w:color="auto"/>
              <w:bottom w:val="single" w:sz="4" w:space="0" w:color="auto"/>
              <w:right w:val="single" w:sz="4" w:space="0" w:color="auto"/>
            </w:tcBorders>
          </w:tcPr>
          <w:p w14:paraId="75E7F908" w14:textId="77777777" w:rsidR="00C00C42" w:rsidRPr="003F1DD7" w:rsidRDefault="00C00C42" w:rsidP="00C00C42">
            <w:pPr>
              <w:jc w:val="center"/>
              <w:rPr>
                <w:b/>
                <w:sz w:val="18"/>
                <w:szCs w:val="18"/>
              </w:rPr>
            </w:pPr>
          </w:p>
          <w:p w14:paraId="5F4998D2" w14:textId="77777777" w:rsidR="00C00C42" w:rsidRPr="003F1DD7" w:rsidRDefault="00C00C42" w:rsidP="00C00C42">
            <w:pPr>
              <w:jc w:val="center"/>
              <w:rPr>
                <w:b/>
                <w:sz w:val="18"/>
                <w:szCs w:val="18"/>
              </w:rPr>
            </w:pPr>
            <w:r w:rsidRPr="003F1DD7">
              <w:rPr>
                <w:b/>
                <w:sz w:val="18"/>
                <w:szCs w:val="18"/>
              </w:rPr>
              <w:t>CENA  NETTO</w:t>
            </w:r>
          </w:p>
        </w:tc>
        <w:tc>
          <w:tcPr>
            <w:tcW w:w="992" w:type="dxa"/>
            <w:tcBorders>
              <w:top w:val="single" w:sz="4" w:space="0" w:color="auto"/>
              <w:left w:val="single" w:sz="4" w:space="0" w:color="auto"/>
              <w:bottom w:val="single" w:sz="4" w:space="0" w:color="auto"/>
              <w:right w:val="single" w:sz="4" w:space="0" w:color="auto"/>
            </w:tcBorders>
          </w:tcPr>
          <w:p w14:paraId="2578A64E" w14:textId="77777777" w:rsidR="00C00C42" w:rsidRPr="003F1DD7" w:rsidRDefault="00C00C42" w:rsidP="00C00C42">
            <w:pPr>
              <w:jc w:val="center"/>
              <w:rPr>
                <w:b/>
                <w:sz w:val="18"/>
                <w:szCs w:val="18"/>
              </w:rPr>
            </w:pPr>
          </w:p>
          <w:p w14:paraId="2090B509" w14:textId="77777777" w:rsidR="00C00C42" w:rsidRPr="003F1DD7" w:rsidRDefault="00C00C42" w:rsidP="00C00C42">
            <w:pPr>
              <w:jc w:val="center"/>
              <w:rPr>
                <w:b/>
                <w:sz w:val="18"/>
                <w:szCs w:val="18"/>
              </w:rPr>
            </w:pPr>
            <w:r w:rsidRPr="003F1DD7">
              <w:rPr>
                <w:b/>
                <w:sz w:val="18"/>
                <w:szCs w:val="18"/>
              </w:rPr>
              <w:t>CENA  BRUTTO</w:t>
            </w:r>
          </w:p>
        </w:tc>
        <w:tc>
          <w:tcPr>
            <w:tcW w:w="567" w:type="dxa"/>
            <w:tcBorders>
              <w:top w:val="single" w:sz="4" w:space="0" w:color="auto"/>
              <w:left w:val="single" w:sz="4" w:space="0" w:color="auto"/>
              <w:bottom w:val="single" w:sz="4" w:space="0" w:color="auto"/>
              <w:right w:val="single" w:sz="4" w:space="0" w:color="auto"/>
            </w:tcBorders>
          </w:tcPr>
          <w:p w14:paraId="536C7169" w14:textId="77777777" w:rsidR="00C00C42" w:rsidRDefault="00C00C42" w:rsidP="00C00C42">
            <w:pPr>
              <w:jc w:val="center"/>
              <w:rPr>
                <w:b/>
                <w:kern w:val="0"/>
                <w:sz w:val="18"/>
                <w:szCs w:val="18"/>
                <w:lang w:val="pl-PL"/>
              </w:rPr>
            </w:pPr>
          </w:p>
          <w:p w14:paraId="58C5F0CA" w14:textId="6F42E413" w:rsidR="00C00C42" w:rsidRPr="003F1DD7" w:rsidRDefault="00C00C42" w:rsidP="00C00C42">
            <w:pPr>
              <w:jc w:val="center"/>
              <w:rPr>
                <w:b/>
                <w:sz w:val="18"/>
                <w:szCs w:val="18"/>
              </w:rPr>
            </w:pPr>
            <w:r w:rsidRPr="00811393">
              <w:rPr>
                <w:b/>
                <w:kern w:val="0"/>
                <w:sz w:val="18"/>
                <w:szCs w:val="18"/>
                <w:lang w:val="pl-PL"/>
              </w:rPr>
              <w:t>% VAT</w:t>
            </w:r>
          </w:p>
        </w:tc>
        <w:tc>
          <w:tcPr>
            <w:tcW w:w="1418" w:type="dxa"/>
            <w:tcBorders>
              <w:top w:val="single" w:sz="4" w:space="0" w:color="auto"/>
              <w:left w:val="single" w:sz="4" w:space="0" w:color="auto"/>
              <w:bottom w:val="single" w:sz="4" w:space="0" w:color="auto"/>
              <w:right w:val="single" w:sz="4" w:space="0" w:color="auto"/>
            </w:tcBorders>
          </w:tcPr>
          <w:p w14:paraId="6A7DE4AC" w14:textId="7AD1AC25" w:rsidR="00C00C42" w:rsidRPr="003F1DD7" w:rsidRDefault="00C00C42" w:rsidP="00C00C42">
            <w:pPr>
              <w:jc w:val="center"/>
              <w:rPr>
                <w:b/>
                <w:sz w:val="18"/>
                <w:szCs w:val="18"/>
              </w:rPr>
            </w:pPr>
          </w:p>
          <w:p w14:paraId="7ABA827B" w14:textId="77777777" w:rsidR="00C00C42" w:rsidRPr="003F1DD7" w:rsidRDefault="00C00C42" w:rsidP="00C00C42">
            <w:pPr>
              <w:jc w:val="center"/>
              <w:rPr>
                <w:b/>
                <w:sz w:val="18"/>
                <w:szCs w:val="18"/>
              </w:rPr>
            </w:pPr>
            <w:r w:rsidRPr="003F1DD7">
              <w:rPr>
                <w:b/>
                <w:sz w:val="18"/>
                <w:szCs w:val="18"/>
              </w:rPr>
              <w:t>WARTOŚĆ NETTO</w:t>
            </w:r>
          </w:p>
        </w:tc>
        <w:tc>
          <w:tcPr>
            <w:tcW w:w="1417" w:type="dxa"/>
            <w:tcBorders>
              <w:top w:val="single" w:sz="4" w:space="0" w:color="auto"/>
              <w:left w:val="single" w:sz="4" w:space="0" w:color="auto"/>
              <w:bottom w:val="single" w:sz="4" w:space="0" w:color="auto"/>
              <w:right w:val="single" w:sz="4" w:space="0" w:color="auto"/>
            </w:tcBorders>
          </w:tcPr>
          <w:p w14:paraId="602CAD61" w14:textId="77777777" w:rsidR="00C00C42" w:rsidRPr="003F1DD7" w:rsidRDefault="00C00C42" w:rsidP="00C00C42">
            <w:pPr>
              <w:jc w:val="center"/>
              <w:rPr>
                <w:b/>
                <w:sz w:val="18"/>
                <w:szCs w:val="18"/>
              </w:rPr>
            </w:pPr>
          </w:p>
          <w:p w14:paraId="2D045674" w14:textId="77777777" w:rsidR="00C00C42" w:rsidRPr="003F1DD7" w:rsidRDefault="00C00C42" w:rsidP="00C00C42">
            <w:pPr>
              <w:jc w:val="center"/>
              <w:rPr>
                <w:b/>
                <w:sz w:val="18"/>
                <w:szCs w:val="18"/>
              </w:rPr>
            </w:pPr>
            <w:r w:rsidRPr="003F1DD7">
              <w:rPr>
                <w:b/>
                <w:sz w:val="18"/>
                <w:szCs w:val="18"/>
              </w:rPr>
              <w:t>WARTOŚĆ BRUTTO</w:t>
            </w:r>
          </w:p>
        </w:tc>
        <w:tc>
          <w:tcPr>
            <w:tcW w:w="2694" w:type="dxa"/>
            <w:tcBorders>
              <w:top w:val="single" w:sz="4" w:space="0" w:color="auto"/>
              <w:left w:val="single" w:sz="4" w:space="0" w:color="auto"/>
              <w:bottom w:val="single" w:sz="4" w:space="0" w:color="auto"/>
              <w:right w:val="single" w:sz="4" w:space="0" w:color="auto"/>
            </w:tcBorders>
          </w:tcPr>
          <w:p w14:paraId="1A756F6B" w14:textId="77777777" w:rsidR="00C00C42" w:rsidRPr="003F1DD7" w:rsidRDefault="00C00C42" w:rsidP="00C00C42">
            <w:pPr>
              <w:jc w:val="center"/>
              <w:rPr>
                <w:b/>
                <w:sz w:val="18"/>
                <w:szCs w:val="18"/>
              </w:rPr>
            </w:pPr>
          </w:p>
          <w:p w14:paraId="039C4F5E" w14:textId="77777777" w:rsidR="00C00C42" w:rsidRPr="003F1DD7" w:rsidRDefault="00C00C42" w:rsidP="00C00C42">
            <w:pPr>
              <w:jc w:val="center"/>
              <w:rPr>
                <w:b/>
                <w:sz w:val="18"/>
                <w:szCs w:val="18"/>
              </w:rPr>
            </w:pPr>
            <w:r w:rsidRPr="003F1DD7">
              <w:rPr>
                <w:b/>
                <w:sz w:val="18"/>
                <w:szCs w:val="18"/>
              </w:rPr>
              <w:t>PRODUCENT /NR KATALOGOWY</w:t>
            </w:r>
          </w:p>
          <w:p w14:paraId="1E9D88EA" w14:textId="77777777" w:rsidR="00C00C42" w:rsidRPr="003F1DD7" w:rsidRDefault="00C00C42" w:rsidP="00C00C42">
            <w:pPr>
              <w:jc w:val="center"/>
              <w:rPr>
                <w:b/>
                <w:sz w:val="18"/>
                <w:szCs w:val="18"/>
              </w:rPr>
            </w:pPr>
          </w:p>
        </w:tc>
      </w:tr>
      <w:tr w:rsidR="00C00C42" w14:paraId="4D1F7A12" w14:textId="77777777" w:rsidTr="00C00C42">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64F95C91" w14:textId="77777777" w:rsidR="00C00C42" w:rsidRPr="00AD4DA9" w:rsidRDefault="00C00C42" w:rsidP="00C00C42">
            <w:pPr>
              <w:jc w:val="center"/>
              <w:rPr>
                <w:b/>
                <w:sz w:val="18"/>
                <w:szCs w:val="18"/>
              </w:rPr>
            </w:pPr>
            <w:r w:rsidRPr="00AD4DA9">
              <w:rPr>
                <w:b/>
                <w:sz w:val="18"/>
                <w:szCs w:val="18"/>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F1565D7" w14:textId="3464D130" w:rsidR="00C00C42" w:rsidRPr="005851ED" w:rsidRDefault="00C00C42" w:rsidP="00C00C42">
            <w:pPr>
              <w:rPr>
                <w:sz w:val="20"/>
              </w:rPr>
            </w:pPr>
            <w:r w:rsidRPr="003F1DD7">
              <w:rPr>
                <w:sz w:val="20"/>
              </w:rPr>
              <w:t>Strzykawka 2 ml dwuczęściowa,</w:t>
            </w:r>
            <w:r>
              <w:rPr>
                <w:sz w:val="20"/>
              </w:rPr>
              <w:t xml:space="preserve"> </w:t>
            </w:r>
            <w:r w:rsidRPr="003F1DD7">
              <w:rPr>
                <w:sz w:val="20"/>
              </w:rPr>
              <w:t>jednorazowa, sterylna, niepirogenna z końcówką typu Luer, poj. 2 ml, skala 0.1 ml z przeźroczystym cylindrem, zabezpieczenie przed przypadkowym wysunięciem tłoka.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F0B1CA" w14:textId="77777777" w:rsidR="00C00C42" w:rsidRPr="003F1DD7" w:rsidRDefault="00C00C42" w:rsidP="00C00C42">
            <w:pPr>
              <w:jc w:val="center"/>
              <w:rPr>
                <w:b/>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E14D34" w14:textId="77777777" w:rsidR="00C00C42" w:rsidRPr="003F1DD7" w:rsidRDefault="00C00C42" w:rsidP="00C00C42">
            <w:pPr>
              <w:jc w:val="center"/>
              <w:rPr>
                <w:b/>
                <w:sz w:val="20"/>
              </w:rPr>
            </w:pPr>
            <w:r w:rsidRPr="003F1DD7">
              <w:rPr>
                <w:b/>
                <w:sz w:val="20"/>
              </w:rPr>
              <w:t>250 000</w:t>
            </w:r>
          </w:p>
        </w:tc>
        <w:tc>
          <w:tcPr>
            <w:tcW w:w="992" w:type="dxa"/>
            <w:tcBorders>
              <w:top w:val="single" w:sz="4" w:space="0" w:color="auto"/>
              <w:left w:val="single" w:sz="4" w:space="0" w:color="auto"/>
              <w:bottom w:val="single" w:sz="4" w:space="0" w:color="auto"/>
              <w:right w:val="single" w:sz="4" w:space="0" w:color="auto"/>
            </w:tcBorders>
            <w:vAlign w:val="center"/>
          </w:tcPr>
          <w:p w14:paraId="7C5B8DEB" w14:textId="375D2453" w:rsidR="00C00C42" w:rsidRDefault="00C00C42" w:rsidP="00C00C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5F605BE4" w14:textId="77777777" w:rsidR="00C00C42" w:rsidRDefault="00C00C42" w:rsidP="00C00C42">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4831F583" w14:textId="773FE00A" w:rsidR="00C00C42" w:rsidRDefault="00C00C42" w:rsidP="00C00C4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0EB22CD9" w14:textId="3CB35E35" w:rsidR="00C00C42" w:rsidRDefault="00C00C42" w:rsidP="00C00C4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646F2D56" w14:textId="77777777" w:rsidR="00C00C42" w:rsidRDefault="00C00C42" w:rsidP="00C00C42">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182B3867" w14:textId="77777777" w:rsidR="00C00C42" w:rsidRDefault="00C00C42" w:rsidP="00C00C42">
            <w:pPr>
              <w:jc w:val="center"/>
              <w:rPr>
                <w:b/>
              </w:rPr>
            </w:pPr>
          </w:p>
        </w:tc>
      </w:tr>
      <w:tr w:rsidR="00C00C42" w14:paraId="446EB5B2" w14:textId="77777777" w:rsidTr="00C00C42">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4B9AD649" w14:textId="77777777" w:rsidR="00C00C42" w:rsidRPr="00AD4DA9" w:rsidRDefault="00C00C42" w:rsidP="00C00C42">
            <w:pPr>
              <w:jc w:val="center"/>
              <w:rPr>
                <w:b/>
                <w:sz w:val="18"/>
                <w:szCs w:val="18"/>
              </w:rPr>
            </w:pPr>
            <w:r w:rsidRPr="00AD4DA9">
              <w:rPr>
                <w:b/>
                <w:sz w:val="18"/>
                <w:szCs w:val="18"/>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24517D7" w14:textId="697F8418" w:rsidR="00C00C42" w:rsidRPr="005851ED" w:rsidRDefault="00C00C42" w:rsidP="00C00C42">
            <w:pPr>
              <w:rPr>
                <w:sz w:val="20"/>
              </w:rPr>
            </w:pPr>
            <w:r w:rsidRPr="003F1DD7">
              <w:rPr>
                <w:sz w:val="20"/>
              </w:rPr>
              <w:t>Strzykawka 5 ml dwuczęściowa,</w:t>
            </w:r>
            <w:r>
              <w:rPr>
                <w:sz w:val="20"/>
              </w:rPr>
              <w:t xml:space="preserve"> </w:t>
            </w:r>
            <w:r w:rsidRPr="003F1DD7">
              <w:rPr>
                <w:sz w:val="20"/>
              </w:rPr>
              <w:t>jednorazowa, sterylna, niepirogenna z końcówką typu Luer, poj. 5 ml, skala 0.2 ml z przeźroczystym cylindrem, zabezpieczenie przed przypadkowym wysunięciem tłoka, tłok wzmocniony na całej długości.</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B08599" w14:textId="77777777" w:rsidR="00C00C42" w:rsidRPr="003F1DD7" w:rsidRDefault="00C00C42" w:rsidP="00C00C42">
            <w:pPr>
              <w:jc w:val="center"/>
              <w:rPr>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020709" w14:textId="77777777" w:rsidR="00C00C42" w:rsidRPr="003F1DD7" w:rsidRDefault="00C00C42" w:rsidP="00C00C42">
            <w:pPr>
              <w:jc w:val="center"/>
              <w:rPr>
                <w:b/>
                <w:sz w:val="20"/>
              </w:rPr>
            </w:pPr>
            <w:r w:rsidRPr="003F1DD7">
              <w:rPr>
                <w:b/>
                <w:sz w:val="20"/>
              </w:rPr>
              <w:t>300 000</w:t>
            </w:r>
          </w:p>
        </w:tc>
        <w:tc>
          <w:tcPr>
            <w:tcW w:w="992" w:type="dxa"/>
            <w:tcBorders>
              <w:top w:val="single" w:sz="4" w:space="0" w:color="auto"/>
              <w:left w:val="single" w:sz="4" w:space="0" w:color="auto"/>
              <w:bottom w:val="single" w:sz="4" w:space="0" w:color="auto"/>
              <w:right w:val="single" w:sz="4" w:space="0" w:color="auto"/>
            </w:tcBorders>
            <w:vAlign w:val="center"/>
          </w:tcPr>
          <w:p w14:paraId="52D4D6E9" w14:textId="0B47524E" w:rsidR="00C00C42" w:rsidRDefault="00C00C42" w:rsidP="00C00C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4A457F30" w14:textId="77777777" w:rsidR="00C00C42" w:rsidRDefault="00C00C42" w:rsidP="00C00C42">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272BF845" w14:textId="271AD163" w:rsidR="00C00C42" w:rsidRDefault="00C00C42" w:rsidP="00C00C4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672D2668" w14:textId="3FA48FC3" w:rsidR="00C00C42" w:rsidRDefault="00C00C42" w:rsidP="00C00C4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4A27590B" w14:textId="77777777" w:rsidR="00C00C42" w:rsidRDefault="00C00C42" w:rsidP="00C00C42">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628FDF19" w14:textId="77777777" w:rsidR="00C00C42" w:rsidRDefault="00C00C42" w:rsidP="00C00C42">
            <w:pPr>
              <w:jc w:val="center"/>
              <w:rPr>
                <w:b/>
              </w:rPr>
            </w:pPr>
          </w:p>
        </w:tc>
      </w:tr>
      <w:tr w:rsidR="00C00C42" w14:paraId="7BEAEB69" w14:textId="77777777" w:rsidTr="00C00C42">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663D51EB" w14:textId="77777777" w:rsidR="00C00C42" w:rsidRPr="00AD4DA9" w:rsidRDefault="00C00C42" w:rsidP="00C00C42">
            <w:pPr>
              <w:jc w:val="center"/>
              <w:rPr>
                <w:b/>
                <w:sz w:val="18"/>
                <w:szCs w:val="18"/>
              </w:rPr>
            </w:pPr>
            <w:r w:rsidRPr="00AD4DA9">
              <w:rPr>
                <w:b/>
                <w:sz w:val="18"/>
                <w:szCs w:val="18"/>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8366CF7" w14:textId="5B20B980" w:rsidR="00C00C42" w:rsidRPr="005851ED" w:rsidRDefault="00C00C42" w:rsidP="00C00C42">
            <w:pPr>
              <w:rPr>
                <w:sz w:val="20"/>
              </w:rPr>
            </w:pPr>
            <w:r w:rsidRPr="003F1DD7">
              <w:rPr>
                <w:sz w:val="20"/>
              </w:rPr>
              <w:t>Strzykawka 10 ml dwuczęściowa,</w:t>
            </w:r>
            <w:r>
              <w:rPr>
                <w:sz w:val="20"/>
              </w:rPr>
              <w:t xml:space="preserve"> </w:t>
            </w:r>
            <w:r w:rsidRPr="003F1DD7">
              <w:rPr>
                <w:sz w:val="20"/>
              </w:rPr>
              <w:t>jednorazowa, sterylna, niepirogenna z końcówką typu Luer, poj. 10 ml, skala 0.5 ml z przeźroczystym cylindrem, zabezpieczenie przed przypadkowym wysunięciem tłoka, tłok wzmocniony na całej długości.</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FEF54D" w14:textId="77777777" w:rsidR="00C00C42" w:rsidRPr="003F1DD7" w:rsidRDefault="00C00C42" w:rsidP="00C00C42">
            <w:pPr>
              <w:jc w:val="center"/>
              <w:rPr>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15864F" w14:textId="77777777" w:rsidR="00C00C42" w:rsidRPr="003F1DD7" w:rsidRDefault="00C00C42" w:rsidP="00C00C42">
            <w:pPr>
              <w:jc w:val="center"/>
              <w:rPr>
                <w:b/>
                <w:sz w:val="20"/>
              </w:rPr>
            </w:pPr>
            <w:r w:rsidRPr="003F1DD7">
              <w:rPr>
                <w:b/>
                <w:sz w:val="20"/>
              </w:rPr>
              <w:t>400 000</w:t>
            </w:r>
          </w:p>
        </w:tc>
        <w:tc>
          <w:tcPr>
            <w:tcW w:w="992" w:type="dxa"/>
            <w:tcBorders>
              <w:top w:val="single" w:sz="4" w:space="0" w:color="auto"/>
              <w:left w:val="single" w:sz="4" w:space="0" w:color="auto"/>
              <w:bottom w:val="single" w:sz="4" w:space="0" w:color="auto"/>
              <w:right w:val="single" w:sz="4" w:space="0" w:color="auto"/>
            </w:tcBorders>
            <w:vAlign w:val="center"/>
          </w:tcPr>
          <w:p w14:paraId="2ECE3794" w14:textId="4A2D3F1F" w:rsidR="00C00C42" w:rsidRDefault="00C00C42" w:rsidP="00C00C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3836E90E" w14:textId="77777777" w:rsidR="00C00C42" w:rsidRDefault="00C00C42" w:rsidP="00C00C42">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1F2C6E11" w14:textId="4ADF8906" w:rsidR="00C00C42" w:rsidRDefault="00C00C42" w:rsidP="00C00C4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2D979215" w14:textId="5CE02D08" w:rsidR="00C00C42" w:rsidRDefault="00C00C42" w:rsidP="00C00C4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2ACBFADC" w14:textId="77777777" w:rsidR="00C00C42" w:rsidRDefault="00C00C42" w:rsidP="00C00C42">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6E638B7B" w14:textId="77777777" w:rsidR="00C00C42" w:rsidRDefault="00C00C42" w:rsidP="00C00C42">
            <w:pPr>
              <w:jc w:val="center"/>
              <w:rPr>
                <w:b/>
              </w:rPr>
            </w:pPr>
          </w:p>
        </w:tc>
      </w:tr>
      <w:tr w:rsidR="00C00C42" w14:paraId="0B481E4A" w14:textId="77777777" w:rsidTr="00C00C42">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7E56138D" w14:textId="77777777" w:rsidR="00C00C42" w:rsidRPr="00AD4DA9" w:rsidRDefault="00C00C42" w:rsidP="00C00C42">
            <w:pPr>
              <w:jc w:val="center"/>
              <w:rPr>
                <w:b/>
                <w:sz w:val="18"/>
                <w:szCs w:val="18"/>
              </w:rPr>
            </w:pPr>
            <w:r w:rsidRPr="00AD4DA9">
              <w:rPr>
                <w:b/>
                <w:sz w:val="18"/>
                <w:szCs w:val="18"/>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16F9611" w14:textId="7735361B" w:rsidR="00C00C42" w:rsidRPr="005851ED" w:rsidRDefault="00C00C42" w:rsidP="00C00C42">
            <w:pPr>
              <w:rPr>
                <w:sz w:val="20"/>
              </w:rPr>
            </w:pPr>
            <w:r w:rsidRPr="003F1DD7">
              <w:rPr>
                <w:sz w:val="20"/>
              </w:rPr>
              <w:t>Strzykawka 20 ml dwuczęściowa,</w:t>
            </w:r>
            <w:r>
              <w:rPr>
                <w:sz w:val="20"/>
              </w:rPr>
              <w:t xml:space="preserve"> </w:t>
            </w:r>
            <w:r w:rsidRPr="003F1DD7">
              <w:rPr>
                <w:sz w:val="20"/>
              </w:rPr>
              <w:t>jednorazowa, sterylna, niepirogenna z końcówką typu Luer, po</w:t>
            </w:r>
            <w:r>
              <w:rPr>
                <w:sz w:val="20"/>
              </w:rPr>
              <w:t xml:space="preserve">j. 20 ml, skala 1 ml </w:t>
            </w:r>
            <w:r w:rsidRPr="003F1DD7">
              <w:rPr>
                <w:sz w:val="20"/>
              </w:rPr>
              <w:t>z przeźroczystym cylindrem, zabezpieczenie przed przypadkowym wysunięciem tłoka, tłok wzmocniony na całej długości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DD0103" w14:textId="77777777" w:rsidR="00C00C42" w:rsidRPr="003F1DD7" w:rsidRDefault="00C00C42" w:rsidP="00C00C42">
            <w:pPr>
              <w:jc w:val="center"/>
              <w:rPr>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7CAD3A" w14:textId="77777777" w:rsidR="00C00C42" w:rsidRPr="003F1DD7" w:rsidRDefault="00C00C42" w:rsidP="00C00C42">
            <w:pPr>
              <w:jc w:val="center"/>
              <w:rPr>
                <w:b/>
                <w:sz w:val="20"/>
              </w:rPr>
            </w:pPr>
            <w:r w:rsidRPr="003F1DD7">
              <w:rPr>
                <w:b/>
                <w:sz w:val="20"/>
              </w:rPr>
              <w:t>500 000</w:t>
            </w:r>
          </w:p>
        </w:tc>
        <w:tc>
          <w:tcPr>
            <w:tcW w:w="992" w:type="dxa"/>
            <w:tcBorders>
              <w:top w:val="single" w:sz="4" w:space="0" w:color="auto"/>
              <w:left w:val="single" w:sz="4" w:space="0" w:color="auto"/>
              <w:bottom w:val="single" w:sz="4" w:space="0" w:color="auto"/>
              <w:right w:val="single" w:sz="4" w:space="0" w:color="auto"/>
            </w:tcBorders>
            <w:vAlign w:val="center"/>
          </w:tcPr>
          <w:p w14:paraId="5F0E5B71" w14:textId="44DB585C" w:rsidR="00C00C42" w:rsidRDefault="00C00C42" w:rsidP="00C00C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44D6E1EE" w14:textId="77777777" w:rsidR="00C00C42" w:rsidRDefault="00C00C42" w:rsidP="00C00C42">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0BD75CB5" w14:textId="7C987EA5" w:rsidR="00C00C42" w:rsidRDefault="00C00C42" w:rsidP="00C00C4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02A6462D" w14:textId="068733B5" w:rsidR="00C00C42" w:rsidRDefault="00C00C42" w:rsidP="00C00C4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3FDED03D" w14:textId="77777777" w:rsidR="00C00C42" w:rsidRDefault="00C00C42" w:rsidP="00C00C42">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61E78E39" w14:textId="77777777" w:rsidR="00C00C42" w:rsidRDefault="00C00C42" w:rsidP="00C00C42">
            <w:pPr>
              <w:jc w:val="center"/>
              <w:rPr>
                <w:b/>
              </w:rPr>
            </w:pPr>
          </w:p>
        </w:tc>
      </w:tr>
      <w:tr w:rsidR="00C00C42" w14:paraId="0F2F1B89" w14:textId="77777777" w:rsidTr="00C00C42">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68BEC0D7" w14:textId="77777777" w:rsidR="00C00C42" w:rsidRPr="00AD4DA9" w:rsidRDefault="00C00C42" w:rsidP="00C00C42">
            <w:pPr>
              <w:jc w:val="center"/>
              <w:rPr>
                <w:b/>
                <w:sz w:val="18"/>
                <w:szCs w:val="18"/>
              </w:rPr>
            </w:pPr>
            <w:r w:rsidRPr="00AD4DA9">
              <w:rPr>
                <w:b/>
                <w:sz w:val="18"/>
                <w:szCs w:val="18"/>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0E7F10F" w14:textId="21983ED7" w:rsidR="00C00C42" w:rsidRPr="005851ED" w:rsidRDefault="00C00C42" w:rsidP="00C00C42">
            <w:pPr>
              <w:rPr>
                <w:sz w:val="20"/>
              </w:rPr>
            </w:pPr>
            <w:r w:rsidRPr="003F1DD7">
              <w:rPr>
                <w:sz w:val="20"/>
              </w:rPr>
              <w:t>Strzykawka 100 ml</w:t>
            </w:r>
            <w:r>
              <w:rPr>
                <w:sz w:val="20"/>
              </w:rPr>
              <w:t xml:space="preserve"> </w:t>
            </w:r>
            <w:r w:rsidRPr="003F1DD7">
              <w:rPr>
                <w:sz w:val="20"/>
              </w:rPr>
              <w:t>trzyczęściowa, dodatkowy reduktor Luer, , wyraźnie oznakowana skala, z przezroczystym cylindrem, zabezpieczenie przed przypadkowym wysunięciem tłoka, przesuw tłoka stopniowy i równomierny</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177A14" w14:textId="77777777" w:rsidR="00C00C42" w:rsidRPr="003F1DD7" w:rsidRDefault="00C00C42" w:rsidP="00C00C42">
            <w:pPr>
              <w:jc w:val="center"/>
              <w:rPr>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B342DB" w14:textId="77777777" w:rsidR="00C00C42" w:rsidRPr="003F1DD7" w:rsidRDefault="00C00C42" w:rsidP="00C00C42">
            <w:pPr>
              <w:jc w:val="center"/>
              <w:rPr>
                <w:b/>
                <w:sz w:val="20"/>
              </w:rPr>
            </w:pPr>
            <w:r w:rsidRPr="003F1DD7">
              <w:rPr>
                <w:b/>
                <w:sz w:val="20"/>
              </w:rPr>
              <w:t>22 000</w:t>
            </w:r>
          </w:p>
        </w:tc>
        <w:tc>
          <w:tcPr>
            <w:tcW w:w="992" w:type="dxa"/>
            <w:tcBorders>
              <w:top w:val="single" w:sz="4" w:space="0" w:color="auto"/>
              <w:left w:val="single" w:sz="4" w:space="0" w:color="auto"/>
              <w:bottom w:val="single" w:sz="4" w:space="0" w:color="auto"/>
              <w:right w:val="single" w:sz="4" w:space="0" w:color="auto"/>
            </w:tcBorders>
            <w:vAlign w:val="center"/>
          </w:tcPr>
          <w:p w14:paraId="4018BEF3" w14:textId="2DD9A1EE" w:rsidR="00C00C42" w:rsidRDefault="00C00C42" w:rsidP="00C00C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10623FA1" w14:textId="77777777" w:rsidR="00C00C42" w:rsidRDefault="00C00C42" w:rsidP="00C00C42">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4FA09A97" w14:textId="013F8D7C" w:rsidR="00C00C42" w:rsidRDefault="00C00C42" w:rsidP="00C00C4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242FC4AE" w14:textId="600C36D6" w:rsidR="00C00C42" w:rsidRDefault="00C00C42" w:rsidP="00C00C4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5798FBBC" w14:textId="77777777" w:rsidR="00C00C42" w:rsidRDefault="00C00C42" w:rsidP="00C00C42">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22FE41CD" w14:textId="77777777" w:rsidR="00C00C42" w:rsidRDefault="00C00C42" w:rsidP="00C00C42">
            <w:pPr>
              <w:jc w:val="center"/>
              <w:rPr>
                <w:b/>
              </w:rPr>
            </w:pPr>
          </w:p>
        </w:tc>
      </w:tr>
      <w:tr w:rsidR="00C00C42" w14:paraId="3FFCBE3B" w14:textId="77777777" w:rsidTr="00C00C42">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1D4003E1" w14:textId="77777777" w:rsidR="00C00C42" w:rsidRPr="00AD4DA9" w:rsidRDefault="00C00C42" w:rsidP="00C00C42">
            <w:pPr>
              <w:jc w:val="center"/>
              <w:rPr>
                <w:b/>
                <w:sz w:val="18"/>
                <w:szCs w:val="18"/>
              </w:rPr>
            </w:pPr>
            <w:r w:rsidRPr="00AD4DA9">
              <w:rPr>
                <w:b/>
                <w:sz w:val="18"/>
                <w:szCs w:val="18"/>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74CF2A2" w14:textId="076DE2D5" w:rsidR="00C00C42" w:rsidRPr="003F1DD7" w:rsidRDefault="00C00C42" w:rsidP="00C00C42">
            <w:pPr>
              <w:rPr>
                <w:sz w:val="20"/>
              </w:rPr>
            </w:pPr>
            <w:r w:rsidRPr="003F1DD7">
              <w:rPr>
                <w:sz w:val="20"/>
              </w:rPr>
              <w:t>Strzykawka trzyczęściowa,  Luer- Lock 2 -3 ml, wyraźni</w:t>
            </w:r>
            <w:r>
              <w:rPr>
                <w:sz w:val="20"/>
              </w:rPr>
              <w:t xml:space="preserve">e oznakowana, skala co 0,1ml, z </w:t>
            </w:r>
            <w:r w:rsidRPr="003F1DD7">
              <w:rPr>
                <w:sz w:val="20"/>
              </w:rPr>
              <w:t>przezroczystym cylindrem, zabezpieczenie przed przypadkowym wysunięciem tłoka, przesuw tłoka dokładny i równomierny,</w:t>
            </w:r>
            <w:r>
              <w:rPr>
                <w:sz w:val="20"/>
              </w:rPr>
              <w:t xml:space="preserve"> </w:t>
            </w:r>
            <w:r w:rsidRPr="003F1DD7">
              <w:rPr>
                <w:sz w:val="20"/>
              </w:rPr>
              <w:t>bezlateksowe uszczelnienie.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050599" w14:textId="77777777" w:rsidR="00C00C42" w:rsidRPr="003F1DD7" w:rsidRDefault="00C00C42" w:rsidP="00C00C42">
            <w:pPr>
              <w:jc w:val="center"/>
              <w:rPr>
                <w:b/>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B482C4" w14:textId="77777777" w:rsidR="00C00C42" w:rsidRPr="003F1DD7" w:rsidRDefault="00C00C42" w:rsidP="00C00C42">
            <w:pPr>
              <w:jc w:val="center"/>
              <w:rPr>
                <w:b/>
                <w:sz w:val="20"/>
              </w:rPr>
            </w:pPr>
            <w:r w:rsidRPr="003F1DD7">
              <w:rPr>
                <w:b/>
                <w:sz w:val="20"/>
              </w:rPr>
              <w:t>2 000</w:t>
            </w:r>
          </w:p>
        </w:tc>
        <w:tc>
          <w:tcPr>
            <w:tcW w:w="992" w:type="dxa"/>
            <w:tcBorders>
              <w:top w:val="single" w:sz="4" w:space="0" w:color="auto"/>
              <w:left w:val="single" w:sz="4" w:space="0" w:color="auto"/>
              <w:bottom w:val="single" w:sz="4" w:space="0" w:color="auto"/>
              <w:right w:val="single" w:sz="4" w:space="0" w:color="auto"/>
            </w:tcBorders>
            <w:vAlign w:val="center"/>
          </w:tcPr>
          <w:p w14:paraId="65097E48" w14:textId="1125FF81" w:rsidR="00C00C42" w:rsidRDefault="00C00C42" w:rsidP="00C00C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383E6B45" w14:textId="77777777" w:rsidR="00C00C42" w:rsidRDefault="00C00C42" w:rsidP="00C00C42">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380E790B" w14:textId="7E23862A" w:rsidR="00C00C42" w:rsidRDefault="00C00C42" w:rsidP="00C00C4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4DA60B1C" w14:textId="5F576D71" w:rsidR="00C00C42" w:rsidRDefault="00C00C42" w:rsidP="00C00C4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7605113A" w14:textId="77777777" w:rsidR="00C00C42" w:rsidRDefault="00C00C42" w:rsidP="00C00C42">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3B72D907" w14:textId="77777777" w:rsidR="00C00C42" w:rsidRDefault="00C00C42" w:rsidP="00C00C42">
            <w:pPr>
              <w:jc w:val="center"/>
              <w:rPr>
                <w:b/>
              </w:rPr>
            </w:pPr>
          </w:p>
        </w:tc>
      </w:tr>
      <w:tr w:rsidR="00C00C42" w14:paraId="7A714F3D" w14:textId="77777777" w:rsidTr="00C00C42">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tcPr>
          <w:p w14:paraId="5E1AAB5C" w14:textId="77777777" w:rsidR="00C00C42" w:rsidRPr="00AD4DA9" w:rsidRDefault="00C00C42" w:rsidP="00C00C42">
            <w:pPr>
              <w:jc w:val="center"/>
              <w:rPr>
                <w:b/>
                <w:sz w:val="18"/>
                <w:szCs w:val="18"/>
              </w:rPr>
            </w:pPr>
          </w:p>
          <w:p w14:paraId="402CBEAA" w14:textId="77777777" w:rsidR="00C00C42" w:rsidRPr="00AD4DA9" w:rsidRDefault="00C00C42" w:rsidP="00C00C42">
            <w:pPr>
              <w:jc w:val="center"/>
              <w:rPr>
                <w:b/>
                <w:sz w:val="18"/>
                <w:szCs w:val="18"/>
              </w:rPr>
            </w:pPr>
          </w:p>
          <w:p w14:paraId="0F9B5C39" w14:textId="77777777" w:rsidR="00C00C42" w:rsidRPr="00AD4DA9" w:rsidRDefault="00C00C42" w:rsidP="00C00C42">
            <w:pPr>
              <w:jc w:val="center"/>
              <w:rPr>
                <w:b/>
                <w:sz w:val="18"/>
                <w:szCs w:val="18"/>
              </w:rPr>
            </w:pPr>
            <w:r w:rsidRPr="00AD4DA9">
              <w:rPr>
                <w:b/>
                <w:sz w:val="18"/>
                <w:szCs w:val="18"/>
              </w:rPr>
              <w:t>7.</w:t>
            </w:r>
          </w:p>
          <w:p w14:paraId="562DAFBA" w14:textId="77777777" w:rsidR="00C00C42" w:rsidRPr="00AD4DA9" w:rsidRDefault="00C00C42" w:rsidP="00C00C42">
            <w:pPr>
              <w:jc w:val="center"/>
              <w:rPr>
                <w:b/>
                <w:sz w:val="18"/>
                <w:szCs w:val="18"/>
              </w:rPr>
            </w:pPr>
          </w:p>
          <w:p w14:paraId="31BB552D" w14:textId="77777777" w:rsidR="00C00C42" w:rsidRPr="00AD4DA9" w:rsidRDefault="00C00C42" w:rsidP="00C00C42">
            <w:pPr>
              <w:jc w:val="center"/>
              <w:rPr>
                <w:b/>
                <w:sz w:val="18"/>
                <w:szCs w:val="18"/>
              </w:rPr>
            </w:pPr>
          </w:p>
          <w:p w14:paraId="7ABF7AAF" w14:textId="77777777" w:rsidR="00C00C42" w:rsidRPr="00AD4DA9" w:rsidRDefault="00C00C42" w:rsidP="00C00C42">
            <w:pPr>
              <w:jc w:val="center"/>
              <w:rPr>
                <w:b/>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0AF36987" w14:textId="2D679630" w:rsidR="00C00C42" w:rsidRPr="003F1DD7" w:rsidRDefault="00C00C42" w:rsidP="00C00C42">
            <w:pPr>
              <w:rPr>
                <w:sz w:val="20"/>
              </w:rPr>
            </w:pPr>
            <w:r w:rsidRPr="003F1DD7">
              <w:rPr>
                <w:sz w:val="20"/>
              </w:rPr>
              <w:t>Strzykawka  Luer- Lock 5 ml, trzyczęściowa, wyraźnie oznakowana, skala co 0,2ml, z przezroczystym cylindrem, zabezpieczenie przed przypadkowym wysunięciem tłoka, przesuw tłoka dokładny i równomierny</w:t>
            </w:r>
            <w:r>
              <w:rPr>
                <w:sz w:val="20"/>
              </w:rPr>
              <w:t xml:space="preserve"> </w:t>
            </w:r>
            <w:r w:rsidRPr="003F1DD7">
              <w:rPr>
                <w:sz w:val="20"/>
              </w:rPr>
              <w:t>bezlateksowe uszczelnienie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241D56" w14:textId="77777777" w:rsidR="00C00C42" w:rsidRPr="003F1DD7" w:rsidRDefault="00C00C42" w:rsidP="00C00C42">
            <w:pPr>
              <w:jc w:val="center"/>
              <w:rPr>
                <w:b/>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86360B" w14:textId="77777777" w:rsidR="00C00C42" w:rsidRPr="003F1DD7" w:rsidRDefault="00C00C42" w:rsidP="00C00C42">
            <w:pPr>
              <w:jc w:val="center"/>
              <w:rPr>
                <w:b/>
                <w:sz w:val="20"/>
              </w:rPr>
            </w:pPr>
            <w:r w:rsidRPr="003F1DD7">
              <w:rPr>
                <w:b/>
                <w:sz w:val="20"/>
              </w:rPr>
              <w:t>4 500</w:t>
            </w:r>
          </w:p>
        </w:tc>
        <w:tc>
          <w:tcPr>
            <w:tcW w:w="992" w:type="dxa"/>
            <w:tcBorders>
              <w:top w:val="single" w:sz="4" w:space="0" w:color="auto"/>
              <w:left w:val="single" w:sz="4" w:space="0" w:color="auto"/>
              <w:bottom w:val="single" w:sz="4" w:space="0" w:color="auto"/>
              <w:right w:val="single" w:sz="4" w:space="0" w:color="auto"/>
            </w:tcBorders>
            <w:vAlign w:val="center"/>
          </w:tcPr>
          <w:p w14:paraId="5AD440FA" w14:textId="7E7A7DF4" w:rsidR="00C00C42" w:rsidRDefault="00C00C42" w:rsidP="00C00C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1BCD8FC3" w14:textId="77777777" w:rsidR="00C00C42" w:rsidRDefault="00C00C42" w:rsidP="00C00C42">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0F7E8D1C" w14:textId="33DEFB56" w:rsidR="00C00C42" w:rsidRDefault="00C00C42" w:rsidP="00C00C4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3810F69E" w14:textId="1E46718A" w:rsidR="00C00C42" w:rsidRDefault="00C00C42" w:rsidP="00C00C4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7DD1EFE0" w14:textId="77777777" w:rsidR="00C00C42" w:rsidRDefault="00C00C42" w:rsidP="00C00C42">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79EC5477" w14:textId="77777777" w:rsidR="00C00C42" w:rsidRDefault="00C00C42" w:rsidP="00C00C42">
            <w:pPr>
              <w:jc w:val="center"/>
              <w:rPr>
                <w:b/>
              </w:rPr>
            </w:pPr>
          </w:p>
        </w:tc>
      </w:tr>
      <w:tr w:rsidR="00C00C42" w14:paraId="032D5DD8" w14:textId="77777777" w:rsidTr="00C00C42">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67F9DAA8" w14:textId="77777777" w:rsidR="00C00C42" w:rsidRPr="00AD4DA9" w:rsidRDefault="00C00C42" w:rsidP="00C00C42">
            <w:pPr>
              <w:jc w:val="center"/>
              <w:rPr>
                <w:b/>
                <w:sz w:val="18"/>
                <w:szCs w:val="18"/>
              </w:rPr>
            </w:pPr>
            <w:r w:rsidRPr="00AD4DA9">
              <w:rPr>
                <w:b/>
                <w:sz w:val="18"/>
                <w:szCs w:val="18"/>
              </w:rPr>
              <w:t>8.</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07E60F4" w14:textId="511FFD0C" w:rsidR="00C00C42" w:rsidRPr="003F1DD7" w:rsidRDefault="00C00C42" w:rsidP="00C00C42">
            <w:pPr>
              <w:rPr>
                <w:sz w:val="20"/>
              </w:rPr>
            </w:pPr>
            <w:r w:rsidRPr="003F1DD7">
              <w:rPr>
                <w:sz w:val="20"/>
              </w:rPr>
              <w:t>Strzykawka  Luer- Lock 10 ml, trzyczęściowa, wyraźnie oznak</w:t>
            </w:r>
            <w:r>
              <w:rPr>
                <w:sz w:val="20"/>
              </w:rPr>
              <w:t xml:space="preserve">owana, skala co 0,2ml, </w:t>
            </w:r>
            <w:r w:rsidRPr="003F1DD7">
              <w:rPr>
                <w:sz w:val="20"/>
              </w:rPr>
              <w:t>z przezroczystym cylindrem, zabezpieczenie przed przypadkowym wysunięciem tłoka, przesuw tłoka dokładny i równomierny</w:t>
            </w:r>
            <w:r>
              <w:rPr>
                <w:sz w:val="20"/>
              </w:rPr>
              <w:t xml:space="preserve"> </w:t>
            </w:r>
            <w:r w:rsidRPr="003F1DD7">
              <w:rPr>
                <w:sz w:val="20"/>
              </w:rPr>
              <w:t>bezlateksowe uszczelnienie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5A4B60" w14:textId="77777777" w:rsidR="00C00C42" w:rsidRPr="003F1DD7" w:rsidRDefault="00C00C42" w:rsidP="00C00C42">
            <w:pPr>
              <w:jc w:val="center"/>
              <w:rPr>
                <w:b/>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0AA0CF" w14:textId="77777777" w:rsidR="00C00C42" w:rsidRPr="003F1DD7" w:rsidRDefault="00C00C42" w:rsidP="00C00C42">
            <w:pPr>
              <w:jc w:val="center"/>
              <w:rPr>
                <w:b/>
                <w:sz w:val="20"/>
              </w:rPr>
            </w:pPr>
            <w:r w:rsidRPr="003F1DD7">
              <w:rPr>
                <w:b/>
                <w:sz w:val="20"/>
              </w:rPr>
              <w:t>4 500</w:t>
            </w:r>
          </w:p>
        </w:tc>
        <w:tc>
          <w:tcPr>
            <w:tcW w:w="992" w:type="dxa"/>
            <w:tcBorders>
              <w:top w:val="single" w:sz="4" w:space="0" w:color="auto"/>
              <w:left w:val="single" w:sz="4" w:space="0" w:color="auto"/>
              <w:bottom w:val="single" w:sz="4" w:space="0" w:color="auto"/>
              <w:right w:val="single" w:sz="4" w:space="0" w:color="auto"/>
            </w:tcBorders>
            <w:vAlign w:val="center"/>
          </w:tcPr>
          <w:p w14:paraId="6CC7CD49" w14:textId="3C3EE550" w:rsidR="00C00C42" w:rsidRDefault="00C00C42" w:rsidP="00C00C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481B4A2E" w14:textId="77777777" w:rsidR="00C00C42" w:rsidRDefault="00C00C42" w:rsidP="00C00C42">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3C18EADC" w14:textId="0C5CDDD9" w:rsidR="00C00C42" w:rsidRDefault="00C00C42" w:rsidP="00C00C4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59F99D67" w14:textId="04F813B6" w:rsidR="00C00C42" w:rsidRDefault="00C00C42" w:rsidP="00C00C4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58185853" w14:textId="77777777" w:rsidR="00C00C42" w:rsidRDefault="00C00C42" w:rsidP="00C00C42">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3901552C" w14:textId="77777777" w:rsidR="00C00C42" w:rsidRDefault="00C00C42" w:rsidP="00C00C42">
            <w:pPr>
              <w:jc w:val="center"/>
              <w:rPr>
                <w:b/>
              </w:rPr>
            </w:pPr>
          </w:p>
        </w:tc>
      </w:tr>
      <w:tr w:rsidR="00C00C42" w14:paraId="48B53037" w14:textId="77777777" w:rsidTr="00C00C42">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7E75C74F" w14:textId="77777777" w:rsidR="00C00C42" w:rsidRPr="00AD4DA9" w:rsidRDefault="00C00C42" w:rsidP="00C00C42">
            <w:pPr>
              <w:jc w:val="center"/>
              <w:rPr>
                <w:b/>
                <w:sz w:val="18"/>
                <w:szCs w:val="18"/>
              </w:rPr>
            </w:pPr>
            <w:r w:rsidRPr="00AD4DA9">
              <w:rPr>
                <w:b/>
                <w:sz w:val="18"/>
                <w:szCs w:val="18"/>
              </w:rPr>
              <w:t>9.</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B7FD69B" w14:textId="2FDFFE77" w:rsidR="00C00C42" w:rsidRPr="003F1DD7" w:rsidRDefault="00C00C42" w:rsidP="00C00C42">
            <w:pPr>
              <w:rPr>
                <w:sz w:val="20"/>
              </w:rPr>
            </w:pPr>
            <w:r w:rsidRPr="003F1DD7">
              <w:rPr>
                <w:sz w:val="20"/>
              </w:rPr>
              <w:t>Strzykawka  Luer- Lock 20 ml, trzyczęściowa, wyraźnie oznakowana, skala co 1ml, jałowa  z przezroczystym cylindrem, zabezpieczenie przed przypadkowym wysunięciem tłoka, przesuw tłoka dokładny i równomierny</w:t>
            </w:r>
            <w:r>
              <w:rPr>
                <w:sz w:val="20"/>
              </w:rPr>
              <w:t xml:space="preserve"> </w:t>
            </w:r>
            <w:r w:rsidRPr="003F1DD7">
              <w:rPr>
                <w:sz w:val="20"/>
              </w:rPr>
              <w:t>bezlateksowe uszczelnienie</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58D55E" w14:textId="77777777" w:rsidR="00C00C42" w:rsidRPr="003F1DD7" w:rsidRDefault="00C00C42" w:rsidP="00C00C42">
            <w:pPr>
              <w:jc w:val="center"/>
              <w:rPr>
                <w:b/>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FE67EB" w14:textId="77777777" w:rsidR="00C00C42" w:rsidRPr="003F1DD7" w:rsidRDefault="00C00C42" w:rsidP="00C00C42">
            <w:pPr>
              <w:jc w:val="center"/>
              <w:rPr>
                <w:b/>
                <w:sz w:val="20"/>
              </w:rPr>
            </w:pPr>
            <w:r w:rsidRPr="003F1DD7">
              <w:rPr>
                <w:b/>
                <w:sz w:val="20"/>
              </w:rPr>
              <w:t>7 000</w:t>
            </w:r>
          </w:p>
        </w:tc>
        <w:tc>
          <w:tcPr>
            <w:tcW w:w="992" w:type="dxa"/>
            <w:tcBorders>
              <w:top w:val="single" w:sz="4" w:space="0" w:color="auto"/>
              <w:left w:val="single" w:sz="4" w:space="0" w:color="auto"/>
              <w:bottom w:val="single" w:sz="4" w:space="0" w:color="auto"/>
              <w:right w:val="single" w:sz="4" w:space="0" w:color="auto"/>
            </w:tcBorders>
            <w:vAlign w:val="center"/>
          </w:tcPr>
          <w:p w14:paraId="1EE56403" w14:textId="53F008A6" w:rsidR="00C00C42" w:rsidRDefault="00C00C42" w:rsidP="00C00C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613A7F0F" w14:textId="77777777" w:rsidR="00C00C42" w:rsidRDefault="00C00C42" w:rsidP="00C00C42">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7043C73C" w14:textId="61B78BDF" w:rsidR="00C00C42" w:rsidRDefault="00C00C42" w:rsidP="00C00C4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1C295697" w14:textId="22F6C72D" w:rsidR="00C00C42" w:rsidRDefault="00C00C42" w:rsidP="00C00C4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78EBA728" w14:textId="77777777" w:rsidR="00C00C42" w:rsidRDefault="00C00C42" w:rsidP="00C00C42">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0378B49A" w14:textId="77777777" w:rsidR="00C00C42" w:rsidRDefault="00C00C42" w:rsidP="00C00C42">
            <w:pPr>
              <w:jc w:val="center"/>
              <w:rPr>
                <w:b/>
              </w:rPr>
            </w:pPr>
          </w:p>
        </w:tc>
      </w:tr>
      <w:tr w:rsidR="00C00C42" w14:paraId="0CBD726C" w14:textId="77777777" w:rsidTr="00C00C42">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6A0797A1" w14:textId="77777777" w:rsidR="00C00C42" w:rsidRPr="00AD4DA9" w:rsidRDefault="00C00C42" w:rsidP="00C00C42">
            <w:pPr>
              <w:jc w:val="center"/>
              <w:rPr>
                <w:b/>
                <w:sz w:val="18"/>
                <w:szCs w:val="18"/>
              </w:rPr>
            </w:pPr>
            <w:r w:rsidRPr="00AD4DA9">
              <w:rPr>
                <w:b/>
                <w:sz w:val="18"/>
                <w:szCs w:val="18"/>
              </w:rPr>
              <w:t>10.</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050D9AC" w14:textId="77777777" w:rsidR="00C00C42" w:rsidRPr="003F1DD7" w:rsidRDefault="00C00C42" w:rsidP="00C00C42">
            <w:pPr>
              <w:rPr>
                <w:sz w:val="20"/>
              </w:rPr>
            </w:pPr>
            <w:r w:rsidRPr="003F1DD7">
              <w:rPr>
                <w:sz w:val="20"/>
              </w:rPr>
              <w:t>Strzykawka insulinowa 1ml z igłą  w opakowaniu ; trzyczęściowa typu Luer.  Poj. 1 ml. jv. , 100 J.U.</w:t>
            </w:r>
          </w:p>
          <w:p w14:paraId="78BB81AF" w14:textId="5159A872" w:rsidR="00C00C42" w:rsidRPr="003F1DD7" w:rsidRDefault="00C00C42" w:rsidP="00C00C42">
            <w:pPr>
              <w:rPr>
                <w:sz w:val="20"/>
              </w:rPr>
            </w:pPr>
            <w:r w:rsidRPr="003F1DD7">
              <w:rPr>
                <w:sz w:val="20"/>
              </w:rPr>
              <w:t xml:space="preserve">Jałowa z przezroczystym cylindrem ; dobrze uszczelniony tłok ,dopasowany do cylindra. Zabezpieczenie przed przypadkowym wysunięciem  tłoka. Dobrze widoczna skala.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6B0D7C" w14:textId="77777777" w:rsidR="00C00C42" w:rsidRPr="003F1DD7" w:rsidRDefault="00C00C42" w:rsidP="00C00C42">
            <w:pPr>
              <w:jc w:val="center"/>
              <w:rPr>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F13214" w14:textId="77777777" w:rsidR="00C00C42" w:rsidRPr="003F1DD7" w:rsidRDefault="00C00C42" w:rsidP="00C00C42">
            <w:pPr>
              <w:jc w:val="center"/>
              <w:rPr>
                <w:b/>
                <w:sz w:val="20"/>
              </w:rPr>
            </w:pPr>
            <w:r w:rsidRPr="003F1DD7">
              <w:rPr>
                <w:b/>
                <w:sz w:val="20"/>
              </w:rPr>
              <w:t>8 000</w:t>
            </w:r>
          </w:p>
        </w:tc>
        <w:tc>
          <w:tcPr>
            <w:tcW w:w="992" w:type="dxa"/>
            <w:tcBorders>
              <w:top w:val="single" w:sz="4" w:space="0" w:color="auto"/>
              <w:left w:val="single" w:sz="4" w:space="0" w:color="auto"/>
              <w:bottom w:val="single" w:sz="4" w:space="0" w:color="auto"/>
              <w:right w:val="single" w:sz="4" w:space="0" w:color="auto"/>
            </w:tcBorders>
            <w:vAlign w:val="center"/>
          </w:tcPr>
          <w:p w14:paraId="5D1AEF8C" w14:textId="3A88B94C" w:rsidR="00C00C42" w:rsidRDefault="00C00C42" w:rsidP="00C00C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6D64B63B" w14:textId="77777777" w:rsidR="00C00C42" w:rsidRDefault="00C00C42" w:rsidP="00C00C42">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5E14146B" w14:textId="597DD323" w:rsidR="00C00C42" w:rsidRDefault="00C00C42" w:rsidP="00C00C4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4BAFF69C" w14:textId="733F4A58" w:rsidR="00C00C42" w:rsidRDefault="00C00C42" w:rsidP="00C00C4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38949E35" w14:textId="77777777" w:rsidR="00C00C42" w:rsidRDefault="00C00C42" w:rsidP="00C00C42">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3886216F" w14:textId="77777777" w:rsidR="00C00C42" w:rsidRDefault="00C00C42" w:rsidP="00C00C42">
            <w:pPr>
              <w:jc w:val="center"/>
              <w:rPr>
                <w:b/>
              </w:rPr>
            </w:pPr>
          </w:p>
        </w:tc>
      </w:tr>
      <w:tr w:rsidR="00C00C42" w14:paraId="4DAB3484" w14:textId="77777777" w:rsidTr="00C00C42">
        <w:trPr>
          <w:cantSplit/>
          <w:trHeight w:val="1885"/>
        </w:trPr>
        <w:tc>
          <w:tcPr>
            <w:tcW w:w="567" w:type="dxa"/>
            <w:tcBorders>
              <w:top w:val="single" w:sz="4" w:space="0" w:color="auto"/>
              <w:left w:val="single" w:sz="4" w:space="0" w:color="auto"/>
              <w:bottom w:val="single" w:sz="4" w:space="0" w:color="auto"/>
              <w:right w:val="single" w:sz="4" w:space="0" w:color="auto"/>
            </w:tcBorders>
            <w:vAlign w:val="center"/>
            <w:hideMark/>
          </w:tcPr>
          <w:p w14:paraId="5ADB5D91" w14:textId="77777777" w:rsidR="00C00C42" w:rsidRPr="00AD4DA9" w:rsidRDefault="00C00C42" w:rsidP="00C00C42">
            <w:pPr>
              <w:jc w:val="center"/>
              <w:rPr>
                <w:b/>
                <w:sz w:val="18"/>
                <w:szCs w:val="18"/>
              </w:rPr>
            </w:pPr>
            <w:r w:rsidRPr="00AD4DA9">
              <w:rPr>
                <w:b/>
                <w:sz w:val="18"/>
                <w:szCs w:val="18"/>
              </w:rPr>
              <w:t>11.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CA176B1" w14:textId="77777777" w:rsidR="00C00C42" w:rsidRPr="003F1DD7" w:rsidRDefault="00C00C42" w:rsidP="00C00C42">
            <w:pPr>
              <w:rPr>
                <w:sz w:val="20"/>
              </w:rPr>
            </w:pPr>
            <w:r w:rsidRPr="003F1DD7">
              <w:rPr>
                <w:sz w:val="20"/>
              </w:rPr>
              <w:t xml:space="preserve">Strzykawka do insuliny  1 ml/CC U -100, </w:t>
            </w:r>
          </w:p>
          <w:p w14:paraId="187868C8" w14:textId="779FFF44" w:rsidR="00C00C42" w:rsidRPr="003F1DD7" w:rsidRDefault="00C00C42" w:rsidP="00C00C42">
            <w:pPr>
              <w:rPr>
                <w:sz w:val="20"/>
              </w:rPr>
            </w:pPr>
            <w:r w:rsidRPr="003F1DD7">
              <w:rPr>
                <w:sz w:val="20"/>
              </w:rPr>
              <w:t>zinteg</w:t>
            </w:r>
            <w:r>
              <w:rPr>
                <w:sz w:val="20"/>
              </w:rPr>
              <w:t xml:space="preserve">rowana z igłą  0,3x 12,7-13 mm. Jałowa, zbudowana  </w:t>
            </w:r>
            <w:r w:rsidRPr="003F1DD7">
              <w:rPr>
                <w:sz w:val="20"/>
              </w:rPr>
              <w:t>z przezroczystego cylindra i tłoka dobrze uszczelnionego, dopasowanego do cylindra. Wyposażona w kryzę ograniczającą wysuwanie tłoka.</w:t>
            </w:r>
          </w:p>
          <w:p w14:paraId="5E58734E" w14:textId="77777777" w:rsidR="00C00C42" w:rsidRPr="003F1DD7" w:rsidRDefault="00C00C42" w:rsidP="00C00C42">
            <w:pPr>
              <w:rPr>
                <w:sz w:val="20"/>
              </w:rPr>
            </w:pPr>
            <w:r w:rsidRPr="003F1DD7">
              <w:rPr>
                <w:sz w:val="20"/>
              </w:rPr>
              <w:t>Dobrze widoczna skala.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4C6F73" w14:textId="77777777" w:rsidR="00C00C42" w:rsidRPr="003F1DD7" w:rsidRDefault="00C00C42" w:rsidP="00C00C42">
            <w:pPr>
              <w:jc w:val="center"/>
              <w:rPr>
                <w:b/>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5C48C6" w14:textId="77777777" w:rsidR="00C00C42" w:rsidRPr="003F1DD7" w:rsidRDefault="00C00C42" w:rsidP="00C00C42">
            <w:pPr>
              <w:rPr>
                <w:b/>
                <w:sz w:val="20"/>
              </w:rPr>
            </w:pPr>
            <w:r w:rsidRPr="003F1DD7">
              <w:rPr>
                <w:b/>
                <w:sz w:val="20"/>
              </w:rPr>
              <w:t xml:space="preserve">     6 000</w:t>
            </w:r>
          </w:p>
        </w:tc>
        <w:tc>
          <w:tcPr>
            <w:tcW w:w="992" w:type="dxa"/>
            <w:tcBorders>
              <w:top w:val="single" w:sz="4" w:space="0" w:color="auto"/>
              <w:left w:val="single" w:sz="4" w:space="0" w:color="auto"/>
              <w:bottom w:val="single" w:sz="4" w:space="0" w:color="auto"/>
              <w:right w:val="single" w:sz="4" w:space="0" w:color="auto"/>
            </w:tcBorders>
            <w:vAlign w:val="center"/>
          </w:tcPr>
          <w:p w14:paraId="74609E09" w14:textId="2A396F27" w:rsidR="00C00C42" w:rsidRDefault="00C00C42" w:rsidP="00C00C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399BA266" w14:textId="77777777" w:rsidR="00C00C42" w:rsidRDefault="00C00C42" w:rsidP="00C00C42">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5C189603" w14:textId="4B19B97C" w:rsidR="00C00C42" w:rsidRDefault="00C00C42" w:rsidP="00C00C4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22B208E2" w14:textId="43602FDA" w:rsidR="00C00C42" w:rsidRDefault="00C00C42" w:rsidP="00C00C4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230B9A2C" w14:textId="77777777" w:rsidR="00C00C42" w:rsidRDefault="00C00C42" w:rsidP="00C00C42">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0F265C2F" w14:textId="77777777" w:rsidR="00C00C42" w:rsidRDefault="00C00C42" w:rsidP="00C00C42">
            <w:pPr>
              <w:jc w:val="center"/>
              <w:rPr>
                <w:b/>
              </w:rPr>
            </w:pPr>
          </w:p>
        </w:tc>
      </w:tr>
      <w:tr w:rsidR="00C00C42" w14:paraId="6F9707A9" w14:textId="77777777" w:rsidTr="00C00C42">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tcPr>
          <w:p w14:paraId="3C0A83B2" w14:textId="77777777" w:rsidR="00C00C42" w:rsidRPr="00AD4DA9" w:rsidRDefault="00C00C42" w:rsidP="00C00C42">
            <w:pPr>
              <w:jc w:val="center"/>
              <w:rPr>
                <w:b/>
                <w:sz w:val="18"/>
                <w:szCs w:val="18"/>
              </w:rPr>
            </w:pPr>
            <w:r w:rsidRPr="00AD4DA9">
              <w:rPr>
                <w:b/>
                <w:sz w:val="18"/>
                <w:szCs w:val="18"/>
              </w:rPr>
              <w:t>12.</w:t>
            </w:r>
          </w:p>
          <w:p w14:paraId="7A6B1209" w14:textId="77777777" w:rsidR="00C00C42" w:rsidRPr="00AD4DA9" w:rsidRDefault="00C00C42" w:rsidP="00C00C42">
            <w:pPr>
              <w:jc w:val="center"/>
              <w:rPr>
                <w:b/>
                <w:sz w:val="18"/>
                <w:szCs w:val="18"/>
              </w:rPr>
            </w:pPr>
          </w:p>
          <w:p w14:paraId="789FE352" w14:textId="77777777" w:rsidR="00C00C42" w:rsidRPr="00AD4DA9" w:rsidRDefault="00C00C42" w:rsidP="00C00C42">
            <w:pPr>
              <w:jc w:val="center"/>
              <w:rPr>
                <w:b/>
                <w:sz w:val="18"/>
                <w:szCs w:val="18"/>
              </w:rPr>
            </w:pPr>
          </w:p>
          <w:p w14:paraId="28E0AAF7" w14:textId="77777777" w:rsidR="00C00C42" w:rsidRPr="00AD4DA9" w:rsidRDefault="00C00C42" w:rsidP="00C00C42">
            <w:pPr>
              <w:jc w:val="center"/>
              <w:rPr>
                <w:b/>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4E0B880B" w14:textId="487BD2FA" w:rsidR="00C00C42" w:rsidRPr="003F1DD7" w:rsidRDefault="00C00C42" w:rsidP="00C00C42">
            <w:pPr>
              <w:rPr>
                <w:sz w:val="20"/>
              </w:rPr>
            </w:pPr>
            <w:r>
              <w:rPr>
                <w:sz w:val="20"/>
              </w:rPr>
              <w:t xml:space="preserve">Strzykawka tuberkulinowa 1 ml  </w:t>
            </w:r>
            <w:r w:rsidRPr="003F1DD7">
              <w:rPr>
                <w:sz w:val="20"/>
              </w:rPr>
              <w:t>z igłą w opakowaniu. Strzykawka trzyczęściowa typu Luer,  jałowa. Zbudowana z przezroczystego cylindra i tłoka  dobrze uszczelnionego,  dopasowanego do cylindra. Wyposażona w kryzę ograniczającą wysuwanie tłoka.</w:t>
            </w:r>
          </w:p>
          <w:p w14:paraId="2B6EDE52" w14:textId="77777777" w:rsidR="00C00C42" w:rsidRPr="003F1DD7" w:rsidRDefault="00C00C42" w:rsidP="00C00C42">
            <w:pPr>
              <w:rPr>
                <w:sz w:val="20"/>
              </w:rPr>
            </w:pPr>
            <w:r w:rsidRPr="003F1DD7">
              <w:rPr>
                <w:sz w:val="20"/>
              </w:rPr>
              <w:t xml:space="preserve">Dobrze widoczna skala.  </w:t>
            </w:r>
          </w:p>
          <w:p w14:paraId="5753BED6" w14:textId="77777777" w:rsidR="00C00C42" w:rsidRPr="003F1DD7" w:rsidRDefault="00C00C42" w:rsidP="00C00C42">
            <w:pPr>
              <w:rPr>
                <w:sz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2CD09C8" w14:textId="77777777" w:rsidR="00C00C42" w:rsidRPr="003F1DD7" w:rsidRDefault="00C00C42" w:rsidP="00C00C42">
            <w:pPr>
              <w:jc w:val="center"/>
              <w:rPr>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FD2907" w14:textId="77777777" w:rsidR="00C00C42" w:rsidRPr="003F1DD7" w:rsidRDefault="00C00C42" w:rsidP="00C00C42">
            <w:pPr>
              <w:jc w:val="center"/>
              <w:rPr>
                <w:b/>
                <w:sz w:val="20"/>
              </w:rPr>
            </w:pPr>
            <w:r w:rsidRPr="003F1DD7">
              <w:rPr>
                <w:b/>
                <w:sz w:val="20"/>
              </w:rPr>
              <w:t>1 200</w:t>
            </w:r>
          </w:p>
        </w:tc>
        <w:tc>
          <w:tcPr>
            <w:tcW w:w="992" w:type="dxa"/>
            <w:tcBorders>
              <w:top w:val="single" w:sz="4" w:space="0" w:color="auto"/>
              <w:left w:val="single" w:sz="4" w:space="0" w:color="auto"/>
              <w:bottom w:val="single" w:sz="4" w:space="0" w:color="auto"/>
              <w:right w:val="single" w:sz="4" w:space="0" w:color="auto"/>
            </w:tcBorders>
            <w:vAlign w:val="center"/>
          </w:tcPr>
          <w:p w14:paraId="611BD68B" w14:textId="7869FD23" w:rsidR="00C00C42" w:rsidRDefault="00C00C42" w:rsidP="00C00C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04028D02" w14:textId="77777777" w:rsidR="00C00C42" w:rsidRDefault="00C00C42" w:rsidP="00C00C42">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47AC65E4" w14:textId="34EDA6BC" w:rsidR="00C00C42" w:rsidRDefault="00C00C42" w:rsidP="00C00C4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70E83886" w14:textId="363FC66F" w:rsidR="00C00C42" w:rsidRDefault="00C00C42" w:rsidP="00C00C4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17CD72BB" w14:textId="77777777" w:rsidR="00C00C42" w:rsidRDefault="00C00C42" w:rsidP="00C00C42">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3FB721C3" w14:textId="77777777" w:rsidR="00C00C42" w:rsidRDefault="00C00C42" w:rsidP="00C00C42">
            <w:pPr>
              <w:jc w:val="center"/>
              <w:rPr>
                <w:b/>
              </w:rPr>
            </w:pPr>
          </w:p>
        </w:tc>
      </w:tr>
      <w:tr w:rsidR="0005485E" w14:paraId="0D384ADD" w14:textId="77777777" w:rsidTr="008318A4">
        <w:trPr>
          <w:cantSplit/>
          <w:trHeight w:val="460"/>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603D5615" w14:textId="518285A2" w:rsidR="0005485E" w:rsidRDefault="0005485E" w:rsidP="0005485E">
            <w:pPr>
              <w:jc w:val="right"/>
            </w:pPr>
            <w:r w:rsidRPr="003F1DD7">
              <w:rPr>
                <w:b/>
                <w:sz w:val="18"/>
                <w:szCs w:val="18"/>
              </w:rPr>
              <w:lastRenderedPageBreak/>
              <w:t>RAZEM:</w:t>
            </w:r>
          </w:p>
        </w:tc>
        <w:tc>
          <w:tcPr>
            <w:tcW w:w="1418" w:type="dxa"/>
            <w:tcBorders>
              <w:top w:val="single" w:sz="4" w:space="0" w:color="auto"/>
              <w:left w:val="single" w:sz="4" w:space="0" w:color="auto"/>
              <w:bottom w:val="single" w:sz="4" w:space="0" w:color="auto"/>
              <w:right w:val="nil"/>
            </w:tcBorders>
            <w:vAlign w:val="center"/>
          </w:tcPr>
          <w:p w14:paraId="7B671043" w14:textId="3BCDC64D" w:rsidR="0005485E" w:rsidRDefault="0005485E" w:rsidP="00C00C42"/>
          <w:p w14:paraId="3BE7D42D" w14:textId="77777777" w:rsidR="0005485E" w:rsidRDefault="0005485E" w:rsidP="00C00C42"/>
        </w:tc>
        <w:tc>
          <w:tcPr>
            <w:tcW w:w="1417" w:type="dxa"/>
            <w:tcBorders>
              <w:top w:val="single" w:sz="24" w:space="0" w:color="auto"/>
              <w:left w:val="single" w:sz="24" w:space="0" w:color="auto"/>
              <w:bottom w:val="single" w:sz="24" w:space="0" w:color="auto"/>
              <w:right w:val="single" w:sz="24" w:space="0" w:color="auto"/>
            </w:tcBorders>
            <w:vAlign w:val="center"/>
          </w:tcPr>
          <w:p w14:paraId="47C3834F" w14:textId="77777777" w:rsidR="0005485E" w:rsidRDefault="0005485E" w:rsidP="00C00C42">
            <w:pPr>
              <w:jc w:val="center"/>
            </w:pPr>
          </w:p>
        </w:tc>
        <w:tc>
          <w:tcPr>
            <w:tcW w:w="2694" w:type="dxa"/>
            <w:tcBorders>
              <w:top w:val="single" w:sz="4" w:space="0" w:color="auto"/>
              <w:left w:val="nil"/>
              <w:bottom w:val="single" w:sz="4" w:space="0" w:color="auto"/>
              <w:right w:val="single" w:sz="4" w:space="0" w:color="auto"/>
            </w:tcBorders>
            <w:vAlign w:val="center"/>
          </w:tcPr>
          <w:p w14:paraId="32915A0C" w14:textId="77777777" w:rsidR="0005485E" w:rsidRDefault="0005485E" w:rsidP="00C00C42">
            <w:pPr>
              <w:jc w:val="center"/>
              <w:rPr>
                <w:b/>
              </w:rPr>
            </w:pPr>
          </w:p>
        </w:tc>
      </w:tr>
    </w:tbl>
    <w:p w14:paraId="439CC538" w14:textId="77777777" w:rsidR="003F1DD7" w:rsidRDefault="003F1DD7" w:rsidP="003F1DD7"/>
    <w:p w14:paraId="7046D360" w14:textId="77777777" w:rsidR="003F1DD7" w:rsidRPr="00F73E9C" w:rsidRDefault="003F1DD7" w:rsidP="005A71B3">
      <w:pPr>
        <w:pStyle w:val="Akapitzlist0"/>
        <w:numPr>
          <w:ilvl w:val="0"/>
          <w:numId w:val="66"/>
        </w:numPr>
        <w:overflowPunct/>
        <w:autoSpaceDE/>
        <w:autoSpaceDN/>
        <w:adjustRightInd/>
        <w:textAlignment w:val="auto"/>
        <w:rPr>
          <w:sz w:val="22"/>
          <w:szCs w:val="22"/>
        </w:rPr>
      </w:pPr>
      <w:r w:rsidRPr="00F73E9C">
        <w:rPr>
          <w:sz w:val="22"/>
          <w:szCs w:val="22"/>
        </w:rPr>
        <w:t>Opakowanie jednostkowe igły – typu blister z oznaczeniem nazwy producenta, numerem serii oraz datą przydatności do użycia.</w:t>
      </w:r>
    </w:p>
    <w:p w14:paraId="68280880" w14:textId="77777777" w:rsidR="003F1DD7" w:rsidRDefault="003F1DD7" w:rsidP="003F1DD7"/>
    <w:p w14:paraId="62DB15CD" w14:textId="77777777" w:rsidR="003F1DD7" w:rsidRDefault="003F1DD7" w:rsidP="003F1DD7"/>
    <w:p w14:paraId="09E04A9E" w14:textId="77777777" w:rsidR="003F1DD7" w:rsidRDefault="003F1DD7" w:rsidP="003F1DD7">
      <w:pPr>
        <w:rPr>
          <w:i/>
        </w:rPr>
      </w:pPr>
    </w:p>
    <w:p w14:paraId="7C9B4D83" w14:textId="77777777" w:rsidR="003F1DD7" w:rsidRDefault="003F1DD7" w:rsidP="003F1DD7">
      <w:pPr>
        <w:rPr>
          <w:i/>
        </w:rPr>
      </w:pPr>
    </w:p>
    <w:p w14:paraId="6CF98AAE" w14:textId="77777777" w:rsidR="003F1DD7" w:rsidRDefault="003F1DD7" w:rsidP="003F1DD7">
      <w:pPr>
        <w:rPr>
          <w:i/>
        </w:rPr>
      </w:pPr>
    </w:p>
    <w:p w14:paraId="3C4A2B39" w14:textId="77777777" w:rsidR="003F1DD7" w:rsidRDefault="003F1DD7" w:rsidP="003F1DD7">
      <w:pPr>
        <w:rPr>
          <w:i/>
        </w:rPr>
      </w:pPr>
    </w:p>
    <w:p w14:paraId="046906D9" w14:textId="77777777" w:rsidR="003F1DD7" w:rsidRDefault="003F1DD7" w:rsidP="003F1DD7">
      <w:pPr>
        <w:rPr>
          <w:i/>
        </w:rPr>
      </w:pPr>
    </w:p>
    <w:p w14:paraId="13078978"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3316E4D"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0838C57B"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04FCA5E7"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6B753FF5"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0C238292"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4954CDC4"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5566B0EB"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5F9E039B"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4BFD4226"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4DDF9AC6"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16417825"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68AAF197"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01031902"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6EE30B76"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173B8E61"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61061335" w14:textId="77777777" w:rsidR="006D5616" w:rsidRDefault="006D5616" w:rsidP="006F5408">
      <w:pPr>
        <w:overflowPunct/>
        <w:autoSpaceDE/>
        <w:autoSpaceDN/>
        <w:adjustRightInd/>
        <w:textAlignment w:val="auto"/>
        <w:rPr>
          <w:rFonts w:eastAsia="Lucida Sans Unicode"/>
          <w:b/>
          <w:kern w:val="2"/>
          <w:sz w:val="22"/>
          <w:szCs w:val="22"/>
          <w:lang w:eastAsia="ar-SA"/>
        </w:rPr>
      </w:pPr>
    </w:p>
    <w:p w14:paraId="411BD349" w14:textId="77777777" w:rsidR="006D5616" w:rsidRDefault="006D5616" w:rsidP="006F5408">
      <w:pPr>
        <w:overflowPunct/>
        <w:autoSpaceDE/>
        <w:autoSpaceDN/>
        <w:adjustRightInd/>
        <w:textAlignment w:val="auto"/>
        <w:rPr>
          <w:rFonts w:eastAsia="Lucida Sans Unicode"/>
          <w:b/>
          <w:kern w:val="2"/>
          <w:sz w:val="22"/>
          <w:szCs w:val="22"/>
          <w:lang w:eastAsia="ar-SA"/>
        </w:rPr>
      </w:pPr>
    </w:p>
    <w:p w14:paraId="63857B19" w14:textId="77777777" w:rsidR="006D5616" w:rsidRDefault="006D5616" w:rsidP="006F5408">
      <w:pPr>
        <w:overflowPunct/>
        <w:autoSpaceDE/>
        <w:autoSpaceDN/>
        <w:adjustRightInd/>
        <w:textAlignment w:val="auto"/>
        <w:rPr>
          <w:rFonts w:eastAsia="Lucida Sans Unicode"/>
          <w:b/>
          <w:kern w:val="2"/>
          <w:sz w:val="22"/>
          <w:szCs w:val="22"/>
          <w:lang w:eastAsia="ar-SA"/>
        </w:rPr>
      </w:pPr>
    </w:p>
    <w:p w14:paraId="12D05749" w14:textId="77777777" w:rsidR="006D5616" w:rsidRDefault="006D5616" w:rsidP="006F5408">
      <w:pPr>
        <w:overflowPunct/>
        <w:autoSpaceDE/>
        <w:autoSpaceDN/>
        <w:adjustRightInd/>
        <w:textAlignment w:val="auto"/>
        <w:rPr>
          <w:rFonts w:eastAsia="Lucida Sans Unicode"/>
          <w:b/>
          <w:kern w:val="2"/>
          <w:sz w:val="22"/>
          <w:szCs w:val="22"/>
          <w:lang w:eastAsia="ar-SA"/>
        </w:rPr>
      </w:pPr>
    </w:p>
    <w:p w14:paraId="5DB13FE5" w14:textId="77777777" w:rsidR="006D5616" w:rsidRDefault="006D5616" w:rsidP="006F5408">
      <w:pPr>
        <w:overflowPunct/>
        <w:autoSpaceDE/>
        <w:autoSpaceDN/>
        <w:adjustRightInd/>
        <w:textAlignment w:val="auto"/>
        <w:rPr>
          <w:rFonts w:eastAsia="Lucida Sans Unicode"/>
          <w:b/>
          <w:kern w:val="2"/>
          <w:sz w:val="22"/>
          <w:szCs w:val="22"/>
          <w:lang w:eastAsia="ar-SA"/>
        </w:rPr>
      </w:pPr>
    </w:p>
    <w:p w14:paraId="73ED0CC1" w14:textId="77777777" w:rsidR="006D5616" w:rsidRDefault="006D5616" w:rsidP="006F5408">
      <w:pPr>
        <w:overflowPunct/>
        <w:autoSpaceDE/>
        <w:autoSpaceDN/>
        <w:adjustRightInd/>
        <w:textAlignment w:val="auto"/>
        <w:rPr>
          <w:rFonts w:eastAsia="Lucida Sans Unicode"/>
          <w:b/>
          <w:kern w:val="2"/>
          <w:sz w:val="22"/>
          <w:szCs w:val="22"/>
          <w:lang w:eastAsia="ar-SA"/>
        </w:rPr>
      </w:pPr>
    </w:p>
    <w:p w14:paraId="62D1DC74"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28033757" w14:textId="6796633B" w:rsidR="002F6F77" w:rsidRDefault="002F6F77"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11</w:t>
      </w:r>
    </w:p>
    <w:p w14:paraId="7DA2BF6B" w14:textId="414EA1F0" w:rsidR="002F6F77" w:rsidRDefault="002F6F77" w:rsidP="006F5408">
      <w:pPr>
        <w:overflowPunct/>
        <w:autoSpaceDE/>
        <w:autoSpaceDN/>
        <w:adjustRightInd/>
        <w:textAlignment w:val="auto"/>
        <w:rPr>
          <w:color w:val="000000"/>
          <w:sz w:val="22"/>
          <w:szCs w:val="22"/>
        </w:rPr>
      </w:pPr>
      <w:r w:rsidRPr="002F6F77">
        <w:rPr>
          <w:color w:val="000000"/>
          <w:sz w:val="22"/>
          <w:szCs w:val="22"/>
        </w:rPr>
        <w:t>Akcesoria do aparatu do hemofiltracji PRISMAFLEX, PRISMAX</w:t>
      </w:r>
    </w:p>
    <w:p w14:paraId="3B2DAB5F" w14:textId="77777777" w:rsidR="002F6F77" w:rsidRDefault="002F6F77" w:rsidP="006F5408">
      <w:pPr>
        <w:overflowPunct/>
        <w:autoSpaceDE/>
        <w:autoSpaceDN/>
        <w:adjustRightInd/>
        <w:textAlignment w:val="auto"/>
        <w:rPr>
          <w:rFonts w:eastAsia="Lucida Sans Unicode"/>
          <w:b/>
          <w:kern w:val="2"/>
          <w:sz w:val="22"/>
          <w:szCs w:val="22"/>
          <w:lang w:eastAsia="ar-SA"/>
        </w:rPr>
      </w:pPr>
    </w:p>
    <w:tbl>
      <w:tblPr>
        <w:tblW w:w="13489" w:type="dxa"/>
        <w:tblCellMar>
          <w:left w:w="70" w:type="dxa"/>
          <w:right w:w="70" w:type="dxa"/>
        </w:tblCellMar>
        <w:tblLook w:val="04A0" w:firstRow="1" w:lastRow="0" w:firstColumn="1" w:lastColumn="0" w:noHBand="0" w:noVBand="1"/>
      </w:tblPr>
      <w:tblGrid>
        <w:gridCol w:w="14179"/>
      </w:tblGrid>
      <w:tr w:rsidR="000719EA" w14:paraId="2F07B2F6" w14:textId="77777777" w:rsidTr="0070453C">
        <w:trPr>
          <w:trHeight w:val="315"/>
        </w:trPr>
        <w:tc>
          <w:tcPr>
            <w:tcW w:w="13489" w:type="dxa"/>
            <w:noWrap/>
            <w:vAlign w:val="bottom"/>
          </w:tcPr>
          <w:p w14:paraId="5B43DCEA" w14:textId="77777777" w:rsidR="000719EA" w:rsidRDefault="000719EA" w:rsidP="0070453C">
            <w:pPr>
              <w:rPr>
                <w:b/>
                <w:i/>
                <w:sz w:val="18"/>
                <w:szCs w:val="18"/>
              </w:rPr>
            </w:pPr>
          </w:p>
          <w:tbl>
            <w:tblPr>
              <w:tblpPr w:leftFromText="141" w:rightFromText="141" w:vertAnchor="text" w:horzAnchor="margin" w:tblpXSpec="center" w:tblpY="78"/>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4"/>
              <w:gridCol w:w="3660"/>
              <w:gridCol w:w="764"/>
              <w:gridCol w:w="1031"/>
              <w:gridCol w:w="938"/>
              <w:gridCol w:w="970"/>
              <w:gridCol w:w="657"/>
              <w:gridCol w:w="1134"/>
              <w:gridCol w:w="1663"/>
              <w:gridCol w:w="2448"/>
            </w:tblGrid>
            <w:tr w:rsidR="00776DD5" w14:paraId="1075CFAF" w14:textId="77777777" w:rsidTr="00776DD5">
              <w:trPr>
                <w:cantSplit/>
                <w:trHeight w:val="660"/>
              </w:trPr>
              <w:tc>
                <w:tcPr>
                  <w:tcW w:w="764" w:type="dxa"/>
                  <w:tcBorders>
                    <w:top w:val="single" w:sz="4" w:space="0" w:color="auto"/>
                    <w:left w:val="single" w:sz="4" w:space="0" w:color="auto"/>
                    <w:bottom w:val="single" w:sz="4" w:space="0" w:color="auto"/>
                    <w:right w:val="single" w:sz="4" w:space="0" w:color="auto"/>
                  </w:tcBorders>
                </w:tcPr>
                <w:p w14:paraId="557EF2B8" w14:textId="77777777" w:rsidR="00776DD5" w:rsidRPr="000719EA" w:rsidRDefault="00776DD5" w:rsidP="0070453C">
                  <w:pPr>
                    <w:jc w:val="center"/>
                    <w:rPr>
                      <w:b/>
                      <w:sz w:val="18"/>
                      <w:szCs w:val="18"/>
                    </w:rPr>
                  </w:pPr>
                </w:p>
                <w:p w14:paraId="02326466" w14:textId="77777777" w:rsidR="00776DD5" w:rsidRPr="000719EA" w:rsidRDefault="00776DD5" w:rsidP="0070453C">
                  <w:pPr>
                    <w:jc w:val="center"/>
                    <w:rPr>
                      <w:b/>
                      <w:sz w:val="18"/>
                      <w:szCs w:val="18"/>
                    </w:rPr>
                  </w:pPr>
                </w:p>
                <w:p w14:paraId="62425194" w14:textId="50ABD651" w:rsidR="00776DD5" w:rsidRPr="000719EA" w:rsidRDefault="00776DD5" w:rsidP="0070453C">
                  <w:pPr>
                    <w:jc w:val="center"/>
                    <w:rPr>
                      <w:b/>
                      <w:sz w:val="18"/>
                      <w:szCs w:val="18"/>
                    </w:rPr>
                  </w:pPr>
                  <w:r w:rsidRPr="000719EA">
                    <w:rPr>
                      <w:b/>
                      <w:sz w:val="18"/>
                      <w:szCs w:val="18"/>
                    </w:rPr>
                    <w:t>L.P.</w:t>
                  </w:r>
                </w:p>
              </w:tc>
              <w:tc>
                <w:tcPr>
                  <w:tcW w:w="3660" w:type="dxa"/>
                  <w:tcBorders>
                    <w:top w:val="single" w:sz="4" w:space="0" w:color="auto"/>
                    <w:left w:val="single" w:sz="4" w:space="0" w:color="auto"/>
                    <w:bottom w:val="single" w:sz="4" w:space="0" w:color="auto"/>
                    <w:right w:val="single" w:sz="4" w:space="0" w:color="auto"/>
                  </w:tcBorders>
                </w:tcPr>
                <w:p w14:paraId="25408146" w14:textId="77777777" w:rsidR="00776DD5" w:rsidRPr="000719EA" w:rsidRDefault="00776DD5" w:rsidP="0070453C">
                  <w:pPr>
                    <w:jc w:val="center"/>
                    <w:rPr>
                      <w:b/>
                      <w:sz w:val="18"/>
                      <w:szCs w:val="18"/>
                    </w:rPr>
                  </w:pPr>
                </w:p>
                <w:p w14:paraId="36AC1121" w14:textId="06DE4EAA" w:rsidR="00776DD5" w:rsidRPr="000719EA" w:rsidRDefault="00776DD5" w:rsidP="0070453C">
                  <w:pPr>
                    <w:jc w:val="center"/>
                    <w:rPr>
                      <w:b/>
                      <w:sz w:val="18"/>
                      <w:szCs w:val="18"/>
                    </w:rPr>
                  </w:pPr>
                  <w:r w:rsidRPr="000719EA">
                    <w:rPr>
                      <w:b/>
                      <w:sz w:val="18"/>
                      <w:szCs w:val="18"/>
                    </w:rPr>
                    <w:t>ASORTYMENT</w:t>
                  </w:r>
                </w:p>
                <w:p w14:paraId="0219E965" w14:textId="573C780E" w:rsidR="00776DD5" w:rsidRPr="000719EA" w:rsidRDefault="00776DD5" w:rsidP="0070453C">
                  <w:pPr>
                    <w:jc w:val="center"/>
                    <w:rPr>
                      <w:b/>
                      <w:sz w:val="18"/>
                      <w:szCs w:val="18"/>
                    </w:rPr>
                  </w:pPr>
                  <w:r w:rsidRPr="000719EA">
                    <w:rPr>
                      <w:b/>
                      <w:sz w:val="18"/>
                      <w:szCs w:val="18"/>
                    </w:rPr>
                    <w:t>SZCZEGÓŁOWY</w:t>
                  </w:r>
                </w:p>
              </w:tc>
              <w:tc>
                <w:tcPr>
                  <w:tcW w:w="764" w:type="dxa"/>
                  <w:tcBorders>
                    <w:top w:val="single" w:sz="4" w:space="0" w:color="auto"/>
                    <w:left w:val="single" w:sz="4" w:space="0" w:color="auto"/>
                    <w:bottom w:val="single" w:sz="4" w:space="0" w:color="auto"/>
                    <w:right w:val="single" w:sz="4" w:space="0" w:color="auto"/>
                  </w:tcBorders>
                </w:tcPr>
                <w:p w14:paraId="371B8954" w14:textId="77777777" w:rsidR="00776DD5" w:rsidRPr="000719EA" w:rsidRDefault="00776DD5" w:rsidP="0070453C">
                  <w:pPr>
                    <w:jc w:val="center"/>
                    <w:rPr>
                      <w:b/>
                      <w:sz w:val="18"/>
                      <w:szCs w:val="18"/>
                    </w:rPr>
                  </w:pPr>
                </w:p>
                <w:p w14:paraId="367039DB" w14:textId="560C1032" w:rsidR="00776DD5" w:rsidRPr="000719EA" w:rsidRDefault="00776DD5" w:rsidP="0070453C">
                  <w:pPr>
                    <w:jc w:val="center"/>
                    <w:rPr>
                      <w:b/>
                      <w:sz w:val="18"/>
                      <w:szCs w:val="18"/>
                    </w:rPr>
                  </w:pPr>
                  <w:r w:rsidRPr="000719EA">
                    <w:rPr>
                      <w:b/>
                      <w:sz w:val="18"/>
                      <w:szCs w:val="18"/>
                    </w:rPr>
                    <w:t>JEDN. MIARY</w:t>
                  </w:r>
                </w:p>
              </w:tc>
              <w:tc>
                <w:tcPr>
                  <w:tcW w:w="1031" w:type="dxa"/>
                  <w:tcBorders>
                    <w:top w:val="single" w:sz="4" w:space="0" w:color="auto"/>
                    <w:left w:val="single" w:sz="4" w:space="0" w:color="auto"/>
                    <w:bottom w:val="single" w:sz="4" w:space="0" w:color="auto"/>
                    <w:right w:val="single" w:sz="4" w:space="0" w:color="auto"/>
                  </w:tcBorders>
                </w:tcPr>
                <w:p w14:paraId="0A6844FA" w14:textId="77777777" w:rsidR="00776DD5" w:rsidRPr="000719EA" w:rsidRDefault="00776DD5" w:rsidP="0070453C">
                  <w:pPr>
                    <w:rPr>
                      <w:b/>
                      <w:sz w:val="18"/>
                      <w:szCs w:val="18"/>
                    </w:rPr>
                  </w:pPr>
                </w:p>
                <w:p w14:paraId="5D2AEA0F" w14:textId="5E75F846" w:rsidR="00776DD5" w:rsidRPr="000719EA" w:rsidRDefault="00776DD5" w:rsidP="0070453C">
                  <w:pPr>
                    <w:jc w:val="center"/>
                    <w:rPr>
                      <w:b/>
                      <w:sz w:val="18"/>
                      <w:szCs w:val="18"/>
                    </w:rPr>
                  </w:pPr>
                  <w:r w:rsidRPr="000719EA">
                    <w:rPr>
                      <w:b/>
                      <w:sz w:val="18"/>
                      <w:szCs w:val="18"/>
                    </w:rPr>
                    <w:t>ILOŚĆ</w:t>
                  </w:r>
                </w:p>
                <w:p w14:paraId="526226FA" w14:textId="375297C9" w:rsidR="00776DD5" w:rsidRPr="000719EA" w:rsidRDefault="00776DD5" w:rsidP="0070453C">
                  <w:pPr>
                    <w:jc w:val="center"/>
                    <w:rPr>
                      <w:b/>
                      <w:sz w:val="18"/>
                      <w:szCs w:val="18"/>
                    </w:rPr>
                  </w:pPr>
                  <w:r w:rsidRPr="000719EA">
                    <w:rPr>
                      <w:b/>
                      <w:sz w:val="18"/>
                      <w:szCs w:val="18"/>
                    </w:rPr>
                    <w:t>12 M-CY</w:t>
                  </w:r>
                </w:p>
              </w:tc>
              <w:tc>
                <w:tcPr>
                  <w:tcW w:w="938" w:type="dxa"/>
                  <w:tcBorders>
                    <w:top w:val="single" w:sz="4" w:space="0" w:color="auto"/>
                    <w:left w:val="single" w:sz="4" w:space="0" w:color="auto"/>
                    <w:bottom w:val="single" w:sz="4" w:space="0" w:color="auto"/>
                    <w:right w:val="single" w:sz="4" w:space="0" w:color="auto"/>
                  </w:tcBorders>
                </w:tcPr>
                <w:p w14:paraId="1A7E2362" w14:textId="77777777" w:rsidR="00776DD5" w:rsidRPr="000719EA" w:rsidRDefault="00776DD5" w:rsidP="0070453C">
                  <w:pPr>
                    <w:jc w:val="center"/>
                    <w:rPr>
                      <w:b/>
                      <w:sz w:val="18"/>
                      <w:szCs w:val="18"/>
                    </w:rPr>
                  </w:pPr>
                </w:p>
                <w:p w14:paraId="742022EA" w14:textId="6DA56850" w:rsidR="00776DD5" w:rsidRPr="000719EA" w:rsidRDefault="00776DD5" w:rsidP="0070453C">
                  <w:pPr>
                    <w:jc w:val="center"/>
                    <w:rPr>
                      <w:b/>
                      <w:sz w:val="18"/>
                      <w:szCs w:val="18"/>
                    </w:rPr>
                  </w:pPr>
                  <w:r w:rsidRPr="000719EA">
                    <w:rPr>
                      <w:b/>
                      <w:sz w:val="18"/>
                      <w:szCs w:val="18"/>
                    </w:rPr>
                    <w:t>CENA  NETTO</w:t>
                  </w:r>
                </w:p>
              </w:tc>
              <w:tc>
                <w:tcPr>
                  <w:tcW w:w="970" w:type="dxa"/>
                  <w:tcBorders>
                    <w:top w:val="single" w:sz="4" w:space="0" w:color="auto"/>
                    <w:left w:val="single" w:sz="4" w:space="0" w:color="auto"/>
                    <w:bottom w:val="single" w:sz="4" w:space="0" w:color="auto"/>
                    <w:right w:val="single" w:sz="4" w:space="0" w:color="auto"/>
                  </w:tcBorders>
                </w:tcPr>
                <w:p w14:paraId="0FE873AE" w14:textId="77777777" w:rsidR="00776DD5" w:rsidRPr="000719EA" w:rsidRDefault="00776DD5" w:rsidP="0070453C">
                  <w:pPr>
                    <w:jc w:val="center"/>
                    <w:rPr>
                      <w:b/>
                      <w:sz w:val="18"/>
                      <w:szCs w:val="18"/>
                    </w:rPr>
                  </w:pPr>
                </w:p>
                <w:p w14:paraId="63AA99AC" w14:textId="760C0BB0" w:rsidR="00776DD5" w:rsidRPr="000719EA" w:rsidRDefault="00776DD5" w:rsidP="0070453C">
                  <w:pPr>
                    <w:jc w:val="center"/>
                    <w:rPr>
                      <w:b/>
                      <w:sz w:val="18"/>
                      <w:szCs w:val="18"/>
                    </w:rPr>
                  </w:pPr>
                  <w:r w:rsidRPr="000719EA">
                    <w:rPr>
                      <w:b/>
                      <w:sz w:val="18"/>
                      <w:szCs w:val="18"/>
                    </w:rPr>
                    <w:t>CENA  BRUTTO</w:t>
                  </w:r>
                </w:p>
              </w:tc>
              <w:tc>
                <w:tcPr>
                  <w:tcW w:w="657" w:type="dxa"/>
                  <w:tcBorders>
                    <w:top w:val="single" w:sz="4" w:space="0" w:color="auto"/>
                    <w:left w:val="single" w:sz="4" w:space="0" w:color="auto"/>
                    <w:bottom w:val="single" w:sz="4" w:space="0" w:color="auto"/>
                    <w:right w:val="single" w:sz="4" w:space="0" w:color="auto"/>
                  </w:tcBorders>
                </w:tcPr>
                <w:p w14:paraId="33E52697" w14:textId="77777777" w:rsidR="00776DD5" w:rsidRDefault="00776DD5" w:rsidP="0070453C">
                  <w:pPr>
                    <w:jc w:val="center"/>
                    <w:rPr>
                      <w:b/>
                      <w:kern w:val="0"/>
                      <w:sz w:val="18"/>
                      <w:szCs w:val="18"/>
                      <w:lang w:val="pl-PL"/>
                    </w:rPr>
                  </w:pPr>
                </w:p>
                <w:p w14:paraId="31AFB65E" w14:textId="11ACF950" w:rsidR="00776DD5" w:rsidRPr="000719EA" w:rsidRDefault="00776DD5" w:rsidP="0070453C">
                  <w:pPr>
                    <w:jc w:val="center"/>
                    <w:rPr>
                      <w:b/>
                      <w:sz w:val="18"/>
                      <w:szCs w:val="18"/>
                    </w:rPr>
                  </w:pPr>
                  <w:r w:rsidRPr="007803DC">
                    <w:rPr>
                      <w:b/>
                      <w:kern w:val="0"/>
                      <w:sz w:val="18"/>
                      <w:szCs w:val="18"/>
                      <w:lang w:val="pl-PL"/>
                    </w:rPr>
                    <w:t>% VAT</w:t>
                  </w:r>
                </w:p>
              </w:tc>
              <w:tc>
                <w:tcPr>
                  <w:tcW w:w="1134" w:type="dxa"/>
                  <w:tcBorders>
                    <w:top w:val="single" w:sz="4" w:space="0" w:color="auto"/>
                    <w:left w:val="single" w:sz="4" w:space="0" w:color="auto"/>
                    <w:bottom w:val="single" w:sz="4" w:space="0" w:color="auto"/>
                    <w:right w:val="single" w:sz="4" w:space="0" w:color="auto"/>
                  </w:tcBorders>
                </w:tcPr>
                <w:p w14:paraId="22D655EB" w14:textId="09FC5E06" w:rsidR="00776DD5" w:rsidRPr="000719EA" w:rsidRDefault="00776DD5" w:rsidP="0070453C">
                  <w:pPr>
                    <w:jc w:val="center"/>
                    <w:rPr>
                      <w:b/>
                      <w:sz w:val="18"/>
                      <w:szCs w:val="18"/>
                    </w:rPr>
                  </w:pPr>
                </w:p>
                <w:p w14:paraId="13AAEA92" w14:textId="17A14BEF" w:rsidR="00776DD5" w:rsidRPr="000719EA" w:rsidRDefault="00776DD5" w:rsidP="0070453C">
                  <w:pPr>
                    <w:jc w:val="center"/>
                    <w:rPr>
                      <w:b/>
                      <w:sz w:val="18"/>
                      <w:szCs w:val="18"/>
                    </w:rPr>
                  </w:pPr>
                  <w:r w:rsidRPr="000719EA">
                    <w:rPr>
                      <w:b/>
                      <w:sz w:val="18"/>
                      <w:szCs w:val="18"/>
                    </w:rPr>
                    <w:t>WARTOŚĆ NETTO</w:t>
                  </w:r>
                </w:p>
              </w:tc>
              <w:tc>
                <w:tcPr>
                  <w:tcW w:w="1663" w:type="dxa"/>
                  <w:tcBorders>
                    <w:top w:val="single" w:sz="4" w:space="0" w:color="auto"/>
                    <w:left w:val="single" w:sz="4" w:space="0" w:color="auto"/>
                    <w:bottom w:val="single" w:sz="4" w:space="0" w:color="auto"/>
                    <w:right w:val="single" w:sz="4" w:space="0" w:color="auto"/>
                  </w:tcBorders>
                </w:tcPr>
                <w:p w14:paraId="1EF5A07C" w14:textId="77777777" w:rsidR="00776DD5" w:rsidRPr="000719EA" w:rsidRDefault="00776DD5" w:rsidP="0070453C">
                  <w:pPr>
                    <w:jc w:val="center"/>
                    <w:rPr>
                      <w:b/>
                      <w:sz w:val="18"/>
                      <w:szCs w:val="18"/>
                    </w:rPr>
                  </w:pPr>
                </w:p>
                <w:p w14:paraId="501A666D" w14:textId="4786C4CE" w:rsidR="00776DD5" w:rsidRPr="000719EA" w:rsidRDefault="00776DD5" w:rsidP="0070453C">
                  <w:pPr>
                    <w:jc w:val="center"/>
                    <w:rPr>
                      <w:b/>
                      <w:sz w:val="18"/>
                      <w:szCs w:val="18"/>
                    </w:rPr>
                  </w:pPr>
                  <w:r w:rsidRPr="000719EA">
                    <w:rPr>
                      <w:b/>
                      <w:sz w:val="18"/>
                      <w:szCs w:val="18"/>
                    </w:rPr>
                    <w:t>WARTOŚĆ BRUTTO</w:t>
                  </w:r>
                </w:p>
              </w:tc>
              <w:tc>
                <w:tcPr>
                  <w:tcW w:w="2448" w:type="dxa"/>
                  <w:tcBorders>
                    <w:top w:val="single" w:sz="4" w:space="0" w:color="auto"/>
                    <w:left w:val="single" w:sz="4" w:space="0" w:color="auto"/>
                    <w:bottom w:val="single" w:sz="4" w:space="0" w:color="auto"/>
                    <w:right w:val="single" w:sz="4" w:space="0" w:color="auto"/>
                  </w:tcBorders>
                </w:tcPr>
                <w:p w14:paraId="1FD831FA" w14:textId="77777777" w:rsidR="00776DD5" w:rsidRPr="000719EA" w:rsidRDefault="00776DD5" w:rsidP="0070453C">
                  <w:pPr>
                    <w:jc w:val="center"/>
                    <w:rPr>
                      <w:b/>
                      <w:sz w:val="18"/>
                      <w:szCs w:val="18"/>
                    </w:rPr>
                  </w:pPr>
                </w:p>
                <w:p w14:paraId="1A73308B" w14:textId="39334648" w:rsidR="00776DD5" w:rsidRPr="000719EA" w:rsidRDefault="00776DD5" w:rsidP="000719EA">
                  <w:pPr>
                    <w:jc w:val="center"/>
                    <w:rPr>
                      <w:b/>
                      <w:sz w:val="18"/>
                      <w:szCs w:val="18"/>
                    </w:rPr>
                  </w:pPr>
                  <w:r w:rsidRPr="000719EA">
                    <w:rPr>
                      <w:b/>
                      <w:sz w:val="18"/>
                      <w:szCs w:val="18"/>
                    </w:rPr>
                    <w:t>PRODUCENT I NR KATALOGOWY</w:t>
                  </w:r>
                </w:p>
                <w:p w14:paraId="5019FFC4" w14:textId="77777777" w:rsidR="00776DD5" w:rsidRPr="000719EA" w:rsidRDefault="00776DD5" w:rsidP="0070453C">
                  <w:pPr>
                    <w:jc w:val="center"/>
                    <w:rPr>
                      <w:b/>
                      <w:sz w:val="18"/>
                      <w:szCs w:val="18"/>
                    </w:rPr>
                  </w:pPr>
                </w:p>
              </w:tc>
            </w:tr>
            <w:tr w:rsidR="00776DD5" w14:paraId="3F1898E7" w14:textId="77777777" w:rsidTr="00846722">
              <w:trPr>
                <w:cantSplit/>
                <w:trHeight w:val="1420"/>
              </w:trPr>
              <w:tc>
                <w:tcPr>
                  <w:tcW w:w="764" w:type="dxa"/>
                  <w:tcBorders>
                    <w:top w:val="single" w:sz="4" w:space="0" w:color="auto"/>
                    <w:left w:val="single" w:sz="4" w:space="0" w:color="auto"/>
                    <w:bottom w:val="single" w:sz="4" w:space="0" w:color="auto"/>
                    <w:right w:val="single" w:sz="4" w:space="0" w:color="auto"/>
                  </w:tcBorders>
                  <w:vAlign w:val="center"/>
                  <w:hideMark/>
                </w:tcPr>
                <w:p w14:paraId="12AD1903" w14:textId="77777777" w:rsidR="00776DD5" w:rsidRDefault="00776DD5" w:rsidP="0070453C">
                  <w:pPr>
                    <w:jc w:val="center"/>
                    <w:rPr>
                      <w:b/>
                      <w:sz w:val="18"/>
                      <w:szCs w:val="18"/>
                    </w:rPr>
                  </w:pPr>
                  <w:r>
                    <w:rPr>
                      <w:b/>
                      <w:sz w:val="18"/>
                      <w:szCs w:val="18"/>
                    </w:rPr>
                    <w:t>1.</w:t>
                  </w:r>
                </w:p>
              </w:tc>
              <w:tc>
                <w:tcPr>
                  <w:tcW w:w="3660" w:type="dxa"/>
                  <w:tcBorders>
                    <w:top w:val="single" w:sz="4" w:space="0" w:color="auto"/>
                    <w:left w:val="single" w:sz="4" w:space="0" w:color="auto"/>
                    <w:bottom w:val="single" w:sz="4" w:space="0" w:color="auto"/>
                    <w:right w:val="single" w:sz="4" w:space="0" w:color="auto"/>
                  </w:tcBorders>
                  <w:vAlign w:val="center"/>
                </w:tcPr>
                <w:p w14:paraId="7D446E5B" w14:textId="3F64AC4B" w:rsidR="00776DD5" w:rsidRPr="001121A5" w:rsidRDefault="00776DD5" w:rsidP="00846722">
                  <w:pPr>
                    <w:rPr>
                      <w:sz w:val="20"/>
                    </w:rPr>
                  </w:pPr>
                  <w:r w:rsidRPr="001121A5">
                    <w:rPr>
                      <w:sz w:val="20"/>
                    </w:rPr>
                    <w:t>ST 150 - filtr przeznaczony do ciągłego kontrolowania gospodarki płynowej i leczenia nerkozastępczego, połączony na stałe do linii dostępu krwi, linii zwrotu krwi, linii dopływu dializatu oraz linii odprowadzającej zużyty płyn.</w:t>
                  </w:r>
                </w:p>
              </w:tc>
              <w:tc>
                <w:tcPr>
                  <w:tcW w:w="764" w:type="dxa"/>
                  <w:tcBorders>
                    <w:top w:val="single" w:sz="4" w:space="0" w:color="auto"/>
                    <w:left w:val="single" w:sz="4" w:space="0" w:color="auto"/>
                    <w:bottom w:val="single" w:sz="4" w:space="0" w:color="auto"/>
                    <w:right w:val="single" w:sz="4" w:space="0" w:color="auto"/>
                  </w:tcBorders>
                  <w:vAlign w:val="center"/>
                  <w:hideMark/>
                </w:tcPr>
                <w:p w14:paraId="454A90CB" w14:textId="77777777" w:rsidR="00776DD5" w:rsidRPr="001121A5" w:rsidRDefault="00776DD5" w:rsidP="0070453C">
                  <w:pPr>
                    <w:snapToGrid w:val="0"/>
                    <w:jc w:val="center"/>
                    <w:rPr>
                      <w:b/>
                      <w:sz w:val="20"/>
                    </w:rPr>
                  </w:pPr>
                  <w:r w:rsidRPr="001121A5">
                    <w:rPr>
                      <w:b/>
                      <w:sz w:val="20"/>
                    </w:rPr>
                    <w:t>szt.</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8A19FC6" w14:textId="3D664219" w:rsidR="00776DD5" w:rsidRPr="001121A5" w:rsidRDefault="00776DD5" w:rsidP="0070453C">
                  <w:pPr>
                    <w:snapToGrid w:val="0"/>
                    <w:jc w:val="center"/>
                    <w:rPr>
                      <w:b/>
                      <w:i/>
                      <w:sz w:val="20"/>
                    </w:rPr>
                  </w:pPr>
                  <w:r>
                    <w:rPr>
                      <w:b/>
                      <w:sz w:val="20"/>
                    </w:rPr>
                    <w:t>100</w:t>
                  </w:r>
                </w:p>
              </w:tc>
              <w:tc>
                <w:tcPr>
                  <w:tcW w:w="938" w:type="dxa"/>
                  <w:tcBorders>
                    <w:top w:val="single" w:sz="4" w:space="0" w:color="auto"/>
                    <w:left w:val="single" w:sz="4" w:space="0" w:color="auto"/>
                    <w:bottom w:val="single" w:sz="4" w:space="0" w:color="auto"/>
                    <w:right w:val="single" w:sz="4" w:space="0" w:color="auto"/>
                  </w:tcBorders>
                  <w:vAlign w:val="center"/>
                </w:tcPr>
                <w:p w14:paraId="4B7B5B93" w14:textId="77777777" w:rsidR="00776DD5" w:rsidRDefault="00776DD5" w:rsidP="0070453C">
                  <w:pPr>
                    <w:snapToGrid w:val="0"/>
                    <w:jc w:val="center"/>
                    <w:rPr>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14:paraId="5674FEC7" w14:textId="77777777" w:rsidR="00776DD5" w:rsidRDefault="00776DD5" w:rsidP="0070453C">
                  <w:pPr>
                    <w:snapToGrid w:val="0"/>
                    <w:jc w:val="center"/>
                    <w:rPr>
                      <w:sz w:val="18"/>
                      <w:szCs w:val="18"/>
                    </w:rPr>
                  </w:pPr>
                </w:p>
              </w:tc>
              <w:tc>
                <w:tcPr>
                  <w:tcW w:w="657" w:type="dxa"/>
                  <w:tcBorders>
                    <w:top w:val="single" w:sz="4" w:space="0" w:color="auto"/>
                    <w:left w:val="single" w:sz="4" w:space="0" w:color="auto"/>
                    <w:bottom w:val="single" w:sz="4" w:space="0" w:color="auto"/>
                    <w:right w:val="single" w:sz="4" w:space="0" w:color="auto"/>
                  </w:tcBorders>
                </w:tcPr>
                <w:p w14:paraId="758DC556" w14:textId="77777777" w:rsidR="00776DD5" w:rsidRDefault="00776DD5" w:rsidP="0070453C">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15EF31B" w14:textId="3CF3F1BD" w:rsidR="00776DD5" w:rsidRDefault="00776DD5" w:rsidP="0070453C">
                  <w:pPr>
                    <w:jc w:val="center"/>
                    <w:rPr>
                      <w:b/>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14:paraId="12A13258" w14:textId="77777777" w:rsidR="00776DD5" w:rsidRDefault="00776DD5" w:rsidP="0070453C">
                  <w:pPr>
                    <w:jc w:val="center"/>
                    <w:rPr>
                      <w:b/>
                      <w:sz w:val="18"/>
                      <w:szCs w:val="18"/>
                    </w:rPr>
                  </w:pPr>
                </w:p>
              </w:tc>
              <w:tc>
                <w:tcPr>
                  <w:tcW w:w="2448" w:type="dxa"/>
                  <w:tcBorders>
                    <w:top w:val="single" w:sz="4" w:space="0" w:color="auto"/>
                    <w:left w:val="single" w:sz="4" w:space="0" w:color="auto"/>
                    <w:bottom w:val="single" w:sz="4" w:space="0" w:color="auto"/>
                    <w:right w:val="single" w:sz="4" w:space="0" w:color="auto"/>
                  </w:tcBorders>
                </w:tcPr>
                <w:p w14:paraId="4D152426" w14:textId="77777777" w:rsidR="00776DD5" w:rsidRDefault="00776DD5" w:rsidP="0070453C">
                  <w:pPr>
                    <w:jc w:val="center"/>
                    <w:rPr>
                      <w:b/>
                      <w:i/>
                      <w:sz w:val="14"/>
                    </w:rPr>
                  </w:pPr>
                </w:p>
              </w:tc>
            </w:tr>
            <w:tr w:rsidR="00776DD5" w14:paraId="4438C1B5" w14:textId="77777777" w:rsidTr="00776DD5">
              <w:trPr>
                <w:cantSplit/>
                <w:trHeight w:val="660"/>
              </w:trPr>
              <w:tc>
                <w:tcPr>
                  <w:tcW w:w="764" w:type="dxa"/>
                  <w:tcBorders>
                    <w:top w:val="single" w:sz="4" w:space="0" w:color="auto"/>
                    <w:left w:val="single" w:sz="4" w:space="0" w:color="auto"/>
                    <w:bottom w:val="single" w:sz="4" w:space="0" w:color="auto"/>
                    <w:right w:val="single" w:sz="4" w:space="0" w:color="auto"/>
                  </w:tcBorders>
                  <w:vAlign w:val="center"/>
                  <w:hideMark/>
                </w:tcPr>
                <w:p w14:paraId="2DAE9A41" w14:textId="77777777" w:rsidR="00776DD5" w:rsidRPr="00AD4DA9" w:rsidRDefault="00776DD5" w:rsidP="0070453C">
                  <w:pPr>
                    <w:jc w:val="center"/>
                    <w:rPr>
                      <w:b/>
                      <w:sz w:val="18"/>
                      <w:szCs w:val="18"/>
                    </w:rPr>
                  </w:pPr>
                  <w:r w:rsidRPr="00AD4DA9">
                    <w:rPr>
                      <w:b/>
                      <w:sz w:val="18"/>
                      <w:szCs w:val="18"/>
                    </w:rPr>
                    <w:t>2.</w:t>
                  </w:r>
                </w:p>
              </w:tc>
              <w:tc>
                <w:tcPr>
                  <w:tcW w:w="3660" w:type="dxa"/>
                  <w:tcBorders>
                    <w:top w:val="single" w:sz="4" w:space="0" w:color="auto"/>
                    <w:left w:val="single" w:sz="4" w:space="0" w:color="auto"/>
                    <w:bottom w:val="single" w:sz="4" w:space="0" w:color="auto"/>
                    <w:right w:val="single" w:sz="4" w:space="0" w:color="auto"/>
                  </w:tcBorders>
                  <w:vAlign w:val="center"/>
                </w:tcPr>
                <w:p w14:paraId="768C0F92" w14:textId="14329304" w:rsidR="00776DD5" w:rsidRPr="001121A5" w:rsidRDefault="00776DD5" w:rsidP="00846722">
                  <w:pPr>
                    <w:rPr>
                      <w:sz w:val="20"/>
                    </w:rPr>
                  </w:pPr>
                  <w:r w:rsidRPr="001121A5">
                    <w:rPr>
                      <w:sz w:val="20"/>
                    </w:rPr>
                    <w:t>TPE 2000 - Zestaw składający się z filtra osocza* (wykonanego z pustych w środku włókien poli</w:t>
                  </w:r>
                  <w:r>
                    <w:rPr>
                      <w:sz w:val="20"/>
                    </w:rPr>
                    <w:t xml:space="preserve">propylenowych) oraz drenów,  </w:t>
                  </w:r>
                  <w:r w:rsidRPr="001121A5">
                    <w:rPr>
                      <w:sz w:val="20"/>
                    </w:rPr>
                    <w:t>służący do przeprowadzania plazmaferezy leczniczej, a więc jego użycie jest wskazane w przypadku chorób, które wymagają usunięcia składników osocza.</w:t>
                  </w:r>
                </w:p>
              </w:tc>
              <w:tc>
                <w:tcPr>
                  <w:tcW w:w="764" w:type="dxa"/>
                  <w:tcBorders>
                    <w:top w:val="single" w:sz="4" w:space="0" w:color="auto"/>
                    <w:left w:val="single" w:sz="4" w:space="0" w:color="auto"/>
                    <w:bottom w:val="single" w:sz="4" w:space="0" w:color="auto"/>
                    <w:right w:val="single" w:sz="4" w:space="0" w:color="auto"/>
                  </w:tcBorders>
                  <w:vAlign w:val="center"/>
                  <w:hideMark/>
                </w:tcPr>
                <w:p w14:paraId="763E5031" w14:textId="77777777" w:rsidR="00776DD5" w:rsidRPr="001121A5" w:rsidRDefault="00776DD5" w:rsidP="0070453C">
                  <w:pPr>
                    <w:snapToGrid w:val="0"/>
                    <w:jc w:val="center"/>
                    <w:rPr>
                      <w:b/>
                      <w:sz w:val="20"/>
                    </w:rPr>
                  </w:pPr>
                  <w:r w:rsidRPr="001121A5">
                    <w:rPr>
                      <w:b/>
                      <w:sz w:val="20"/>
                    </w:rPr>
                    <w:t>szt.</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F976741" w14:textId="56E28F64" w:rsidR="00776DD5" w:rsidRPr="001121A5" w:rsidRDefault="00776DD5" w:rsidP="0070453C">
                  <w:pPr>
                    <w:snapToGrid w:val="0"/>
                    <w:jc w:val="center"/>
                    <w:rPr>
                      <w:b/>
                      <w:sz w:val="20"/>
                    </w:rPr>
                  </w:pPr>
                  <w:r>
                    <w:rPr>
                      <w:b/>
                      <w:sz w:val="20"/>
                    </w:rPr>
                    <w:t>8</w:t>
                  </w:r>
                </w:p>
              </w:tc>
              <w:tc>
                <w:tcPr>
                  <w:tcW w:w="938" w:type="dxa"/>
                  <w:tcBorders>
                    <w:top w:val="single" w:sz="4" w:space="0" w:color="auto"/>
                    <w:left w:val="single" w:sz="4" w:space="0" w:color="auto"/>
                    <w:bottom w:val="single" w:sz="4" w:space="0" w:color="auto"/>
                    <w:right w:val="single" w:sz="4" w:space="0" w:color="auto"/>
                  </w:tcBorders>
                  <w:vAlign w:val="center"/>
                </w:tcPr>
                <w:p w14:paraId="7E610166" w14:textId="77777777" w:rsidR="00776DD5" w:rsidRDefault="00776DD5" w:rsidP="0070453C">
                  <w:pPr>
                    <w:snapToGrid w:val="0"/>
                    <w:jc w:val="center"/>
                    <w:rPr>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14:paraId="6A7FAF9F" w14:textId="77777777" w:rsidR="00776DD5" w:rsidRDefault="00776DD5" w:rsidP="0070453C">
                  <w:pPr>
                    <w:snapToGrid w:val="0"/>
                    <w:jc w:val="center"/>
                    <w:rPr>
                      <w:sz w:val="18"/>
                      <w:szCs w:val="18"/>
                    </w:rPr>
                  </w:pPr>
                </w:p>
              </w:tc>
              <w:tc>
                <w:tcPr>
                  <w:tcW w:w="657" w:type="dxa"/>
                  <w:tcBorders>
                    <w:top w:val="single" w:sz="4" w:space="0" w:color="auto"/>
                    <w:left w:val="single" w:sz="4" w:space="0" w:color="auto"/>
                    <w:bottom w:val="single" w:sz="4" w:space="0" w:color="auto"/>
                    <w:right w:val="single" w:sz="4" w:space="0" w:color="auto"/>
                  </w:tcBorders>
                </w:tcPr>
                <w:p w14:paraId="3A040D19" w14:textId="77777777" w:rsidR="00776DD5" w:rsidRDefault="00776DD5" w:rsidP="0070453C">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81537C" w14:textId="5AD860BD" w:rsidR="00776DD5" w:rsidRDefault="00776DD5" w:rsidP="0070453C">
                  <w:pPr>
                    <w:jc w:val="center"/>
                    <w:rPr>
                      <w:b/>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14:paraId="5F6C8507" w14:textId="77777777" w:rsidR="00776DD5" w:rsidRDefault="00776DD5" w:rsidP="0070453C">
                  <w:pPr>
                    <w:jc w:val="center"/>
                    <w:rPr>
                      <w:b/>
                      <w:sz w:val="18"/>
                      <w:szCs w:val="18"/>
                    </w:rPr>
                  </w:pPr>
                </w:p>
              </w:tc>
              <w:tc>
                <w:tcPr>
                  <w:tcW w:w="2448" w:type="dxa"/>
                  <w:tcBorders>
                    <w:top w:val="single" w:sz="4" w:space="0" w:color="auto"/>
                    <w:left w:val="single" w:sz="4" w:space="0" w:color="auto"/>
                    <w:bottom w:val="single" w:sz="4" w:space="0" w:color="auto"/>
                    <w:right w:val="single" w:sz="4" w:space="0" w:color="auto"/>
                  </w:tcBorders>
                </w:tcPr>
                <w:p w14:paraId="6138343C" w14:textId="77777777" w:rsidR="00776DD5" w:rsidRDefault="00776DD5" w:rsidP="0070453C">
                  <w:pPr>
                    <w:jc w:val="center"/>
                    <w:rPr>
                      <w:b/>
                      <w:i/>
                      <w:sz w:val="14"/>
                    </w:rPr>
                  </w:pPr>
                </w:p>
              </w:tc>
            </w:tr>
            <w:tr w:rsidR="00776DD5" w14:paraId="070B2331" w14:textId="77777777" w:rsidTr="00776DD5">
              <w:trPr>
                <w:cantSplit/>
                <w:trHeight w:val="660"/>
              </w:trPr>
              <w:tc>
                <w:tcPr>
                  <w:tcW w:w="764" w:type="dxa"/>
                  <w:tcBorders>
                    <w:top w:val="single" w:sz="4" w:space="0" w:color="auto"/>
                    <w:left w:val="single" w:sz="4" w:space="0" w:color="auto"/>
                    <w:bottom w:val="single" w:sz="4" w:space="0" w:color="auto"/>
                    <w:right w:val="single" w:sz="4" w:space="0" w:color="auto"/>
                  </w:tcBorders>
                  <w:vAlign w:val="center"/>
                  <w:hideMark/>
                </w:tcPr>
                <w:p w14:paraId="506C0369" w14:textId="77777777" w:rsidR="00776DD5" w:rsidRPr="00AD4DA9" w:rsidRDefault="00776DD5" w:rsidP="0070453C">
                  <w:pPr>
                    <w:jc w:val="center"/>
                    <w:rPr>
                      <w:b/>
                      <w:sz w:val="18"/>
                      <w:szCs w:val="18"/>
                    </w:rPr>
                  </w:pPr>
                  <w:r w:rsidRPr="00AD4DA9">
                    <w:rPr>
                      <w:b/>
                      <w:sz w:val="18"/>
                      <w:szCs w:val="18"/>
                    </w:rPr>
                    <w:t>3.</w:t>
                  </w:r>
                </w:p>
              </w:tc>
              <w:tc>
                <w:tcPr>
                  <w:tcW w:w="3660" w:type="dxa"/>
                  <w:tcBorders>
                    <w:top w:val="single" w:sz="4" w:space="0" w:color="auto"/>
                    <w:left w:val="single" w:sz="4" w:space="0" w:color="auto"/>
                    <w:bottom w:val="single" w:sz="4" w:space="0" w:color="auto"/>
                    <w:right w:val="single" w:sz="4" w:space="0" w:color="auto"/>
                  </w:tcBorders>
                  <w:vAlign w:val="center"/>
                  <w:hideMark/>
                </w:tcPr>
                <w:p w14:paraId="5ACBB7FF" w14:textId="77777777" w:rsidR="00776DD5" w:rsidRPr="001121A5" w:rsidRDefault="00776DD5" w:rsidP="004E2819">
                  <w:pPr>
                    <w:snapToGrid w:val="0"/>
                    <w:rPr>
                      <w:sz w:val="20"/>
                    </w:rPr>
                  </w:pPr>
                  <w:r w:rsidRPr="001121A5">
                    <w:rPr>
                      <w:sz w:val="20"/>
                    </w:rPr>
                    <w:t xml:space="preserve">Linia wapnia </w:t>
                  </w:r>
                </w:p>
              </w:tc>
              <w:tc>
                <w:tcPr>
                  <w:tcW w:w="764" w:type="dxa"/>
                  <w:tcBorders>
                    <w:top w:val="single" w:sz="4" w:space="0" w:color="auto"/>
                    <w:left w:val="single" w:sz="4" w:space="0" w:color="auto"/>
                    <w:bottom w:val="single" w:sz="4" w:space="0" w:color="auto"/>
                    <w:right w:val="single" w:sz="4" w:space="0" w:color="auto"/>
                  </w:tcBorders>
                  <w:vAlign w:val="center"/>
                  <w:hideMark/>
                </w:tcPr>
                <w:p w14:paraId="545E9E35" w14:textId="77777777" w:rsidR="00776DD5" w:rsidRPr="001121A5" w:rsidRDefault="00776DD5" w:rsidP="0070453C">
                  <w:pPr>
                    <w:snapToGrid w:val="0"/>
                    <w:jc w:val="center"/>
                    <w:rPr>
                      <w:b/>
                      <w:sz w:val="20"/>
                    </w:rPr>
                  </w:pPr>
                  <w:r w:rsidRPr="001121A5">
                    <w:rPr>
                      <w:b/>
                      <w:sz w:val="20"/>
                    </w:rPr>
                    <w:t>szt.</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CE838A9" w14:textId="77777777" w:rsidR="00776DD5" w:rsidRPr="001121A5" w:rsidRDefault="00776DD5" w:rsidP="0070453C">
                  <w:pPr>
                    <w:snapToGrid w:val="0"/>
                    <w:jc w:val="center"/>
                    <w:rPr>
                      <w:b/>
                      <w:sz w:val="20"/>
                    </w:rPr>
                  </w:pPr>
                  <w:r w:rsidRPr="001121A5">
                    <w:rPr>
                      <w:b/>
                      <w:sz w:val="20"/>
                    </w:rPr>
                    <w:t>100</w:t>
                  </w:r>
                </w:p>
              </w:tc>
              <w:tc>
                <w:tcPr>
                  <w:tcW w:w="938" w:type="dxa"/>
                  <w:tcBorders>
                    <w:top w:val="single" w:sz="4" w:space="0" w:color="auto"/>
                    <w:left w:val="single" w:sz="4" w:space="0" w:color="auto"/>
                    <w:bottom w:val="single" w:sz="4" w:space="0" w:color="auto"/>
                    <w:right w:val="single" w:sz="4" w:space="0" w:color="auto"/>
                  </w:tcBorders>
                  <w:vAlign w:val="center"/>
                </w:tcPr>
                <w:p w14:paraId="03D28A55" w14:textId="77777777" w:rsidR="00776DD5" w:rsidRDefault="00776DD5" w:rsidP="0070453C">
                  <w:pPr>
                    <w:snapToGrid w:val="0"/>
                    <w:jc w:val="center"/>
                    <w:rPr>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14:paraId="3F1197AD" w14:textId="77777777" w:rsidR="00776DD5" w:rsidRDefault="00776DD5" w:rsidP="0070453C">
                  <w:pPr>
                    <w:snapToGrid w:val="0"/>
                    <w:jc w:val="center"/>
                    <w:rPr>
                      <w:sz w:val="18"/>
                      <w:szCs w:val="18"/>
                    </w:rPr>
                  </w:pPr>
                </w:p>
              </w:tc>
              <w:tc>
                <w:tcPr>
                  <w:tcW w:w="657" w:type="dxa"/>
                  <w:tcBorders>
                    <w:top w:val="single" w:sz="4" w:space="0" w:color="auto"/>
                    <w:left w:val="single" w:sz="4" w:space="0" w:color="auto"/>
                    <w:bottom w:val="single" w:sz="4" w:space="0" w:color="auto"/>
                    <w:right w:val="single" w:sz="4" w:space="0" w:color="auto"/>
                  </w:tcBorders>
                </w:tcPr>
                <w:p w14:paraId="25F02C80" w14:textId="77777777" w:rsidR="00776DD5" w:rsidRDefault="00776DD5" w:rsidP="0070453C">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F4958D" w14:textId="48775B23" w:rsidR="00776DD5" w:rsidRDefault="00776DD5" w:rsidP="0070453C">
                  <w:pPr>
                    <w:jc w:val="center"/>
                    <w:rPr>
                      <w:b/>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14:paraId="621A038F" w14:textId="77777777" w:rsidR="00776DD5" w:rsidRDefault="00776DD5" w:rsidP="0070453C">
                  <w:pPr>
                    <w:jc w:val="center"/>
                    <w:rPr>
                      <w:b/>
                      <w:sz w:val="18"/>
                      <w:szCs w:val="18"/>
                    </w:rPr>
                  </w:pPr>
                </w:p>
              </w:tc>
              <w:tc>
                <w:tcPr>
                  <w:tcW w:w="2448" w:type="dxa"/>
                  <w:tcBorders>
                    <w:top w:val="single" w:sz="4" w:space="0" w:color="auto"/>
                    <w:left w:val="single" w:sz="4" w:space="0" w:color="auto"/>
                    <w:bottom w:val="single" w:sz="4" w:space="0" w:color="auto"/>
                    <w:right w:val="single" w:sz="4" w:space="0" w:color="auto"/>
                  </w:tcBorders>
                </w:tcPr>
                <w:p w14:paraId="1B076DC7" w14:textId="77777777" w:rsidR="00776DD5" w:rsidRDefault="00776DD5" w:rsidP="0070453C">
                  <w:pPr>
                    <w:jc w:val="center"/>
                    <w:rPr>
                      <w:b/>
                      <w:i/>
                      <w:sz w:val="14"/>
                    </w:rPr>
                  </w:pPr>
                </w:p>
              </w:tc>
            </w:tr>
            <w:tr w:rsidR="00776DD5" w14:paraId="6F356BFF" w14:textId="77777777" w:rsidTr="00776DD5">
              <w:trPr>
                <w:cantSplit/>
                <w:trHeight w:val="660"/>
              </w:trPr>
              <w:tc>
                <w:tcPr>
                  <w:tcW w:w="764" w:type="dxa"/>
                  <w:tcBorders>
                    <w:top w:val="single" w:sz="4" w:space="0" w:color="auto"/>
                    <w:left w:val="single" w:sz="4" w:space="0" w:color="auto"/>
                    <w:bottom w:val="single" w:sz="4" w:space="0" w:color="auto"/>
                    <w:right w:val="single" w:sz="4" w:space="0" w:color="auto"/>
                  </w:tcBorders>
                  <w:vAlign w:val="center"/>
                  <w:hideMark/>
                </w:tcPr>
                <w:p w14:paraId="5151D59B" w14:textId="77777777" w:rsidR="00776DD5" w:rsidRPr="00AD4DA9" w:rsidRDefault="00776DD5" w:rsidP="0070453C">
                  <w:pPr>
                    <w:jc w:val="center"/>
                    <w:rPr>
                      <w:b/>
                      <w:sz w:val="18"/>
                      <w:szCs w:val="18"/>
                    </w:rPr>
                  </w:pPr>
                  <w:r w:rsidRPr="00AD4DA9">
                    <w:rPr>
                      <w:b/>
                      <w:sz w:val="18"/>
                      <w:szCs w:val="18"/>
                    </w:rPr>
                    <w:t>4.</w:t>
                  </w:r>
                </w:p>
              </w:tc>
              <w:tc>
                <w:tcPr>
                  <w:tcW w:w="3660" w:type="dxa"/>
                  <w:tcBorders>
                    <w:top w:val="single" w:sz="4" w:space="0" w:color="auto"/>
                    <w:left w:val="single" w:sz="4" w:space="0" w:color="auto"/>
                    <w:bottom w:val="single" w:sz="4" w:space="0" w:color="auto"/>
                    <w:right w:val="single" w:sz="4" w:space="0" w:color="auto"/>
                  </w:tcBorders>
                  <w:vAlign w:val="center"/>
                  <w:hideMark/>
                </w:tcPr>
                <w:p w14:paraId="4B7C8E19" w14:textId="77777777" w:rsidR="00776DD5" w:rsidRPr="001121A5" w:rsidRDefault="00776DD5" w:rsidP="004E2819">
                  <w:pPr>
                    <w:rPr>
                      <w:sz w:val="20"/>
                    </w:rPr>
                  </w:pPr>
                  <w:r w:rsidRPr="001121A5">
                    <w:rPr>
                      <w:sz w:val="20"/>
                    </w:rPr>
                    <w:t>Worek na dializat o pojemności  9 l</w:t>
                  </w:r>
                </w:p>
              </w:tc>
              <w:tc>
                <w:tcPr>
                  <w:tcW w:w="764" w:type="dxa"/>
                  <w:tcBorders>
                    <w:top w:val="single" w:sz="4" w:space="0" w:color="auto"/>
                    <w:left w:val="single" w:sz="4" w:space="0" w:color="auto"/>
                    <w:bottom w:val="single" w:sz="4" w:space="0" w:color="auto"/>
                    <w:right w:val="single" w:sz="4" w:space="0" w:color="auto"/>
                  </w:tcBorders>
                  <w:vAlign w:val="center"/>
                  <w:hideMark/>
                </w:tcPr>
                <w:p w14:paraId="0464396A" w14:textId="77777777" w:rsidR="00776DD5" w:rsidRPr="001121A5" w:rsidRDefault="00776DD5" w:rsidP="0070453C">
                  <w:pPr>
                    <w:snapToGrid w:val="0"/>
                    <w:jc w:val="center"/>
                    <w:rPr>
                      <w:b/>
                      <w:sz w:val="20"/>
                    </w:rPr>
                  </w:pPr>
                  <w:r w:rsidRPr="001121A5">
                    <w:rPr>
                      <w:b/>
                      <w:sz w:val="20"/>
                    </w:rPr>
                    <w:t>szt.</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3FB534E" w14:textId="43D937BD" w:rsidR="00776DD5" w:rsidRPr="001121A5" w:rsidRDefault="00776DD5" w:rsidP="0070453C">
                  <w:pPr>
                    <w:snapToGrid w:val="0"/>
                    <w:jc w:val="center"/>
                    <w:rPr>
                      <w:b/>
                      <w:sz w:val="20"/>
                    </w:rPr>
                  </w:pPr>
                  <w:r>
                    <w:rPr>
                      <w:b/>
                      <w:sz w:val="20"/>
                    </w:rPr>
                    <w:t>20</w:t>
                  </w:r>
                </w:p>
              </w:tc>
              <w:tc>
                <w:tcPr>
                  <w:tcW w:w="938" w:type="dxa"/>
                  <w:tcBorders>
                    <w:top w:val="single" w:sz="4" w:space="0" w:color="auto"/>
                    <w:left w:val="single" w:sz="4" w:space="0" w:color="auto"/>
                    <w:bottom w:val="single" w:sz="4" w:space="0" w:color="auto"/>
                    <w:right w:val="single" w:sz="4" w:space="0" w:color="auto"/>
                  </w:tcBorders>
                  <w:vAlign w:val="center"/>
                </w:tcPr>
                <w:p w14:paraId="2BB788DD" w14:textId="77777777" w:rsidR="00776DD5" w:rsidRDefault="00776DD5" w:rsidP="0070453C">
                  <w:pPr>
                    <w:snapToGrid w:val="0"/>
                    <w:jc w:val="center"/>
                    <w:rPr>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14:paraId="3B0A6299" w14:textId="77777777" w:rsidR="00776DD5" w:rsidRDefault="00776DD5" w:rsidP="0070453C">
                  <w:pPr>
                    <w:snapToGrid w:val="0"/>
                    <w:jc w:val="center"/>
                    <w:rPr>
                      <w:sz w:val="18"/>
                      <w:szCs w:val="18"/>
                    </w:rPr>
                  </w:pPr>
                </w:p>
              </w:tc>
              <w:tc>
                <w:tcPr>
                  <w:tcW w:w="657" w:type="dxa"/>
                  <w:tcBorders>
                    <w:top w:val="single" w:sz="4" w:space="0" w:color="auto"/>
                    <w:left w:val="single" w:sz="4" w:space="0" w:color="auto"/>
                    <w:bottom w:val="single" w:sz="4" w:space="0" w:color="auto"/>
                    <w:right w:val="single" w:sz="4" w:space="0" w:color="auto"/>
                  </w:tcBorders>
                </w:tcPr>
                <w:p w14:paraId="23B0BE27" w14:textId="77777777" w:rsidR="00776DD5" w:rsidRDefault="00776DD5" w:rsidP="0070453C">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755908" w14:textId="09E7FBBA" w:rsidR="00776DD5" w:rsidRDefault="00776DD5" w:rsidP="0070453C">
                  <w:pPr>
                    <w:jc w:val="center"/>
                    <w:rPr>
                      <w:b/>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14:paraId="68E54C63" w14:textId="77777777" w:rsidR="00776DD5" w:rsidRDefault="00776DD5" w:rsidP="0070453C">
                  <w:pPr>
                    <w:jc w:val="center"/>
                    <w:rPr>
                      <w:b/>
                      <w:sz w:val="18"/>
                      <w:szCs w:val="18"/>
                    </w:rPr>
                  </w:pPr>
                </w:p>
              </w:tc>
              <w:tc>
                <w:tcPr>
                  <w:tcW w:w="2448" w:type="dxa"/>
                  <w:tcBorders>
                    <w:top w:val="single" w:sz="4" w:space="0" w:color="auto"/>
                    <w:left w:val="single" w:sz="4" w:space="0" w:color="auto"/>
                    <w:bottom w:val="single" w:sz="4" w:space="0" w:color="auto"/>
                    <w:right w:val="single" w:sz="4" w:space="0" w:color="auto"/>
                  </w:tcBorders>
                </w:tcPr>
                <w:p w14:paraId="3FB072EB" w14:textId="77777777" w:rsidR="00776DD5" w:rsidRDefault="00776DD5" w:rsidP="0070453C">
                  <w:pPr>
                    <w:jc w:val="center"/>
                    <w:rPr>
                      <w:b/>
                      <w:i/>
                      <w:sz w:val="14"/>
                    </w:rPr>
                  </w:pPr>
                </w:p>
              </w:tc>
            </w:tr>
            <w:tr w:rsidR="00776DD5" w14:paraId="7E060B39" w14:textId="77777777" w:rsidTr="00776DD5">
              <w:trPr>
                <w:cantSplit/>
                <w:trHeight w:val="660"/>
              </w:trPr>
              <w:tc>
                <w:tcPr>
                  <w:tcW w:w="764" w:type="dxa"/>
                  <w:tcBorders>
                    <w:top w:val="single" w:sz="4" w:space="0" w:color="auto"/>
                    <w:left w:val="single" w:sz="4" w:space="0" w:color="auto"/>
                    <w:bottom w:val="single" w:sz="4" w:space="0" w:color="auto"/>
                    <w:right w:val="single" w:sz="4" w:space="0" w:color="auto"/>
                  </w:tcBorders>
                  <w:vAlign w:val="center"/>
                  <w:hideMark/>
                </w:tcPr>
                <w:p w14:paraId="6F7D128A" w14:textId="77777777" w:rsidR="00776DD5" w:rsidRPr="00AD4DA9" w:rsidRDefault="00776DD5" w:rsidP="0070453C">
                  <w:pPr>
                    <w:jc w:val="center"/>
                    <w:rPr>
                      <w:b/>
                      <w:sz w:val="18"/>
                      <w:szCs w:val="18"/>
                    </w:rPr>
                  </w:pPr>
                  <w:r w:rsidRPr="00AD4DA9">
                    <w:rPr>
                      <w:b/>
                      <w:sz w:val="18"/>
                      <w:szCs w:val="18"/>
                    </w:rPr>
                    <w:t>5.</w:t>
                  </w:r>
                </w:p>
              </w:tc>
              <w:tc>
                <w:tcPr>
                  <w:tcW w:w="3660" w:type="dxa"/>
                  <w:tcBorders>
                    <w:top w:val="single" w:sz="4" w:space="0" w:color="auto"/>
                    <w:left w:val="single" w:sz="4" w:space="0" w:color="auto"/>
                    <w:bottom w:val="single" w:sz="4" w:space="0" w:color="auto"/>
                    <w:right w:val="single" w:sz="4" w:space="0" w:color="auto"/>
                  </w:tcBorders>
                  <w:vAlign w:val="center"/>
                </w:tcPr>
                <w:p w14:paraId="427C1A70" w14:textId="77777777" w:rsidR="00776DD5" w:rsidRPr="001121A5" w:rsidRDefault="00776DD5" w:rsidP="004E2819">
                  <w:pPr>
                    <w:rPr>
                      <w:sz w:val="20"/>
                    </w:rPr>
                  </w:pPr>
                  <w:r w:rsidRPr="001121A5">
                    <w:rPr>
                      <w:sz w:val="20"/>
                    </w:rPr>
                    <w:t>Łącznik Y do recyrkulacji</w:t>
                  </w:r>
                </w:p>
              </w:tc>
              <w:tc>
                <w:tcPr>
                  <w:tcW w:w="764" w:type="dxa"/>
                  <w:tcBorders>
                    <w:top w:val="single" w:sz="4" w:space="0" w:color="auto"/>
                    <w:left w:val="single" w:sz="4" w:space="0" w:color="auto"/>
                    <w:bottom w:val="single" w:sz="4" w:space="0" w:color="auto"/>
                    <w:right w:val="single" w:sz="4" w:space="0" w:color="auto"/>
                  </w:tcBorders>
                  <w:vAlign w:val="center"/>
                  <w:hideMark/>
                </w:tcPr>
                <w:p w14:paraId="2E0F21A4" w14:textId="77777777" w:rsidR="00776DD5" w:rsidRPr="001121A5" w:rsidRDefault="00776DD5" w:rsidP="0070453C">
                  <w:pPr>
                    <w:snapToGrid w:val="0"/>
                    <w:jc w:val="center"/>
                    <w:rPr>
                      <w:b/>
                      <w:sz w:val="20"/>
                    </w:rPr>
                  </w:pPr>
                  <w:r w:rsidRPr="001121A5">
                    <w:rPr>
                      <w:b/>
                      <w:sz w:val="20"/>
                    </w:rPr>
                    <w:t>szt.</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58A5A16" w14:textId="4322DB65" w:rsidR="00776DD5" w:rsidRPr="001121A5" w:rsidRDefault="00776DD5" w:rsidP="0070453C">
                  <w:pPr>
                    <w:snapToGrid w:val="0"/>
                    <w:jc w:val="center"/>
                    <w:rPr>
                      <w:b/>
                      <w:sz w:val="20"/>
                    </w:rPr>
                  </w:pPr>
                  <w:r>
                    <w:rPr>
                      <w:b/>
                      <w:sz w:val="20"/>
                    </w:rPr>
                    <w:t>10</w:t>
                  </w:r>
                </w:p>
              </w:tc>
              <w:tc>
                <w:tcPr>
                  <w:tcW w:w="938" w:type="dxa"/>
                  <w:tcBorders>
                    <w:top w:val="single" w:sz="4" w:space="0" w:color="auto"/>
                    <w:left w:val="single" w:sz="4" w:space="0" w:color="auto"/>
                    <w:bottom w:val="single" w:sz="4" w:space="0" w:color="auto"/>
                    <w:right w:val="single" w:sz="4" w:space="0" w:color="auto"/>
                  </w:tcBorders>
                  <w:vAlign w:val="center"/>
                </w:tcPr>
                <w:p w14:paraId="77AEB8BC" w14:textId="77777777" w:rsidR="00776DD5" w:rsidRDefault="00776DD5" w:rsidP="0070453C">
                  <w:pPr>
                    <w:snapToGrid w:val="0"/>
                    <w:jc w:val="center"/>
                    <w:rPr>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14:paraId="04F1EDBA" w14:textId="77777777" w:rsidR="00776DD5" w:rsidRDefault="00776DD5" w:rsidP="0070453C">
                  <w:pPr>
                    <w:snapToGrid w:val="0"/>
                    <w:jc w:val="center"/>
                    <w:rPr>
                      <w:sz w:val="18"/>
                      <w:szCs w:val="18"/>
                    </w:rPr>
                  </w:pPr>
                </w:p>
              </w:tc>
              <w:tc>
                <w:tcPr>
                  <w:tcW w:w="657" w:type="dxa"/>
                  <w:tcBorders>
                    <w:top w:val="single" w:sz="4" w:space="0" w:color="auto"/>
                    <w:left w:val="single" w:sz="4" w:space="0" w:color="auto"/>
                    <w:bottom w:val="single" w:sz="4" w:space="0" w:color="auto"/>
                    <w:right w:val="single" w:sz="4" w:space="0" w:color="auto"/>
                  </w:tcBorders>
                </w:tcPr>
                <w:p w14:paraId="778641FA" w14:textId="77777777" w:rsidR="00776DD5" w:rsidRDefault="00776DD5" w:rsidP="0070453C">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0399B90" w14:textId="4E7B9EC1" w:rsidR="00776DD5" w:rsidRDefault="00776DD5" w:rsidP="0070453C">
                  <w:pPr>
                    <w:jc w:val="center"/>
                    <w:rPr>
                      <w:b/>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14:paraId="4D11B67C" w14:textId="77777777" w:rsidR="00776DD5" w:rsidRDefault="00776DD5" w:rsidP="0070453C">
                  <w:pPr>
                    <w:jc w:val="center"/>
                    <w:rPr>
                      <w:b/>
                      <w:sz w:val="18"/>
                      <w:szCs w:val="18"/>
                    </w:rPr>
                  </w:pPr>
                </w:p>
              </w:tc>
              <w:tc>
                <w:tcPr>
                  <w:tcW w:w="2448" w:type="dxa"/>
                  <w:tcBorders>
                    <w:top w:val="single" w:sz="4" w:space="0" w:color="auto"/>
                    <w:left w:val="single" w:sz="4" w:space="0" w:color="auto"/>
                    <w:bottom w:val="single" w:sz="4" w:space="0" w:color="auto"/>
                    <w:right w:val="single" w:sz="4" w:space="0" w:color="auto"/>
                  </w:tcBorders>
                </w:tcPr>
                <w:p w14:paraId="3B927E5A" w14:textId="77777777" w:rsidR="00776DD5" w:rsidRDefault="00776DD5" w:rsidP="0070453C">
                  <w:pPr>
                    <w:jc w:val="center"/>
                    <w:rPr>
                      <w:b/>
                      <w:i/>
                      <w:sz w:val="14"/>
                    </w:rPr>
                  </w:pPr>
                </w:p>
              </w:tc>
            </w:tr>
            <w:tr w:rsidR="00776DD5" w14:paraId="739A9F67" w14:textId="77777777" w:rsidTr="00776DD5">
              <w:trPr>
                <w:cantSplit/>
                <w:trHeight w:val="660"/>
              </w:trPr>
              <w:tc>
                <w:tcPr>
                  <w:tcW w:w="764" w:type="dxa"/>
                  <w:tcBorders>
                    <w:top w:val="single" w:sz="4" w:space="0" w:color="auto"/>
                    <w:left w:val="single" w:sz="4" w:space="0" w:color="auto"/>
                    <w:bottom w:val="single" w:sz="4" w:space="0" w:color="auto"/>
                    <w:right w:val="single" w:sz="4" w:space="0" w:color="auto"/>
                  </w:tcBorders>
                  <w:vAlign w:val="center"/>
                  <w:hideMark/>
                </w:tcPr>
                <w:p w14:paraId="48E98351" w14:textId="77777777" w:rsidR="00776DD5" w:rsidRPr="00AD4DA9" w:rsidRDefault="00776DD5" w:rsidP="0070453C">
                  <w:pPr>
                    <w:jc w:val="center"/>
                    <w:rPr>
                      <w:b/>
                      <w:sz w:val="18"/>
                      <w:szCs w:val="18"/>
                    </w:rPr>
                  </w:pPr>
                  <w:r w:rsidRPr="00AD4DA9">
                    <w:rPr>
                      <w:b/>
                      <w:sz w:val="18"/>
                      <w:szCs w:val="18"/>
                    </w:rPr>
                    <w:t>6.</w:t>
                  </w:r>
                </w:p>
              </w:tc>
              <w:tc>
                <w:tcPr>
                  <w:tcW w:w="3660" w:type="dxa"/>
                  <w:tcBorders>
                    <w:top w:val="single" w:sz="4" w:space="0" w:color="auto"/>
                    <w:left w:val="single" w:sz="4" w:space="0" w:color="auto"/>
                    <w:bottom w:val="single" w:sz="4" w:space="0" w:color="auto"/>
                    <w:right w:val="single" w:sz="4" w:space="0" w:color="auto"/>
                  </w:tcBorders>
                  <w:vAlign w:val="center"/>
                  <w:hideMark/>
                </w:tcPr>
                <w:p w14:paraId="415F8CC6" w14:textId="77777777" w:rsidR="00776DD5" w:rsidRPr="001121A5" w:rsidRDefault="00776DD5" w:rsidP="004E2819">
                  <w:pPr>
                    <w:rPr>
                      <w:sz w:val="20"/>
                    </w:rPr>
                  </w:pPr>
                  <w:r w:rsidRPr="001121A5">
                    <w:rPr>
                      <w:sz w:val="20"/>
                    </w:rPr>
                    <w:t>Zestaw  oXiris-5,  do wielu terapii oczyszczania krwi jednocześnie, w tym ciągła nerkowa terapia zastępcza(CRRT) oraz usuwanie cytokin i mediatorów zapalnych z krwi.</w:t>
                  </w:r>
                  <w:r w:rsidRPr="001121A5">
                    <w:rPr>
                      <w:rStyle w:val="Pogrubienie"/>
                      <w:rFonts w:eastAsia="Arial Unicode MS"/>
                      <w:sz w:val="20"/>
                    </w:rPr>
                    <w:t> </w:t>
                  </w:r>
                </w:p>
              </w:tc>
              <w:tc>
                <w:tcPr>
                  <w:tcW w:w="764" w:type="dxa"/>
                  <w:tcBorders>
                    <w:top w:val="single" w:sz="4" w:space="0" w:color="auto"/>
                    <w:left w:val="single" w:sz="4" w:space="0" w:color="auto"/>
                    <w:bottom w:val="single" w:sz="4" w:space="0" w:color="auto"/>
                    <w:right w:val="single" w:sz="4" w:space="0" w:color="auto"/>
                  </w:tcBorders>
                  <w:vAlign w:val="center"/>
                  <w:hideMark/>
                </w:tcPr>
                <w:p w14:paraId="09A85350" w14:textId="77777777" w:rsidR="00776DD5" w:rsidRPr="001121A5" w:rsidRDefault="00776DD5" w:rsidP="0070453C">
                  <w:pPr>
                    <w:snapToGrid w:val="0"/>
                    <w:jc w:val="center"/>
                    <w:rPr>
                      <w:b/>
                      <w:sz w:val="20"/>
                    </w:rPr>
                  </w:pPr>
                  <w:r w:rsidRPr="001121A5">
                    <w:rPr>
                      <w:b/>
                      <w:sz w:val="20"/>
                    </w:rPr>
                    <w:t>szt.</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990CD33" w14:textId="721439D6" w:rsidR="00776DD5" w:rsidRPr="001121A5" w:rsidRDefault="00776DD5" w:rsidP="0070453C">
                  <w:pPr>
                    <w:snapToGrid w:val="0"/>
                    <w:jc w:val="center"/>
                    <w:rPr>
                      <w:b/>
                      <w:sz w:val="20"/>
                    </w:rPr>
                  </w:pPr>
                  <w:r>
                    <w:rPr>
                      <w:b/>
                      <w:sz w:val="20"/>
                    </w:rPr>
                    <w:t>8</w:t>
                  </w:r>
                </w:p>
              </w:tc>
              <w:tc>
                <w:tcPr>
                  <w:tcW w:w="938" w:type="dxa"/>
                  <w:tcBorders>
                    <w:top w:val="single" w:sz="4" w:space="0" w:color="auto"/>
                    <w:left w:val="single" w:sz="4" w:space="0" w:color="auto"/>
                    <w:bottom w:val="single" w:sz="4" w:space="0" w:color="auto"/>
                    <w:right w:val="single" w:sz="4" w:space="0" w:color="auto"/>
                  </w:tcBorders>
                  <w:vAlign w:val="center"/>
                </w:tcPr>
                <w:p w14:paraId="631CECA6" w14:textId="77777777" w:rsidR="00776DD5" w:rsidRDefault="00776DD5" w:rsidP="0070453C">
                  <w:pPr>
                    <w:snapToGrid w:val="0"/>
                    <w:jc w:val="center"/>
                    <w:rPr>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14:paraId="67AF9550" w14:textId="77777777" w:rsidR="00776DD5" w:rsidRDefault="00776DD5" w:rsidP="0070453C">
                  <w:pPr>
                    <w:snapToGrid w:val="0"/>
                    <w:jc w:val="center"/>
                    <w:rPr>
                      <w:sz w:val="18"/>
                      <w:szCs w:val="18"/>
                    </w:rPr>
                  </w:pPr>
                </w:p>
              </w:tc>
              <w:tc>
                <w:tcPr>
                  <w:tcW w:w="657" w:type="dxa"/>
                  <w:tcBorders>
                    <w:top w:val="single" w:sz="4" w:space="0" w:color="auto"/>
                    <w:left w:val="single" w:sz="4" w:space="0" w:color="auto"/>
                    <w:bottom w:val="single" w:sz="4" w:space="0" w:color="auto"/>
                    <w:right w:val="single" w:sz="4" w:space="0" w:color="auto"/>
                  </w:tcBorders>
                </w:tcPr>
                <w:p w14:paraId="7089CF4E" w14:textId="77777777" w:rsidR="00776DD5" w:rsidRDefault="00776DD5" w:rsidP="0070453C">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6000550" w14:textId="749E1B4A" w:rsidR="00776DD5" w:rsidRDefault="00776DD5" w:rsidP="0070453C">
                  <w:pPr>
                    <w:jc w:val="center"/>
                    <w:rPr>
                      <w:b/>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14:paraId="59D8B370" w14:textId="77777777" w:rsidR="00776DD5" w:rsidRDefault="00776DD5" w:rsidP="0070453C">
                  <w:pPr>
                    <w:jc w:val="center"/>
                    <w:rPr>
                      <w:b/>
                      <w:sz w:val="18"/>
                      <w:szCs w:val="18"/>
                    </w:rPr>
                  </w:pPr>
                </w:p>
              </w:tc>
              <w:tc>
                <w:tcPr>
                  <w:tcW w:w="2448" w:type="dxa"/>
                  <w:tcBorders>
                    <w:top w:val="single" w:sz="4" w:space="0" w:color="auto"/>
                    <w:left w:val="single" w:sz="4" w:space="0" w:color="auto"/>
                    <w:bottom w:val="single" w:sz="4" w:space="0" w:color="auto"/>
                    <w:right w:val="single" w:sz="4" w:space="0" w:color="auto"/>
                  </w:tcBorders>
                </w:tcPr>
                <w:p w14:paraId="6968C6AC" w14:textId="77777777" w:rsidR="00776DD5" w:rsidRDefault="00776DD5" w:rsidP="0070453C">
                  <w:pPr>
                    <w:jc w:val="center"/>
                    <w:rPr>
                      <w:b/>
                      <w:i/>
                      <w:sz w:val="14"/>
                    </w:rPr>
                  </w:pPr>
                </w:p>
              </w:tc>
            </w:tr>
            <w:tr w:rsidR="00776DD5" w14:paraId="3543C7C8" w14:textId="77777777" w:rsidTr="00776DD5">
              <w:trPr>
                <w:cantSplit/>
                <w:trHeight w:val="660"/>
              </w:trPr>
              <w:tc>
                <w:tcPr>
                  <w:tcW w:w="764" w:type="dxa"/>
                  <w:tcBorders>
                    <w:top w:val="single" w:sz="4" w:space="0" w:color="auto"/>
                    <w:left w:val="single" w:sz="4" w:space="0" w:color="auto"/>
                    <w:bottom w:val="single" w:sz="4" w:space="0" w:color="auto"/>
                    <w:right w:val="single" w:sz="4" w:space="0" w:color="auto"/>
                  </w:tcBorders>
                  <w:vAlign w:val="center"/>
                  <w:hideMark/>
                </w:tcPr>
                <w:p w14:paraId="0DE23A57" w14:textId="77777777" w:rsidR="00776DD5" w:rsidRPr="00AD4DA9" w:rsidRDefault="00776DD5" w:rsidP="0070453C">
                  <w:pPr>
                    <w:jc w:val="center"/>
                    <w:rPr>
                      <w:b/>
                      <w:sz w:val="18"/>
                      <w:szCs w:val="18"/>
                    </w:rPr>
                  </w:pPr>
                  <w:r w:rsidRPr="00AD4DA9">
                    <w:rPr>
                      <w:b/>
                      <w:sz w:val="18"/>
                      <w:szCs w:val="18"/>
                    </w:rPr>
                    <w:t>7.</w:t>
                  </w:r>
                </w:p>
              </w:tc>
              <w:tc>
                <w:tcPr>
                  <w:tcW w:w="3660" w:type="dxa"/>
                  <w:tcBorders>
                    <w:top w:val="single" w:sz="4" w:space="0" w:color="auto"/>
                    <w:left w:val="single" w:sz="4" w:space="0" w:color="auto"/>
                    <w:bottom w:val="single" w:sz="4" w:space="0" w:color="auto"/>
                    <w:right w:val="single" w:sz="4" w:space="0" w:color="auto"/>
                  </w:tcBorders>
                  <w:vAlign w:val="center"/>
                  <w:hideMark/>
                </w:tcPr>
                <w:p w14:paraId="3AE4E243" w14:textId="77777777" w:rsidR="00776DD5" w:rsidRPr="001121A5" w:rsidRDefault="00776DD5" w:rsidP="004E2819">
                  <w:pPr>
                    <w:rPr>
                      <w:sz w:val="20"/>
                    </w:rPr>
                  </w:pPr>
                  <w:r w:rsidRPr="001121A5">
                    <w:rPr>
                      <w:sz w:val="20"/>
                    </w:rPr>
                    <w:t xml:space="preserve"> Zestaw umożliwiający odprowadzanie ścieków bezpośrednio do kanalizacji</w:t>
                  </w:r>
                </w:p>
              </w:tc>
              <w:tc>
                <w:tcPr>
                  <w:tcW w:w="764" w:type="dxa"/>
                  <w:tcBorders>
                    <w:top w:val="single" w:sz="4" w:space="0" w:color="auto"/>
                    <w:left w:val="single" w:sz="4" w:space="0" w:color="auto"/>
                    <w:bottom w:val="single" w:sz="4" w:space="0" w:color="auto"/>
                    <w:right w:val="single" w:sz="4" w:space="0" w:color="auto"/>
                  </w:tcBorders>
                  <w:vAlign w:val="center"/>
                  <w:hideMark/>
                </w:tcPr>
                <w:p w14:paraId="79C90931" w14:textId="77777777" w:rsidR="00776DD5" w:rsidRPr="001121A5" w:rsidRDefault="00776DD5" w:rsidP="0070453C">
                  <w:pPr>
                    <w:jc w:val="center"/>
                    <w:rPr>
                      <w:b/>
                      <w:sz w:val="20"/>
                    </w:rPr>
                  </w:pPr>
                  <w:r w:rsidRPr="001121A5">
                    <w:rPr>
                      <w:b/>
                      <w:sz w:val="20"/>
                    </w:rPr>
                    <w:t>szt.</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0728960" w14:textId="2ECA692B" w:rsidR="00776DD5" w:rsidRPr="001121A5" w:rsidRDefault="00776DD5" w:rsidP="0070453C">
                  <w:pPr>
                    <w:snapToGrid w:val="0"/>
                    <w:jc w:val="center"/>
                    <w:rPr>
                      <w:b/>
                      <w:sz w:val="20"/>
                    </w:rPr>
                  </w:pPr>
                  <w:r>
                    <w:rPr>
                      <w:b/>
                      <w:sz w:val="20"/>
                    </w:rPr>
                    <w:t>80</w:t>
                  </w:r>
                </w:p>
              </w:tc>
              <w:tc>
                <w:tcPr>
                  <w:tcW w:w="938" w:type="dxa"/>
                  <w:tcBorders>
                    <w:top w:val="single" w:sz="4" w:space="0" w:color="auto"/>
                    <w:left w:val="single" w:sz="4" w:space="0" w:color="auto"/>
                    <w:bottom w:val="single" w:sz="4" w:space="0" w:color="auto"/>
                    <w:right w:val="single" w:sz="4" w:space="0" w:color="auto"/>
                  </w:tcBorders>
                  <w:vAlign w:val="center"/>
                </w:tcPr>
                <w:p w14:paraId="350CE2FF" w14:textId="77777777" w:rsidR="00776DD5" w:rsidRDefault="00776DD5" w:rsidP="0070453C">
                  <w:pPr>
                    <w:snapToGrid w:val="0"/>
                    <w:jc w:val="center"/>
                    <w:rPr>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14:paraId="4A6D102D" w14:textId="77777777" w:rsidR="00776DD5" w:rsidRDefault="00776DD5" w:rsidP="0070453C">
                  <w:pPr>
                    <w:snapToGrid w:val="0"/>
                    <w:jc w:val="center"/>
                    <w:rPr>
                      <w:sz w:val="18"/>
                      <w:szCs w:val="18"/>
                    </w:rPr>
                  </w:pPr>
                </w:p>
              </w:tc>
              <w:tc>
                <w:tcPr>
                  <w:tcW w:w="657" w:type="dxa"/>
                  <w:tcBorders>
                    <w:top w:val="single" w:sz="4" w:space="0" w:color="auto"/>
                    <w:left w:val="single" w:sz="4" w:space="0" w:color="auto"/>
                    <w:bottom w:val="single" w:sz="4" w:space="0" w:color="auto"/>
                    <w:right w:val="single" w:sz="4" w:space="0" w:color="auto"/>
                  </w:tcBorders>
                </w:tcPr>
                <w:p w14:paraId="25C79355" w14:textId="77777777" w:rsidR="00776DD5" w:rsidRDefault="00776DD5" w:rsidP="0070453C">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5126962" w14:textId="71E2D30D" w:rsidR="00776DD5" w:rsidRDefault="00776DD5" w:rsidP="0070453C">
                  <w:pPr>
                    <w:jc w:val="center"/>
                    <w:rPr>
                      <w:b/>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14:paraId="3E61C90A" w14:textId="77777777" w:rsidR="00776DD5" w:rsidRDefault="00776DD5" w:rsidP="0070453C">
                  <w:pPr>
                    <w:jc w:val="center"/>
                    <w:rPr>
                      <w:b/>
                      <w:sz w:val="18"/>
                      <w:szCs w:val="18"/>
                    </w:rPr>
                  </w:pPr>
                </w:p>
              </w:tc>
              <w:tc>
                <w:tcPr>
                  <w:tcW w:w="2448" w:type="dxa"/>
                  <w:tcBorders>
                    <w:top w:val="single" w:sz="4" w:space="0" w:color="auto"/>
                    <w:left w:val="single" w:sz="4" w:space="0" w:color="auto"/>
                    <w:bottom w:val="single" w:sz="4" w:space="0" w:color="auto"/>
                    <w:right w:val="single" w:sz="4" w:space="0" w:color="auto"/>
                  </w:tcBorders>
                </w:tcPr>
                <w:p w14:paraId="486A68D0" w14:textId="77777777" w:rsidR="00776DD5" w:rsidRDefault="00776DD5" w:rsidP="0070453C">
                  <w:pPr>
                    <w:jc w:val="center"/>
                    <w:rPr>
                      <w:b/>
                      <w:i/>
                      <w:sz w:val="14"/>
                    </w:rPr>
                  </w:pPr>
                </w:p>
              </w:tc>
            </w:tr>
            <w:tr w:rsidR="00776DD5" w14:paraId="2EEAA1D1" w14:textId="77777777" w:rsidTr="00776DD5">
              <w:trPr>
                <w:cantSplit/>
                <w:trHeight w:val="660"/>
              </w:trPr>
              <w:tc>
                <w:tcPr>
                  <w:tcW w:w="764" w:type="dxa"/>
                  <w:tcBorders>
                    <w:top w:val="single" w:sz="4" w:space="0" w:color="auto"/>
                    <w:left w:val="single" w:sz="4" w:space="0" w:color="auto"/>
                    <w:bottom w:val="single" w:sz="4" w:space="0" w:color="auto"/>
                    <w:right w:val="single" w:sz="4" w:space="0" w:color="auto"/>
                  </w:tcBorders>
                  <w:vAlign w:val="center"/>
                  <w:hideMark/>
                </w:tcPr>
                <w:p w14:paraId="045423CB" w14:textId="77777777" w:rsidR="00776DD5" w:rsidRPr="00AD4DA9" w:rsidRDefault="00776DD5" w:rsidP="0070453C">
                  <w:pPr>
                    <w:jc w:val="center"/>
                    <w:rPr>
                      <w:b/>
                      <w:sz w:val="18"/>
                      <w:szCs w:val="18"/>
                    </w:rPr>
                  </w:pPr>
                  <w:r w:rsidRPr="00AD4DA9">
                    <w:rPr>
                      <w:b/>
                      <w:sz w:val="18"/>
                      <w:szCs w:val="18"/>
                    </w:rPr>
                    <w:lastRenderedPageBreak/>
                    <w:t>8.</w:t>
                  </w:r>
                </w:p>
              </w:tc>
              <w:tc>
                <w:tcPr>
                  <w:tcW w:w="3660" w:type="dxa"/>
                  <w:tcBorders>
                    <w:top w:val="single" w:sz="4" w:space="0" w:color="auto"/>
                    <w:left w:val="single" w:sz="4" w:space="0" w:color="auto"/>
                    <w:bottom w:val="single" w:sz="4" w:space="0" w:color="auto"/>
                    <w:right w:val="single" w:sz="4" w:space="0" w:color="auto"/>
                  </w:tcBorders>
                  <w:vAlign w:val="center"/>
                  <w:hideMark/>
                </w:tcPr>
                <w:p w14:paraId="2AEDD7F2" w14:textId="77777777" w:rsidR="00776DD5" w:rsidRPr="001121A5" w:rsidRDefault="00776DD5" w:rsidP="004E2819">
                  <w:pPr>
                    <w:rPr>
                      <w:sz w:val="20"/>
                    </w:rPr>
                  </w:pPr>
                  <w:r w:rsidRPr="001121A5">
                    <w:rPr>
                      <w:sz w:val="20"/>
                    </w:rPr>
                    <w:t xml:space="preserve">Linia przedłużająca dla zestawu umożliwiającego odprowadzanie ścieków bezpośrednio do kanalizacji </w:t>
                  </w:r>
                </w:p>
              </w:tc>
              <w:tc>
                <w:tcPr>
                  <w:tcW w:w="764" w:type="dxa"/>
                  <w:tcBorders>
                    <w:top w:val="single" w:sz="4" w:space="0" w:color="auto"/>
                    <w:left w:val="single" w:sz="4" w:space="0" w:color="auto"/>
                    <w:bottom w:val="single" w:sz="4" w:space="0" w:color="auto"/>
                    <w:right w:val="single" w:sz="4" w:space="0" w:color="auto"/>
                  </w:tcBorders>
                  <w:vAlign w:val="center"/>
                  <w:hideMark/>
                </w:tcPr>
                <w:p w14:paraId="01823769" w14:textId="77777777" w:rsidR="00776DD5" w:rsidRPr="001121A5" w:rsidRDefault="00776DD5" w:rsidP="0070453C">
                  <w:pPr>
                    <w:jc w:val="center"/>
                    <w:rPr>
                      <w:b/>
                      <w:sz w:val="20"/>
                    </w:rPr>
                  </w:pPr>
                  <w:r w:rsidRPr="001121A5">
                    <w:rPr>
                      <w:b/>
                      <w:sz w:val="20"/>
                    </w:rPr>
                    <w:t>szt.</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B94581C" w14:textId="4DCEBD6A" w:rsidR="00776DD5" w:rsidRPr="001121A5" w:rsidRDefault="00776DD5" w:rsidP="0070453C">
                  <w:pPr>
                    <w:snapToGrid w:val="0"/>
                    <w:jc w:val="center"/>
                    <w:rPr>
                      <w:b/>
                      <w:sz w:val="20"/>
                    </w:rPr>
                  </w:pPr>
                  <w:r>
                    <w:rPr>
                      <w:b/>
                      <w:sz w:val="20"/>
                    </w:rPr>
                    <w:t>40</w:t>
                  </w:r>
                </w:p>
              </w:tc>
              <w:tc>
                <w:tcPr>
                  <w:tcW w:w="938" w:type="dxa"/>
                  <w:tcBorders>
                    <w:top w:val="single" w:sz="4" w:space="0" w:color="auto"/>
                    <w:left w:val="single" w:sz="4" w:space="0" w:color="auto"/>
                    <w:bottom w:val="single" w:sz="4" w:space="0" w:color="auto"/>
                    <w:right w:val="single" w:sz="4" w:space="0" w:color="auto"/>
                  </w:tcBorders>
                  <w:vAlign w:val="center"/>
                </w:tcPr>
                <w:p w14:paraId="05052762" w14:textId="77777777" w:rsidR="00776DD5" w:rsidRDefault="00776DD5" w:rsidP="0070453C">
                  <w:pPr>
                    <w:snapToGrid w:val="0"/>
                    <w:jc w:val="center"/>
                    <w:rPr>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14:paraId="31C48756" w14:textId="77777777" w:rsidR="00776DD5" w:rsidRDefault="00776DD5" w:rsidP="0070453C">
                  <w:pPr>
                    <w:snapToGrid w:val="0"/>
                    <w:jc w:val="center"/>
                    <w:rPr>
                      <w:sz w:val="18"/>
                      <w:szCs w:val="18"/>
                    </w:rPr>
                  </w:pPr>
                </w:p>
              </w:tc>
              <w:tc>
                <w:tcPr>
                  <w:tcW w:w="657" w:type="dxa"/>
                  <w:tcBorders>
                    <w:top w:val="single" w:sz="4" w:space="0" w:color="auto"/>
                    <w:left w:val="single" w:sz="4" w:space="0" w:color="auto"/>
                    <w:bottom w:val="single" w:sz="4" w:space="0" w:color="auto"/>
                    <w:right w:val="single" w:sz="4" w:space="0" w:color="auto"/>
                  </w:tcBorders>
                </w:tcPr>
                <w:p w14:paraId="6CD1DA72" w14:textId="77777777" w:rsidR="00776DD5" w:rsidRDefault="00776DD5" w:rsidP="0070453C">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88B293" w14:textId="746BF639" w:rsidR="00776DD5" w:rsidRDefault="00776DD5" w:rsidP="0070453C">
                  <w:pPr>
                    <w:jc w:val="center"/>
                    <w:rPr>
                      <w:b/>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14:paraId="2637A46B" w14:textId="77777777" w:rsidR="00776DD5" w:rsidRDefault="00776DD5" w:rsidP="0070453C">
                  <w:pPr>
                    <w:jc w:val="center"/>
                    <w:rPr>
                      <w:b/>
                      <w:sz w:val="18"/>
                      <w:szCs w:val="18"/>
                    </w:rPr>
                  </w:pPr>
                </w:p>
              </w:tc>
              <w:tc>
                <w:tcPr>
                  <w:tcW w:w="2448" w:type="dxa"/>
                  <w:tcBorders>
                    <w:top w:val="single" w:sz="4" w:space="0" w:color="auto"/>
                    <w:left w:val="single" w:sz="4" w:space="0" w:color="auto"/>
                    <w:bottom w:val="single" w:sz="4" w:space="0" w:color="auto"/>
                    <w:right w:val="single" w:sz="4" w:space="0" w:color="auto"/>
                  </w:tcBorders>
                </w:tcPr>
                <w:p w14:paraId="3FAB6FBE" w14:textId="77777777" w:rsidR="00776DD5" w:rsidRDefault="00776DD5" w:rsidP="0070453C">
                  <w:pPr>
                    <w:jc w:val="center"/>
                    <w:rPr>
                      <w:b/>
                      <w:i/>
                      <w:sz w:val="14"/>
                    </w:rPr>
                  </w:pPr>
                </w:p>
              </w:tc>
            </w:tr>
            <w:tr w:rsidR="00776DD5" w14:paraId="639185E2" w14:textId="77777777" w:rsidTr="00776DD5">
              <w:trPr>
                <w:cantSplit/>
                <w:trHeight w:val="660"/>
              </w:trPr>
              <w:tc>
                <w:tcPr>
                  <w:tcW w:w="764" w:type="dxa"/>
                  <w:tcBorders>
                    <w:top w:val="single" w:sz="4" w:space="0" w:color="auto"/>
                    <w:left w:val="single" w:sz="4" w:space="0" w:color="auto"/>
                    <w:bottom w:val="single" w:sz="4" w:space="0" w:color="auto"/>
                    <w:right w:val="single" w:sz="4" w:space="0" w:color="auto"/>
                  </w:tcBorders>
                  <w:vAlign w:val="center"/>
                  <w:hideMark/>
                </w:tcPr>
                <w:p w14:paraId="7A4EA7F0" w14:textId="77777777" w:rsidR="00776DD5" w:rsidRPr="00AD4DA9" w:rsidRDefault="00776DD5" w:rsidP="0070453C">
                  <w:pPr>
                    <w:jc w:val="center"/>
                    <w:rPr>
                      <w:b/>
                      <w:sz w:val="18"/>
                      <w:szCs w:val="18"/>
                    </w:rPr>
                  </w:pPr>
                  <w:r w:rsidRPr="00AD4DA9">
                    <w:rPr>
                      <w:b/>
                      <w:sz w:val="18"/>
                      <w:szCs w:val="18"/>
                    </w:rPr>
                    <w:t>9.</w:t>
                  </w:r>
                </w:p>
              </w:tc>
              <w:tc>
                <w:tcPr>
                  <w:tcW w:w="3660" w:type="dxa"/>
                  <w:tcBorders>
                    <w:top w:val="single" w:sz="4" w:space="0" w:color="auto"/>
                    <w:left w:val="single" w:sz="4" w:space="0" w:color="auto"/>
                    <w:bottom w:val="single" w:sz="4" w:space="0" w:color="auto"/>
                    <w:right w:val="single" w:sz="4" w:space="0" w:color="auto"/>
                  </w:tcBorders>
                  <w:vAlign w:val="center"/>
                  <w:hideMark/>
                </w:tcPr>
                <w:p w14:paraId="368D9A4C" w14:textId="77777777" w:rsidR="00776DD5" w:rsidRPr="001121A5" w:rsidRDefault="00776DD5" w:rsidP="004E2819">
                  <w:pPr>
                    <w:rPr>
                      <w:sz w:val="20"/>
                    </w:rPr>
                  </w:pPr>
                  <w:r w:rsidRPr="001121A5">
                    <w:rPr>
                      <w:sz w:val="20"/>
                    </w:rPr>
                    <w:t>Wkład podgrzewacza krwi 1x uż. do podgrzewacza TerMax.</w:t>
                  </w:r>
                </w:p>
              </w:tc>
              <w:tc>
                <w:tcPr>
                  <w:tcW w:w="764" w:type="dxa"/>
                  <w:tcBorders>
                    <w:top w:val="single" w:sz="4" w:space="0" w:color="auto"/>
                    <w:left w:val="single" w:sz="4" w:space="0" w:color="auto"/>
                    <w:bottom w:val="single" w:sz="4" w:space="0" w:color="auto"/>
                    <w:right w:val="single" w:sz="4" w:space="0" w:color="auto"/>
                  </w:tcBorders>
                  <w:vAlign w:val="center"/>
                  <w:hideMark/>
                </w:tcPr>
                <w:p w14:paraId="7165360A" w14:textId="77777777" w:rsidR="00776DD5" w:rsidRPr="001121A5" w:rsidRDefault="00776DD5" w:rsidP="0070453C">
                  <w:pPr>
                    <w:jc w:val="center"/>
                    <w:rPr>
                      <w:b/>
                      <w:sz w:val="20"/>
                    </w:rPr>
                  </w:pPr>
                  <w:r w:rsidRPr="001121A5">
                    <w:rPr>
                      <w:b/>
                      <w:sz w:val="20"/>
                    </w:rPr>
                    <w:t>szt.</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2D71511" w14:textId="77777777" w:rsidR="00776DD5" w:rsidRPr="001121A5" w:rsidRDefault="00776DD5" w:rsidP="0070453C">
                  <w:pPr>
                    <w:snapToGrid w:val="0"/>
                    <w:jc w:val="center"/>
                    <w:rPr>
                      <w:b/>
                      <w:sz w:val="20"/>
                    </w:rPr>
                  </w:pPr>
                  <w:r w:rsidRPr="001121A5">
                    <w:rPr>
                      <w:b/>
                      <w:sz w:val="20"/>
                    </w:rPr>
                    <w:t>50</w:t>
                  </w:r>
                </w:p>
              </w:tc>
              <w:tc>
                <w:tcPr>
                  <w:tcW w:w="938" w:type="dxa"/>
                  <w:tcBorders>
                    <w:top w:val="single" w:sz="4" w:space="0" w:color="auto"/>
                    <w:left w:val="single" w:sz="4" w:space="0" w:color="auto"/>
                    <w:bottom w:val="single" w:sz="4" w:space="0" w:color="auto"/>
                    <w:right w:val="single" w:sz="4" w:space="0" w:color="auto"/>
                  </w:tcBorders>
                  <w:vAlign w:val="center"/>
                </w:tcPr>
                <w:p w14:paraId="20501BB3" w14:textId="77777777" w:rsidR="00776DD5" w:rsidRDefault="00776DD5" w:rsidP="0070453C">
                  <w:pPr>
                    <w:snapToGrid w:val="0"/>
                    <w:jc w:val="center"/>
                    <w:rPr>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14:paraId="3C43526E" w14:textId="77777777" w:rsidR="00776DD5" w:rsidRDefault="00776DD5" w:rsidP="0070453C">
                  <w:pPr>
                    <w:snapToGrid w:val="0"/>
                    <w:jc w:val="center"/>
                    <w:rPr>
                      <w:sz w:val="18"/>
                      <w:szCs w:val="18"/>
                    </w:rPr>
                  </w:pPr>
                </w:p>
              </w:tc>
              <w:tc>
                <w:tcPr>
                  <w:tcW w:w="657" w:type="dxa"/>
                  <w:tcBorders>
                    <w:top w:val="single" w:sz="4" w:space="0" w:color="auto"/>
                    <w:left w:val="single" w:sz="4" w:space="0" w:color="auto"/>
                    <w:bottom w:val="single" w:sz="4" w:space="0" w:color="auto"/>
                    <w:right w:val="single" w:sz="4" w:space="0" w:color="auto"/>
                  </w:tcBorders>
                </w:tcPr>
                <w:p w14:paraId="6F5F5BBB" w14:textId="77777777" w:rsidR="00776DD5" w:rsidRDefault="00776DD5" w:rsidP="0070453C">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DBE2CD6" w14:textId="49B63D6D" w:rsidR="00776DD5" w:rsidRDefault="00776DD5" w:rsidP="0070453C">
                  <w:pPr>
                    <w:jc w:val="center"/>
                    <w:rPr>
                      <w:b/>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14:paraId="03CAF6A5" w14:textId="77777777" w:rsidR="00776DD5" w:rsidRDefault="00776DD5" w:rsidP="0070453C">
                  <w:pPr>
                    <w:jc w:val="center"/>
                    <w:rPr>
                      <w:b/>
                      <w:sz w:val="18"/>
                      <w:szCs w:val="18"/>
                    </w:rPr>
                  </w:pPr>
                </w:p>
              </w:tc>
              <w:tc>
                <w:tcPr>
                  <w:tcW w:w="2448" w:type="dxa"/>
                  <w:tcBorders>
                    <w:top w:val="single" w:sz="4" w:space="0" w:color="auto"/>
                    <w:left w:val="single" w:sz="4" w:space="0" w:color="auto"/>
                    <w:bottom w:val="single" w:sz="4" w:space="0" w:color="auto"/>
                    <w:right w:val="single" w:sz="4" w:space="0" w:color="auto"/>
                  </w:tcBorders>
                </w:tcPr>
                <w:p w14:paraId="1C64D6CF" w14:textId="77777777" w:rsidR="00776DD5" w:rsidRDefault="00776DD5" w:rsidP="0070453C">
                  <w:pPr>
                    <w:jc w:val="center"/>
                    <w:rPr>
                      <w:b/>
                      <w:i/>
                      <w:sz w:val="14"/>
                    </w:rPr>
                  </w:pPr>
                </w:p>
              </w:tc>
            </w:tr>
            <w:tr w:rsidR="00776DD5" w14:paraId="0F2F48DB" w14:textId="77777777" w:rsidTr="00776DD5">
              <w:trPr>
                <w:cantSplit/>
                <w:trHeight w:val="660"/>
              </w:trPr>
              <w:tc>
                <w:tcPr>
                  <w:tcW w:w="764" w:type="dxa"/>
                  <w:tcBorders>
                    <w:top w:val="single" w:sz="4" w:space="0" w:color="auto"/>
                    <w:left w:val="single" w:sz="4" w:space="0" w:color="auto"/>
                    <w:bottom w:val="single" w:sz="4" w:space="0" w:color="auto"/>
                    <w:right w:val="single" w:sz="4" w:space="0" w:color="auto"/>
                  </w:tcBorders>
                  <w:vAlign w:val="center"/>
                  <w:hideMark/>
                </w:tcPr>
                <w:p w14:paraId="60CA2244" w14:textId="77777777" w:rsidR="00776DD5" w:rsidRPr="00AD4DA9" w:rsidRDefault="00776DD5" w:rsidP="0070453C">
                  <w:pPr>
                    <w:jc w:val="center"/>
                    <w:rPr>
                      <w:b/>
                      <w:sz w:val="18"/>
                      <w:szCs w:val="18"/>
                    </w:rPr>
                  </w:pPr>
                  <w:r w:rsidRPr="00AD4DA9">
                    <w:rPr>
                      <w:b/>
                      <w:sz w:val="18"/>
                      <w:szCs w:val="18"/>
                    </w:rPr>
                    <w:t>10.</w:t>
                  </w:r>
                </w:p>
              </w:tc>
              <w:tc>
                <w:tcPr>
                  <w:tcW w:w="3660" w:type="dxa"/>
                  <w:tcBorders>
                    <w:top w:val="single" w:sz="4" w:space="0" w:color="auto"/>
                    <w:left w:val="single" w:sz="4" w:space="0" w:color="auto"/>
                    <w:bottom w:val="single" w:sz="4" w:space="0" w:color="auto"/>
                    <w:right w:val="single" w:sz="4" w:space="0" w:color="auto"/>
                  </w:tcBorders>
                  <w:vAlign w:val="center"/>
                  <w:hideMark/>
                </w:tcPr>
                <w:p w14:paraId="45916B83" w14:textId="77777777" w:rsidR="00776DD5" w:rsidRPr="001121A5" w:rsidRDefault="00776DD5" w:rsidP="004E2819">
                  <w:pPr>
                    <w:rPr>
                      <w:sz w:val="20"/>
                    </w:rPr>
                  </w:pPr>
                  <w:r w:rsidRPr="001121A5">
                    <w:rPr>
                      <w:sz w:val="20"/>
                    </w:rPr>
                    <w:t>Strzykawka 50 ml do wlewu ciągłego wapnia</w:t>
                  </w:r>
                </w:p>
              </w:tc>
              <w:tc>
                <w:tcPr>
                  <w:tcW w:w="764" w:type="dxa"/>
                  <w:tcBorders>
                    <w:top w:val="single" w:sz="4" w:space="0" w:color="auto"/>
                    <w:left w:val="single" w:sz="4" w:space="0" w:color="auto"/>
                    <w:bottom w:val="single" w:sz="4" w:space="0" w:color="auto"/>
                    <w:right w:val="single" w:sz="4" w:space="0" w:color="auto"/>
                  </w:tcBorders>
                  <w:vAlign w:val="center"/>
                  <w:hideMark/>
                </w:tcPr>
                <w:p w14:paraId="76D64E23" w14:textId="77777777" w:rsidR="00776DD5" w:rsidRPr="001121A5" w:rsidRDefault="00776DD5" w:rsidP="0070453C">
                  <w:pPr>
                    <w:jc w:val="center"/>
                    <w:rPr>
                      <w:b/>
                      <w:sz w:val="20"/>
                    </w:rPr>
                  </w:pPr>
                  <w:r w:rsidRPr="001121A5">
                    <w:rPr>
                      <w:b/>
                      <w:sz w:val="20"/>
                    </w:rPr>
                    <w:t>szt.</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68094D8" w14:textId="77777777" w:rsidR="00776DD5" w:rsidRPr="001121A5" w:rsidRDefault="00776DD5" w:rsidP="0070453C">
                  <w:pPr>
                    <w:snapToGrid w:val="0"/>
                    <w:jc w:val="center"/>
                    <w:rPr>
                      <w:b/>
                      <w:sz w:val="20"/>
                    </w:rPr>
                  </w:pPr>
                  <w:r w:rsidRPr="001121A5">
                    <w:rPr>
                      <w:b/>
                      <w:sz w:val="20"/>
                    </w:rPr>
                    <w:t>4 000</w:t>
                  </w:r>
                </w:p>
              </w:tc>
              <w:tc>
                <w:tcPr>
                  <w:tcW w:w="938" w:type="dxa"/>
                  <w:tcBorders>
                    <w:top w:val="single" w:sz="4" w:space="0" w:color="auto"/>
                    <w:left w:val="single" w:sz="4" w:space="0" w:color="auto"/>
                    <w:bottom w:val="single" w:sz="4" w:space="0" w:color="auto"/>
                    <w:right w:val="single" w:sz="4" w:space="0" w:color="auto"/>
                  </w:tcBorders>
                  <w:vAlign w:val="center"/>
                </w:tcPr>
                <w:p w14:paraId="5DDAED52" w14:textId="77777777" w:rsidR="00776DD5" w:rsidRDefault="00776DD5" w:rsidP="0070453C">
                  <w:pPr>
                    <w:snapToGrid w:val="0"/>
                    <w:jc w:val="center"/>
                    <w:rPr>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14:paraId="32CF4E3D" w14:textId="77777777" w:rsidR="00776DD5" w:rsidRDefault="00776DD5" w:rsidP="0070453C">
                  <w:pPr>
                    <w:snapToGrid w:val="0"/>
                    <w:jc w:val="center"/>
                    <w:rPr>
                      <w:sz w:val="18"/>
                      <w:szCs w:val="18"/>
                    </w:rPr>
                  </w:pPr>
                </w:p>
              </w:tc>
              <w:tc>
                <w:tcPr>
                  <w:tcW w:w="657" w:type="dxa"/>
                  <w:tcBorders>
                    <w:top w:val="single" w:sz="4" w:space="0" w:color="auto"/>
                    <w:left w:val="single" w:sz="4" w:space="0" w:color="auto"/>
                    <w:bottom w:val="single" w:sz="4" w:space="0" w:color="auto"/>
                    <w:right w:val="single" w:sz="4" w:space="0" w:color="auto"/>
                  </w:tcBorders>
                </w:tcPr>
                <w:p w14:paraId="4BA5E026" w14:textId="77777777" w:rsidR="00776DD5" w:rsidRDefault="00776DD5" w:rsidP="0070453C">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5F93FC4" w14:textId="384F0CAB" w:rsidR="00776DD5" w:rsidRDefault="00776DD5" w:rsidP="0070453C">
                  <w:pPr>
                    <w:jc w:val="center"/>
                    <w:rPr>
                      <w:b/>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14:paraId="56103897" w14:textId="77777777" w:rsidR="00776DD5" w:rsidRDefault="00776DD5" w:rsidP="0070453C">
                  <w:pPr>
                    <w:jc w:val="center"/>
                    <w:rPr>
                      <w:b/>
                      <w:sz w:val="18"/>
                      <w:szCs w:val="18"/>
                    </w:rPr>
                  </w:pPr>
                </w:p>
              </w:tc>
              <w:tc>
                <w:tcPr>
                  <w:tcW w:w="2448" w:type="dxa"/>
                  <w:tcBorders>
                    <w:top w:val="single" w:sz="4" w:space="0" w:color="auto"/>
                    <w:left w:val="single" w:sz="4" w:space="0" w:color="auto"/>
                    <w:bottom w:val="single" w:sz="4" w:space="0" w:color="auto"/>
                    <w:right w:val="single" w:sz="4" w:space="0" w:color="auto"/>
                  </w:tcBorders>
                </w:tcPr>
                <w:p w14:paraId="4757D265" w14:textId="77777777" w:rsidR="00776DD5" w:rsidRDefault="00776DD5" w:rsidP="0070453C">
                  <w:pPr>
                    <w:jc w:val="center"/>
                    <w:rPr>
                      <w:b/>
                      <w:i/>
                      <w:sz w:val="14"/>
                    </w:rPr>
                  </w:pPr>
                </w:p>
              </w:tc>
            </w:tr>
            <w:tr w:rsidR="00776DD5" w14:paraId="60BE3B29" w14:textId="77777777" w:rsidTr="008318A4">
              <w:trPr>
                <w:cantSplit/>
                <w:trHeight w:val="660"/>
              </w:trPr>
              <w:tc>
                <w:tcPr>
                  <w:tcW w:w="8784" w:type="dxa"/>
                  <w:gridSpan w:val="7"/>
                  <w:tcBorders>
                    <w:top w:val="single" w:sz="4" w:space="0" w:color="auto"/>
                    <w:left w:val="single" w:sz="4" w:space="0" w:color="auto"/>
                    <w:bottom w:val="single" w:sz="4" w:space="0" w:color="auto"/>
                    <w:right w:val="single" w:sz="4" w:space="0" w:color="auto"/>
                  </w:tcBorders>
                  <w:vAlign w:val="center"/>
                  <w:hideMark/>
                </w:tcPr>
                <w:p w14:paraId="2FF26A27" w14:textId="1353763F" w:rsidR="00776DD5" w:rsidRDefault="00776DD5" w:rsidP="00776DD5">
                  <w:pPr>
                    <w:jc w:val="right"/>
                    <w:rPr>
                      <w:b/>
                      <w:sz w:val="18"/>
                      <w:szCs w:val="18"/>
                    </w:rPr>
                  </w:pPr>
                  <w:r>
                    <w:rPr>
                      <w:b/>
                      <w:sz w:val="22"/>
                      <w:szCs w:val="22"/>
                    </w:rPr>
                    <w:t>RAZEM :</w:t>
                  </w:r>
                </w:p>
              </w:tc>
              <w:tc>
                <w:tcPr>
                  <w:tcW w:w="1134" w:type="dxa"/>
                  <w:tcBorders>
                    <w:top w:val="single" w:sz="4" w:space="0" w:color="auto"/>
                    <w:left w:val="single" w:sz="4" w:space="0" w:color="auto"/>
                    <w:bottom w:val="single" w:sz="4" w:space="0" w:color="auto"/>
                    <w:right w:val="single" w:sz="4" w:space="0" w:color="auto"/>
                  </w:tcBorders>
                  <w:vAlign w:val="center"/>
                </w:tcPr>
                <w:p w14:paraId="4B042844" w14:textId="3594FE74" w:rsidR="00776DD5" w:rsidRDefault="00776DD5" w:rsidP="0070453C">
                  <w:pPr>
                    <w:jc w:val="center"/>
                    <w:rPr>
                      <w:b/>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14:paraId="7989928A" w14:textId="77777777" w:rsidR="00776DD5" w:rsidRDefault="00776DD5" w:rsidP="0070453C">
                  <w:pPr>
                    <w:jc w:val="center"/>
                    <w:rPr>
                      <w:b/>
                      <w:sz w:val="18"/>
                      <w:szCs w:val="18"/>
                    </w:rPr>
                  </w:pPr>
                </w:p>
              </w:tc>
              <w:tc>
                <w:tcPr>
                  <w:tcW w:w="2448" w:type="dxa"/>
                  <w:tcBorders>
                    <w:top w:val="single" w:sz="4" w:space="0" w:color="auto"/>
                    <w:left w:val="single" w:sz="4" w:space="0" w:color="auto"/>
                    <w:bottom w:val="single" w:sz="4" w:space="0" w:color="auto"/>
                    <w:right w:val="single" w:sz="4" w:space="0" w:color="auto"/>
                  </w:tcBorders>
                  <w:shd w:val="clear" w:color="auto" w:fill="FFFFFF" w:themeFill="background1"/>
                </w:tcPr>
                <w:p w14:paraId="2DC7B02B" w14:textId="77777777" w:rsidR="00776DD5" w:rsidRDefault="00776DD5" w:rsidP="0070453C">
                  <w:pPr>
                    <w:jc w:val="center"/>
                    <w:rPr>
                      <w:b/>
                      <w:i/>
                      <w:sz w:val="14"/>
                    </w:rPr>
                  </w:pPr>
                </w:p>
              </w:tc>
            </w:tr>
          </w:tbl>
          <w:p w14:paraId="7CF0700E" w14:textId="77777777" w:rsidR="000719EA" w:rsidRDefault="000719EA" w:rsidP="0070453C">
            <w:pPr>
              <w:rPr>
                <w:sz w:val="20"/>
              </w:rPr>
            </w:pPr>
          </w:p>
        </w:tc>
      </w:tr>
    </w:tbl>
    <w:p w14:paraId="5569542B" w14:textId="77777777" w:rsidR="000719EA" w:rsidRDefault="000719EA" w:rsidP="000719EA">
      <w:pPr>
        <w:overflowPunct/>
        <w:autoSpaceDE/>
        <w:adjustRightInd/>
        <w:rPr>
          <w:rFonts w:eastAsia="Lucida Sans Unicode"/>
          <w:color w:val="FF0000"/>
          <w:sz w:val="22"/>
          <w:szCs w:val="22"/>
          <w:lang w:val="pl-PL" w:eastAsia="ar-SA"/>
        </w:rPr>
      </w:pPr>
    </w:p>
    <w:p w14:paraId="44CED66E" w14:textId="77777777" w:rsidR="000719EA" w:rsidRDefault="000719EA" w:rsidP="000719EA">
      <w:pPr>
        <w:overflowPunct/>
        <w:autoSpaceDE/>
        <w:adjustRightInd/>
        <w:rPr>
          <w:rFonts w:eastAsia="Lucida Sans Unicode"/>
          <w:color w:val="FF0000"/>
          <w:sz w:val="22"/>
          <w:szCs w:val="22"/>
          <w:lang w:val="pl-PL" w:eastAsia="ar-SA"/>
        </w:rPr>
      </w:pPr>
    </w:p>
    <w:p w14:paraId="4E050783" w14:textId="77777777" w:rsidR="000719EA" w:rsidRDefault="000719EA" w:rsidP="000719EA">
      <w:pPr>
        <w:overflowPunct/>
        <w:autoSpaceDE/>
        <w:adjustRightInd/>
        <w:rPr>
          <w:rFonts w:eastAsia="Lucida Sans Unicode"/>
          <w:color w:val="FF0000"/>
          <w:sz w:val="22"/>
          <w:szCs w:val="22"/>
          <w:lang w:val="pl-PL" w:eastAsia="ar-SA"/>
        </w:rPr>
      </w:pPr>
    </w:p>
    <w:p w14:paraId="4A859450" w14:textId="1D391CEB" w:rsidR="00103B9E" w:rsidRPr="00103B9E" w:rsidRDefault="000719EA" w:rsidP="000719EA">
      <w:pPr>
        <w:overflowPunct/>
        <w:autoSpaceDE/>
        <w:adjustRightInd/>
        <w:rPr>
          <w:rFonts w:eastAsia="Lucida Sans Unicode"/>
          <w:sz w:val="22"/>
          <w:szCs w:val="22"/>
          <w:lang w:val="pl-PL" w:eastAsia="ar-SA"/>
        </w:rPr>
      </w:pPr>
      <w:r>
        <w:rPr>
          <w:rFonts w:eastAsia="Lucida Sans Unicode"/>
          <w:sz w:val="22"/>
          <w:szCs w:val="22"/>
          <w:lang w:val="pl-PL" w:eastAsia="ar-SA"/>
        </w:rPr>
        <w:t>Sprzęt kompatybilny z posiadanym przez oddział aparatem PRISMAFLEX  oraz  PRISMAX.</w:t>
      </w:r>
    </w:p>
    <w:p w14:paraId="3686FB8C" w14:textId="77777777" w:rsidR="000719EA" w:rsidRDefault="000719EA" w:rsidP="000719EA">
      <w:pPr>
        <w:overflowPunct/>
        <w:autoSpaceDE/>
        <w:adjustRightInd/>
        <w:rPr>
          <w:rFonts w:eastAsia="Lucida Sans Unicode"/>
          <w:color w:val="FF0000"/>
          <w:sz w:val="22"/>
          <w:szCs w:val="22"/>
          <w:lang w:val="pl-PL" w:eastAsia="ar-SA"/>
        </w:rPr>
      </w:pPr>
    </w:p>
    <w:p w14:paraId="01979C54" w14:textId="77777777" w:rsidR="00103B9E" w:rsidRPr="00402F40" w:rsidRDefault="00103B9E" w:rsidP="00103B9E">
      <w:pPr>
        <w:overflowPunct/>
        <w:autoSpaceDE/>
        <w:autoSpaceDN/>
        <w:adjustRightInd/>
        <w:textAlignment w:val="auto"/>
        <w:rPr>
          <w:rFonts w:eastAsia="Lucida Sans Unicode"/>
          <w:kern w:val="2"/>
          <w:sz w:val="22"/>
          <w:szCs w:val="22"/>
          <w:lang w:val="pl-PL" w:eastAsia="ar-SA"/>
        </w:rPr>
      </w:pPr>
      <w:r>
        <w:rPr>
          <w:rFonts w:eastAsia="Lucida Sans Unicode"/>
          <w:kern w:val="2"/>
          <w:sz w:val="22"/>
          <w:szCs w:val="22"/>
          <w:lang w:val="pl-PL" w:eastAsia="ar-SA"/>
        </w:rPr>
        <w:t xml:space="preserve">Zamawiający w pilnych przypadkach zastrzega sobie możliwość realizacji zamówienia </w:t>
      </w:r>
      <w:r w:rsidRPr="00402F40">
        <w:rPr>
          <w:rFonts w:eastAsia="Lucida Sans Unicode"/>
          <w:kern w:val="2"/>
          <w:sz w:val="22"/>
          <w:szCs w:val="22"/>
          <w:lang w:val="pl-PL" w:eastAsia="ar-SA"/>
        </w:rPr>
        <w:t xml:space="preserve">do 8 godz. </w:t>
      </w:r>
    </w:p>
    <w:p w14:paraId="3054FF22" w14:textId="77777777" w:rsidR="00103B9E" w:rsidRPr="004A06AA" w:rsidRDefault="00103B9E" w:rsidP="00103B9E">
      <w:pPr>
        <w:overflowPunct/>
        <w:autoSpaceDE/>
        <w:autoSpaceDN/>
        <w:adjustRightInd/>
        <w:textAlignment w:val="auto"/>
        <w:rPr>
          <w:rFonts w:eastAsia="Lucida Sans Unicode"/>
          <w:color w:val="FF0000"/>
          <w:kern w:val="2"/>
          <w:sz w:val="22"/>
          <w:szCs w:val="22"/>
          <w:lang w:val="pl-PL" w:eastAsia="ar-SA"/>
        </w:rPr>
      </w:pPr>
    </w:p>
    <w:p w14:paraId="47CC932B" w14:textId="77777777" w:rsidR="00103B9E" w:rsidRPr="004A06AA" w:rsidRDefault="00103B9E" w:rsidP="00103B9E">
      <w:pPr>
        <w:overflowPunct/>
        <w:autoSpaceDE/>
        <w:autoSpaceDN/>
        <w:adjustRightInd/>
        <w:textAlignment w:val="auto"/>
        <w:rPr>
          <w:rFonts w:eastAsia="Lucida Sans Unicode"/>
          <w:color w:val="FF0000"/>
          <w:kern w:val="2"/>
          <w:sz w:val="22"/>
          <w:szCs w:val="22"/>
          <w:lang w:val="pl-PL" w:eastAsia="ar-SA"/>
        </w:rPr>
      </w:pPr>
    </w:p>
    <w:p w14:paraId="736CF921" w14:textId="77777777" w:rsidR="000719EA" w:rsidRDefault="000719EA" w:rsidP="000719EA">
      <w:pPr>
        <w:overflowPunct/>
        <w:autoSpaceDE/>
        <w:adjustRightInd/>
        <w:rPr>
          <w:rFonts w:eastAsia="Lucida Sans Unicode"/>
          <w:color w:val="FF0000"/>
          <w:sz w:val="22"/>
          <w:szCs w:val="22"/>
          <w:lang w:val="pl-PL" w:eastAsia="ar-SA"/>
        </w:rPr>
      </w:pPr>
    </w:p>
    <w:p w14:paraId="62142A42"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3AA62282"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1286AAB9"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53503859"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478E9090"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434CC32C"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72E8472C"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53FF5B2B"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065967F3"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2EF59B43"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1F5225D8"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419581AB" w14:textId="77777777" w:rsidR="002F6F77" w:rsidRDefault="002F6F77" w:rsidP="002F6F77">
      <w:pPr>
        <w:overflowPunct/>
        <w:autoSpaceDE/>
        <w:autoSpaceDN/>
        <w:adjustRightInd/>
        <w:textAlignment w:val="auto"/>
        <w:rPr>
          <w:rFonts w:eastAsia="Lucida Sans Unicode"/>
          <w:b/>
          <w:kern w:val="2"/>
          <w:sz w:val="22"/>
          <w:szCs w:val="22"/>
          <w:lang w:eastAsia="ar-SA"/>
        </w:rPr>
      </w:pPr>
    </w:p>
    <w:p w14:paraId="5BE8B5A3" w14:textId="77777777" w:rsidR="00596271" w:rsidRDefault="00596271" w:rsidP="002F6F77">
      <w:pPr>
        <w:overflowPunct/>
        <w:autoSpaceDE/>
        <w:autoSpaceDN/>
        <w:adjustRightInd/>
        <w:textAlignment w:val="auto"/>
        <w:rPr>
          <w:rFonts w:eastAsia="Lucida Sans Unicode"/>
          <w:b/>
          <w:kern w:val="2"/>
          <w:sz w:val="22"/>
          <w:szCs w:val="22"/>
          <w:lang w:eastAsia="ar-SA"/>
        </w:rPr>
      </w:pPr>
    </w:p>
    <w:p w14:paraId="098D11B9" w14:textId="77777777" w:rsidR="00596271" w:rsidRDefault="00596271" w:rsidP="002F6F77">
      <w:pPr>
        <w:overflowPunct/>
        <w:autoSpaceDE/>
        <w:autoSpaceDN/>
        <w:adjustRightInd/>
        <w:textAlignment w:val="auto"/>
        <w:rPr>
          <w:rFonts w:eastAsia="Lucida Sans Unicode"/>
          <w:b/>
          <w:kern w:val="2"/>
          <w:sz w:val="22"/>
          <w:szCs w:val="22"/>
          <w:lang w:eastAsia="ar-SA"/>
        </w:rPr>
      </w:pPr>
    </w:p>
    <w:p w14:paraId="03EDA214" w14:textId="77777777" w:rsidR="00596271" w:rsidRDefault="00596271" w:rsidP="002F6F77">
      <w:pPr>
        <w:overflowPunct/>
        <w:autoSpaceDE/>
        <w:autoSpaceDN/>
        <w:adjustRightInd/>
        <w:textAlignment w:val="auto"/>
        <w:rPr>
          <w:rFonts w:eastAsia="Lucida Sans Unicode"/>
          <w:b/>
          <w:kern w:val="2"/>
          <w:sz w:val="22"/>
          <w:szCs w:val="22"/>
          <w:lang w:eastAsia="ar-SA"/>
        </w:rPr>
      </w:pPr>
    </w:p>
    <w:p w14:paraId="5C2EDDF4" w14:textId="77777777" w:rsidR="00F776A0" w:rsidRDefault="00F776A0" w:rsidP="002F6F77">
      <w:pPr>
        <w:overflowPunct/>
        <w:autoSpaceDE/>
        <w:autoSpaceDN/>
        <w:adjustRightInd/>
        <w:textAlignment w:val="auto"/>
        <w:rPr>
          <w:rFonts w:eastAsia="Lucida Sans Unicode"/>
          <w:b/>
          <w:kern w:val="2"/>
          <w:sz w:val="22"/>
          <w:szCs w:val="22"/>
          <w:lang w:eastAsia="ar-SA"/>
        </w:rPr>
      </w:pPr>
    </w:p>
    <w:p w14:paraId="1F9C57DD" w14:textId="7480E0D6" w:rsidR="002F6F77" w:rsidRDefault="002F6F77" w:rsidP="002F6F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12</w:t>
      </w:r>
    </w:p>
    <w:p w14:paraId="66F441B2" w14:textId="77777777" w:rsidR="002F6F77" w:rsidRDefault="002F6F77" w:rsidP="002F6F77">
      <w:pPr>
        <w:rPr>
          <w:color w:val="000000"/>
        </w:rPr>
      </w:pPr>
      <w:r w:rsidRPr="0065340D">
        <w:rPr>
          <w:color w:val="000000"/>
        </w:rPr>
        <w:t>Obłożenia operacyjne I</w:t>
      </w:r>
    </w:p>
    <w:p w14:paraId="7E8CAD2C" w14:textId="77777777" w:rsidR="002F6F77" w:rsidRPr="00C9370A" w:rsidRDefault="002F6F77" w:rsidP="002F6F77">
      <w:pPr>
        <w:overflowPunct/>
        <w:autoSpaceDE/>
        <w:autoSpaceDN/>
        <w:adjustRightInd/>
        <w:textAlignment w:val="auto"/>
        <w:rPr>
          <w:rFonts w:eastAsia="Lucida Sans Unicode"/>
          <w:b/>
          <w:i/>
          <w:kern w:val="2"/>
          <w:sz w:val="22"/>
          <w:szCs w:val="22"/>
          <w:lang w:eastAsia="ar-SA"/>
        </w:rPr>
      </w:pPr>
    </w:p>
    <w:tbl>
      <w:tblPr>
        <w:tblpPr w:leftFromText="141" w:rightFromText="141" w:vertAnchor="text" w:horzAnchor="margin" w:tblpXSpec="center" w:tblpY="78"/>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253"/>
        <w:gridCol w:w="850"/>
        <w:gridCol w:w="993"/>
        <w:gridCol w:w="1275"/>
        <w:gridCol w:w="1418"/>
        <w:gridCol w:w="709"/>
        <w:gridCol w:w="1417"/>
        <w:gridCol w:w="1418"/>
        <w:gridCol w:w="2835"/>
      </w:tblGrid>
      <w:tr w:rsidR="00F776A0" w:rsidRPr="00C9370A" w14:paraId="4A577166" w14:textId="77777777" w:rsidTr="00596271">
        <w:trPr>
          <w:cantSplit/>
          <w:trHeight w:val="660"/>
        </w:trPr>
        <w:tc>
          <w:tcPr>
            <w:tcW w:w="562" w:type="dxa"/>
          </w:tcPr>
          <w:p w14:paraId="75DC638C"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p>
          <w:p w14:paraId="22E3E7B9"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p>
          <w:p w14:paraId="1C3D7369" w14:textId="77777777" w:rsidR="00F776A0" w:rsidRDefault="00F776A0"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L.P.</w:t>
            </w:r>
          </w:p>
          <w:p w14:paraId="7C813664"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p>
        </w:tc>
        <w:tc>
          <w:tcPr>
            <w:tcW w:w="4253" w:type="dxa"/>
          </w:tcPr>
          <w:p w14:paraId="0410A3D3"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p>
          <w:p w14:paraId="0D69951F"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ASORTYMENT</w:t>
            </w:r>
          </w:p>
          <w:p w14:paraId="268A73F8"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SZCZEGÓŁOWY</w:t>
            </w:r>
          </w:p>
        </w:tc>
        <w:tc>
          <w:tcPr>
            <w:tcW w:w="850" w:type="dxa"/>
          </w:tcPr>
          <w:p w14:paraId="288FC34B"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p>
          <w:p w14:paraId="2E43D1B0"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JEDN.MIARY</w:t>
            </w:r>
          </w:p>
        </w:tc>
        <w:tc>
          <w:tcPr>
            <w:tcW w:w="993" w:type="dxa"/>
          </w:tcPr>
          <w:p w14:paraId="7AD024AD"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p>
          <w:p w14:paraId="1E1BF597"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ILOŚĆ</w:t>
            </w:r>
          </w:p>
          <w:p w14:paraId="31A95555" w14:textId="316ADC87" w:rsidR="00F776A0" w:rsidRPr="00C9370A" w:rsidRDefault="00F776A0"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 xml:space="preserve">24 </w:t>
            </w:r>
            <w:r w:rsidRPr="00EA5A34">
              <w:rPr>
                <w:rFonts w:eastAsia="Lucida Sans Unicode"/>
                <w:b/>
                <w:kern w:val="2"/>
                <w:sz w:val="18"/>
                <w:lang w:eastAsia="ar-SA"/>
              </w:rPr>
              <w:t>M-CE</w:t>
            </w:r>
          </w:p>
        </w:tc>
        <w:tc>
          <w:tcPr>
            <w:tcW w:w="1275" w:type="dxa"/>
          </w:tcPr>
          <w:p w14:paraId="483B6F8D"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p>
          <w:p w14:paraId="2B334D9D"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CENA  NETTO</w:t>
            </w:r>
          </w:p>
        </w:tc>
        <w:tc>
          <w:tcPr>
            <w:tcW w:w="1418" w:type="dxa"/>
          </w:tcPr>
          <w:p w14:paraId="6A354E42"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p>
          <w:p w14:paraId="1A082C18"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CENA  BRUTTO</w:t>
            </w:r>
          </w:p>
        </w:tc>
        <w:tc>
          <w:tcPr>
            <w:tcW w:w="709" w:type="dxa"/>
          </w:tcPr>
          <w:p w14:paraId="2EA37520" w14:textId="77777777" w:rsidR="00F776A0" w:rsidRDefault="00F776A0" w:rsidP="0070453C">
            <w:pPr>
              <w:overflowPunct/>
              <w:autoSpaceDE/>
              <w:autoSpaceDN/>
              <w:adjustRightInd/>
              <w:jc w:val="center"/>
              <w:textAlignment w:val="auto"/>
              <w:rPr>
                <w:b/>
                <w:kern w:val="0"/>
                <w:sz w:val="18"/>
                <w:szCs w:val="18"/>
                <w:lang w:val="pl-PL"/>
              </w:rPr>
            </w:pPr>
          </w:p>
          <w:p w14:paraId="1BB7CF14" w14:textId="7477AFE2" w:rsidR="00F776A0" w:rsidRPr="00C9370A" w:rsidRDefault="00F776A0" w:rsidP="0070453C">
            <w:pPr>
              <w:overflowPunct/>
              <w:autoSpaceDE/>
              <w:autoSpaceDN/>
              <w:adjustRightInd/>
              <w:jc w:val="center"/>
              <w:textAlignment w:val="auto"/>
              <w:rPr>
                <w:rFonts w:eastAsia="Lucida Sans Unicode"/>
                <w:b/>
                <w:kern w:val="2"/>
                <w:sz w:val="20"/>
                <w:lang w:eastAsia="ar-SA"/>
              </w:rPr>
            </w:pPr>
            <w:r w:rsidRPr="007803DC">
              <w:rPr>
                <w:b/>
                <w:kern w:val="0"/>
                <w:sz w:val="18"/>
                <w:szCs w:val="18"/>
                <w:lang w:val="pl-PL"/>
              </w:rPr>
              <w:t>% VAT</w:t>
            </w:r>
          </w:p>
        </w:tc>
        <w:tc>
          <w:tcPr>
            <w:tcW w:w="1417" w:type="dxa"/>
          </w:tcPr>
          <w:p w14:paraId="469060B2" w14:textId="42143165" w:rsidR="00F776A0" w:rsidRPr="00C9370A" w:rsidRDefault="00F776A0" w:rsidP="0070453C">
            <w:pPr>
              <w:overflowPunct/>
              <w:autoSpaceDE/>
              <w:autoSpaceDN/>
              <w:adjustRightInd/>
              <w:jc w:val="center"/>
              <w:textAlignment w:val="auto"/>
              <w:rPr>
                <w:rFonts w:eastAsia="Lucida Sans Unicode"/>
                <w:b/>
                <w:kern w:val="2"/>
                <w:sz w:val="20"/>
                <w:lang w:eastAsia="ar-SA"/>
              </w:rPr>
            </w:pPr>
          </w:p>
          <w:p w14:paraId="2BDA6D8C"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WARTOŚĆ NETTO</w:t>
            </w:r>
          </w:p>
        </w:tc>
        <w:tc>
          <w:tcPr>
            <w:tcW w:w="1418" w:type="dxa"/>
          </w:tcPr>
          <w:p w14:paraId="75A96860"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p>
          <w:p w14:paraId="7F1626E1"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WARTOŚĆ BRUTTO</w:t>
            </w:r>
          </w:p>
        </w:tc>
        <w:tc>
          <w:tcPr>
            <w:tcW w:w="2835" w:type="dxa"/>
          </w:tcPr>
          <w:p w14:paraId="0FDE7742"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p>
          <w:p w14:paraId="6491D9A5" w14:textId="77777777" w:rsidR="00F776A0" w:rsidRPr="00C9370A" w:rsidRDefault="00F776A0"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PRODUCENT I NR KATALOGOWY</w:t>
            </w:r>
          </w:p>
        </w:tc>
      </w:tr>
      <w:tr w:rsidR="00F776A0" w:rsidRPr="00C9370A" w14:paraId="06EF97BF" w14:textId="77777777" w:rsidTr="00596271">
        <w:trPr>
          <w:cantSplit/>
          <w:trHeight w:val="660"/>
        </w:trPr>
        <w:tc>
          <w:tcPr>
            <w:tcW w:w="562" w:type="dxa"/>
            <w:vAlign w:val="center"/>
          </w:tcPr>
          <w:p w14:paraId="17A62375" w14:textId="40DCD24E" w:rsidR="00F776A0" w:rsidRDefault="00F776A0" w:rsidP="0070453C">
            <w:pPr>
              <w:overflowPunct/>
              <w:autoSpaceDE/>
              <w:autoSpaceDN/>
              <w:adjustRightInd/>
              <w:jc w:val="center"/>
              <w:textAlignment w:val="auto"/>
              <w:rPr>
                <w:rFonts w:eastAsia="Lucida Sans Unicode"/>
                <w:b/>
                <w:kern w:val="2"/>
                <w:sz w:val="18"/>
                <w:szCs w:val="18"/>
                <w:lang w:eastAsia="ar-SA"/>
              </w:rPr>
            </w:pPr>
            <w:r w:rsidRPr="0034588D">
              <w:rPr>
                <w:rFonts w:eastAsia="Lucida Sans Unicode"/>
                <w:b/>
                <w:kern w:val="2"/>
                <w:sz w:val="18"/>
                <w:szCs w:val="18"/>
                <w:lang w:eastAsia="ar-SA"/>
              </w:rPr>
              <w:t>1.</w:t>
            </w:r>
          </w:p>
          <w:p w14:paraId="727CD419" w14:textId="39E1B426" w:rsidR="00F776A0" w:rsidRDefault="00F776A0" w:rsidP="00F776A0">
            <w:pPr>
              <w:rPr>
                <w:rFonts w:eastAsia="Lucida Sans Unicode"/>
                <w:sz w:val="18"/>
                <w:szCs w:val="18"/>
                <w:lang w:eastAsia="ar-SA"/>
              </w:rPr>
            </w:pPr>
          </w:p>
          <w:p w14:paraId="22C8F364" w14:textId="122E1826" w:rsidR="00F776A0" w:rsidRDefault="00F776A0" w:rsidP="00F776A0">
            <w:pPr>
              <w:rPr>
                <w:rFonts w:eastAsia="Lucida Sans Unicode"/>
                <w:sz w:val="18"/>
                <w:szCs w:val="18"/>
                <w:lang w:eastAsia="ar-SA"/>
              </w:rPr>
            </w:pPr>
          </w:p>
          <w:p w14:paraId="0D6134F6" w14:textId="65397BF6" w:rsidR="00F776A0" w:rsidRDefault="00F776A0" w:rsidP="00F776A0">
            <w:pPr>
              <w:rPr>
                <w:rFonts w:eastAsia="Lucida Sans Unicode"/>
                <w:sz w:val="18"/>
                <w:szCs w:val="18"/>
                <w:lang w:eastAsia="ar-SA"/>
              </w:rPr>
            </w:pPr>
          </w:p>
          <w:p w14:paraId="695567DA" w14:textId="77777777" w:rsidR="00F776A0" w:rsidRPr="00F776A0" w:rsidRDefault="00F776A0" w:rsidP="00F776A0">
            <w:pPr>
              <w:rPr>
                <w:rFonts w:eastAsia="Lucida Sans Unicode"/>
                <w:sz w:val="18"/>
                <w:szCs w:val="18"/>
                <w:lang w:eastAsia="ar-SA"/>
              </w:rPr>
            </w:pPr>
          </w:p>
        </w:tc>
        <w:tc>
          <w:tcPr>
            <w:tcW w:w="4253" w:type="dxa"/>
            <w:vAlign w:val="center"/>
          </w:tcPr>
          <w:p w14:paraId="0B6F97CC"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Zestaw operacyjny DYSK                                                                                                                                                                                                                                                                                                                            1 x serweta na stół narzędziowy, wzmocniona 250 x 200 cm,  wzmocnienie 250x150cm  (owiniecie zestawu) </w:t>
            </w:r>
          </w:p>
          <w:p w14:paraId="531F1AE4"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serweta  dwuwarstwowa, wzmocniona przylepna 250 x 150 cm z padem chłonnym w miejscu krytycznym 20x50cm </w:t>
            </w:r>
          </w:p>
          <w:p w14:paraId="6B5775FE"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serweta  dwuwarstwowa wzmocniona przylepna 175 x 180 cm z padem chłonnym w miejscu krytycznym 20x50cm </w:t>
            </w:r>
          </w:p>
          <w:p w14:paraId="155670F6"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serweta dwuwarstwowa  90 x 75 cm</w:t>
            </w:r>
          </w:p>
          <w:p w14:paraId="30383F32"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taśma samoprzylepna 9x50 cm                                                                                                                                                                                                                                                                                               2 x serweta na stoli Mayo wzmocniona 80 x 145 cm, wzmocnienie 75x90 cm,  rownoniernie klejone</w:t>
            </w:r>
          </w:p>
          <w:p w14:paraId="78DD32FC"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2 x kieszeń przylepna, 1 sekcja 40 x 38 cm </w:t>
            </w:r>
          </w:p>
          <w:p w14:paraId="58F9D4DF"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pojemnik na igły i ostrza magnetyczno-piankowy, 20 miejsc</w:t>
            </w:r>
          </w:p>
          <w:p w14:paraId="03685B70"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 x strzykawka 20 ml</w:t>
            </w:r>
          </w:p>
          <w:p w14:paraId="558884CB"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strzykawka 20 ml z gwintem trzyczęściowa</w:t>
            </w:r>
          </w:p>
          <w:p w14:paraId="715B46EB"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igła 1.2 mm</w:t>
            </w:r>
          </w:p>
          <w:p w14:paraId="55BCAA25"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igła 0,7 mm</w:t>
            </w:r>
          </w:p>
          <w:p w14:paraId="41D8222F"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5 x seton z gazy z nitką RTG i tasiemką, wym.  90 x 8 cm), 4 W, min. 17 nitek - wstepne pranie</w:t>
            </w:r>
          </w:p>
          <w:p w14:paraId="1BA44FA0"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20 x kompres z gazy z RTG,  10 x 10 cm, 12W, 17N</w:t>
            </w:r>
          </w:p>
          <w:p w14:paraId="098F6BD8"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10 x tupfer z gazy z nitką RTG, nr 4 </w:t>
            </w:r>
          </w:p>
          <w:p w14:paraId="5E28F237"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pojemnik plastikowy, niebieski 250 ml</w:t>
            </w:r>
          </w:p>
          <w:p w14:paraId="63E12363"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2 x osłona na uchwyt lampę wymiary 95x150mm </w:t>
            </w:r>
          </w:p>
          <w:p w14:paraId="4F176D06"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miska plastikowa niebieska 700 ml (nerka)</w:t>
            </w:r>
          </w:p>
          <w:p w14:paraId="50BE53C6"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miska plastikowa transparentna 250 ml                                                                                                                                                                                                                            1 x miska plastikowa niebieska 250ml </w:t>
            </w:r>
          </w:p>
          <w:p w14:paraId="30A0AF8B"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lastRenderedPageBreak/>
              <w:t>1 x skalpel bezpieczny, nr 11</w:t>
            </w:r>
          </w:p>
          <w:p w14:paraId="1F7B2E75"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skalpel bezpieczny, nr 23</w:t>
            </w:r>
          </w:p>
          <w:p w14:paraId="53B1F281"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opatrunek samoprzylepny z materiałem chłonnym 20 x 10 cm                                                                                                                                                                                                                          1 x opatrunek samoprzylepny z materiałem chłonnym 10 x 15 cm</w:t>
            </w:r>
          </w:p>
          <w:p w14:paraId="6CB11AF3"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miska okragła 250 ml + korcang do mycia 24 cm</w:t>
            </w:r>
          </w:p>
          <w:p w14:paraId="6163BF2E"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uchwyt typu velcro 2,5x20/24cm </w:t>
            </w:r>
          </w:p>
          <w:p w14:paraId="4AAA3EEC"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system mocowania drenów na troki </w:t>
            </w:r>
          </w:p>
          <w:p w14:paraId="003CBD34"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 x jednorazowa kaniula z kulką do przemywań z TOP przemywanie ran, kaniule można zakrzywić do każdej pozycji 0,8 mm 70 mm</w:t>
            </w:r>
          </w:p>
          <w:p w14:paraId="353322B9"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 x dren do ssaka ok. 3 m</w:t>
            </w:r>
          </w:p>
          <w:p w14:paraId="05C7DAD8"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mikro caniula ssąca średnica 4mm x 13 cm (metalowa)</w:t>
            </w:r>
          </w:p>
          <w:p w14:paraId="5F2344D8"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mikro caniula ssąca średnica 3mm  x 13 cm (metalowa)                                                                                                                                                                                                                                                                                                                                             </w:t>
            </w:r>
          </w:p>
          <w:p w14:paraId="6714EB08"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fartuch chirurgiczny SMMS rozmiar L -  Fartuch z zakładanymi połami złożony w sposób zapewniający aseptyczną aplikację i zachowujący sterylny obszar na plecach (złożenie typu book folded). Wiązany na troki wewnętrzne oraz troki zewnętrzne z kartonikiem; z tyłu, w okolicach szyi, zapięcie na rzep min. 3 cm x 6 cm  i 3 cm x 13 cm, mankiety rękawów o długości min. 8 cm, wykonane z poliestru. Elementy fartucha wykonane z materiału bazowego są połączone poprzez zgrzewanie ultradźwiękami.                                                                                                                                                                                                         oznaczenie kolorystyczne kolor czarny </w:t>
            </w:r>
          </w:p>
          <w:p w14:paraId="4BDE8ED3" w14:textId="28898692" w:rsidR="00F776A0" w:rsidRPr="00145CAF"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-oznaczenie słowne- „DYSK”</w:t>
            </w:r>
            <w:r w:rsidRPr="002F6F77">
              <w:rPr>
                <w:rFonts w:eastAsia="Lucida Sans Unicode"/>
                <w:kern w:val="2"/>
                <w:sz w:val="20"/>
                <w:lang w:eastAsia="ar-SA"/>
              </w:rPr>
              <w:t xml:space="preserve">                                                                     </w:t>
            </w:r>
          </w:p>
        </w:tc>
        <w:tc>
          <w:tcPr>
            <w:tcW w:w="850" w:type="dxa"/>
            <w:vAlign w:val="center"/>
          </w:tcPr>
          <w:p w14:paraId="341A116A" w14:textId="52A3CB53" w:rsidR="00F776A0" w:rsidRPr="00145CAF" w:rsidRDefault="00F776A0" w:rsidP="0070453C">
            <w:pPr>
              <w:overflowPunct/>
              <w:autoSpaceDE/>
              <w:autoSpaceDN/>
              <w:adjustRightInd/>
              <w:jc w:val="center"/>
              <w:textAlignment w:val="auto"/>
              <w:rPr>
                <w:rFonts w:eastAsia="Lucida Sans Unicode"/>
                <w:b/>
                <w:kern w:val="2"/>
                <w:sz w:val="20"/>
                <w:lang w:eastAsia="ar-SA"/>
              </w:rPr>
            </w:pPr>
            <w:r w:rsidRPr="002F6F77">
              <w:rPr>
                <w:rFonts w:eastAsia="Lucida Sans Unicode"/>
                <w:b/>
                <w:kern w:val="2"/>
                <w:sz w:val="20"/>
                <w:lang w:eastAsia="ar-SA"/>
              </w:rPr>
              <w:lastRenderedPageBreak/>
              <w:t>zestaw</w:t>
            </w:r>
          </w:p>
        </w:tc>
        <w:tc>
          <w:tcPr>
            <w:tcW w:w="993" w:type="dxa"/>
            <w:vAlign w:val="center"/>
          </w:tcPr>
          <w:p w14:paraId="671AE466" w14:textId="733F3DB1" w:rsidR="00F776A0" w:rsidRPr="00145CAF" w:rsidRDefault="00F776A0" w:rsidP="0070453C">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1000</w:t>
            </w:r>
          </w:p>
        </w:tc>
        <w:tc>
          <w:tcPr>
            <w:tcW w:w="1275" w:type="dxa"/>
            <w:vAlign w:val="center"/>
          </w:tcPr>
          <w:p w14:paraId="0DB9158B" w14:textId="77777777" w:rsidR="00F776A0" w:rsidRPr="00C9370A" w:rsidRDefault="00F776A0" w:rsidP="0070453C">
            <w:pPr>
              <w:overflowPunct/>
              <w:autoSpaceDE/>
              <w:autoSpaceDN/>
              <w:adjustRightInd/>
              <w:textAlignment w:val="auto"/>
              <w:rPr>
                <w:rFonts w:eastAsia="Lucida Sans Unicode"/>
                <w:kern w:val="2"/>
                <w:sz w:val="22"/>
                <w:szCs w:val="22"/>
                <w:lang w:eastAsia="ar-SA"/>
              </w:rPr>
            </w:pPr>
          </w:p>
        </w:tc>
        <w:tc>
          <w:tcPr>
            <w:tcW w:w="1418" w:type="dxa"/>
            <w:vAlign w:val="center"/>
          </w:tcPr>
          <w:p w14:paraId="107C2BF9"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709" w:type="dxa"/>
          </w:tcPr>
          <w:p w14:paraId="2DBDCC91"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1417" w:type="dxa"/>
            <w:vAlign w:val="center"/>
          </w:tcPr>
          <w:p w14:paraId="06AFA4F6" w14:textId="758FEE81"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1B581902"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2835" w:type="dxa"/>
          </w:tcPr>
          <w:p w14:paraId="1DC41894" w14:textId="77777777" w:rsidR="00F776A0" w:rsidRPr="00C9370A" w:rsidRDefault="00F776A0" w:rsidP="0070453C">
            <w:pPr>
              <w:overflowPunct/>
              <w:autoSpaceDE/>
              <w:autoSpaceDN/>
              <w:adjustRightInd/>
              <w:textAlignment w:val="auto"/>
              <w:rPr>
                <w:rFonts w:eastAsia="Lucida Sans Unicode"/>
                <w:b/>
                <w:i/>
                <w:kern w:val="2"/>
                <w:sz w:val="22"/>
                <w:szCs w:val="22"/>
                <w:lang w:eastAsia="ar-SA"/>
              </w:rPr>
            </w:pPr>
          </w:p>
        </w:tc>
      </w:tr>
      <w:tr w:rsidR="00F776A0" w:rsidRPr="00C9370A" w14:paraId="58A18089" w14:textId="77777777" w:rsidTr="00596271">
        <w:trPr>
          <w:cantSplit/>
          <w:trHeight w:val="660"/>
        </w:trPr>
        <w:tc>
          <w:tcPr>
            <w:tcW w:w="562" w:type="dxa"/>
            <w:vAlign w:val="center"/>
          </w:tcPr>
          <w:p w14:paraId="309D33C8" w14:textId="77777777" w:rsidR="00F776A0" w:rsidRPr="0034588D" w:rsidRDefault="00F776A0" w:rsidP="0070453C">
            <w:pPr>
              <w:overflowPunct/>
              <w:autoSpaceDE/>
              <w:autoSpaceDN/>
              <w:adjustRightInd/>
              <w:jc w:val="center"/>
              <w:textAlignment w:val="auto"/>
              <w:rPr>
                <w:rFonts w:eastAsia="Lucida Sans Unicode"/>
                <w:b/>
                <w:kern w:val="2"/>
                <w:sz w:val="18"/>
                <w:szCs w:val="18"/>
                <w:lang w:eastAsia="ar-SA"/>
              </w:rPr>
            </w:pPr>
            <w:r w:rsidRPr="0034588D">
              <w:rPr>
                <w:rFonts w:eastAsia="Lucida Sans Unicode"/>
                <w:b/>
                <w:kern w:val="2"/>
                <w:sz w:val="18"/>
                <w:szCs w:val="18"/>
                <w:lang w:eastAsia="ar-SA"/>
              </w:rPr>
              <w:t>2.</w:t>
            </w:r>
          </w:p>
        </w:tc>
        <w:tc>
          <w:tcPr>
            <w:tcW w:w="4253" w:type="dxa"/>
            <w:vAlign w:val="center"/>
          </w:tcPr>
          <w:p w14:paraId="77F6416C"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Zestaw operacyjny Kraniotomia</w:t>
            </w:r>
          </w:p>
          <w:p w14:paraId="3D38CF0F"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serweta na stół narzędziowy, wzmocniona 250 x 200 cm wzmocnienie 250x150cm  (owiniecie zestawu)                                                                                      1 x serweta neurochirurgiczna ze wzmocnieniem 225x300 cm, otwór o śr. 30 cm wypełniony folią chirurgiczną, w serwetę  wbudowany worek do zbiórki płynów z zaworem ze sztwnikiem i padem </w:t>
            </w:r>
            <w:r w:rsidRPr="00113751">
              <w:rPr>
                <w:rFonts w:eastAsia="Lucida Sans Unicode"/>
                <w:kern w:val="2"/>
                <w:sz w:val="20"/>
                <w:lang w:eastAsia="ar-SA"/>
              </w:rPr>
              <w:lastRenderedPageBreak/>
              <w:t xml:space="preserve">chłonnym                                                                                                                                                                                            4 x serweta dwuwarstwowa, przylepna 75 x 50 cm </w:t>
            </w:r>
          </w:p>
          <w:p w14:paraId="476C51FC"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 x kieszeń przylepna 1 sekcja 40 x 38 cm                                                                                                                                                                                                                             1 x uchwyt typu rzep (typu Velcro) - organizator przewodów                                                                                                                                                                                                                          2 x ręcznik celulozowy min 30 x 40 cm                                                                                                                                                                                                                                       2 x serweta na stoli Mayo wzmocniona 80 x 145 cm, wzmocnienie 75x90 cm,  równoniernie klejone</w:t>
            </w:r>
          </w:p>
          <w:p w14:paraId="2191FABA"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serweta dwuwarstwowa wzmocniona przylepna 90 x 75 cm z padem chłonny w miejscu krytycznym- 20x50cm </w:t>
            </w:r>
          </w:p>
          <w:p w14:paraId="784C84AA"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serweta dwuwarstwowa 90 x 75 cm                                                                                                                                                                                                                             10 x tupfer z gazy RTG , 20 nitek nr 4 (wielkość jajka),</w:t>
            </w:r>
          </w:p>
          <w:p w14:paraId="2A8A5875"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5 x serweta gazowa z RTG i tasiemką, 40 x 40 cm, 4W, 20 nitek </w:t>
            </w:r>
          </w:p>
          <w:p w14:paraId="18704D29"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20 x kompres z gazy z nitką RTG,  10 x 10 cm, 12W, 17N pakowane po 10 szt.</w:t>
            </w:r>
          </w:p>
          <w:p w14:paraId="274CCA67"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system mocowania drenów na troki</w:t>
            </w:r>
          </w:p>
          <w:p w14:paraId="47FDA736"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miska  okrągła transparentna 250ml                                                                                                                                                                                                                                                                                      1 x miska okrągła niebieska 250 ml</w:t>
            </w:r>
          </w:p>
          <w:p w14:paraId="69049BA1"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miska plastikowa niebieska, okrągła 1000 ml </w:t>
            </w:r>
          </w:p>
          <w:p w14:paraId="70D36798"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2 x osłona na uchwyt lampę  95x150mm </w:t>
            </w:r>
          </w:p>
          <w:p w14:paraId="793A38F0"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pojemnik na igły i ostrza magnetyczno-piankowy, 20 miejsc</w:t>
            </w:r>
          </w:p>
          <w:p w14:paraId="49A73FCE"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 x jednorazowa kaniula z kulką do przemywań z TOP przemywanie ran, kaniule można zakrzywić do każdej pozycji 0,8 mm 70 mm</w:t>
            </w:r>
          </w:p>
          <w:p w14:paraId="30479BFA"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 x strzykawka 20 ml</w:t>
            </w:r>
          </w:p>
          <w:p w14:paraId="46378D01"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strzykawka 20 ml z gwintem trzyczęściowa                                                                                                                                                                                                                                                                          1 x igła 1.2 mm</w:t>
            </w:r>
          </w:p>
          <w:p w14:paraId="5C292844"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igła 0,7 mm</w:t>
            </w:r>
          </w:p>
          <w:p w14:paraId="31FAAECB"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miska okragła 250ml +  korcang 24 cm</w:t>
            </w:r>
          </w:p>
          <w:p w14:paraId="3A81CCE9" w14:textId="1FA7D9B1"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mikro caniula ssąca śrf</w:t>
            </w:r>
            <w:r>
              <w:rPr>
                <w:rFonts w:eastAsia="Lucida Sans Unicode"/>
                <w:kern w:val="2"/>
                <w:sz w:val="20"/>
                <w:lang w:eastAsia="ar-SA"/>
              </w:rPr>
              <w:t xml:space="preserve">ednica 4 mm x 13 cm (metalowa) </w:t>
            </w:r>
            <w:r w:rsidRPr="00113751">
              <w:rPr>
                <w:rFonts w:eastAsia="Lucida Sans Unicode"/>
                <w:kern w:val="2"/>
                <w:sz w:val="20"/>
                <w:lang w:eastAsia="ar-SA"/>
              </w:rPr>
              <w:t xml:space="preserve">                                                                                                                                                                                                                                              </w:t>
            </w:r>
          </w:p>
          <w:p w14:paraId="209EC909"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skalpel bezpieczny, nr 11</w:t>
            </w:r>
          </w:p>
          <w:p w14:paraId="06930F34"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skalpel bezpieczny, nr 23</w:t>
            </w:r>
          </w:p>
          <w:p w14:paraId="52BAE274"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dren do ssaka 25CH ok. 3 m </w:t>
            </w:r>
          </w:p>
          <w:p w14:paraId="668E6E8E"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opatrunek samoprzylepny z materiałem </w:t>
            </w:r>
            <w:r w:rsidRPr="00113751">
              <w:rPr>
                <w:rFonts w:eastAsia="Lucida Sans Unicode"/>
                <w:kern w:val="2"/>
                <w:sz w:val="20"/>
                <w:lang w:eastAsia="ar-SA"/>
              </w:rPr>
              <w:lastRenderedPageBreak/>
              <w:t>chłonnym 20 x 10 cm                                                                                                                                                                          1 x fartuch chirurgiczny SMMS rozmiar L  - Fartuch z zakładanymi połami złożony w sposób zapewniający aseptyczną aplikację i zachowujący sterylny obszar na plecach (złożenie typu book folded). Wiązany na troki wewnętrzne oraz troki zewnętrzne z kartonikiem; z tyłu, w okolicach szyi, zapięcie na rzep min. 3 cm x 6 cm  i 3 cm x 13 cm, mankiety rękawów o długości min. 8 cm, wykonane z poliestru. Elementy fartucha wykonane z materiału bazowego są połączone poprzez zgrzewanie ultradźwiękami.                                                                                                                                                                                       oznaczenie kolorystyczne kolor biały</w:t>
            </w:r>
          </w:p>
          <w:p w14:paraId="1CB765C2" w14:textId="01342571" w:rsidR="00F776A0" w:rsidRPr="00145CAF"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-oznaczenie słowne- „kraniotomia”</w:t>
            </w:r>
          </w:p>
        </w:tc>
        <w:tc>
          <w:tcPr>
            <w:tcW w:w="850" w:type="dxa"/>
            <w:vAlign w:val="center"/>
          </w:tcPr>
          <w:p w14:paraId="42C788EF" w14:textId="77067CFC" w:rsidR="00F776A0" w:rsidRPr="00145CAF" w:rsidRDefault="00F776A0" w:rsidP="0070453C">
            <w:pPr>
              <w:overflowPunct/>
              <w:autoSpaceDE/>
              <w:autoSpaceDN/>
              <w:adjustRightInd/>
              <w:jc w:val="center"/>
              <w:textAlignment w:val="auto"/>
              <w:rPr>
                <w:rFonts w:eastAsia="Lucida Sans Unicode"/>
                <w:b/>
                <w:kern w:val="2"/>
                <w:sz w:val="20"/>
                <w:lang w:eastAsia="ar-SA"/>
              </w:rPr>
            </w:pPr>
            <w:r w:rsidRPr="00113751">
              <w:rPr>
                <w:rFonts w:eastAsia="Lucida Sans Unicode"/>
                <w:b/>
                <w:kern w:val="2"/>
                <w:sz w:val="20"/>
                <w:lang w:eastAsia="ar-SA"/>
              </w:rPr>
              <w:lastRenderedPageBreak/>
              <w:t>zestaw</w:t>
            </w:r>
          </w:p>
        </w:tc>
        <w:tc>
          <w:tcPr>
            <w:tcW w:w="993" w:type="dxa"/>
            <w:vAlign w:val="center"/>
          </w:tcPr>
          <w:p w14:paraId="7BDD2145" w14:textId="65C8C402" w:rsidR="00F776A0" w:rsidRPr="00145CAF" w:rsidRDefault="00F776A0" w:rsidP="0070453C">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420</w:t>
            </w:r>
          </w:p>
        </w:tc>
        <w:tc>
          <w:tcPr>
            <w:tcW w:w="1275" w:type="dxa"/>
          </w:tcPr>
          <w:p w14:paraId="6D525C35" w14:textId="77777777" w:rsidR="00F776A0" w:rsidRPr="00C9370A" w:rsidRDefault="00F776A0" w:rsidP="0070453C">
            <w:pPr>
              <w:overflowPunct/>
              <w:autoSpaceDE/>
              <w:autoSpaceDN/>
              <w:adjustRightInd/>
              <w:textAlignment w:val="auto"/>
              <w:rPr>
                <w:rFonts w:eastAsia="Lucida Sans Unicode"/>
                <w:kern w:val="2"/>
                <w:sz w:val="22"/>
                <w:szCs w:val="22"/>
                <w:lang w:eastAsia="ar-SA"/>
              </w:rPr>
            </w:pPr>
          </w:p>
        </w:tc>
        <w:tc>
          <w:tcPr>
            <w:tcW w:w="1418" w:type="dxa"/>
            <w:vAlign w:val="center"/>
          </w:tcPr>
          <w:p w14:paraId="0BA85F1C"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709" w:type="dxa"/>
          </w:tcPr>
          <w:p w14:paraId="52F6AFE8"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1417" w:type="dxa"/>
            <w:vAlign w:val="center"/>
          </w:tcPr>
          <w:p w14:paraId="55556068" w14:textId="655D9A56"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47604834"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2835" w:type="dxa"/>
          </w:tcPr>
          <w:p w14:paraId="53BEC53C" w14:textId="77777777" w:rsidR="00F776A0" w:rsidRPr="00C9370A" w:rsidRDefault="00F776A0" w:rsidP="0070453C">
            <w:pPr>
              <w:overflowPunct/>
              <w:autoSpaceDE/>
              <w:autoSpaceDN/>
              <w:adjustRightInd/>
              <w:textAlignment w:val="auto"/>
              <w:rPr>
                <w:rFonts w:eastAsia="Lucida Sans Unicode"/>
                <w:b/>
                <w:i/>
                <w:kern w:val="2"/>
                <w:sz w:val="22"/>
                <w:szCs w:val="22"/>
                <w:lang w:eastAsia="ar-SA"/>
              </w:rPr>
            </w:pPr>
          </w:p>
        </w:tc>
      </w:tr>
      <w:tr w:rsidR="00F776A0" w:rsidRPr="00C9370A" w14:paraId="1E76F01F" w14:textId="77777777" w:rsidTr="00596271">
        <w:trPr>
          <w:cantSplit/>
          <w:trHeight w:val="660"/>
        </w:trPr>
        <w:tc>
          <w:tcPr>
            <w:tcW w:w="562" w:type="dxa"/>
            <w:vAlign w:val="center"/>
          </w:tcPr>
          <w:p w14:paraId="46CCFDA2" w14:textId="77777777" w:rsidR="00F776A0" w:rsidRPr="0034588D" w:rsidRDefault="00F776A0" w:rsidP="0070453C">
            <w:pPr>
              <w:overflowPunct/>
              <w:autoSpaceDE/>
              <w:autoSpaceDN/>
              <w:adjustRightInd/>
              <w:jc w:val="center"/>
              <w:textAlignment w:val="auto"/>
              <w:rPr>
                <w:rFonts w:eastAsia="Lucida Sans Unicode"/>
                <w:b/>
                <w:kern w:val="2"/>
                <w:sz w:val="18"/>
                <w:szCs w:val="18"/>
                <w:lang w:eastAsia="ar-SA"/>
              </w:rPr>
            </w:pPr>
            <w:r w:rsidRPr="0034588D">
              <w:rPr>
                <w:rFonts w:eastAsia="Lucida Sans Unicode"/>
                <w:b/>
                <w:kern w:val="2"/>
                <w:sz w:val="18"/>
                <w:szCs w:val="18"/>
                <w:lang w:eastAsia="ar-SA"/>
              </w:rPr>
              <w:lastRenderedPageBreak/>
              <w:t>3.</w:t>
            </w:r>
          </w:p>
        </w:tc>
        <w:tc>
          <w:tcPr>
            <w:tcW w:w="4253" w:type="dxa"/>
            <w:vAlign w:val="center"/>
          </w:tcPr>
          <w:p w14:paraId="57CFB806"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Zestaw dyżurowy zawierający: </w:t>
            </w:r>
          </w:p>
          <w:p w14:paraId="56D3A3DB"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serweta na stół narzędziowy wzmocniona 250 x 200 cm (opakowanie zestawu) </w:t>
            </w:r>
          </w:p>
          <w:p w14:paraId="1041F50F"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serweta na stół narzędziowy wzmocniona 190 x 150 cm, wzmocnienie serwety 64 x 190 cm</w:t>
            </w:r>
          </w:p>
          <w:p w14:paraId="4D62F486"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 x osłona na uchwyt lampy  -</w:t>
            </w:r>
          </w:p>
          <w:p w14:paraId="684B9BBC"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kieszeń przylepna 2 sekcja 30cm x 30cm ze sztywnikiem</w:t>
            </w:r>
          </w:p>
          <w:p w14:paraId="37A25A15"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 x serweta dwuwarstwowa nieprzylepna 75 x 75 cm</w:t>
            </w:r>
          </w:p>
          <w:p w14:paraId="6A66A8D9"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 x serweta dwuwarstwowa przylepna 175 x 180 cm z dodatkowym padem chłonnym w obszarze krytycznym</w:t>
            </w:r>
          </w:p>
          <w:p w14:paraId="7F688922"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serweta dwuwarstwowa do operacji kończyny dolnej 225x320 z dodatkowym padem chłonnym min.115x 50cm w obszarze krytycznym, z otworem samouszczelniającym 5 x 7 cm   </w:t>
            </w:r>
          </w:p>
          <w:p w14:paraId="6861EAAA"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osłona na kończynę (stokineta) 35 x 80 cm</w:t>
            </w:r>
          </w:p>
          <w:p w14:paraId="0F746BC7"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serweta na stolik Mayo składana wzmocniona 80 x 145 cm, wzmocnienie 64 x 145 cm, wzmocnienie klejone do serwety na całej jego powierzchni</w:t>
            </w:r>
          </w:p>
          <w:p w14:paraId="005779FA"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5 x chusta z gazy z chipem RTG 45 x 45 cm, 4 warstwy</w:t>
            </w:r>
          </w:p>
          <w:p w14:paraId="36EF26A4"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20 x kompres z gazy RTG 7,5 x 7,5 cm, 16 warstw, </w:t>
            </w:r>
            <w:r w:rsidRPr="00113751">
              <w:rPr>
                <w:rFonts w:eastAsia="Lucida Sans Unicode"/>
                <w:kern w:val="2"/>
                <w:sz w:val="20"/>
                <w:lang w:eastAsia="ar-SA"/>
              </w:rPr>
              <w:lastRenderedPageBreak/>
              <w:t>17 nitek przewiązywane po 10 szt.</w:t>
            </w:r>
          </w:p>
          <w:p w14:paraId="0FAA2B9D"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3 x taśma przylepna 10 x 50 cm</w:t>
            </w:r>
          </w:p>
          <w:p w14:paraId="0E57D338"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pojemnik plastikowy 500 ml </w:t>
            </w:r>
          </w:p>
          <w:p w14:paraId="5A4ED320"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miska nerkowata plastikowa 700 ml                                                                                                                                                                                                                                                1 x pojemnik na igły i ostrza magnetyczno-piankowy min. 10 miejsc                                                                                                                                                                                                                                    1 x miska okragła 250 ml + korcang do mycia 24cm                                                                                                                                                                                                                                                                                                                                1 x skalpel bezpieczny nr 11                                                                                                                                                                                                                                                                                                        1 x skalpel bezpieczny nr 23                                                                                                                                                                                                                                                                                                                    1 x fartuch chirurgiczny SSMMS rozmiar L                                                                                                                                                                                                                                                                                                                                                                                                                                                                                                            Fartuch chirurgiczny sterylny, wykonany z miękkiej, antystatycznej włókniny SSMMS 35g/m2ze szwem ultradźwiękowym typu zygzak. Rękawy prosty. Fartuch wyposażony w 2 troki zewnętrzne i 2 wewnętrzne, troki zewnętrzne połączone kartonikiem. Tylne części fartucha zachodzące na siebie, troki umożliwiające aseptyczne wiązanie z przodu i tyłu operatora. Fartuch zapinany w okolicy szyi na rzep min. 3 cm szerokości. Mankiet w materiału antyalergicznego o szerokości 7,5cm (+/-1,5cm)                                                         oznaczenie kolorystyczne kolor szary</w:t>
            </w:r>
          </w:p>
          <w:p w14:paraId="29848F78" w14:textId="1D064CEB" w:rsidR="00F776A0" w:rsidRPr="00145CAF"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-oznaczenie słowne- „dyżurowy”</w:t>
            </w:r>
          </w:p>
        </w:tc>
        <w:tc>
          <w:tcPr>
            <w:tcW w:w="850" w:type="dxa"/>
            <w:vAlign w:val="center"/>
          </w:tcPr>
          <w:p w14:paraId="5D80AF7B" w14:textId="0C045CDD" w:rsidR="00F776A0" w:rsidRPr="00145CAF" w:rsidRDefault="00F776A0" w:rsidP="0070453C">
            <w:pPr>
              <w:overflowPunct/>
              <w:autoSpaceDE/>
              <w:autoSpaceDN/>
              <w:adjustRightInd/>
              <w:jc w:val="center"/>
              <w:textAlignment w:val="auto"/>
              <w:rPr>
                <w:rFonts w:eastAsia="Lucida Sans Unicode"/>
                <w:b/>
                <w:kern w:val="2"/>
                <w:sz w:val="20"/>
                <w:lang w:eastAsia="ar-SA"/>
              </w:rPr>
            </w:pPr>
            <w:r w:rsidRPr="00113751">
              <w:rPr>
                <w:rFonts w:eastAsia="Lucida Sans Unicode"/>
                <w:b/>
                <w:kern w:val="2"/>
                <w:sz w:val="20"/>
                <w:lang w:eastAsia="ar-SA"/>
              </w:rPr>
              <w:lastRenderedPageBreak/>
              <w:t>zestaw</w:t>
            </w:r>
          </w:p>
        </w:tc>
        <w:tc>
          <w:tcPr>
            <w:tcW w:w="993" w:type="dxa"/>
            <w:vAlign w:val="center"/>
          </w:tcPr>
          <w:p w14:paraId="2CD8E710" w14:textId="13BCED0C" w:rsidR="00F776A0" w:rsidRPr="00145CAF" w:rsidRDefault="00F776A0" w:rsidP="0070453C">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1 200</w:t>
            </w:r>
          </w:p>
        </w:tc>
        <w:tc>
          <w:tcPr>
            <w:tcW w:w="1275" w:type="dxa"/>
          </w:tcPr>
          <w:p w14:paraId="18252170" w14:textId="77777777" w:rsidR="00F776A0" w:rsidRPr="00C9370A" w:rsidRDefault="00F776A0" w:rsidP="0070453C">
            <w:pPr>
              <w:overflowPunct/>
              <w:autoSpaceDE/>
              <w:autoSpaceDN/>
              <w:adjustRightInd/>
              <w:textAlignment w:val="auto"/>
              <w:rPr>
                <w:rFonts w:eastAsia="Lucida Sans Unicode"/>
                <w:kern w:val="2"/>
                <w:sz w:val="22"/>
                <w:szCs w:val="22"/>
                <w:lang w:eastAsia="ar-SA"/>
              </w:rPr>
            </w:pPr>
          </w:p>
        </w:tc>
        <w:tc>
          <w:tcPr>
            <w:tcW w:w="1418" w:type="dxa"/>
            <w:vAlign w:val="center"/>
          </w:tcPr>
          <w:p w14:paraId="63808A3F"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709" w:type="dxa"/>
          </w:tcPr>
          <w:p w14:paraId="5F781228"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1417" w:type="dxa"/>
            <w:vAlign w:val="center"/>
          </w:tcPr>
          <w:p w14:paraId="55447471" w14:textId="5CC728E0"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3E33FFEC"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2835" w:type="dxa"/>
          </w:tcPr>
          <w:p w14:paraId="6BEDD7A6" w14:textId="77777777" w:rsidR="00F776A0" w:rsidRPr="00C9370A" w:rsidRDefault="00F776A0" w:rsidP="0070453C">
            <w:pPr>
              <w:overflowPunct/>
              <w:autoSpaceDE/>
              <w:autoSpaceDN/>
              <w:adjustRightInd/>
              <w:textAlignment w:val="auto"/>
              <w:rPr>
                <w:rFonts w:eastAsia="Lucida Sans Unicode"/>
                <w:b/>
                <w:i/>
                <w:kern w:val="2"/>
                <w:sz w:val="22"/>
                <w:szCs w:val="22"/>
                <w:lang w:eastAsia="ar-SA"/>
              </w:rPr>
            </w:pPr>
          </w:p>
        </w:tc>
      </w:tr>
      <w:tr w:rsidR="00F776A0" w:rsidRPr="00C9370A" w14:paraId="08ED5289" w14:textId="77777777" w:rsidTr="00596271">
        <w:trPr>
          <w:cantSplit/>
          <w:trHeight w:val="660"/>
        </w:trPr>
        <w:tc>
          <w:tcPr>
            <w:tcW w:w="562" w:type="dxa"/>
            <w:vAlign w:val="center"/>
          </w:tcPr>
          <w:p w14:paraId="53E68FA1" w14:textId="77777777" w:rsidR="00F776A0" w:rsidRPr="0034588D" w:rsidRDefault="00F776A0" w:rsidP="0070453C">
            <w:pPr>
              <w:overflowPunct/>
              <w:autoSpaceDE/>
              <w:autoSpaceDN/>
              <w:adjustRightInd/>
              <w:jc w:val="center"/>
              <w:textAlignment w:val="auto"/>
              <w:rPr>
                <w:rFonts w:eastAsia="Lucida Sans Unicode"/>
                <w:b/>
                <w:kern w:val="2"/>
                <w:sz w:val="18"/>
                <w:szCs w:val="18"/>
                <w:lang w:eastAsia="ar-SA"/>
              </w:rPr>
            </w:pPr>
            <w:r w:rsidRPr="0034588D">
              <w:rPr>
                <w:rFonts w:eastAsia="Lucida Sans Unicode"/>
                <w:b/>
                <w:kern w:val="2"/>
                <w:sz w:val="18"/>
                <w:szCs w:val="18"/>
                <w:lang w:eastAsia="ar-SA"/>
              </w:rPr>
              <w:t>4.</w:t>
            </w:r>
          </w:p>
        </w:tc>
        <w:tc>
          <w:tcPr>
            <w:tcW w:w="4253" w:type="dxa"/>
            <w:vAlign w:val="center"/>
          </w:tcPr>
          <w:p w14:paraId="6D26A84F"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Zestaw do operacji tarczycy zawierający: </w:t>
            </w:r>
          </w:p>
          <w:p w14:paraId="7F13C712"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serweta na stół narzędziowy wzmocniona 190 x 150 cm, wzmocnienie serwety 64x190cm (opakowanie zestawu)</w:t>
            </w:r>
          </w:p>
          <w:p w14:paraId="34C8FECB"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10 x tupfer z gazy RTG 12 x 12 cm, 24 nitki </w:t>
            </w:r>
          </w:p>
          <w:p w14:paraId="1DE371F6"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serweta do tarczycy 300x220 z warstwą chłonną wokół otworu min. 75x50cm, otwór samoprzylepny romb 13x13cm, otoczony taśmą samoprzylepną 2,5cm, umieszczony w odległości 80cm od górnej krawędzi serwety, serwet aposiada 3 zintegrowane organizatory przewodów</w:t>
            </w:r>
          </w:p>
          <w:p w14:paraId="3997B765"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 x kieszeń przylepna 1 sekcja 30 x 30 cm</w:t>
            </w:r>
          </w:p>
          <w:p w14:paraId="0C636D0B"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4 x ręczniki celulozowe 43 x 30 cm</w:t>
            </w:r>
          </w:p>
          <w:p w14:paraId="5D5B002F"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serweta na stolik Mayo składana wzmocniona 80 x 145 cm, wzmocnienie 64 x 145 cm, </w:t>
            </w:r>
            <w:r w:rsidRPr="00113751">
              <w:rPr>
                <w:rFonts w:eastAsia="Lucida Sans Unicode"/>
                <w:kern w:val="2"/>
                <w:sz w:val="20"/>
                <w:lang w:eastAsia="ar-SA"/>
              </w:rPr>
              <w:lastRenderedPageBreak/>
              <w:t>wzmocnienie klejone do serwety na całej jego powierzchni</w:t>
            </w:r>
          </w:p>
          <w:p w14:paraId="0722E5F7"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20 x kompres z gazy RTG 7,5 x 7,5 cm, 16 warstw, 17 nitek </w:t>
            </w:r>
          </w:p>
          <w:p w14:paraId="60DCF4DE"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 x taśma przylepna 10 x 50 cm</w:t>
            </w:r>
          </w:p>
          <w:p w14:paraId="17AAD513"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2 x pojemnik plastikowy 250 ml niebieski</w:t>
            </w:r>
          </w:p>
          <w:p w14:paraId="0FBCE703"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 xml:space="preserve">1 x zestaw do ssaka z uchwytem Yankauer 7mm 300cm </w:t>
            </w:r>
          </w:p>
          <w:p w14:paraId="5CF71EE7" w14:textId="77777777" w:rsidR="00F776A0" w:rsidRPr="00113751"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1 x pojemnik na igły i ostrza magnetyczno-piankowy min. 20 miejsc                                                                                                                                                                                                                                               1 x miska okrągła 250 ml + korcang do mycia 24cm                                                                                                                                                                                                                                                                                                                                           1 x skalpel bezpieczny Nr. 15                                                                                                                                                                                                                                                                                                               1 x fartuch chirurgiczny SSMMS rozmiar L                                                                                                                                                                                                                                                                                                                                                                                                                                                                                                     Fartuch chirurgiczny sterylny, wykonany z miękkiej, antystatycznej włókniny SSMMS 35g/m2ze szwem ultradźwiękowym typu zygzak. Rękawy prosty. Fartuch wyposażony w 2 troki zewnętrzne i 2 wewnętrzne, troki zewnętrzne połączone kartonikiem. Tylne części fartucha zachodzące na siebie, troki umożliwiające aseptyczne wiązanie z przodu i tyłu operatora. Fartuch zapinany w okolicy szyi na rzep min. 3 cm szerokości. Mankiet w materiału antyalergicznego o szerokości 7,5cm (+/-1,5cm) oznaczenie kolorystyczne kolor różowy</w:t>
            </w:r>
          </w:p>
          <w:p w14:paraId="401A8036" w14:textId="0F696255" w:rsidR="00F776A0" w:rsidRPr="00145CAF" w:rsidRDefault="00F776A0" w:rsidP="00113751">
            <w:pPr>
              <w:overflowPunct/>
              <w:autoSpaceDE/>
              <w:autoSpaceDN/>
              <w:adjustRightInd/>
              <w:textAlignment w:val="auto"/>
              <w:rPr>
                <w:rFonts w:eastAsia="Lucida Sans Unicode"/>
                <w:kern w:val="2"/>
                <w:sz w:val="20"/>
                <w:lang w:eastAsia="ar-SA"/>
              </w:rPr>
            </w:pPr>
            <w:r w:rsidRPr="00113751">
              <w:rPr>
                <w:rFonts w:eastAsia="Lucida Sans Unicode"/>
                <w:kern w:val="2"/>
                <w:sz w:val="20"/>
                <w:lang w:eastAsia="ar-SA"/>
              </w:rPr>
              <w:t>-oznaczenie słowne- „tarczyca”</w:t>
            </w:r>
          </w:p>
        </w:tc>
        <w:tc>
          <w:tcPr>
            <w:tcW w:w="850" w:type="dxa"/>
            <w:vAlign w:val="center"/>
          </w:tcPr>
          <w:p w14:paraId="53B561F2" w14:textId="5DC4156C" w:rsidR="00F776A0" w:rsidRPr="00145CAF" w:rsidRDefault="00F776A0" w:rsidP="0070453C">
            <w:pPr>
              <w:overflowPunct/>
              <w:autoSpaceDE/>
              <w:autoSpaceDN/>
              <w:adjustRightInd/>
              <w:jc w:val="center"/>
              <w:textAlignment w:val="auto"/>
              <w:rPr>
                <w:rFonts w:eastAsia="Lucida Sans Unicode"/>
                <w:b/>
                <w:kern w:val="2"/>
                <w:sz w:val="20"/>
                <w:lang w:eastAsia="ar-SA"/>
              </w:rPr>
            </w:pPr>
            <w:r w:rsidRPr="00113751">
              <w:rPr>
                <w:rFonts w:eastAsia="Lucida Sans Unicode"/>
                <w:b/>
                <w:kern w:val="2"/>
                <w:sz w:val="20"/>
                <w:lang w:eastAsia="ar-SA"/>
              </w:rPr>
              <w:lastRenderedPageBreak/>
              <w:t>zestaw</w:t>
            </w:r>
          </w:p>
        </w:tc>
        <w:tc>
          <w:tcPr>
            <w:tcW w:w="993" w:type="dxa"/>
            <w:vAlign w:val="center"/>
          </w:tcPr>
          <w:p w14:paraId="707B61F2" w14:textId="50C393F2" w:rsidR="00F776A0" w:rsidRPr="00145CAF" w:rsidRDefault="00F776A0" w:rsidP="0070453C">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550</w:t>
            </w:r>
          </w:p>
        </w:tc>
        <w:tc>
          <w:tcPr>
            <w:tcW w:w="1275" w:type="dxa"/>
          </w:tcPr>
          <w:p w14:paraId="4869635F" w14:textId="77777777" w:rsidR="00F776A0" w:rsidRPr="00C9370A" w:rsidRDefault="00F776A0" w:rsidP="0070453C">
            <w:pPr>
              <w:overflowPunct/>
              <w:autoSpaceDE/>
              <w:autoSpaceDN/>
              <w:adjustRightInd/>
              <w:textAlignment w:val="auto"/>
              <w:rPr>
                <w:rFonts w:eastAsia="Lucida Sans Unicode"/>
                <w:kern w:val="2"/>
                <w:sz w:val="22"/>
                <w:szCs w:val="22"/>
                <w:lang w:eastAsia="ar-SA"/>
              </w:rPr>
            </w:pPr>
          </w:p>
        </w:tc>
        <w:tc>
          <w:tcPr>
            <w:tcW w:w="1418" w:type="dxa"/>
            <w:vAlign w:val="center"/>
          </w:tcPr>
          <w:p w14:paraId="0E160111"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709" w:type="dxa"/>
          </w:tcPr>
          <w:p w14:paraId="4A33F2E7"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1417" w:type="dxa"/>
            <w:vAlign w:val="center"/>
          </w:tcPr>
          <w:p w14:paraId="7D339C93" w14:textId="1C5D813E"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400AA478"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2835" w:type="dxa"/>
          </w:tcPr>
          <w:p w14:paraId="73546D2D" w14:textId="77777777" w:rsidR="00F776A0" w:rsidRPr="00C9370A" w:rsidRDefault="00F776A0" w:rsidP="0070453C">
            <w:pPr>
              <w:overflowPunct/>
              <w:autoSpaceDE/>
              <w:autoSpaceDN/>
              <w:adjustRightInd/>
              <w:textAlignment w:val="auto"/>
              <w:rPr>
                <w:rFonts w:eastAsia="Lucida Sans Unicode"/>
                <w:b/>
                <w:i/>
                <w:kern w:val="2"/>
                <w:sz w:val="22"/>
                <w:szCs w:val="22"/>
                <w:lang w:eastAsia="ar-SA"/>
              </w:rPr>
            </w:pPr>
          </w:p>
        </w:tc>
      </w:tr>
      <w:tr w:rsidR="00F776A0" w:rsidRPr="00C9370A" w14:paraId="5A77F687" w14:textId="77777777" w:rsidTr="00596271">
        <w:trPr>
          <w:cantSplit/>
          <w:trHeight w:val="660"/>
        </w:trPr>
        <w:tc>
          <w:tcPr>
            <w:tcW w:w="10060" w:type="dxa"/>
            <w:gridSpan w:val="7"/>
            <w:vAlign w:val="center"/>
          </w:tcPr>
          <w:p w14:paraId="2FF872FF" w14:textId="473F3BB4" w:rsidR="00F776A0" w:rsidRPr="00C9370A" w:rsidRDefault="00F776A0" w:rsidP="00F776A0">
            <w:pPr>
              <w:overflowPunct/>
              <w:autoSpaceDE/>
              <w:autoSpaceDN/>
              <w:adjustRightInd/>
              <w:jc w:val="right"/>
              <w:textAlignment w:val="auto"/>
              <w:rPr>
                <w:rFonts w:eastAsia="Lucida Sans Unicode"/>
                <w:b/>
                <w:kern w:val="2"/>
                <w:sz w:val="22"/>
                <w:szCs w:val="22"/>
                <w:lang w:eastAsia="ar-SA"/>
              </w:rPr>
            </w:pPr>
            <w:r w:rsidRPr="00C9370A">
              <w:rPr>
                <w:rFonts w:eastAsia="Lucida Sans Unicode"/>
                <w:b/>
                <w:kern w:val="2"/>
                <w:sz w:val="18"/>
                <w:szCs w:val="18"/>
                <w:lang w:eastAsia="ar-SA"/>
              </w:rPr>
              <w:t xml:space="preserve">                              RAZEM :</w:t>
            </w:r>
          </w:p>
        </w:tc>
        <w:tc>
          <w:tcPr>
            <w:tcW w:w="1417" w:type="dxa"/>
            <w:vAlign w:val="center"/>
          </w:tcPr>
          <w:p w14:paraId="3A3AB527" w14:textId="45FA576B"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79446B83" w14:textId="77777777" w:rsidR="00F776A0" w:rsidRPr="00C9370A" w:rsidRDefault="00F776A0" w:rsidP="0070453C">
            <w:pPr>
              <w:overflowPunct/>
              <w:autoSpaceDE/>
              <w:autoSpaceDN/>
              <w:adjustRightInd/>
              <w:textAlignment w:val="auto"/>
              <w:rPr>
                <w:rFonts w:eastAsia="Lucida Sans Unicode"/>
                <w:b/>
                <w:kern w:val="2"/>
                <w:sz w:val="22"/>
                <w:szCs w:val="22"/>
                <w:lang w:eastAsia="ar-SA"/>
              </w:rPr>
            </w:pPr>
          </w:p>
        </w:tc>
        <w:tc>
          <w:tcPr>
            <w:tcW w:w="2835" w:type="dxa"/>
            <w:shd w:val="clear" w:color="auto" w:fill="auto"/>
          </w:tcPr>
          <w:p w14:paraId="50DD7255" w14:textId="77777777" w:rsidR="00F776A0" w:rsidRPr="00C9370A" w:rsidRDefault="00F776A0" w:rsidP="0070453C">
            <w:pPr>
              <w:overflowPunct/>
              <w:autoSpaceDE/>
              <w:autoSpaceDN/>
              <w:adjustRightInd/>
              <w:textAlignment w:val="auto"/>
              <w:rPr>
                <w:rFonts w:eastAsia="Lucida Sans Unicode"/>
                <w:b/>
                <w:i/>
                <w:kern w:val="2"/>
                <w:sz w:val="22"/>
                <w:szCs w:val="22"/>
                <w:lang w:eastAsia="ar-SA"/>
              </w:rPr>
            </w:pPr>
          </w:p>
        </w:tc>
      </w:tr>
    </w:tbl>
    <w:p w14:paraId="4739761B" w14:textId="77777777" w:rsidR="002F6F77" w:rsidRPr="00C9370A" w:rsidRDefault="002F6F77" w:rsidP="002F6F77">
      <w:pPr>
        <w:overflowPunct/>
        <w:autoSpaceDE/>
        <w:autoSpaceDN/>
        <w:adjustRightInd/>
        <w:textAlignment w:val="auto"/>
        <w:rPr>
          <w:rFonts w:eastAsia="Lucida Sans Unicode"/>
          <w:b/>
          <w:kern w:val="2"/>
          <w:sz w:val="22"/>
          <w:szCs w:val="22"/>
          <w:lang w:eastAsia="ar-SA"/>
        </w:rPr>
      </w:pPr>
    </w:p>
    <w:p w14:paraId="049BBE8F" w14:textId="762FC3E8" w:rsidR="002F6F77" w:rsidRPr="00E36014" w:rsidRDefault="00113751" w:rsidP="002F6F77">
      <w:pPr>
        <w:rPr>
          <w:b/>
          <w:color w:val="000000"/>
          <w:sz w:val="22"/>
          <w:szCs w:val="22"/>
        </w:rPr>
      </w:pPr>
      <w:r w:rsidRPr="00E36014">
        <w:rPr>
          <w:b/>
          <w:color w:val="000000"/>
          <w:sz w:val="22"/>
          <w:szCs w:val="22"/>
        </w:rPr>
        <w:t>Wymagania do poz. 1 i 2</w:t>
      </w:r>
    </w:p>
    <w:p w14:paraId="6E9F68B5" w14:textId="38C60392" w:rsidR="002F6F77" w:rsidRPr="00113751" w:rsidRDefault="00113751" w:rsidP="00113751">
      <w:pPr>
        <w:overflowPunct/>
        <w:autoSpaceDE/>
        <w:autoSpaceDN/>
        <w:adjustRightInd/>
        <w:jc w:val="both"/>
        <w:textAlignment w:val="auto"/>
        <w:rPr>
          <w:rFonts w:eastAsia="Lucida Sans Unicode"/>
          <w:kern w:val="2"/>
          <w:sz w:val="22"/>
          <w:szCs w:val="22"/>
          <w:lang w:eastAsia="ar-SA"/>
        </w:rPr>
      </w:pPr>
      <w:r w:rsidRPr="00113751">
        <w:rPr>
          <w:rFonts w:eastAsia="Lucida Sans Unicode"/>
          <w:kern w:val="2"/>
          <w:sz w:val="22"/>
          <w:szCs w:val="22"/>
          <w:lang w:eastAsia="ar-SA"/>
        </w:rPr>
        <w:t>Materiał obłożenia spełnia wymagania wysokie normy EN PN 13795 : 2019</w:t>
      </w:r>
      <w:r w:rsidR="00E36014">
        <w:rPr>
          <w:rFonts w:eastAsia="Lucida Sans Unicode"/>
          <w:kern w:val="2"/>
          <w:sz w:val="22"/>
          <w:szCs w:val="22"/>
          <w:lang w:eastAsia="ar-SA"/>
        </w:rPr>
        <w:t xml:space="preserve"> lub równow</w:t>
      </w:r>
      <w:r w:rsidR="009A418A">
        <w:rPr>
          <w:rFonts w:eastAsia="Lucida Sans Unicode"/>
          <w:kern w:val="2"/>
          <w:sz w:val="22"/>
          <w:szCs w:val="22"/>
          <w:lang w:eastAsia="ar-SA"/>
        </w:rPr>
        <w:t>a</w:t>
      </w:r>
      <w:r w:rsidR="00E36014">
        <w:rPr>
          <w:rFonts w:eastAsia="Lucida Sans Unicode"/>
          <w:kern w:val="2"/>
          <w:sz w:val="22"/>
          <w:szCs w:val="22"/>
          <w:lang w:eastAsia="ar-SA"/>
        </w:rPr>
        <w:t>ż</w:t>
      </w:r>
      <w:r w:rsidR="000A0289">
        <w:rPr>
          <w:rFonts w:eastAsia="Lucida Sans Unicode"/>
          <w:kern w:val="2"/>
          <w:sz w:val="22"/>
          <w:szCs w:val="22"/>
          <w:lang w:eastAsia="ar-SA"/>
        </w:rPr>
        <w:t>nym</w:t>
      </w:r>
      <w:r w:rsidRPr="00113751">
        <w:rPr>
          <w:rFonts w:eastAsia="Lucida Sans Unicode"/>
          <w:kern w:val="2"/>
          <w:sz w:val="22"/>
          <w:szCs w:val="22"/>
          <w:lang w:eastAsia="ar-SA"/>
        </w:rPr>
        <w:t>. Wszystkie składowe ułożone w kolejności umożliwiającej sprawną aplikację zgodnie z zasadami aseptyki. Całość zawinięta w serwetę instrumentariuszki. Zestaw powinien być wyposażony w miniumum 4 samoprzylepne etykiety( dwie z kodem QR i dwie z kodem EAN), z nr katalogowym, datą ważności i numerem serii, służące do archiwizacji danych. Zawartość zestawu opisana w języku polskim na etykiecie produktowej naklejonej na opakowaniu. Opakowanie - torba z przezroczystej foli polietylenowej z klapką zgrzewaną z folią, w celu zminimalizowania ryzyka rozjałowienia zawartości podczas wyjmowania z opakowania, przy zgrzewie powinien znajdować się sterylny margines. Okres ważności minimum 12 miesięcy od daty dostawy.</w:t>
      </w:r>
      <w:r w:rsidR="00E36014">
        <w:rPr>
          <w:rFonts w:eastAsia="Lucida Sans Unicode"/>
          <w:kern w:val="2"/>
          <w:sz w:val="22"/>
          <w:szCs w:val="22"/>
          <w:lang w:eastAsia="ar-SA"/>
        </w:rPr>
        <w:t xml:space="preserve"> </w:t>
      </w:r>
      <w:r w:rsidRPr="00113751">
        <w:rPr>
          <w:rFonts w:eastAsia="Lucida Sans Unicode"/>
          <w:kern w:val="2"/>
          <w:sz w:val="22"/>
          <w:szCs w:val="22"/>
          <w:lang w:eastAsia="ar-SA"/>
        </w:rPr>
        <w:t xml:space="preserve">Obłożenia pacjenta wykonane z laminatu 2-warstwowego składającego się z hydrofilowej włókniny polipropylenowej i </w:t>
      </w:r>
      <w:r w:rsidRPr="00113751">
        <w:rPr>
          <w:rFonts w:eastAsia="Lucida Sans Unicode"/>
          <w:kern w:val="2"/>
          <w:sz w:val="22"/>
          <w:szCs w:val="22"/>
          <w:lang w:eastAsia="ar-SA"/>
        </w:rPr>
        <w:lastRenderedPageBreak/>
        <w:t>dwukolorowej (niebiesko-zielono/białej) folii polietylenowej o gramaturze 57(+/-0,5 g/m2) . Łączna gramatura laminatu podstawowego i łaty chłonnej 109 g/m2( +/- 0,5 g/m</w:t>
      </w:r>
    </w:p>
    <w:p w14:paraId="3FE36018"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10EA3F87" w14:textId="048B0DFB" w:rsidR="002F6F77" w:rsidRDefault="00113751" w:rsidP="006F5408">
      <w:pPr>
        <w:overflowPunct/>
        <w:autoSpaceDE/>
        <w:autoSpaceDN/>
        <w:adjustRightInd/>
        <w:textAlignment w:val="auto"/>
        <w:rPr>
          <w:rFonts w:eastAsia="Lucida Sans Unicode"/>
          <w:b/>
          <w:kern w:val="2"/>
          <w:sz w:val="22"/>
          <w:szCs w:val="22"/>
          <w:lang w:eastAsia="ar-SA"/>
        </w:rPr>
      </w:pPr>
      <w:r w:rsidRPr="00113751">
        <w:rPr>
          <w:rFonts w:eastAsia="Lucida Sans Unicode"/>
          <w:b/>
          <w:kern w:val="2"/>
          <w:sz w:val="22"/>
          <w:szCs w:val="22"/>
          <w:lang w:eastAsia="ar-SA"/>
        </w:rPr>
        <w:t>Wymagania poz. 3</w:t>
      </w:r>
    </w:p>
    <w:p w14:paraId="0593EA79" w14:textId="315652AD" w:rsidR="002F6F77" w:rsidRPr="00113751" w:rsidRDefault="00113751" w:rsidP="00113751">
      <w:pPr>
        <w:overflowPunct/>
        <w:autoSpaceDE/>
        <w:autoSpaceDN/>
        <w:adjustRightInd/>
        <w:jc w:val="both"/>
        <w:textAlignment w:val="auto"/>
        <w:rPr>
          <w:rFonts w:eastAsia="Lucida Sans Unicode"/>
          <w:kern w:val="2"/>
          <w:sz w:val="22"/>
          <w:szCs w:val="22"/>
          <w:lang w:eastAsia="ar-SA"/>
        </w:rPr>
      </w:pPr>
      <w:r w:rsidRPr="00113751">
        <w:rPr>
          <w:rFonts w:eastAsia="Lucida Sans Unicode"/>
          <w:kern w:val="2"/>
          <w:sz w:val="22"/>
          <w:szCs w:val="22"/>
          <w:lang w:eastAsia="ar-SA"/>
        </w:rPr>
        <w:t>Materiał serwety głównej min. 2 warstwowy na całej powierzchni PE+PP o gramaturze min. 67 g/m2 w części podstawowej. Pad chłonny min. 2 warstwowy PE+PP o gramaturze min. 67 g/m2 odporność na rozerwanie na sucho w obszarze krytycznym min. 180 kPa, odporność na rozerwanie na mokro w obszarze krytycznym min. 160 kPa, odporność na penetrację płynów min. 230 cm.</w:t>
      </w:r>
    </w:p>
    <w:p w14:paraId="25F93A04" w14:textId="77777777" w:rsidR="00E36014" w:rsidRDefault="00E36014" w:rsidP="006F5408">
      <w:pPr>
        <w:overflowPunct/>
        <w:autoSpaceDE/>
        <w:autoSpaceDN/>
        <w:adjustRightInd/>
        <w:textAlignment w:val="auto"/>
        <w:rPr>
          <w:rFonts w:eastAsia="Lucida Sans Unicode"/>
          <w:b/>
          <w:kern w:val="2"/>
          <w:sz w:val="22"/>
          <w:szCs w:val="22"/>
          <w:lang w:eastAsia="ar-SA"/>
        </w:rPr>
      </w:pPr>
    </w:p>
    <w:p w14:paraId="046C0CF5" w14:textId="77777777" w:rsidR="008A037D" w:rsidRDefault="008A037D" w:rsidP="006F5408">
      <w:pPr>
        <w:overflowPunct/>
        <w:autoSpaceDE/>
        <w:autoSpaceDN/>
        <w:adjustRightInd/>
        <w:textAlignment w:val="auto"/>
        <w:rPr>
          <w:rFonts w:eastAsia="Lucida Sans Unicode"/>
          <w:b/>
          <w:kern w:val="2"/>
          <w:sz w:val="22"/>
          <w:szCs w:val="22"/>
          <w:lang w:eastAsia="ar-SA"/>
        </w:rPr>
      </w:pPr>
    </w:p>
    <w:p w14:paraId="57AE87C5" w14:textId="26E9712C" w:rsidR="00113751" w:rsidRDefault="00113751" w:rsidP="006F5408">
      <w:pPr>
        <w:overflowPunct/>
        <w:autoSpaceDE/>
        <w:autoSpaceDN/>
        <w:adjustRightInd/>
        <w:textAlignment w:val="auto"/>
        <w:rPr>
          <w:rFonts w:eastAsia="Lucida Sans Unicode"/>
          <w:b/>
          <w:kern w:val="2"/>
          <w:sz w:val="22"/>
          <w:szCs w:val="22"/>
          <w:lang w:eastAsia="ar-SA"/>
        </w:rPr>
      </w:pPr>
      <w:r w:rsidRPr="00113751">
        <w:rPr>
          <w:rFonts w:eastAsia="Lucida Sans Unicode"/>
          <w:b/>
          <w:kern w:val="2"/>
          <w:sz w:val="22"/>
          <w:szCs w:val="22"/>
          <w:lang w:eastAsia="ar-SA"/>
        </w:rPr>
        <w:t>Wymagania poz. 4</w:t>
      </w:r>
    </w:p>
    <w:p w14:paraId="64A76E0A" w14:textId="68148960" w:rsidR="00113751" w:rsidRPr="00E36014" w:rsidRDefault="00113751" w:rsidP="00E36014">
      <w:pPr>
        <w:overflowPunct/>
        <w:autoSpaceDE/>
        <w:autoSpaceDN/>
        <w:adjustRightInd/>
        <w:jc w:val="both"/>
        <w:textAlignment w:val="auto"/>
        <w:rPr>
          <w:rFonts w:eastAsia="Lucida Sans Unicode"/>
          <w:kern w:val="2"/>
          <w:sz w:val="22"/>
          <w:szCs w:val="22"/>
          <w:lang w:eastAsia="ar-SA"/>
        </w:rPr>
      </w:pPr>
      <w:r w:rsidRPr="00E36014">
        <w:rPr>
          <w:rFonts w:eastAsia="Lucida Sans Unicode"/>
          <w:kern w:val="2"/>
          <w:sz w:val="22"/>
          <w:szCs w:val="22"/>
          <w:lang w:eastAsia="ar-SA"/>
        </w:rPr>
        <w:t xml:space="preserve">Materiał serwety głównej min. 2 warstwowy na całej powierzchni PE+PP o gramaturze min. 67 g/m2 w części podstawowej. Pad chłonny min. 3 warstwowy PE+2xwiskoza o gramaturze min. 94 g/m2 odporność na rozerwanie na sucho w obszarze krytycznym min. 280 kPa, odporność na rozerwanie na mokro w obszarze krytycznym min. 136 kPa, odporność na penetrację płynów min. 230 cm.    </w:t>
      </w:r>
    </w:p>
    <w:p w14:paraId="1696E1ED" w14:textId="77777777" w:rsidR="002F6F77" w:rsidRPr="00E36014" w:rsidRDefault="002F6F77" w:rsidP="00E36014">
      <w:pPr>
        <w:overflowPunct/>
        <w:autoSpaceDE/>
        <w:autoSpaceDN/>
        <w:adjustRightInd/>
        <w:jc w:val="both"/>
        <w:textAlignment w:val="auto"/>
        <w:rPr>
          <w:rFonts w:eastAsia="Lucida Sans Unicode"/>
          <w:kern w:val="2"/>
          <w:sz w:val="22"/>
          <w:szCs w:val="22"/>
          <w:lang w:eastAsia="ar-SA"/>
        </w:rPr>
      </w:pPr>
    </w:p>
    <w:p w14:paraId="3565FCE4" w14:textId="77777777" w:rsidR="002F6F77" w:rsidRDefault="002F6F77" w:rsidP="00E36014">
      <w:pPr>
        <w:overflowPunct/>
        <w:autoSpaceDE/>
        <w:autoSpaceDN/>
        <w:adjustRightInd/>
        <w:jc w:val="both"/>
        <w:textAlignment w:val="auto"/>
        <w:rPr>
          <w:rFonts w:eastAsia="Lucida Sans Unicode"/>
          <w:kern w:val="2"/>
          <w:sz w:val="22"/>
          <w:szCs w:val="22"/>
          <w:lang w:eastAsia="ar-SA"/>
        </w:rPr>
      </w:pPr>
    </w:p>
    <w:p w14:paraId="210BC587"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5BA581FD"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7778BEB8"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6E3983B0"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2F7DF80A"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0EA17047"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625D02B2"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253D5BA1"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3DF0F7B8"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605C2B94"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4B00AF85"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745A6A96"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4BB80490"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6D93DCC1"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5C88CD26"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07332085"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4F734F81"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15BDE2C1"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26CB2DFF" w14:textId="77777777" w:rsidR="00D67A1B" w:rsidRDefault="00D67A1B" w:rsidP="00E36014">
      <w:pPr>
        <w:overflowPunct/>
        <w:autoSpaceDE/>
        <w:autoSpaceDN/>
        <w:adjustRightInd/>
        <w:jc w:val="both"/>
        <w:textAlignment w:val="auto"/>
        <w:rPr>
          <w:rFonts w:eastAsia="Lucida Sans Unicode"/>
          <w:kern w:val="2"/>
          <w:sz w:val="22"/>
          <w:szCs w:val="22"/>
          <w:lang w:eastAsia="ar-SA"/>
        </w:rPr>
      </w:pPr>
    </w:p>
    <w:p w14:paraId="33172B3A" w14:textId="77777777" w:rsidR="00103B9E" w:rsidRDefault="00103B9E" w:rsidP="00E36014">
      <w:pPr>
        <w:overflowPunct/>
        <w:autoSpaceDE/>
        <w:autoSpaceDN/>
        <w:adjustRightInd/>
        <w:jc w:val="both"/>
        <w:textAlignment w:val="auto"/>
        <w:rPr>
          <w:rFonts w:eastAsia="Lucida Sans Unicode"/>
          <w:kern w:val="2"/>
          <w:sz w:val="22"/>
          <w:szCs w:val="22"/>
          <w:lang w:eastAsia="ar-SA"/>
        </w:rPr>
      </w:pPr>
    </w:p>
    <w:p w14:paraId="14929B22" w14:textId="239A8CBB" w:rsidR="00D67A1B" w:rsidRDefault="00D67A1B" w:rsidP="00D67A1B">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13</w:t>
      </w:r>
    </w:p>
    <w:p w14:paraId="594200CA" w14:textId="77777777" w:rsidR="00D67A1B" w:rsidRPr="00D67A1B" w:rsidRDefault="00D67A1B" w:rsidP="00D67A1B">
      <w:pPr>
        <w:rPr>
          <w:color w:val="000000"/>
          <w:sz w:val="22"/>
          <w:szCs w:val="22"/>
        </w:rPr>
      </w:pPr>
      <w:r w:rsidRPr="00D67A1B">
        <w:rPr>
          <w:color w:val="000000"/>
          <w:sz w:val="22"/>
          <w:szCs w:val="22"/>
        </w:rPr>
        <w:t>Obłożenia operacyjne II</w:t>
      </w:r>
    </w:p>
    <w:p w14:paraId="1CF6ECB3" w14:textId="77777777" w:rsidR="00D67A1B" w:rsidRPr="00C9370A" w:rsidRDefault="00D67A1B" w:rsidP="00D67A1B">
      <w:pPr>
        <w:overflowPunct/>
        <w:autoSpaceDE/>
        <w:autoSpaceDN/>
        <w:adjustRightInd/>
        <w:textAlignment w:val="auto"/>
        <w:rPr>
          <w:rFonts w:eastAsia="Lucida Sans Unicode"/>
          <w:b/>
          <w:i/>
          <w:kern w:val="2"/>
          <w:sz w:val="22"/>
          <w:szCs w:val="22"/>
          <w:lang w:eastAsia="ar-SA"/>
        </w:rPr>
      </w:pPr>
    </w:p>
    <w:tbl>
      <w:tblPr>
        <w:tblpPr w:leftFromText="141" w:rightFromText="141" w:vertAnchor="text" w:horzAnchor="margin" w:tblpXSpec="center" w:tblpY="78"/>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4546"/>
        <w:gridCol w:w="851"/>
        <w:gridCol w:w="992"/>
        <w:gridCol w:w="1276"/>
        <w:gridCol w:w="1417"/>
        <w:gridCol w:w="562"/>
        <w:gridCol w:w="1276"/>
        <w:gridCol w:w="1418"/>
        <w:gridCol w:w="2551"/>
      </w:tblGrid>
      <w:tr w:rsidR="00DA586F" w:rsidRPr="00C9370A" w14:paraId="10C2A5A0" w14:textId="77777777" w:rsidTr="00E51ACB">
        <w:trPr>
          <w:cantSplit/>
          <w:trHeight w:val="660"/>
        </w:trPr>
        <w:tc>
          <w:tcPr>
            <w:tcW w:w="704" w:type="dxa"/>
          </w:tcPr>
          <w:p w14:paraId="47E34EB7"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p>
          <w:p w14:paraId="764FAB74"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p>
          <w:p w14:paraId="69716D56" w14:textId="77777777" w:rsidR="00DA586F" w:rsidRDefault="00DA586F"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L.P.</w:t>
            </w:r>
          </w:p>
          <w:p w14:paraId="3F7C612C"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p>
        </w:tc>
        <w:tc>
          <w:tcPr>
            <w:tcW w:w="4546" w:type="dxa"/>
          </w:tcPr>
          <w:p w14:paraId="21A8A22A"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p>
          <w:p w14:paraId="5D61DC2E"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ASORTYMENT</w:t>
            </w:r>
          </w:p>
          <w:p w14:paraId="0E48B006"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SZCZEGÓŁOWY</w:t>
            </w:r>
          </w:p>
        </w:tc>
        <w:tc>
          <w:tcPr>
            <w:tcW w:w="851" w:type="dxa"/>
          </w:tcPr>
          <w:p w14:paraId="15958B75"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p>
          <w:p w14:paraId="2513C09A"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JEDN.MIARY</w:t>
            </w:r>
          </w:p>
        </w:tc>
        <w:tc>
          <w:tcPr>
            <w:tcW w:w="992" w:type="dxa"/>
          </w:tcPr>
          <w:p w14:paraId="01D09729"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p>
          <w:p w14:paraId="3A43B0C0"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ILOŚĆ</w:t>
            </w:r>
          </w:p>
          <w:p w14:paraId="51E079B6" w14:textId="2FD7A551" w:rsidR="00DA586F" w:rsidRPr="00C9370A" w:rsidRDefault="00DA586F"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24 M-CE</w:t>
            </w:r>
          </w:p>
        </w:tc>
        <w:tc>
          <w:tcPr>
            <w:tcW w:w="1276" w:type="dxa"/>
          </w:tcPr>
          <w:p w14:paraId="2BAA224C"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p>
          <w:p w14:paraId="38F275A8"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CENA  NETTO</w:t>
            </w:r>
          </w:p>
        </w:tc>
        <w:tc>
          <w:tcPr>
            <w:tcW w:w="1417" w:type="dxa"/>
          </w:tcPr>
          <w:p w14:paraId="489882C6"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p>
          <w:p w14:paraId="1DDDD07B"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CENA  BRUTTO</w:t>
            </w:r>
          </w:p>
        </w:tc>
        <w:tc>
          <w:tcPr>
            <w:tcW w:w="562" w:type="dxa"/>
          </w:tcPr>
          <w:p w14:paraId="3A00CCC9" w14:textId="77777777" w:rsidR="00DA586F" w:rsidRDefault="00DA586F" w:rsidP="0070453C">
            <w:pPr>
              <w:overflowPunct/>
              <w:autoSpaceDE/>
              <w:autoSpaceDN/>
              <w:adjustRightInd/>
              <w:jc w:val="center"/>
              <w:textAlignment w:val="auto"/>
              <w:rPr>
                <w:b/>
                <w:kern w:val="0"/>
                <w:sz w:val="18"/>
                <w:szCs w:val="18"/>
                <w:lang w:val="pl-PL"/>
              </w:rPr>
            </w:pPr>
          </w:p>
          <w:p w14:paraId="6AB6E374" w14:textId="7DEE4CAF" w:rsidR="00DA586F" w:rsidRPr="00C9370A" w:rsidRDefault="00DA586F" w:rsidP="0070453C">
            <w:pPr>
              <w:overflowPunct/>
              <w:autoSpaceDE/>
              <w:autoSpaceDN/>
              <w:adjustRightInd/>
              <w:jc w:val="center"/>
              <w:textAlignment w:val="auto"/>
              <w:rPr>
                <w:rFonts w:eastAsia="Lucida Sans Unicode"/>
                <w:b/>
                <w:kern w:val="2"/>
                <w:sz w:val="20"/>
                <w:lang w:eastAsia="ar-SA"/>
              </w:rPr>
            </w:pPr>
            <w:r>
              <w:rPr>
                <w:b/>
                <w:kern w:val="0"/>
                <w:sz w:val="18"/>
                <w:szCs w:val="18"/>
                <w:lang w:val="pl-PL"/>
              </w:rPr>
              <w:t>% VAT</w:t>
            </w:r>
          </w:p>
        </w:tc>
        <w:tc>
          <w:tcPr>
            <w:tcW w:w="1276" w:type="dxa"/>
          </w:tcPr>
          <w:p w14:paraId="6193BD66" w14:textId="7248B78F" w:rsidR="00DA586F" w:rsidRPr="00C9370A" w:rsidRDefault="00DA586F" w:rsidP="0070453C">
            <w:pPr>
              <w:overflowPunct/>
              <w:autoSpaceDE/>
              <w:autoSpaceDN/>
              <w:adjustRightInd/>
              <w:jc w:val="center"/>
              <w:textAlignment w:val="auto"/>
              <w:rPr>
                <w:rFonts w:eastAsia="Lucida Sans Unicode"/>
                <w:b/>
                <w:kern w:val="2"/>
                <w:sz w:val="20"/>
                <w:lang w:eastAsia="ar-SA"/>
              </w:rPr>
            </w:pPr>
          </w:p>
          <w:p w14:paraId="7BD5CD2A"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WARTOŚĆ NETTO</w:t>
            </w:r>
          </w:p>
        </w:tc>
        <w:tc>
          <w:tcPr>
            <w:tcW w:w="1418" w:type="dxa"/>
          </w:tcPr>
          <w:p w14:paraId="542CBFAA"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p>
          <w:p w14:paraId="53C1BCE4"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WARTOŚĆ BRUTTO</w:t>
            </w:r>
          </w:p>
        </w:tc>
        <w:tc>
          <w:tcPr>
            <w:tcW w:w="2551" w:type="dxa"/>
          </w:tcPr>
          <w:p w14:paraId="4A785264"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p>
          <w:p w14:paraId="04FD9ED3" w14:textId="77777777" w:rsidR="00DA586F" w:rsidRPr="00C9370A" w:rsidRDefault="00DA586F" w:rsidP="0070453C">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PRODUCENT I NR KATALOGOWY</w:t>
            </w:r>
          </w:p>
        </w:tc>
      </w:tr>
      <w:tr w:rsidR="00DA586F" w:rsidRPr="00C9370A" w14:paraId="753C7738" w14:textId="77777777" w:rsidTr="00E51ACB">
        <w:trPr>
          <w:cantSplit/>
          <w:trHeight w:val="660"/>
        </w:trPr>
        <w:tc>
          <w:tcPr>
            <w:tcW w:w="704" w:type="dxa"/>
            <w:vAlign w:val="center"/>
          </w:tcPr>
          <w:p w14:paraId="16589B9B" w14:textId="77777777" w:rsidR="00DA586F" w:rsidRPr="0034588D" w:rsidRDefault="00DA586F" w:rsidP="0070453C">
            <w:pPr>
              <w:overflowPunct/>
              <w:autoSpaceDE/>
              <w:autoSpaceDN/>
              <w:adjustRightInd/>
              <w:jc w:val="center"/>
              <w:textAlignment w:val="auto"/>
              <w:rPr>
                <w:rFonts w:eastAsia="Lucida Sans Unicode"/>
                <w:b/>
                <w:kern w:val="2"/>
                <w:sz w:val="18"/>
                <w:szCs w:val="18"/>
                <w:lang w:eastAsia="ar-SA"/>
              </w:rPr>
            </w:pPr>
            <w:r w:rsidRPr="0034588D">
              <w:rPr>
                <w:rFonts w:eastAsia="Lucida Sans Unicode"/>
                <w:b/>
                <w:kern w:val="2"/>
                <w:sz w:val="18"/>
                <w:szCs w:val="18"/>
                <w:lang w:eastAsia="ar-SA"/>
              </w:rPr>
              <w:t>1.</w:t>
            </w:r>
          </w:p>
        </w:tc>
        <w:tc>
          <w:tcPr>
            <w:tcW w:w="4546" w:type="dxa"/>
            <w:vAlign w:val="center"/>
          </w:tcPr>
          <w:p w14:paraId="522B80A6"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Zestaw do alloplastyki stawu kolanowego zawierający:                                                                                                                                                                                                                               1 x serweta na stół narzędziowy wzmocniona 250 x 200 cm (owinięcie zestawu)</w:t>
            </w:r>
          </w:p>
          <w:p w14:paraId="69F34528"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1 x serweta na stół narzędziowy 190 x 150 cm, wzmocnienie serwety 75 x 190 cm </w:t>
            </w:r>
          </w:p>
          <w:p w14:paraId="34B0FC1A"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folia chirurgiczna 85 x 60 cm (85 x 82 cm)</w:t>
            </w:r>
          </w:p>
          <w:p w14:paraId="04C452DB"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2 x osłona na uchwyt lampy</w:t>
            </w:r>
          </w:p>
          <w:p w14:paraId="7AAB5420"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2 x kieszeń przylepna 2 sekcje 38 x 43 cm z folii PE, ze sztywnikiem umożliwiającym wyprofilowanie</w:t>
            </w:r>
          </w:p>
          <w:p w14:paraId="19C75526"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serweta dwuwarstwowa przylepna 300 x 170 cm z padem chłonnym w obszarze krytycznym (pad chłonny 50 x 75 cm)</w:t>
            </w:r>
          </w:p>
          <w:p w14:paraId="0F1A60A9"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2 x serweta dwuwarstwowa 90 x 75 cm</w:t>
            </w:r>
          </w:p>
          <w:p w14:paraId="01FADC4F"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serweta dwuwarstwowa do operacji kończyny dolnej 225 x 320 cm z samouszczelniającym otworem 5 x 7 cm oraz padem chłonnym w obszarze krytycznym</w:t>
            </w:r>
          </w:p>
          <w:p w14:paraId="0FE27CEC"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serweta dwuwarstwowa przylepna 175 x 170 cm</w:t>
            </w:r>
          </w:p>
          <w:p w14:paraId="7EDF2261"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osłona na kończynę 35 x 120 cm</w:t>
            </w:r>
          </w:p>
          <w:p w14:paraId="5136E05E"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2 x serweta na stolik Mayo 80 x 145 cm, składana teleskopowo, wzmocnienie 60 x 145 cm, wzmocnienie klejone do serwety na całej jego powierzchni </w:t>
            </w:r>
          </w:p>
          <w:p w14:paraId="414A5D2D"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10 x serweta z gazy z chipem RTG i tasiemką 45 x 45 cm 4 warstwy</w:t>
            </w:r>
          </w:p>
          <w:p w14:paraId="5CE557D2"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30 x kompres z gazy RTG 7,5 x 7,5 cm, 16 warstw, 17 nitek (pakowany po 10 szt)</w:t>
            </w:r>
          </w:p>
          <w:p w14:paraId="6566F046"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4 x taśma przylepna 10 x 50 cm</w:t>
            </w:r>
          </w:p>
          <w:p w14:paraId="391C973B"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opatrunek chłonny przylepny 15 x 8 cm</w:t>
            </w:r>
          </w:p>
          <w:p w14:paraId="18E27832"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2 x opatrunek chłonny przylepny 20 x 10 cm</w:t>
            </w:r>
          </w:p>
          <w:p w14:paraId="4329CDC3"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torebka papierowa 29 x 19 cm</w:t>
            </w:r>
          </w:p>
          <w:p w14:paraId="35C78323"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lastRenderedPageBreak/>
              <w:t xml:space="preserve">1 x zestaw do ssaka ortopedyczny z filtrem 28/9,33 CH/mm 300 cm </w:t>
            </w:r>
          </w:p>
          <w:p w14:paraId="41FEB2A0"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2 x dren Redona 16/5,33 CH/mm 50 cm, 15 cm</w:t>
            </w:r>
          </w:p>
          <w:p w14:paraId="631786F4"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1 x pojemnik plastikowy 500 ml przeźroczysty </w:t>
            </w:r>
          </w:p>
          <w:p w14:paraId="18A12EE3"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dren do ssaka 25/8,33 CH/mm 300 cm</w:t>
            </w:r>
          </w:p>
          <w:p w14:paraId="7A9071AF"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1 x skalpel bezpieczny Nr. 23                                                                                                                                                                                                                                                    </w:t>
            </w:r>
          </w:p>
          <w:p w14:paraId="126641C2"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 1 x skalpel bezpieczny nr 11 </w:t>
            </w:r>
          </w:p>
          <w:p w14:paraId="77F57AA0"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2 x miska nerkowata plastikowa 800 ml przeźroczysta</w:t>
            </w:r>
          </w:p>
          <w:p w14:paraId="1F6E5373"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2 x opaska elastyczna 15 cm x 5 m - czy jest z zapinka metalową                                                                                                                                                                                                                                                                                           1 x pojemnik na igły i ostrza magnetyczno-piankowy 20 miejsc                                                                                                                                                                                                                                       1x  miska okragła 250ml  + korcang do mycia 24 cm                                                                                                                                                                                                                                                                                                             2 x worek z filtrem 60x90cm  - ściekówka </w:t>
            </w:r>
          </w:p>
          <w:p w14:paraId="6684180D"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2 x miska nerkowata plastikowa 800 ml przeźroczysta</w:t>
            </w:r>
          </w:p>
          <w:p w14:paraId="749B8A2E"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2 x opaska elastyczna 15 cm x 5 m z dwiema metalowymi zapinkami </w:t>
            </w:r>
          </w:p>
          <w:p w14:paraId="0E10F04A"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fartuch chirurgiczny typu SMS, pełnobarierowy, wykonany z włókniny o gramaturze min. 42 g/m2. Szwy wykonane techniką ultradźwiękową, rękawy o kroju reglan. Zapięcie w obrębie szyi w formie taśmy wielokrotnego użytku przytwierdzonej do jednej poły fartucha, umożliwiającej zapięcie w dowolnym miejscu w górnej części fartucha i jego dopasowanie. Rękaw zakończony miękkim poliestrowym mankietem niepowodującym ucisku na skórę. Tylne części fartucha zachodzą na siebie, troki łączone kartonikiem, sposób i konstrukcja pozwalająca założenie fartucha z zachowaniem jałowości zarówno z przodu jak i z tyłu operatora, rozmiar L                                                                                                                                                                                                                                                                                    oznaczenie kolorystyczne kolor zielony</w:t>
            </w:r>
          </w:p>
          <w:p w14:paraId="24118A69" w14:textId="3ADEF7D0" w:rsidR="00DA586F" w:rsidRPr="00145CAF"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-oznaczenie słowne-„kolano”</w:t>
            </w:r>
          </w:p>
        </w:tc>
        <w:tc>
          <w:tcPr>
            <w:tcW w:w="851" w:type="dxa"/>
            <w:vAlign w:val="center"/>
          </w:tcPr>
          <w:p w14:paraId="4FF799A3" w14:textId="77777777" w:rsidR="00DA586F" w:rsidRPr="00145CAF" w:rsidRDefault="00DA586F" w:rsidP="0070453C">
            <w:pPr>
              <w:overflowPunct/>
              <w:autoSpaceDE/>
              <w:autoSpaceDN/>
              <w:adjustRightInd/>
              <w:jc w:val="center"/>
              <w:textAlignment w:val="auto"/>
              <w:rPr>
                <w:rFonts w:eastAsia="Lucida Sans Unicode"/>
                <w:b/>
                <w:kern w:val="2"/>
                <w:sz w:val="20"/>
                <w:lang w:eastAsia="ar-SA"/>
              </w:rPr>
            </w:pPr>
            <w:r w:rsidRPr="002F6F77">
              <w:rPr>
                <w:rFonts w:eastAsia="Lucida Sans Unicode"/>
                <w:b/>
                <w:kern w:val="2"/>
                <w:sz w:val="20"/>
                <w:lang w:eastAsia="ar-SA"/>
              </w:rPr>
              <w:lastRenderedPageBreak/>
              <w:t>zestaw</w:t>
            </w:r>
          </w:p>
        </w:tc>
        <w:tc>
          <w:tcPr>
            <w:tcW w:w="992" w:type="dxa"/>
            <w:vAlign w:val="center"/>
          </w:tcPr>
          <w:p w14:paraId="68CDE498" w14:textId="1F06FAD4" w:rsidR="00DA586F" w:rsidRPr="00145CAF" w:rsidRDefault="00DA586F" w:rsidP="0070453C">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400</w:t>
            </w:r>
          </w:p>
        </w:tc>
        <w:tc>
          <w:tcPr>
            <w:tcW w:w="1276" w:type="dxa"/>
            <w:vAlign w:val="center"/>
          </w:tcPr>
          <w:p w14:paraId="3DC78804" w14:textId="77777777" w:rsidR="00DA586F" w:rsidRPr="00C9370A" w:rsidRDefault="00DA586F" w:rsidP="0070453C">
            <w:pPr>
              <w:overflowPunct/>
              <w:autoSpaceDE/>
              <w:autoSpaceDN/>
              <w:adjustRightInd/>
              <w:textAlignment w:val="auto"/>
              <w:rPr>
                <w:rFonts w:eastAsia="Lucida Sans Unicode"/>
                <w:kern w:val="2"/>
                <w:sz w:val="22"/>
                <w:szCs w:val="22"/>
                <w:lang w:eastAsia="ar-SA"/>
              </w:rPr>
            </w:pPr>
          </w:p>
        </w:tc>
        <w:tc>
          <w:tcPr>
            <w:tcW w:w="1417" w:type="dxa"/>
            <w:vAlign w:val="center"/>
          </w:tcPr>
          <w:p w14:paraId="2AB9D167"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562" w:type="dxa"/>
          </w:tcPr>
          <w:p w14:paraId="23C7D7AD"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1276" w:type="dxa"/>
            <w:vAlign w:val="center"/>
          </w:tcPr>
          <w:p w14:paraId="35A32EFD" w14:textId="0540D8BF"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504E8031"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2551" w:type="dxa"/>
          </w:tcPr>
          <w:p w14:paraId="6E98C14C" w14:textId="77777777" w:rsidR="00DA586F" w:rsidRPr="00C9370A" w:rsidRDefault="00DA586F" w:rsidP="0070453C">
            <w:pPr>
              <w:overflowPunct/>
              <w:autoSpaceDE/>
              <w:autoSpaceDN/>
              <w:adjustRightInd/>
              <w:textAlignment w:val="auto"/>
              <w:rPr>
                <w:rFonts w:eastAsia="Lucida Sans Unicode"/>
                <w:b/>
                <w:i/>
                <w:kern w:val="2"/>
                <w:sz w:val="22"/>
                <w:szCs w:val="22"/>
                <w:lang w:eastAsia="ar-SA"/>
              </w:rPr>
            </w:pPr>
          </w:p>
        </w:tc>
      </w:tr>
      <w:tr w:rsidR="00DA586F" w:rsidRPr="00C9370A" w14:paraId="0B840127" w14:textId="77777777" w:rsidTr="00E51ACB">
        <w:trPr>
          <w:cantSplit/>
          <w:trHeight w:val="660"/>
        </w:trPr>
        <w:tc>
          <w:tcPr>
            <w:tcW w:w="704" w:type="dxa"/>
            <w:vAlign w:val="center"/>
          </w:tcPr>
          <w:p w14:paraId="2BB68DDD" w14:textId="77777777" w:rsidR="00DA586F" w:rsidRPr="0034588D" w:rsidRDefault="00DA586F" w:rsidP="0070453C">
            <w:pPr>
              <w:overflowPunct/>
              <w:autoSpaceDE/>
              <w:autoSpaceDN/>
              <w:adjustRightInd/>
              <w:jc w:val="center"/>
              <w:textAlignment w:val="auto"/>
              <w:rPr>
                <w:rFonts w:eastAsia="Lucida Sans Unicode"/>
                <w:b/>
                <w:kern w:val="2"/>
                <w:sz w:val="18"/>
                <w:szCs w:val="18"/>
                <w:lang w:eastAsia="ar-SA"/>
              </w:rPr>
            </w:pPr>
            <w:r w:rsidRPr="0034588D">
              <w:rPr>
                <w:rFonts w:eastAsia="Lucida Sans Unicode"/>
                <w:b/>
                <w:kern w:val="2"/>
                <w:sz w:val="18"/>
                <w:szCs w:val="18"/>
                <w:lang w:eastAsia="ar-SA"/>
              </w:rPr>
              <w:t>2.</w:t>
            </w:r>
          </w:p>
        </w:tc>
        <w:tc>
          <w:tcPr>
            <w:tcW w:w="4546" w:type="dxa"/>
            <w:vAlign w:val="center"/>
          </w:tcPr>
          <w:p w14:paraId="69963C94"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Zestaw do alloplastyki stawu biodrowego zawierający:                                                                                                                                                                                                                               1 x serweta na stół narzędziowy wzmocniona 250 x 200 cm (owinięcie zestawu)</w:t>
            </w:r>
          </w:p>
          <w:p w14:paraId="439EE703"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serweta dwuwarstwowa przylepna 175 x 170 cm</w:t>
            </w:r>
          </w:p>
          <w:p w14:paraId="4211317C"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folia chirurgiczna 85 x 60 cm (85 x 82 cm)</w:t>
            </w:r>
          </w:p>
          <w:p w14:paraId="28A44242"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2 x osłona na uchwyt lampy </w:t>
            </w:r>
          </w:p>
          <w:p w14:paraId="408E9A25"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1 x kieszeń przylepna 1 sekcja 43 x 38 cm z folii PE, </w:t>
            </w:r>
            <w:r w:rsidRPr="00D67A1B">
              <w:rPr>
                <w:rFonts w:eastAsia="Lucida Sans Unicode"/>
                <w:kern w:val="2"/>
                <w:sz w:val="20"/>
                <w:lang w:eastAsia="ar-SA"/>
              </w:rPr>
              <w:lastRenderedPageBreak/>
              <w:t>ze sztywnikiem umożliwiającym wyprofilowanie</w:t>
            </w:r>
          </w:p>
          <w:p w14:paraId="39BC51D0"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kieszeń przylepna 2 sekcje 43 x 38 cm z folii PE, ze sztywnikiem umożliwiającym wyprofilowanie</w:t>
            </w:r>
          </w:p>
          <w:p w14:paraId="089B6046"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2 x serweta dwuwarstwowa przylepna 300 x 170 cm z padem chłonnym w obszarze krytycznym (pad chłonny 50 x 75 cm)</w:t>
            </w:r>
          </w:p>
          <w:p w14:paraId="4BC90A63"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3 x serweta dwuwarstwowa 90 x 75 cm</w:t>
            </w:r>
          </w:p>
          <w:p w14:paraId="7AA05134"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serweta dwuwarstwowa 200 x 260 cm z przylepnym U 15 x 95 cm oraz padem chłonnym w obszarze krytycznym</w:t>
            </w:r>
          </w:p>
          <w:p w14:paraId="73581E8A"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osłona na kończynę 35 x 120 cm</w:t>
            </w:r>
          </w:p>
          <w:p w14:paraId="16988EA5"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2 x serweta na stolik Mayo 80 x 145 cm, składana teleskopowo, wzmocnienie 60 x 145 cm, wzmocnienie klejone do serwety na całej jego powierzchni.</w:t>
            </w:r>
          </w:p>
          <w:p w14:paraId="75A502D1"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10 x serweta z gazy z chipem RTG i tasiemką 45 x 45 cm 4 warstwy  </w:t>
            </w:r>
          </w:p>
          <w:p w14:paraId="5669F294"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50 x kompres z gazy z RTG 7,5 x 7,5 cm, 16 warstw 17 nitek, (pakowany po 10 szt)</w:t>
            </w:r>
          </w:p>
          <w:p w14:paraId="398BEBE9"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4 x taśma przylepna 10 x 50 cm</w:t>
            </w:r>
          </w:p>
          <w:p w14:paraId="47E622CF"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opatrunek chłonny przylepny 15 x 8 cm</w:t>
            </w:r>
          </w:p>
          <w:p w14:paraId="62D23EE1"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opatrunek chłonny przylepny 20 x 10 cm</w:t>
            </w:r>
          </w:p>
          <w:p w14:paraId="36C33C38"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zestaw do ssaka ortopedyczny z filtrem 28/9,33 CH/mm 300cm</w:t>
            </w:r>
          </w:p>
          <w:p w14:paraId="7AE9FB32"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2 x dren Redona 16/5,33 CH/mm, 50 cm                                                                                                                                                                                                              </w:t>
            </w:r>
          </w:p>
          <w:p w14:paraId="7D56989C"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 1 x butelka Redona 200-250mm</w:t>
            </w:r>
          </w:p>
          <w:p w14:paraId="7E2984CA"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1 x pojemnik plastikowy 500 ml przeźroczysty</w:t>
            </w:r>
          </w:p>
          <w:p w14:paraId="19D83DC9"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1 x skalpel bezpieczny nr. 23                                                                                                                                                                                                                                 </w:t>
            </w:r>
          </w:p>
          <w:p w14:paraId="17C6FA00"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  1 x skalpel bezpieczny nr 11 </w:t>
            </w:r>
          </w:p>
          <w:p w14:paraId="47718B65"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1 x miska nerkowata plastikowa 800 ml przeźroczysta                                                                                                                                                                              </w:t>
            </w:r>
          </w:p>
          <w:p w14:paraId="69FD80C6"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 1 x pojemnik na igły i ostrza magnetyczno-piankowy 20 miejsc                                                                                                                                                                                                                                                     1 x miska okragła 250 ml + korcang do mycia 24cm                                                                                                                                                                                                                                                                                                                               2 x worek z filtrem 60x90cm – ściekówka</w:t>
            </w:r>
          </w:p>
          <w:p w14:paraId="3D421907" w14:textId="77777777" w:rsidR="00DA586F" w:rsidRPr="00D67A1B"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xml:space="preserve">1 x fartuch chirurgiczny typu SMS, pełnobarierowy, wykonany z włókniny o gramaturze min. 42 g/m2. Szwy wykonane techniką ultradźwiękową, rękawy o kroju reglan. Zapięcie w obrębie szyi w formie taśmy wielokrotnego użytku przytwierdzonej do jednej poły fartucha, umożliwiającej zapięcie w dowolnym </w:t>
            </w:r>
            <w:r w:rsidRPr="00D67A1B">
              <w:rPr>
                <w:rFonts w:eastAsia="Lucida Sans Unicode"/>
                <w:kern w:val="2"/>
                <w:sz w:val="20"/>
                <w:lang w:eastAsia="ar-SA"/>
              </w:rPr>
              <w:lastRenderedPageBreak/>
              <w:t>miejscu w górnej części fartucha i jego dopasowanie. Rękaw zakończony miękkim poliestrowym mankietem niepowodującym ucisku na skórę. Tylne części fartucha zachodzą na siebie, troki łączone kartonikiem, sposób i konstrukcja pozwalająca założenie fartucha z zachowaniem jałowości zarówno z przodu jak i z tyłu operatora, rozmiar L                                                                                                    - oznaczenie kolorystyczne- kolor czerwony</w:t>
            </w:r>
          </w:p>
          <w:p w14:paraId="050CFFCE" w14:textId="2BC6E701" w:rsidR="00DA586F" w:rsidRPr="00145CAF" w:rsidRDefault="00DA586F" w:rsidP="00D67A1B">
            <w:pPr>
              <w:overflowPunct/>
              <w:autoSpaceDE/>
              <w:autoSpaceDN/>
              <w:adjustRightInd/>
              <w:textAlignment w:val="auto"/>
              <w:rPr>
                <w:rFonts w:eastAsia="Lucida Sans Unicode"/>
                <w:kern w:val="2"/>
                <w:sz w:val="20"/>
                <w:lang w:eastAsia="ar-SA"/>
              </w:rPr>
            </w:pPr>
            <w:r w:rsidRPr="00D67A1B">
              <w:rPr>
                <w:rFonts w:eastAsia="Lucida Sans Unicode"/>
                <w:kern w:val="2"/>
                <w:sz w:val="20"/>
                <w:lang w:eastAsia="ar-SA"/>
              </w:rPr>
              <w:t>- oznaczenie słowne - „biodro”</w:t>
            </w:r>
          </w:p>
        </w:tc>
        <w:tc>
          <w:tcPr>
            <w:tcW w:w="851" w:type="dxa"/>
            <w:vAlign w:val="center"/>
          </w:tcPr>
          <w:p w14:paraId="5EBE3FBA" w14:textId="77777777" w:rsidR="00DA586F" w:rsidRPr="00145CAF" w:rsidRDefault="00DA586F" w:rsidP="0070453C">
            <w:pPr>
              <w:overflowPunct/>
              <w:autoSpaceDE/>
              <w:autoSpaceDN/>
              <w:adjustRightInd/>
              <w:jc w:val="center"/>
              <w:textAlignment w:val="auto"/>
              <w:rPr>
                <w:rFonts w:eastAsia="Lucida Sans Unicode"/>
                <w:b/>
                <w:kern w:val="2"/>
                <w:sz w:val="20"/>
                <w:lang w:eastAsia="ar-SA"/>
              </w:rPr>
            </w:pPr>
            <w:r w:rsidRPr="00113751">
              <w:rPr>
                <w:rFonts w:eastAsia="Lucida Sans Unicode"/>
                <w:b/>
                <w:kern w:val="2"/>
                <w:sz w:val="20"/>
                <w:lang w:eastAsia="ar-SA"/>
              </w:rPr>
              <w:lastRenderedPageBreak/>
              <w:t>zestaw</w:t>
            </w:r>
          </w:p>
        </w:tc>
        <w:tc>
          <w:tcPr>
            <w:tcW w:w="992" w:type="dxa"/>
            <w:vAlign w:val="center"/>
          </w:tcPr>
          <w:p w14:paraId="439F9DC2" w14:textId="2F472357" w:rsidR="00DA586F" w:rsidRPr="00145CAF" w:rsidRDefault="00DA586F" w:rsidP="0070453C">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750</w:t>
            </w:r>
          </w:p>
        </w:tc>
        <w:tc>
          <w:tcPr>
            <w:tcW w:w="1276" w:type="dxa"/>
          </w:tcPr>
          <w:p w14:paraId="5D73F77D" w14:textId="77777777" w:rsidR="00DA586F" w:rsidRPr="00C9370A" w:rsidRDefault="00DA586F" w:rsidP="0070453C">
            <w:pPr>
              <w:overflowPunct/>
              <w:autoSpaceDE/>
              <w:autoSpaceDN/>
              <w:adjustRightInd/>
              <w:textAlignment w:val="auto"/>
              <w:rPr>
                <w:rFonts w:eastAsia="Lucida Sans Unicode"/>
                <w:kern w:val="2"/>
                <w:sz w:val="22"/>
                <w:szCs w:val="22"/>
                <w:lang w:eastAsia="ar-SA"/>
              </w:rPr>
            </w:pPr>
          </w:p>
        </w:tc>
        <w:tc>
          <w:tcPr>
            <w:tcW w:w="1417" w:type="dxa"/>
            <w:vAlign w:val="center"/>
          </w:tcPr>
          <w:p w14:paraId="44EA5259"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562" w:type="dxa"/>
          </w:tcPr>
          <w:p w14:paraId="4363B8B2"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1276" w:type="dxa"/>
            <w:vAlign w:val="center"/>
          </w:tcPr>
          <w:p w14:paraId="6C65F54C" w14:textId="44A9DBD8"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1E806411"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2551" w:type="dxa"/>
          </w:tcPr>
          <w:p w14:paraId="3E8B929A" w14:textId="77777777" w:rsidR="00DA586F" w:rsidRPr="00C9370A" w:rsidRDefault="00DA586F" w:rsidP="0070453C">
            <w:pPr>
              <w:overflowPunct/>
              <w:autoSpaceDE/>
              <w:autoSpaceDN/>
              <w:adjustRightInd/>
              <w:textAlignment w:val="auto"/>
              <w:rPr>
                <w:rFonts w:eastAsia="Lucida Sans Unicode"/>
                <w:b/>
                <w:i/>
                <w:kern w:val="2"/>
                <w:sz w:val="22"/>
                <w:szCs w:val="22"/>
                <w:lang w:eastAsia="ar-SA"/>
              </w:rPr>
            </w:pPr>
          </w:p>
        </w:tc>
      </w:tr>
      <w:tr w:rsidR="00DA586F" w:rsidRPr="00C9370A" w14:paraId="1832852E" w14:textId="77777777" w:rsidTr="00E51ACB">
        <w:trPr>
          <w:cantSplit/>
          <w:trHeight w:val="660"/>
        </w:trPr>
        <w:tc>
          <w:tcPr>
            <w:tcW w:w="704" w:type="dxa"/>
            <w:vAlign w:val="center"/>
          </w:tcPr>
          <w:p w14:paraId="622CFB86" w14:textId="77777777" w:rsidR="00DA586F" w:rsidRPr="0034588D" w:rsidRDefault="00DA586F" w:rsidP="0070453C">
            <w:pPr>
              <w:overflowPunct/>
              <w:autoSpaceDE/>
              <w:autoSpaceDN/>
              <w:adjustRightInd/>
              <w:jc w:val="center"/>
              <w:textAlignment w:val="auto"/>
              <w:rPr>
                <w:rFonts w:eastAsia="Lucida Sans Unicode"/>
                <w:b/>
                <w:kern w:val="2"/>
                <w:sz w:val="18"/>
                <w:szCs w:val="18"/>
                <w:lang w:eastAsia="ar-SA"/>
              </w:rPr>
            </w:pPr>
            <w:r w:rsidRPr="0034588D">
              <w:rPr>
                <w:rFonts w:eastAsia="Lucida Sans Unicode"/>
                <w:b/>
                <w:kern w:val="2"/>
                <w:sz w:val="18"/>
                <w:szCs w:val="18"/>
                <w:lang w:eastAsia="ar-SA"/>
              </w:rPr>
              <w:lastRenderedPageBreak/>
              <w:t>3.</w:t>
            </w:r>
          </w:p>
        </w:tc>
        <w:tc>
          <w:tcPr>
            <w:tcW w:w="4546" w:type="dxa"/>
            <w:vAlign w:val="center"/>
          </w:tcPr>
          <w:p w14:paraId="74893AE8"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Zestaw do laparotomii z drenażem zawierający:                                                                                                                                                                                                                                           1 x serweta na stół narzędziowy wzmocniona 190 x 150 cm, wzmocnienie serwety 75 x 190 cm (owinięcie zestawu)</w:t>
            </w:r>
          </w:p>
          <w:p w14:paraId="4FA5CB3E"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2 x osłona na uchwyt lampy</w:t>
            </w:r>
          </w:p>
          <w:p w14:paraId="2672F832"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zestaw do drenażu 26/8,67 CH/mm 100 cm z workiem 350 ml</w:t>
            </w:r>
          </w:p>
          <w:p w14:paraId="23A85482"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serweta dwuwarstwowa przylepna 240 x 150 cm z padem chłonnym w obszarze krytycznym (pad chłonny 50 x 75 cm)</w:t>
            </w:r>
          </w:p>
          <w:p w14:paraId="0BBEB780"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 xml:space="preserve">1 x serweta dwuwarstwowa przylepna 175 x 170 cm z dodatkowym padem chłonnym w obszarze krytycznym </w:t>
            </w:r>
          </w:p>
          <w:p w14:paraId="2E926CC9"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2 x serweta dwuwarstwowa przylepna 90 x 75 cm z padem chłonnym w obszarze krytycznym (pad chłonny 36 x 90 cm)</w:t>
            </w:r>
          </w:p>
          <w:p w14:paraId="42643934"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serweta dwuwarstwowa 90 x 75 cm</w:t>
            </w:r>
          </w:p>
          <w:p w14:paraId="19F36618"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kieszeń przylepna 1 sekcja 43 x 38 cm z folii PE, ze sztywnikiem umożliwiającym wyprofilowanie</w:t>
            </w:r>
          </w:p>
          <w:p w14:paraId="29A07745"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kieszeń przylepna 2 sekcja 43 x 38 cm z folii PE, ze sztywnikiem umożliwiającym wyprofilowanie</w:t>
            </w:r>
          </w:p>
          <w:p w14:paraId="0C0C4FA9"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uchwyt typu rzep 2 x 23 cm</w:t>
            </w:r>
          </w:p>
          <w:p w14:paraId="4F58C5B5"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2 x ręcznik celulozowy min 33 x 30 cm</w:t>
            </w:r>
          </w:p>
          <w:p w14:paraId="1BA59D41"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serweta na stolik Mayo 80 x 145 cm, składana teleskopowo, wzmocnienie 60 x 145 cm, wzmocnienie klejone do serwety na całej jego powierzchni</w:t>
            </w:r>
          </w:p>
          <w:p w14:paraId="3B8E7AB0"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10 x tupfer kule z gazy RTG 24 x 24 cm, 20 nitek</w:t>
            </w:r>
          </w:p>
          <w:p w14:paraId="640594FE"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 xml:space="preserve">5 x serweta z gazy z chipem RTG i tasiemką 45 x 45 cm 4 warstwy </w:t>
            </w:r>
          </w:p>
          <w:p w14:paraId="4531B30F"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 xml:space="preserve">20 x kompres z gazy RTG 10 x 10 cm  12 warstw 17 </w:t>
            </w:r>
            <w:r w:rsidRPr="00733DF3">
              <w:rPr>
                <w:rFonts w:eastAsia="Lucida Sans Unicode"/>
                <w:kern w:val="2"/>
                <w:sz w:val="20"/>
                <w:lang w:eastAsia="ar-SA"/>
              </w:rPr>
              <w:lastRenderedPageBreak/>
              <w:t xml:space="preserve">nitek </w:t>
            </w:r>
          </w:p>
          <w:p w14:paraId="1EAF17AD"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taśma przylepna 10 x 50 cm</w:t>
            </w:r>
          </w:p>
          <w:p w14:paraId="3E2BF76D"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opatrunek pooperacyjny 10 x 8 cm</w:t>
            </w:r>
          </w:p>
          <w:p w14:paraId="37BFF78D"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opatrunek pooperacyjny 20 x 10 cm</w:t>
            </w:r>
          </w:p>
          <w:p w14:paraId="5A88A5BA"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2 x pojemnik plastikowy 250 ml niebieski</w:t>
            </w:r>
          </w:p>
          <w:p w14:paraId="474AB1AD"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miska nerkowata plastikowa 700 ml niebieska</w:t>
            </w:r>
          </w:p>
          <w:p w14:paraId="178F2346"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 xml:space="preserve">1 x pojemnik na igły i ostrza magnetyczno-piankowy 20 miejsc                                                                                                                                                                                                          1 x miska okragła 250 ml + korcang do mycia 24cm                                                                                                                                                                                                                                                                                                                    1 x skalpel bezpieczny nr 23                                                                                                                                                                                                                                                                                                                                          1 x skalpel bezpieczny nr 11                                                                                                                                                                                                                                                                                                                                                                                                                                                                                                                                                                                                                       </w:t>
            </w:r>
          </w:p>
          <w:p w14:paraId="6948FDB5"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dren do ssania z końcówką Yankaer 24CH 300cm</w:t>
            </w:r>
          </w:p>
          <w:p w14:paraId="3039FB52" w14:textId="77777777" w:rsidR="00DA586F" w:rsidRPr="00733DF3" w:rsidRDefault="00DA586F" w:rsidP="00733DF3">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1 x fartuch chirurgiczny typu SMS, pełnobarierowy, wykonany z włókniny o gramaturze min. 42 g/m2. Szwy wykonane techniką ultradźwiękową, rękawy o kroju reglan. Zapięcie w obrębie szyi w formie taśmy wielokrotnego użytku przytwierdzonej do jednej poły fartucha, umożliwiającej zapięcie w dowolnym miejscu w górnej części fartucha i jego dopasowanie. Rękaw zakończony miękkim poliestrowym mankietem niepowodującym ucisku na skórę. Tylne części fartucha zachodzą na siebie, troki łączone kartonikiem, sposób i konstrukcja pozwalająca założenie fartucha z zachowaniem jałowości zarówno z przodu jak i z tyłu operatora, rozmiar L                                                                                                                                                                                                                                                                                                                                                             oznaczenie kolorystyczne – kolor żółty</w:t>
            </w:r>
          </w:p>
          <w:p w14:paraId="39AA711B" w14:textId="74611623" w:rsidR="00DA586F" w:rsidRPr="00145CAF" w:rsidRDefault="00DA586F" w:rsidP="0070453C">
            <w:pPr>
              <w:overflowPunct/>
              <w:autoSpaceDE/>
              <w:autoSpaceDN/>
              <w:adjustRightInd/>
              <w:textAlignment w:val="auto"/>
              <w:rPr>
                <w:rFonts w:eastAsia="Lucida Sans Unicode"/>
                <w:kern w:val="2"/>
                <w:sz w:val="20"/>
                <w:lang w:eastAsia="ar-SA"/>
              </w:rPr>
            </w:pPr>
            <w:r w:rsidRPr="00733DF3">
              <w:rPr>
                <w:rFonts w:eastAsia="Lucida Sans Unicode"/>
                <w:kern w:val="2"/>
                <w:sz w:val="20"/>
                <w:lang w:eastAsia="ar-SA"/>
              </w:rPr>
              <w:t>- oznacze</w:t>
            </w:r>
            <w:r>
              <w:rPr>
                <w:rFonts w:eastAsia="Lucida Sans Unicode"/>
                <w:kern w:val="2"/>
                <w:sz w:val="20"/>
                <w:lang w:eastAsia="ar-SA"/>
              </w:rPr>
              <w:t>nie słowne-„laparotomia-drenaż”</w:t>
            </w:r>
          </w:p>
        </w:tc>
        <w:tc>
          <w:tcPr>
            <w:tcW w:w="851" w:type="dxa"/>
            <w:vAlign w:val="center"/>
          </w:tcPr>
          <w:p w14:paraId="5AC1F472" w14:textId="77777777" w:rsidR="00DA586F" w:rsidRPr="00145CAF" w:rsidRDefault="00DA586F" w:rsidP="0070453C">
            <w:pPr>
              <w:overflowPunct/>
              <w:autoSpaceDE/>
              <w:autoSpaceDN/>
              <w:adjustRightInd/>
              <w:jc w:val="center"/>
              <w:textAlignment w:val="auto"/>
              <w:rPr>
                <w:rFonts w:eastAsia="Lucida Sans Unicode"/>
                <w:b/>
                <w:kern w:val="2"/>
                <w:sz w:val="20"/>
                <w:lang w:eastAsia="ar-SA"/>
              </w:rPr>
            </w:pPr>
            <w:r w:rsidRPr="00113751">
              <w:rPr>
                <w:rFonts w:eastAsia="Lucida Sans Unicode"/>
                <w:b/>
                <w:kern w:val="2"/>
                <w:sz w:val="20"/>
                <w:lang w:eastAsia="ar-SA"/>
              </w:rPr>
              <w:lastRenderedPageBreak/>
              <w:t>zestaw</w:t>
            </w:r>
          </w:p>
        </w:tc>
        <w:tc>
          <w:tcPr>
            <w:tcW w:w="992" w:type="dxa"/>
            <w:vAlign w:val="center"/>
          </w:tcPr>
          <w:p w14:paraId="5DCB98DF" w14:textId="1A8E96F3" w:rsidR="00DA586F" w:rsidRPr="00145CAF" w:rsidRDefault="00DA586F" w:rsidP="0070453C">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4000</w:t>
            </w:r>
          </w:p>
        </w:tc>
        <w:tc>
          <w:tcPr>
            <w:tcW w:w="1276" w:type="dxa"/>
          </w:tcPr>
          <w:p w14:paraId="66B48C95" w14:textId="77777777" w:rsidR="00DA586F" w:rsidRPr="00C9370A" w:rsidRDefault="00DA586F" w:rsidP="0070453C">
            <w:pPr>
              <w:overflowPunct/>
              <w:autoSpaceDE/>
              <w:autoSpaceDN/>
              <w:adjustRightInd/>
              <w:textAlignment w:val="auto"/>
              <w:rPr>
                <w:rFonts w:eastAsia="Lucida Sans Unicode"/>
                <w:kern w:val="2"/>
                <w:sz w:val="22"/>
                <w:szCs w:val="22"/>
                <w:lang w:eastAsia="ar-SA"/>
              </w:rPr>
            </w:pPr>
          </w:p>
        </w:tc>
        <w:tc>
          <w:tcPr>
            <w:tcW w:w="1417" w:type="dxa"/>
            <w:vAlign w:val="center"/>
          </w:tcPr>
          <w:p w14:paraId="37822DB6"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562" w:type="dxa"/>
          </w:tcPr>
          <w:p w14:paraId="289FB439"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1276" w:type="dxa"/>
            <w:vAlign w:val="center"/>
          </w:tcPr>
          <w:p w14:paraId="18206314" w14:textId="63B16C96"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2D85C671"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2551" w:type="dxa"/>
          </w:tcPr>
          <w:p w14:paraId="001A9E2B" w14:textId="77777777" w:rsidR="00DA586F" w:rsidRPr="00C9370A" w:rsidRDefault="00DA586F" w:rsidP="0070453C">
            <w:pPr>
              <w:overflowPunct/>
              <w:autoSpaceDE/>
              <w:autoSpaceDN/>
              <w:adjustRightInd/>
              <w:textAlignment w:val="auto"/>
              <w:rPr>
                <w:rFonts w:eastAsia="Lucida Sans Unicode"/>
                <w:b/>
                <w:i/>
                <w:kern w:val="2"/>
                <w:sz w:val="22"/>
                <w:szCs w:val="22"/>
                <w:lang w:eastAsia="ar-SA"/>
              </w:rPr>
            </w:pPr>
          </w:p>
        </w:tc>
      </w:tr>
      <w:tr w:rsidR="00DA586F" w:rsidRPr="00C9370A" w14:paraId="2E358A68" w14:textId="77777777" w:rsidTr="00E51ACB">
        <w:trPr>
          <w:cantSplit/>
          <w:trHeight w:val="660"/>
        </w:trPr>
        <w:tc>
          <w:tcPr>
            <w:tcW w:w="704" w:type="dxa"/>
            <w:vAlign w:val="center"/>
          </w:tcPr>
          <w:p w14:paraId="652BF9F8" w14:textId="77777777" w:rsidR="00DA586F" w:rsidRPr="00145CAF" w:rsidRDefault="00DA586F" w:rsidP="0070453C">
            <w:pPr>
              <w:overflowPunct/>
              <w:autoSpaceDE/>
              <w:autoSpaceDN/>
              <w:adjustRightInd/>
              <w:jc w:val="center"/>
              <w:textAlignment w:val="auto"/>
              <w:rPr>
                <w:rFonts w:eastAsia="Lucida Sans Unicode"/>
                <w:kern w:val="2"/>
                <w:sz w:val="18"/>
                <w:szCs w:val="18"/>
                <w:lang w:eastAsia="ar-SA"/>
              </w:rPr>
            </w:pPr>
            <w:r w:rsidRPr="00145CAF">
              <w:rPr>
                <w:rFonts w:eastAsia="Lucida Sans Unicode"/>
                <w:kern w:val="2"/>
                <w:sz w:val="18"/>
                <w:szCs w:val="18"/>
                <w:lang w:eastAsia="ar-SA"/>
              </w:rPr>
              <w:t>4.</w:t>
            </w:r>
          </w:p>
        </w:tc>
        <w:tc>
          <w:tcPr>
            <w:tcW w:w="4546" w:type="dxa"/>
            <w:vAlign w:val="center"/>
          </w:tcPr>
          <w:p w14:paraId="05390D5D"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Zestaw do artroskopii zawierający:                                                                                                                                                                                                                                                                 1 x serweta na stół narzędziowy wzmocniona 190 x 150 cm, wzmocnienie serwety 75 x 190 cm (owinięcie zestawu)</w:t>
            </w:r>
          </w:p>
          <w:p w14:paraId="78C25776"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1 x serweta dwuwarstwowa przylepna 175 x 150 cm</w:t>
            </w:r>
          </w:p>
          <w:p w14:paraId="52A2504A"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1 x serweta dwuwarstwowa 90 x 75 cm</w:t>
            </w:r>
          </w:p>
          <w:p w14:paraId="37EEFBA1"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1 x kieszeń przylepna 1 sekcja 43 x 38 cm z folii PE, ze sztywnikiem umożliwiającym wyprofilowanie</w:t>
            </w:r>
          </w:p>
          <w:p w14:paraId="663813AC"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 xml:space="preserve">1 x serweta dwuwarstwowa 245 x 320 cm z samouszczelniającym otworem  7 x 10 cm z padem chłonnym w obszarze krytycznym wraz z taśma typu rzep nad otworem </w:t>
            </w:r>
          </w:p>
          <w:p w14:paraId="10579291"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lastRenderedPageBreak/>
              <w:t>1 x osłona na kable video 13 x 250 cm</w:t>
            </w:r>
          </w:p>
          <w:p w14:paraId="0A9E796E"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1 x osłona na kończynę 35 x 80 cm</w:t>
            </w:r>
          </w:p>
          <w:p w14:paraId="7CA51FA3"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1 x serweta na stolik Mayo składana teleskopowo, wzmocniona 80 x 145 cm, wzmocnienie 60 x 145 cm, wzmocnienie klejone do serwety na całej jego powierzchni</w:t>
            </w:r>
          </w:p>
          <w:p w14:paraId="65BBB6A2"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20 x kompres z gazy RTG 7,5 x 7,5 cm (pakowane po 10 szt)</w:t>
            </w:r>
          </w:p>
          <w:p w14:paraId="6D5A5FF5"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3 x taśma przylepna 10 x 50 cm</w:t>
            </w:r>
          </w:p>
          <w:p w14:paraId="3F20248D"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1 x opatrunek pooperacyjny 10 x 6 cm</w:t>
            </w:r>
          </w:p>
          <w:p w14:paraId="4F271A73"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1 x dren Redona 12/4,00 CH/mm 50 cm, perforowany na 15 cm, PVC</w:t>
            </w:r>
          </w:p>
          <w:p w14:paraId="2A2E96D4"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1 x butelka Redona OR-System 200 ml</w:t>
            </w:r>
          </w:p>
          <w:p w14:paraId="585D0FD1"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 xml:space="preserve">1 x pojemnik plastikowy 500ml niebieski                   </w:t>
            </w:r>
          </w:p>
          <w:p w14:paraId="0534A5BD"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1 x skalpel bezpieczny nr 11                                                                                                                                                                                                                                                                                       1 x skalpel bezpieczny nr 23</w:t>
            </w:r>
          </w:p>
          <w:p w14:paraId="4FC6EAD9"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1 x kleszczyki plastikowe do mycia pola operacyjnego 24 cm</w:t>
            </w:r>
          </w:p>
          <w:p w14:paraId="1D2C6099"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 xml:space="preserve">1 x bandaż elastyczny 15 cm x 5 m z dwiema metalowymi zapinkami                                                                                                                                                                                                               1 x miska okrągła 250 ml + korcang do mycia 24cm                                                                                                                                                                                                                                                                                                                                                                                                                                                                                                                                                                                                                                                                                                                                                                                                                                                                                                                                                       1 x pojemnik na igły i ostrza magnetyczno-piankowy 20 miejsc  </w:t>
            </w:r>
          </w:p>
          <w:p w14:paraId="4A829849" w14:textId="77777777" w:rsidR="00DA586F" w:rsidRPr="00326C52"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1 x fartuch chirurgiczny typu SMS, pełnobarierowy, wykonany z włókniny o gramaturze min. 42 g/m2. Szwy wykonane techniką ultradźwiękową, rękawy o kroju reglan. Zapięcie w obrębie szyi w formie taśmy wielokrotnego użytku przytwierdzonej do jednej poły fartucha, umożliwiającej zapięcie w dowolnym miejscu w górnej części fartucha i jego dopasowanie. Rękaw zakończony miękkim poliestrowym mankietem niepowodującym ucisku na skórę. Tylne części fartucha zachodzą na siebie, troki łączone kartonikiem, sposób i konstrukcja pozwalająca założenie fartucha z zachowaniem jałowości zarówno z przodu jak i z tyłu operatora, rozmiar L                                                                                                 - oznaczenie kolorystyczne kolor niebieski</w:t>
            </w:r>
          </w:p>
          <w:p w14:paraId="25378EC3" w14:textId="0F190609" w:rsidR="00DA586F" w:rsidRPr="00145CAF" w:rsidRDefault="00DA586F" w:rsidP="00326C52">
            <w:pPr>
              <w:overflowPunct/>
              <w:autoSpaceDE/>
              <w:autoSpaceDN/>
              <w:adjustRightInd/>
              <w:textAlignment w:val="auto"/>
              <w:rPr>
                <w:rFonts w:eastAsia="Lucida Sans Unicode"/>
                <w:kern w:val="2"/>
                <w:sz w:val="20"/>
                <w:lang w:eastAsia="ar-SA"/>
              </w:rPr>
            </w:pPr>
            <w:r w:rsidRPr="00326C52">
              <w:rPr>
                <w:rFonts w:eastAsia="Lucida Sans Unicode"/>
                <w:kern w:val="2"/>
                <w:sz w:val="20"/>
                <w:lang w:eastAsia="ar-SA"/>
              </w:rPr>
              <w:t xml:space="preserve">-oznaczenie słowne ”artroskopia”                                                                                                                                                                                                                                                                                                       </w:t>
            </w:r>
          </w:p>
        </w:tc>
        <w:tc>
          <w:tcPr>
            <w:tcW w:w="851" w:type="dxa"/>
            <w:vAlign w:val="center"/>
          </w:tcPr>
          <w:p w14:paraId="5F6C9306" w14:textId="77777777" w:rsidR="00DA586F" w:rsidRPr="00145CAF" w:rsidRDefault="00DA586F" w:rsidP="0070453C">
            <w:pPr>
              <w:overflowPunct/>
              <w:autoSpaceDE/>
              <w:autoSpaceDN/>
              <w:adjustRightInd/>
              <w:jc w:val="center"/>
              <w:textAlignment w:val="auto"/>
              <w:rPr>
                <w:rFonts w:eastAsia="Lucida Sans Unicode"/>
                <w:b/>
                <w:kern w:val="2"/>
                <w:sz w:val="20"/>
                <w:lang w:eastAsia="ar-SA"/>
              </w:rPr>
            </w:pPr>
            <w:r w:rsidRPr="00113751">
              <w:rPr>
                <w:rFonts w:eastAsia="Lucida Sans Unicode"/>
                <w:b/>
                <w:kern w:val="2"/>
                <w:sz w:val="20"/>
                <w:lang w:eastAsia="ar-SA"/>
              </w:rPr>
              <w:lastRenderedPageBreak/>
              <w:t>zestaw</w:t>
            </w:r>
          </w:p>
        </w:tc>
        <w:tc>
          <w:tcPr>
            <w:tcW w:w="992" w:type="dxa"/>
            <w:vAlign w:val="center"/>
          </w:tcPr>
          <w:p w14:paraId="63513242" w14:textId="515397C0" w:rsidR="00DA586F" w:rsidRPr="00145CAF" w:rsidRDefault="00DA586F" w:rsidP="0070453C">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200</w:t>
            </w:r>
          </w:p>
        </w:tc>
        <w:tc>
          <w:tcPr>
            <w:tcW w:w="1276" w:type="dxa"/>
          </w:tcPr>
          <w:p w14:paraId="3D01E917" w14:textId="77777777" w:rsidR="00DA586F" w:rsidRPr="00C9370A" w:rsidRDefault="00DA586F" w:rsidP="0070453C">
            <w:pPr>
              <w:overflowPunct/>
              <w:autoSpaceDE/>
              <w:autoSpaceDN/>
              <w:adjustRightInd/>
              <w:textAlignment w:val="auto"/>
              <w:rPr>
                <w:rFonts w:eastAsia="Lucida Sans Unicode"/>
                <w:kern w:val="2"/>
                <w:sz w:val="22"/>
                <w:szCs w:val="22"/>
                <w:lang w:eastAsia="ar-SA"/>
              </w:rPr>
            </w:pPr>
          </w:p>
        </w:tc>
        <w:tc>
          <w:tcPr>
            <w:tcW w:w="1417" w:type="dxa"/>
            <w:vAlign w:val="center"/>
          </w:tcPr>
          <w:p w14:paraId="0D57EC67"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562" w:type="dxa"/>
          </w:tcPr>
          <w:p w14:paraId="36D6C23E"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1276" w:type="dxa"/>
            <w:vAlign w:val="center"/>
          </w:tcPr>
          <w:p w14:paraId="0114E51E" w14:textId="11D1C09B"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19A65E22"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2551" w:type="dxa"/>
          </w:tcPr>
          <w:p w14:paraId="1E75F49A" w14:textId="77777777" w:rsidR="00DA586F" w:rsidRPr="00C9370A" w:rsidRDefault="00DA586F" w:rsidP="0070453C">
            <w:pPr>
              <w:overflowPunct/>
              <w:autoSpaceDE/>
              <w:autoSpaceDN/>
              <w:adjustRightInd/>
              <w:textAlignment w:val="auto"/>
              <w:rPr>
                <w:rFonts w:eastAsia="Lucida Sans Unicode"/>
                <w:b/>
                <w:i/>
                <w:kern w:val="2"/>
                <w:sz w:val="22"/>
                <w:szCs w:val="22"/>
                <w:lang w:eastAsia="ar-SA"/>
              </w:rPr>
            </w:pPr>
          </w:p>
        </w:tc>
      </w:tr>
      <w:tr w:rsidR="00DA586F" w:rsidRPr="00C9370A" w14:paraId="776BFEBF" w14:textId="77777777" w:rsidTr="008318A4">
        <w:trPr>
          <w:cantSplit/>
          <w:trHeight w:val="660"/>
        </w:trPr>
        <w:tc>
          <w:tcPr>
            <w:tcW w:w="10348" w:type="dxa"/>
            <w:gridSpan w:val="7"/>
            <w:vAlign w:val="center"/>
          </w:tcPr>
          <w:p w14:paraId="11BE50D8" w14:textId="74446B5F" w:rsidR="00DA586F" w:rsidRPr="00C9370A" w:rsidRDefault="00DA586F" w:rsidP="00DA586F">
            <w:pPr>
              <w:overflowPunct/>
              <w:autoSpaceDE/>
              <w:autoSpaceDN/>
              <w:adjustRightInd/>
              <w:jc w:val="right"/>
              <w:textAlignment w:val="auto"/>
              <w:rPr>
                <w:rFonts w:eastAsia="Lucida Sans Unicode"/>
                <w:b/>
                <w:kern w:val="2"/>
                <w:sz w:val="22"/>
                <w:szCs w:val="22"/>
                <w:lang w:eastAsia="ar-SA"/>
              </w:rPr>
            </w:pPr>
            <w:r w:rsidRPr="00C9370A">
              <w:rPr>
                <w:rFonts w:eastAsia="Lucida Sans Unicode"/>
                <w:b/>
                <w:kern w:val="2"/>
                <w:sz w:val="18"/>
                <w:szCs w:val="18"/>
                <w:lang w:eastAsia="ar-SA"/>
              </w:rPr>
              <w:lastRenderedPageBreak/>
              <w:t xml:space="preserve">                              RAZEM :</w:t>
            </w:r>
          </w:p>
        </w:tc>
        <w:tc>
          <w:tcPr>
            <w:tcW w:w="1276" w:type="dxa"/>
            <w:vAlign w:val="center"/>
          </w:tcPr>
          <w:p w14:paraId="6E64AA75" w14:textId="67E68662"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26EC4098" w14:textId="77777777" w:rsidR="00DA586F" w:rsidRPr="00C9370A" w:rsidRDefault="00DA586F" w:rsidP="0070453C">
            <w:pPr>
              <w:overflowPunct/>
              <w:autoSpaceDE/>
              <w:autoSpaceDN/>
              <w:adjustRightInd/>
              <w:textAlignment w:val="auto"/>
              <w:rPr>
                <w:rFonts w:eastAsia="Lucida Sans Unicode"/>
                <w:b/>
                <w:kern w:val="2"/>
                <w:sz w:val="22"/>
                <w:szCs w:val="22"/>
                <w:lang w:eastAsia="ar-SA"/>
              </w:rPr>
            </w:pPr>
          </w:p>
        </w:tc>
        <w:tc>
          <w:tcPr>
            <w:tcW w:w="2551" w:type="dxa"/>
            <w:shd w:val="clear" w:color="auto" w:fill="auto"/>
          </w:tcPr>
          <w:p w14:paraId="5076C4E2" w14:textId="77777777" w:rsidR="00DA586F" w:rsidRPr="00C9370A" w:rsidRDefault="00DA586F" w:rsidP="0070453C">
            <w:pPr>
              <w:overflowPunct/>
              <w:autoSpaceDE/>
              <w:autoSpaceDN/>
              <w:adjustRightInd/>
              <w:textAlignment w:val="auto"/>
              <w:rPr>
                <w:rFonts w:eastAsia="Lucida Sans Unicode"/>
                <w:b/>
                <w:i/>
                <w:kern w:val="2"/>
                <w:sz w:val="22"/>
                <w:szCs w:val="22"/>
                <w:lang w:eastAsia="ar-SA"/>
              </w:rPr>
            </w:pPr>
          </w:p>
        </w:tc>
      </w:tr>
    </w:tbl>
    <w:p w14:paraId="3881BEA3" w14:textId="77777777" w:rsidR="00326C52" w:rsidRPr="00326C52" w:rsidRDefault="00326C52" w:rsidP="00326C52">
      <w:pPr>
        <w:overflowPunct/>
        <w:autoSpaceDE/>
        <w:autoSpaceDN/>
        <w:adjustRightInd/>
        <w:jc w:val="both"/>
        <w:textAlignment w:val="auto"/>
        <w:rPr>
          <w:rFonts w:eastAsia="Lucida Sans Unicode"/>
          <w:b/>
          <w:kern w:val="2"/>
          <w:sz w:val="22"/>
          <w:szCs w:val="22"/>
          <w:lang w:eastAsia="ar-SA"/>
        </w:rPr>
      </w:pPr>
    </w:p>
    <w:p w14:paraId="7699C62C" w14:textId="77777777" w:rsidR="00326C52" w:rsidRPr="00326C52" w:rsidRDefault="00326C52" w:rsidP="00326C52">
      <w:pPr>
        <w:overflowPunct/>
        <w:autoSpaceDE/>
        <w:autoSpaceDN/>
        <w:adjustRightInd/>
        <w:jc w:val="both"/>
        <w:textAlignment w:val="auto"/>
        <w:rPr>
          <w:rFonts w:eastAsia="Lucida Sans Unicode"/>
          <w:b/>
          <w:kern w:val="2"/>
          <w:sz w:val="22"/>
          <w:szCs w:val="22"/>
          <w:lang w:eastAsia="ar-SA"/>
        </w:rPr>
      </w:pPr>
      <w:r w:rsidRPr="00326C52">
        <w:rPr>
          <w:rFonts w:eastAsia="Lucida Sans Unicode"/>
          <w:b/>
          <w:kern w:val="2"/>
          <w:sz w:val="22"/>
          <w:szCs w:val="22"/>
          <w:lang w:eastAsia="ar-SA"/>
        </w:rPr>
        <w:t>Wymagania poz. 1 -4</w:t>
      </w:r>
    </w:p>
    <w:p w14:paraId="5BB046A2" w14:textId="609758D1" w:rsidR="00D67A1B" w:rsidRDefault="00326C52" w:rsidP="00326C52">
      <w:pPr>
        <w:overflowPunct/>
        <w:autoSpaceDE/>
        <w:autoSpaceDN/>
        <w:adjustRightInd/>
        <w:jc w:val="both"/>
        <w:textAlignment w:val="auto"/>
        <w:rPr>
          <w:rFonts w:eastAsia="Lucida Sans Unicode"/>
          <w:kern w:val="2"/>
          <w:sz w:val="22"/>
          <w:szCs w:val="22"/>
          <w:lang w:eastAsia="ar-SA"/>
        </w:rPr>
      </w:pPr>
      <w:r w:rsidRPr="00326C52">
        <w:rPr>
          <w:rFonts w:eastAsia="Lucida Sans Unicode"/>
          <w:kern w:val="2"/>
          <w:sz w:val="22"/>
          <w:szCs w:val="22"/>
          <w:lang w:eastAsia="ar-SA"/>
        </w:rPr>
        <w:t>Zaoferowane wyroby zgodne z EN 13795-1:2019</w:t>
      </w:r>
      <w:r>
        <w:rPr>
          <w:rFonts w:eastAsia="Lucida Sans Unicode"/>
          <w:kern w:val="2"/>
          <w:sz w:val="22"/>
          <w:szCs w:val="22"/>
          <w:lang w:eastAsia="ar-SA"/>
        </w:rPr>
        <w:t xml:space="preserve"> lub równoważnym</w:t>
      </w:r>
      <w:r w:rsidRPr="00326C52">
        <w:rPr>
          <w:rFonts w:eastAsia="Lucida Sans Unicode"/>
          <w:kern w:val="2"/>
          <w:sz w:val="22"/>
          <w:szCs w:val="22"/>
          <w:lang w:eastAsia="ar-SA"/>
        </w:rPr>
        <w:t xml:space="preserve">. Serwety z dwuwarstwowe z pełnobarierowego laminatu (włóknina polipropylenowa + folia polietylenowa) o gramaturze 55g/m2, bez zawartości wiskozy, celulozy i lateksu. Serwety dwuwarstwowe cechuje wysoka odporność na penetrację płynów (zgodnie z EN 20811 </w:t>
      </w:r>
      <w:r>
        <w:rPr>
          <w:rFonts w:eastAsia="Lucida Sans Unicode"/>
          <w:kern w:val="2"/>
          <w:sz w:val="22"/>
          <w:szCs w:val="22"/>
          <w:lang w:eastAsia="ar-SA"/>
        </w:rPr>
        <w:t>lub równoważnym</w:t>
      </w:r>
      <w:r w:rsidRPr="00326C52">
        <w:rPr>
          <w:rFonts w:eastAsia="Lucida Sans Unicode"/>
          <w:kern w:val="2"/>
          <w:sz w:val="22"/>
          <w:szCs w:val="22"/>
          <w:lang w:eastAsia="ar-SA"/>
        </w:rPr>
        <w:t>) min. 200cm H2O, odporność na rozerwanie na sucho i mokro min. 170 kPa. Chłonność włókniny badana wg EN ISO 9073-6</w:t>
      </w:r>
      <w:r w:rsidRPr="00326C52">
        <w:t xml:space="preserve"> </w:t>
      </w:r>
      <w:r w:rsidRPr="00326C52">
        <w:rPr>
          <w:rFonts w:eastAsia="Lucida Sans Unicode"/>
          <w:kern w:val="2"/>
          <w:sz w:val="22"/>
          <w:szCs w:val="22"/>
          <w:lang w:eastAsia="ar-SA"/>
        </w:rPr>
        <w:t>lub równoważnym: min. 210 ml/m2. Pady chłonne wykonane z włókniny polipropylenowej o gramaturze 65 g/m2 bez zawartości wiskozy, lateksu i celulozy (łącznie w strefie wzmocnionej 120g/m2). Pady chłonne o wysokiej odporności na penetrację płynów (zgodnie z EN 20811</w:t>
      </w:r>
      <w:r w:rsidR="00EB7CA7" w:rsidRPr="00EB7CA7">
        <w:rPr>
          <w:rFonts w:eastAsia="Lucida Sans Unicode"/>
          <w:kern w:val="2"/>
          <w:sz w:val="22"/>
          <w:szCs w:val="22"/>
          <w:lang w:eastAsia="ar-SA"/>
        </w:rPr>
        <w:t xml:space="preserve"> </w:t>
      </w:r>
      <w:r w:rsidR="00EB7CA7">
        <w:rPr>
          <w:rFonts w:eastAsia="Lucida Sans Unicode"/>
          <w:kern w:val="2"/>
          <w:sz w:val="22"/>
          <w:szCs w:val="22"/>
          <w:lang w:eastAsia="ar-SA"/>
        </w:rPr>
        <w:t>lub równoważnym</w:t>
      </w:r>
      <w:r w:rsidRPr="00326C52">
        <w:rPr>
          <w:rFonts w:eastAsia="Lucida Sans Unicode"/>
          <w:kern w:val="2"/>
          <w:sz w:val="22"/>
          <w:szCs w:val="22"/>
          <w:lang w:eastAsia="ar-SA"/>
        </w:rPr>
        <w:t>) min. 250cm H2O oraz odporności na rozerwanie na sucho min. 370 kPa i na mokro min. 390 kPa. Chłonność włókniny w obszarze wzmocnionym badana wg EN ISO 9073-6</w:t>
      </w:r>
      <w:r w:rsidR="0033308A" w:rsidRPr="0033308A">
        <w:t xml:space="preserve"> </w:t>
      </w:r>
      <w:r w:rsidR="0033308A" w:rsidRPr="0033308A">
        <w:rPr>
          <w:rFonts w:eastAsia="Lucida Sans Unicode"/>
          <w:kern w:val="2"/>
          <w:sz w:val="22"/>
          <w:szCs w:val="22"/>
          <w:lang w:eastAsia="ar-SA"/>
        </w:rPr>
        <w:t>lub równoważnym</w:t>
      </w:r>
      <w:r w:rsidRPr="00326C52">
        <w:rPr>
          <w:rFonts w:eastAsia="Lucida Sans Unicode"/>
          <w:kern w:val="2"/>
          <w:sz w:val="22"/>
          <w:szCs w:val="22"/>
          <w:lang w:eastAsia="ar-SA"/>
        </w:rPr>
        <w:t xml:space="preserve">: min. 425 ml/m2. Klasa palności </w:t>
      </w:r>
      <w:r w:rsidRPr="00103B9E">
        <w:rPr>
          <w:rFonts w:eastAsia="Lucida Sans Unicode"/>
          <w:kern w:val="2"/>
          <w:sz w:val="22"/>
          <w:szCs w:val="22"/>
          <w:lang w:eastAsia="ar-SA"/>
        </w:rPr>
        <w:t>I CFR1610</w:t>
      </w:r>
      <w:r w:rsidR="00103B9E" w:rsidRPr="00103B9E">
        <w:t xml:space="preserve"> </w:t>
      </w:r>
      <w:r w:rsidR="00103B9E" w:rsidRPr="00103B9E">
        <w:rPr>
          <w:rFonts w:eastAsia="Lucida Sans Unicode"/>
          <w:kern w:val="2"/>
          <w:sz w:val="22"/>
          <w:szCs w:val="22"/>
          <w:lang w:eastAsia="ar-SA"/>
        </w:rPr>
        <w:t>lub równoważnym</w:t>
      </w:r>
      <w:r w:rsidRPr="00326C52">
        <w:rPr>
          <w:rFonts w:eastAsia="Lucida Sans Unicode"/>
          <w:kern w:val="2"/>
          <w:sz w:val="22"/>
          <w:szCs w:val="22"/>
          <w:lang w:eastAsia="ar-SA"/>
        </w:rPr>
        <w:t>. Każdy zestaw musi posiadać kartę informacyjną ze spisem komponentów w j. polskim oraz zawierać min. 4 odklejane etykiety z numerem REF, numerem serii, data produkcji, datą ważności produktu, nazwą producenta zintegrowane z 4 kodami kreskowymi. Zestaw zapakowany w torbę z wytrzymałej, grubej i przezroczystej folii polietylenowej z papierowym kołnierzem do otwierania zestawu. Opakowania zestawów oznakowane kolorami oraz opisem słownym celem łatwej identyfikacji produktu w magazynie podręcznym – wybór kolorów i oznaczeń słownych wg specyfikacji.</w:t>
      </w:r>
    </w:p>
    <w:p w14:paraId="60BA84E0" w14:textId="77777777" w:rsidR="0033308A" w:rsidRDefault="0033308A" w:rsidP="00326C52">
      <w:pPr>
        <w:overflowPunct/>
        <w:autoSpaceDE/>
        <w:autoSpaceDN/>
        <w:adjustRightInd/>
        <w:jc w:val="both"/>
        <w:textAlignment w:val="auto"/>
        <w:rPr>
          <w:rFonts w:eastAsia="Lucida Sans Unicode"/>
          <w:kern w:val="2"/>
          <w:sz w:val="22"/>
          <w:szCs w:val="22"/>
          <w:lang w:eastAsia="ar-SA"/>
        </w:rPr>
      </w:pPr>
    </w:p>
    <w:p w14:paraId="728B3483"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616A6CFD"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4AE41939"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2BA88E74"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7C6DBD72"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1909BF4B"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25FC63E9"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5E9195F1"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12323684"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2B621203"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6C59CF6F"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4C77C711"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2A1CA6D4"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2838C9B7"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259F3BE3"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68C9351A"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0A0704C9"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4A4F3A6E"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5C817CA1"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6E971130"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347B6370"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7CA2830B"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4E287626" w14:textId="79E0AFA4" w:rsidR="00103B9E" w:rsidRDefault="00103B9E" w:rsidP="00103B9E">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14</w:t>
      </w:r>
    </w:p>
    <w:p w14:paraId="2EFAA70C" w14:textId="2D1DCE8E" w:rsidR="00103B9E" w:rsidRDefault="00103B9E" w:rsidP="00103B9E">
      <w:pPr>
        <w:overflowPunct/>
        <w:autoSpaceDE/>
        <w:autoSpaceDN/>
        <w:adjustRightInd/>
        <w:textAlignment w:val="auto"/>
        <w:rPr>
          <w:color w:val="000000"/>
        </w:rPr>
      </w:pPr>
      <w:r w:rsidRPr="0065340D">
        <w:rPr>
          <w:color w:val="000000"/>
        </w:rPr>
        <w:t>Liga Sure</w:t>
      </w:r>
    </w:p>
    <w:p w14:paraId="018A4884"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39543F2A" w14:textId="77777777" w:rsidR="005E3DAA" w:rsidRDefault="005E3DAA" w:rsidP="005E3DAA">
      <w:pPr>
        <w:rPr>
          <w:b/>
          <w:i/>
          <w:sz w:val="18"/>
          <w:szCs w:val="18"/>
        </w:rPr>
      </w:pPr>
    </w:p>
    <w:tbl>
      <w:tblPr>
        <w:tblpPr w:leftFromText="141" w:rightFromText="141" w:vertAnchor="text" w:horzAnchor="margin" w:tblpXSpec="center" w:tblpY="78"/>
        <w:tblW w:w="1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6"/>
        <w:gridCol w:w="4197"/>
        <w:gridCol w:w="764"/>
        <w:gridCol w:w="952"/>
        <w:gridCol w:w="1160"/>
        <w:gridCol w:w="991"/>
        <w:gridCol w:w="714"/>
        <w:gridCol w:w="1276"/>
        <w:gridCol w:w="1276"/>
        <w:gridCol w:w="2373"/>
      </w:tblGrid>
      <w:tr w:rsidR="008D362E" w14:paraId="2E266204" w14:textId="77777777" w:rsidTr="008D362E">
        <w:trPr>
          <w:cantSplit/>
          <w:trHeight w:val="660"/>
        </w:trPr>
        <w:tc>
          <w:tcPr>
            <w:tcW w:w="856" w:type="dxa"/>
            <w:tcBorders>
              <w:top w:val="single" w:sz="4" w:space="0" w:color="auto"/>
              <w:left w:val="single" w:sz="4" w:space="0" w:color="auto"/>
              <w:bottom w:val="single" w:sz="4" w:space="0" w:color="auto"/>
              <w:right w:val="single" w:sz="4" w:space="0" w:color="auto"/>
            </w:tcBorders>
          </w:tcPr>
          <w:p w14:paraId="7007F403" w14:textId="77777777" w:rsidR="008D362E" w:rsidRPr="000719EA" w:rsidRDefault="008D362E" w:rsidP="0070453C">
            <w:pPr>
              <w:jc w:val="center"/>
              <w:rPr>
                <w:b/>
                <w:sz w:val="18"/>
                <w:szCs w:val="18"/>
              </w:rPr>
            </w:pPr>
          </w:p>
          <w:p w14:paraId="7C291B69" w14:textId="77777777" w:rsidR="008D362E" w:rsidRPr="000719EA" w:rsidRDefault="008D362E" w:rsidP="0070453C">
            <w:pPr>
              <w:jc w:val="center"/>
              <w:rPr>
                <w:b/>
                <w:sz w:val="18"/>
                <w:szCs w:val="18"/>
              </w:rPr>
            </w:pPr>
          </w:p>
          <w:p w14:paraId="500D82F4" w14:textId="77777777" w:rsidR="008D362E" w:rsidRPr="000719EA" w:rsidRDefault="008D362E" w:rsidP="0070453C">
            <w:pPr>
              <w:jc w:val="center"/>
              <w:rPr>
                <w:b/>
                <w:sz w:val="18"/>
                <w:szCs w:val="18"/>
              </w:rPr>
            </w:pPr>
            <w:r w:rsidRPr="000719EA">
              <w:rPr>
                <w:b/>
                <w:sz w:val="18"/>
                <w:szCs w:val="18"/>
              </w:rPr>
              <w:t>L.P.</w:t>
            </w:r>
          </w:p>
        </w:tc>
        <w:tc>
          <w:tcPr>
            <w:tcW w:w="4197" w:type="dxa"/>
            <w:tcBorders>
              <w:top w:val="single" w:sz="4" w:space="0" w:color="auto"/>
              <w:left w:val="single" w:sz="4" w:space="0" w:color="auto"/>
              <w:bottom w:val="single" w:sz="4" w:space="0" w:color="auto"/>
              <w:right w:val="single" w:sz="4" w:space="0" w:color="auto"/>
            </w:tcBorders>
          </w:tcPr>
          <w:p w14:paraId="3165B591" w14:textId="77777777" w:rsidR="008D362E" w:rsidRPr="000719EA" w:rsidRDefault="008D362E" w:rsidP="0070453C">
            <w:pPr>
              <w:jc w:val="center"/>
              <w:rPr>
                <w:b/>
                <w:sz w:val="18"/>
                <w:szCs w:val="18"/>
              </w:rPr>
            </w:pPr>
          </w:p>
          <w:p w14:paraId="25F336DF" w14:textId="77777777" w:rsidR="008D362E" w:rsidRPr="000719EA" w:rsidRDefault="008D362E" w:rsidP="0070453C">
            <w:pPr>
              <w:jc w:val="center"/>
              <w:rPr>
                <w:b/>
                <w:sz w:val="18"/>
                <w:szCs w:val="18"/>
              </w:rPr>
            </w:pPr>
            <w:r w:rsidRPr="000719EA">
              <w:rPr>
                <w:b/>
                <w:sz w:val="18"/>
                <w:szCs w:val="18"/>
              </w:rPr>
              <w:t>ASORTYMENT</w:t>
            </w:r>
          </w:p>
          <w:p w14:paraId="7E8CCF84" w14:textId="77777777" w:rsidR="008D362E" w:rsidRPr="000719EA" w:rsidRDefault="008D362E" w:rsidP="0070453C">
            <w:pPr>
              <w:jc w:val="center"/>
              <w:rPr>
                <w:b/>
                <w:sz w:val="18"/>
                <w:szCs w:val="18"/>
              </w:rPr>
            </w:pPr>
            <w:r w:rsidRPr="000719EA">
              <w:rPr>
                <w:b/>
                <w:sz w:val="18"/>
                <w:szCs w:val="18"/>
              </w:rPr>
              <w:t>SZCZEGÓŁOWY</w:t>
            </w:r>
          </w:p>
        </w:tc>
        <w:tc>
          <w:tcPr>
            <w:tcW w:w="764" w:type="dxa"/>
            <w:tcBorders>
              <w:top w:val="single" w:sz="4" w:space="0" w:color="auto"/>
              <w:left w:val="single" w:sz="4" w:space="0" w:color="auto"/>
              <w:bottom w:val="single" w:sz="4" w:space="0" w:color="auto"/>
              <w:right w:val="single" w:sz="4" w:space="0" w:color="auto"/>
            </w:tcBorders>
          </w:tcPr>
          <w:p w14:paraId="7B01F83B" w14:textId="77777777" w:rsidR="008D362E" w:rsidRPr="000719EA" w:rsidRDefault="008D362E" w:rsidP="0070453C">
            <w:pPr>
              <w:jc w:val="center"/>
              <w:rPr>
                <w:b/>
                <w:sz w:val="18"/>
                <w:szCs w:val="18"/>
              </w:rPr>
            </w:pPr>
          </w:p>
          <w:p w14:paraId="159CE440" w14:textId="77777777" w:rsidR="008D362E" w:rsidRPr="000719EA" w:rsidRDefault="008D362E" w:rsidP="0070453C">
            <w:pPr>
              <w:jc w:val="center"/>
              <w:rPr>
                <w:b/>
                <w:sz w:val="18"/>
                <w:szCs w:val="18"/>
              </w:rPr>
            </w:pPr>
            <w:r w:rsidRPr="000719EA">
              <w:rPr>
                <w:b/>
                <w:sz w:val="18"/>
                <w:szCs w:val="18"/>
              </w:rPr>
              <w:t>JEDN. MIARY</w:t>
            </w:r>
          </w:p>
        </w:tc>
        <w:tc>
          <w:tcPr>
            <w:tcW w:w="952" w:type="dxa"/>
            <w:tcBorders>
              <w:top w:val="single" w:sz="4" w:space="0" w:color="auto"/>
              <w:left w:val="single" w:sz="4" w:space="0" w:color="auto"/>
              <w:bottom w:val="single" w:sz="4" w:space="0" w:color="auto"/>
              <w:right w:val="single" w:sz="4" w:space="0" w:color="auto"/>
            </w:tcBorders>
          </w:tcPr>
          <w:p w14:paraId="3EED259F" w14:textId="77777777" w:rsidR="008D362E" w:rsidRPr="000719EA" w:rsidRDefault="008D362E" w:rsidP="0070453C">
            <w:pPr>
              <w:rPr>
                <w:b/>
                <w:sz w:val="18"/>
                <w:szCs w:val="18"/>
              </w:rPr>
            </w:pPr>
          </w:p>
          <w:p w14:paraId="2AC90B59" w14:textId="77777777" w:rsidR="008D362E" w:rsidRPr="000719EA" w:rsidRDefault="008D362E" w:rsidP="0070453C">
            <w:pPr>
              <w:jc w:val="center"/>
              <w:rPr>
                <w:b/>
                <w:sz w:val="18"/>
                <w:szCs w:val="18"/>
              </w:rPr>
            </w:pPr>
            <w:r w:rsidRPr="000719EA">
              <w:rPr>
                <w:b/>
                <w:sz w:val="18"/>
                <w:szCs w:val="18"/>
              </w:rPr>
              <w:t>ILOŚĆ</w:t>
            </w:r>
          </w:p>
          <w:p w14:paraId="7DC50CDA" w14:textId="59085883" w:rsidR="008D362E" w:rsidRPr="000719EA" w:rsidRDefault="008D362E" w:rsidP="0070453C">
            <w:pPr>
              <w:jc w:val="center"/>
              <w:rPr>
                <w:b/>
                <w:sz w:val="18"/>
                <w:szCs w:val="18"/>
              </w:rPr>
            </w:pPr>
            <w:r>
              <w:rPr>
                <w:b/>
                <w:sz w:val="18"/>
                <w:szCs w:val="18"/>
              </w:rPr>
              <w:t>24 M-CE</w:t>
            </w:r>
          </w:p>
        </w:tc>
        <w:tc>
          <w:tcPr>
            <w:tcW w:w="1160" w:type="dxa"/>
            <w:tcBorders>
              <w:top w:val="single" w:sz="4" w:space="0" w:color="auto"/>
              <w:left w:val="single" w:sz="4" w:space="0" w:color="auto"/>
              <w:bottom w:val="single" w:sz="4" w:space="0" w:color="auto"/>
              <w:right w:val="single" w:sz="4" w:space="0" w:color="auto"/>
            </w:tcBorders>
          </w:tcPr>
          <w:p w14:paraId="0B8AF7E4" w14:textId="77777777" w:rsidR="008D362E" w:rsidRPr="000719EA" w:rsidRDefault="008D362E" w:rsidP="0070453C">
            <w:pPr>
              <w:jc w:val="center"/>
              <w:rPr>
                <w:b/>
                <w:sz w:val="18"/>
                <w:szCs w:val="18"/>
              </w:rPr>
            </w:pPr>
          </w:p>
          <w:p w14:paraId="6D54A07F" w14:textId="77777777" w:rsidR="008D362E" w:rsidRPr="000719EA" w:rsidRDefault="008D362E" w:rsidP="0070453C">
            <w:pPr>
              <w:jc w:val="center"/>
              <w:rPr>
                <w:b/>
                <w:sz w:val="18"/>
                <w:szCs w:val="18"/>
              </w:rPr>
            </w:pPr>
            <w:r w:rsidRPr="000719EA">
              <w:rPr>
                <w:b/>
                <w:sz w:val="18"/>
                <w:szCs w:val="18"/>
              </w:rPr>
              <w:t>CENA  NETTO</w:t>
            </w:r>
          </w:p>
        </w:tc>
        <w:tc>
          <w:tcPr>
            <w:tcW w:w="991" w:type="dxa"/>
            <w:tcBorders>
              <w:top w:val="single" w:sz="4" w:space="0" w:color="auto"/>
              <w:left w:val="single" w:sz="4" w:space="0" w:color="auto"/>
              <w:bottom w:val="single" w:sz="4" w:space="0" w:color="auto"/>
              <w:right w:val="single" w:sz="4" w:space="0" w:color="auto"/>
            </w:tcBorders>
          </w:tcPr>
          <w:p w14:paraId="629E0A97" w14:textId="77777777" w:rsidR="008D362E" w:rsidRPr="000719EA" w:rsidRDefault="008D362E" w:rsidP="0070453C">
            <w:pPr>
              <w:jc w:val="center"/>
              <w:rPr>
                <w:b/>
                <w:sz w:val="18"/>
                <w:szCs w:val="18"/>
              </w:rPr>
            </w:pPr>
          </w:p>
          <w:p w14:paraId="640936C5" w14:textId="77777777" w:rsidR="008D362E" w:rsidRPr="000719EA" w:rsidRDefault="008D362E" w:rsidP="0070453C">
            <w:pPr>
              <w:jc w:val="center"/>
              <w:rPr>
                <w:b/>
                <w:sz w:val="18"/>
                <w:szCs w:val="18"/>
              </w:rPr>
            </w:pPr>
            <w:r w:rsidRPr="000719EA">
              <w:rPr>
                <w:b/>
                <w:sz w:val="18"/>
                <w:szCs w:val="18"/>
              </w:rPr>
              <w:t>CENA  BRUTTO</w:t>
            </w:r>
          </w:p>
        </w:tc>
        <w:tc>
          <w:tcPr>
            <w:tcW w:w="714" w:type="dxa"/>
            <w:tcBorders>
              <w:top w:val="single" w:sz="4" w:space="0" w:color="auto"/>
              <w:left w:val="single" w:sz="4" w:space="0" w:color="auto"/>
              <w:bottom w:val="single" w:sz="4" w:space="0" w:color="auto"/>
              <w:right w:val="single" w:sz="4" w:space="0" w:color="auto"/>
            </w:tcBorders>
          </w:tcPr>
          <w:p w14:paraId="75EC7EC1" w14:textId="77777777" w:rsidR="008D362E" w:rsidRDefault="008D362E" w:rsidP="0070453C">
            <w:pPr>
              <w:jc w:val="center"/>
              <w:rPr>
                <w:b/>
                <w:kern w:val="0"/>
                <w:sz w:val="18"/>
                <w:szCs w:val="18"/>
                <w:lang w:val="pl-PL"/>
              </w:rPr>
            </w:pPr>
          </w:p>
          <w:p w14:paraId="7E75F81C" w14:textId="14CF75F2" w:rsidR="008D362E" w:rsidRPr="000719EA" w:rsidRDefault="008D362E" w:rsidP="0070453C">
            <w:pPr>
              <w:jc w:val="center"/>
              <w:rPr>
                <w:b/>
                <w:sz w:val="18"/>
                <w:szCs w:val="18"/>
              </w:rPr>
            </w:pPr>
            <w:r>
              <w:rPr>
                <w:b/>
                <w:kern w:val="0"/>
                <w:sz w:val="18"/>
                <w:szCs w:val="18"/>
                <w:lang w:val="pl-PL"/>
              </w:rPr>
              <w:t>% VAT</w:t>
            </w:r>
          </w:p>
        </w:tc>
        <w:tc>
          <w:tcPr>
            <w:tcW w:w="1276" w:type="dxa"/>
            <w:tcBorders>
              <w:top w:val="single" w:sz="4" w:space="0" w:color="auto"/>
              <w:left w:val="single" w:sz="4" w:space="0" w:color="auto"/>
              <w:bottom w:val="single" w:sz="4" w:space="0" w:color="auto"/>
              <w:right w:val="single" w:sz="4" w:space="0" w:color="auto"/>
            </w:tcBorders>
          </w:tcPr>
          <w:p w14:paraId="5086FD54" w14:textId="7EFE57A9" w:rsidR="008D362E" w:rsidRPr="000719EA" w:rsidRDefault="008D362E" w:rsidP="0070453C">
            <w:pPr>
              <w:jc w:val="center"/>
              <w:rPr>
                <w:b/>
                <w:sz w:val="18"/>
                <w:szCs w:val="18"/>
              </w:rPr>
            </w:pPr>
          </w:p>
          <w:p w14:paraId="65B17095" w14:textId="77777777" w:rsidR="008D362E" w:rsidRPr="000719EA" w:rsidRDefault="008D362E" w:rsidP="0070453C">
            <w:pPr>
              <w:jc w:val="center"/>
              <w:rPr>
                <w:b/>
                <w:sz w:val="18"/>
                <w:szCs w:val="18"/>
              </w:rPr>
            </w:pPr>
            <w:r w:rsidRPr="000719EA">
              <w:rPr>
                <w:b/>
                <w:sz w:val="18"/>
                <w:szCs w:val="18"/>
              </w:rPr>
              <w:t>WARTOŚĆ NETTO</w:t>
            </w:r>
          </w:p>
        </w:tc>
        <w:tc>
          <w:tcPr>
            <w:tcW w:w="1276" w:type="dxa"/>
            <w:tcBorders>
              <w:top w:val="single" w:sz="4" w:space="0" w:color="auto"/>
              <w:left w:val="single" w:sz="4" w:space="0" w:color="auto"/>
              <w:bottom w:val="single" w:sz="4" w:space="0" w:color="auto"/>
              <w:right w:val="single" w:sz="4" w:space="0" w:color="auto"/>
            </w:tcBorders>
          </w:tcPr>
          <w:p w14:paraId="6338E1A3" w14:textId="77777777" w:rsidR="008D362E" w:rsidRPr="000719EA" w:rsidRDefault="008D362E" w:rsidP="0070453C">
            <w:pPr>
              <w:jc w:val="center"/>
              <w:rPr>
                <w:b/>
                <w:sz w:val="18"/>
                <w:szCs w:val="18"/>
              </w:rPr>
            </w:pPr>
          </w:p>
          <w:p w14:paraId="18351E6E" w14:textId="77777777" w:rsidR="008D362E" w:rsidRPr="000719EA" w:rsidRDefault="008D362E" w:rsidP="0070453C">
            <w:pPr>
              <w:jc w:val="center"/>
              <w:rPr>
                <w:b/>
                <w:sz w:val="18"/>
                <w:szCs w:val="18"/>
              </w:rPr>
            </w:pPr>
            <w:r w:rsidRPr="000719EA">
              <w:rPr>
                <w:b/>
                <w:sz w:val="18"/>
                <w:szCs w:val="18"/>
              </w:rPr>
              <w:t>WARTOŚĆ BRUTTO</w:t>
            </w:r>
          </w:p>
        </w:tc>
        <w:tc>
          <w:tcPr>
            <w:tcW w:w="2373" w:type="dxa"/>
            <w:tcBorders>
              <w:top w:val="single" w:sz="4" w:space="0" w:color="auto"/>
              <w:left w:val="single" w:sz="4" w:space="0" w:color="auto"/>
              <w:bottom w:val="single" w:sz="4" w:space="0" w:color="auto"/>
              <w:right w:val="single" w:sz="4" w:space="0" w:color="auto"/>
            </w:tcBorders>
          </w:tcPr>
          <w:p w14:paraId="48DD313C" w14:textId="77777777" w:rsidR="008D362E" w:rsidRPr="000719EA" w:rsidRDefault="008D362E" w:rsidP="0070453C">
            <w:pPr>
              <w:jc w:val="center"/>
              <w:rPr>
                <w:b/>
                <w:sz w:val="18"/>
                <w:szCs w:val="18"/>
              </w:rPr>
            </w:pPr>
          </w:p>
          <w:p w14:paraId="68B6AB61" w14:textId="77777777" w:rsidR="008D362E" w:rsidRPr="000719EA" w:rsidRDefault="008D362E" w:rsidP="0070453C">
            <w:pPr>
              <w:jc w:val="center"/>
              <w:rPr>
                <w:b/>
                <w:sz w:val="18"/>
                <w:szCs w:val="18"/>
              </w:rPr>
            </w:pPr>
            <w:r w:rsidRPr="000719EA">
              <w:rPr>
                <w:b/>
                <w:sz w:val="18"/>
                <w:szCs w:val="18"/>
              </w:rPr>
              <w:t>PRODUCENT I NR KATALOGOWY</w:t>
            </w:r>
          </w:p>
          <w:p w14:paraId="42D9873F" w14:textId="77777777" w:rsidR="008D362E" w:rsidRPr="000719EA" w:rsidRDefault="008D362E" w:rsidP="0070453C">
            <w:pPr>
              <w:jc w:val="center"/>
              <w:rPr>
                <w:b/>
                <w:sz w:val="18"/>
                <w:szCs w:val="18"/>
              </w:rPr>
            </w:pPr>
          </w:p>
        </w:tc>
      </w:tr>
      <w:tr w:rsidR="008D362E" w14:paraId="6AB0A37B" w14:textId="77777777" w:rsidTr="008D362E">
        <w:trPr>
          <w:cantSplit/>
          <w:trHeight w:val="1278"/>
        </w:trPr>
        <w:tc>
          <w:tcPr>
            <w:tcW w:w="856" w:type="dxa"/>
            <w:tcBorders>
              <w:top w:val="single" w:sz="4" w:space="0" w:color="auto"/>
              <w:left w:val="single" w:sz="4" w:space="0" w:color="auto"/>
              <w:bottom w:val="single" w:sz="4" w:space="0" w:color="auto"/>
              <w:right w:val="single" w:sz="4" w:space="0" w:color="auto"/>
            </w:tcBorders>
            <w:vAlign w:val="center"/>
            <w:hideMark/>
          </w:tcPr>
          <w:p w14:paraId="118AFD09" w14:textId="77777777" w:rsidR="008D362E" w:rsidRPr="00146C60" w:rsidRDefault="008D362E" w:rsidP="0070453C">
            <w:pPr>
              <w:jc w:val="center"/>
              <w:rPr>
                <w:b/>
                <w:sz w:val="18"/>
                <w:szCs w:val="18"/>
              </w:rPr>
            </w:pPr>
            <w:r w:rsidRPr="00146C60">
              <w:rPr>
                <w:b/>
                <w:sz w:val="18"/>
                <w:szCs w:val="18"/>
              </w:rPr>
              <w:t>1.</w:t>
            </w:r>
          </w:p>
        </w:tc>
        <w:tc>
          <w:tcPr>
            <w:tcW w:w="4197" w:type="dxa"/>
            <w:tcBorders>
              <w:top w:val="single" w:sz="4" w:space="0" w:color="auto"/>
              <w:left w:val="single" w:sz="4" w:space="0" w:color="auto"/>
              <w:bottom w:val="single" w:sz="4" w:space="0" w:color="auto"/>
              <w:right w:val="single" w:sz="4" w:space="0" w:color="auto"/>
            </w:tcBorders>
            <w:vAlign w:val="center"/>
          </w:tcPr>
          <w:p w14:paraId="1C1A03FC" w14:textId="6B98FEE1" w:rsidR="008D362E" w:rsidRPr="001121A5" w:rsidRDefault="008D362E" w:rsidP="0072108C">
            <w:pPr>
              <w:rPr>
                <w:sz w:val="20"/>
              </w:rPr>
            </w:pPr>
            <w:r w:rsidRPr="005E3DAA">
              <w:rPr>
                <w:sz w:val="20"/>
              </w:rPr>
              <w:t xml:space="preserve">Jednorazowe narzędzie do stapiania tkanek oraz zamykania naczyń krwionośnych i limfatycznych o średnicy do 7mm włącznie, z wbudowanym nożem zapewniającym funkcję cięcia, przeznaczone do zabiegów laparoskopowych, lub otwartych o długości trzonu 23 , 37cm lub 44 cm, średnica trzonu 5mm, szczęki zagięte typu Maryland o rozwarciu 13mm i długości 20mm (długość cięcia 18mm), zakres obrotu trzonu 350°, aktywacja za pomocą włącznika umieszczonego w rękojeści, współpracująca z generatorem </w:t>
            </w:r>
            <w:r w:rsidRPr="00524AD4">
              <w:rPr>
                <w:sz w:val="20"/>
              </w:rPr>
              <w:t xml:space="preserve">LS10, FT10 oraz Force Triad. </w:t>
            </w:r>
            <w:r w:rsidRPr="005E3DAA">
              <w:rPr>
                <w:sz w:val="20"/>
              </w:rPr>
              <w:t>Zamawiający określi długość przy składaniu zamówienia (1op 6 szt)</w:t>
            </w:r>
            <w:r w:rsidRPr="001121A5">
              <w:rPr>
                <w:sz w:val="20"/>
              </w:rPr>
              <w:t>.</w:t>
            </w:r>
          </w:p>
          <w:p w14:paraId="2D17997D" w14:textId="77777777" w:rsidR="008D362E" w:rsidRPr="001121A5" w:rsidRDefault="008D362E" w:rsidP="0072108C">
            <w:pPr>
              <w:snapToGrid w:val="0"/>
              <w:rPr>
                <w:sz w:val="20"/>
              </w:rPr>
            </w:pPr>
          </w:p>
        </w:tc>
        <w:tc>
          <w:tcPr>
            <w:tcW w:w="764" w:type="dxa"/>
            <w:tcBorders>
              <w:top w:val="single" w:sz="4" w:space="0" w:color="auto"/>
              <w:left w:val="single" w:sz="4" w:space="0" w:color="auto"/>
              <w:bottom w:val="single" w:sz="4" w:space="0" w:color="auto"/>
              <w:right w:val="single" w:sz="4" w:space="0" w:color="auto"/>
            </w:tcBorders>
            <w:vAlign w:val="center"/>
            <w:hideMark/>
          </w:tcPr>
          <w:p w14:paraId="7D681A10" w14:textId="77777777" w:rsidR="008D362E" w:rsidRPr="001121A5" w:rsidRDefault="008D362E" w:rsidP="0070453C">
            <w:pPr>
              <w:snapToGrid w:val="0"/>
              <w:jc w:val="center"/>
              <w:rPr>
                <w:b/>
                <w:sz w:val="20"/>
              </w:rPr>
            </w:pPr>
            <w:r w:rsidRPr="001121A5">
              <w:rPr>
                <w:b/>
                <w:sz w:val="20"/>
              </w:rPr>
              <w:t>szt.</w:t>
            </w:r>
          </w:p>
        </w:tc>
        <w:tc>
          <w:tcPr>
            <w:tcW w:w="952" w:type="dxa"/>
            <w:tcBorders>
              <w:top w:val="single" w:sz="4" w:space="0" w:color="auto"/>
              <w:left w:val="single" w:sz="4" w:space="0" w:color="auto"/>
              <w:bottom w:val="single" w:sz="4" w:space="0" w:color="auto"/>
              <w:right w:val="single" w:sz="4" w:space="0" w:color="auto"/>
            </w:tcBorders>
            <w:vAlign w:val="center"/>
            <w:hideMark/>
          </w:tcPr>
          <w:p w14:paraId="1DBCC6DC" w14:textId="58E7F018" w:rsidR="008D362E" w:rsidRPr="001121A5" w:rsidRDefault="008D362E" w:rsidP="0070453C">
            <w:pPr>
              <w:snapToGrid w:val="0"/>
              <w:jc w:val="center"/>
              <w:rPr>
                <w:b/>
                <w:i/>
                <w:sz w:val="20"/>
              </w:rPr>
            </w:pPr>
            <w:r>
              <w:rPr>
                <w:b/>
                <w:sz w:val="20"/>
              </w:rPr>
              <w:t>6</w:t>
            </w:r>
          </w:p>
        </w:tc>
        <w:tc>
          <w:tcPr>
            <w:tcW w:w="1160" w:type="dxa"/>
            <w:tcBorders>
              <w:top w:val="single" w:sz="4" w:space="0" w:color="auto"/>
              <w:left w:val="single" w:sz="4" w:space="0" w:color="auto"/>
              <w:bottom w:val="single" w:sz="4" w:space="0" w:color="auto"/>
              <w:right w:val="single" w:sz="4" w:space="0" w:color="auto"/>
            </w:tcBorders>
            <w:vAlign w:val="center"/>
          </w:tcPr>
          <w:p w14:paraId="6E25A0E3" w14:textId="77777777" w:rsidR="008D362E" w:rsidRDefault="008D362E" w:rsidP="0070453C">
            <w:pPr>
              <w:snapToGrid w:val="0"/>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49A22CC" w14:textId="77777777" w:rsidR="008D362E" w:rsidRDefault="008D362E" w:rsidP="0070453C">
            <w:pPr>
              <w:snapToGrid w:val="0"/>
              <w:jc w:val="center"/>
              <w:rPr>
                <w:sz w:val="18"/>
                <w:szCs w:val="18"/>
              </w:rPr>
            </w:pPr>
          </w:p>
        </w:tc>
        <w:tc>
          <w:tcPr>
            <w:tcW w:w="714" w:type="dxa"/>
            <w:tcBorders>
              <w:top w:val="single" w:sz="4" w:space="0" w:color="auto"/>
              <w:left w:val="single" w:sz="4" w:space="0" w:color="auto"/>
              <w:bottom w:val="single" w:sz="4" w:space="0" w:color="auto"/>
              <w:right w:val="single" w:sz="4" w:space="0" w:color="auto"/>
            </w:tcBorders>
          </w:tcPr>
          <w:p w14:paraId="67AF1FEE" w14:textId="77777777" w:rsidR="008D362E" w:rsidRDefault="008D362E" w:rsidP="0070453C">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835A92E" w14:textId="0EBC44FC" w:rsidR="008D362E" w:rsidRDefault="008D362E" w:rsidP="0070453C">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DA7FE9C" w14:textId="77777777" w:rsidR="008D362E" w:rsidRDefault="008D362E" w:rsidP="0070453C">
            <w:pPr>
              <w:jc w:val="center"/>
              <w:rPr>
                <w:b/>
                <w:sz w:val="18"/>
                <w:szCs w:val="18"/>
              </w:rPr>
            </w:pPr>
          </w:p>
        </w:tc>
        <w:tc>
          <w:tcPr>
            <w:tcW w:w="2373" w:type="dxa"/>
            <w:tcBorders>
              <w:top w:val="single" w:sz="4" w:space="0" w:color="auto"/>
              <w:left w:val="single" w:sz="4" w:space="0" w:color="auto"/>
              <w:bottom w:val="single" w:sz="4" w:space="0" w:color="auto"/>
              <w:right w:val="single" w:sz="4" w:space="0" w:color="auto"/>
            </w:tcBorders>
          </w:tcPr>
          <w:p w14:paraId="10DF89A8" w14:textId="77777777" w:rsidR="008D362E" w:rsidRDefault="008D362E" w:rsidP="0070453C">
            <w:pPr>
              <w:jc w:val="center"/>
              <w:rPr>
                <w:b/>
                <w:i/>
                <w:sz w:val="14"/>
              </w:rPr>
            </w:pPr>
          </w:p>
        </w:tc>
      </w:tr>
      <w:tr w:rsidR="008D362E" w14:paraId="11F8F194" w14:textId="77777777" w:rsidTr="008D362E">
        <w:trPr>
          <w:cantSplit/>
          <w:trHeight w:val="660"/>
        </w:trPr>
        <w:tc>
          <w:tcPr>
            <w:tcW w:w="856" w:type="dxa"/>
            <w:tcBorders>
              <w:top w:val="single" w:sz="4" w:space="0" w:color="auto"/>
              <w:left w:val="single" w:sz="4" w:space="0" w:color="auto"/>
              <w:bottom w:val="single" w:sz="4" w:space="0" w:color="auto"/>
              <w:right w:val="single" w:sz="4" w:space="0" w:color="auto"/>
            </w:tcBorders>
            <w:vAlign w:val="center"/>
            <w:hideMark/>
          </w:tcPr>
          <w:p w14:paraId="157CA165" w14:textId="77777777" w:rsidR="008D362E" w:rsidRPr="00146C60" w:rsidRDefault="008D362E" w:rsidP="0070453C">
            <w:pPr>
              <w:jc w:val="center"/>
              <w:rPr>
                <w:b/>
                <w:sz w:val="18"/>
                <w:szCs w:val="18"/>
              </w:rPr>
            </w:pPr>
            <w:r w:rsidRPr="00146C60">
              <w:rPr>
                <w:b/>
                <w:sz w:val="18"/>
                <w:szCs w:val="18"/>
              </w:rPr>
              <w:t>2.</w:t>
            </w:r>
          </w:p>
        </w:tc>
        <w:tc>
          <w:tcPr>
            <w:tcW w:w="4197" w:type="dxa"/>
            <w:tcBorders>
              <w:top w:val="single" w:sz="4" w:space="0" w:color="auto"/>
              <w:left w:val="single" w:sz="4" w:space="0" w:color="auto"/>
              <w:bottom w:val="single" w:sz="4" w:space="0" w:color="auto"/>
              <w:right w:val="single" w:sz="4" w:space="0" w:color="auto"/>
            </w:tcBorders>
            <w:vAlign w:val="center"/>
          </w:tcPr>
          <w:p w14:paraId="160791AB" w14:textId="44890908" w:rsidR="008D362E" w:rsidRPr="001121A5" w:rsidRDefault="008D362E" w:rsidP="0072108C">
            <w:pPr>
              <w:snapToGrid w:val="0"/>
              <w:rPr>
                <w:sz w:val="20"/>
              </w:rPr>
            </w:pPr>
            <w:r w:rsidRPr="005E3DAA">
              <w:rPr>
                <w:sz w:val="20"/>
              </w:rPr>
              <w:t xml:space="preserve">Jednorazowe narzędzie do stapiania tkanek oraz zamykania naczyń krwionośnych i limfatycznych o średnicy do 7mm włącznie, z wbudowanym nożem zapewniającym funkcję cięcia, przeznaczone do precyzyjnych zabiegów na otwarto, o długości około 21 cm, szczęki wygięte, o długości spawu 20,6 mm, aktywacja za pomocą włącznika ręcznego, współpracujące z generatorem </w:t>
            </w:r>
            <w:r w:rsidRPr="00524AD4">
              <w:rPr>
                <w:sz w:val="20"/>
              </w:rPr>
              <w:t xml:space="preserve">LS10 lub FT10 </w:t>
            </w:r>
            <w:r w:rsidRPr="005E3DAA">
              <w:rPr>
                <w:sz w:val="20"/>
              </w:rPr>
              <w:t>(1op 6 szt)</w:t>
            </w:r>
          </w:p>
        </w:tc>
        <w:tc>
          <w:tcPr>
            <w:tcW w:w="764" w:type="dxa"/>
            <w:tcBorders>
              <w:top w:val="single" w:sz="4" w:space="0" w:color="auto"/>
              <w:left w:val="single" w:sz="4" w:space="0" w:color="auto"/>
              <w:bottom w:val="single" w:sz="4" w:space="0" w:color="auto"/>
              <w:right w:val="single" w:sz="4" w:space="0" w:color="auto"/>
            </w:tcBorders>
            <w:vAlign w:val="center"/>
            <w:hideMark/>
          </w:tcPr>
          <w:p w14:paraId="3B6C04DE" w14:textId="77777777" w:rsidR="008D362E" w:rsidRPr="001121A5" w:rsidRDefault="008D362E" w:rsidP="0070453C">
            <w:pPr>
              <w:snapToGrid w:val="0"/>
              <w:jc w:val="center"/>
              <w:rPr>
                <w:b/>
                <w:sz w:val="20"/>
              </w:rPr>
            </w:pPr>
            <w:r w:rsidRPr="001121A5">
              <w:rPr>
                <w:b/>
                <w:sz w:val="20"/>
              </w:rPr>
              <w:t>szt.</w:t>
            </w:r>
          </w:p>
        </w:tc>
        <w:tc>
          <w:tcPr>
            <w:tcW w:w="952" w:type="dxa"/>
            <w:tcBorders>
              <w:top w:val="single" w:sz="4" w:space="0" w:color="auto"/>
              <w:left w:val="single" w:sz="4" w:space="0" w:color="auto"/>
              <w:bottom w:val="single" w:sz="4" w:space="0" w:color="auto"/>
              <w:right w:val="single" w:sz="4" w:space="0" w:color="auto"/>
            </w:tcBorders>
            <w:vAlign w:val="center"/>
            <w:hideMark/>
          </w:tcPr>
          <w:p w14:paraId="3A0397E2" w14:textId="34BF3B4A" w:rsidR="008D362E" w:rsidRPr="001121A5" w:rsidRDefault="008D362E" w:rsidP="0070453C">
            <w:pPr>
              <w:snapToGrid w:val="0"/>
              <w:jc w:val="center"/>
              <w:rPr>
                <w:b/>
                <w:sz w:val="20"/>
              </w:rPr>
            </w:pPr>
            <w:r>
              <w:rPr>
                <w:b/>
                <w:sz w:val="20"/>
              </w:rPr>
              <w:t>84</w:t>
            </w:r>
          </w:p>
        </w:tc>
        <w:tc>
          <w:tcPr>
            <w:tcW w:w="1160" w:type="dxa"/>
            <w:tcBorders>
              <w:top w:val="single" w:sz="4" w:space="0" w:color="auto"/>
              <w:left w:val="single" w:sz="4" w:space="0" w:color="auto"/>
              <w:bottom w:val="single" w:sz="4" w:space="0" w:color="auto"/>
              <w:right w:val="single" w:sz="4" w:space="0" w:color="auto"/>
            </w:tcBorders>
            <w:vAlign w:val="center"/>
          </w:tcPr>
          <w:p w14:paraId="36E68DC5" w14:textId="77777777" w:rsidR="008D362E" w:rsidRDefault="008D362E" w:rsidP="0070453C">
            <w:pPr>
              <w:snapToGrid w:val="0"/>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5D9A225" w14:textId="77777777" w:rsidR="008D362E" w:rsidRDefault="008D362E" w:rsidP="0070453C">
            <w:pPr>
              <w:snapToGrid w:val="0"/>
              <w:jc w:val="center"/>
              <w:rPr>
                <w:sz w:val="18"/>
                <w:szCs w:val="18"/>
              </w:rPr>
            </w:pPr>
          </w:p>
        </w:tc>
        <w:tc>
          <w:tcPr>
            <w:tcW w:w="714" w:type="dxa"/>
            <w:tcBorders>
              <w:top w:val="single" w:sz="4" w:space="0" w:color="auto"/>
              <w:left w:val="single" w:sz="4" w:space="0" w:color="auto"/>
              <w:bottom w:val="single" w:sz="4" w:space="0" w:color="auto"/>
              <w:right w:val="single" w:sz="4" w:space="0" w:color="auto"/>
            </w:tcBorders>
          </w:tcPr>
          <w:p w14:paraId="07E58AC5" w14:textId="77777777" w:rsidR="008D362E" w:rsidRDefault="008D362E" w:rsidP="0070453C">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92E4EA4" w14:textId="4468E9FE" w:rsidR="008D362E" w:rsidRDefault="008D362E" w:rsidP="0070453C">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08BC452" w14:textId="77777777" w:rsidR="008D362E" w:rsidRDefault="008D362E" w:rsidP="0070453C">
            <w:pPr>
              <w:jc w:val="center"/>
              <w:rPr>
                <w:b/>
                <w:sz w:val="18"/>
                <w:szCs w:val="18"/>
              </w:rPr>
            </w:pPr>
          </w:p>
        </w:tc>
        <w:tc>
          <w:tcPr>
            <w:tcW w:w="2373" w:type="dxa"/>
            <w:tcBorders>
              <w:top w:val="single" w:sz="4" w:space="0" w:color="auto"/>
              <w:left w:val="single" w:sz="4" w:space="0" w:color="auto"/>
              <w:bottom w:val="single" w:sz="4" w:space="0" w:color="auto"/>
              <w:right w:val="single" w:sz="4" w:space="0" w:color="auto"/>
            </w:tcBorders>
          </w:tcPr>
          <w:p w14:paraId="5CF72FFD" w14:textId="77777777" w:rsidR="008D362E" w:rsidRDefault="008D362E" w:rsidP="0070453C">
            <w:pPr>
              <w:jc w:val="center"/>
              <w:rPr>
                <w:b/>
                <w:i/>
                <w:sz w:val="14"/>
              </w:rPr>
            </w:pPr>
          </w:p>
        </w:tc>
      </w:tr>
      <w:tr w:rsidR="008D362E" w14:paraId="035A17CA" w14:textId="77777777" w:rsidTr="008D362E">
        <w:trPr>
          <w:cantSplit/>
          <w:trHeight w:val="660"/>
        </w:trPr>
        <w:tc>
          <w:tcPr>
            <w:tcW w:w="856" w:type="dxa"/>
            <w:tcBorders>
              <w:top w:val="single" w:sz="4" w:space="0" w:color="auto"/>
              <w:left w:val="single" w:sz="4" w:space="0" w:color="auto"/>
              <w:bottom w:val="single" w:sz="4" w:space="0" w:color="auto"/>
              <w:right w:val="single" w:sz="4" w:space="0" w:color="auto"/>
            </w:tcBorders>
            <w:vAlign w:val="center"/>
            <w:hideMark/>
          </w:tcPr>
          <w:p w14:paraId="16586720" w14:textId="77777777" w:rsidR="008D362E" w:rsidRPr="00146C60" w:rsidRDefault="008D362E" w:rsidP="0070453C">
            <w:pPr>
              <w:jc w:val="center"/>
              <w:rPr>
                <w:b/>
                <w:sz w:val="18"/>
                <w:szCs w:val="18"/>
              </w:rPr>
            </w:pPr>
            <w:r w:rsidRPr="00146C60">
              <w:rPr>
                <w:b/>
                <w:sz w:val="18"/>
                <w:szCs w:val="18"/>
              </w:rPr>
              <w:t>3.</w:t>
            </w:r>
          </w:p>
        </w:tc>
        <w:tc>
          <w:tcPr>
            <w:tcW w:w="4197" w:type="dxa"/>
            <w:tcBorders>
              <w:top w:val="single" w:sz="4" w:space="0" w:color="auto"/>
              <w:left w:val="single" w:sz="4" w:space="0" w:color="auto"/>
              <w:bottom w:val="single" w:sz="4" w:space="0" w:color="auto"/>
              <w:right w:val="single" w:sz="4" w:space="0" w:color="auto"/>
            </w:tcBorders>
            <w:vAlign w:val="center"/>
            <w:hideMark/>
          </w:tcPr>
          <w:p w14:paraId="5878FE7B" w14:textId="26520125" w:rsidR="008D362E" w:rsidRPr="001121A5" w:rsidRDefault="008D362E" w:rsidP="0072108C">
            <w:pPr>
              <w:snapToGrid w:val="0"/>
              <w:rPr>
                <w:sz w:val="20"/>
              </w:rPr>
            </w:pPr>
            <w:r w:rsidRPr="005E3DAA">
              <w:rPr>
                <w:sz w:val="20"/>
              </w:rPr>
              <w:t xml:space="preserve">Elektroda jednorazowego użytku wpinana do wielorazowych kleszczyków zagiętych pod kątem 34 stopni Curved Jaw, elektroda o długości 25 cm, z przewodem, kompatybilna z systemem zamykania naczyń do 7mm włącznie LigaSure z </w:t>
            </w:r>
            <w:r w:rsidRPr="005E3DAA">
              <w:rPr>
                <w:sz w:val="20"/>
              </w:rPr>
              <w:lastRenderedPageBreak/>
              <w:t xml:space="preserve">nożem wbudowanym w elektrodę. Długość lini cięcia 22,3mm. Współpracujące z generatorem </w:t>
            </w:r>
            <w:r w:rsidRPr="00524AD4">
              <w:rPr>
                <w:sz w:val="20"/>
              </w:rPr>
              <w:t xml:space="preserve">LS10, FT10 lub Force Triad </w:t>
            </w:r>
            <w:r w:rsidRPr="005E3DAA">
              <w:rPr>
                <w:sz w:val="20"/>
              </w:rPr>
              <w:t>(1op 3szt)</w:t>
            </w:r>
          </w:p>
        </w:tc>
        <w:tc>
          <w:tcPr>
            <w:tcW w:w="764" w:type="dxa"/>
            <w:tcBorders>
              <w:top w:val="single" w:sz="4" w:space="0" w:color="auto"/>
              <w:left w:val="single" w:sz="4" w:space="0" w:color="auto"/>
              <w:bottom w:val="single" w:sz="4" w:space="0" w:color="auto"/>
              <w:right w:val="single" w:sz="4" w:space="0" w:color="auto"/>
            </w:tcBorders>
            <w:vAlign w:val="center"/>
            <w:hideMark/>
          </w:tcPr>
          <w:p w14:paraId="34C795F1" w14:textId="77777777" w:rsidR="008D362E" w:rsidRPr="001121A5" w:rsidRDefault="008D362E" w:rsidP="0070453C">
            <w:pPr>
              <w:snapToGrid w:val="0"/>
              <w:jc w:val="center"/>
              <w:rPr>
                <w:b/>
                <w:sz w:val="20"/>
              </w:rPr>
            </w:pPr>
            <w:r w:rsidRPr="001121A5">
              <w:rPr>
                <w:b/>
                <w:sz w:val="20"/>
              </w:rPr>
              <w:lastRenderedPageBreak/>
              <w:t>szt.</w:t>
            </w:r>
          </w:p>
        </w:tc>
        <w:tc>
          <w:tcPr>
            <w:tcW w:w="952" w:type="dxa"/>
            <w:tcBorders>
              <w:top w:val="single" w:sz="4" w:space="0" w:color="auto"/>
              <w:left w:val="single" w:sz="4" w:space="0" w:color="auto"/>
              <w:bottom w:val="single" w:sz="4" w:space="0" w:color="auto"/>
              <w:right w:val="single" w:sz="4" w:space="0" w:color="auto"/>
            </w:tcBorders>
            <w:vAlign w:val="center"/>
            <w:hideMark/>
          </w:tcPr>
          <w:p w14:paraId="67D00F8C" w14:textId="0B573C2B" w:rsidR="008D362E" w:rsidRPr="001121A5" w:rsidRDefault="008D362E" w:rsidP="0070453C">
            <w:pPr>
              <w:snapToGrid w:val="0"/>
              <w:jc w:val="center"/>
              <w:rPr>
                <w:b/>
                <w:sz w:val="20"/>
              </w:rPr>
            </w:pPr>
            <w:r>
              <w:rPr>
                <w:b/>
                <w:sz w:val="20"/>
              </w:rPr>
              <w:t>60</w:t>
            </w:r>
          </w:p>
        </w:tc>
        <w:tc>
          <w:tcPr>
            <w:tcW w:w="1160" w:type="dxa"/>
            <w:tcBorders>
              <w:top w:val="single" w:sz="4" w:space="0" w:color="auto"/>
              <w:left w:val="single" w:sz="4" w:space="0" w:color="auto"/>
              <w:bottom w:val="single" w:sz="4" w:space="0" w:color="auto"/>
              <w:right w:val="single" w:sz="4" w:space="0" w:color="auto"/>
            </w:tcBorders>
            <w:vAlign w:val="center"/>
          </w:tcPr>
          <w:p w14:paraId="33F15543" w14:textId="77777777" w:rsidR="008D362E" w:rsidRDefault="008D362E" w:rsidP="0070453C">
            <w:pPr>
              <w:snapToGrid w:val="0"/>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C60B84A" w14:textId="77777777" w:rsidR="008D362E" w:rsidRDefault="008D362E" w:rsidP="0070453C">
            <w:pPr>
              <w:snapToGrid w:val="0"/>
              <w:jc w:val="center"/>
              <w:rPr>
                <w:sz w:val="18"/>
                <w:szCs w:val="18"/>
              </w:rPr>
            </w:pPr>
          </w:p>
        </w:tc>
        <w:tc>
          <w:tcPr>
            <w:tcW w:w="714" w:type="dxa"/>
            <w:tcBorders>
              <w:top w:val="single" w:sz="4" w:space="0" w:color="auto"/>
              <w:left w:val="single" w:sz="4" w:space="0" w:color="auto"/>
              <w:bottom w:val="single" w:sz="4" w:space="0" w:color="auto"/>
              <w:right w:val="single" w:sz="4" w:space="0" w:color="auto"/>
            </w:tcBorders>
          </w:tcPr>
          <w:p w14:paraId="5F6955FC" w14:textId="77777777" w:rsidR="008D362E" w:rsidRDefault="008D362E" w:rsidP="0070453C">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58ADDA1" w14:textId="0C0964B6" w:rsidR="008D362E" w:rsidRDefault="008D362E" w:rsidP="0070453C">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652ECC" w14:textId="77777777" w:rsidR="008D362E" w:rsidRDefault="008D362E" w:rsidP="0070453C">
            <w:pPr>
              <w:jc w:val="center"/>
              <w:rPr>
                <w:b/>
                <w:sz w:val="18"/>
                <w:szCs w:val="18"/>
              </w:rPr>
            </w:pPr>
          </w:p>
        </w:tc>
        <w:tc>
          <w:tcPr>
            <w:tcW w:w="2373" w:type="dxa"/>
            <w:tcBorders>
              <w:top w:val="single" w:sz="4" w:space="0" w:color="auto"/>
              <w:left w:val="single" w:sz="4" w:space="0" w:color="auto"/>
              <w:bottom w:val="single" w:sz="4" w:space="0" w:color="auto"/>
              <w:right w:val="single" w:sz="4" w:space="0" w:color="auto"/>
            </w:tcBorders>
          </w:tcPr>
          <w:p w14:paraId="63C1229F" w14:textId="77777777" w:rsidR="008D362E" w:rsidRDefault="008D362E" w:rsidP="0070453C">
            <w:pPr>
              <w:jc w:val="center"/>
              <w:rPr>
                <w:b/>
                <w:i/>
                <w:sz w:val="14"/>
              </w:rPr>
            </w:pPr>
          </w:p>
        </w:tc>
      </w:tr>
      <w:tr w:rsidR="008D362E" w14:paraId="5B440830" w14:textId="77777777" w:rsidTr="008D362E">
        <w:trPr>
          <w:cantSplit/>
          <w:trHeight w:val="660"/>
        </w:trPr>
        <w:tc>
          <w:tcPr>
            <w:tcW w:w="856" w:type="dxa"/>
            <w:tcBorders>
              <w:top w:val="single" w:sz="4" w:space="0" w:color="auto"/>
              <w:left w:val="single" w:sz="4" w:space="0" w:color="auto"/>
              <w:bottom w:val="single" w:sz="4" w:space="0" w:color="auto"/>
              <w:right w:val="single" w:sz="4" w:space="0" w:color="auto"/>
            </w:tcBorders>
            <w:vAlign w:val="center"/>
            <w:hideMark/>
          </w:tcPr>
          <w:p w14:paraId="324F54AF" w14:textId="77777777" w:rsidR="008D362E" w:rsidRPr="00146C60" w:rsidRDefault="008D362E" w:rsidP="0070453C">
            <w:pPr>
              <w:jc w:val="center"/>
              <w:rPr>
                <w:b/>
                <w:sz w:val="18"/>
                <w:szCs w:val="18"/>
              </w:rPr>
            </w:pPr>
            <w:r w:rsidRPr="00146C60">
              <w:rPr>
                <w:b/>
                <w:sz w:val="18"/>
                <w:szCs w:val="18"/>
              </w:rPr>
              <w:t>4.</w:t>
            </w:r>
          </w:p>
        </w:tc>
        <w:tc>
          <w:tcPr>
            <w:tcW w:w="4197" w:type="dxa"/>
            <w:tcBorders>
              <w:top w:val="single" w:sz="4" w:space="0" w:color="auto"/>
              <w:left w:val="single" w:sz="4" w:space="0" w:color="auto"/>
              <w:bottom w:val="single" w:sz="4" w:space="0" w:color="auto"/>
              <w:right w:val="single" w:sz="4" w:space="0" w:color="auto"/>
            </w:tcBorders>
            <w:vAlign w:val="center"/>
            <w:hideMark/>
          </w:tcPr>
          <w:p w14:paraId="28708F2C" w14:textId="66D1CF28" w:rsidR="008D362E" w:rsidRPr="001121A5" w:rsidRDefault="008D362E" w:rsidP="0072108C">
            <w:pPr>
              <w:rPr>
                <w:sz w:val="20"/>
              </w:rPr>
            </w:pPr>
            <w:r w:rsidRPr="005E3DAA">
              <w:rPr>
                <w:sz w:val="20"/>
              </w:rPr>
              <w:t xml:space="preserve">Elektroda jednorazowego użytku zagięta pod kątem 28 stopni , o długości 16,5mm, z przewodem, kompatybilna z systemem zamykania naczyń do 7mm włącznie LigaSure, z nożem wbudowanym w elektrodę. Długość narzędzia 18,8cm. Współpracujące z generatorem </w:t>
            </w:r>
            <w:r w:rsidRPr="00524AD4">
              <w:rPr>
                <w:sz w:val="20"/>
              </w:rPr>
              <w:t>LS10, FT10 lub Force Triad (1op 6szt)</w:t>
            </w:r>
          </w:p>
        </w:tc>
        <w:tc>
          <w:tcPr>
            <w:tcW w:w="764" w:type="dxa"/>
            <w:tcBorders>
              <w:top w:val="single" w:sz="4" w:space="0" w:color="auto"/>
              <w:left w:val="single" w:sz="4" w:space="0" w:color="auto"/>
              <w:bottom w:val="single" w:sz="4" w:space="0" w:color="auto"/>
              <w:right w:val="single" w:sz="4" w:space="0" w:color="auto"/>
            </w:tcBorders>
            <w:vAlign w:val="center"/>
            <w:hideMark/>
          </w:tcPr>
          <w:p w14:paraId="01315D69" w14:textId="77777777" w:rsidR="008D362E" w:rsidRPr="001121A5" w:rsidRDefault="008D362E" w:rsidP="0070453C">
            <w:pPr>
              <w:snapToGrid w:val="0"/>
              <w:jc w:val="center"/>
              <w:rPr>
                <w:b/>
                <w:sz w:val="20"/>
              </w:rPr>
            </w:pPr>
            <w:r w:rsidRPr="001121A5">
              <w:rPr>
                <w:b/>
                <w:sz w:val="20"/>
              </w:rPr>
              <w:t>szt.</w:t>
            </w:r>
          </w:p>
        </w:tc>
        <w:tc>
          <w:tcPr>
            <w:tcW w:w="952" w:type="dxa"/>
            <w:tcBorders>
              <w:top w:val="single" w:sz="4" w:space="0" w:color="auto"/>
              <w:left w:val="single" w:sz="4" w:space="0" w:color="auto"/>
              <w:bottom w:val="single" w:sz="4" w:space="0" w:color="auto"/>
              <w:right w:val="single" w:sz="4" w:space="0" w:color="auto"/>
            </w:tcBorders>
            <w:vAlign w:val="center"/>
            <w:hideMark/>
          </w:tcPr>
          <w:p w14:paraId="5DD93120" w14:textId="4EC2EAFC" w:rsidR="008D362E" w:rsidRPr="001121A5" w:rsidRDefault="008D362E" w:rsidP="0070453C">
            <w:pPr>
              <w:snapToGrid w:val="0"/>
              <w:jc w:val="center"/>
              <w:rPr>
                <w:b/>
                <w:sz w:val="20"/>
              </w:rPr>
            </w:pPr>
            <w:r>
              <w:rPr>
                <w:b/>
                <w:sz w:val="20"/>
              </w:rPr>
              <w:t>84</w:t>
            </w:r>
          </w:p>
        </w:tc>
        <w:tc>
          <w:tcPr>
            <w:tcW w:w="1160" w:type="dxa"/>
            <w:tcBorders>
              <w:top w:val="single" w:sz="4" w:space="0" w:color="auto"/>
              <w:left w:val="single" w:sz="4" w:space="0" w:color="auto"/>
              <w:bottom w:val="single" w:sz="4" w:space="0" w:color="auto"/>
              <w:right w:val="single" w:sz="4" w:space="0" w:color="auto"/>
            </w:tcBorders>
            <w:vAlign w:val="center"/>
          </w:tcPr>
          <w:p w14:paraId="703E8A5D" w14:textId="77777777" w:rsidR="008D362E" w:rsidRDefault="008D362E" w:rsidP="0070453C">
            <w:pPr>
              <w:snapToGrid w:val="0"/>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A4F131D" w14:textId="77777777" w:rsidR="008D362E" w:rsidRDefault="008D362E" w:rsidP="0070453C">
            <w:pPr>
              <w:snapToGrid w:val="0"/>
              <w:jc w:val="center"/>
              <w:rPr>
                <w:sz w:val="18"/>
                <w:szCs w:val="18"/>
              </w:rPr>
            </w:pPr>
          </w:p>
        </w:tc>
        <w:tc>
          <w:tcPr>
            <w:tcW w:w="714" w:type="dxa"/>
            <w:tcBorders>
              <w:top w:val="single" w:sz="4" w:space="0" w:color="auto"/>
              <w:left w:val="single" w:sz="4" w:space="0" w:color="auto"/>
              <w:bottom w:val="single" w:sz="4" w:space="0" w:color="auto"/>
              <w:right w:val="single" w:sz="4" w:space="0" w:color="auto"/>
            </w:tcBorders>
          </w:tcPr>
          <w:p w14:paraId="190204F9" w14:textId="77777777" w:rsidR="008D362E" w:rsidRDefault="008D362E" w:rsidP="0070453C">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69D06CB" w14:textId="67148367" w:rsidR="008D362E" w:rsidRDefault="008D362E" w:rsidP="0070453C">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11A699F" w14:textId="77777777" w:rsidR="008D362E" w:rsidRDefault="008D362E" w:rsidP="0070453C">
            <w:pPr>
              <w:jc w:val="center"/>
              <w:rPr>
                <w:b/>
                <w:sz w:val="18"/>
                <w:szCs w:val="18"/>
              </w:rPr>
            </w:pPr>
          </w:p>
        </w:tc>
        <w:tc>
          <w:tcPr>
            <w:tcW w:w="2373" w:type="dxa"/>
            <w:tcBorders>
              <w:top w:val="single" w:sz="4" w:space="0" w:color="auto"/>
              <w:left w:val="single" w:sz="4" w:space="0" w:color="auto"/>
              <w:bottom w:val="single" w:sz="4" w:space="0" w:color="auto"/>
              <w:right w:val="single" w:sz="4" w:space="0" w:color="auto"/>
            </w:tcBorders>
          </w:tcPr>
          <w:p w14:paraId="2D52C45E" w14:textId="77777777" w:rsidR="008D362E" w:rsidRDefault="008D362E" w:rsidP="0070453C">
            <w:pPr>
              <w:jc w:val="center"/>
              <w:rPr>
                <w:b/>
                <w:i/>
                <w:sz w:val="14"/>
              </w:rPr>
            </w:pPr>
          </w:p>
        </w:tc>
      </w:tr>
      <w:tr w:rsidR="008D362E" w14:paraId="638D3753" w14:textId="77777777" w:rsidTr="008D362E">
        <w:trPr>
          <w:cantSplit/>
          <w:trHeight w:val="660"/>
        </w:trPr>
        <w:tc>
          <w:tcPr>
            <w:tcW w:w="856" w:type="dxa"/>
            <w:tcBorders>
              <w:top w:val="single" w:sz="4" w:space="0" w:color="auto"/>
              <w:left w:val="single" w:sz="4" w:space="0" w:color="auto"/>
              <w:bottom w:val="single" w:sz="4" w:space="0" w:color="auto"/>
              <w:right w:val="single" w:sz="4" w:space="0" w:color="auto"/>
            </w:tcBorders>
            <w:vAlign w:val="center"/>
            <w:hideMark/>
          </w:tcPr>
          <w:p w14:paraId="5BFB028F" w14:textId="77777777" w:rsidR="008D362E" w:rsidRPr="00146C60" w:rsidRDefault="008D362E" w:rsidP="0070453C">
            <w:pPr>
              <w:jc w:val="center"/>
              <w:rPr>
                <w:b/>
                <w:sz w:val="18"/>
                <w:szCs w:val="18"/>
              </w:rPr>
            </w:pPr>
            <w:r w:rsidRPr="00146C60">
              <w:rPr>
                <w:b/>
                <w:sz w:val="18"/>
                <w:szCs w:val="18"/>
              </w:rPr>
              <w:t>5.</w:t>
            </w:r>
          </w:p>
        </w:tc>
        <w:tc>
          <w:tcPr>
            <w:tcW w:w="4197" w:type="dxa"/>
            <w:tcBorders>
              <w:top w:val="single" w:sz="4" w:space="0" w:color="auto"/>
              <w:left w:val="single" w:sz="4" w:space="0" w:color="auto"/>
              <w:bottom w:val="single" w:sz="4" w:space="0" w:color="auto"/>
              <w:right w:val="single" w:sz="4" w:space="0" w:color="auto"/>
            </w:tcBorders>
            <w:vAlign w:val="center"/>
          </w:tcPr>
          <w:p w14:paraId="479E2215" w14:textId="3E1C3BA0" w:rsidR="008D362E" w:rsidRPr="001121A5" w:rsidRDefault="008D362E" w:rsidP="0072108C">
            <w:pPr>
              <w:rPr>
                <w:sz w:val="20"/>
              </w:rPr>
            </w:pPr>
            <w:r w:rsidRPr="005E3DAA">
              <w:rPr>
                <w:sz w:val="20"/>
              </w:rPr>
              <w:t xml:space="preserve">Uchwyt monopolarny z 3 przyciskami. Umożliwia pracę </w:t>
            </w:r>
            <w:r w:rsidRPr="00524AD4">
              <w:rPr>
                <w:sz w:val="20"/>
              </w:rPr>
              <w:t xml:space="preserve">w trybie Valleylab™,  Elektroda ostrzowa powlekana EDGE™, z mocowaniem sześciokątnym Praca w trybie cięcia, koagulacji i Valleylab™ Współpracuje ze wszystkimi elektrodami ze standardowym </w:t>
            </w:r>
            <w:r w:rsidRPr="005E3DAA">
              <w:rPr>
                <w:sz w:val="20"/>
              </w:rPr>
              <w:t>trzonkiem 2,4 mm, Futerał. Przewód 3 m lub 4,6m Zamawiający określi długość przy składaniu zamówienia (1op 25 szt)</w:t>
            </w:r>
          </w:p>
        </w:tc>
        <w:tc>
          <w:tcPr>
            <w:tcW w:w="764" w:type="dxa"/>
            <w:tcBorders>
              <w:top w:val="single" w:sz="4" w:space="0" w:color="auto"/>
              <w:left w:val="single" w:sz="4" w:space="0" w:color="auto"/>
              <w:bottom w:val="single" w:sz="4" w:space="0" w:color="auto"/>
              <w:right w:val="single" w:sz="4" w:space="0" w:color="auto"/>
            </w:tcBorders>
            <w:vAlign w:val="center"/>
            <w:hideMark/>
          </w:tcPr>
          <w:p w14:paraId="188E5C51" w14:textId="77777777" w:rsidR="008D362E" w:rsidRPr="001121A5" w:rsidRDefault="008D362E" w:rsidP="0070453C">
            <w:pPr>
              <w:snapToGrid w:val="0"/>
              <w:jc w:val="center"/>
              <w:rPr>
                <w:b/>
                <w:sz w:val="20"/>
              </w:rPr>
            </w:pPr>
            <w:r w:rsidRPr="001121A5">
              <w:rPr>
                <w:b/>
                <w:sz w:val="20"/>
              </w:rPr>
              <w:t>szt.</w:t>
            </w:r>
          </w:p>
        </w:tc>
        <w:tc>
          <w:tcPr>
            <w:tcW w:w="952" w:type="dxa"/>
            <w:tcBorders>
              <w:top w:val="single" w:sz="4" w:space="0" w:color="auto"/>
              <w:left w:val="single" w:sz="4" w:space="0" w:color="auto"/>
              <w:bottom w:val="single" w:sz="4" w:space="0" w:color="auto"/>
              <w:right w:val="single" w:sz="4" w:space="0" w:color="auto"/>
            </w:tcBorders>
            <w:vAlign w:val="center"/>
            <w:hideMark/>
          </w:tcPr>
          <w:p w14:paraId="28785D5A" w14:textId="34350148" w:rsidR="008D362E" w:rsidRPr="001121A5" w:rsidRDefault="008D362E" w:rsidP="0070453C">
            <w:pPr>
              <w:snapToGrid w:val="0"/>
              <w:jc w:val="center"/>
              <w:rPr>
                <w:b/>
                <w:sz w:val="20"/>
              </w:rPr>
            </w:pPr>
            <w:r>
              <w:rPr>
                <w:b/>
                <w:sz w:val="20"/>
              </w:rPr>
              <w:t>25</w:t>
            </w:r>
          </w:p>
        </w:tc>
        <w:tc>
          <w:tcPr>
            <w:tcW w:w="1160" w:type="dxa"/>
            <w:tcBorders>
              <w:top w:val="single" w:sz="4" w:space="0" w:color="auto"/>
              <w:left w:val="single" w:sz="4" w:space="0" w:color="auto"/>
              <w:bottom w:val="single" w:sz="4" w:space="0" w:color="auto"/>
              <w:right w:val="single" w:sz="4" w:space="0" w:color="auto"/>
            </w:tcBorders>
            <w:vAlign w:val="center"/>
          </w:tcPr>
          <w:p w14:paraId="2CA21BF0" w14:textId="77777777" w:rsidR="008D362E" w:rsidRDefault="008D362E" w:rsidP="0070453C">
            <w:pPr>
              <w:snapToGrid w:val="0"/>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216A2A6" w14:textId="77777777" w:rsidR="008D362E" w:rsidRDefault="008D362E" w:rsidP="0070453C">
            <w:pPr>
              <w:snapToGrid w:val="0"/>
              <w:jc w:val="center"/>
              <w:rPr>
                <w:sz w:val="18"/>
                <w:szCs w:val="18"/>
              </w:rPr>
            </w:pPr>
          </w:p>
        </w:tc>
        <w:tc>
          <w:tcPr>
            <w:tcW w:w="714" w:type="dxa"/>
            <w:tcBorders>
              <w:top w:val="single" w:sz="4" w:space="0" w:color="auto"/>
              <w:left w:val="single" w:sz="4" w:space="0" w:color="auto"/>
              <w:bottom w:val="single" w:sz="4" w:space="0" w:color="auto"/>
              <w:right w:val="single" w:sz="4" w:space="0" w:color="auto"/>
            </w:tcBorders>
          </w:tcPr>
          <w:p w14:paraId="08E3091F" w14:textId="77777777" w:rsidR="008D362E" w:rsidRDefault="008D362E" w:rsidP="0070453C">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96A99B1" w14:textId="7D859646" w:rsidR="008D362E" w:rsidRDefault="008D362E" w:rsidP="0070453C">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996D78B" w14:textId="77777777" w:rsidR="008D362E" w:rsidRDefault="008D362E" w:rsidP="0070453C">
            <w:pPr>
              <w:jc w:val="center"/>
              <w:rPr>
                <w:b/>
                <w:sz w:val="18"/>
                <w:szCs w:val="18"/>
              </w:rPr>
            </w:pPr>
          </w:p>
        </w:tc>
        <w:tc>
          <w:tcPr>
            <w:tcW w:w="2373" w:type="dxa"/>
            <w:tcBorders>
              <w:top w:val="single" w:sz="4" w:space="0" w:color="auto"/>
              <w:left w:val="single" w:sz="4" w:space="0" w:color="auto"/>
              <w:bottom w:val="single" w:sz="4" w:space="0" w:color="auto"/>
              <w:right w:val="single" w:sz="4" w:space="0" w:color="auto"/>
            </w:tcBorders>
          </w:tcPr>
          <w:p w14:paraId="1AD7CAD6" w14:textId="77777777" w:rsidR="008D362E" w:rsidRDefault="008D362E" w:rsidP="0070453C">
            <w:pPr>
              <w:jc w:val="center"/>
              <w:rPr>
                <w:b/>
                <w:i/>
                <w:sz w:val="14"/>
              </w:rPr>
            </w:pPr>
          </w:p>
        </w:tc>
      </w:tr>
      <w:tr w:rsidR="008D362E" w14:paraId="56ECEDB6" w14:textId="77777777" w:rsidTr="008318A4">
        <w:trPr>
          <w:cantSplit/>
          <w:trHeight w:val="660"/>
        </w:trPr>
        <w:tc>
          <w:tcPr>
            <w:tcW w:w="9634" w:type="dxa"/>
            <w:gridSpan w:val="7"/>
            <w:tcBorders>
              <w:top w:val="single" w:sz="4" w:space="0" w:color="auto"/>
              <w:left w:val="single" w:sz="4" w:space="0" w:color="auto"/>
              <w:bottom w:val="single" w:sz="4" w:space="0" w:color="auto"/>
              <w:right w:val="single" w:sz="4" w:space="0" w:color="auto"/>
            </w:tcBorders>
            <w:vAlign w:val="center"/>
            <w:hideMark/>
          </w:tcPr>
          <w:p w14:paraId="55360D42" w14:textId="4376B4FE" w:rsidR="008D362E" w:rsidRDefault="008D362E" w:rsidP="008D362E">
            <w:pPr>
              <w:jc w:val="right"/>
              <w:rPr>
                <w:b/>
                <w:sz w:val="18"/>
                <w:szCs w:val="18"/>
              </w:rPr>
            </w:pPr>
            <w:r w:rsidRPr="00761F96">
              <w:rPr>
                <w:b/>
                <w:sz w:val="18"/>
                <w:szCs w:val="18"/>
              </w:rPr>
              <w:t>RAZEM</w:t>
            </w:r>
            <w:r>
              <w:rPr>
                <w:b/>
                <w:sz w:val="22"/>
                <w:szCs w:val="22"/>
              </w:rPr>
              <w:t> :</w:t>
            </w:r>
          </w:p>
        </w:tc>
        <w:tc>
          <w:tcPr>
            <w:tcW w:w="1276" w:type="dxa"/>
            <w:tcBorders>
              <w:top w:val="single" w:sz="4" w:space="0" w:color="auto"/>
              <w:left w:val="single" w:sz="4" w:space="0" w:color="auto"/>
              <w:bottom w:val="single" w:sz="4" w:space="0" w:color="auto"/>
              <w:right w:val="single" w:sz="4" w:space="0" w:color="auto"/>
            </w:tcBorders>
            <w:vAlign w:val="center"/>
          </w:tcPr>
          <w:p w14:paraId="667D02AB" w14:textId="08E1B053" w:rsidR="008D362E" w:rsidRDefault="008D362E" w:rsidP="0070453C">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4DC34DB" w14:textId="77777777" w:rsidR="008D362E" w:rsidRDefault="008D362E" w:rsidP="0070453C">
            <w:pPr>
              <w:jc w:val="center"/>
              <w:rPr>
                <w:b/>
                <w:sz w:val="18"/>
                <w:szCs w:val="18"/>
              </w:rPr>
            </w:pP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EE4B47C" w14:textId="77777777" w:rsidR="008D362E" w:rsidRDefault="008D362E" w:rsidP="0070453C">
            <w:pPr>
              <w:jc w:val="center"/>
              <w:rPr>
                <w:b/>
                <w:i/>
                <w:sz w:val="14"/>
              </w:rPr>
            </w:pPr>
          </w:p>
        </w:tc>
      </w:tr>
    </w:tbl>
    <w:p w14:paraId="310CABD2" w14:textId="77777777" w:rsidR="00103B9E" w:rsidRDefault="00103B9E" w:rsidP="00326C52">
      <w:pPr>
        <w:overflowPunct/>
        <w:autoSpaceDE/>
        <w:autoSpaceDN/>
        <w:adjustRightInd/>
        <w:jc w:val="both"/>
        <w:textAlignment w:val="auto"/>
        <w:rPr>
          <w:rFonts w:eastAsia="Lucida Sans Unicode"/>
          <w:kern w:val="2"/>
          <w:sz w:val="22"/>
          <w:szCs w:val="22"/>
          <w:lang w:eastAsia="ar-SA"/>
        </w:rPr>
      </w:pPr>
    </w:p>
    <w:p w14:paraId="6D8F40C8"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2BB5236E"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5F1D06A7"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779530BF"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317C07CC"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7E43F30C"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0FD020AD"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3E825681"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293D5B8C"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31EDC4AE"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099F113E"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36653CAF"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64D5D226"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31A5CDCA"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40D4990C"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79961873" w14:textId="5D511D42" w:rsidR="0070453C" w:rsidRDefault="0070453C" w:rsidP="0070453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15</w:t>
      </w:r>
    </w:p>
    <w:p w14:paraId="212D2E2C" w14:textId="1D9845F6" w:rsidR="0070453C" w:rsidRDefault="0070453C" w:rsidP="0070453C">
      <w:pPr>
        <w:overflowPunct/>
        <w:autoSpaceDE/>
        <w:autoSpaceDN/>
        <w:adjustRightInd/>
        <w:textAlignment w:val="auto"/>
        <w:rPr>
          <w:bCs/>
          <w:kern w:val="2"/>
        </w:rPr>
      </w:pPr>
      <w:r w:rsidRPr="0065340D">
        <w:rPr>
          <w:bCs/>
          <w:kern w:val="2"/>
        </w:rPr>
        <w:t>Zestaw do operacyjnego leczenia złamań wyrostków kłykciowych</w:t>
      </w:r>
    </w:p>
    <w:p w14:paraId="75C0AE21" w14:textId="77777777" w:rsidR="0070453C" w:rsidRDefault="0070453C" w:rsidP="0070453C">
      <w:pPr>
        <w:overflowPunct/>
        <w:autoSpaceDE/>
        <w:autoSpaceDN/>
        <w:adjustRightInd/>
        <w:textAlignment w:val="auto"/>
        <w:rPr>
          <w:bCs/>
          <w:kern w:val="2"/>
        </w:rPr>
      </w:pPr>
    </w:p>
    <w:p w14:paraId="7BE517EE" w14:textId="77777777" w:rsidR="0070453C" w:rsidRDefault="0070453C" w:rsidP="0070453C">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5588" w:type="dxa"/>
        <w:jc w:val="center"/>
        <w:tblCellMar>
          <w:left w:w="70" w:type="dxa"/>
          <w:right w:w="70" w:type="dxa"/>
        </w:tblCellMar>
        <w:tblLook w:val="04A0" w:firstRow="1" w:lastRow="0" w:firstColumn="1" w:lastColumn="0" w:noHBand="0" w:noVBand="1"/>
      </w:tblPr>
      <w:tblGrid>
        <w:gridCol w:w="562"/>
        <w:gridCol w:w="1276"/>
        <w:gridCol w:w="3260"/>
        <w:gridCol w:w="993"/>
        <w:gridCol w:w="850"/>
        <w:gridCol w:w="1276"/>
        <w:gridCol w:w="992"/>
        <w:gridCol w:w="992"/>
        <w:gridCol w:w="709"/>
        <w:gridCol w:w="1276"/>
        <w:gridCol w:w="1276"/>
        <w:gridCol w:w="2126"/>
      </w:tblGrid>
      <w:tr w:rsidR="008276D3" w:rsidRPr="0070453C" w14:paraId="6C70B1D1" w14:textId="21D8FEE5" w:rsidTr="008276D3">
        <w:trPr>
          <w:trHeight w:val="55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01345F" w14:textId="5749BE3E" w:rsidR="008276D3" w:rsidRPr="0070453C" w:rsidRDefault="008276D3" w:rsidP="0070453C">
            <w:pPr>
              <w:widowControl/>
              <w:suppressAutoHyphens w:val="0"/>
              <w:overflowPunct/>
              <w:autoSpaceDE/>
              <w:autoSpaceDN/>
              <w:adjustRightInd/>
              <w:jc w:val="center"/>
              <w:textAlignment w:val="auto"/>
              <w:rPr>
                <w:rFonts w:ascii="Liberation Sans" w:hAnsi="Liberation Sans"/>
                <w:color w:val="000000"/>
                <w:kern w:val="0"/>
                <w:sz w:val="22"/>
                <w:szCs w:val="22"/>
                <w:lang w:val="pl-PL"/>
              </w:rPr>
            </w:pPr>
            <w:r w:rsidRPr="0070453C">
              <w:rPr>
                <w:rFonts w:ascii="Liberation Sans" w:hAnsi="Liberation Sans"/>
                <w:color w:val="000000"/>
                <w:kern w:val="0"/>
                <w:sz w:val="22"/>
                <w:szCs w:val="22"/>
                <w:lang w:val="pl-PL"/>
              </w:rPr>
              <w:t> </w:t>
            </w:r>
            <w:r w:rsidRPr="000719EA">
              <w:rPr>
                <w:b/>
                <w:sz w:val="18"/>
                <w:szCs w:val="18"/>
              </w:rPr>
              <w:t>L.P.</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hideMark/>
          </w:tcPr>
          <w:p w14:paraId="5B9FD283" w14:textId="77777777" w:rsidR="008276D3" w:rsidRPr="000719EA" w:rsidRDefault="008276D3" w:rsidP="0070453C">
            <w:pPr>
              <w:jc w:val="center"/>
              <w:rPr>
                <w:b/>
                <w:sz w:val="18"/>
                <w:szCs w:val="18"/>
              </w:rPr>
            </w:pPr>
            <w:r w:rsidRPr="0070453C">
              <w:rPr>
                <w:rFonts w:ascii="Liberation Sans" w:hAnsi="Liberation Sans"/>
                <w:b/>
                <w:bCs/>
                <w:color w:val="000000"/>
                <w:kern w:val="0"/>
                <w:sz w:val="22"/>
                <w:szCs w:val="22"/>
                <w:lang w:val="pl-PL"/>
              </w:rPr>
              <w:t xml:space="preserve"> </w:t>
            </w:r>
            <w:r w:rsidRPr="000719EA">
              <w:rPr>
                <w:b/>
                <w:sz w:val="18"/>
                <w:szCs w:val="18"/>
              </w:rPr>
              <w:t>ASORTYMENT</w:t>
            </w:r>
          </w:p>
          <w:p w14:paraId="7F42E54B" w14:textId="1D5BC595" w:rsidR="008276D3" w:rsidRPr="0070453C" w:rsidRDefault="008276D3" w:rsidP="0070453C">
            <w:pPr>
              <w:widowControl/>
              <w:suppressAutoHyphens w:val="0"/>
              <w:overflowPunct/>
              <w:autoSpaceDE/>
              <w:autoSpaceDN/>
              <w:adjustRightInd/>
              <w:jc w:val="center"/>
              <w:textAlignment w:val="auto"/>
              <w:rPr>
                <w:rFonts w:ascii="Liberation Sans" w:hAnsi="Liberation Sans"/>
                <w:b/>
                <w:bCs/>
                <w:color w:val="000000"/>
                <w:kern w:val="0"/>
                <w:sz w:val="22"/>
                <w:szCs w:val="22"/>
                <w:lang w:val="pl-PL"/>
              </w:rPr>
            </w:pPr>
            <w:r w:rsidRPr="000719EA">
              <w:rPr>
                <w:b/>
                <w:sz w:val="18"/>
                <w:szCs w:val="18"/>
              </w:rPr>
              <w:t>SZCZEGÓŁOWY</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446364B5" w14:textId="22F9B1E3" w:rsidR="008276D3" w:rsidRPr="0070453C" w:rsidRDefault="008276D3" w:rsidP="003A601E">
            <w:pPr>
              <w:widowControl/>
              <w:suppressAutoHyphens w:val="0"/>
              <w:overflowPunct/>
              <w:autoSpaceDE/>
              <w:autoSpaceDN/>
              <w:adjustRightInd/>
              <w:jc w:val="center"/>
              <w:textAlignment w:val="auto"/>
              <w:rPr>
                <w:rFonts w:ascii="Liberation Sans" w:hAnsi="Liberation Sans"/>
                <w:b/>
                <w:bCs/>
                <w:color w:val="000000"/>
                <w:kern w:val="0"/>
                <w:sz w:val="22"/>
                <w:szCs w:val="22"/>
                <w:lang w:val="pl-PL"/>
              </w:rPr>
            </w:pPr>
            <w:r>
              <w:rPr>
                <w:rFonts w:eastAsia="Lucida Sans Unicode"/>
                <w:b/>
                <w:sz w:val="18"/>
                <w:szCs w:val="18"/>
                <w:lang w:eastAsia="ar-SA"/>
              </w:rPr>
              <w:t>JEDN. MIARY</w:t>
            </w:r>
          </w:p>
        </w:tc>
        <w:tc>
          <w:tcPr>
            <w:tcW w:w="850" w:type="dxa"/>
            <w:tcBorders>
              <w:top w:val="single" w:sz="4" w:space="0" w:color="000000"/>
              <w:left w:val="nil"/>
              <w:bottom w:val="single" w:sz="4" w:space="0" w:color="000000"/>
              <w:right w:val="nil"/>
            </w:tcBorders>
            <w:shd w:val="clear" w:color="auto" w:fill="auto"/>
            <w:noWrap/>
            <w:vAlign w:val="center"/>
            <w:hideMark/>
          </w:tcPr>
          <w:p w14:paraId="075BD323" w14:textId="77777777" w:rsidR="008276D3" w:rsidRDefault="008276D3" w:rsidP="003A601E">
            <w:pPr>
              <w:jc w:val="center"/>
              <w:rPr>
                <w:rFonts w:eastAsia="Lucida Sans Unicode"/>
                <w:b/>
                <w:sz w:val="18"/>
                <w:szCs w:val="18"/>
                <w:lang w:eastAsia="ar-SA"/>
              </w:rPr>
            </w:pPr>
          </w:p>
          <w:p w14:paraId="41CD74CB" w14:textId="1C4CA52C" w:rsidR="008276D3" w:rsidRDefault="008276D3" w:rsidP="003A601E">
            <w:pPr>
              <w:jc w:val="center"/>
            </w:pPr>
            <w:r>
              <w:rPr>
                <w:rFonts w:eastAsia="Lucida Sans Unicode"/>
                <w:b/>
                <w:sz w:val="18"/>
                <w:szCs w:val="18"/>
                <w:lang w:eastAsia="ar-SA"/>
              </w:rPr>
              <w:t>ILOŚĆ 24 M-CE</w:t>
            </w:r>
          </w:p>
          <w:p w14:paraId="341B5456" w14:textId="6A89C167" w:rsidR="008276D3" w:rsidRPr="0070453C" w:rsidRDefault="008276D3" w:rsidP="003A601E">
            <w:pPr>
              <w:widowControl/>
              <w:suppressAutoHyphens w:val="0"/>
              <w:overflowPunct/>
              <w:autoSpaceDE/>
              <w:autoSpaceDN/>
              <w:adjustRightInd/>
              <w:jc w:val="center"/>
              <w:textAlignment w:val="auto"/>
              <w:rPr>
                <w:rFonts w:ascii="Liberation Sans" w:hAnsi="Liberation Sans"/>
                <w:b/>
                <w:bCs/>
                <w:color w:val="000000"/>
                <w:kern w:val="0"/>
                <w:sz w:val="22"/>
                <w:szCs w:val="22"/>
                <w:lang w:val="pl-PL"/>
              </w:rPr>
            </w:pPr>
          </w:p>
        </w:tc>
        <w:tc>
          <w:tcPr>
            <w:tcW w:w="1276" w:type="dxa"/>
            <w:tcBorders>
              <w:top w:val="single" w:sz="8" w:space="0" w:color="auto"/>
              <w:left w:val="single" w:sz="8" w:space="0" w:color="auto"/>
              <w:bottom w:val="nil"/>
              <w:right w:val="nil"/>
            </w:tcBorders>
            <w:shd w:val="clear" w:color="auto" w:fill="auto"/>
            <w:vAlign w:val="center"/>
            <w:hideMark/>
          </w:tcPr>
          <w:p w14:paraId="177F4641" w14:textId="37423E30" w:rsidR="008276D3" w:rsidRPr="0070453C" w:rsidRDefault="008276D3" w:rsidP="003A601E">
            <w:pPr>
              <w:widowControl/>
              <w:suppressAutoHyphens w:val="0"/>
              <w:overflowPunct/>
              <w:autoSpaceDE/>
              <w:autoSpaceDN/>
              <w:adjustRightInd/>
              <w:jc w:val="center"/>
              <w:textAlignment w:val="auto"/>
              <w:rPr>
                <w:rFonts w:ascii="Liberation Sans" w:hAnsi="Liberation Sans"/>
                <w:b/>
                <w:bCs/>
                <w:color w:val="000000"/>
                <w:kern w:val="0"/>
                <w:sz w:val="22"/>
                <w:szCs w:val="22"/>
                <w:lang w:val="pl-PL"/>
              </w:rPr>
            </w:pPr>
            <w:r>
              <w:rPr>
                <w:rFonts w:eastAsia="Lucida Sans Unicode"/>
                <w:b/>
                <w:sz w:val="18"/>
                <w:szCs w:val="18"/>
                <w:lang w:eastAsia="ar-SA"/>
              </w:rPr>
              <w:t>CENA  NETTO</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8B6EB62" w14:textId="46361211" w:rsidR="008276D3" w:rsidRPr="0070453C" w:rsidRDefault="008276D3" w:rsidP="003A601E">
            <w:pPr>
              <w:widowControl/>
              <w:suppressAutoHyphens w:val="0"/>
              <w:overflowPunct/>
              <w:autoSpaceDE/>
              <w:autoSpaceDN/>
              <w:adjustRightInd/>
              <w:jc w:val="center"/>
              <w:textAlignment w:val="auto"/>
              <w:rPr>
                <w:rFonts w:ascii="Liberation Sans" w:hAnsi="Liberation Sans"/>
                <w:b/>
                <w:bCs/>
                <w:color w:val="000000"/>
                <w:kern w:val="0"/>
                <w:sz w:val="22"/>
                <w:szCs w:val="22"/>
                <w:lang w:val="pl-PL"/>
              </w:rPr>
            </w:pPr>
            <w:r>
              <w:rPr>
                <w:rFonts w:eastAsia="Lucida Sans Unicode"/>
                <w:b/>
                <w:sz w:val="18"/>
                <w:szCs w:val="18"/>
                <w:lang w:eastAsia="ar-SA"/>
              </w:rPr>
              <w:t>CENA  NETTO</w:t>
            </w:r>
          </w:p>
        </w:tc>
        <w:tc>
          <w:tcPr>
            <w:tcW w:w="992" w:type="dxa"/>
            <w:tcBorders>
              <w:top w:val="single" w:sz="4" w:space="0" w:color="auto"/>
              <w:left w:val="single" w:sz="4" w:space="0" w:color="auto"/>
              <w:bottom w:val="nil"/>
              <w:right w:val="single" w:sz="4" w:space="0" w:color="auto"/>
            </w:tcBorders>
            <w:vAlign w:val="center"/>
          </w:tcPr>
          <w:p w14:paraId="755B6004" w14:textId="41B67949" w:rsidR="008276D3" w:rsidRDefault="008276D3" w:rsidP="003A601E">
            <w:pPr>
              <w:widowControl/>
              <w:suppressAutoHyphens w:val="0"/>
              <w:overflowPunct/>
              <w:autoSpaceDE/>
              <w:autoSpaceDN/>
              <w:adjustRightInd/>
              <w:jc w:val="center"/>
              <w:textAlignment w:val="auto"/>
              <w:rPr>
                <w:rFonts w:eastAsia="Lucida Sans Unicode"/>
                <w:b/>
                <w:sz w:val="18"/>
                <w:szCs w:val="18"/>
                <w:lang w:eastAsia="ar-SA"/>
              </w:rPr>
            </w:pPr>
          </w:p>
          <w:p w14:paraId="52AEE1D0" w14:textId="77777777" w:rsidR="008276D3" w:rsidRDefault="008276D3" w:rsidP="003A601E">
            <w:pPr>
              <w:jc w:val="center"/>
            </w:pPr>
            <w:r>
              <w:rPr>
                <w:rFonts w:eastAsia="Lucida Sans Unicode"/>
                <w:b/>
                <w:sz w:val="18"/>
                <w:szCs w:val="18"/>
                <w:lang w:eastAsia="ar-SA"/>
              </w:rPr>
              <w:t>CENA  BRUTTO</w:t>
            </w:r>
          </w:p>
          <w:p w14:paraId="5589F94B" w14:textId="77777777" w:rsidR="008276D3" w:rsidRPr="003A601E" w:rsidRDefault="008276D3" w:rsidP="003A601E">
            <w:pPr>
              <w:jc w:val="center"/>
              <w:rPr>
                <w:rFonts w:eastAsia="Lucida Sans Unicode"/>
                <w:sz w:val="18"/>
                <w:szCs w:val="18"/>
                <w:lang w:eastAsia="ar-SA"/>
              </w:rPr>
            </w:pPr>
          </w:p>
        </w:tc>
        <w:tc>
          <w:tcPr>
            <w:tcW w:w="709" w:type="dxa"/>
            <w:tcBorders>
              <w:top w:val="single" w:sz="4" w:space="0" w:color="auto"/>
              <w:left w:val="single" w:sz="4" w:space="0" w:color="auto"/>
              <w:bottom w:val="nil"/>
              <w:right w:val="single" w:sz="4" w:space="0" w:color="auto"/>
            </w:tcBorders>
          </w:tcPr>
          <w:p w14:paraId="1F1AAA05" w14:textId="77777777" w:rsidR="008276D3" w:rsidRDefault="008276D3" w:rsidP="003A601E">
            <w:pPr>
              <w:jc w:val="center"/>
              <w:rPr>
                <w:b/>
                <w:kern w:val="0"/>
                <w:sz w:val="18"/>
                <w:szCs w:val="18"/>
                <w:lang w:val="pl-PL"/>
              </w:rPr>
            </w:pPr>
          </w:p>
          <w:p w14:paraId="2C701317" w14:textId="6A216B34" w:rsidR="008276D3" w:rsidRDefault="008276D3" w:rsidP="003A601E">
            <w:pPr>
              <w:jc w:val="center"/>
              <w:rPr>
                <w:rFonts w:eastAsia="Lucida Sans Unicode"/>
                <w:b/>
                <w:sz w:val="18"/>
                <w:szCs w:val="18"/>
                <w:lang w:eastAsia="ar-SA"/>
              </w:rPr>
            </w:pPr>
            <w:r>
              <w:rPr>
                <w:b/>
                <w:kern w:val="0"/>
                <w:sz w:val="18"/>
                <w:szCs w:val="18"/>
                <w:lang w:val="pl-PL"/>
              </w:rPr>
              <w:t>% VAT</w:t>
            </w:r>
          </w:p>
        </w:tc>
        <w:tc>
          <w:tcPr>
            <w:tcW w:w="1276" w:type="dxa"/>
            <w:tcBorders>
              <w:top w:val="single" w:sz="4" w:space="0" w:color="auto"/>
              <w:left w:val="single" w:sz="4" w:space="0" w:color="auto"/>
              <w:bottom w:val="nil"/>
              <w:right w:val="single" w:sz="4" w:space="0" w:color="auto"/>
            </w:tcBorders>
            <w:vAlign w:val="center"/>
          </w:tcPr>
          <w:p w14:paraId="6162A73E" w14:textId="68D77353" w:rsidR="008276D3" w:rsidRPr="003A601E" w:rsidRDefault="008276D3" w:rsidP="003A601E">
            <w:pPr>
              <w:jc w:val="center"/>
              <w:rPr>
                <w:rFonts w:eastAsia="Lucida Sans Unicode"/>
                <w:sz w:val="18"/>
                <w:szCs w:val="18"/>
                <w:lang w:eastAsia="ar-SA"/>
              </w:rPr>
            </w:pPr>
            <w:r>
              <w:rPr>
                <w:rFonts w:eastAsia="Lucida Sans Unicode"/>
                <w:b/>
                <w:sz w:val="18"/>
                <w:szCs w:val="18"/>
                <w:lang w:eastAsia="ar-SA"/>
              </w:rPr>
              <w:t>WARTOŚĆ NETTO</w:t>
            </w:r>
          </w:p>
        </w:tc>
        <w:tc>
          <w:tcPr>
            <w:tcW w:w="1276" w:type="dxa"/>
            <w:tcBorders>
              <w:top w:val="single" w:sz="4" w:space="0" w:color="auto"/>
              <w:left w:val="single" w:sz="4" w:space="0" w:color="auto"/>
              <w:bottom w:val="nil"/>
              <w:right w:val="single" w:sz="4" w:space="0" w:color="auto"/>
            </w:tcBorders>
            <w:vAlign w:val="center"/>
          </w:tcPr>
          <w:p w14:paraId="723D22F3" w14:textId="2E72BA97" w:rsidR="008276D3" w:rsidRPr="003A601E" w:rsidRDefault="008276D3" w:rsidP="003A601E">
            <w:pPr>
              <w:jc w:val="center"/>
              <w:rPr>
                <w:rFonts w:eastAsia="Lucida Sans Unicode"/>
                <w:sz w:val="18"/>
                <w:szCs w:val="18"/>
                <w:lang w:eastAsia="ar-SA"/>
              </w:rPr>
            </w:pPr>
            <w:r>
              <w:rPr>
                <w:rFonts w:eastAsia="Lucida Sans Unicode"/>
                <w:b/>
                <w:sz w:val="18"/>
                <w:szCs w:val="18"/>
                <w:lang w:eastAsia="ar-SA"/>
              </w:rPr>
              <w:t>WARTOŚĆ BRUTTO</w:t>
            </w:r>
          </w:p>
        </w:tc>
        <w:tc>
          <w:tcPr>
            <w:tcW w:w="2126" w:type="dxa"/>
            <w:tcBorders>
              <w:top w:val="single" w:sz="4" w:space="0" w:color="auto"/>
              <w:left w:val="single" w:sz="4" w:space="0" w:color="auto"/>
              <w:bottom w:val="nil"/>
              <w:right w:val="single" w:sz="4" w:space="0" w:color="auto"/>
            </w:tcBorders>
            <w:vAlign w:val="center"/>
          </w:tcPr>
          <w:p w14:paraId="1CB75336" w14:textId="17BB50FC" w:rsidR="008276D3" w:rsidRDefault="008276D3" w:rsidP="003A601E">
            <w:pPr>
              <w:widowControl/>
              <w:suppressAutoHyphens w:val="0"/>
              <w:overflowPunct/>
              <w:autoSpaceDE/>
              <w:autoSpaceDN/>
              <w:adjustRightInd/>
              <w:jc w:val="center"/>
              <w:textAlignment w:val="auto"/>
              <w:rPr>
                <w:rFonts w:eastAsia="Lucida Sans Unicode"/>
                <w:b/>
                <w:sz w:val="18"/>
                <w:szCs w:val="18"/>
                <w:lang w:eastAsia="ar-SA"/>
              </w:rPr>
            </w:pPr>
          </w:p>
          <w:p w14:paraId="5C819512" w14:textId="77777777" w:rsidR="008276D3" w:rsidRDefault="008276D3" w:rsidP="003A601E">
            <w:pPr>
              <w:jc w:val="center"/>
              <w:rPr>
                <w:b/>
                <w:sz w:val="18"/>
                <w:szCs w:val="18"/>
              </w:rPr>
            </w:pPr>
            <w:r>
              <w:rPr>
                <w:b/>
                <w:sz w:val="18"/>
                <w:szCs w:val="18"/>
              </w:rPr>
              <w:t xml:space="preserve">PRODUCENT I </w:t>
            </w:r>
            <w:r w:rsidRPr="004979AA">
              <w:rPr>
                <w:b/>
                <w:sz w:val="18"/>
                <w:szCs w:val="18"/>
              </w:rPr>
              <w:t>NR KATALOGOWY</w:t>
            </w:r>
          </w:p>
          <w:p w14:paraId="22276605" w14:textId="77777777" w:rsidR="008276D3" w:rsidRPr="003A601E" w:rsidRDefault="008276D3" w:rsidP="003A601E">
            <w:pPr>
              <w:jc w:val="center"/>
              <w:rPr>
                <w:rFonts w:eastAsia="Lucida Sans Unicode"/>
                <w:sz w:val="18"/>
                <w:szCs w:val="18"/>
                <w:lang w:eastAsia="ar-SA"/>
              </w:rPr>
            </w:pPr>
          </w:p>
        </w:tc>
      </w:tr>
      <w:tr w:rsidR="008276D3" w:rsidRPr="0070453C" w14:paraId="71310AA4" w14:textId="4000050D" w:rsidTr="008276D3">
        <w:trPr>
          <w:trHeight w:val="552"/>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A628700"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1</w:t>
            </w:r>
          </w:p>
        </w:tc>
        <w:tc>
          <w:tcPr>
            <w:tcW w:w="4536" w:type="dxa"/>
            <w:gridSpan w:val="2"/>
            <w:tcBorders>
              <w:top w:val="nil"/>
              <w:left w:val="nil"/>
              <w:bottom w:val="single" w:sz="4" w:space="0" w:color="000000"/>
              <w:right w:val="single" w:sz="4" w:space="0" w:color="000000"/>
            </w:tcBorders>
            <w:shd w:val="clear" w:color="auto" w:fill="auto"/>
            <w:vAlign w:val="bottom"/>
            <w:hideMark/>
          </w:tcPr>
          <w:p w14:paraId="70E1F060" w14:textId="77777777" w:rsidR="008276D3" w:rsidRPr="003A601E" w:rsidRDefault="008276D3" w:rsidP="0070453C">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Płytka tytanowa, czterootworowa, o grubości 0,6mm, wymiary 9x9mm, otwory na śruby 1,5mm</w:t>
            </w:r>
          </w:p>
        </w:tc>
        <w:tc>
          <w:tcPr>
            <w:tcW w:w="993" w:type="dxa"/>
            <w:tcBorders>
              <w:top w:val="nil"/>
              <w:left w:val="nil"/>
              <w:bottom w:val="single" w:sz="4" w:space="0" w:color="000000"/>
              <w:right w:val="single" w:sz="4" w:space="0" w:color="000000"/>
            </w:tcBorders>
            <w:shd w:val="clear" w:color="auto" w:fill="auto"/>
            <w:noWrap/>
            <w:vAlign w:val="center"/>
            <w:hideMark/>
          </w:tcPr>
          <w:p w14:paraId="26CF89DD"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szt</w:t>
            </w:r>
          </w:p>
        </w:tc>
        <w:tc>
          <w:tcPr>
            <w:tcW w:w="850" w:type="dxa"/>
            <w:tcBorders>
              <w:top w:val="nil"/>
              <w:left w:val="nil"/>
              <w:bottom w:val="single" w:sz="4" w:space="0" w:color="000000"/>
              <w:right w:val="nil"/>
            </w:tcBorders>
            <w:shd w:val="clear" w:color="auto" w:fill="auto"/>
            <w:noWrap/>
            <w:vAlign w:val="center"/>
            <w:hideMark/>
          </w:tcPr>
          <w:p w14:paraId="02E8A7D9" w14:textId="1992BC68"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BEB07" w14:textId="0D672BDD"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6F4320D" w14:textId="10DB9B2F" w:rsidR="008276D3" w:rsidRPr="0070453C" w:rsidRDefault="008276D3" w:rsidP="003A601E">
            <w:pPr>
              <w:widowControl/>
              <w:suppressAutoHyphens w:val="0"/>
              <w:overflowPunct/>
              <w:autoSpaceDE/>
              <w:autoSpaceDN/>
              <w:adjustRightInd/>
              <w:jc w:val="center"/>
              <w:textAlignment w:val="auto"/>
              <w:rPr>
                <w:rFonts w:ascii="Liberation Sans" w:hAnsi="Liberation Sans"/>
                <w:color w:val="000000"/>
                <w:kern w:val="0"/>
                <w:sz w:val="22"/>
                <w:szCs w:val="22"/>
                <w:lang w:val="pl-PL"/>
              </w:rPr>
            </w:pPr>
          </w:p>
        </w:tc>
        <w:tc>
          <w:tcPr>
            <w:tcW w:w="992" w:type="dxa"/>
            <w:tcBorders>
              <w:top w:val="single" w:sz="4" w:space="0" w:color="auto"/>
              <w:left w:val="nil"/>
              <w:bottom w:val="single" w:sz="4" w:space="0" w:color="auto"/>
              <w:right w:val="single" w:sz="4" w:space="0" w:color="auto"/>
            </w:tcBorders>
          </w:tcPr>
          <w:p w14:paraId="2D7F3E62" w14:textId="77777777" w:rsidR="008276D3" w:rsidRPr="0070453C" w:rsidRDefault="008276D3" w:rsidP="003A601E">
            <w:pPr>
              <w:widowControl/>
              <w:suppressAutoHyphens w:val="0"/>
              <w:overflowPunct/>
              <w:autoSpaceDE/>
              <w:autoSpaceDN/>
              <w:adjustRightInd/>
              <w:jc w:val="center"/>
              <w:textAlignment w:val="auto"/>
              <w:rPr>
                <w:rFonts w:ascii="Liberation Sans" w:hAnsi="Liberation Sans"/>
                <w:color w:val="000000"/>
                <w:kern w:val="0"/>
                <w:sz w:val="22"/>
                <w:szCs w:val="22"/>
                <w:lang w:val="pl-PL"/>
              </w:rPr>
            </w:pPr>
          </w:p>
        </w:tc>
        <w:tc>
          <w:tcPr>
            <w:tcW w:w="709" w:type="dxa"/>
            <w:tcBorders>
              <w:top w:val="single" w:sz="4" w:space="0" w:color="auto"/>
              <w:left w:val="nil"/>
              <w:bottom w:val="single" w:sz="4" w:space="0" w:color="auto"/>
              <w:right w:val="single" w:sz="4" w:space="0" w:color="auto"/>
            </w:tcBorders>
          </w:tcPr>
          <w:p w14:paraId="2992FF3E" w14:textId="77777777" w:rsidR="008276D3" w:rsidRPr="0070453C" w:rsidRDefault="008276D3" w:rsidP="003A601E">
            <w:pPr>
              <w:widowControl/>
              <w:suppressAutoHyphens w:val="0"/>
              <w:overflowPunct/>
              <w:autoSpaceDE/>
              <w:autoSpaceDN/>
              <w:adjustRightInd/>
              <w:jc w:val="center"/>
              <w:textAlignment w:val="auto"/>
              <w:rPr>
                <w:rFonts w:ascii="Liberation Sans" w:hAnsi="Liberation Sans"/>
                <w:color w:val="000000"/>
                <w:kern w:val="0"/>
                <w:sz w:val="22"/>
                <w:szCs w:val="22"/>
                <w:lang w:val="pl-PL"/>
              </w:rPr>
            </w:pPr>
          </w:p>
        </w:tc>
        <w:tc>
          <w:tcPr>
            <w:tcW w:w="1276" w:type="dxa"/>
            <w:tcBorders>
              <w:top w:val="single" w:sz="4" w:space="0" w:color="auto"/>
              <w:left w:val="single" w:sz="4" w:space="0" w:color="auto"/>
              <w:bottom w:val="single" w:sz="4" w:space="0" w:color="auto"/>
              <w:right w:val="single" w:sz="4" w:space="0" w:color="auto"/>
            </w:tcBorders>
          </w:tcPr>
          <w:p w14:paraId="59704D3F" w14:textId="62992E53" w:rsidR="008276D3" w:rsidRPr="0070453C" w:rsidRDefault="008276D3" w:rsidP="003A601E">
            <w:pPr>
              <w:widowControl/>
              <w:suppressAutoHyphens w:val="0"/>
              <w:overflowPunct/>
              <w:autoSpaceDE/>
              <w:autoSpaceDN/>
              <w:adjustRightInd/>
              <w:jc w:val="center"/>
              <w:textAlignment w:val="auto"/>
              <w:rPr>
                <w:rFonts w:ascii="Liberation Sans" w:hAnsi="Liberation Sans"/>
                <w:color w:val="000000"/>
                <w:kern w:val="0"/>
                <w:sz w:val="22"/>
                <w:szCs w:val="22"/>
                <w:lang w:val="pl-PL"/>
              </w:rPr>
            </w:pPr>
          </w:p>
        </w:tc>
        <w:tc>
          <w:tcPr>
            <w:tcW w:w="1276" w:type="dxa"/>
            <w:tcBorders>
              <w:top w:val="single" w:sz="4" w:space="0" w:color="auto"/>
              <w:left w:val="nil"/>
              <w:bottom w:val="single" w:sz="4" w:space="0" w:color="auto"/>
              <w:right w:val="single" w:sz="4" w:space="0" w:color="auto"/>
            </w:tcBorders>
          </w:tcPr>
          <w:p w14:paraId="1BECFF93" w14:textId="77777777" w:rsidR="008276D3" w:rsidRPr="0070453C" w:rsidRDefault="008276D3" w:rsidP="003A601E">
            <w:pPr>
              <w:widowControl/>
              <w:suppressAutoHyphens w:val="0"/>
              <w:overflowPunct/>
              <w:autoSpaceDE/>
              <w:autoSpaceDN/>
              <w:adjustRightInd/>
              <w:jc w:val="center"/>
              <w:textAlignment w:val="auto"/>
              <w:rPr>
                <w:rFonts w:ascii="Liberation Sans" w:hAnsi="Liberation Sans"/>
                <w:color w:val="000000"/>
                <w:kern w:val="0"/>
                <w:sz w:val="22"/>
                <w:szCs w:val="22"/>
                <w:lang w:val="pl-PL"/>
              </w:rPr>
            </w:pPr>
          </w:p>
        </w:tc>
        <w:tc>
          <w:tcPr>
            <w:tcW w:w="2126" w:type="dxa"/>
            <w:tcBorders>
              <w:top w:val="single" w:sz="4" w:space="0" w:color="auto"/>
              <w:left w:val="nil"/>
              <w:bottom w:val="single" w:sz="4" w:space="0" w:color="auto"/>
              <w:right w:val="single" w:sz="4" w:space="0" w:color="auto"/>
            </w:tcBorders>
          </w:tcPr>
          <w:p w14:paraId="5BCE93AB" w14:textId="77777777" w:rsidR="008276D3" w:rsidRPr="0070453C" w:rsidRDefault="008276D3" w:rsidP="003A601E">
            <w:pPr>
              <w:widowControl/>
              <w:suppressAutoHyphens w:val="0"/>
              <w:overflowPunct/>
              <w:autoSpaceDE/>
              <w:autoSpaceDN/>
              <w:adjustRightInd/>
              <w:jc w:val="center"/>
              <w:textAlignment w:val="auto"/>
              <w:rPr>
                <w:rFonts w:ascii="Liberation Sans" w:hAnsi="Liberation Sans"/>
                <w:color w:val="000000"/>
                <w:kern w:val="0"/>
                <w:sz w:val="22"/>
                <w:szCs w:val="22"/>
                <w:lang w:val="pl-PL"/>
              </w:rPr>
            </w:pPr>
          </w:p>
        </w:tc>
      </w:tr>
      <w:tr w:rsidR="008276D3" w:rsidRPr="0070453C" w14:paraId="2DA5B07F" w14:textId="1F04000F" w:rsidTr="008276D3">
        <w:trPr>
          <w:trHeight w:val="615"/>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1722154"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2</w:t>
            </w:r>
          </w:p>
        </w:tc>
        <w:tc>
          <w:tcPr>
            <w:tcW w:w="1276" w:type="dxa"/>
            <w:tcBorders>
              <w:top w:val="nil"/>
              <w:left w:val="nil"/>
              <w:bottom w:val="single" w:sz="4" w:space="0" w:color="000000"/>
              <w:right w:val="nil"/>
            </w:tcBorders>
          </w:tcPr>
          <w:p w14:paraId="26FFEE66" w14:textId="77777777" w:rsidR="008276D3" w:rsidRDefault="008276D3" w:rsidP="003A601E">
            <w:pPr>
              <w:widowControl/>
              <w:suppressAutoHyphens w:val="0"/>
              <w:overflowPunct/>
              <w:autoSpaceDE/>
              <w:autoSpaceDN/>
              <w:adjustRightInd/>
              <w:jc w:val="center"/>
              <w:textAlignment w:val="auto"/>
              <w:rPr>
                <w:b/>
                <w:bCs/>
                <w:color w:val="000000"/>
                <w:kern w:val="0"/>
                <w:sz w:val="20"/>
                <w:lang w:val="pl-PL"/>
              </w:rPr>
            </w:pPr>
          </w:p>
        </w:tc>
        <w:tc>
          <w:tcPr>
            <w:tcW w:w="13750" w:type="dxa"/>
            <w:gridSpan w:val="10"/>
            <w:tcBorders>
              <w:top w:val="nil"/>
              <w:left w:val="nil"/>
              <w:bottom w:val="single" w:sz="4" w:space="0" w:color="000000"/>
              <w:right w:val="single" w:sz="4" w:space="0" w:color="auto"/>
            </w:tcBorders>
            <w:shd w:val="clear" w:color="auto" w:fill="auto"/>
            <w:vAlign w:val="center"/>
            <w:hideMark/>
          </w:tcPr>
          <w:p w14:paraId="674F6C63" w14:textId="0756C63E" w:rsidR="008276D3" w:rsidRDefault="008276D3" w:rsidP="003A601E">
            <w:pPr>
              <w:widowControl/>
              <w:suppressAutoHyphens w:val="0"/>
              <w:overflowPunct/>
              <w:autoSpaceDE/>
              <w:autoSpaceDN/>
              <w:adjustRightInd/>
              <w:jc w:val="center"/>
              <w:textAlignment w:val="auto"/>
              <w:rPr>
                <w:b/>
                <w:bCs/>
                <w:color w:val="000000"/>
                <w:kern w:val="0"/>
                <w:sz w:val="20"/>
                <w:lang w:val="pl-PL"/>
              </w:rPr>
            </w:pPr>
          </w:p>
          <w:p w14:paraId="7F1B9104" w14:textId="77777777" w:rsidR="008276D3" w:rsidRPr="003A601E" w:rsidRDefault="008276D3" w:rsidP="003A601E">
            <w:pPr>
              <w:widowControl/>
              <w:suppressAutoHyphens w:val="0"/>
              <w:overflowPunct/>
              <w:autoSpaceDE/>
              <w:autoSpaceDN/>
              <w:adjustRightInd/>
              <w:jc w:val="center"/>
              <w:textAlignment w:val="auto"/>
              <w:rPr>
                <w:b/>
                <w:bCs/>
                <w:color w:val="000000"/>
                <w:kern w:val="0"/>
                <w:sz w:val="20"/>
                <w:lang w:val="pl-PL"/>
              </w:rPr>
            </w:pPr>
            <w:r w:rsidRPr="003A601E">
              <w:rPr>
                <w:b/>
                <w:bCs/>
                <w:color w:val="000000"/>
                <w:kern w:val="0"/>
                <w:sz w:val="20"/>
                <w:lang w:val="pl-PL"/>
              </w:rPr>
              <w:t>Zestaw płytek do zaopatrywania wyrostka kłykciowego żuchwy. Płytki tytanowe, grubość 1mm, otwory na śruby 1,5mm I 2mm</w:t>
            </w:r>
          </w:p>
          <w:p w14:paraId="03A56A74" w14:textId="5F973246" w:rsidR="008276D3" w:rsidRPr="0070453C" w:rsidRDefault="008276D3" w:rsidP="003A601E">
            <w:pPr>
              <w:widowControl/>
              <w:suppressAutoHyphens w:val="0"/>
              <w:overflowPunct/>
              <w:autoSpaceDE/>
              <w:autoSpaceDN/>
              <w:adjustRightInd/>
              <w:jc w:val="center"/>
              <w:textAlignment w:val="auto"/>
              <w:rPr>
                <w:rFonts w:ascii="Liberation Sans" w:hAnsi="Liberation Sans"/>
                <w:color w:val="000000"/>
                <w:kern w:val="0"/>
                <w:sz w:val="22"/>
                <w:szCs w:val="22"/>
                <w:lang w:val="pl-PL"/>
              </w:rPr>
            </w:pPr>
          </w:p>
          <w:p w14:paraId="7782F95E" w14:textId="46708FF4" w:rsidR="008276D3" w:rsidRPr="0070453C" w:rsidRDefault="008276D3" w:rsidP="003A601E">
            <w:pPr>
              <w:widowControl/>
              <w:suppressAutoHyphens w:val="0"/>
              <w:overflowPunct/>
              <w:autoSpaceDE/>
              <w:autoSpaceDN/>
              <w:adjustRightInd/>
              <w:jc w:val="center"/>
              <w:textAlignment w:val="auto"/>
              <w:rPr>
                <w:rFonts w:ascii="Liberation Sans" w:hAnsi="Liberation Sans"/>
                <w:color w:val="000000"/>
                <w:kern w:val="0"/>
                <w:sz w:val="22"/>
                <w:szCs w:val="22"/>
                <w:lang w:val="pl-PL"/>
              </w:rPr>
            </w:pPr>
          </w:p>
        </w:tc>
      </w:tr>
      <w:tr w:rsidR="008276D3" w:rsidRPr="0070453C" w14:paraId="541FE87A" w14:textId="76A574A5" w:rsidTr="008276D3">
        <w:trPr>
          <w:trHeight w:val="276"/>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870B25B"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2a</w:t>
            </w:r>
          </w:p>
        </w:tc>
        <w:tc>
          <w:tcPr>
            <w:tcW w:w="4536" w:type="dxa"/>
            <w:gridSpan w:val="2"/>
            <w:tcBorders>
              <w:top w:val="nil"/>
              <w:left w:val="nil"/>
              <w:bottom w:val="single" w:sz="4" w:space="0" w:color="000000"/>
              <w:right w:val="single" w:sz="4" w:space="0" w:color="000000"/>
            </w:tcBorders>
            <w:shd w:val="clear" w:color="auto" w:fill="auto"/>
            <w:vAlign w:val="bottom"/>
            <w:hideMark/>
          </w:tcPr>
          <w:p w14:paraId="26772C12" w14:textId="77777777" w:rsidR="008276D3" w:rsidRPr="003A601E" w:rsidRDefault="008276D3" w:rsidP="0070453C">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 prosta, czterootworowa, dł 23mm</w:t>
            </w:r>
          </w:p>
        </w:tc>
        <w:tc>
          <w:tcPr>
            <w:tcW w:w="993" w:type="dxa"/>
            <w:tcBorders>
              <w:top w:val="nil"/>
              <w:left w:val="nil"/>
              <w:bottom w:val="single" w:sz="4" w:space="0" w:color="000000"/>
              <w:right w:val="single" w:sz="4" w:space="0" w:color="000000"/>
            </w:tcBorders>
            <w:shd w:val="clear" w:color="auto" w:fill="auto"/>
            <w:noWrap/>
            <w:vAlign w:val="center"/>
            <w:hideMark/>
          </w:tcPr>
          <w:p w14:paraId="44E26E4E"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szt</w:t>
            </w:r>
          </w:p>
        </w:tc>
        <w:tc>
          <w:tcPr>
            <w:tcW w:w="850" w:type="dxa"/>
            <w:tcBorders>
              <w:top w:val="nil"/>
              <w:left w:val="nil"/>
              <w:bottom w:val="single" w:sz="4" w:space="0" w:color="000000"/>
              <w:right w:val="nil"/>
            </w:tcBorders>
            <w:shd w:val="clear" w:color="auto" w:fill="auto"/>
            <w:noWrap/>
            <w:vAlign w:val="center"/>
            <w:hideMark/>
          </w:tcPr>
          <w:p w14:paraId="3DAE6FEA" w14:textId="55C184CD"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8084C15" w14:textId="4A0A716F"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tcPr>
          <w:p w14:paraId="215BA6EF" w14:textId="627D4A78" w:rsidR="008276D3" w:rsidRPr="0070453C" w:rsidRDefault="008276D3" w:rsidP="003A601E">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67C65EB9" w14:textId="77777777" w:rsidR="008276D3" w:rsidRPr="0070453C" w:rsidRDefault="008276D3" w:rsidP="003A601E">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42CE1560" w14:textId="77777777" w:rsidR="008276D3" w:rsidRPr="0070453C" w:rsidRDefault="008276D3" w:rsidP="003A601E">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6612ACE3" w14:textId="43698989" w:rsidR="008276D3" w:rsidRPr="0070453C" w:rsidRDefault="008276D3" w:rsidP="003A601E">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2ECFD1FE" w14:textId="77777777" w:rsidR="008276D3" w:rsidRPr="0070453C" w:rsidRDefault="008276D3" w:rsidP="003A601E">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4478D48E" w14:textId="77777777" w:rsidR="008276D3" w:rsidRPr="0070453C" w:rsidRDefault="008276D3" w:rsidP="003A601E">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276D3" w:rsidRPr="0070453C" w14:paraId="5817E1B3" w14:textId="6A7F13BD" w:rsidTr="008276D3">
        <w:trPr>
          <w:trHeight w:val="276"/>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7267F5D"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2b</w:t>
            </w:r>
          </w:p>
        </w:tc>
        <w:tc>
          <w:tcPr>
            <w:tcW w:w="4536" w:type="dxa"/>
            <w:gridSpan w:val="2"/>
            <w:tcBorders>
              <w:top w:val="nil"/>
              <w:left w:val="nil"/>
              <w:bottom w:val="single" w:sz="4" w:space="0" w:color="000000"/>
              <w:right w:val="single" w:sz="4" w:space="0" w:color="000000"/>
            </w:tcBorders>
            <w:shd w:val="clear" w:color="auto" w:fill="auto"/>
            <w:vAlign w:val="bottom"/>
            <w:hideMark/>
          </w:tcPr>
          <w:p w14:paraId="4AF0F3F8" w14:textId="77777777" w:rsidR="008276D3" w:rsidRPr="003A601E" w:rsidRDefault="008276D3" w:rsidP="0070453C">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 prosta, czterootworowa, dł 29mm</w:t>
            </w:r>
          </w:p>
        </w:tc>
        <w:tc>
          <w:tcPr>
            <w:tcW w:w="993" w:type="dxa"/>
            <w:tcBorders>
              <w:top w:val="nil"/>
              <w:left w:val="nil"/>
              <w:bottom w:val="single" w:sz="4" w:space="0" w:color="000000"/>
              <w:right w:val="single" w:sz="4" w:space="0" w:color="000000"/>
            </w:tcBorders>
            <w:shd w:val="clear" w:color="auto" w:fill="auto"/>
            <w:noWrap/>
            <w:vAlign w:val="center"/>
            <w:hideMark/>
          </w:tcPr>
          <w:p w14:paraId="18CC3B20"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szt</w:t>
            </w:r>
          </w:p>
        </w:tc>
        <w:tc>
          <w:tcPr>
            <w:tcW w:w="850" w:type="dxa"/>
            <w:tcBorders>
              <w:top w:val="nil"/>
              <w:left w:val="nil"/>
              <w:bottom w:val="single" w:sz="4" w:space="0" w:color="000000"/>
              <w:right w:val="nil"/>
            </w:tcBorders>
            <w:shd w:val="clear" w:color="auto" w:fill="auto"/>
            <w:noWrap/>
            <w:vAlign w:val="center"/>
            <w:hideMark/>
          </w:tcPr>
          <w:p w14:paraId="6E04FFC8" w14:textId="21EEF1E0"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0D58E98" w14:textId="0DAE995A"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hideMark/>
          </w:tcPr>
          <w:p w14:paraId="2BCC4FA3" w14:textId="17931996"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148C306E"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4352E681"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3344E229" w14:textId="7716DE16"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25492D4D"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282536CB"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276D3" w:rsidRPr="0070453C" w14:paraId="742B7A8B" w14:textId="36B3CA43" w:rsidTr="008276D3">
        <w:trPr>
          <w:trHeight w:val="828"/>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73A86CA"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2c</w:t>
            </w:r>
          </w:p>
        </w:tc>
        <w:tc>
          <w:tcPr>
            <w:tcW w:w="4536" w:type="dxa"/>
            <w:gridSpan w:val="2"/>
            <w:tcBorders>
              <w:top w:val="nil"/>
              <w:left w:val="nil"/>
              <w:bottom w:val="single" w:sz="4" w:space="0" w:color="000000"/>
              <w:right w:val="single" w:sz="4" w:space="0" w:color="000000"/>
            </w:tcBorders>
            <w:shd w:val="clear" w:color="auto" w:fill="auto"/>
            <w:hideMark/>
          </w:tcPr>
          <w:p w14:paraId="0B51C967" w14:textId="77777777" w:rsidR="008276D3" w:rsidRPr="003A601E" w:rsidRDefault="008276D3" w:rsidP="0070453C">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 rozgałęziona, dziewięciootworowa, anatomiczna (lewa, prawa) w rozmiarach 19x31mm, 16x31mm, 23x40mm - system 2.0mm, oraz w rozmiarze 14x22mm - system 1,5mm</w:t>
            </w:r>
          </w:p>
        </w:tc>
        <w:tc>
          <w:tcPr>
            <w:tcW w:w="993" w:type="dxa"/>
            <w:tcBorders>
              <w:top w:val="nil"/>
              <w:left w:val="nil"/>
              <w:bottom w:val="single" w:sz="4" w:space="0" w:color="000000"/>
              <w:right w:val="single" w:sz="4" w:space="0" w:color="000000"/>
            </w:tcBorders>
            <w:shd w:val="clear" w:color="auto" w:fill="auto"/>
            <w:noWrap/>
            <w:vAlign w:val="center"/>
            <w:hideMark/>
          </w:tcPr>
          <w:p w14:paraId="5BA83BF9"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szt</w:t>
            </w:r>
          </w:p>
        </w:tc>
        <w:tc>
          <w:tcPr>
            <w:tcW w:w="850" w:type="dxa"/>
            <w:tcBorders>
              <w:top w:val="nil"/>
              <w:left w:val="nil"/>
              <w:bottom w:val="single" w:sz="4" w:space="0" w:color="000000"/>
              <w:right w:val="nil"/>
            </w:tcBorders>
            <w:shd w:val="clear" w:color="auto" w:fill="auto"/>
            <w:noWrap/>
            <w:vAlign w:val="center"/>
            <w:hideMark/>
          </w:tcPr>
          <w:p w14:paraId="6011AB34" w14:textId="346E6BF0"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0E1CB60" w14:textId="7E3DC5FE"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hideMark/>
          </w:tcPr>
          <w:p w14:paraId="1143E16B" w14:textId="01495AF3"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3F079142"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692BF90F"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7DA42B1A" w14:textId="5E61CE16"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6D50F84E"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2A632EE1"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276D3" w:rsidRPr="0070453C" w14:paraId="69843720" w14:textId="3A0A2C9B" w:rsidTr="008276D3">
        <w:trPr>
          <w:trHeight w:val="552"/>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3091AEF"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2d</w:t>
            </w:r>
          </w:p>
        </w:tc>
        <w:tc>
          <w:tcPr>
            <w:tcW w:w="4536" w:type="dxa"/>
            <w:gridSpan w:val="2"/>
            <w:tcBorders>
              <w:top w:val="nil"/>
              <w:left w:val="nil"/>
              <w:bottom w:val="single" w:sz="4" w:space="0" w:color="000000"/>
              <w:right w:val="single" w:sz="4" w:space="0" w:color="000000"/>
            </w:tcBorders>
            <w:shd w:val="clear" w:color="auto" w:fill="auto"/>
            <w:hideMark/>
          </w:tcPr>
          <w:p w14:paraId="4F5B2727" w14:textId="77777777" w:rsidR="008276D3" w:rsidRPr="003A601E" w:rsidRDefault="008276D3" w:rsidP="0070453C">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 o kształcie trapezoidalnym, 4 otworowa w rozmiarach 14x14 i 13x14 oraz 9 otworowa w rozmiarze 22x22</w:t>
            </w:r>
          </w:p>
        </w:tc>
        <w:tc>
          <w:tcPr>
            <w:tcW w:w="993" w:type="dxa"/>
            <w:tcBorders>
              <w:top w:val="nil"/>
              <w:left w:val="nil"/>
              <w:bottom w:val="single" w:sz="4" w:space="0" w:color="000000"/>
              <w:right w:val="single" w:sz="4" w:space="0" w:color="000000"/>
            </w:tcBorders>
            <w:shd w:val="clear" w:color="auto" w:fill="auto"/>
            <w:noWrap/>
            <w:vAlign w:val="center"/>
            <w:hideMark/>
          </w:tcPr>
          <w:p w14:paraId="76F9E552"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szt</w:t>
            </w:r>
          </w:p>
        </w:tc>
        <w:tc>
          <w:tcPr>
            <w:tcW w:w="850" w:type="dxa"/>
            <w:tcBorders>
              <w:top w:val="nil"/>
              <w:left w:val="nil"/>
              <w:bottom w:val="single" w:sz="4" w:space="0" w:color="000000"/>
              <w:right w:val="nil"/>
            </w:tcBorders>
            <w:shd w:val="clear" w:color="auto" w:fill="auto"/>
            <w:noWrap/>
            <w:vAlign w:val="center"/>
            <w:hideMark/>
          </w:tcPr>
          <w:p w14:paraId="6BDF790A" w14:textId="3DD1A19D"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7337761" w14:textId="22E1993C"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tcPr>
          <w:p w14:paraId="0C77C318" w14:textId="7632CC61"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1688ADEF"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7F073A27"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60BDA81E" w14:textId="56FE90D6"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416861EE"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335DF8FF"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276D3" w:rsidRPr="0070453C" w14:paraId="61ED430E" w14:textId="37261B70" w:rsidTr="008276D3">
        <w:trPr>
          <w:trHeight w:val="276"/>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043A470"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2e</w:t>
            </w:r>
          </w:p>
        </w:tc>
        <w:tc>
          <w:tcPr>
            <w:tcW w:w="4536" w:type="dxa"/>
            <w:gridSpan w:val="2"/>
            <w:tcBorders>
              <w:top w:val="nil"/>
              <w:left w:val="nil"/>
              <w:bottom w:val="single" w:sz="4" w:space="0" w:color="000000"/>
              <w:right w:val="single" w:sz="4" w:space="0" w:color="000000"/>
            </w:tcBorders>
            <w:shd w:val="clear" w:color="auto" w:fill="auto"/>
            <w:vAlign w:val="bottom"/>
            <w:hideMark/>
          </w:tcPr>
          <w:p w14:paraId="0E08200D" w14:textId="77777777" w:rsidR="008276D3" w:rsidRPr="003A601E" w:rsidRDefault="008276D3" w:rsidP="0070453C">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 o kształcie trójkątnym, 4 otworowa, w rozmiarze 12x22mm</w:t>
            </w:r>
          </w:p>
        </w:tc>
        <w:tc>
          <w:tcPr>
            <w:tcW w:w="993" w:type="dxa"/>
            <w:tcBorders>
              <w:top w:val="nil"/>
              <w:left w:val="nil"/>
              <w:bottom w:val="single" w:sz="4" w:space="0" w:color="000000"/>
              <w:right w:val="single" w:sz="4" w:space="0" w:color="000000"/>
            </w:tcBorders>
            <w:shd w:val="clear" w:color="auto" w:fill="auto"/>
            <w:noWrap/>
            <w:vAlign w:val="center"/>
            <w:hideMark/>
          </w:tcPr>
          <w:p w14:paraId="68C25183"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szt</w:t>
            </w:r>
          </w:p>
        </w:tc>
        <w:tc>
          <w:tcPr>
            <w:tcW w:w="850" w:type="dxa"/>
            <w:tcBorders>
              <w:top w:val="nil"/>
              <w:left w:val="nil"/>
              <w:bottom w:val="single" w:sz="4" w:space="0" w:color="000000"/>
              <w:right w:val="nil"/>
            </w:tcBorders>
            <w:shd w:val="clear" w:color="auto" w:fill="auto"/>
            <w:noWrap/>
            <w:vAlign w:val="center"/>
            <w:hideMark/>
          </w:tcPr>
          <w:p w14:paraId="01BDF0AD" w14:textId="4AAF2552"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C6C768" w14:textId="43C0654B"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tcPr>
          <w:p w14:paraId="5ADCC137" w14:textId="15D7969C"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5D3EEEC9"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17707A04"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5A92E97D" w14:textId="534EF742"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7A31C983"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4BF7787F"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276D3" w:rsidRPr="0070453C" w14:paraId="5654A805" w14:textId="6FD66DAF" w:rsidTr="008276D3">
        <w:trPr>
          <w:trHeight w:val="1127"/>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6325563"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3</w:t>
            </w:r>
          </w:p>
        </w:tc>
        <w:tc>
          <w:tcPr>
            <w:tcW w:w="4536" w:type="dxa"/>
            <w:gridSpan w:val="2"/>
            <w:tcBorders>
              <w:top w:val="nil"/>
              <w:left w:val="nil"/>
              <w:bottom w:val="single" w:sz="4" w:space="0" w:color="000000"/>
              <w:right w:val="single" w:sz="4" w:space="0" w:color="000000"/>
            </w:tcBorders>
            <w:shd w:val="clear" w:color="auto" w:fill="auto"/>
            <w:hideMark/>
          </w:tcPr>
          <w:p w14:paraId="3402A6FC" w14:textId="0F459591" w:rsidR="008276D3" w:rsidRPr="003A601E" w:rsidRDefault="008276D3" w:rsidP="00147176">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 xml:space="preserve">Wkręt kompresyjny, tytanowy, samogwintujący, średnica 1,7mm I  1,8mm, w 3 długościach 14, 16 I 18mm. Wkręty pakowane w magazynki do przechowywania I sterylizacji – po 5 szt w opakowaniu. </w:t>
            </w:r>
          </w:p>
        </w:tc>
        <w:tc>
          <w:tcPr>
            <w:tcW w:w="993" w:type="dxa"/>
            <w:tcBorders>
              <w:top w:val="nil"/>
              <w:left w:val="nil"/>
              <w:bottom w:val="single" w:sz="4" w:space="0" w:color="000000"/>
              <w:right w:val="single" w:sz="4" w:space="0" w:color="000000"/>
            </w:tcBorders>
            <w:shd w:val="clear" w:color="auto" w:fill="auto"/>
            <w:noWrap/>
            <w:vAlign w:val="center"/>
            <w:hideMark/>
          </w:tcPr>
          <w:p w14:paraId="64CCDA3A"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op</w:t>
            </w:r>
          </w:p>
        </w:tc>
        <w:tc>
          <w:tcPr>
            <w:tcW w:w="850" w:type="dxa"/>
            <w:tcBorders>
              <w:top w:val="nil"/>
              <w:left w:val="nil"/>
              <w:bottom w:val="single" w:sz="4" w:space="0" w:color="000000"/>
              <w:right w:val="nil"/>
            </w:tcBorders>
            <w:shd w:val="clear" w:color="auto" w:fill="auto"/>
            <w:noWrap/>
            <w:vAlign w:val="center"/>
            <w:hideMark/>
          </w:tcPr>
          <w:p w14:paraId="21DCC441" w14:textId="237C7484"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D61BBA5" w14:textId="46FAC78F"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hideMark/>
          </w:tcPr>
          <w:p w14:paraId="19686E1A" w14:textId="0AB996F2"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1D842860"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63AB5438"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10AF538E" w14:textId="5105B98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7411D1FA"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103AD2B4"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276D3" w:rsidRPr="0070453C" w14:paraId="027E0402" w14:textId="3BB20E3F" w:rsidTr="008276D3">
        <w:trPr>
          <w:trHeight w:val="1104"/>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8BEBA16"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4</w:t>
            </w:r>
          </w:p>
        </w:tc>
        <w:tc>
          <w:tcPr>
            <w:tcW w:w="4536" w:type="dxa"/>
            <w:gridSpan w:val="2"/>
            <w:tcBorders>
              <w:top w:val="nil"/>
              <w:left w:val="nil"/>
              <w:bottom w:val="single" w:sz="4" w:space="0" w:color="000000"/>
              <w:right w:val="single" w:sz="4" w:space="0" w:color="000000"/>
            </w:tcBorders>
            <w:shd w:val="clear" w:color="auto" w:fill="auto"/>
            <w:vAlign w:val="center"/>
            <w:hideMark/>
          </w:tcPr>
          <w:p w14:paraId="17F5918C" w14:textId="5C33927F" w:rsidR="008276D3" w:rsidRPr="003A601E" w:rsidRDefault="008276D3" w:rsidP="00147176">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 xml:space="preserve">Wkręty tytanowe, samogwintujące 1,5mm,pakowane w magazynki do przechowywania I sterylizacji – po 5 szt w opakowaniu. </w:t>
            </w:r>
          </w:p>
        </w:tc>
        <w:tc>
          <w:tcPr>
            <w:tcW w:w="993" w:type="dxa"/>
            <w:tcBorders>
              <w:top w:val="nil"/>
              <w:left w:val="nil"/>
              <w:bottom w:val="single" w:sz="4" w:space="0" w:color="000000"/>
              <w:right w:val="single" w:sz="4" w:space="0" w:color="000000"/>
            </w:tcBorders>
            <w:shd w:val="clear" w:color="auto" w:fill="auto"/>
            <w:noWrap/>
            <w:vAlign w:val="center"/>
            <w:hideMark/>
          </w:tcPr>
          <w:p w14:paraId="42DD5A23"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op</w:t>
            </w:r>
          </w:p>
        </w:tc>
        <w:tc>
          <w:tcPr>
            <w:tcW w:w="850" w:type="dxa"/>
            <w:tcBorders>
              <w:top w:val="nil"/>
              <w:left w:val="nil"/>
              <w:bottom w:val="single" w:sz="4" w:space="0" w:color="000000"/>
              <w:right w:val="nil"/>
            </w:tcBorders>
            <w:shd w:val="clear" w:color="auto" w:fill="auto"/>
            <w:noWrap/>
            <w:vAlign w:val="center"/>
            <w:hideMark/>
          </w:tcPr>
          <w:p w14:paraId="40D7C5FC" w14:textId="16B4608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0D32326" w14:textId="1DC6A692"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tcPr>
          <w:p w14:paraId="2EF83109" w14:textId="0CE08534"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10300C7B"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08707E3C"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77D23A68" w14:textId="3ECAE2ED"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2E0FDD47"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38D94BF9"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276D3" w:rsidRPr="0070453C" w14:paraId="2C6039FD" w14:textId="03445512" w:rsidTr="008276D3">
        <w:trPr>
          <w:trHeight w:val="1104"/>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76C7D1F"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lastRenderedPageBreak/>
              <w:t>5</w:t>
            </w:r>
          </w:p>
        </w:tc>
        <w:tc>
          <w:tcPr>
            <w:tcW w:w="4536" w:type="dxa"/>
            <w:gridSpan w:val="2"/>
            <w:tcBorders>
              <w:top w:val="nil"/>
              <w:left w:val="nil"/>
              <w:bottom w:val="single" w:sz="4" w:space="0" w:color="000000"/>
              <w:right w:val="single" w:sz="4" w:space="0" w:color="000000"/>
            </w:tcBorders>
            <w:shd w:val="clear" w:color="auto" w:fill="auto"/>
            <w:vAlign w:val="center"/>
            <w:hideMark/>
          </w:tcPr>
          <w:p w14:paraId="5808D12D" w14:textId="1DC9219C" w:rsidR="008276D3" w:rsidRPr="003A601E" w:rsidRDefault="008276D3" w:rsidP="00147176">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 xml:space="preserve">Wkręty tytanowe, samowiercące 1,5mm,pakowane w magazynki do przechowywania I sterylizacji – po 5 szt w opakowaniu. </w:t>
            </w:r>
          </w:p>
        </w:tc>
        <w:tc>
          <w:tcPr>
            <w:tcW w:w="993" w:type="dxa"/>
            <w:tcBorders>
              <w:top w:val="nil"/>
              <w:left w:val="nil"/>
              <w:bottom w:val="single" w:sz="4" w:space="0" w:color="000000"/>
              <w:right w:val="single" w:sz="4" w:space="0" w:color="000000"/>
            </w:tcBorders>
            <w:shd w:val="clear" w:color="auto" w:fill="auto"/>
            <w:noWrap/>
            <w:vAlign w:val="center"/>
            <w:hideMark/>
          </w:tcPr>
          <w:p w14:paraId="654D7DB1"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op</w:t>
            </w:r>
          </w:p>
        </w:tc>
        <w:tc>
          <w:tcPr>
            <w:tcW w:w="850" w:type="dxa"/>
            <w:tcBorders>
              <w:top w:val="nil"/>
              <w:left w:val="nil"/>
              <w:bottom w:val="single" w:sz="4" w:space="0" w:color="000000"/>
              <w:right w:val="nil"/>
            </w:tcBorders>
            <w:shd w:val="clear" w:color="auto" w:fill="auto"/>
            <w:noWrap/>
            <w:vAlign w:val="center"/>
            <w:hideMark/>
          </w:tcPr>
          <w:p w14:paraId="68DBE10A" w14:textId="781893EA"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655327E" w14:textId="68F0FEE9"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tcPr>
          <w:p w14:paraId="1D7F0143" w14:textId="1C62D3B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39879F99"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59D9A720"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3E21C7EC" w14:textId="5EA778FF"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2EB4563F"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6F803D32"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276D3" w:rsidRPr="0070453C" w14:paraId="75960DCF" w14:textId="25B8A712" w:rsidTr="008276D3">
        <w:trPr>
          <w:trHeight w:val="1104"/>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29D5FCD"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6</w:t>
            </w:r>
          </w:p>
        </w:tc>
        <w:tc>
          <w:tcPr>
            <w:tcW w:w="4536" w:type="dxa"/>
            <w:gridSpan w:val="2"/>
            <w:tcBorders>
              <w:top w:val="nil"/>
              <w:left w:val="nil"/>
              <w:bottom w:val="single" w:sz="4" w:space="0" w:color="000000"/>
              <w:right w:val="single" w:sz="4" w:space="0" w:color="000000"/>
            </w:tcBorders>
            <w:shd w:val="clear" w:color="auto" w:fill="auto"/>
            <w:vAlign w:val="center"/>
            <w:hideMark/>
          </w:tcPr>
          <w:p w14:paraId="6A70FA7C" w14:textId="481B2CF2" w:rsidR="008276D3" w:rsidRPr="003A601E" w:rsidRDefault="008276D3" w:rsidP="00147176">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 xml:space="preserve">Wkręty tytanowe, samogwintujące, awaryjne 1,8mm,pakowane w magazynki do przechowywania I sterylizacji – po 5 szt w opakowaniu. </w:t>
            </w:r>
          </w:p>
        </w:tc>
        <w:tc>
          <w:tcPr>
            <w:tcW w:w="993" w:type="dxa"/>
            <w:tcBorders>
              <w:top w:val="nil"/>
              <w:left w:val="nil"/>
              <w:bottom w:val="single" w:sz="4" w:space="0" w:color="000000"/>
              <w:right w:val="single" w:sz="4" w:space="0" w:color="000000"/>
            </w:tcBorders>
            <w:shd w:val="clear" w:color="auto" w:fill="auto"/>
            <w:noWrap/>
            <w:vAlign w:val="center"/>
            <w:hideMark/>
          </w:tcPr>
          <w:p w14:paraId="0B465E0A"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op</w:t>
            </w:r>
          </w:p>
        </w:tc>
        <w:tc>
          <w:tcPr>
            <w:tcW w:w="850" w:type="dxa"/>
            <w:tcBorders>
              <w:top w:val="nil"/>
              <w:left w:val="nil"/>
              <w:bottom w:val="single" w:sz="4" w:space="0" w:color="000000"/>
              <w:right w:val="nil"/>
            </w:tcBorders>
            <w:shd w:val="clear" w:color="auto" w:fill="auto"/>
            <w:noWrap/>
            <w:vAlign w:val="center"/>
            <w:hideMark/>
          </w:tcPr>
          <w:p w14:paraId="25925AD5" w14:textId="3C702F84"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AB375DE" w14:textId="0070229D"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tcPr>
          <w:p w14:paraId="51BDB358" w14:textId="1660D352"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3317E7D2"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672E74A1"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55103546" w14:textId="0DED6453"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382E11F2"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37EE2A57"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276D3" w:rsidRPr="0070453C" w14:paraId="3348F047" w14:textId="46DB2C6A" w:rsidTr="008276D3">
        <w:trPr>
          <w:trHeight w:val="1104"/>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89CAC0C"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7</w:t>
            </w:r>
          </w:p>
        </w:tc>
        <w:tc>
          <w:tcPr>
            <w:tcW w:w="4536" w:type="dxa"/>
            <w:gridSpan w:val="2"/>
            <w:tcBorders>
              <w:top w:val="nil"/>
              <w:left w:val="nil"/>
              <w:bottom w:val="single" w:sz="4" w:space="0" w:color="000000"/>
              <w:right w:val="single" w:sz="4" w:space="0" w:color="000000"/>
            </w:tcBorders>
            <w:shd w:val="clear" w:color="auto" w:fill="auto"/>
            <w:vAlign w:val="center"/>
            <w:hideMark/>
          </w:tcPr>
          <w:p w14:paraId="4D8106ED" w14:textId="5598207F" w:rsidR="008276D3" w:rsidRPr="003A601E" w:rsidRDefault="008276D3" w:rsidP="00147176">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 xml:space="preserve">Wkręty tytanowe samogwintujące 2.0 mm,pakowane w magazynki do przechowywania I sterylizacji – po 5 szt w opakowaniu. </w:t>
            </w:r>
          </w:p>
        </w:tc>
        <w:tc>
          <w:tcPr>
            <w:tcW w:w="993" w:type="dxa"/>
            <w:tcBorders>
              <w:top w:val="nil"/>
              <w:left w:val="nil"/>
              <w:bottom w:val="single" w:sz="4" w:space="0" w:color="000000"/>
              <w:right w:val="single" w:sz="4" w:space="0" w:color="000000"/>
            </w:tcBorders>
            <w:shd w:val="clear" w:color="auto" w:fill="auto"/>
            <w:noWrap/>
            <w:vAlign w:val="center"/>
            <w:hideMark/>
          </w:tcPr>
          <w:p w14:paraId="69F37F46"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op</w:t>
            </w:r>
          </w:p>
        </w:tc>
        <w:tc>
          <w:tcPr>
            <w:tcW w:w="850" w:type="dxa"/>
            <w:tcBorders>
              <w:top w:val="nil"/>
              <w:left w:val="nil"/>
              <w:bottom w:val="single" w:sz="4" w:space="0" w:color="000000"/>
              <w:right w:val="nil"/>
            </w:tcBorders>
            <w:shd w:val="clear" w:color="auto" w:fill="auto"/>
            <w:noWrap/>
            <w:vAlign w:val="center"/>
            <w:hideMark/>
          </w:tcPr>
          <w:p w14:paraId="3D667DB7" w14:textId="27B06A8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FF1B4CB" w14:textId="68EC9F13"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tcPr>
          <w:p w14:paraId="16B18506" w14:textId="1B97C15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2B0E6802"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52C0CBA8"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34454D06" w14:textId="7C3D3254"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11306082"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6143AC0F"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276D3" w:rsidRPr="0070453C" w14:paraId="48ECEE6B" w14:textId="7C2C9536" w:rsidTr="008276D3">
        <w:trPr>
          <w:trHeight w:val="1104"/>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0369702"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8</w:t>
            </w:r>
          </w:p>
        </w:tc>
        <w:tc>
          <w:tcPr>
            <w:tcW w:w="4536" w:type="dxa"/>
            <w:gridSpan w:val="2"/>
            <w:tcBorders>
              <w:top w:val="nil"/>
              <w:left w:val="nil"/>
              <w:bottom w:val="single" w:sz="4" w:space="0" w:color="000000"/>
              <w:right w:val="single" w:sz="4" w:space="0" w:color="000000"/>
            </w:tcBorders>
            <w:shd w:val="clear" w:color="auto" w:fill="auto"/>
            <w:vAlign w:val="center"/>
            <w:hideMark/>
          </w:tcPr>
          <w:p w14:paraId="194BD895" w14:textId="48238725" w:rsidR="008276D3" w:rsidRPr="003A601E" w:rsidRDefault="008276D3" w:rsidP="00147176">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 xml:space="preserve">Wkręty tytanowe, samowiercące 2.0mm,pakowane w magazynki do przechowywania I sterylizacji – po 5 szt w opakowaniu. </w:t>
            </w:r>
          </w:p>
        </w:tc>
        <w:tc>
          <w:tcPr>
            <w:tcW w:w="993" w:type="dxa"/>
            <w:tcBorders>
              <w:top w:val="nil"/>
              <w:left w:val="nil"/>
              <w:bottom w:val="single" w:sz="4" w:space="0" w:color="000000"/>
              <w:right w:val="single" w:sz="4" w:space="0" w:color="000000"/>
            </w:tcBorders>
            <w:shd w:val="clear" w:color="auto" w:fill="auto"/>
            <w:noWrap/>
            <w:vAlign w:val="center"/>
            <w:hideMark/>
          </w:tcPr>
          <w:p w14:paraId="0DC09018"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op</w:t>
            </w:r>
          </w:p>
        </w:tc>
        <w:tc>
          <w:tcPr>
            <w:tcW w:w="850" w:type="dxa"/>
            <w:tcBorders>
              <w:top w:val="nil"/>
              <w:left w:val="nil"/>
              <w:bottom w:val="single" w:sz="4" w:space="0" w:color="000000"/>
              <w:right w:val="nil"/>
            </w:tcBorders>
            <w:shd w:val="clear" w:color="auto" w:fill="auto"/>
            <w:noWrap/>
            <w:vAlign w:val="center"/>
            <w:hideMark/>
          </w:tcPr>
          <w:p w14:paraId="2F649288" w14:textId="5CCACF74"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0562C85" w14:textId="589F850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tcPr>
          <w:p w14:paraId="44F6BE3C" w14:textId="27E0E433"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66977C8B"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62E6F940"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21EB59B0" w14:textId="4951D1B5"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137C3613"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556529AF"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276D3" w:rsidRPr="0070453C" w14:paraId="204F3D2A" w14:textId="24FCFC29" w:rsidTr="008276D3">
        <w:trPr>
          <w:trHeight w:val="1104"/>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4836AEB"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9</w:t>
            </w:r>
          </w:p>
        </w:tc>
        <w:tc>
          <w:tcPr>
            <w:tcW w:w="4536" w:type="dxa"/>
            <w:gridSpan w:val="2"/>
            <w:tcBorders>
              <w:top w:val="nil"/>
              <w:left w:val="nil"/>
              <w:bottom w:val="single" w:sz="4" w:space="0" w:color="000000"/>
              <w:right w:val="single" w:sz="4" w:space="0" w:color="000000"/>
            </w:tcBorders>
            <w:shd w:val="clear" w:color="auto" w:fill="auto"/>
            <w:vAlign w:val="center"/>
            <w:hideMark/>
          </w:tcPr>
          <w:p w14:paraId="00A9905E" w14:textId="16047C92" w:rsidR="008276D3" w:rsidRPr="003A601E" w:rsidRDefault="008276D3" w:rsidP="00147176">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 xml:space="preserve">Wkręty tytanowe, samogwintujące, awaryjne, 2,3mm,pakowane w magazynki do przechowywania I sterylizacji – po 5 szt w opakowaniu. </w:t>
            </w:r>
          </w:p>
        </w:tc>
        <w:tc>
          <w:tcPr>
            <w:tcW w:w="993" w:type="dxa"/>
            <w:tcBorders>
              <w:top w:val="nil"/>
              <w:left w:val="nil"/>
              <w:bottom w:val="single" w:sz="4" w:space="0" w:color="000000"/>
              <w:right w:val="single" w:sz="4" w:space="0" w:color="000000"/>
            </w:tcBorders>
            <w:shd w:val="clear" w:color="auto" w:fill="auto"/>
            <w:noWrap/>
            <w:vAlign w:val="center"/>
            <w:hideMark/>
          </w:tcPr>
          <w:p w14:paraId="04141535"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op</w:t>
            </w:r>
          </w:p>
        </w:tc>
        <w:tc>
          <w:tcPr>
            <w:tcW w:w="850" w:type="dxa"/>
            <w:tcBorders>
              <w:top w:val="nil"/>
              <w:left w:val="nil"/>
              <w:bottom w:val="single" w:sz="4" w:space="0" w:color="000000"/>
              <w:right w:val="nil"/>
            </w:tcBorders>
            <w:shd w:val="clear" w:color="auto" w:fill="auto"/>
            <w:noWrap/>
            <w:vAlign w:val="center"/>
            <w:hideMark/>
          </w:tcPr>
          <w:p w14:paraId="117E486E" w14:textId="7B35AB60"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4AD6F73" w14:textId="7ABF3CC6"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tcPr>
          <w:p w14:paraId="7C994DEB" w14:textId="799F37D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5F893130"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3B42D0FE"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10A6C4C6" w14:textId="51F4E6B0"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081BC65B"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186285B7"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276D3" w:rsidRPr="0070453C" w14:paraId="024AC1B4" w14:textId="16B088A3" w:rsidTr="008276D3">
        <w:trPr>
          <w:trHeight w:val="276"/>
          <w:jc w:val="center"/>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AEA336D" w14:textId="77777777" w:rsidR="008276D3" w:rsidRPr="003A601E" w:rsidRDefault="008276D3" w:rsidP="0070453C">
            <w:pPr>
              <w:widowControl/>
              <w:suppressAutoHyphens w:val="0"/>
              <w:overflowPunct/>
              <w:autoSpaceDE/>
              <w:autoSpaceDN/>
              <w:adjustRightInd/>
              <w:jc w:val="center"/>
              <w:textAlignment w:val="auto"/>
              <w:rPr>
                <w:b/>
                <w:color w:val="000000"/>
                <w:kern w:val="0"/>
                <w:sz w:val="18"/>
                <w:szCs w:val="18"/>
                <w:lang w:val="pl-PL"/>
              </w:rPr>
            </w:pPr>
            <w:r w:rsidRPr="003A601E">
              <w:rPr>
                <w:b/>
                <w:color w:val="000000"/>
                <w:kern w:val="0"/>
                <w:sz w:val="18"/>
                <w:szCs w:val="18"/>
                <w:lang w:val="pl-PL"/>
              </w:rPr>
              <w:t>10</w:t>
            </w:r>
          </w:p>
        </w:tc>
        <w:tc>
          <w:tcPr>
            <w:tcW w:w="4536" w:type="dxa"/>
            <w:gridSpan w:val="2"/>
            <w:tcBorders>
              <w:top w:val="nil"/>
              <w:left w:val="nil"/>
              <w:bottom w:val="single" w:sz="4" w:space="0" w:color="000000"/>
              <w:right w:val="single" w:sz="4" w:space="0" w:color="000000"/>
            </w:tcBorders>
            <w:shd w:val="clear" w:color="auto" w:fill="auto"/>
            <w:hideMark/>
          </w:tcPr>
          <w:p w14:paraId="25C394CC" w14:textId="77777777" w:rsidR="008276D3" w:rsidRPr="003A601E" w:rsidRDefault="008276D3" w:rsidP="0070453C">
            <w:pPr>
              <w:widowControl/>
              <w:suppressAutoHyphens w:val="0"/>
              <w:overflowPunct/>
              <w:autoSpaceDE/>
              <w:autoSpaceDN/>
              <w:adjustRightInd/>
              <w:textAlignment w:val="auto"/>
              <w:rPr>
                <w:color w:val="000000"/>
                <w:kern w:val="0"/>
                <w:sz w:val="20"/>
                <w:lang w:val="pl-PL"/>
              </w:rPr>
            </w:pPr>
            <w:r w:rsidRPr="003A601E">
              <w:rPr>
                <w:color w:val="000000"/>
                <w:kern w:val="0"/>
                <w:sz w:val="20"/>
                <w:lang w:val="pl-PL"/>
              </w:rPr>
              <w:t>Wkręty IMF, średnica 2.0mm, długości 8, 10,11, 12 I 14mm</w:t>
            </w:r>
          </w:p>
        </w:tc>
        <w:tc>
          <w:tcPr>
            <w:tcW w:w="993" w:type="dxa"/>
            <w:tcBorders>
              <w:top w:val="nil"/>
              <w:left w:val="nil"/>
              <w:bottom w:val="single" w:sz="4" w:space="0" w:color="000000"/>
              <w:right w:val="single" w:sz="4" w:space="0" w:color="000000"/>
            </w:tcBorders>
            <w:shd w:val="clear" w:color="auto" w:fill="auto"/>
            <w:noWrap/>
            <w:vAlign w:val="center"/>
            <w:hideMark/>
          </w:tcPr>
          <w:p w14:paraId="5B30126D" w14:textId="77777777"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szt</w:t>
            </w:r>
          </w:p>
        </w:tc>
        <w:tc>
          <w:tcPr>
            <w:tcW w:w="850" w:type="dxa"/>
            <w:tcBorders>
              <w:top w:val="nil"/>
              <w:left w:val="nil"/>
              <w:bottom w:val="single" w:sz="4" w:space="0" w:color="000000"/>
              <w:right w:val="nil"/>
            </w:tcBorders>
            <w:shd w:val="clear" w:color="auto" w:fill="auto"/>
            <w:noWrap/>
            <w:vAlign w:val="center"/>
            <w:hideMark/>
          </w:tcPr>
          <w:p w14:paraId="5E3FC1E7" w14:textId="54FC7B7C" w:rsidR="008276D3" w:rsidRPr="003A601E" w:rsidRDefault="008276D3" w:rsidP="003A601E">
            <w:pPr>
              <w:widowControl/>
              <w:suppressAutoHyphens w:val="0"/>
              <w:overflowPunct/>
              <w:autoSpaceDE/>
              <w:autoSpaceDN/>
              <w:adjustRightInd/>
              <w:jc w:val="center"/>
              <w:textAlignment w:val="auto"/>
              <w:rPr>
                <w:b/>
                <w:color w:val="000000"/>
                <w:kern w:val="0"/>
                <w:sz w:val="20"/>
                <w:lang w:val="pl-PL"/>
              </w:rPr>
            </w:pPr>
            <w:r w:rsidRPr="003A601E">
              <w:rPr>
                <w:b/>
                <w:color w:val="000000"/>
                <w:kern w:val="0"/>
                <w:sz w:val="20"/>
                <w:lang w:val="pl-PL"/>
              </w:rPr>
              <w:t>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EFEA0BF" w14:textId="21C62B19"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shd w:val="clear" w:color="auto" w:fill="auto"/>
            <w:noWrap/>
            <w:vAlign w:val="bottom"/>
          </w:tcPr>
          <w:p w14:paraId="19699375" w14:textId="6C2E1F99"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992" w:type="dxa"/>
            <w:tcBorders>
              <w:top w:val="nil"/>
              <w:left w:val="nil"/>
              <w:bottom w:val="single" w:sz="4" w:space="0" w:color="auto"/>
              <w:right w:val="single" w:sz="4" w:space="0" w:color="auto"/>
            </w:tcBorders>
          </w:tcPr>
          <w:p w14:paraId="458FB158"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709" w:type="dxa"/>
            <w:tcBorders>
              <w:top w:val="nil"/>
              <w:left w:val="nil"/>
              <w:bottom w:val="single" w:sz="4" w:space="0" w:color="auto"/>
              <w:right w:val="single" w:sz="4" w:space="0" w:color="auto"/>
            </w:tcBorders>
          </w:tcPr>
          <w:p w14:paraId="170F33AD"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single" w:sz="4" w:space="0" w:color="auto"/>
              <w:bottom w:val="single" w:sz="4" w:space="0" w:color="auto"/>
              <w:right w:val="single" w:sz="4" w:space="0" w:color="auto"/>
            </w:tcBorders>
          </w:tcPr>
          <w:p w14:paraId="3460CA5F" w14:textId="0D587F10"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1276" w:type="dxa"/>
            <w:tcBorders>
              <w:top w:val="nil"/>
              <w:left w:val="nil"/>
              <w:bottom w:val="single" w:sz="4" w:space="0" w:color="auto"/>
              <w:right w:val="single" w:sz="4" w:space="0" w:color="auto"/>
            </w:tcBorders>
          </w:tcPr>
          <w:p w14:paraId="7478F8B1"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c>
          <w:tcPr>
            <w:tcW w:w="2126" w:type="dxa"/>
            <w:tcBorders>
              <w:top w:val="nil"/>
              <w:left w:val="nil"/>
              <w:bottom w:val="single" w:sz="4" w:space="0" w:color="auto"/>
              <w:right w:val="single" w:sz="4" w:space="0" w:color="auto"/>
            </w:tcBorders>
          </w:tcPr>
          <w:p w14:paraId="0D768FD0" w14:textId="77777777" w:rsidR="008276D3" w:rsidRPr="0070453C" w:rsidRDefault="008276D3" w:rsidP="0070453C">
            <w:pPr>
              <w:widowControl/>
              <w:suppressAutoHyphens w:val="0"/>
              <w:overflowPunct/>
              <w:autoSpaceDE/>
              <w:autoSpaceDN/>
              <w:adjustRightInd/>
              <w:jc w:val="right"/>
              <w:textAlignment w:val="auto"/>
              <w:rPr>
                <w:rFonts w:ascii="Liberation Sans" w:hAnsi="Liberation Sans"/>
                <w:color w:val="000000"/>
                <w:kern w:val="0"/>
                <w:sz w:val="22"/>
                <w:szCs w:val="22"/>
                <w:lang w:val="pl-PL"/>
              </w:rPr>
            </w:pPr>
          </w:p>
        </w:tc>
      </w:tr>
      <w:tr w:rsidR="00835D1E" w:rsidRPr="0070453C" w14:paraId="1AC780E8" w14:textId="1877D3B0" w:rsidTr="008318A4">
        <w:trPr>
          <w:trHeight w:val="766"/>
          <w:jc w:val="center"/>
        </w:trPr>
        <w:tc>
          <w:tcPr>
            <w:tcW w:w="10910" w:type="dxa"/>
            <w:gridSpan w:val="9"/>
            <w:tcBorders>
              <w:top w:val="nil"/>
              <w:left w:val="single" w:sz="4" w:space="0" w:color="000000"/>
              <w:bottom w:val="single" w:sz="4" w:space="0" w:color="000000"/>
              <w:right w:val="single" w:sz="4" w:space="0" w:color="auto"/>
            </w:tcBorders>
            <w:shd w:val="clear" w:color="auto" w:fill="auto"/>
            <w:noWrap/>
            <w:hideMark/>
          </w:tcPr>
          <w:p w14:paraId="371833C0" w14:textId="77777777" w:rsidR="00835D1E" w:rsidRPr="00835D1E" w:rsidRDefault="00835D1E" w:rsidP="0070453C">
            <w:pPr>
              <w:widowControl/>
              <w:suppressAutoHyphens w:val="0"/>
              <w:overflowPunct/>
              <w:autoSpaceDE/>
              <w:autoSpaceDN/>
              <w:adjustRightInd/>
              <w:jc w:val="center"/>
              <w:textAlignment w:val="auto"/>
              <w:rPr>
                <w:color w:val="000000"/>
                <w:kern w:val="0"/>
                <w:sz w:val="18"/>
                <w:szCs w:val="18"/>
                <w:lang w:val="pl-PL"/>
              </w:rPr>
            </w:pPr>
            <w:r w:rsidRPr="00835D1E">
              <w:rPr>
                <w:color w:val="000000"/>
                <w:kern w:val="0"/>
                <w:sz w:val="18"/>
                <w:szCs w:val="18"/>
                <w:lang w:val="pl-PL"/>
              </w:rPr>
              <w:t> </w:t>
            </w:r>
          </w:p>
          <w:p w14:paraId="267C00EF" w14:textId="77E213A2" w:rsidR="00835D1E" w:rsidRPr="00835D1E" w:rsidRDefault="00835D1E" w:rsidP="00147176">
            <w:pPr>
              <w:widowControl/>
              <w:suppressAutoHyphens w:val="0"/>
              <w:overflowPunct/>
              <w:autoSpaceDE/>
              <w:autoSpaceDN/>
              <w:adjustRightInd/>
              <w:jc w:val="right"/>
              <w:textAlignment w:val="auto"/>
              <w:rPr>
                <w:b/>
                <w:bCs/>
                <w:color w:val="000000"/>
                <w:kern w:val="0"/>
                <w:sz w:val="18"/>
                <w:szCs w:val="18"/>
                <w:lang w:val="pl-PL"/>
              </w:rPr>
            </w:pPr>
          </w:p>
          <w:p w14:paraId="7E3CA710" w14:textId="77777777" w:rsidR="00835D1E" w:rsidRPr="00835D1E" w:rsidRDefault="00835D1E" w:rsidP="00147176">
            <w:pPr>
              <w:widowControl/>
              <w:suppressAutoHyphens w:val="0"/>
              <w:overflowPunct/>
              <w:autoSpaceDE/>
              <w:autoSpaceDN/>
              <w:adjustRightInd/>
              <w:jc w:val="right"/>
              <w:textAlignment w:val="auto"/>
              <w:rPr>
                <w:b/>
                <w:bCs/>
                <w:color w:val="000000"/>
                <w:kern w:val="0"/>
                <w:sz w:val="18"/>
                <w:szCs w:val="18"/>
                <w:lang w:val="pl-PL"/>
              </w:rPr>
            </w:pPr>
            <w:r w:rsidRPr="00835D1E">
              <w:rPr>
                <w:b/>
                <w:bCs/>
                <w:color w:val="000000"/>
                <w:kern w:val="0"/>
                <w:sz w:val="18"/>
                <w:szCs w:val="18"/>
                <w:lang w:val="pl-PL"/>
              </w:rPr>
              <w:t>RAZEM:</w:t>
            </w:r>
          </w:p>
          <w:p w14:paraId="13E1F38D" w14:textId="77777777" w:rsidR="00835D1E" w:rsidRPr="00835D1E" w:rsidRDefault="00835D1E" w:rsidP="0070453C">
            <w:pPr>
              <w:widowControl/>
              <w:suppressAutoHyphens w:val="0"/>
              <w:overflowPunct/>
              <w:autoSpaceDE/>
              <w:autoSpaceDN/>
              <w:adjustRightInd/>
              <w:jc w:val="right"/>
              <w:textAlignment w:val="auto"/>
              <w:rPr>
                <w:b/>
                <w:bCs/>
                <w:color w:val="000000"/>
                <w:kern w:val="0"/>
                <w:sz w:val="18"/>
                <w:szCs w:val="18"/>
                <w:lang w:val="pl-PL"/>
              </w:rPr>
            </w:pPr>
          </w:p>
        </w:tc>
        <w:tc>
          <w:tcPr>
            <w:tcW w:w="1276" w:type="dxa"/>
            <w:tcBorders>
              <w:top w:val="nil"/>
              <w:left w:val="single" w:sz="4" w:space="0" w:color="auto"/>
              <w:bottom w:val="single" w:sz="4" w:space="0" w:color="auto"/>
              <w:right w:val="single" w:sz="4" w:space="0" w:color="auto"/>
            </w:tcBorders>
          </w:tcPr>
          <w:p w14:paraId="446FC534" w14:textId="3D3E236D" w:rsidR="00835D1E" w:rsidRPr="0070453C" w:rsidRDefault="00835D1E" w:rsidP="0070453C">
            <w:pPr>
              <w:widowControl/>
              <w:suppressAutoHyphens w:val="0"/>
              <w:overflowPunct/>
              <w:autoSpaceDE/>
              <w:autoSpaceDN/>
              <w:adjustRightInd/>
              <w:jc w:val="right"/>
              <w:textAlignment w:val="auto"/>
              <w:rPr>
                <w:rFonts w:ascii="Liberation Sans" w:hAnsi="Liberation Sans"/>
                <w:b/>
                <w:bCs/>
                <w:color w:val="000000"/>
                <w:kern w:val="0"/>
                <w:sz w:val="22"/>
                <w:szCs w:val="22"/>
                <w:lang w:val="pl-PL"/>
              </w:rPr>
            </w:pPr>
          </w:p>
        </w:tc>
        <w:tc>
          <w:tcPr>
            <w:tcW w:w="1276" w:type="dxa"/>
            <w:tcBorders>
              <w:top w:val="nil"/>
              <w:left w:val="nil"/>
              <w:bottom w:val="single" w:sz="4" w:space="0" w:color="auto"/>
              <w:right w:val="single" w:sz="4" w:space="0" w:color="auto"/>
            </w:tcBorders>
          </w:tcPr>
          <w:p w14:paraId="1C9E58CA" w14:textId="77777777" w:rsidR="00835D1E" w:rsidRPr="0070453C" w:rsidRDefault="00835D1E" w:rsidP="0070453C">
            <w:pPr>
              <w:widowControl/>
              <w:suppressAutoHyphens w:val="0"/>
              <w:overflowPunct/>
              <w:autoSpaceDE/>
              <w:autoSpaceDN/>
              <w:adjustRightInd/>
              <w:jc w:val="right"/>
              <w:textAlignment w:val="auto"/>
              <w:rPr>
                <w:rFonts w:ascii="Liberation Sans" w:hAnsi="Liberation Sans"/>
                <w:b/>
                <w:bCs/>
                <w:color w:val="000000"/>
                <w:kern w:val="0"/>
                <w:sz w:val="22"/>
                <w:szCs w:val="22"/>
                <w:lang w:val="pl-PL"/>
              </w:rPr>
            </w:pPr>
          </w:p>
        </w:tc>
        <w:tc>
          <w:tcPr>
            <w:tcW w:w="2126" w:type="dxa"/>
            <w:tcBorders>
              <w:top w:val="nil"/>
              <w:left w:val="nil"/>
              <w:bottom w:val="single" w:sz="4" w:space="0" w:color="auto"/>
              <w:right w:val="single" w:sz="4" w:space="0" w:color="auto"/>
            </w:tcBorders>
          </w:tcPr>
          <w:p w14:paraId="4800D876" w14:textId="77777777" w:rsidR="00835D1E" w:rsidRPr="0070453C" w:rsidRDefault="00835D1E" w:rsidP="0070453C">
            <w:pPr>
              <w:widowControl/>
              <w:suppressAutoHyphens w:val="0"/>
              <w:overflowPunct/>
              <w:autoSpaceDE/>
              <w:autoSpaceDN/>
              <w:adjustRightInd/>
              <w:jc w:val="right"/>
              <w:textAlignment w:val="auto"/>
              <w:rPr>
                <w:rFonts w:ascii="Liberation Sans" w:hAnsi="Liberation Sans"/>
                <w:b/>
                <w:bCs/>
                <w:color w:val="000000"/>
                <w:kern w:val="0"/>
                <w:sz w:val="22"/>
                <w:szCs w:val="22"/>
                <w:lang w:val="pl-PL"/>
              </w:rPr>
            </w:pPr>
          </w:p>
        </w:tc>
      </w:tr>
    </w:tbl>
    <w:p w14:paraId="370032F5"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1DAFB36D"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78832EF1"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5BACC54A"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0E199DE6"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07CB3742" w14:textId="77777777" w:rsidR="0070453C" w:rsidRDefault="0070453C" w:rsidP="00326C52">
      <w:pPr>
        <w:overflowPunct/>
        <w:autoSpaceDE/>
        <w:autoSpaceDN/>
        <w:adjustRightInd/>
        <w:jc w:val="both"/>
        <w:textAlignment w:val="auto"/>
        <w:rPr>
          <w:rFonts w:eastAsia="Lucida Sans Unicode"/>
          <w:kern w:val="2"/>
          <w:sz w:val="22"/>
          <w:szCs w:val="22"/>
          <w:lang w:eastAsia="ar-SA"/>
        </w:rPr>
      </w:pPr>
    </w:p>
    <w:p w14:paraId="26AAD3F6" w14:textId="77777777" w:rsidR="00147176" w:rsidRDefault="00147176" w:rsidP="00326C52">
      <w:pPr>
        <w:overflowPunct/>
        <w:autoSpaceDE/>
        <w:autoSpaceDN/>
        <w:adjustRightInd/>
        <w:jc w:val="both"/>
        <w:textAlignment w:val="auto"/>
        <w:rPr>
          <w:rFonts w:eastAsia="Lucida Sans Unicode"/>
          <w:kern w:val="2"/>
          <w:sz w:val="22"/>
          <w:szCs w:val="22"/>
          <w:lang w:eastAsia="ar-SA"/>
        </w:rPr>
      </w:pPr>
    </w:p>
    <w:p w14:paraId="44C67A41" w14:textId="77777777" w:rsidR="000250BE" w:rsidRDefault="000250BE" w:rsidP="00326C52">
      <w:pPr>
        <w:overflowPunct/>
        <w:autoSpaceDE/>
        <w:autoSpaceDN/>
        <w:adjustRightInd/>
        <w:jc w:val="both"/>
        <w:textAlignment w:val="auto"/>
        <w:rPr>
          <w:rFonts w:eastAsia="Lucida Sans Unicode"/>
          <w:kern w:val="2"/>
          <w:sz w:val="22"/>
          <w:szCs w:val="22"/>
          <w:lang w:eastAsia="ar-SA"/>
        </w:rPr>
      </w:pPr>
    </w:p>
    <w:p w14:paraId="02925CF0" w14:textId="4E55B70B" w:rsidR="00147176" w:rsidRDefault="00147176" w:rsidP="00147176">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16</w:t>
      </w:r>
    </w:p>
    <w:p w14:paraId="5E9F9B27" w14:textId="4FCEA28A" w:rsidR="000250BE" w:rsidRPr="000250BE" w:rsidRDefault="000250BE" w:rsidP="00147176">
      <w:pPr>
        <w:overflowPunct/>
        <w:autoSpaceDE/>
        <w:autoSpaceDN/>
        <w:adjustRightInd/>
        <w:textAlignment w:val="auto"/>
        <w:rPr>
          <w:rFonts w:eastAsia="Lucida Sans Unicode"/>
          <w:b/>
          <w:kern w:val="2"/>
          <w:sz w:val="22"/>
          <w:szCs w:val="22"/>
          <w:lang w:eastAsia="ar-SA"/>
        </w:rPr>
      </w:pPr>
      <w:r w:rsidRPr="000250BE">
        <w:rPr>
          <w:color w:val="000000"/>
          <w:sz w:val="22"/>
          <w:szCs w:val="22"/>
        </w:rPr>
        <w:t>Trokary jednorazowe</w:t>
      </w:r>
    </w:p>
    <w:p w14:paraId="27187911" w14:textId="77777777" w:rsidR="000250BE" w:rsidRPr="00C9370A" w:rsidRDefault="000250BE" w:rsidP="000250BE">
      <w:pPr>
        <w:overflowPunct/>
        <w:autoSpaceDE/>
        <w:autoSpaceDN/>
        <w:adjustRightInd/>
        <w:textAlignment w:val="auto"/>
        <w:rPr>
          <w:rFonts w:eastAsia="Lucida Sans Unicode"/>
          <w:b/>
          <w:i/>
          <w:kern w:val="2"/>
          <w:sz w:val="22"/>
          <w:szCs w:val="22"/>
          <w:lang w:eastAsia="ar-SA"/>
        </w:rPr>
      </w:pPr>
    </w:p>
    <w:tbl>
      <w:tblPr>
        <w:tblpPr w:leftFromText="141" w:rightFromText="141" w:vertAnchor="text" w:horzAnchor="margin" w:tblpXSpec="center" w:tblpY="78"/>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402"/>
        <w:gridCol w:w="851"/>
        <w:gridCol w:w="992"/>
        <w:gridCol w:w="1417"/>
        <w:gridCol w:w="1134"/>
        <w:gridCol w:w="709"/>
        <w:gridCol w:w="1559"/>
        <w:gridCol w:w="1560"/>
        <w:gridCol w:w="2835"/>
      </w:tblGrid>
      <w:tr w:rsidR="00583614" w:rsidRPr="00C9370A" w14:paraId="2A6970C9" w14:textId="77777777" w:rsidTr="00583614">
        <w:trPr>
          <w:cantSplit/>
          <w:trHeight w:val="660"/>
        </w:trPr>
        <w:tc>
          <w:tcPr>
            <w:tcW w:w="704" w:type="dxa"/>
          </w:tcPr>
          <w:p w14:paraId="70E95278"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p>
          <w:p w14:paraId="420DC8DE"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p>
          <w:p w14:paraId="25DFCF7B" w14:textId="77777777" w:rsidR="00583614" w:rsidRDefault="00583614" w:rsidP="001C4062">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L.P.</w:t>
            </w:r>
          </w:p>
          <w:p w14:paraId="16276B91"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p>
        </w:tc>
        <w:tc>
          <w:tcPr>
            <w:tcW w:w="3402" w:type="dxa"/>
          </w:tcPr>
          <w:p w14:paraId="015650E7"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p>
          <w:p w14:paraId="676A5C5F"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ASORTYMENT</w:t>
            </w:r>
          </w:p>
          <w:p w14:paraId="76669A07"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SZCZEGÓŁOWY</w:t>
            </w:r>
          </w:p>
        </w:tc>
        <w:tc>
          <w:tcPr>
            <w:tcW w:w="851" w:type="dxa"/>
          </w:tcPr>
          <w:p w14:paraId="592FEAF7"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p>
          <w:p w14:paraId="1E55D947"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JEDN.MIARY</w:t>
            </w:r>
          </w:p>
        </w:tc>
        <w:tc>
          <w:tcPr>
            <w:tcW w:w="992" w:type="dxa"/>
          </w:tcPr>
          <w:p w14:paraId="5E7D4093"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p>
          <w:p w14:paraId="062321B2"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ILOŚĆ</w:t>
            </w:r>
          </w:p>
          <w:p w14:paraId="0CD0586C" w14:textId="36C34AB5" w:rsidR="00583614" w:rsidRPr="00C9370A" w:rsidRDefault="00583614" w:rsidP="00EA5A34">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 xml:space="preserve">12 </w:t>
            </w:r>
            <w:r w:rsidRPr="00C9370A">
              <w:rPr>
                <w:rFonts w:eastAsia="Lucida Sans Unicode"/>
                <w:b/>
                <w:kern w:val="2"/>
                <w:sz w:val="20"/>
                <w:lang w:eastAsia="ar-SA"/>
              </w:rPr>
              <w:t>M</w:t>
            </w:r>
            <w:r>
              <w:rPr>
                <w:rFonts w:eastAsia="Lucida Sans Unicode"/>
                <w:b/>
                <w:kern w:val="2"/>
                <w:sz w:val="20"/>
                <w:lang w:eastAsia="ar-SA"/>
              </w:rPr>
              <w:t>-CY</w:t>
            </w:r>
          </w:p>
        </w:tc>
        <w:tc>
          <w:tcPr>
            <w:tcW w:w="1417" w:type="dxa"/>
          </w:tcPr>
          <w:p w14:paraId="2FDCE7E6"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p>
          <w:p w14:paraId="48B93307"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CENA  NETTO</w:t>
            </w:r>
          </w:p>
        </w:tc>
        <w:tc>
          <w:tcPr>
            <w:tcW w:w="1134" w:type="dxa"/>
          </w:tcPr>
          <w:p w14:paraId="03E77088"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p>
          <w:p w14:paraId="60D4D4D7"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CENA  BRUTTO</w:t>
            </w:r>
          </w:p>
        </w:tc>
        <w:tc>
          <w:tcPr>
            <w:tcW w:w="709" w:type="dxa"/>
          </w:tcPr>
          <w:p w14:paraId="2D7443E3" w14:textId="77777777" w:rsidR="00583614" w:rsidRDefault="00583614" w:rsidP="001C4062">
            <w:pPr>
              <w:overflowPunct/>
              <w:autoSpaceDE/>
              <w:autoSpaceDN/>
              <w:adjustRightInd/>
              <w:jc w:val="center"/>
              <w:textAlignment w:val="auto"/>
              <w:rPr>
                <w:b/>
                <w:kern w:val="0"/>
                <w:sz w:val="18"/>
                <w:szCs w:val="18"/>
                <w:lang w:val="pl-PL"/>
              </w:rPr>
            </w:pPr>
          </w:p>
          <w:p w14:paraId="0C7D7635" w14:textId="70F2CB75" w:rsidR="00583614" w:rsidRPr="00C9370A" w:rsidRDefault="00583614" w:rsidP="001C4062">
            <w:pPr>
              <w:overflowPunct/>
              <w:autoSpaceDE/>
              <w:autoSpaceDN/>
              <w:adjustRightInd/>
              <w:jc w:val="center"/>
              <w:textAlignment w:val="auto"/>
              <w:rPr>
                <w:rFonts w:eastAsia="Lucida Sans Unicode"/>
                <w:b/>
                <w:kern w:val="2"/>
                <w:sz w:val="20"/>
                <w:lang w:eastAsia="ar-SA"/>
              </w:rPr>
            </w:pPr>
            <w:r>
              <w:rPr>
                <w:b/>
                <w:kern w:val="0"/>
                <w:sz w:val="18"/>
                <w:szCs w:val="18"/>
                <w:lang w:val="pl-PL"/>
              </w:rPr>
              <w:t>% VAT</w:t>
            </w:r>
          </w:p>
        </w:tc>
        <w:tc>
          <w:tcPr>
            <w:tcW w:w="1559" w:type="dxa"/>
          </w:tcPr>
          <w:p w14:paraId="5FF6283A" w14:textId="3201DCB9" w:rsidR="00583614" w:rsidRPr="00C9370A" w:rsidRDefault="00583614" w:rsidP="001C4062">
            <w:pPr>
              <w:overflowPunct/>
              <w:autoSpaceDE/>
              <w:autoSpaceDN/>
              <w:adjustRightInd/>
              <w:jc w:val="center"/>
              <w:textAlignment w:val="auto"/>
              <w:rPr>
                <w:rFonts w:eastAsia="Lucida Sans Unicode"/>
                <w:b/>
                <w:kern w:val="2"/>
                <w:sz w:val="20"/>
                <w:lang w:eastAsia="ar-SA"/>
              </w:rPr>
            </w:pPr>
          </w:p>
          <w:p w14:paraId="01721709"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WARTOŚĆ NETTO</w:t>
            </w:r>
          </w:p>
        </w:tc>
        <w:tc>
          <w:tcPr>
            <w:tcW w:w="1560" w:type="dxa"/>
          </w:tcPr>
          <w:p w14:paraId="10EA5F35"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p>
          <w:p w14:paraId="0A532ACE"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WARTOŚĆ BRUTTO</w:t>
            </w:r>
          </w:p>
        </w:tc>
        <w:tc>
          <w:tcPr>
            <w:tcW w:w="2835" w:type="dxa"/>
          </w:tcPr>
          <w:p w14:paraId="339DE8CE"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p>
          <w:p w14:paraId="4BF8FF5D" w14:textId="77777777" w:rsidR="00583614" w:rsidRPr="00C9370A" w:rsidRDefault="00583614" w:rsidP="001C4062">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PRODUCENT I NR KATALOGOWY</w:t>
            </w:r>
          </w:p>
        </w:tc>
      </w:tr>
      <w:tr w:rsidR="00583614" w:rsidRPr="00C9370A" w14:paraId="19E01417" w14:textId="77777777" w:rsidTr="00583614">
        <w:trPr>
          <w:cantSplit/>
          <w:trHeight w:val="660"/>
        </w:trPr>
        <w:tc>
          <w:tcPr>
            <w:tcW w:w="704" w:type="dxa"/>
            <w:vAlign w:val="center"/>
          </w:tcPr>
          <w:p w14:paraId="2A1890A9" w14:textId="77777777" w:rsidR="00583614" w:rsidRPr="00AD4DA9" w:rsidRDefault="00583614" w:rsidP="001C4062">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1.</w:t>
            </w:r>
          </w:p>
        </w:tc>
        <w:tc>
          <w:tcPr>
            <w:tcW w:w="3402" w:type="dxa"/>
            <w:vAlign w:val="center"/>
          </w:tcPr>
          <w:p w14:paraId="3D27F2ED" w14:textId="1E0B35C1" w:rsidR="00583614" w:rsidRPr="00145CAF" w:rsidRDefault="00583614" w:rsidP="001C4062">
            <w:pPr>
              <w:overflowPunct/>
              <w:autoSpaceDE/>
              <w:autoSpaceDN/>
              <w:adjustRightInd/>
              <w:textAlignment w:val="auto"/>
              <w:rPr>
                <w:rFonts w:eastAsia="Lucida Sans Unicode"/>
                <w:kern w:val="2"/>
                <w:sz w:val="20"/>
                <w:lang w:eastAsia="ar-SA"/>
              </w:rPr>
            </w:pPr>
            <w:r w:rsidRPr="000250BE">
              <w:rPr>
                <w:rFonts w:eastAsia="Lucida Sans Unicode"/>
                <w:kern w:val="2"/>
                <w:sz w:val="20"/>
                <w:lang w:eastAsia="ar-SA"/>
              </w:rPr>
              <w:t>Trokar optyczny z separatorem tkanek o średnicy 12 mm z wbudowaną redukcją 5-12mm,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Opakowanie 6 szt.</w:t>
            </w:r>
          </w:p>
        </w:tc>
        <w:tc>
          <w:tcPr>
            <w:tcW w:w="851" w:type="dxa"/>
            <w:vAlign w:val="center"/>
          </w:tcPr>
          <w:p w14:paraId="409F3667" w14:textId="77777777" w:rsidR="00583614" w:rsidRPr="00145CAF" w:rsidRDefault="00583614" w:rsidP="001C4062">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36F6F21F" w14:textId="10F1B9B3" w:rsidR="00583614" w:rsidRPr="00145CAF" w:rsidRDefault="00583614" w:rsidP="001C4062">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120</w:t>
            </w:r>
          </w:p>
        </w:tc>
        <w:tc>
          <w:tcPr>
            <w:tcW w:w="1417" w:type="dxa"/>
            <w:vAlign w:val="center"/>
          </w:tcPr>
          <w:p w14:paraId="3AB36DE6" w14:textId="77777777" w:rsidR="00583614" w:rsidRPr="00C9370A" w:rsidRDefault="00583614" w:rsidP="001C4062">
            <w:pPr>
              <w:overflowPunct/>
              <w:autoSpaceDE/>
              <w:autoSpaceDN/>
              <w:adjustRightInd/>
              <w:textAlignment w:val="auto"/>
              <w:rPr>
                <w:rFonts w:eastAsia="Lucida Sans Unicode"/>
                <w:kern w:val="2"/>
                <w:sz w:val="22"/>
                <w:szCs w:val="22"/>
                <w:lang w:eastAsia="ar-SA"/>
              </w:rPr>
            </w:pPr>
          </w:p>
        </w:tc>
        <w:tc>
          <w:tcPr>
            <w:tcW w:w="1134" w:type="dxa"/>
            <w:vAlign w:val="center"/>
          </w:tcPr>
          <w:p w14:paraId="108BD3D8" w14:textId="77777777"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709" w:type="dxa"/>
          </w:tcPr>
          <w:p w14:paraId="7CA85A32" w14:textId="77777777"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1559" w:type="dxa"/>
            <w:vAlign w:val="center"/>
          </w:tcPr>
          <w:p w14:paraId="5F4ABD4A" w14:textId="442C904B"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1560" w:type="dxa"/>
            <w:vAlign w:val="center"/>
          </w:tcPr>
          <w:p w14:paraId="514CA616" w14:textId="77777777"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2835" w:type="dxa"/>
          </w:tcPr>
          <w:p w14:paraId="048C6A8B" w14:textId="77777777" w:rsidR="00583614" w:rsidRPr="00C9370A" w:rsidRDefault="00583614" w:rsidP="001C4062">
            <w:pPr>
              <w:overflowPunct/>
              <w:autoSpaceDE/>
              <w:autoSpaceDN/>
              <w:adjustRightInd/>
              <w:textAlignment w:val="auto"/>
              <w:rPr>
                <w:rFonts w:eastAsia="Lucida Sans Unicode"/>
                <w:b/>
                <w:i/>
                <w:kern w:val="2"/>
                <w:sz w:val="22"/>
                <w:szCs w:val="22"/>
                <w:lang w:eastAsia="ar-SA"/>
              </w:rPr>
            </w:pPr>
          </w:p>
        </w:tc>
      </w:tr>
      <w:tr w:rsidR="00583614" w:rsidRPr="00C9370A" w14:paraId="72DA0E41" w14:textId="77777777" w:rsidTr="00583614">
        <w:trPr>
          <w:cantSplit/>
          <w:trHeight w:val="660"/>
        </w:trPr>
        <w:tc>
          <w:tcPr>
            <w:tcW w:w="704" w:type="dxa"/>
            <w:vAlign w:val="center"/>
          </w:tcPr>
          <w:p w14:paraId="446F75AC" w14:textId="77777777" w:rsidR="00583614" w:rsidRPr="00AD4DA9" w:rsidRDefault="00583614" w:rsidP="001C4062">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2.</w:t>
            </w:r>
          </w:p>
        </w:tc>
        <w:tc>
          <w:tcPr>
            <w:tcW w:w="3402" w:type="dxa"/>
            <w:vAlign w:val="center"/>
          </w:tcPr>
          <w:p w14:paraId="00D140D7" w14:textId="47507E32" w:rsidR="00583614" w:rsidRPr="00145CAF" w:rsidRDefault="00583614" w:rsidP="001C4062">
            <w:pPr>
              <w:overflowPunct/>
              <w:autoSpaceDE/>
              <w:autoSpaceDN/>
              <w:adjustRightInd/>
              <w:textAlignment w:val="auto"/>
              <w:rPr>
                <w:rFonts w:eastAsia="Lucida Sans Unicode"/>
                <w:kern w:val="2"/>
                <w:sz w:val="20"/>
                <w:lang w:eastAsia="ar-SA"/>
              </w:rPr>
            </w:pPr>
            <w:r w:rsidRPr="000250BE">
              <w:rPr>
                <w:rFonts w:eastAsia="Lucida Sans Unicode"/>
                <w:kern w:val="2"/>
                <w:sz w:val="20"/>
                <w:lang w:eastAsia="ar-SA"/>
              </w:rPr>
              <w:t>Trokar optyczny z separatorem tkanek o średnicy 10 mm z wbudowaną redukcją 5-10mm,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Przycisk blokujący w głowicy trokara, który przytrzymuje optykę na miejscu w obturatorze. Opakowanie 6 szt.</w:t>
            </w:r>
          </w:p>
        </w:tc>
        <w:tc>
          <w:tcPr>
            <w:tcW w:w="851" w:type="dxa"/>
            <w:vAlign w:val="center"/>
          </w:tcPr>
          <w:p w14:paraId="76B134CC" w14:textId="77777777" w:rsidR="00583614" w:rsidRPr="00145CAF" w:rsidRDefault="00583614" w:rsidP="001C4062">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07436BE5" w14:textId="66859DD5" w:rsidR="00583614" w:rsidRPr="00145CAF" w:rsidRDefault="00583614" w:rsidP="001C4062">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12</w:t>
            </w:r>
          </w:p>
        </w:tc>
        <w:tc>
          <w:tcPr>
            <w:tcW w:w="1417" w:type="dxa"/>
          </w:tcPr>
          <w:p w14:paraId="408EE551" w14:textId="77777777" w:rsidR="00583614" w:rsidRPr="00C9370A" w:rsidRDefault="00583614" w:rsidP="001C4062">
            <w:pPr>
              <w:overflowPunct/>
              <w:autoSpaceDE/>
              <w:autoSpaceDN/>
              <w:adjustRightInd/>
              <w:textAlignment w:val="auto"/>
              <w:rPr>
                <w:rFonts w:eastAsia="Lucida Sans Unicode"/>
                <w:kern w:val="2"/>
                <w:sz w:val="22"/>
                <w:szCs w:val="22"/>
                <w:lang w:eastAsia="ar-SA"/>
              </w:rPr>
            </w:pPr>
          </w:p>
        </w:tc>
        <w:tc>
          <w:tcPr>
            <w:tcW w:w="1134" w:type="dxa"/>
            <w:vAlign w:val="center"/>
          </w:tcPr>
          <w:p w14:paraId="450025F3" w14:textId="77777777"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709" w:type="dxa"/>
          </w:tcPr>
          <w:p w14:paraId="4A43961A" w14:textId="77777777"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1559" w:type="dxa"/>
            <w:vAlign w:val="center"/>
          </w:tcPr>
          <w:p w14:paraId="31BCA6BB" w14:textId="61991EE8"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1560" w:type="dxa"/>
            <w:vAlign w:val="center"/>
          </w:tcPr>
          <w:p w14:paraId="2D552A67" w14:textId="77777777"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2835" w:type="dxa"/>
          </w:tcPr>
          <w:p w14:paraId="37487C6C" w14:textId="77777777" w:rsidR="00583614" w:rsidRPr="00C9370A" w:rsidRDefault="00583614" w:rsidP="001C4062">
            <w:pPr>
              <w:overflowPunct/>
              <w:autoSpaceDE/>
              <w:autoSpaceDN/>
              <w:adjustRightInd/>
              <w:textAlignment w:val="auto"/>
              <w:rPr>
                <w:rFonts w:eastAsia="Lucida Sans Unicode"/>
                <w:b/>
                <w:i/>
                <w:kern w:val="2"/>
                <w:sz w:val="22"/>
                <w:szCs w:val="22"/>
                <w:lang w:eastAsia="ar-SA"/>
              </w:rPr>
            </w:pPr>
          </w:p>
        </w:tc>
      </w:tr>
      <w:tr w:rsidR="00583614" w:rsidRPr="00C9370A" w14:paraId="0826DD1C" w14:textId="77777777" w:rsidTr="00583614">
        <w:trPr>
          <w:cantSplit/>
          <w:trHeight w:val="660"/>
        </w:trPr>
        <w:tc>
          <w:tcPr>
            <w:tcW w:w="704" w:type="dxa"/>
            <w:vAlign w:val="center"/>
          </w:tcPr>
          <w:p w14:paraId="3261B758" w14:textId="77777777" w:rsidR="00583614" w:rsidRPr="00AD4DA9" w:rsidRDefault="00583614" w:rsidP="001C4062">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3.</w:t>
            </w:r>
          </w:p>
        </w:tc>
        <w:tc>
          <w:tcPr>
            <w:tcW w:w="3402" w:type="dxa"/>
            <w:vAlign w:val="center"/>
          </w:tcPr>
          <w:p w14:paraId="0B71DA65" w14:textId="5AC750F8" w:rsidR="00583614" w:rsidRPr="00145CAF" w:rsidRDefault="00583614" w:rsidP="001C4062">
            <w:pPr>
              <w:overflowPunct/>
              <w:autoSpaceDE/>
              <w:autoSpaceDN/>
              <w:adjustRightInd/>
              <w:textAlignment w:val="auto"/>
              <w:rPr>
                <w:rFonts w:eastAsia="Lucida Sans Unicode"/>
                <w:kern w:val="2"/>
                <w:sz w:val="20"/>
                <w:lang w:eastAsia="ar-SA"/>
              </w:rPr>
            </w:pPr>
            <w:r w:rsidRPr="000250BE">
              <w:rPr>
                <w:rFonts w:eastAsia="Lucida Sans Unicode"/>
                <w:kern w:val="2"/>
                <w:sz w:val="20"/>
                <w:lang w:eastAsia="ar-SA"/>
              </w:rPr>
              <w:t xml:space="preserve">Trokar optyczny z separatorem tkanek o średnicy 5 mm, o długości 100 mm,  kaniula żebrowana oraz z </w:t>
            </w:r>
            <w:r w:rsidRPr="000250BE">
              <w:rPr>
                <w:rFonts w:eastAsia="Lucida Sans Unicode"/>
                <w:kern w:val="2"/>
                <w:sz w:val="20"/>
                <w:lang w:eastAsia="ar-SA"/>
              </w:rPr>
              <w:lastRenderedPageBreak/>
              <w:t>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Opakowanie 6 szt.</w:t>
            </w:r>
          </w:p>
        </w:tc>
        <w:tc>
          <w:tcPr>
            <w:tcW w:w="851" w:type="dxa"/>
            <w:vAlign w:val="center"/>
          </w:tcPr>
          <w:p w14:paraId="29D40386" w14:textId="77777777" w:rsidR="00583614" w:rsidRPr="00145CAF" w:rsidRDefault="00583614" w:rsidP="001C4062">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lastRenderedPageBreak/>
              <w:t>szt.</w:t>
            </w:r>
          </w:p>
        </w:tc>
        <w:tc>
          <w:tcPr>
            <w:tcW w:w="992" w:type="dxa"/>
            <w:vAlign w:val="center"/>
          </w:tcPr>
          <w:p w14:paraId="4597F350" w14:textId="07D9ACCA" w:rsidR="00583614" w:rsidRPr="00145CAF" w:rsidRDefault="00583614" w:rsidP="001C4062">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6</w:t>
            </w:r>
          </w:p>
        </w:tc>
        <w:tc>
          <w:tcPr>
            <w:tcW w:w="1417" w:type="dxa"/>
          </w:tcPr>
          <w:p w14:paraId="715E1069" w14:textId="77777777" w:rsidR="00583614" w:rsidRPr="00C9370A" w:rsidRDefault="00583614" w:rsidP="001C4062">
            <w:pPr>
              <w:overflowPunct/>
              <w:autoSpaceDE/>
              <w:autoSpaceDN/>
              <w:adjustRightInd/>
              <w:textAlignment w:val="auto"/>
              <w:rPr>
                <w:rFonts w:eastAsia="Lucida Sans Unicode"/>
                <w:kern w:val="2"/>
                <w:sz w:val="22"/>
                <w:szCs w:val="22"/>
                <w:lang w:eastAsia="ar-SA"/>
              </w:rPr>
            </w:pPr>
          </w:p>
        </w:tc>
        <w:tc>
          <w:tcPr>
            <w:tcW w:w="1134" w:type="dxa"/>
            <w:vAlign w:val="center"/>
          </w:tcPr>
          <w:p w14:paraId="40A88FDE" w14:textId="77777777"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709" w:type="dxa"/>
          </w:tcPr>
          <w:p w14:paraId="0D8671FA" w14:textId="77777777"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1559" w:type="dxa"/>
            <w:vAlign w:val="center"/>
          </w:tcPr>
          <w:p w14:paraId="1DA41E14" w14:textId="1DE24BE6"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1560" w:type="dxa"/>
            <w:vAlign w:val="center"/>
          </w:tcPr>
          <w:p w14:paraId="3C22A45B" w14:textId="77777777"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2835" w:type="dxa"/>
          </w:tcPr>
          <w:p w14:paraId="18080EA7" w14:textId="77777777" w:rsidR="00583614" w:rsidRPr="00C9370A" w:rsidRDefault="00583614" w:rsidP="001C4062">
            <w:pPr>
              <w:overflowPunct/>
              <w:autoSpaceDE/>
              <w:autoSpaceDN/>
              <w:adjustRightInd/>
              <w:textAlignment w:val="auto"/>
              <w:rPr>
                <w:rFonts w:eastAsia="Lucida Sans Unicode"/>
                <w:b/>
                <w:i/>
                <w:kern w:val="2"/>
                <w:sz w:val="22"/>
                <w:szCs w:val="22"/>
                <w:lang w:eastAsia="ar-SA"/>
              </w:rPr>
            </w:pPr>
          </w:p>
        </w:tc>
      </w:tr>
      <w:tr w:rsidR="00583614" w:rsidRPr="00C9370A" w14:paraId="109F2578" w14:textId="77777777" w:rsidTr="008318A4">
        <w:trPr>
          <w:cantSplit/>
          <w:trHeight w:val="660"/>
        </w:trPr>
        <w:tc>
          <w:tcPr>
            <w:tcW w:w="9209" w:type="dxa"/>
            <w:gridSpan w:val="7"/>
            <w:vAlign w:val="center"/>
          </w:tcPr>
          <w:p w14:paraId="1DC58D91" w14:textId="2231FFCE" w:rsidR="00583614" w:rsidRPr="00C9370A" w:rsidRDefault="00583614" w:rsidP="00583614">
            <w:pPr>
              <w:overflowPunct/>
              <w:autoSpaceDE/>
              <w:autoSpaceDN/>
              <w:adjustRightInd/>
              <w:jc w:val="right"/>
              <w:textAlignment w:val="auto"/>
              <w:rPr>
                <w:rFonts w:eastAsia="Lucida Sans Unicode"/>
                <w:b/>
                <w:kern w:val="2"/>
                <w:sz w:val="22"/>
                <w:szCs w:val="22"/>
                <w:lang w:eastAsia="ar-SA"/>
              </w:rPr>
            </w:pPr>
            <w:r w:rsidRPr="00C9370A">
              <w:rPr>
                <w:rFonts w:eastAsia="Lucida Sans Unicode"/>
                <w:b/>
                <w:kern w:val="2"/>
                <w:sz w:val="18"/>
                <w:szCs w:val="18"/>
                <w:lang w:eastAsia="ar-SA"/>
              </w:rPr>
              <w:t xml:space="preserve">                              RAZEM :</w:t>
            </w:r>
          </w:p>
        </w:tc>
        <w:tc>
          <w:tcPr>
            <w:tcW w:w="1559" w:type="dxa"/>
            <w:vAlign w:val="center"/>
          </w:tcPr>
          <w:p w14:paraId="0848E697" w14:textId="79CF38DE"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1560" w:type="dxa"/>
            <w:vAlign w:val="center"/>
          </w:tcPr>
          <w:p w14:paraId="6FC2F390" w14:textId="77777777" w:rsidR="00583614" w:rsidRPr="00C9370A" w:rsidRDefault="00583614" w:rsidP="001C4062">
            <w:pPr>
              <w:overflowPunct/>
              <w:autoSpaceDE/>
              <w:autoSpaceDN/>
              <w:adjustRightInd/>
              <w:textAlignment w:val="auto"/>
              <w:rPr>
                <w:rFonts w:eastAsia="Lucida Sans Unicode"/>
                <w:b/>
                <w:kern w:val="2"/>
                <w:sz w:val="22"/>
                <w:szCs w:val="22"/>
                <w:lang w:eastAsia="ar-SA"/>
              </w:rPr>
            </w:pPr>
          </w:p>
        </w:tc>
        <w:tc>
          <w:tcPr>
            <w:tcW w:w="2835" w:type="dxa"/>
            <w:shd w:val="clear" w:color="auto" w:fill="auto"/>
          </w:tcPr>
          <w:p w14:paraId="2506CACF" w14:textId="77777777" w:rsidR="00583614" w:rsidRPr="00C9370A" w:rsidRDefault="00583614" w:rsidP="001C4062">
            <w:pPr>
              <w:overflowPunct/>
              <w:autoSpaceDE/>
              <w:autoSpaceDN/>
              <w:adjustRightInd/>
              <w:textAlignment w:val="auto"/>
              <w:rPr>
                <w:rFonts w:eastAsia="Lucida Sans Unicode"/>
                <w:b/>
                <w:i/>
                <w:kern w:val="2"/>
                <w:sz w:val="22"/>
                <w:szCs w:val="22"/>
                <w:lang w:eastAsia="ar-SA"/>
              </w:rPr>
            </w:pPr>
          </w:p>
        </w:tc>
      </w:tr>
    </w:tbl>
    <w:p w14:paraId="446D1DE6" w14:textId="77777777" w:rsidR="000250BE" w:rsidRPr="00C9370A" w:rsidRDefault="000250BE" w:rsidP="000250BE">
      <w:pPr>
        <w:overflowPunct/>
        <w:autoSpaceDE/>
        <w:autoSpaceDN/>
        <w:adjustRightInd/>
        <w:textAlignment w:val="auto"/>
        <w:rPr>
          <w:rFonts w:eastAsia="Lucida Sans Unicode"/>
          <w:b/>
          <w:kern w:val="2"/>
          <w:sz w:val="22"/>
          <w:szCs w:val="22"/>
          <w:lang w:eastAsia="ar-SA"/>
        </w:rPr>
      </w:pPr>
    </w:p>
    <w:p w14:paraId="2920C7F7" w14:textId="77777777" w:rsidR="000250BE" w:rsidRPr="00C9370A" w:rsidRDefault="000250BE" w:rsidP="000250BE">
      <w:pPr>
        <w:overflowPunct/>
        <w:autoSpaceDE/>
        <w:autoSpaceDN/>
        <w:adjustRightInd/>
        <w:textAlignment w:val="auto"/>
        <w:rPr>
          <w:rFonts w:eastAsia="Lucida Sans Unicode"/>
          <w:b/>
          <w:kern w:val="2"/>
          <w:sz w:val="22"/>
          <w:szCs w:val="22"/>
          <w:lang w:eastAsia="ar-SA"/>
        </w:rPr>
      </w:pPr>
    </w:p>
    <w:p w14:paraId="00A9B15F"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09063FEA"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6D3285F0"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46493CDA"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02B049FF"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40136419"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42F3F038"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23537CB9"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54E479A8"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5C1C0190"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3974E1DB"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540961A7"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06F42E5F"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60A398CC"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7F29C357"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0037DCC4"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7A1CFDED"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45466C2D"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39B0E4F9"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524CEA24"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6BBF3E11"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22BD0DF6" w14:textId="77777777" w:rsidR="000250BE" w:rsidRDefault="000250BE" w:rsidP="00147176">
      <w:pPr>
        <w:overflowPunct/>
        <w:autoSpaceDE/>
        <w:autoSpaceDN/>
        <w:adjustRightInd/>
        <w:textAlignment w:val="auto"/>
        <w:rPr>
          <w:rFonts w:eastAsia="Lucida Sans Unicode"/>
          <w:b/>
          <w:kern w:val="2"/>
          <w:sz w:val="22"/>
          <w:szCs w:val="22"/>
          <w:lang w:eastAsia="ar-SA"/>
        </w:rPr>
      </w:pPr>
    </w:p>
    <w:p w14:paraId="1CA3B41F" w14:textId="7901C3E6" w:rsidR="000250BE" w:rsidRDefault="000250BE" w:rsidP="000250BE">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17</w:t>
      </w:r>
    </w:p>
    <w:p w14:paraId="63FE307C" w14:textId="2153F394" w:rsidR="000250BE" w:rsidRDefault="000250BE" w:rsidP="00147176">
      <w:pPr>
        <w:overflowPunct/>
        <w:autoSpaceDE/>
        <w:autoSpaceDN/>
        <w:adjustRightInd/>
        <w:textAlignment w:val="auto"/>
        <w:rPr>
          <w:rFonts w:eastAsia="Lucida Sans Unicode"/>
          <w:b/>
          <w:kern w:val="2"/>
          <w:sz w:val="22"/>
          <w:szCs w:val="22"/>
          <w:lang w:eastAsia="ar-SA"/>
        </w:rPr>
      </w:pPr>
      <w:r w:rsidRPr="0065340D">
        <w:rPr>
          <w:color w:val="000000"/>
        </w:rPr>
        <w:t>Staplery okrężne</w:t>
      </w:r>
    </w:p>
    <w:tbl>
      <w:tblPr>
        <w:tblpPr w:leftFromText="141" w:rightFromText="141" w:vertAnchor="text" w:horzAnchor="margin" w:tblpY="393"/>
        <w:tblOverlap w:val="never"/>
        <w:tblW w:w="141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4394"/>
        <w:gridCol w:w="850"/>
        <w:gridCol w:w="851"/>
        <w:gridCol w:w="992"/>
        <w:gridCol w:w="1134"/>
        <w:gridCol w:w="709"/>
        <w:gridCol w:w="1276"/>
        <w:gridCol w:w="1275"/>
        <w:gridCol w:w="2268"/>
      </w:tblGrid>
      <w:tr w:rsidR="003B4F4F" w14:paraId="04FFA637" w14:textId="77777777" w:rsidTr="003B4F4F">
        <w:trPr>
          <w:cantSplit/>
          <w:trHeight w:val="609"/>
        </w:trPr>
        <w:tc>
          <w:tcPr>
            <w:tcW w:w="421" w:type="dxa"/>
            <w:tcBorders>
              <w:top w:val="single" w:sz="4" w:space="0" w:color="00000A"/>
              <w:left w:val="single" w:sz="4" w:space="0" w:color="00000A"/>
              <w:bottom w:val="single" w:sz="4" w:space="0" w:color="00000A"/>
              <w:right w:val="single" w:sz="4" w:space="0" w:color="00000A"/>
            </w:tcBorders>
          </w:tcPr>
          <w:p w14:paraId="470B9DCD" w14:textId="77777777" w:rsidR="003B4F4F" w:rsidRDefault="003B4F4F" w:rsidP="000250BE">
            <w:pPr>
              <w:jc w:val="center"/>
              <w:rPr>
                <w:rFonts w:eastAsia="Lucida Sans Unicode"/>
                <w:b/>
                <w:sz w:val="14"/>
                <w:szCs w:val="14"/>
                <w:lang w:eastAsia="ar-SA"/>
              </w:rPr>
            </w:pPr>
          </w:p>
          <w:p w14:paraId="23B1A5CE" w14:textId="77777777" w:rsidR="003B4F4F" w:rsidRDefault="003B4F4F" w:rsidP="000250BE">
            <w:pPr>
              <w:jc w:val="center"/>
              <w:rPr>
                <w:rFonts w:eastAsia="Lucida Sans Unicode"/>
                <w:b/>
                <w:sz w:val="14"/>
                <w:szCs w:val="14"/>
                <w:lang w:eastAsia="ar-SA"/>
              </w:rPr>
            </w:pPr>
          </w:p>
          <w:p w14:paraId="71328BA0" w14:textId="77777777" w:rsidR="003B4F4F" w:rsidRDefault="003B4F4F" w:rsidP="000250BE">
            <w:r>
              <w:rPr>
                <w:rFonts w:eastAsia="Lucida Sans Unicode"/>
                <w:b/>
                <w:sz w:val="14"/>
                <w:szCs w:val="14"/>
                <w:lang w:eastAsia="ar-SA"/>
              </w:rPr>
              <w:t>L.P.</w:t>
            </w:r>
          </w:p>
        </w:tc>
        <w:tc>
          <w:tcPr>
            <w:tcW w:w="4394" w:type="dxa"/>
            <w:tcBorders>
              <w:top w:val="single" w:sz="4" w:space="0" w:color="00000A"/>
              <w:left w:val="single" w:sz="4" w:space="0" w:color="00000A"/>
              <w:bottom w:val="single" w:sz="4" w:space="0" w:color="00000A"/>
              <w:right w:val="single" w:sz="4" w:space="0" w:color="00000A"/>
            </w:tcBorders>
          </w:tcPr>
          <w:p w14:paraId="3B237761" w14:textId="77777777" w:rsidR="003B4F4F" w:rsidRDefault="003B4F4F" w:rsidP="000250BE">
            <w:pPr>
              <w:jc w:val="center"/>
              <w:rPr>
                <w:rFonts w:eastAsia="Lucida Sans Unicode"/>
                <w:b/>
                <w:sz w:val="18"/>
                <w:szCs w:val="18"/>
                <w:lang w:eastAsia="ar-SA"/>
              </w:rPr>
            </w:pPr>
          </w:p>
          <w:p w14:paraId="5AA7A0A0" w14:textId="77777777" w:rsidR="003B4F4F" w:rsidRDefault="003B4F4F" w:rsidP="000250BE">
            <w:pPr>
              <w:jc w:val="center"/>
            </w:pPr>
            <w:r>
              <w:rPr>
                <w:rFonts w:eastAsia="Lucida Sans Unicode"/>
                <w:b/>
                <w:sz w:val="18"/>
                <w:szCs w:val="18"/>
                <w:lang w:eastAsia="ar-SA"/>
              </w:rPr>
              <w:t>ASORTYMENT</w:t>
            </w:r>
          </w:p>
          <w:p w14:paraId="6BC9F28A" w14:textId="77777777" w:rsidR="003B4F4F" w:rsidRDefault="003B4F4F" w:rsidP="000250BE">
            <w:pPr>
              <w:jc w:val="center"/>
            </w:pPr>
            <w:r>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3D6A7EDC" w14:textId="77777777" w:rsidR="003B4F4F" w:rsidRDefault="003B4F4F" w:rsidP="000250BE">
            <w:pPr>
              <w:jc w:val="center"/>
              <w:rPr>
                <w:rFonts w:eastAsia="Lucida Sans Unicode"/>
                <w:b/>
                <w:sz w:val="18"/>
                <w:szCs w:val="18"/>
                <w:lang w:eastAsia="ar-SA"/>
              </w:rPr>
            </w:pPr>
          </w:p>
          <w:p w14:paraId="399198F6" w14:textId="77777777" w:rsidR="003B4F4F" w:rsidRDefault="003B4F4F" w:rsidP="000250BE">
            <w:pPr>
              <w:jc w:val="center"/>
            </w:pPr>
            <w:r>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14:paraId="21A5E372" w14:textId="77777777" w:rsidR="003B4F4F" w:rsidRDefault="003B4F4F" w:rsidP="000250BE">
            <w:pPr>
              <w:rPr>
                <w:rFonts w:eastAsia="Lucida Sans Unicode"/>
                <w:b/>
                <w:sz w:val="18"/>
                <w:szCs w:val="18"/>
                <w:lang w:eastAsia="ar-SA"/>
              </w:rPr>
            </w:pPr>
          </w:p>
          <w:p w14:paraId="74134A3A" w14:textId="77777777" w:rsidR="003B4F4F" w:rsidRDefault="003B4F4F" w:rsidP="000250BE">
            <w:pPr>
              <w:jc w:val="center"/>
            </w:pPr>
            <w:r>
              <w:rPr>
                <w:rFonts w:eastAsia="Lucida Sans Unicode"/>
                <w:b/>
                <w:sz w:val="18"/>
                <w:szCs w:val="18"/>
                <w:lang w:eastAsia="ar-SA"/>
              </w:rPr>
              <w:t>ILOŚĆ 12 M-CY</w:t>
            </w:r>
          </w:p>
          <w:p w14:paraId="23138DA8" w14:textId="77777777" w:rsidR="003B4F4F" w:rsidRDefault="003B4F4F" w:rsidP="000250BE">
            <w:pPr>
              <w:jc w:val="center"/>
            </w:pPr>
          </w:p>
        </w:tc>
        <w:tc>
          <w:tcPr>
            <w:tcW w:w="992" w:type="dxa"/>
            <w:tcBorders>
              <w:top w:val="single" w:sz="4" w:space="0" w:color="00000A"/>
              <w:left w:val="single" w:sz="4" w:space="0" w:color="00000A"/>
              <w:bottom w:val="single" w:sz="4" w:space="0" w:color="00000A"/>
              <w:right w:val="single" w:sz="4" w:space="0" w:color="00000A"/>
            </w:tcBorders>
          </w:tcPr>
          <w:p w14:paraId="402E1FCD" w14:textId="77777777" w:rsidR="003B4F4F" w:rsidRDefault="003B4F4F" w:rsidP="000250BE">
            <w:pPr>
              <w:jc w:val="center"/>
              <w:rPr>
                <w:rFonts w:eastAsia="Lucida Sans Unicode"/>
                <w:b/>
                <w:sz w:val="18"/>
                <w:szCs w:val="18"/>
                <w:lang w:eastAsia="ar-SA"/>
              </w:rPr>
            </w:pPr>
          </w:p>
          <w:p w14:paraId="4486D709" w14:textId="77777777" w:rsidR="003B4F4F" w:rsidRDefault="003B4F4F" w:rsidP="000250BE">
            <w:pPr>
              <w:jc w:val="center"/>
            </w:pPr>
            <w:r>
              <w:rPr>
                <w:rFonts w:eastAsia="Lucida Sans Unicode"/>
                <w:b/>
                <w:sz w:val="18"/>
                <w:szCs w:val="18"/>
                <w:lang w:eastAsia="ar-SA"/>
              </w:rPr>
              <w:t>CENA  NETTO</w:t>
            </w:r>
          </w:p>
        </w:tc>
        <w:tc>
          <w:tcPr>
            <w:tcW w:w="1134" w:type="dxa"/>
            <w:tcBorders>
              <w:top w:val="single" w:sz="4" w:space="0" w:color="00000A"/>
              <w:left w:val="single" w:sz="4" w:space="0" w:color="00000A"/>
              <w:bottom w:val="single" w:sz="4" w:space="0" w:color="00000A"/>
              <w:right w:val="single" w:sz="4" w:space="0" w:color="00000A"/>
            </w:tcBorders>
          </w:tcPr>
          <w:p w14:paraId="03F44CC4" w14:textId="77777777" w:rsidR="003B4F4F" w:rsidRDefault="003B4F4F" w:rsidP="000250BE">
            <w:pPr>
              <w:jc w:val="center"/>
              <w:rPr>
                <w:rFonts w:eastAsia="Lucida Sans Unicode"/>
                <w:b/>
                <w:sz w:val="18"/>
                <w:szCs w:val="18"/>
                <w:lang w:eastAsia="ar-SA"/>
              </w:rPr>
            </w:pPr>
          </w:p>
          <w:p w14:paraId="4E319C2C" w14:textId="77777777" w:rsidR="003B4F4F" w:rsidRDefault="003B4F4F" w:rsidP="000250BE">
            <w:pPr>
              <w:jc w:val="center"/>
            </w:pPr>
            <w:r>
              <w:rPr>
                <w:rFonts w:eastAsia="Lucida Sans Unicode"/>
                <w:b/>
                <w:sz w:val="18"/>
                <w:szCs w:val="18"/>
                <w:lang w:eastAsia="ar-SA"/>
              </w:rPr>
              <w:t>CENA  BRUTTO</w:t>
            </w:r>
          </w:p>
          <w:p w14:paraId="60411AD3" w14:textId="77777777" w:rsidR="003B4F4F" w:rsidRDefault="003B4F4F" w:rsidP="000250BE">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14:paraId="69C5DB68" w14:textId="77777777" w:rsidR="003B4F4F" w:rsidRDefault="003B4F4F" w:rsidP="000250BE">
            <w:pPr>
              <w:jc w:val="center"/>
              <w:rPr>
                <w:b/>
                <w:kern w:val="0"/>
                <w:sz w:val="18"/>
                <w:szCs w:val="18"/>
                <w:lang w:val="pl-PL"/>
              </w:rPr>
            </w:pPr>
          </w:p>
          <w:p w14:paraId="2F85E3D3" w14:textId="355DC7C7" w:rsidR="003B4F4F" w:rsidRDefault="003B4F4F" w:rsidP="000250BE">
            <w:pPr>
              <w:jc w:val="center"/>
              <w:rPr>
                <w:rFonts w:eastAsia="Lucida Sans Unicode"/>
                <w:b/>
                <w:sz w:val="18"/>
                <w:szCs w:val="18"/>
                <w:lang w:eastAsia="ar-SA"/>
              </w:rPr>
            </w:pPr>
            <w:r>
              <w:rPr>
                <w:b/>
                <w:kern w:val="0"/>
                <w:sz w:val="18"/>
                <w:szCs w:val="18"/>
                <w:lang w:val="pl-PL"/>
              </w:rPr>
              <w:t>% VAT</w:t>
            </w:r>
          </w:p>
        </w:tc>
        <w:tc>
          <w:tcPr>
            <w:tcW w:w="1276" w:type="dxa"/>
            <w:tcBorders>
              <w:top w:val="single" w:sz="4" w:space="0" w:color="00000A"/>
              <w:left w:val="single" w:sz="4" w:space="0" w:color="00000A"/>
              <w:bottom w:val="single" w:sz="4" w:space="0" w:color="00000A"/>
              <w:right w:val="single" w:sz="4" w:space="0" w:color="00000A"/>
            </w:tcBorders>
          </w:tcPr>
          <w:p w14:paraId="3CAEFE7F" w14:textId="2C540D10" w:rsidR="003B4F4F" w:rsidRDefault="003B4F4F" w:rsidP="000250BE">
            <w:pPr>
              <w:jc w:val="center"/>
              <w:rPr>
                <w:rFonts w:eastAsia="Lucida Sans Unicode"/>
                <w:b/>
                <w:sz w:val="18"/>
                <w:szCs w:val="18"/>
                <w:lang w:eastAsia="ar-SA"/>
              </w:rPr>
            </w:pPr>
          </w:p>
          <w:p w14:paraId="206632EB" w14:textId="77777777" w:rsidR="003B4F4F" w:rsidRDefault="003B4F4F" w:rsidP="000250BE">
            <w:pPr>
              <w:jc w:val="center"/>
            </w:pPr>
            <w:r>
              <w:rPr>
                <w:rFonts w:eastAsia="Lucida Sans Unicode"/>
                <w:b/>
                <w:sz w:val="18"/>
                <w:szCs w:val="18"/>
                <w:lang w:eastAsia="ar-SA"/>
              </w:rPr>
              <w:t>WARTOŚĆ NETTO</w:t>
            </w:r>
          </w:p>
        </w:tc>
        <w:tc>
          <w:tcPr>
            <w:tcW w:w="1275" w:type="dxa"/>
            <w:tcBorders>
              <w:top w:val="single" w:sz="4" w:space="0" w:color="00000A"/>
              <w:left w:val="single" w:sz="4" w:space="0" w:color="00000A"/>
              <w:bottom w:val="single" w:sz="4" w:space="0" w:color="00000A"/>
              <w:right w:val="single" w:sz="4" w:space="0" w:color="00000A"/>
            </w:tcBorders>
          </w:tcPr>
          <w:p w14:paraId="0BBC209D" w14:textId="77777777" w:rsidR="003B4F4F" w:rsidRDefault="003B4F4F" w:rsidP="000250BE">
            <w:pPr>
              <w:jc w:val="center"/>
              <w:rPr>
                <w:rFonts w:eastAsia="Lucida Sans Unicode"/>
                <w:b/>
                <w:sz w:val="18"/>
                <w:szCs w:val="18"/>
                <w:lang w:eastAsia="ar-SA"/>
              </w:rPr>
            </w:pPr>
          </w:p>
          <w:p w14:paraId="4B3BE633" w14:textId="77777777" w:rsidR="003B4F4F" w:rsidRDefault="003B4F4F" w:rsidP="000250BE">
            <w:pPr>
              <w:jc w:val="center"/>
            </w:pPr>
            <w:r>
              <w:rPr>
                <w:rFonts w:eastAsia="Lucida Sans Unicode"/>
                <w:b/>
                <w:sz w:val="18"/>
                <w:szCs w:val="18"/>
                <w:lang w:eastAsia="ar-SA"/>
              </w:rPr>
              <w:t>WARTOŚĆ BRUTTO</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3FB1116" w14:textId="77777777" w:rsidR="003B4F4F" w:rsidRDefault="003B4F4F" w:rsidP="000250BE">
            <w:pPr>
              <w:jc w:val="center"/>
              <w:rPr>
                <w:b/>
                <w:sz w:val="18"/>
                <w:szCs w:val="18"/>
              </w:rPr>
            </w:pPr>
          </w:p>
          <w:p w14:paraId="61CB5BAC" w14:textId="77777777" w:rsidR="003B4F4F" w:rsidRDefault="003B4F4F" w:rsidP="000250BE">
            <w:pPr>
              <w:jc w:val="center"/>
              <w:rPr>
                <w:b/>
                <w:sz w:val="18"/>
                <w:szCs w:val="18"/>
              </w:rPr>
            </w:pPr>
            <w:r>
              <w:rPr>
                <w:b/>
                <w:sz w:val="18"/>
                <w:szCs w:val="18"/>
              </w:rPr>
              <w:t xml:space="preserve">PRODUCENT I </w:t>
            </w:r>
            <w:r w:rsidRPr="004979AA">
              <w:rPr>
                <w:b/>
                <w:sz w:val="18"/>
                <w:szCs w:val="18"/>
              </w:rPr>
              <w:t>NR KATALOGOWY</w:t>
            </w:r>
          </w:p>
          <w:p w14:paraId="5188B7CA" w14:textId="77777777" w:rsidR="003B4F4F" w:rsidRDefault="003B4F4F" w:rsidP="000250BE">
            <w:pPr>
              <w:jc w:val="center"/>
              <w:rPr>
                <w:rFonts w:eastAsia="Lucida Sans Unicode"/>
                <w:b/>
                <w:sz w:val="18"/>
                <w:szCs w:val="18"/>
                <w:lang w:eastAsia="ar-SA"/>
              </w:rPr>
            </w:pPr>
          </w:p>
        </w:tc>
      </w:tr>
      <w:tr w:rsidR="003B4F4F" w14:paraId="76C14102" w14:textId="77777777" w:rsidTr="003B4F4F">
        <w:trPr>
          <w:cantSplit/>
          <w:trHeight w:val="418"/>
        </w:trPr>
        <w:tc>
          <w:tcPr>
            <w:tcW w:w="421" w:type="dxa"/>
            <w:tcBorders>
              <w:top w:val="single" w:sz="4" w:space="0" w:color="00000A"/>
              <w:left w:val="single" w:sz="4" w:space="0" w:color="00000A"/>
              <w:bottom w:val="single" w:sz="4" w:space="0" w:color="00000A"/>
              <w:right w:val="single" w:sz="4" w:space="0" w:color="00000A"/>
            </w:tcBorders>
          </w:tcPr>
          <w:p w14:paraId="5E9839AF" w14:textId="77777777" w:rsidR="003B4F4F" w:rsidRDefault="003B4F4F" w:rsidP="000250BE">
            <w:pPr>
              <w:jc w:val="center"/>
              <w:rPr>
                <w:rFonts w:eastAsia="Lucida Sans Unicode"/>
                <w:szCs w:val="22"/>
                <w:lang w:eastAsia="ar-SA"/>
              </w:rPr>
            </w:pPr>
          </w:p>
          <w:p w14:paraId="10E9E723" w14:textId="77777777" w:rsidR="003B4F4F" w:rsidRDefault="003B4F4F" w:rsidP="000250BE">
            <w:pPr>
              <w:jc w:val="center"/>
              <w:rPr>
                <w:rFonts w:eastAsia="Lucida Sans Unicode"/>
                <w:sz w:val="22"/>
                <w:szCs w:val="22"/>
                <w:lang w:eastAsia="ar-SA"/>
              </w:rPr>
            </w:pPr>
          </w:p>
          <w:p w14:paraId="7854E727" w14:textId="77777777" w:rsidR="003B4F4F" w:rsidRDefault="003B4F4F" w:rsidP="000250BE">
            <w:pPr>
              <w:jc w:val="center"/>
              <w:rPr>
                <w:rFonts w:eastAsia="Lucida Sans Unicode"/>
                <w:sz w:val="22"/>
                <w:szCs w:val="22"/>
                <w:lang w:eastAsia="ar-SA"/>
              </w:rPr>
            </w:pPr>
          </w:p>
          <w:p w14:paraId="6C34C145" w14:textId="77777777" w:rsidR="003B4F4F" w:rsidRPr="004A29A9" w:rsidRDefault="003B4F4F" w:rsidP="000250BE">
            <w:pPr>
              <w:rPr>
                <w:rFonts w:eastAsia="Lucida Sans Unicode"/>
                <w:b/>
                <w:sz w:val="18"/>
                <w:szCs w:val="18"/>
                <w:lang w:eastAsia="ar-SA"/>
              </w:rPr>
            </w:pPr>
            <w:r w:rsidRPr="004A29A9">
              <w:rPr>
                <w:rFonts w:eastAsia="Lucida Sans Unicode"/>
                <w:b/>
                <w:sz w:val="18"/>
                <w:szCs w:val="18"/>
                <w:lang w:eastAsia="ar-SA"/>
              </w:rPr>
              <w:t>1.</w:t>
            </w:r>
          </w:p>
        </w:tc>
        <w:tc>
          <w:tcPr>
            <w:tcW w:w="4394" w:type="dxa"/>
            <w:tcBorders>
              <w:top w:val="single" w:sz="4" w:space="0" w:color="00000A"/>
              <w:left w:val="single" w:sz="4" w:space="0" w:color="00000A"/>
              <w:bottom w:val="single" w:sz="4" w:space="0" w:color="00000A"/>
              <w:right w:val="single" w:sz="4" w:space="0" w:color="00000A"/>
            </w:tcBorders>
          </w:tcPr>
          <w:p w14:paraId="2D55724A" w14:textId="77777777" w:rsidR="003B4F4F" w:rsidRDefault="003B4F4F" w:rsidP="004A29A9">
            <w:pPr>
              <w:pStyle w:val="LO-normal"/>
            </w:pPr>
            <w:r>
              <w:t>Stapler jednorazowy, okrężny, wygięty z kontrolowanym dociskiem tkanki i regulowaną wysokością zamknięcia  zszywki:</w:t>
            </w:r>
          </w:p>
          <w:p w14:paraId="420E41C5" w14:textId="77777777" w:rsidR="003B4F4F" w:rsidRDefault="003B4F4F" w:rsidP="004A29A9">
            <w:pPr>
              <w:pStyle w:val="LO-normal"/>
            </w:pPr>
            <w:r>
              <w:t>- w zakresie od 1,4 mm do 2,2 mm. Rozmiar 21mm. Wysokość otwartej zszywki 4,5 mm;</w:t>
            </w:r>
          </w:p>
          <w:p w14:paraId="37FE07F2" w14:textId="77777777" w:rsidR="003B4F4F" w:rsidRDefault="003B4F4F" w:rsidP="004A29A9">
            <w:pPr>
              <w:pStyle w:val="LO-normal"/>
            </w:pPr>
            <w:r>
              <w:t>- w zakresie od 1,4 mm do 2,2 mm. Rozmiar 24mm. Wysokość otwartej zszywki 4,5 mm;</w:t>
            </w:r>
          </w:p>
          <w:p w14:paraId="27839F8A" w14:textId="77777777" w:rsidR="003B4F4F" w:rsidRDefault="003B4F4F" w:rsidP="004A29A9">
            <w:pPr>
              <w:pStyle w:val="LO-normal"/>
            </w:pPr>
            <w:r>
              <w:t>- w zakresie od 1,6 mm do 2,4 mm. Rozmiar 26mm. Wysokość otwartej zszywki 4,8 mm;</w:t>
            </w:r>
          </w:p>
          <w:p w14:paraId="7F8C35B0" w14:textId="77777777" w:rsidR="003B4F4F" w:rsidRDefault="003B4F4F" w:rsidP="004A29A9">
            <w:pPr>
              <w:pStyle w:val="LO-normal"/>
            </w:pPr>
            <w:r>
              <w:t>- w zakresie od 1,6 mm do 2,4 mm. Rozmiar 29mm. Wysokość otwartej zszywki 4,8 mm;</w:t>
            </w:r>
          </w:p>
          <w:p w14:paraId="40F4A8DC" w14:textId="77777777" w:rsidR="003B4F4F" w:rsidRDefault="003B4F4F" w:rsidP="004A29A9">
            <w:pPr>
              <w:pStyle w:val="LO-normal"/>
            </w:pPr>
            <w:r>
              <w:t>- w zakresie od 1,8 mm do 2,6 mm. Rozmiar 32mm. Wysokość otwartej zszywki 5,0 mm;</w:t>
            </w:r>
          </w:p>
          <w:p w14:paraId="04FEC695" w14:textId="77777777" w:rsidR="003B4F4F" w:rsidRDefault="003B4F4F" w:rsidP="004A29A9">
            <w:pPr>
              <w:pStyle w:val="LO-normal"/>
            </w:pPr>
          </w:p>
          <w:p w14:paraId="4EAF6078" w14:textId="3D15009F" w:rsidR="003B4F4F" w:rsidRPr="00DB161D" w:rsidRDefault="003B4F4F" w:rsidP="004A29A9">
            <w:pPr>
              <w:pStyle w:val="LO-normal"/>
              <w:rPr>
                <w:sz w:val="22"/>
              </w:rPr>
            </w:pPr>
            <w:r>
              <w:t>Ergonomiczny uchwyt staplera pokryty antypoślizgową gumową powłoką. Pakowany pojedyńczo.</w:t>
            </w:r>
          </w:p>
        </w:tc>
        <w:tc>
          <w:tcPr>
            <w:tcW w:w="850" w:type="dxa"/>
            <w:tcBorders>
              <w:top w:val="single" w:sz="4" w:space="0" w:color="00000A"/>
              <w:left w:val="single" w:sz="4" w:space="0" w:color="00000A"/>
              <w:bottom w:val="single" w:sz="4" w:space="0" w:color="00000A"/>
              <w:right w:val="single" w:sz="4" w:space="0" w:color="00000A"/>
            </w:tcBorders>
          </w:tcPr>
          <w:p w14:paraId="3914C88A" w14:textId="77777777" w:rsidR="003B4F4F" w:rsidRPr="001D3737" w:rsidRDefault="003B4F4F" w:rsidP="000250BE">
            <w:pPr>
              <w:jc w:val="center"/>
              <w:rPr>
                <w:rFonts w:eastAsia="Lucida Sans Unicode"/>
                <w:b/>
                <w:sz w:val="20"/>
                <w:lang w:eastAsia="ar-SA"/>
              </w:rPr>
            </w:pPr>
          </w:p>
          <w:p w14:paraId="6D5E3404" w14:textId="77777777" w:rsidR="003B4F4F" w:rsidRPr="001D3737" w:rsidRDefault="003B4F4F" w:rsidP="000250BE">
            <w:pPr>
              <w:jc w:val="center"/>
              <w:rPr>
                <w:rFonts w:eastAsia="Lucida Sans Unicode"/>
                <w:b/>
                <w:sz w:val="20"/>
                <w:lang w:eastAsia="ar-SA"/>
              </w:rPr>
            </w:pPr>
          </w:p>
          <w:p w14:paraId="51FE6E25" w14:textId="77777777" w:rsidR="003B4F4F" w:rsidRPr="001D3737" w:rsidRDefault="003B4F4F" w:rsidP="000250BE">
            <w:pPr>
              <w:rPr>
                <w:rFonts w:eastAsia="Lucida Sans Unicode"/>
                <w:b/>
                <w:sz w:val="20"/>
                <w:lang w:eastAsia="ar-SA"/>
              </w:rPr>
            </w:pPr>
          </w:p>
          <w:p w14:paraId="28D4627A" w14:textId="5C9241ED" w:rsidR="003B4F4F" w:rsidRPr="001D3737" w:rsidRDefault="003B4F4F" w:rsidP="000250BE">
            <w:pPr>
              <w:jc w:val="center"/>
              <w:rPr>
                <w:rFonts w:eastAsia="Lucida Sans Unicode"/>
                <w:b/>
                <w:sz w:val="20"/>
                <w:lang w:eastAsia="ar-SA"/>
              </w:rPr>
            </w:pPr>
            <w:r w:rsidRPr="001D3737">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tcPr>
          <w:p w14:paraId="76D29E69" w14:textId="77777777" w:rsidR="003B4F4F" w:rsidRPr="001D3737" w:rsidRDefault="003B4F4F" w:rsidP="000250BE">
            <w:pPr>
              <w:jc w:val="center"/>
              <w:rPr>
                <w:rFonts w:eastAsia="Lucida Sans Unicode"/>
                <w:b/>
                <w:sz w:val="20"/>
                <w:lang w:eastAsia="ar-SA"/>
              </w:rPr>
            </w:pPr>
          </w:p>
          <w:p w14:paraId="091415EA" w14:textId="77777777" w:rsidR="003B4F4F" w:rsidRPr="001D3737" w:rsidRDefault="003B4F4F" w:rsidP="000250BE">
            <w:pPr>
              <w:jc w:val="center"/>
              <w:rPr>
                <w:rFonts w:eastAsia="Lucida Sans Unicode"/>
                <w:b/>
                <w:sz w:val="20"/>
                <w:lang w:eastAsia="ar-SA"/>
              </w:rPr>
            </w:pPr>
          </w:p>
          <w:p w14:paraId="6299578C" w14:textId="77777777" w:rsidR="003B4F4F" w:rsidRPr="001D3737" w:rsidRDefault="003B4F4F" w:rsidP="000250BE">
            <w:pPr>
              <w:jc w:val="center"/>
              <w:rPr>
                <w:rFonts w:eastAsia="Lucida Sans Unicode"/>
                <w:b/>
                <w:sz w:val="20"/>
                <w:lang w:eastAsia="ar-SA"/>
              </w:rPr>
            </w:pPr>
          </w:p>
          <w:p w14:paraId="2FC06FC6" w14:textId="551FCFCB" w:rsidR="003B4F4F" w:rsidRPr="001D3737" w:rsidRDefault="003B4F4F" w:rsidP="000250BE">
            <w:pPr>
              <w:jc w:val="center"/>
              <w:rPr>
                <w:rFonts w:eastAsia="Lucida Sans Unicode"/>
                <w:b/>
                <w:sz w:val="20"/>
                <w:lang w:eastAsia="ar-SA"/>
              </w:rPr>
            </w:pPr>
            <w:r w:rsidRPr="001D3737">
              <w:rPr>
                <w:rFonts w:eastAsia="Lucida Sans Unicode"/>
                <w:b/>
                <w:sz w:val="20"/>
                <w:lang w:eastAsia="ar-SA"/>
              </w:rPr>
              <w:t>100</w:t>
            </w:r>
          </w:p>
        </w:tc>
        <w:tc>
          <w:tcPr>
            <w:tcW w:w="992" w:type="dxa"/>
            <w:tcBorders>
              <w:top w:val="single" w:sz="4" w:space="0" w:color="00000A"/>
              <w:left w:val="single" w:sz="4" w:space="0" w:color="00000A"/>
              <w:bottom w:val="single" w:sz="4" w:space="0" w:color="00000A"/>
              <w:right w:val="single" w:sz="4" w:space="0" w:color="00000A"/>
            </w:tcBorders>
          </w:tcPr>
          <w:p w14:paraId="048CD793" w14:textId="77777777" w:rsidR="003B4F4F" w:rsidRDefault="003B4F4F" w:rsidP="000250BE">
            <w:pPr>
              <w:rPr>
                <w:rFonts w:eastAsia="Lucida Sans Unicode"/>
                <w:b/>
                <w:sz w:val="18"/>
                <w:szCs w:val="18"/>
                <w:lang w:eastAsia="ar-SA"/>
              </w:rPr>
            </w:pPr>
            <w:r>
              <w:rPr>
                <w:rFonts w:eastAsia="Lucida Sans Unicode"/>
                <w:b/>
                <w:sz w:val="18"/>
                <w:szCs w:val="18"/>
                <w:lang w:eastAsia="ar-SA"/>
              </w:rPr>
              <w:t xml:space="preserve">                          </w:t>
            </w:r>
          </w:p>
          <w:p w14:paraId="2A36D14F" w14:textId="77777777" w:rsidR="003B4F4F" w:rsidRDefault="003B4F4F" w:rsidP="000250BE">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1408924D" w14:textId="77777777" w:rsidR="003B4F4F" w:rsidRDefault="003B4F4F" w:rsidP="000250BE">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14:paraId="15BA1565" w14:textId="77777777" w:rsidR="003B4F4F" w:rsidRDefault="003B4F4F" w:rsidP="000250BE">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14:paraId="27E15C35" w14:textId="3E81D44B" w:rsidR="003B4F4F" w:rsidRDefault="003B4F4F" w:rsidP="000250BE">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0B9B14A1" w14:textId="77777777" w:rsidR="003B4F4F" w:rsidRDefault="003B4F4F" w:rsidP="000250BE">
            <w:pPr>
              <w:jc w:val="center"/>
              <w:rPr>
                <w:rFonts w:eastAsia="Lucida Sans Unicode"/>
                <w:b/>
                <w:sz w:val="18"/>
                <w:szCs w:val="18"/>
                <w:lang w:eastAsia="ar-SA"/>
              </w:rPr>
            </w:pPr>
          </w:p>
        </w:tc>
        <w:tc>
          <w:tcPr>
            <w:tcW w:w="2268" w:type="dxa"/>
            <w:tcBorders>
              <w:top w:val="single" w:sz="4" w:space="0" w:color="00000A"/>
              <w:left w:val="single" w:sz="4" w:space="0" w:color="00000A"/>
              <w:bottom w:val="single" w:sz="4" w:space="0" w:color="00000A"/>
              <w:right w:val="single" w:sz="4" w:space="0" w:color="00000A"/>
            </w:tcBorders>
          </w:tcPr>
          <w:p w14:paraId="577320E1" w14:textId="77777777" w:rsidR="003B4F4F" w:rsidRDefault="003B4F4F" w:rsidP="000250BE">
            <w:pPr>
              <w:jc w:val="center"/>
              <w:rPr>
                <w:rFonts w:eastAsia="Lucida Sans Unicode"/>
                <w:b/>
                <w:sz w:val="18"/>
                <w:szCs w:val="18"/>
                <w:lang w:eastAsia="ar-SA"/>
              </w:rPr>
            </w:pPr>
          </w:p>
        </w:tc>
      </w:tr>
      <w:tr w:rsidR="003B4F4F" w14:paraId="7CDC0FB8" w14:textId="77777777" w:rsidTr="008318A4">
        <w:trPr>
          <w:cantSplit/>
          <w:trHeight w:val="664"/>
        </w:trPr>
        <w:tc>
          <w:tcPr>
            <w:tcW w:w="9351" w:type="dxa"/>
            <w:gridSpan w:val="7"/>
            <w:tcBorders>
              <w:top w:val="single" w:sz="4" w:space="0" w:color="00000A"/>
              <w:left w:val="single" w:sz="4" w:space="0" w:color="00000A"/>
              <w:bottom w:val="single" w:sz="4" w:space="0" w:color="00000A"/>
              <w:right w:val="single" w:sz="4" w:space="0" w:color="00000A"/>
            </w:tcBorders>
          </w:tcPr>
          <w:p w14:paraId="1EA548AE" w14:textId="77777777" w:rsidR="003B4F4F" w:rsidRDefault="003B4F4F" w:rsidP="003B4F4F">
            <w:pPr>
              <w:jc w:val="right"/>
              <w:rPr>
                <w:rFonts w:eastAsia="Lucida Sans Unicode"/>
                <w:b/>
                <w:sz w:val="18"/>
                <w:szCs w:val="18"/>
                <w:lang w:eastAsia="ar-SA"/>
              </w:rPr>
            </w:pPr>
          </w:p>
          <w:p w14:paraId="31759F75" w14:textId="45E1F308" w:rsidR="003B4F4F" w:rsidRDefault="003B4F4F" w:rsidP="003B4F4F">
            <w:pPr>
              <w:jc w:val="right"/>
              <w:rPr>
                <w:rFonts w:eastAsia="Lucida Sans Unicode"/>
                <w:b/>
                <w:sz w:val="18"/>
                <w:szCs w:val="18"/>
                <w:lang w:eastAsia="ar-SA"/>
              </w:rPr>
            </w:pPr>
            <w:r w:rsidRPr="00CF4D7C">
              <w:rPr>
                <w:rFonts w:eastAsia="Lucida Sans Unicode"/>
                <w:b/>
                <w:sz w:val="18"/>
                <w:szCs w:val="18"/>
                <w:lang w:eastAsia="ar-SA"/>
              </w:rPr>
              <w:t>RAZEM :</w:t>
            </w:r>
          </w:p>
        </w:tc>
        <w:tc>
          <w:tcPr>
            <w:tcW w:w="1276" w:type="dxa"/>
            <w:tcBorders>
              <w:top w:val="single" w:sz="4" w:space="0" w:color="00000A"/>
              <w:left w:val="single" w:sz="4" w:space="0" w:color="00000A"/>
              <w:bottom w:val="single" w:sz="4" w:space="0" w:color="00000A"/>
              <w:right w:val="single" w:sz="4" w:space="0" w:color="00000A"/>
            </w:tcBorders>
          </w:tcPr>
          <w:p w14:paraId="0B135D57" w14:textId="1ED3767F" w:rsidR="003B4F4F" w:rsidRDefault="003B4F4F" w:rsidP="000250BE">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00F0826A" w14:textId="77777777" w:rsidR="003B4F4F" w:rsidRDefault="003B4F4F" w:rsidP="000250BE">
            <w:pPr>
              <w:jc w:val="center"/>
              <w:rPr>
                <w:rFonts w:eastAsia="Lucida Sans Unicode"/>
                <w:b/>
                <w:sz w:val="18"/>
                <w:szCs w:val="18"/>
                <w:lang w:eastAsia="ar-SA"/>
              </w:rPr>
            </w:pPr>
          </w:p>
        </w:tc>
        <w:tc>
          <w:tcPr>
            <w:tcW w:w="2268" w:type="dxa"/>
            <w:tcBorders>
              <w:top w:val="single" w:sz="4" w:space="0" w:color="00000A"/>
              <w:left w:val="single" w:sz="4" w:space="0" w:color="00000A"/>
              <w:bottom w:val="single" w:sz="4" w:space="0" w:color="00000A"/>
              <w:right w:val="single" w:sz="4" w:space="0" w:color="00000A"/>
            </w:tcBorders>
          </w:tcPr>
          <w:p w14:paraId="25C7CBA4" w14:textId="77777777" w:rsidR="003B4F4F" w:rsidRDefault="003B4F4F" w:rsidP="000250BE">
            <w:pPr>
              <w:jc w:val="center"/>
              <w:rPr>
                <w:rFonts w:eastAsia="Lucida Sans Unicode"/>
                <w:b/>
                <w:sz w:val="18"/>
                <w:szCs w:val="18"/>
                <w:lang w:eastAsia="ar-SA"/>
              </w:rPr>
            </w:pPr>
          </w:p>
        </w:tc>
      </w:tr>
    </w:tbl>
    <w:p w14:paraId="2996E388" w14:textId="2A27D5AE" w:rsidR="004A29A9" w:rsidRDefault="004A29A9" w:rsidP="00147176">
      <w:pPr>
        <w:overflowPunct/>
        <w:autoSpaceDE/>
        <w:autoSpaceDN/>
        <w:adjustRightInd/>
        <w:textAlignment w:val="auto"/>
        <w:rPr>
          <w:rFonts w:eastAsia="Lucida Sans Unicode"/>
          <w:b/>
          <w:kern w:val="2"/>
          <w:sz w:val="22"/>
          <w:szCs w:val="22"/>
          <w:lang w:eastAsia="ar-SA"/>
        </w:rPr>
      </w:pPr>
    </w:p>
    <w:p w14:paraId="083C547D" w14:textId="77777777" w:rsidR="004A29A9" w:rsidRPr="004A29A9" w:rsidRDefault="004A29A9" w:rsidP="004A29A9">
      <w:pPr>
        <w:rPr>
          <w:rFonts w:eastAsia="Lucida Sans Unicode"/>
          <w:sz w:val="22"/>
          <w:szCs w:val="22"/>
          <w:lang w:eastAsia="ar-SA"/>
        </w:rPr>
      </w:pPr>
    </w:p>
    <w:p w14:paraId="5015C031" w14:textId="77777777" w:rsidR="004A29A9" w:rsidRPr="004A29A9" w:rsidRDefault="004A29A9" w:rsidP="004A29A9">
      <w:pPr>
        <w:rPr>
          <w:rFonts w:eastAsia="Lucida Sans Unicode"/>
          <w:sz w:val="22"/>
          <w:szCs w:val="22"/>
          <w:lang w:eastAsia="ar-SA"/>
        </w:rPr>
      </w:pPr>
    </w:p>
    <w:p w14:paraId="70C45001" w14:textId="77777777" w:rsidR="004A29A9" w:rsidRPr="004A29A9" w:rsidRDefault="004A29A9" w:rsidP="004A29A9">
      <w:pPr>
        <w:rPr>
          <w:b/>
          <w:sz w:val="22"/>
          <w:szCs w:val="22"/>
        </w:rPr>
      </w:pPr>
      <w:r w:rsidRPr="004A29A9">
        <w:rPr>
          <w:b/>
          <w:sz w:val="22"/>
          <w:szCs w:val="22"/>
        </w:rPr>
        <w:t>Zamawiający określi rozmiar staplera przy zamawianiu</w:t>
      </w:r>
    </w:p>
    <w:p w14:paraId="1F0BBFDE" w14:textId="20CC7354" w:rsidR="004A29A9" w:rsidRPr="004A29A9" w:rsidRDefault="004A29A9" w:rsidP="004A29A9">
      <w:pPr>
        <w:ind w:firstLine="708"/>
        <w:rPr>
          <w:rFonts w:eastAsia="Lucida Sans Unicode"/>
          <w:sz w:val="22"/>
          <w:szCs w:val="22"/>
          <w:lang w:eastAsia="ar-SA"/>
        </w:rPr>
      </w:pPr>
    </w:p>
    <w:p w14:paraId="5E712286" w14:textId="354653AF" w:rsidR="004A29A9" w:rsidRDefault="004A29A9" w:rsidP="004A29A9">
      <w:pPr>
        <w:rPr>
          <w:rFonts w:eastAsia="Lucida Sans Unicode"/>
          <w:sz w:val="22"/>
          <w:szCs w:val="22"/>
          <w:lang w:eastAsia="ar-SA"/>
        </w:rPr>
      </w:pPr>
    </w:p>
    <w:p w14:paraId="660534B7" w14:textId="77777777" w:rsidR="000250BE" w:rsidRDefault="000250BE" w:rsidP="004A29A9">
      <w:pPr>
        <w:rPr>
          <w:rFonts w:eastAsia="Lucida Sans Unicode"/>
          <w:sz w:val="22"/>
          <w:szCs w:val="22"/>
          <w:lang w:eastAsia="ar-SA"/>
        </w:rPr>
      </w:pPr>
    </w:p>
    <w:p w14:paraId="3682F26C" w14:textId="77777777" w:rsidR="004A29A9" w:rsidRDefault="004A29A9" w:rsidP="004A29A9">
      <w:pPr>
        <w:rPr>
          <w:rFonts w:eastAsia="Lucida Sans Unicode"/>
          <w:sz w:val="22"/>
          <w:szCs w:val="22"/>
          <w:lang w:eastAsia="ar-SA"/>
        </w:rPr>
      </w:pPr>
    </w:p>
    <w:p w14:paraId="589AEFED" w14:textId="77777777" w:rsidR="004A29A9" w:rsidRDefault="004A29A9" w:rsidP="004A29A9">
      <w:pPr>
        <w:rPr>
          <w:rFonts w:eastAsia="Lucida Sans Unicode"/>
          <w:sz w:val="22"/>
          <w:szCs w:val="22"/>
          <w:lang w:eastAsia="ar-SA"/>
        </w:rPr>
      </w:pPr>
    </w:p>
    <w:p w14:paraId="4AF33701" w14:textId="77777777" w:rsidR="004A29A9" w:rsidRDefault="004A29A9" w:rsidP="004A29A9">
      <w:pPr>
        <w:rPr>
          <w:rFonts w:eastAsia="Lucida Sans Unicode"/>
          <w:sz w:val="22"/>
          <w:szCs w:val="22"/>
          <w:lang w:eastAsia="ar-SA"/>
        </w:rPr>
      </w:pPr>
    </w:p>
    <w:p w14:paraId="4D9A6D85" w14:textId="77777777" w:rsidR="00694341" w:rsidRDefault="00694341" w:rsidP="004A29A9">
      <w:pPr>
        <w:overflowPunct/>
        <w:autoSpaceDE/>
        <w:autoSpaceDN/>
        <w:adjustRightInd/>
        <w:textAlignment w:val="auto"/>
        <w:rPr>
          <w:rFonts w:eastAsia="Lucida Sans Unicode"/>
          <w:sz w:val="22"/>
          <w:szCs w:val="22"/>
          <w:lang w:eastAsia="ar-SA"/>
        </w:rPr>
      </w:pPr>
    </w:p>
    <w:p w14:paraId="46329B6B" w14:textId="1C4E9B5F" w:rsidR="004A29A9" w:rsidRDefault="004A29A9" w:rsidP="004A29A9">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18</w:t>
      </w:r>
    </w:p>
    <w:p w14:paraId="1E81366F" w14:textId="5CA8A096" w:rsidR="004A29A9" w:rsidRDefault="004A29A9" w:rsidP="004A29A9">
      <w:pPr>
        <w:overflowPunct/>
        <w:autoSpaceDE/>
        <w:autoSpaceDN/>
        <w:adjustRightInd/>
        <w:textAlignment w:val="auto"/>
        <w:rPr>
          <w:rFonts w:eastAsia="Lucida Sans Unicode"/>
          <w:b/>
          <w:kern w:val="2"/>
          <w:sz w:val="22"/>
          <w:szCs w:val="22"/>
          <w:lang w:eastAsia="ar-SA"/>
        </w:rPr>
      </w:pPr>
      <w:r w:rsidRPr="0065340D">
        <w:rPr>
          <w:bCs/>
          <w:kern w:val="2"/>
        </w:rPr>
        <w:t>Staplery liniowe bez noża + ładunki</w:t>
      </w:r>
    </w:p>
    <w:tbl>
      <w:tblPr>
        <w:tblpPr w:leftFromText="141" w:rightFromText="141" w:vertAnchor="text" w:horzAnchor="margin" w:tblpXSpec="center" w:tblpY="393"/>
        <w:tblOverlap w:val="never"/>
        <w:tblW w:w="152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2"/>
        <w:gridCol w:w="4536"/>
        <w:gridCol w:w="993"/>
        <w:gridCol w:w="850"/>
        <w:gridCol w:w="1281"/>
        <w:gridCol w:w="1134"/>
        <w:gridCol w:w="704"/>
        <w:gridCol w:w="1275"/>
        <w:gridCol w:w="1276"/>
        <w:gridCol w:w="2665"/>
      </w:tblGrid>
      <w:tr w:rsidR="00694341" w14:paraId="77435C82" w14:textId="77777777" w:rsidTr="00694341">
        <w:trPr>
          <w:cantSplit/>
          <w:trHeight w:val="609"/>
          <w:jc w:val="center"/>
        </w:trPr>
        <w:tc>
          <w:tcPr>
            <w:tcW w:w="562" w:type="dxa"/>
            <w:tcBorders>
              <w:top w:val="single" w:sz="4" w:space="0" w:color="00000A"/>
              <w:left w:val="single" w:sz="4" w:space="0" w:color="00000A"/>
              <w:bottom w:val="single" w:sz="4" w:space="0" w:color="00000A"/>
              <w:right w:val="single" w:sz="4" w:space="0" w:color="00000A"/>
            </w:tcBorders>
          </w:tcPr>
          <w:p w14:paraId="5E11FCA4" w14:textId="77777777" w:rsidR="00694341" w:rsidRDefault="00694341" w:rsidP="004A29A9">
            <w:pPr>
              <w:jc w:val="center"/>
              <w:rPr>
                <w:rFonts w:eastAsia="Lucida Sans Unicode"/>
                <w:b/>
                <w:sz w:val="14"/>
                <w:szCs w:val="14"/>
                <w:lang w:eastAsia="ar-SA"/>
              </w:rPr>
            </w:pPr>
          </w:p>
          <w:p w14:paraId="731601E2" w14:textId="77777777" w:rsidR="00694341" w:rsidRDefault="00694341" w:rsidP="004A29A9">
            <w:pPr>
              <w:jc w:val="center"/>
              <w:rPr>
                <w:rFonts w:eastAsia="Lucida Sans Unicode"/>
                <w:b/>
                <w:sz w:val="14"/>
                <w:szCs w:val="14"/>
                <w:lang w:eastAsia="ar-SA"/>
              </w:rPr>
            </w:pPr>
          </w:p>
          <w:p w14:paraId="2E5320EE" w14:textId="77777777" w:rsidR="00694341" w:rsidRDefault="00694341" w:rsidP="004A29A9">
            <w:r>
              <w:rPr>
                <w:rFonts w:eastAsia="Lucida Sans Unicode"/>
                <w:b/>
                <w:sz w:val="14"/>
                <w:szCs w:val="14"/>
                <w:lang w:eastAsia="ar-SA"/>
              </w:rPr>
              <w:t>L.P.</w:t>
            </w:r>
          </w:p>
        </w:tc>
        <w:tc>
          <w:tcPr>
            <w:tcW w:w="4536" w:type="dxa"/>
            <w:tcBorders>
              <w:top w:val="single" w:sz="4" w:space="0" w:color="00000A"/>
              <w:left w:val="single" w:sz="4" w:space="0" w:color="00000A"/>
              <w:bottom w:val="single" w:sz="4" w:space="0" w:color="00000A"/>
              <w:right w:val="single" w:sz="4" w:space="0" w:color="00000A"/>
            </w:tcBorders>
          </w:tcPr>
          <w:p w14:paraId="46231E9B" w14:textId="77777777" w:rsidR="00694341" w:rsidRDefault="00694341" w:rsidP="004A29A9">
            <w:pPr>
              <w:jc w:val="center"/>
              <w:rPr>
                <w:rFonts w:eastAsia="Lucida Sans Unicode"/>
                <w:b/>
                <w:sz w:val="18"/>
                <w:szCs w:val="18"/>
                <w:lang w:eastAsia="ar-SA"/>
              </w:rPr>
            </w:pPr>
          </w:p>
          <w:p w14:paraId="4C59F979" w14:textId="77777777" w:rsidR="00694341" w:rsidRDefault="00694341" w:rsidP="004A29A9">
            <w:pPr>
              <w:jc w:val="center"/>
            </w:pPr>
            <w:r>
              <w:rPr>
                <w:rFonts w:eastAsia="Lucida Sans Unicode"/>
                <w:b/>
                <w:sz w:val="18"/>
                <w:szCs w:val="18"/>
                <w:lang w:eastAsia="ar-SA"/>
              </w:rPr>
              <w:t>ASORTYMENT</w:t>
            </w:r>
          </w:p>
          <w:p w14:paraId="32C476A4" w14:textId="77777777" w:rsidR="00694341" w:rsidRDefault="00694341" w:rsidP="004A29A9">
            <w:pPr>
              <w:jc w:val="center"/>
            </w:pPr>
            <w:r>
              <w:rPr>
                <w:rFonts w:eastAsia="Lucida Sans Unicode"/>
                <w:b/>
                <w:sz w:val="18"/>
                <w:szCs w:val="18"/>
                <w:lang w:eastAsia="ar-SA"/>
              </w:rPr>
              <w:t>SZCZEGÓŁOWY</w:t>
            </w:r>
          </w:p>
        </w:tc>
        <w:tc>
          <w:tcPr>
            <w:tcW w:w="993" w:type="dxa"/>
            <w:tcBorders>
              <w:top w:val="single" w:sz="4" w:space="0" w:color="00000A"/>
              <w:left w:val="single" w:sz="4" w:space="0" w:color="00000A"/>
              <w:bottom w:val="single" w:sz="4" w:space="0" w:color="00000A"/>
              <w:right w:val="single" w:sz="4" w:space="0" w:color="00000A"/>
            </w:tcBorders>
          </w:tcPr>
          <w:p w14:paraId="360849B2" w14:textId="77777777" w:rsidR="00694341" w:rsidRDefault="00694341" w:rsidP="004A29A9">
            <w:pPr>
              <w:jc w:val="center"/>
              <w:rPr>
                <w:rFonts w:eastAsia="Lucida Sans Unicode"/>
                <w:b/>
                <w:sz w:val="18"/>
                <w:szCs w:val="18"/>
                <w:lang w:eastAsia="ar-SA"/>
              </w:rPr>
            </w:pPr>
          </w:p>
          <w:p w14:paraId="76FFFC84" w14:textId="77777777" w:rsidR="00694341" w:rsidRDefault="00694341" w:rsidP="004A29A9">
            <w:pPr>
              <w:jc w:val="center"/>
            </w:pPr>
            <w:r>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5873F66" w14:textId="77777777" w:rsidR="00694341" w:rsidRDefault="00694341" w:rsidP="004A29A9">
            <w:pPr>
              <w:rPr>
                <w:rFonts w:eastAsia="Lucida Sans Unicode"/>
                <w:b/>
                <w:sz w:val="18"/>
                <w:szCs w:val="18"/>
                <w:lang w:eastAsia="ar-SA"/>
              </w:rPr>
            </w:pPr>
          </w:p>
          <w:p w14:paraId="4098182D" w14:textId="77777777" w:rsidR="00694341" w:rsidRDefault="00694341" w:rsidP="004A29A9">
            <w:pPr>
              <w:jc w:val="center"/>
            </w:pPr>
            <w:r>
              <w:rPr>
                <w:rFonts w:eastAsia="Lucida Sans Unicode"/>
                <w:b/>
                <w:sz w:val="18"/>
                <w:szCs w:val="18"/>
                <w:lang w:eastAsia="ar-SA"/>
              </w:rPr>
              <w:t>ILOŚĆ 12 M-CY</w:t>
            </w:r>
          </w:p>
          <w:p w14:paraId="25E4544F" w14:textId="77777777" w:rsidR="00694341" w:rsidRDefault="00694341" w:rsidP="004A29A9">
            <w:pPr>
              <w:jc w:val="center"/>
            </w:pPr>
          </w:p>
        </w:tc>
        <w:tc>
          <w:tcPr>
            <w:tcW w:w="1281" w:type="dxa"/>
            <w:tcBorders>
              <w:top w:val="single" w:sz="4" w:space="0" w:color="00000A"/>
              <w:left w:val="single" w:sz="4" w:space="0" w:color="00000A"/>
              <w:bottom w:val="single" w:sz="4" w:space="0" w:color="00000A"/>
              <w:right w:val="single" w:sz="4" w:space="0" w:color="00000A"/>
            </w:tcBorders>
          </w:tcPr>
          <w:p w14:paraId="43832BFF" w14:textId="77777777" w:rsidR="00694341" w:rsidRDefault="00694341" w:rsidP="004A29A9">
            <w:pPr>
              <w:jc w:val="center"/>
              <w:rPr>
                <w:rFonts w:eastAsia="Lucida Sans Unicode"/>
                <w:b/>
                <w:sz w:val="18"/>
                <w:szCs w:val="18"/>
                <w:lang w:eastAsia="ar-SA"/>
              </w:rPr>
            </w:pPr>
          </w:p>
          <w:p w14:paraId="1A3BB28D" w14:textId="77777777" w:rsidR="00694341" w:rsidRDefault="00694341" w:rsidP="004A29A9">
            <w:pPr>
              <w:jc w:val="center"/>
            </w:pPr>
            <w:r>
              <w:rPr>
                <w:rFonts w:eastAsia="Lucida Sans Unicode"/>
                <w:b/>
                <w:sz w:val="18"/>
                <w:szCs w:val="18"/>
                <w:lang w:eastAsia="ar-SA"/>
              </w:rPr>
              <w:t>CENA  NETTO</w:t>
            </w:r>
          </w:p>
        </w:tc>
        <w:tc>
          <w:tcPr>
            <w:tcW w:w="1134" w:type="dxa"/>
            <w:tcBorders>
              <w:top w:val="single" w:sz="4" w:space="0" w:color="00000A"/>
              <w:left w:val="single" w:sz="4" w:space="0" w:color="00000A"/>
              <w:bottom w:val="single" w:sz="4" w:space="0" w:color="00000A"/>
              <w:right w:val="single" w:sz="4" w:space="0" w:color="00000A"/>
            </w:tcBorders>
          </w:tcPr>
          <w:p w14:paraId="7F3D87B0" w14:textId="77777777" w:rsidR="00694341" w:rsidRDefault="00694341" w:rsidP="004A29A9">
            <w:pPr>
              <w:jc w:val="center"/>
              <w:rPr>
                <w:rFonts w:eastAsia="Lucida Sans Unicode"/>
                <w:b/>
                <w:sz w:val="18"/>
                <w:szCs w:val="18"/>
                <w:lang w:eastAsia="ar-SA"/>
              </w:rPr>
            </w:pPr>
          </w:p>
          <w:p w14:paraId="768B5B2D" w14:textId="77777777" w:rsidR="00694341" w:rsidRDefault="00694341" w:rsidP="004A29A9">
            <w:pPr>
              <w:jc w:val="center"/>
            </w:pPr>
            <w:r>
              <w:rPr>
                <w:rFonts w:eastAsia="Lucida Sans Unicode"/>
                <w:b/>
                <w:sz w:val="18"/>
                <w:szCs w:val="18"/>
                <w:lang w:eastAsia="ar-SA"/>
              </w:rPr>
              <w:t>CENA  BRUTTO</w:t>
            </w:r>
          </w:p>
          <w:p w14:paraId="5B35D172" w14:textId="77777777" w:rsidR="00694341" w:rsidRDefault="00694341" w:rsidP="004A29A9">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52968511" w14:textId="77777777" w:rsidR="00694341" w:rsidRDefault="00694341" w:rsidP="004A29A9">
            <w:pPr>
              <w:jc w:val="center"/>
              <w:rPr>
                <w:b/>
                <w:kern w:val="0"/>
                <w:sz w:val="18"/>
                <w:szCs w:val="18"/>
                <w:lang w:val="pl-PL"/>
              </w:rPr>
            </w:pPr>
          </w:p>
          <w:p w14:paraId="7963BEC1" w14:textId="6AC83714" w:rsidR="00694341" w:rsidRDefault="00694341" w:rsidP="004A29A9">
            <w:pPr>
              <w:jc w:val="center"/>
              <w:rPr>
                <w:rFonts w:eastAsia="Lucida Sans Unicode"/>
                <w:b/>
                <w:sz w:val="18"/>
                <w:szCs w:val="18"/>
                <w:lang w:eastAsia="ar-SA"/>
              </w:rPr>
            </w:pPr>
            <w:r>
              <w:rPr>
                <w:b/>
                <w:kern w:val="0"/>
                <w:sz w:val="18"/>
                <w:szCs w:val="18"/>
                <w:lang w:val="pl-PL"/>
              </w:rPr>
              <w:t>% VAT</w:t>
            </w:r>
          </w:p>
        </w:tc>
        <w:tc>
          <w:tcPr>
            <w:tcW w:w="1275" w:type="dxa"/>
            <w:tcBorders>
              <w:top w:val="single" w:sz="4" w:space="0" w:color="00000A"/>
              <w:left w:val="single" w:sz="4" w:space="0" w:color="00000A"/>
              <w:bottom w:val="single" w:sz="4" w:space="0" w:color="00000A"/>
              <w:right w:val="single" w:sz="4" w:space="0" w:color="00000A"/>
            </w:tcBorders>
          </w:tcPr>
          <w:p w14:paraId="3AB0E53F" w14:textId="38A3A7A9" w:rsidR="00694341" w:rsidRDefault="00694341" w:rsidP="004A29A9">
            <w:pPr>
              <w:jc w:val="center"/>
              <w:rPr>
                <w:rFonts w:eastAsia="Lucida Sans Unicode"/>
                <w:b/>
                <w:sz w:val="18"/>
                <w:szCs w:val="18"/>
                <w:lang w:eastAsia="ar-SA"/>
              </w:rPr>
            </w:pPr>
          </w:p>
          <w:p w14:paraId="2F576BC4" w14:textId="77777777" w:rsidR="00694341" w:rsidRDefault="00694341" w:rsidP="004A29A9">
            <w:pPr>
              <w:jc w:val="center"/>
            </w:pPr>
            <w:r>
              <w:rPr>
                <w:rFonts w:eastAsia="Lucida Sans Unicode"/>
                <w:b/>
                <w:sz w:val="18"/>
                <w:szCs w:val="18"/>
                <w:lang w:eastAsia="ar-SA"/>
              </w:rPr>
              <w:t>WARTOŚĆ NETTO</w:t>
            </w:r>
          </w:p>
        </w:tc>
        <w:tc>
          <w:tcPr>
            <w:tcW w:w="1276" w:type="dxa"/>
            <w:tcBorders>
              <w:top w:val="single" w:sz="4" w:space="0" w:color="00000A"/>
              <w:left w:val="single" w:sz="4" w:space="0" w:color="00000A"/>
              <w:bottom w:val="single" w:sz="4" w:space="0" w:color="00000A"/>
              <w:right w:val="single" w:sz="4" w:space="0" w:color="00000A"/>
            </w:tcBorders>
          </w:tcPr>
          <w:p w14:paraId="47CE1BCA" w14:textId="77777777" w:rsidR="00694341" w:rsidRDefault="00694341" w:rsidP="004A29A9">
            <w:pPr>
              <w:jc w:val="center"/>
              <w:rPr>
                <w:rFonts w:eastAsia="Lucida Sans Unicode"/>
                <w:b/>
                <w:sz w:val="18"/>
                <w:szCs w:val="18"/>
                <w:lang w:eastAsia="ar-SA"/>
              </w:rPr>
            </w:pPr>
          </w:p>
          <w:p w14:paraId="490CE934" w14:textId="77777777" w:rsidR="00694341" w:rsidRDefault="00694341" w:rsidP="004A29A9">
            <w:pPr>
              <w:jc w:val="center"/>
            </w:pPr>
            <w:r>
              <w:rPr>
                <w:rFonts w:eastAsia="Lucida Sans Unicode"/>
                <w:b/>
                <w:sz w:val="18"/>
                <w:szCs w:val="18"/>
                <w:lang w:eastAsia="ar-SA"/>
              </w:rPr>
              <w:t>WARTOŚĆ BRUTTO</w:t>
            </w: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0F5B3B0C" w14:textId="77777777" w:rsidR="00694341" w:rsidRDefault="00694341" w:rsidP="004A29A9">
            <w:pPr>
              <w:jc w:val="center"/>
              <w:rPr>
                <w:b/>
                <w:sz w:val="18"/>
                <w:szCs w:val="18"/>
              </w:rPr>
            </w:pPr>
          </w:p>
          <w:p w14:paraId="39F4F5F4" w14:textId="77777777" w:rsidR="00694341" w:rsidRDefault="00694341" w:rsidP="004A29A9">
            <w:pPr>
              <w:jc w:val="center"/>
              <w:rPr>
                <w:b/>
                <w:sz w:val="18"/>
                <w:szCs w:val="18"/>
              </w:rPr>
            </w:pPr>
            <w:r>
              <w:rPr>
                <w:b/>
                <w:sz w:val="18"/>
                <w:szCs w:val="18"/>
              </w:rPr>
              <w:t xml:space="preserve">PRODUCENT I </w:t>
            </w:r>
            <w:r w:rsidRPr="004979AA">
              <w:rPr>
                <w:b/>
                <w:sz w:val="18"/>
                <w:szCs w:val="18"/>
              </w:rPr>
              <w:t>NR KATALOGOWY</w:t>
            </w:r>
          </w:p>
          <w:p w14:paraId="058C6D22" w14:textId="77777777" w:rsidR="00694341" w:rsidRDefault="00694341" w:rsidP="004A29A9">
            <w:pPr>
              <w:jc w:val="center"/>
              <w:rPr>
                <w:rFonts w:eastAsia="Lucida Sans Unicode"/>
                <w:b/>
                <w:sz w:val="18"/>
                <w:szCs w:val="18"/>
                <w:lang w:eastAsia="ar-SA"/>
              </w:rPr>
            </w:pPr>
          </w:p>
        </w:tc>
      </w:tr>
      <w:tr w:rsidR="00694341" w14:paraId="2AF0F45C" w14:textId="77777777" w:rsidTr="00694341">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tcPr>
          <w:p w14:paraId="6E40D90A" w14:textId="77777777" w:rsidR="00694341" w:rsidRDefault="00694341" w:rsidP="004A29A9">
            <w:pPr>
              <w:jc w:val="center"/>
              <w:rPr>
                <w:rFonts w:eastAsia="Lucida Sans Unicode"/>
                <w:szCs w:val="22"/>
                <w:lang w:eastAsia="ar-SA"/>
              </w:rPr>
            </w:pPr>
          </w:p>
          <w:p w14:paraId="48D3518A" w14:textId="77777777" w:rsidR="00694341" w:rsidRDefault="00694341" w:rsidP="004A29A9">
            <w:pPr>
              <w:jc w:val="center"/>
              <w:rPr>
                <w:rFonts w:eastAsia="Lucida Sans Unicode"/>
                <w:sz w:val="22"/>
                <w:szCs w:val="22"/>
                <w:lang w:eastAsia="ar-SA"/>
              </w:rPr>
            </w:pPr>
          </w:p>
          <w:p w14:paraId="6DEBED2D" w14:textId="77777777" w:rsidR="00694341" w:rsidRDefault="00694341" w:rsidP="004A29A9">
            <w:pPr>
              <w:jc w:val="center"/>
              <w:rPr>
                <w:rFonts w:eastAsia="Lucida Sans Unicode"/>
                <w:sz w:val="22"/>
                <w:szCs w:val="22"/>
                <w:lang w:eastAsia="ar-SA"/>
              </w:rPr>
            </w:pPr>
          </w:p>
          <w:p w14:paraId="0EF6D395" w14:textId="77777777" w:rsidR="00694341" w:rsidRPr="004A29A9" w:rsidRDefault="00694341" w:rsidP="004A29A9">
            <w:pPr>
              <w:rPr>
                <w:rFonts w:eastAsia="Lucida Sans Unicode"/>
                <w:b/>
                <w:sz w:val="18"/>
                <w:szCs w:val="18"/>
                <w:lang w:eastAsia="ar-SA"/>
              </w:rPr>
            </w:pPr>
            <w:r w:rsidRPr="004A29A9">
              <w:rPr>
                <w:rFonts w:eastAsia="Lucida Sans Unicode"/>
                <w:b/>
                <w:sz w:val="18"/>
                <w:szCs w:val="18"/>
                <w:lang w:eastAsia="ar-SA"/>
              </w:rPr>
              <w:t>1.</w:t>
            </w:r>
          </w:p>
        </w:tc>
        <w:tc>
          <w:tcPr>
            <w:tcW w:w="4536" w:type="dxa"/>
            <w:tcBorders>
              <w:top w:val="single" w:sz="4" w:space="0" w:color="00000A"/>
              <w:left w:val="single" w:sz="4" w:space="0" w:color="00000A"/>
              <w:bottom w:val="single" w:sz="4" w:space="0" w:color="00000A"/>
              <w:right w:val="single" w:sz="4" w:space="0" w:color="00000A"/>
            </w:tcBorders>
          </w:tcPr>
          <w:p w14:paraId="2B1012AA" w14:textId="472266A1" w:rsidR="00694341" w:rsidRPr="0066370D" w:rsidRDefault="00694341" w:rsidP="0066370D">
            <w:pPr>
              <w:rPr>
                <w:b/>
                <w:sz w:val="20"/>
              </w:rPr>
            </w:pPr>
            <w:r w:rsidRPr="004A29A9">
              <w:rPr>
                <w:rFonts w:cs="Calibri"/>
                <w:sz w:val="20"/>
              </w:rPr>
              <w:t>Jednorazowy stapler liniowy 30, 45,</w:t>
            </w:r>
            <w:r>
              <w:rPr>
                <w:rFonts w:cs="Calibri"/>
                <w:sz w:val="20"/>
              </w:rPr>
              <w:t xml:space="preserve"> </w:t>
            </w:r>
            <w:r w:rsidRPr="004A29A9">
              <w:rPr>
                <w:rFonts w:cs="Calibri"/>
                <w:sz w:val="20"/>
              </w:rPr>
              <w:t xml:space="preserve">60, 90  mm bez noża, automatyczny docisk, dwa rzędy zszywek. Wysokość otwartej zszywki do tkanki normalnej 3,5 mm, do tkanki grubej 4,8 mm. Stapler z kolorowym wskaźnikiem pokazującym różne fazy odpalenia staplera (otwarty; półzamknięty; zamknięty- zabezpieczenie przed wysunięciem się tkanki poza obszar zespolenia; odpalony). Automatyczne i ręczne wysunięcie ogranicznika tkanki. Jedna dźwignia zamykająco-spustowa. Pakowany pojedynczo. </w:t>
            </w:r>
          </w:p>
        </w:tc>
        <w:tc>
          <w:tcPr>
            <w:tcW w:w="993" w:type="dxa"/>
            <w:tcBorders>
              <w:top w:val="single" w:sz="4" w:space="0" w:color="00000A"/>
              <w:left w:val="single" w:sz="4" w:space="0" w:color="00000A"/>
              <w:bottom w:val="single" w:sz="4" w:space="0" w:color="00000A"/>
              <w:right w:val="single" w:sz="4" w:space="0" w:color="00000A"/>
            </w:tcBorders>
          </w:tcPr>
          <w:p w14:paraId="22A8C2ED" w14:textId="77777777" w:rsidR="00694341" w:rsidRPr="001D3737" w:rsidRDefault="00694341" w:rsidP="004A29A9">
            <w:pPr>
              <w:jc w:val="center"/>
              <w:rPr>
                <w:rFonts w:eastAsia="Lucida Sans Unicode"/>
                <w:b/>
                <w:sz w:val="20"/>
                <w:lang w:eastAsia="ar-SA"/>
              </w:rPr>
            </w:pPr>
          </w:p>
          <w:p w14:paraId="3F4AB64B" w14:textId="77777777" w:rsidR="00694341" w:rsidRPr="001D3737" w:rsidRDefault="00694341" w:rsidP="004A29A9">
            <w:pPr>
              <w:jc w:val="center"/>
              <w:rPr>
                <w:rFonts w:eastAsia="Lucida Sans Unicode"/>
                <w:b/>
                <w:sz w:val="20"/>
                <w:lang w:eastAsia="ar-SA"/>
              </w:rPr>
            </w:pPr>
          </w:p>
          <w:p w14:paraId="30403DEE" w14:textId="77777777" w:rsidR="00694341" w:rsidRPr="001D3737" w:rsidRDefault="00694341" w:rsidP="004A29A9">
            <w:pPr>
              <w:rPr>
                <w:rFonts w:eastAsia="Lucida Sans Unicode"/>
                <w:b/>
                <w:sz w:val="20"/>
                <w:lang w:eastAsia="ar-SA"/>
              </w:rPr>
            </w:pPr>
          </w:p>
          <w:p w14:paraId="2B948F68" w14:textId="77777777" w:rsidR="00694341" w:rsidRPr="001D3737" w:rsidRDefault="00694341" w:rsidP="004A29A9">
            <w:pPr>
              <w:jc w:val="center"/>
              <w:rPr>
                <w:rFonts w:eastAsia="Lucida Sans Unicode"/>
                <w:b/>
                <w:sz w:val="20"/>
                <w:lang w:eastAsia="ar-SA"/>
              </w:rPr>
            </w:pPr>
            <w:r w:rsidRPr="001D3737">
              <w:rPr>
                <w:rFonts w:eastAsia="Lucida Sans Unicode"/>
                <w:b/>
                <w:sz w:val="20"/>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14:paraId="7D4E483E" w14:textId="77777777" w:rsidR="00694341" w:rsidRPr="001D3737" w:rsidRDefault="00694341" w:rsidP="004A29A9">
            <w:pPr>
              <w:jc w:val="center"/>
              <w:rPr>
                <w:rFonts w:eastAsia="Lucida Sans Unicode"/>
                <w:b/>
                <w:sz w:val="20"/>
                <w:lang w:eastAsia="ar-SA"/>
              </w:rPr>
            </w:pPr>
          </w:p>
          <w:p w14:paraId="3F366CF5" w14:textId="77777777" w:rsidR="00694341" w:rsidRPr="001D3737" w:rsidRDefault="00694341" w:rsidP="004A29A9">
            <w:pPr>
              <w:jc w:val="center"/>
              <w:rPr>
                <w:rFonts w:eastAsia="Lucida Sans Unicode"/>
                <w:b/>
                <w:sz w:val="20"/>
                <w:lang w:eastAsia="ar-SA"/>
              </w:rPr>
            </w:pPr>
          </w:p>
          <w:p w14:paraId="25FEC55A" w14:textId="77777777" w:rsidR="00694341" w:rsidRPr="001D3737" w:rsidRDefault="00694341" w:rsidP="004A29A9">
            <w:pPr>
              <w:jc w:val="center"/>
              <w:rPr>
                <w:rFonts w:eastAsia="Lucida Sans Unicode"/>
                <w:b/>
                <w:sz w:val="20"/>
                <w:lang w:eastAsia="ar-SA"/>
              </w:rPr>
            </w:pPr>
          </w:p>
          <w:p w14:paraId="39E5D913" w14:textId="4BCA2C7C" w:rsidR="00694341" w:rsidRPr="001D3737" w:rsidRDefault="00694341" w:rsidP="004A29A9">
            <w:pPr>
              <w:jc w:val="center"/>
              <w:rPr>
                <w:rFonts w:eastAsia="Lucida Sans Unicode"/>
                <w:b/>
                <w:sz w:val="20"/>
                <w:lang w:eastAsia="ar-SA"/>
              </w:rPr>
            </w:pPr>
            <w:r w:rsidRPr="001D3737">
              <w:rPr>
                <w:rFonts w:eastAsia="Lucida Sans Unicode"/>
                <w:b/>
                <w:sz w:val="20"/>
                <w:lang w:eastAsia="ar-SA"/>
              </w:rPr>
              <w:t>155</w:t>
            </w:r>
          </w:p>
        </w:tc>
        <w:tc>
          <w:tcPr>
            <w:tcW w:w="1281" w:type="dxa"/>
            <w:tcBorders>
              <w:top w:val="single" w:sz="4" w:space="0" w:color="00000A"/>
              <w:left w:val="single" w:sz="4" w:space="0" w:color="00000A"/>
              <w:bottom w:val="single" w:sz="4" w:space="0" w:color="00000A"/>
              <w:right w:val="single" w:sz="4" w:space="0" w:color="00000A"/>
            </w:tcBorders>
          </w:tcPr>
          <w:p w14:paraId="41C57D67" w14:textId="77777777" w:rsidR="00694341" w:rsidRDefault="00694341" w:rsidP="004A29A9">
            <w:pPr>
              <w:rPr>
                <w:rFonts w:eastAsia="Lucida Sans Unicode"/>
                <w:b/>
                <w:sz w:val="18"/>
                <w:szCs w:val="18"/>
                <w:lang w:eastAsia="ar-SA"/>
              </w:rPr>
            </w:pPr>
            <w:r>
              <w:rPr>
                <w:rFonts w:eastAsia="Lucida Sans Unicode"/>
                <w:b/>
                <w:sz w:val="18"/>
                <w:szCs w:val="18"/>
                <w:lang w:eastAsia="ar-SA"/>
              </w:rPr>
              <w:t xml:space="preserve">                          </w:t>
            </w:r>
          </w:p>
          <w:p w14:paraId="5068A78B" w14:textId="77777777" w:rsidR="00694341" w:rsidRDefault="00694341" w:rsidP="004A29A9">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59F05224" w14:textId="77777777" w:rsidR="00694341" w:rsidRDefault="00694341" w:rsidP="004A29A9">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671CFD4E" w14:textId="77777777" w:rsidR="00694341" w:rsidRDefault="00694341" w:rsidP="004A29A9">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738C1654" w14:textId="0299F372" w:rsidR="00694341" w:rsidRDefault="00694341" w:rsidP="004A29A9">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14:paraId="604179E4" w14:textId="77777777" w:rsidR="00694341" w:rsidRDefault="00694341" w:rsidP="004A29A9">
            <w:pPr>
              <w:jc w:val="center"/>
              <w:rPr>
                <w:rFonts w:eastAsia="Lucida Sans Unicode"/>
                <w:b/>
                <w:sz w:val="18"/>
                <w:szCs w:val="18"/>
                <w:lang w:eastAsia="ar-SA"/>
              </w:rPr>
            </w:pPr>
          </w:p>
        </w:tc>
        <w:tc>
          <w:tcPr>
            <w:tcW w:w="2665" w:type="dxa"/>
            <w:tcBorders>
              <w:top w:val="single" w:sz="4" w:space="0" w:color="00000A"/>
              <w:left w:val="single" w:sz="4" w:space="0" w:color="00000A"/>
              <w:bottom w:val="single" w:sz="4" w:space="0" w:color="00000A"/>
              <w:right w:val="single" w:sz="4" w:space="0" w:color="00000A"/>
            </w:tcBorders>
          </w:tcPr>
          <w:p w14:paraId="4AEE16E4" w14:textId="77777777" w:rsidR="00694341" w:rsidRDefault="00694341" w:rsidP="004A29A9">
            <w:pPr>
              <w:jc w:val="center"/>
              <w:rPr>
                <w:rFonts w:eastAsia="Lucida Sans Unicode"/>
                <w:b/>
                <w:sz w:val="18"/>
                <w:szCs w:val="18"/>
                <w:lang w:eastAsia="ar-SA"/>
              </w:rPr>
            </w:pPr>
          </w:p>
        </w:tc>
      </w:tr>
      <w:tr w:rsidR="00694341" w14:paraId="01BB5DB8" w14:textId="77777777" w:rsidTr="00694341">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340F8907" w14:textId="0C070BA7" w:rsidR="00694341" w:rsidRPr="004A29A9" w:rsidRDefault="00694341" w:rsidP="004A29A9">
            <w:pPr>
              <w:jc w:val="center"/>
              <w:rPr>
                <w:rFonts w:eastAsia="Lucida Sans Unicode"/>
                <w:b/>
                <w:sz w:val="18"/>
                <w:szCs w:val="18"/>
                <w:lang w:eastAsia="ar-SA"/>
              </w:rPr>
            </w:pPr>
            <w:r w:rsidRPr="004A29A9">
              <w:rPr>
                <w:rFonts w:eastAsia="Lucida Sans Unicode"/>
                <w:b/>
                <w:sz w:val="18"/>
                <w:szCs w:val="18"/>
                <w:lang w:eastAsia="ar-SA"/>
              </w:rPr>
              <w:t>2.</w:t>
            </w:r>
          </w:p>
        </w:tc>
        <w:tc>
          <w:tcPr>
            <w:tcW w:w="4536" w:type="dxa"/>
            <w:tcBorders>
              <w:top w:val="single" w:sz="4" w:space="0" w:color="00000A"/>
              <w:left w:val="single" w:sz="4" w:space="0" w:color="00000A"/>
              <w:bottom w:val="single" w:sz="4" w:space="0" w:color="00000A"/>
              <w:right w:val="single" w:sz="4" w:space="0" w:color="00000A"/>
            </w:tcBorders>
          </w:tcPr>
          <w:p w14:paraId="530897D3" w14:textId="117FC79D" w:rsidR="00694341" w:rsidRPr="0066370D" w:rsidRDefault="00694341" w:rsidP="0066370D">
            <w:pPr>
              <w:rPr>
                <w:b/>
                <w:sz w:val="20"/>
              </w:rPr>
            </w:pPr>
            <w:r w:rsidRPr="004A29A9">
              <w:rPr>
                <w:rFonts w:cs="Calibri"/>
                <w:sz w:val="20"/>
              </w:rPr>
              <w:t>Ładunek</w:t>
            </w:r>
            <w:r w:rsidRPr="004A29A9">
              <w:rPr>
                <w:rFonts w:cs="Calibri"/>
                <w:spacing w:val="-1"/>
                <w:sz w:val="20"/>
              </w:rPr>
              <w:t xml:space="preserve"> </w:t>
            </w:r>
            <w:r w:rsidRPr="004A29A9">
              <w:rPr>
                <w:rFonts w:cs="Calibri"/>
                <w:sz w:val="20"/>
              </w:rPr>
              <w:t>do</w:t>
            </w:r>
            <w:r w:rsidRPr="004A29A9">
              <w:rPr>
                <w:rFonts w:cs="Calibri"/>
                <w:spacing w:val="-1"/>
                <w:sz w:val="20"/>
              </w:rPr>
              <w:t xml:space="preserve"> </w:t>
            </w:r>
            <w:r w:rsidRPr="004A29A9">
              <w:rPr>
                <w:rFonts w:cs="Calibri"/>
                <w:sz w:val="20"/>
              </w:rPr>
              <w:t>staplera liniowego</w:t>
            </w:r>
            <w:r w:rsidRPr="004A29A9">
              <w:rPr>
                <w:rFonts w:cs="Calibri"/>
                <w:spacing w:val="-1"/>
                <w:sz w:val="20"/>
              </w:rPr>
              <w:t xml:space="preserve"> bez noża </w:t>
            </w:r>
            <w:r w:rsidRPr="004A29A9">
              <w:rPr>
                <w:rFonts w:cs="Calibri"/>
                <w:sz w:val="20"/>
              </w:rPr>
              <w:t>30,45,60,90 mm (do wyboru przez Zamawiającego), wysokość</w:t>
            </w:r>
            <w:r w:rsidRPr="004A29A9">
              <w:rPr>
                <w:rFonts w:cs="Calibri"/>
                <w:spacing w:val="-1"/>
                <w:sz w:val="20"/>
              </w:rPr>
              <w:t xml:space="preserve"> </w:t>
            </w:r>
            <w:r w:rsidRPr="004A29A9">
              <w:rPr>
                <w:rFonts w:cs="Calibri"/>
                <w:sz w:val="20"/>
              </w:rPr>
              <w:t>zszywki</w:t>
            </w:r>
            <w:r w:rsidRPr="004A29A9">
              <w:rPr>
                <w:rFonts w:cs="Calibri"/>
                <w:spacing w:val="-1"/>
                <w:sz w:val="20"/>
              </w:rPr>
              <w:t xml:space="preserve"> </w:t>
            </w:r>
            <w:r w:rsidRPr="004A29A9">
              <w:rPr>
                <w:rFonts w:cs="Calibri"/>
                <w:sz w:val="20"/>
              </w:rPr>
              <w:t xml:space="preserve">3,5mm do tkanki normalnej lub 4,8mm , do tkanki grubej 4,8 mm (do wyboru przez Zamawiającego). </w:t>
            </w:r>
            <w:r w:rsidRPr="004A29A9">
              <w:rPr>
                <w:rFonts w:cs="Calibri"/>
                <w:spacing w:val="-1"/>
                <w:sz w:val="20"/>
              </w:rPr>
              <w:t>Pakowany pojedyńczo.</w:t>
            </w:r>
          </w:p>
        </w:tc>
        <w:tc>
          <w:tcPr>
            <w:tcW w:w="993" w:type="dxa"/>
            <w:tcBorders>
              <w:top w:val="single" w:sz="4" w:space="0" w:color="00000A"/>
              <w:left w:val="single" w:sz="4" w:space="0" w:color="00000A"/>
              <w:bottom w:val="single" w:sz="4" w:space="0" w:color="00000A"/>
              <w:right w:val="single" w:sz="4" w:space="0" w:color="00000A"/>
            </w:tcBorders>
            <w:vAlign w:val="center"/>
          </w:tcPr>
          <w:p w14:paraId="0BB56208" w14:textId="54427881" w:rsidR="00694341" w:rsidRPr="001D3737" w:rsidRDefault="00694341" w:rsidP="004A29A9">
            <w:pPr>
              <w:jc w:val="center"/>
              <w:rPr>
                <w:rFonts w:eastAsia="Lucida Sans Unicode"/>
                <w:b/>
                <w:sz w:val="20"/>
                <w:lang w:eastAsia="ar-SA"/>
              </w:rPr>
            </w:pPr>
            <w:r w:rsidRPr="001D3737">
              <w:rPr>
                <w:rFonts w:eastAsia="Lucida Sans Unicode"/>
                <w:b/>
                <w:sz w:val="20"/>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487E815B" w14:textId="1515BE50" w:rsidR="00694341" w:rsidRPr="001D3737" w:rsidRDefault="00694341" w:rsidP="004A29A9">
            <w:pPr>
              <w:jc w:val="center"/>
              <w:rPr>
                <w:rFonts w:eastAsia="Lucida Sans Unicode"/>
                <w:b/>
                <w:sz w:val="20"/>
                <w:lang w:eastAsia="ar-SA"/>
              </w:rPr>
            </w:pPr>
            <w:r w:rsidRPr="001D3737">
              <w:rPr>
                <w:rFonts w:eastAsia="Lucida Sans Unicode"/>
                <w:b/>
                <w:sz w:val="20"/>
                <w:lang w:eastAsia="ar-SA"/>
              </w:rPr>
              <w:t>155</w:t>
            </w:r>
          </w:p>
        </w:tc>
        <w:tc>
          <w:tcPr>
            <w:tcW w:w="1281" w:type="dxa"/>
            <w:tcBorders>
              <w:top w:val="single" w:sz="4" w:space="0" w:color="00000A"/>
              <w:left w:val="single" w:sz="4" w:space="0" w:color="00000A"/>
              <w:bottom w:val="single" w:sz="4" w:space="0" w:color="00000A"/>
              <w:right w:val="single" w:sz="4" w:space="0" w:color="00000A"/>
            </w:tcBorders>
          </w:tcPr>
          <w:p w14:paraId="38355F98" w14:textId="77777777" w:rsidR="00694341" w:rsidRDefault="00694341" w:rsidP="004A29A9">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72A11465" w14:textId="77777777" w:rsidR="00694341" w:rsidRDefault="00694341" w:rsidP="004A29A9">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3B46DD02" w14:textId="77777777" w:rsidR="00694341" w:rsidRDefault="00694341" w:rsidP="004A29A9">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28986027" w14:textId="5E2E8F93" w:rsidR="00694341" w:rsidRDefault="00694341" w:rsidP="004A29A9">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14:paraId="78AD7C93" w14:textId="77777777" w:rsidR="00694341" w:rsidRDefault="00694341" w:rsidP="004A29A9">
            <w:pPr>
              <w:jc w:val="center"/>
              <w:rPr>
                <w:rFonts w:eastAsia="Lucida Sans Unicode"/>
                <w:b/>
                <w:sz w:val="18"/>
                <w:szCs w:val="18"/>
                <w:lang w:eastAsia="ar-SA"/>
              </w:rPr>
            </w:pPr>
          </w:p>
        </w:tc>
        <w:tc>
          <w:tcPr>
            <w:tcW w:w="2665" w:type="dxa"/>
            <w:tcBorders>
              <w:top w:val="single" w:sz="4" w:space="0" w:color="00000A"/>
              <w:left w:val="single" w:sz="4" w:space="0" w:color="00000A"/>
              <w:bottom w:val="single" w:sz="4" w:space="0" w:color="00000A"/>
              <w:right w:val="single" w:sz="4" w:space="0" w:color="00000A"/>
            </w:tcBorders>
          </w:tcPr>
          <w:p w14:paraId="32910D63" w14:textId="77777777" w:rsidR="00694341" w:rsidRDefault="00694341" w:rsidP="004A29A9">
            <w:pPr>
              <w:jc w:val="center"/>
              <w:rPr>
                <w:rFonts w:eastAsia="Lucida Sans Unicode"/>
                <w:b/>
                <w:sz w:val="18"/>
                <w:szCs w:val="18"/>
                <w:lang w:eastAsia="ar-SA"/>
              </w:rPr>
            </w:pPr>
          </w:p>
        </w:tc>
      </w:tr>
      <w:tr w:rsidR="00694341" w14:paraId="087B7DDA" w14:textId="77777777" w:rsidTr="008318A4">
        <w:trPr>
          <w:cantSplit/>
          <w:trHeight w:val="664"/>
          <w:jc w:val="center"/>
        </w:trPr>
        <w:tc>
          <w:tcPr>
            <w:tcW w:w="10060" w:type="dxa"/>
            <w:gridSpan w:val="7"/>
            <w:tcBorders>
              <w:top w:val="single" w:sz="4" w:space="0" w:color="00000A"/>
              <w:left w:val="single" w:sz="4" w:space="0" w:color="00000A"/>
              <w:bottom w:val="single" w:sz="4" w:space="0" w:color="00000A"/>
              <w:right w:val="single" w:sz="4" w:space="0" w:color="00000A"/>
            </w:tcBorders>
          </w:tcPr>
          <w:p w14:paraId="2ED211B1" w14:textId="77777777" w:rsidR="00694341" w:rsidRDefault="00694341" w:rsidP="00694341">
            <w:pPr>
              <w:jc w:val="right"/>
              <w:rPr>
                <w:rFonts w:eastAsia="Lucida Sans Unicode"/>
                <w:b/>
                <w:sz w:val="18"/>
                <w:szCs w:val="18"/>
                <w:lang w:eastAsia="ar-SA"/>
              </w:rPr>
            </w:pPr>
          </w:p>
          <w:p w14:paraId="21935CC3" w14:textId="4BFD6CC5" w:rsidR="00694341" w:rsidRDefault="00694341" w:rsidP="00694341">
            <w:pPr>
              <w:jc w:val="right"/>
              <w:rPr>
                <w:rFonts w:eastAsia="Lucida Sans Unicode"/>
                <w:b/>
                <w:sz w:val="18"/>
                <w:szCs w:val="18"/>
                <w:lang w:eastAsia="ar-SA"/>
              </w:rPr>
            </w:pPr>
            <w:r w:rsidRPr="00CF4D7C">
              <w:rPr>
                <w:rFonts w:eastAsia="Lucida Sans Unicode"/>
                <w:b/>
                <w:sz w:val="18"/>
                <w:szCs w:val="18"/>
                <w:lang w:eastAsia="ar-SA"/>
              </w:rPr>
              <w:t>RAZEM :</w:t>
            </w:r>
          </w:p>
        </w:tc>
        <w:tc>
          <w:tcPr>
            <w:tcW w:w="1275" w:type="dxa"/>
            <w:tcBorders>
              <w:top w:val="single" w:sz="4" w:space="0" w:color="00000A"/>
              <w:left w:val="single" w:sz="4" w:space="0" w:color="00000A"/>
              <w:bottom w:val="single" w:sz="4" w:space="0" w:color="00000A"/>
              <w:right w:val="single" w:sz="4" w:space="0" w:color="00000A"/>
            </w:tcBorders>
          </w:tcPr>
          <w:p w14:paraId="37F90A5D" w14:textId="28997111" w:rsidR="00694341" w:rsidRDefault="00694341" w:rsidP="004A29A9">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14:paraId="680F5990" w14:textId="77777777" w:rsidR="00694341" w:rsidRDefault="00694341" w:rsidP="004A29A9">
            <w:pPr>
              <w:jc w:val="center"/>
              <w:rPr>
                <w:rFonts w:eastAsia="Lucida Sans Unicode"/>
                <w:b/>
                <w:sz w:val="18"/>
                <w:szCs w:val="18"/>
                <w:lang w:eastAsia="ar-SA"/>
              </w:rPr>
            </w:pPr>
          </w:p>
        </w:tc>
        <w:tc>
          <w:tcPr>
            <w:tcW w:w="2665" w:type="dxa"/>
            <w:tcBorders>
              <w:top w:val="single" w:sz="4" w:space="0" w:color="00000A"/>
              <w:left w:val="single" w:sz="4" w:space="0" w:color="00000A"/>
              <w:bottom w:val="single" w:sz="4" w:space="0" w:color="00000A"/>
              <w:right w:val="single" w:sz="4" w:space="0" w:color="00000A"/>
            </w:tcBorders>
          </w:tcPr>
          <w:p w14:paraId="2FEBE9F7" w14:textId="77777777" w:rsidR="00694341" w:rsidRDefault="00694341" w:rsidP="004A29A9">
            <w:pPr>
              <w:jc w:val="center"/>
              <w:rPr>
                <w:rFonts w:eastAsia="Lucida Sans Unicode"/>
                <w:b/>
                <w:sz w:val="18"/>
                <w:szCs w:val="18"/>
                <w:lang w:eastAsia="ar-SA"/>
              </w:rPr>
            </w:pPr>
          </w:p>
        </w:tc>
      </w:tr>
    </w:tbl>
    <w:p w14:paraId="0497D4DD" w14:textId="77777777" w:rsidR="004A29A9" w:rsidRDefault="004A29A9" w:rsidP="004A29A9">
      <w:pPr>
        <w:overflowPunct/>
        <w:autoSpaceDE/>
        <w:autoSpaceDN/>
        <w:adjustRightInd/>
        <w:textAlignment w:val="auto"/>
        <w:rPr>
          <w:rFonts w:eastAsia="Lucida Sans Unicode"/>
          <w:b/>
          <w:kern w:val="2"/>
          <w:sz w:val="22"/>
          <w:szCs w:val="22"/>
          <w:lang w:eastAsia="ar-SA"/>
        </w:rPr>
      </w:pPr>
    </w:p>
    <w:p w14:paraId="4FCDCC65" w14:textId="77777777" w:rsidR="004A29A9" w:rsidRPr="004A29A9" w:rsidRDefault="004A29A9" w:rsidP="004A29A9">
      <w:pPr>
        <w:rPr>
          <w:rFonts w:eastAsia="Lucida Sans Unicode"/>
          <w:sz w:val="22"/>
          <w:szCs w:val="22"/>
          <w:lang w:eastAsia="ar-SA"/>
        </w:rPr>
      </w:pPr>
    </w:p>
    <w:p w14:paraId="25271BAE" w14:textId="77777777" w:rsidR="004A29A9" w:rsidRPr="00CF4432" w:rsidRDefault="004A29A9" w:rsidP="004A29A9">
      <w:pPr>
        <w:rPr>
          <w:rFonts w:eastAsia="Lucida Sans Unicode"/>
          <w:sz w:val="22"/>
          <w:szCs w:val="22"/>
          <w:lang w:eastAsia="ar-SA"/>
        </w:rPr>
      </w:pPr>
    </w:p>
    <w:p w14:paraId="1FC8C862" w14:textId="77777777" w:rsidR="00CF4432" w:rsidRPr="00CF4432" w:rsidRDefault="00CF4432" w:rsidP="00CF4432">
      <w:pPr>
        <w:rPr>
          <w:b/>
          <w:sz w:val="22"/>
          <w:szCs w:val="22"/>
        </w:rPr>
      </w:pPr>
      <w:r w:rsidRPr="00CF4432">
        <w:rPr>
          <w:b/>
          <w:sz w:val="22"/>
          <w:szCs w:val="22"/>
        </w:rPr>
        <w:t>Zamawiający określi rozmiar staplera i ładunków  przy zamawianiu</w:t>
      </w:r>
    </w:p>
    <w:p w14:paraId="685DA5A5" w14:textId="77777777" w:rsidR="004A29A9" w:rsidRPr="004A29A9" w:rsidRDefault="004A29A9" w:rsidP="004A29A9">
      <w:pPr>
        <w:rPr>
          <w:rFonts w:eastAsia="Lucida Sans Unicode"/>
          <w:sz w:val="22"/>
          <w:szCs w:val="22"/>
          <w:lang w:eastAsia="ar-SA"/>
        </w:rPr>
      </w:pPr>
    </w:p>
    <w:p w14:paraId="6BA89710" w14:textId="77777777" w:rsidR="004A29A9" w:rsidRPr="004A29A9" w:rsidRDefault="004A29A9" w:rsidP="004A29A9">
      <w:pPr>
        <w:rPr>
          <w:rFonts w:eastAsia="Lucida Sans Unicode"/>
          <w:sz w:val="22"/>
          <w:szCs w:val="22"/>
          <w:lang w:eastAsia="ar-SA"/>
        </w:rPr>
      </w:pPr>
    </w:p>
    <w:p w14:paraId="3DB81EC6" w14:textId="77777777" w:rsidR="004A29A9" w:rsidRPr="004A29A9" w:rsidRDefault="004A29A9" w:rsidP="004A29A9">
      <w:pPr>
        <w:rPr>
          <w:rFonts w:eastAsia="Lucida Sans Unicode"/>
          <w:sz w:val="22"/>
          <w:szCs w:val="22"/>
          <w:lang w:eastAsia="ar-SA"/>
        </w:rPr>
      </w:pPr>
    </w:p>
    <w:p w14:paraId="5B816360" w14:textId="77777777" w:rsidR="004A29A9" w:rsidRPr="004A29A9" w:rsidRDefault="004A29A9" w:rsidP="004A29A9">
      <w:pPr>
        <w:rPr>
          <w:rFonts w:eastAsia="Lucida Sans Unicode"/>
          <w:sz w:val="22"/>
          <w:szCs w:val="22"/>
          <w:lang w:eastAsia="ar-SA"/>
        </w:rPr>
      </w:pPr>
    </w:p>
    <w:p w14:paraId="3D2F47CC" w14:textId="77777777" w:rsidR="004A29A9" w:rsidRDefault="004A29A9" w:rsidP="004A29A9">
      <w:pPr>
        <w:rPr>
          <w:rFonts w:eastAsia="Lucida Sans Unicode"/>
          <w:sz w:val="22"/>
          <w:szCs w:val="22"/>
          <w:lang w:eastAsia="ar-SA"/>
        </w:rPr>
      </w:pPr>
    </w:p>
    <w:p w14:paraId="6E198AC1" w14:textId="77777777" w:rsidR="001F3EFB" w:rsidRDefault="001F3EFB" w:rsidP="004A29A9">
      <w:pPr>
        <w:rPr>
          <w:rFonts w:eastAsia="Lucida Sans Unicode"/>
          <w:sz w:val="22"/>
          <w:szCs w:val="22"/>
          <w:lang w:eastAsia="ar-SA"/>
        </w:rPr>
      </w:pPr>
    </w:p>
    <w:p w14:paraId="64ED1236" w14:textId="77777777" w:rsidR="001F3EFB" w:rsidRDefault="001F3EFB" w:rsidP="004A29A9">
      <w:pPr>
        <w:rPr>
          <w:rFonts w:eastAsia="Lucida Sans Unicode"/>
          <w:sz w:val="22"/>
          <w:szCs w:val="22"/>
          <w:lang w:eastAsia="ar-SA"/>
        </w:rPr>
      </w:pPr>
    </w:p>
    <w:p w14:paraId="75E08472" w14:textId="77777777" w:rsidR="001F3EFB" w:rsidRPr="004A29A9" w:rsidRDefault="001F3EFB" w:rsidP="004A29A9">
      <w:pPr>
        <w:rPr>
          <w:rFonts w:eastAsia="Lucida Sans Unicode"/>
          <w:sz w:val="22"/>
          <w:szCs w:val="22"/>
          <w:lang w:eastAsia="ar-SA"/>
        </w:rPr>
      </w:pPr>
    </w:p>
    <w:p w14:paraId="59E227BD" w14:textId="77777777" w:rsidR="004A29A9" w:rsidRPr="004A29A9" w:rsidRDefault="004A29A9" w:rsidP="004A29A9">
      <w:pPr>
        <w:rPr>
          <w:rFonts w:eastAsia="Lucida Sans Unicode"/>
          <w:sz w:val="22"/>
          <w:szCs w:val="22"/>
          <w:lang w:eastAsia="ar-SA"/>
        </w:rPr>
      </w:pPr>
    </w:p>
    <w:p w14:paraId="4E798448" w14:textId="42DCECB3" w:rsidR="0066370D" w:rsidRDefault="0066370D" w:rsidP="0066370D">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19</w:t>
      </w:r>
    </w:p>
    <w:p w14:paraId="26D49AEB" w14:textId="3D1DD28C" w:rsidR="0066370D" w:rsidRDefault="0066370D" w:rsidP="0066370D">
      <w:pPr>
        <w:overflowPunct/>
        <w:autoSpaceDE/>
        <w:autoSpaceDN/>
        <w:adjustRightInd/>
        <w:textAlignment w:val="auto"/>
        <w:rPr>
          <w:rFonts w:eastAsia="Lucida Sans Unicode"/>
          <w:b/>
          <w:kern w:val="2"/>
          <w:sz w:val="22"/>
          <w:szCs w:val="22"/>
          <w:lang w:eastAsia="ar-SA"/>
        </w:rPr>
      </w:pPr>
      <w:r w:rsidRPr="0065340D">
        <w:rPr>
          <w:bCs/>
          <w:kern w:val="2"/>
        </w:rPr>
        <w:t>Staplery liniowe</w:t>
      </w:r>
    </w:p>
    <w:tbl>
      <w:tblPr>
        <w:tblpPr w:leftFromText="141" w:rightFromText="141" w:vertAnchor="text" w:horzAnchor="margin" w:tblpXSpec="center" w:tblpY="393"/>
        <w:tblOverlap w:val="never"/>
        <w:tblW w:w="150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2"/>
        <w:gridCol w:w="4536"/>
        <w:gridCol w:w="993"/>
        <w:gridCol w:w="850"/>
        <w:gridCol w:w="1281"/>
        <w:gridCol w:w="1134"/>
        <w:gridCol w:w="704"/>
        <w:gridCol w:w="1275"/>
        <w:gridCol w:w="1134"/>
        <w:gridCol w:w="2552"/>
      </w:tblGrid>
      <w:tr w:rsidR="00491532" w14:paraId="30E878C4" w14:textId="77777777" w:rsidTr="00491532">
        <w:trPr>
          <w:cantSplit/>
          <w:trHeight w:val="609"/>
          <w:jc w:val="center"/>
        </w:trPr>
        <w:tc>
          <w:tcPr>
            <w:tcW w:w="562" w:type="dxa"/>
            <w:tcBorders>
              <w:top w:val="single" w:sz="4" w:space="0" w:color="00000A"/>
              <w:left w:val="single" w:sz="4" w:space="0" w:color="00000A"/>
              <w:bottom w:val="single" w:sz="4" w:space="0" w:color="00000A"/>
              <w:right w:val="single" w:sz="4" w:space="0" w:color="00000A"/>
            </w:tcBorders>
          </w:tcPr>
          <w:p w14:paraId="4547FE44" w14:textId="77777777" w:rsidR="00491532" w:rsidRDefault="00491532" w:rsidP="001C4062">
            <w:pPr>
              <w:jc w:val="center"/>
              <w:rPr>
                <w:rFonts w:eastAsia="Lucida Sans Unicode"/>
                <w:b/>
                <w:sz w:val="14"/>
                <w:szCs w:val="14"/>
                <w:lang w:eastAsia="ar-SA"/>
              </w:rPr>
            </w:pPr>
          </w:p>
          <w:p w14:paraId="75F248D2" w14:textId="77777777" w:rsidR="00491532" w:rsidRDefault="00491532" w:rsidP="001C4062">
            <w:pPr>
              <w:jc w:val="center"/>
              <w:rPr>
                <w:rFonts w:eastAsia="Lucida Sans Unicode"/>
                <w:b/>
                <w:sz w:val="14"/>
                <w:szCs w:val="14"/>
                <w:lang w:eastAsia="ar-SA"/>
              </w:rPr>
            </w:pPr>
          </w:p>
          <w:p w14:paraId="6AE0A37C" w14:textId="77777777" w:rsidR="00491532" w:rsidRDefault="00491532" w:rsidP="001C4062">
            <w:r>
              <w:rPr>
                <w:rFonts w:eastAsia="Lucida Sans Unicode"/>
                <w:b/>
                <w:sz w:val="14"/>
                <w:szCs w:val="14"/>
                <w:lang w:eastAsia="ar-SA"/>
              </w:rPr>
              <w:t>L.P.</w:t>
            </w:r>
          </w:p>
        </w:tc>
        <w:tc>
          <w:tcPr>
            <w:tcW w:w="4536" w:type="dxa"/>
            <w:tcBorders>
              <w:top w:val="single" w:sz="4" w:space="0" w:color="00000A"/>
              <w:left w:val="single" w:sz="4" w:space="0" w:color="00000A"/>
              <w:bottom w:val="single" w:sz="4" w:space="0" w:color="00000A"/>
              <w:right w:val="single" w:sz="4" w:space="0" w:color="00000A"/>
            </w:tcBorders>
          </w:tcPr>
          <w:p w14:paraId="46ECCE59" w14:textId="77777777" w:rsidR="00491532" w:rsidRDefault="00491532" w:rsidP="001C4062">
            <w:pPr>
              <w:jc w:val="center"/>
              <w:rPr>
                <w:rFonts w:eastAsia="Lucida Sans Unicode"/>
                <w:b/>
                <w:sz w:val="18"/>
                <w:szCs w:val="18"/>
                <w:lang w:eastAsia="ar-SA"/>
              </w:rPr>
            </w:pPr>
          </w:p>
          <w:p w14:paraId="05B50161" w14:textId="77777777" w:rsidR="00491532" w:rsidRDefault="00491532" w:rsidP="001C4062">
            <w:pPr>
              <w:jc w:val="center"/>
            </w:pPr>
            <w:r>
              <w:rPr>
                <w:rFonts w:eastAsia="Lucida Sans Unicode"/>
                <w:b/>
                <w:sz w:val="18"/>
                <w:szCs w:val="18"/>
                <w:lang w:eastAsia="ar-SA"/>
              </w:rPr>
              <w:t>ASORTYMENT</w:t>
            </w:r>
          </w:p>
          <w:p w14:paraId="0C029FF0" w14:textId="77777777" w:rsidR="00491532" w:rsidRDefault="00491532" w:rsidP="001C4062">
            <w:pPr>
              <w:jc w:val="center"/>
            </w:pPr>
            <w:r>
              <w:rPr>
                <w:rFonts w:eastAsia="Lucida Sans Unicode"/>
                <w:b/>
                <w:sz w:val="18"/>
                <w:szCs w:val="18"/>
                <w:lang w:eastAsia="ar-SA"/>
              </w:rPr>
              <w:t>SZCZEGÓŁOWY</w:t>
            </w:r>
          </w:p>
        </w:tc>
        <w:tc>
          <w:tcPr>
            <w:tcW w:w="993" w:type="dxa"/>
            <w:tcBorders>
              <w:top w:val="single" w:sz="4" w:space="0" w:color="00000A"/>
              <w:left w:val="single" w:sz="4" w:space="0" w:color="00000A"/>
              <w:bottom w:val="single" w:sz="4" w:space="0" w:color="00000A"/>
              <w:right w:val="single" w:sz="4" w:space="0" w:color="00000A"/>
            </w:tcBorders>
          </w:tcPr>
          <w:p w14:paraId="5BBE686B" w14:textId="77777777" w:rsidR="00491532" w:rsidRDefault="00491532" w:rsidP="001C4062">
            <w:pPr>
              <w:jc w:val="center"/>
              <w:rPr>
                <w:rFonts w:eastAsia="Lucida Sans Unicode"/>
                <w:b/>
                <w:sz w:val="18"/>
                <w:szCs w:val="18"/>
                <w:lang w:eastAsia="ar-SA"/>
              </w:rPr>
            </w:pPr>
          </w:p>
          <w:p w14:paraId="32B8AD7C" w14:textId="77777777" w:rsidR="00491532" w:rsidRDefault="00491532" w:rsidP="001C4062">
            <w:pPr>
              <w:jc w:val="center"/>
            </w:pPr>
            <w:r>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71E43500" w14:textId="77777777" w:rsidR="00491532" w:rsidRDefault="00491532" w:rsidP="001C4062">
            <w:pPr>
              <w:rPr>
                <w:rFonts w:eastAsia="Lucida Sans Unicode"/>
                <w:b/>
                <w:sz w:val="18"/>
                <w:szCs w:val="18"/>
                <w:lang w:eastAsia="ar-SA"/>
              </w:rPr>
            </w:pPr>
          </w:p>
          <w:p w14:paraId="5AD241BA" w14:textId="77777777" w:rsidR="00491532" w:rsidRDefault="00491532" w:rsidP="001C4062">
            <w:pPr>
              <w:jc w:val="center"/>
            </w:pPr>
            <w:r>
              <w:rPr>
                <w:rFonts w:eastAsia="Lucida Sans Unicode"/>
                <w:b/>
                <w:sz w:val="18"/>
                <w:szCs w:val="18"/>
                <w:lang w:eastAsia="ar-SA"/>
              </w:rPr>
              <w:t>ILOŚĆ 12 M-CY</w:t>
            </w:r>
          </w:p>
          <w:p w14:paraId="4F3058CE" w14:textId="77777777" w:rsidR="00491532" w:rsidRDefault="00491532" w:rsidP="001C4062">
            <w:pPr>
              <w:jc w:val="center"/>
            </w:pPr>
          </w:p>
        </w:tc>
        <w:tc>
          <w:tcPr>
            <w:tcW w:w="1281" w:type="dxa"/>
            <w:tcBorders>
              <w:top w:val="single" w:sz="4" w:space="0" w:color="00000A"/>
              <w:left w:val="single" w:sz="4" w:space="0" w:color="00000A"/>
              <w:bottom w:val="single" w:sz="4" w:space="0" w:color="00000A"/>
              <w:right w:val="single" w:sz="4" w:space="0" w:color="00000A"/>
            </w:tcBorders>
          </w:tcPr>
          <w:p w14:paraId="0CCBC7AE" w14:textId="77777777" w:rsidR="00491532" w:rsidRDefault="00491532" w:rsidP="001C4062">
            <w:pPr>
              <w:jc w:val="center"/>
              <w:rPr>
                <w:rFonts w:eastAsia="Lucida Sans Unicode"/>
                <w:b/>
                <w:sz w:val="18"/>
                <w:szCs w:val="18"/>
                <w:lang w:eastAsia="ar-SA"/>
              </w:rPr>
            </w:pPr>
          </w:p>
          <w:p w14:paraId="00B826D2" w14:textId="77777777" w:rsidR="00491532" w:rsidRDefault="00491532" w:rsidP="001C4062">
            <w:pPr>
              <w:jc w:val="center"/>
            </w:pPr>
            <w:r>
              <w:rPr>
                <w:rFonts w:eastAsia="Lucida Sans Unicode"/>
                <w:b/>
                <w:sz w:val="18"/>
                <w:szCs w:val="18"/>
                <w:lang w:eastAsia="ar-SA"/>
              </w:rPr>
              <w:t>CENA  NETTO</w:t>
            </w:r>
          </w:p>
        </w:tc>
        <w:tc>
          <w:tcPr>
            <w:tcW w:w="1134" w:type="dxa"/>
            <w:tcBorders>
              <w:top w:val="single" w:sz="4" w:space="0" w:color="00000A"/>
              <w:left w:val="single" w:sz="4" w:space="0" w:color="00000A"/>
              <w:bottom w:val="single" w:sz="4" w:space="0" w:color="00000A"/>
              <w:right w:val="single" w:sz="4" w:space="0" w:color="00000A"/>
            </w:tcBorders>
          </w:tcPr>
          <w:p w14:paraId="33B5FA24" w14:textId="77777777" w:rsidR="00491532" w:rsidRDefault="00491532" w:rsidP="001C4062">
            <w:pPr>
              <w:jc w:val="center"/>
              <w:rPr>
                <w:rFonts w:eastAsia="Lucida Sans Unicode"/>
                <w:b/>
                <w:sz w:val="18"/>
                <w:szCs w:val="18"/>
                <w:lang w:eastAsia="ar-SA"/>
              </w:rPr>
            </w:pPr>
          </w:p>
          <w:p w14:paraId="674A053A" w14:textId="77777777" w:rsidR="00491532" w:rsidRDefault="00491532" w:rsidP="001C4062">
            <w:pPr>
              <w:jc w:val="center"/>
            </w:pPr>
            <w:r>
              <w:rPr>
                <w:rFonts w:eastAsia="Lucida Sans Unicode"/>
                <w:b/>
                <w:sz w:val="18"/>
                <w:szCs w:val="18"/>
                <w:lang w:eastAsia="ar-SA"/>
              </w:rPr>
              <w:t>CENA  BRUTTO</w:t>
            </w:r>
          </w:p>
          <w:p w14:paraId="1DB778B9" w14:textId="77777777" w:rsidR="00491532" w:rsidRDefault="00491532"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4140A206" w14:textId="77777777" w:rsidR="00491532" w:rsidRDefault="00491532" w:rsidP="001C4062">
            <w:pPr>
              <w:jc w:val="center"/>
              <w:rPr>
                <w:b/>
                <w:kern w:val="0"/>
                <w:sz w:val="18"/>
                <w:szCs w:val="18"/>
                <w:lang w:val="pl-PL"/>
              </w:rPr>
            </w:pPr>
          </w:p>
          <w:p w14:paraId="175807E6" w14:textId="2B2B9004" w:rsidR="00491532" w:rsidRDefault="00491532" w:rsidP="001C4062">
            <w:pPr>
              <w:jc w:val="center"/>
              <w:rPr>
                <w:rFonts w:eastAsia="Lucida Sans Unicode"/>
                <w:b/>
                <w:sz w:val="18"/>
                <w:szCs w:val="18"/>
                <w:lang w:eastAsia="ar-SA"/>
              </w:rPr>
            </w:pPr>
            <w:r>
              <w:rPr>
                <w:b/>
                <w:kern w:val="0"/>
                <w:sz w:val="18"/>
                <w:szCs w:val="18"/>
                <w:lang w:val="pl-PL"/>
              </w:rPr>
              <w:t>% VAT</w:t>
            </w:r>
          </w:p>
        </w:tc>
        <w:tc>
          <w:tcPr>
            <w:tcW w:w="1275" w:type="dxa"/>
            <w:tcBorders>
              <w:top w:val="single" w:sz="4" w:space="0" w:color="00000A"/>
              <w:left w:val="single" w:sz="4" w:space="0" w:color="00000A"/>
              <w:bottom w:val="single" w:sz="4" w:space="0" w:color="00000A"/>
              <w:right w:val="single" w:sz="4" w:space="0" w:color="00000A"/>
            </w:tcBorders>
          </w:tcPr>
          <w:p w14:paraId="229F098E" w14:textId="415C91F4" w:rsidR="00491532" w:rsidRDefault="00491532" w:rsidP="001C4062">
            <w:pPr>
              <w:jc w:val="center"/>
              <w:rPr>
                <w:rFonts w:eastAsia="Lucida Sans Unicode"/>
                <w:b/>
                <w:sz w:val="18"/>
                <w:szCs w:val="18"/>
                <w:lang w:eastAsia="ar-SA"/>
              </w:rPr>
            </w:pPr>
          </w:p>
          <w:p w14:paraId="4A3E56D7" w14:textId="77777777" w:rsidR="00491532" w:rsidRDefault="00491532" w:rsidP="001C4062">
            <w:pPr>
              <w:jc w:val="center"/>
            </w:pPr>
            <w:r>
              <w:rPr>
                <w:rFonts w:eastAsia="Lucida Sans Unicode"/>
                <w:b/>
                <w:sz w:val="18"/>
                <w:szCs w:val="18"/>
                <w:lang w:eastAsia="ar-SA"/>
              </w:rPr>
              <w:t>WARTOŚĆ NETTO</w:t>
            </w:r>
          </w:p>
        </w:tc>
        <w:tc>
          <w:tcPr>
            <w:tcW w:w="1134" w:type="dxa"/>
            <w:tcBorders>
              <w:top w:val="single" w:sz="4" w:space="0" w:color="00000A"/>
              <w:left w:val="single" w:sz="4" w:space="0" w:color="00000A"/>
              <w:bottom w:val="single" w:sz="4" w:space="0" w:color="00000A"/>
              <w:right w:val="single" w:sz="4" w:space="0" w:color="00000A"/>
            </w:tcBorders>
          </w:tcPr>
          <w:p w14:paraId="5496502B" w14:textId="77777777" w:rsidR="00491532" w:rsidRDefault="00491532" w:rsidP="001C4062">
            <w:pPr>
              <w:jc w:val="center"/>
              <w:rPr>
                <w:rFonts w:eastAsia="Lucida Sans Unicode"/>
                <w:b/>
                <w:sz w:val="18"/>
                <w:szCs w:val="18"/>
                <w:lang w:eastAsia="ar-SA"/>
              </w:rPr>
            </w:pPr>
          </w:p>
          <w:p w14:paraId="258E6833" w14:textId="77777777" w:rsidR="00491532" w:rsidRDefault="00491532" w:rsidP="001C4062">
            <w:pPr>
              <w:jc w:val="center"/>
            </w:pPr>
            <w:r>
              <w:rPr>
                <w:rFonts w:eastAsia="Lucida Sans Unicode"/>
                <w:b/>
                <w:sz w:val="18"/>
                <w:szCs w:val="18"/>
                <w:lang w:eastAsia="ar-SA"/>
              </w:rPr>
              <w:t>WARTOŚĆ BRUTTO</w:t>
            </w:r>
          </w:p>
        </w:tc>
        <w:tc>
          <w:tcPr>
            <w:tcW w:w="2552" w:type="dxa"/>
            <w:tcBorders>
              <w:top w:val="single" w:sz="4" w:space="0" w:color="00000A"/>
              <w:left w:val="single" w:sz="4" w:space="0" w:color="00000A"/>
              <w:bottom w:val="single" w:sz="4" w:space="0" w:color="00000A"/>
              <w:right w:val="single" w:sz="4" w:space="0" w:color="00000A"/>
            </w:tcBorders>
            <w:vAlign w:val="center"/>
            <w:hideMark/>
          </w:tcPr>
          <w:p w14:paraId="6340398D" w14:textId="77777777" w:rsidR="00491532" w:rsidRDefault="00491532" w:rsidP="001C4062">
            <w:pPr>
              <w:jc w:val="center"/>
              <w:rPr>
                <w:b/>
                <w:sz w:val="18"/>
                <w:szCs w:val="18"/>
              </w:rPr>
            </w:pPr>
          </w:p>
          <w:p w14:paraId="31ECCBF0" w14:textId="77777777" w:rsidR="00491532" w:rsidRDefault="00491532" w:rsidP="001C4062">
            <w:pPr>
              <w:jc w:val="center"/>
              <w:rPr>
                <w:b/>
                <w:sz w:val="18"/>
                <w:szCs w:val="18"/>
              </w:rPr>
            </w:pPr>
            <w:r>
              <w:rPr>
                <w:b/>
                <w:sz w:val="18"/>
                <w:szCs w:val="18"/>
              </w:rPr>
              <w:t xml:space="preserve">PRODUCENT I </w:t>
            </w:r>
            <w:r w:rsidRPr="004979AA">
              <w:rPr>
                <w:b/>
                <w:sz w:val="18"/>
                <w:szCs w:val="18"/>
              </w:rPr>
              <w:t>NR KATALOGOWY</w:t>
            </w:r>
          </w:p>
          <w:p w14:paraId="64587760" w14:textId="77777777" w:rsidR="00491532" w:rsidRDefault="00491532" w:rsidP="001C4062">
            <w:pPr>
              <w:jc w:val="center"/>
              <w:rPr>
                <w:rFonts w:eastAsia="Lucida Sans Unicode"/>
                <w:b/>
                <w:sz w:val="18"/>
                <w:szCs w:val="18"/>
                <w:lang w:eastAsia="ar-SA"/>
              </w:rPr>
            </w:pPr>
          </w:p>
        </w:tc>
      </w:tr>
      <w:tr w:rsidR="00491532" w14:paraId="41EECBB3" w14:textId="77777777" w:rsidTr="00491532">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tcPr>
          <w:p w14:paraId="616DB757" w14:textId="77777777" w:rsidR="00491532" w:rsidRDefault="00491532" w:rsidP="001C4062">
            <w:pPr>
              <w:jc w:val="center"/>
              <w:rPr>
                <w:rFonts w:eastAsia="Lucida Sans Unicode"/>
                <w:szCs w:val="22"/>
                <w:lang w:eastAsia="ar-SA"/>
              </w:rPr>
            </w:pPr>
          </w:p>
          <w:p w14:paraId="491F7107" w14:textId="77777777" w:rsidR="00491532" w:rsidRDefault="00491532" w:rsidP="001C4062">
            <w:pPr>
              <w:jc w:val="center"/>
              <w:rPr>
                <w:rFonts w:eastAsia="Lucida Sans Unicode"/>
                <w:sz w:val="22"/>
                <w:szCs w:val="22"/>
                <w:lang w:eastAsia="ar-SA"/>
              </w:rPr>
            </w:pPr>
          </w:p>
          <w:p w14:paraId="563FED03" w14:textId="77777777" w:rsidR="00491532" w:rsidRDefault="00491532" w:rsidP="001C4062">
            <w:pPr>
              <w:jc w:val="center"/>
              <w:rPr>
                <w:rFonts w:eastAsia="Lucida Sans Unicode"/>
                <w:sz w:val="22"/>
                <w:szCs w:val="22"/>
                <w:lang w:eastAsia="ar-SA"/>
              </w:rPr>
            </w:pPr>
          </w:p>
          <w:p w14:paraId="6D747343" w14:textId="77777777" w:rsidR="00491532" w:rsidRPr="004A29A9" w:rsidRDefault="00491532" w:rsidP="001C4062">
            <w:pPr>
              <w:rPr>
                <w:rFonts w:eastAsia="Lucida Sans Unicode"/>
                <w:b/>
                <w:sz w:val="18"/>
                <w:szCs w:val="18"/>
                <w:lang w:eastAsia="ar-SA"/>
              </w:rPr>
            </w:pPr>
            <w:r w:rsidRPr="004A29A9">
              <w:rPr>
                <w:rFonts w:eastAsia="Lucida Sans Unicode"/>
                <w:b/>
                <w:sz w:val="18"/>
                <w:szCs w:val="18"/>
                <w:lang w:eastAsia="ar-SA"/>
              </w:rPr>
              <w:t>1.</w:t>
            </w:r>
          </w:p>
        </w:tc>
        <w:tc>
          <w:tcPr>
            <w:tcW w:w="4536" w:type="dxa"/>
            <w:tcBorders>
              <w:top w:val="single" w:sz="4" w:space="0" w:color="00000A"/>
              <w:left w:val="single" w:sz="4" w:space="0" w:color="00000A"/>
              <w:bottom w:val="single" w:sz="4" w:space="0" w:color="00000A"/>
              <w:right w:val="single" w:sz="4" w:space="0" w:color="00000A"/>
            </w:tcBorders>
          </w:tcPr>
          <w:p w14:paraId="1500EB48" w14:textId="55962BBC" w:rsidR="00491532" w:rsidRPr="0066370D" w:rsidRDefault="00491532" w:rsidP="0066370D">
            <w:pPr>
              <w:pStyle w:val="Default"/>
              <w:rPr>
                <w:rFonts w:ascii="Times New Roman" w:hAnsi="Times New Roman" w:cs="Times New Roman"/>
                <w:sz w:val="20"/>
                <w:szCs w:val="20"/>
              </w:rPr>
            </w:pPr>
            <w:r w:rsidRPr="0066370D">
              <w:rPr>
                <w:rFonts w:ascii="Times New Roman" w:hAnsi="Times New Roman" w:cs="Times New Roman"/>
                <w:sz w:val="20"/>
                <w:szCs w:val="20"/>
              </w:rPr>
              <w:t xml:space="preserve">Jednorazowy stapler liniowy zamykajaco-tnący 60; 80 mm  system blokady bezpieczeństwa przed wystrzeleniem zużytego ładunku. Zszywki tytanowe, o przekroju okrągłym. Po zamknięciu tworzące kształt litery B, z możliwością 8 krotnego użycia. Długość linii cięcia odpowiednio: 62,9; 82,9  mm. Ilość zszywek odpowiednio: 64; 84. Wysokość zszywek 3,8 mm do tkanki standardowej, 4,8 mm do tkanki grubej. Po zamknięciu 1,5 lub 2,0 mm </w:t>
            </w:r>
            <w:r w:rsidRPr="0066370D">
              <w:rPr>
                <w:rFonts w:ascii="Times New Roman" w:hAnsi="Times New Roman" w:cs="Times New Roman"/>
                <w:spacing w:val="-1"/>
                <w:sz w:val="20"/>
                <w:szCs w:val="20"/>
              </w:rPr>
              <w:t>Pakowany pojedyńczo.</w:t>
            </w:r>
          </w:p>
        </w:tc>
        <w:tc>
          <w:tcPr>
            <w:tcW w:w="993" w:type="dxa"/>
            <w:tcBorders>
              <w:top w:val="single" w:sz="4" w:space="0" w:color="00000A"/>
              <w:left w:val="single" w:sz="4" w:space="0" w:color="00000A"/>
              <w:bottom w:val="single" w:sz="4" w:space="0" w:color="00000A"/>
              <w:right w:val="single" w:sz="4" w:space="0" w:color="00000A"/>
            </w:tcBorders>
          </w:tcPr>
          <w:p w14:paraId="5F4EED57" w14:textId="77777777" w:rsidR="00491532" w:rsidRPr="001D3737" w:rsidRDefault="00491532" w:rsidP="001C4062">
            <w:pPr>
              <w:jc w:val="center"/>
              <w:rPr>
                <w:rFonts w:eastAsia="Lucida Sans Unicode"/>
                <w:b/>
                <w:sz w:val="20"/>
                <w:lang w:eastAsia="ar-SA"/>
              </w:rPr>
            </w:pPr>
          </w:p>
          <w:p w14:paraId="71F407AE" w14:textId="77777777" w:rsidR="00491532" w:rsidRPr="001D3737" w:rsidRDefault="00491532" w:rsidP="001C4062">
            <w:pPr>
              <w:jc w:val="center"/>
              <w:rPr>
                <w:rFonts w:eastAsia="Lucida Sans Unicode"/>
                <w:b/>
                <w:sz w:val="20"/>
                <w:lang w:eastAsia="ar-SA"/>
              </w:rPr>
            </w:pPr>
          </w:p>
          <w:p w14:paraId="39D79FB0" w14:textId="77777777" w:rsidR="00491532" w:rsidRPr="001D3737" w:rsidRDefault="00491532" w:rsidP="001C4062">
            <w:pPr>
              <w:rPr>
                <w:rFonts w:eastAsia="Lucida Sans Unicode"/>
                <w:b/>
                <w:sz w:val="20"/>
                <w:lang w:eastAsia="ar-SA"/>
              </w:rPr>
            </w:pPr>
          </w:p>
          <w:p w14:paraId="2015F7FC" w14:textId="77777777" w:rsidR="00491532" w:rsidRPr="001D3737" w:rsidRDefault="00491532" w:rsidP="001C4062">
            <w:pPr>
              <w:jc w:val="center"/>
              <w:rPr>
                <w:rFonts w:eastAsia="Lucida Sans Unicode"/>
                <w:b/>
                <w:sz w:val="20"/>
                <w:lang w:eastAsia="ar-SA"/>
              </w:rPr>
            </w:pPr>
            <w:r w:rsidRPr="001D3737">
              <w:rPr>
                <w:rFonts w:eastAsia="Lucida Sans Unicode"/>
                <w:b/>
                <w:sz w:val="20"/>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14:paraId="05D7383F" w14:textId="77777777" w:rsidR="00491532" w:rsidRPr="001D3737" w:rsidRDefault="00491532" w:rsidP="001C4062">
            <w:pPr>
              <w:jc w:val="center"/>
              <w:rPr>
                <w:rFonts w:eastAsia="Lucida Sans Unicode"/>
                <w:b/>
                <w:sz w:val="20"/>
                <w:lang w:eastAsia="ar-SA"/>
              </w:rPr>
            </w:pPr>
          </w:p>
          <w:p w14:paraId="2C95771E" w14:textId="77777777" w:rsidR="00491532" w:rsidRPr="001D3737" w:rsidRDefault="00491532" w:rsidP="001C4062">
            <w:pPr>
              <w:jc w:val="center"/>
              <w:rPr>
                <w:rFonts w:eastAsia="Lucida Sans Unicode"/>
                <w:b/>
                <w:sz w:val="20"/>
                <w:lang w:eastAsia="ar-SA"/>
              </w:rPr>
            </w:pPr>
          </w:p>
          <w:p w14:paraId="7D079682" w14:textId="77777777" w:rsidR="00491532" w:rsidRPr="001D3737" w:rsidRDefault="00491532" w:rsidP="001C4062">
            <w:pPr>
              <w:jc w:val="center"/>
              <w:rPr>
                <w:rFonts w:eastAsia="Lucida Sans Unicode"/>
                <w:b/>
                <w:sz w:val="20"/>
                <w:lang w:eastAsia="ar-SA"/>
              </w:rPr>
            </w:pPr>
          </w:p>
          <w:p w14:paraId="2725E68C" w14:textId="0ED40396" w:rsidR="00491532" w:rsidRPr="001D3737" w:rsidRDefault="00491532" w:rsidP="001C4062">
            <w:pPr>
              <w:jc w:val="center"/>
              <w:rPr>
                <w:rFonts w:eastAsia="Lucida Sans Unicode"/>
                <w:b/>
                <w:sz w:val="20"/>
                <w:lang w:eastAsia="ar-SA"/>
              </w:rPr>
            </w:pPr>
            <w:r w:rsidRPr="001D3737">
              <w:rPr>
                <w:rFonts w:eastAsia="Lucida Sans Unicode"/>
                <w:b/>
                <w:sz w:val="20"/>
                <w:lang w:eastAsia="ar-SA"/>
              </w:rPr>
              <w:t>15</w:t>
            </w:r>
          </w:p>
        </w:tc>
        <w:tc>
          <w:tcPr>
            <w:tcW w:w="1281" w:type="dxa"/>
            <w:tcBorders>
              <w:top w:val="single" w:sz="4" w:space="0" w:color="00000A"/>
              <w:left w:val="single" w:sz="4" w:space="0" w:color="00000A"/>
              <w:bottom w:val="single" w:sz="4" w:space="0" w:color="00000A"/>
              <w:right w:val="single" w:sz="4" w:space="0" w:color="00000A"/>
            </w:tcBorders>
          </w:tcPr>
          <w:p w14:paraId="740A634C" w14:textId="77777777" w:rsidR="00491532" w:rsidRDefault="00491532" w:rsidP="001C4062">
            <w:pPr>
              <w:rPr>
                <w:rFonts w:eastAsia="Lucida Sans Unicode"/>
                <w:b/>
                <w:sz w:val="18"/>
                <w:szCs w:val="18"/>
                <w:lang w:eastAsia="ar-SA"/>
              </w:rPr>
            </w:pPr>
            <w:r>
              <w:rPr>
                <w:rFonts w:eastAsia="Lucida Sans Unicode"/>
                <w:b/>
                <w:sz w:val="18"/>
                <w:szCs w:val="18"/>
                <w:lang w:eastAsia="ar-SA"/>
              </w:rPr>
              <w:t xml:space="preserve">                          </w:t>
            </w:r>
          </w:p>
          <w:p w14:paraId="4D903DAA" w14:textId="77777777" w:rsidR="00491532" w:rsidRDefault="00491532" w:rsidP="001C4062">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319A81B1" w14:textId="77777777" w:rsidR="00491532" w:rsidRDefault="00491532"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05E3C232" w14:textId="77777777" w:rsidR="00491532" w:rsidRDefault="00491532"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0F6E4277" w14:textId="2733B642" w:rsidR="00491532" w:rsidRDefault="00491532" w:rsidP="001C4062">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13F87692" w14:textId="77777777" w:rsidR="00491532" w:rsidRDefault="00491532" w:rsidP="001C4062">
            <w:pPr>
              <w:jc w:val="center"/>
              <w:rPr>
                <w:rFonts w:eastAsia="Lucida Sans Unicode"/>
                <w:b/>
                <w:sz w:val="18"/>
                <w:szCs w:val="18"/>
                <w:lang w:eastAsia="ar-SA"/>
              </w:rPr>
            </w:pPr>
          </w:p>
        </w:tc>
        <w:tc>
          <w:tcPr>
            <w:tcW w:w="2552" w:type="dxa"/>
            <w:tcBorders>
              <w:top w:val="single" w:sz="4" w:space="0" w:color="00000A"/>
              <w:left w:val="single" w:sz="4" w:space="0" w:color="00000A"/>
              <w:bottom w:val="single" w:sz="4" w:space="0" w:color="00000A"/>
              <w:right w:val="single" w:sz="4" w:space="0" w:color="00000A"/>
            </w:tcBorders>
          </w:tcPr>
          <w:p w14:paraId="3DE98061" w14:textId="77777777" w:rsidR="00491532" w:rsidRDefault="00491532" w:rsidP="001C4062">
            <w:pPr>
              <w:jc w:val="center"/>
              <w:rPr>
                <w:rFonts w:eastAsia="Lucida Sans Unicode"/>
                <w:b/>
                <w:sz w:val="18"/>
                <w:szCs w:val="18"/>
                <w:lang w:eastAsia="ar-SA"/>
              </w:rPr>
            </w:pPr>
          </w:p>
        </w:tc>
      </w:tr>
      <w:tr w:rsidR="00491532" w14:paraId="2D0CD93A" w14:textId="77777777" w:rsidTr="00491532">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0109704B" w14:textId="77777777" w:rsidR="00491532" w:rsidRPr="004A29A9" w:rsidRDefault="00491532" w:rsidP="001C4062">
            <w:pPr>
              <w:jc w:val="center"/>
              <w:rPr>
                <w:rFonts w:eastAsia="Lucida Sans Unicode"/>
                <w:b/>
                <w:sz w:val="18"/>
                <w:szCs w:val="18"/>
                <w:lang w:eastAsia="ar-SA"/>
              </w:rPr>
            </w:pPr>
            <w:r w:rsidRPr="004A29A9">
              <w:rPr>
                <w:rFonts w:eastAsia="Lucida Sans Unicode"/>
                <w:b/>
                <w:sz w:val="18"/>
                <w:szCs w:val="18"/>
                <w:lang w:eastAsia="ar-SA"/>
              </w:rPr>
              <w:t>2.</w:t>
            </w:r>
          </w:p>
        </w:tc>
        <w:tc>
          <w:tcPr>
            <w:tcW w:w="4536" w:type="dxa"/>
            <w:tcBorders>
              <w:top w:val="single" w:sz="4" w:space="0" w:color="00000A"/>
              <w:left w:val="single" w:sz="4" w:space="0" w:color="00000A"/>
              <w:bottom w:val="single" w:sz="4" w:space="0" w:color="00000A"/>
              <w:right w:val="single" w:sz="4" w:space="0" w:color="00000A"/>
            </w:tcBorders>
          </w:tcPr>
          <w:p w14:paraId="4A324E5D" w14:textId="18AB67C8" w:rsidR="00491532" w:rsidRPr="001F3EFB" w:rsidRDefault="00491532" w:rsidP="001F3EFB">
            <w:pPr>
              <w:rPr>
                <w:b/>
                <w:sz w:val="20"/>
              </w:rPr>
            </w:pPr>
            <w:r w:rsidRPr="001F3EFB">
              <w:rPr>
                <w:sz w:val="20"/>
                <w:lang w:val="pl-PL"/>
              </w:rPr>
              <w:t xml:space="preserve">Jednorazowy stapler liniowy zamykajaco-tnący 100 mm, system blokady bezpieczeństwa przed wystrzeleniem zużytego ładunku. Zszywki tytanowe, o przekroju okrągłym. Po zamknięciu tworzące kształt litery B, z możliwością 8 krotnego użycia. Długość linii cięcia 96 mm. Ilość zszywek 104, wysokość zszywek 3,8 do tkanki standardowej, 4,8 mm do tkanki grubej. Po zamknięciu 1,5 lub 2,0 mm . </w:t>
            </w:r>
            <w:r w:rsidRPr="001F3EFB">
              <w:rPr>
                <w:spacing w:val="-1"/>
                <w:sz w:val="20"/>
                <w:lang w:val="pl-PL"/>
              </w:rPr>
              <w:t>Pakowany pojedyńczo.</w:t>
            </w:r>
          </w:p>
        </w:tc>
        <w:tc>
          <w:tcPr>
            <w:tcW w:w="993" w:type="dxa"/>
            <w:tcBorders>
              <w:top w:val="single" w:sz="4" w:space="0" w:color="00000A"/>
              <w:left w:val="single" w:sz="4" w:space="0" w:color="00000A"/>
              <w:bottom w:val="single" w:sz="4" w:space="0" w:color="00000A"/>
              <w:right w:val="single" w:sz="4" w:space="0" w:color="00000A"/>
            </w:tcBorders>
            <w:vAlign w:val="center"/>
          </w:tcPr>
          <w:p w14:paraId="06F51FED" w14:textId="77777777" w:rsidR="00491532" w:rsidRPr="001D3737" w:rsidRDefault="00491532" w:rsidP="001C4062">
            <w:pPr>
              <w:jc w:val="center"/>
              <w:rPr>
                <w:rFonts w:eastAsia="Lucida Sans Unicode"/>
                <w:b/>
                <w:sz w:val="20"/>
                <w:lang w:eastAsia="ar-SA"/>
              </w:rPr>
            </w:pPr>
            <w:r w:rsidRPr="001D3737">
              <w:rPr>
                <w:rFonts w:eastAsia="Lucida Sans Unicode"/>
                <w:b/>
                <w:sz w:val="20"/>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04D68E49" w14:textId="52500488" w:rsidR="00491532" w:rsidRPr="001D3737" w:rsidRDefault="00491532" w:rsidP="001C4062">
            <w:pPr>
              <w:jc w:val="center"/>
              <w:rPr>
                <w:rFonts w:eastAsia="Lucida Sans Unicode"/>
                <w:b/>
                <w:sz w:val="20"/>
                <w:lang w:eastAsia="ar-SA"/>
              </w:rPr>
            </w:pPr>
            <w:r w:rsidRPr="001D3737">
              <w:rPr>
                <w:rFonts w:eastAsia="Lucida Sans Unicode"/>
                <w:b/>
                <w:sz w:val="20"/>
                <w:lang w:eastAsia="ar-SA"/>
              </w:rPr>
              <w:t>15</w:t>
            </w:r>
          </w:p>
        </w:tc>
        <w:tc>
          <w:tcPr>
            <w:tcW w:w="1281" w:type="dxa"/>
            <w:tcBorders>
              <w:top w:val="single" w:sz="4" w:space="0" w:color="00000A"/>
              <w:left w:val="single" w:sz="4" w:space="0" w:color="00000A"/>
              <w:bottom w:val="single" w:sz="4" w:space="0" w:color="00000A"/>
              <w:right w:val="single" w:sz="4" w:space="0" w:color="00000A"/>
            </w:tcBorders>
          </w:tcPr>
          <w:p w14:paraId="361D2910" w14:textId="77777777" w:rsidR="00491532" w:rsidRDefault="00491532"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17BD1A8A" w14:textId="77777777" w:rsidR="00491532" w:rsidRDefault="00491532"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72E2FA5D" w14:textId="77777777" w:rsidR="00491532" w:rsidRDefault="00491532"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4CAFDDCC" w14:textId="0D9D9ED5" w:rsidR="00491532" w:rsidRDefault="00491532" w:rsidP="001C4062">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11DCC7C2" w14:textId="77777777" w:rsidR="00491532" w:rsidRDefault="00491532" w:rsidP="001C4062">
            <w:pPr>
              <w:jc w:val="center"/>
              <w:rPr>
                <w:rFonts w:eastAsia="Lucida Sans Unicode"/>
                <w:b/>
                <w:sz w:val="18"/>
                <w:szCs w:val="18"/>
                <w:lang w:eastAsia="ar-SA"/>
              </w:rPr>
            </w:pPr>
          </w:p>
        </w:tc>
        <w:tc>
          <w:tcPr>
            <w:tcW w:w="2552" w:type="dxa"/>
            <w:tcBorders>
              <w:top w:val="single" w:sz="4" w:space="0" w:color="00000A"/>
              <w:left w:val="single" w:sz="4" w:space="0" w:color="00000A"/>
              <w:bottom w:val="single" w:sz="4" w:space="0" w:color="00000A"/>
              <w:right w:val="single" w:sz="4" w:space="0" w:color="00000A"/>
            </w:tcBorders>
          </w:tcPr>
          <w:p w14:paraId="5DE81F7D" w14:textId="77777777" w:rsidR="00491532" w:rsidRDefault="00491532" w:rsidP="001C4062">
            <w:pPr>
              <w:jc w:val="center"/>
              <w:rPr>
                <w:rFonts w:eastAsia="Lucida Sans Unicode"/>
                <w:b/>
                <w:sz w:val="18"/>
                <w:szCs w:val="18"/>
                <w:lang w:eastAsia="ar-SA"/>
              </w:rPr>
            </w:pPr>
          </w:p>
        </w:tc>
      </w:tr>
      <w:tr w:rsidR="00491532" w14:paraId="6FCC45E8" w14:textId="77777777" w:rsidTr="00491532">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6BD8C776" w14:textId="2728E6CE" w:rsidR="00491532" w:rsidRPr="004A29A9" w:rsidRDefault="00491532" w:rsidP="001C4062">
            <w:pPr>
              <w:jc w:val="center"/>
              <w:rPr>
                <w:rFonts w:eastAsia="Lucida Sans Unicode"/>
                <w:b/>
                <w:sz w:val="18"/>
                <w:szCs w:val="18"/>
                <w:lang w:eastAsia="ar-SA"/>
              </w:rPr>
            </w:pPr>
            <w:r>
              <w:rPr>
                <w:rFonts w:eastAsia="Lucida Sans Unicode"/>
                <w:b/>
                <w:sz w:val="18"/>
                <w:szCs w:val="18"/>
                <w:lang w:eastAsia="ar-SA"/>
              </w:rPr>
              <w:t>3.</w:t>
            </w:r>
          </w:p>
        </w:tc>
        <w:tc>
          <w:tcPr>
            <w:tcW w:w="4536" w:type="dxa"/>
            <w:tcBorders>
              <w:top w:val="single" w:sz="4" w:space="0" w:color="00000A"/>
              <w:left w:val="single" w:sz="4" w:space="0" w:color="00000A"/>
              <w:bottom w:val="single" w:sz="4" w:space="0" w:color="00000A"/>
              <w:right w:val="single" w:sz="4" w:space="0" w:color="00000A"/>
            </w:tcBorders>
          </w:tcPr>
          <w:p w14:paraId="7668D966" w14:textId="25AF30E5" w:rsidR="00491532" w:rsidRPr="001F3EFB" w:rsidRDefault="00491532" w:rsidP="007B48FA">
            <w:pPr>
              <w:rPr>
                <w:sz w:val="20"/>
                <w:lang w:val="pl-PL"/>
              </w:rPr>
            </w:pPr>
            <w:r w:rsidRPr="007B48FA">
              <w:rPr>
                <w:sz w:val="20"/>
                <w:lang w:val="pl-PL"/>
              </w:rPr>
              <w:t>Ładunek do staplera liniowego z nożem 60, 80 mm , wysokość zszywki 3,8mm lub 4,8mm . Pakowany pojedyńczo</w:t>
            </w:r>
          </w:p>
        </w:tc>
        <w:tc>
          <w:tcPr>
            <w:tcW w:w="993" w:type="dxa"/>
            <w:tcBorders>
              <w:top w:val="single" w:sz="4" w:space="0" w:color="00000A"/>
              <w:left w:val="single" w:sz="4" w:space="0" w:color="00000A"/>
              <w:bottom w:val="single" w:sz="4" w:space="0" w:color="00000A"/>
              <w:right w:val="single" w:sz="4" w:space="0" w:color="00000A"/>
            </w:tcBorders>
            <w:vAlign w:val="center"/>
          </w:tcPr>
          <w:p w14:paraId="2F690EAC" w14:textId="7A9D0455" w:rsidR="00491532" w:rsidRPr="001D3737" w:rsidRDefault="00491532" w:rsidP="001C4062">
            <w:pPr>
              <w:jc w:val="center"/>
              <w:rPr>
                <w:rFonts w:eastAsia="Lucida Sans Unicode"/>
                <w:b/>
                <w:sz w:val="20"/>
                <w:lang w:eastAsia="ar-SA"/>
              </w:rPr>
            </w:pPr>
            <w:r w:rsidRPr="001D3737">
              <w:rPr>
                <w:rFonts w:eastAsia="Lucida Sans Unicode"/>
                <w:b/>
                <w:sz w:val="20"/>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6C64B69F" w14:textId="5B9653C0" w:rsidR="00491532" w:rsidRPr="001D3737" w:rsidRDefault="00491532" w:rsidP="001C4062">
            <w:pPr>
              <w:jc w:val="center"/>
              <w:rPr>
                <w:rFonts w:eastAsia="Lucida Sans Unicode"/>
                <w:b/>
                <w:sz w:val="20"/>
                <w:lang w:eastAsia="ar-SA"/>
              </w:rPr>
            </w:pPr>
            <w:r w:rsidRPr="001D3737">
              <w:rPr>
                <w:rFonts w:eastAsia="Lucida Sans Unicode"/>
                <w:b/>
                <w:sz w:val="20"/>
                <w:lang w:eastAsia="ar-SA"/>
              </w:rPr>
              <w:t>45</w:t>
            </w:r>
          </w:p>
        </w:tc>
        <w:tc>
          <w:tcPr>
            <w:tcW w:w="1281" w:type="dxa"/>
            <w:tcBorders>
              <w:top w:val="single" w:sz="4" w:space="0" w:color="00000A"/>
              <w:left w:val="single" w:sz="4" w:space="0" w:color="00000A"/>
              <w:bottom w:val="single" w:sz="4" w:space="0" w:color="00000A"/>
              <w:right w:val="single" w:sz="4" w:space="0" w:color="00000A"/>
            </w:tcBorders>
          </w:tcPr>
          <w:p w14:paraId="6EBEDF4E" w14:textId="77777777" w:rsidR="00491532" w:rsidRDefault="00491532"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2B89A2C2" w14:textId="77777777" w:rsidR="00491532" w:rsidRDefault="00491532"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3C8C2348" w14:textId="77777777" w:rsidR="00491532" w:rsidRDefault="00491532"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5A35A3D9" w14:textId="08ABA957" w:rsidR="00491532" w:rsidRDefault="00491532" w:rsidP="001C4062">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56DB9E96" w14:textId="77777777" w:rsidR="00491532" w:rsidRDefault="00491532" w:rsidP="001C4062">
            <w:pPr>
              <w:jc w:val="center"/>
              <w:rPr>
                <w:rFonts w:eastAsia="Lucida Sans Unicode"/>
                <w:b/>
                <w:sz w:val="18"/>
                <w:szCs w:val="18"/>
                <w:lang w:eastAsia="ar-SA"/>
              </w:rPr>
            </w:pPr>
          </w:p>
        </w:tc>
        <w:tc>
          <w:tcPr>
            <w:tcW w:w="2552" w:type="dxa"/>
            <w:tcBorders>
              <w:top w:val="single" w:sz="4" w:space="0" w:color="00000A"/>
              <w:left w:val="single" w:sz="4" w:space="0" w:color="00000A"/>
              <w:bottom w:val="single" w:sz="4" w:space="0" w:color="00000A"/>
              <w:right w:val="single" w:sz="4" w:space="0" w:color="00000A"/>
            </w:tcBorders>
          </w:tcPr>
          <w:p w14:paraId="425FC9C4" w14:textId="77777777" w:rsidR="00491532" w:rsidRDefault="00491532" w:rsidP="001C4062">
            <w:pPr>
              <w:jc w:val="center"/>
              <w:rPr>
                <w:rFonts w:eastAsia="Lucida Sans Unicode"/>
                <w:b/>
                <w:sz w:val="18"/>
                <w:szCs w:val="18"/>
                <w:lang w:eastAsia="ar-SA"/>
              </w:rPr>
            </w:pPr>
          </w:p>
        </w:tc>
      </w:tr>
      <w:tr w:rsidR="00491532" w14:paraId="1591522F" w14:textId="77777777" w:rsidTr="00491532">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764195CA" w14:textId="672B26E7" w:rsidR="00491532" w:rsidRPr="004A29A9" w:rsidRDefault="00491532" w:rsidP="001C4062">
            <w:pPr>
              <w:jc w:val="center"/>
              <w:rPr>
                <w:rFonts w:eastAsia="Lucida Sans Unicode"/>
                <w:b/>
                <w:sz w:val="18"/>
                <w:szCs w:val="18"/>
                <w:lang w:eastAsia="ar-SA"/>
              </w:rPr>
            </w:pPr>
            <w:r>
              <w:rPr>
                <w:rFonts w:eastAsia="Lucida Sans Unicode"/>
                <w:b/>
                <w:sz w:val="18"/>
                <w:szCs w:val="18"/>
                <w:lang w:eastAsia="ar-SA"/>
              </w:rPr>
              <w:t>4.</w:t>
            </w:r>
          </w:p>
        </w:tc>
        <w:tc>
          <w:tcPr>
            <w:tcW w:w="4536" w:type="dxa"/>
            <w:tcBorders>
              <w:top w:val="single" w:sz="4" w:space="0" w:color="00000A"/>
              <w:left w:val="single" w:sz="4" w:space="0" w:color="00000A"/>
              <w:bottom w:val="single" w:sz="4" w:space="0" w:color="00000A"/>
              <w:right w:val="single" w:sz="4" w:space="0" w:color="00000A"/>
            </w:tcBorders>
          </w:tcPr>
          <w:p w14:paraId="4D1C52BB" w14:textId="4B3BD450" w:rsidR="00491532" w:rsidRPr="001F3EFB" w:rsidRDefault="00491532" w:rsidP="007B48FA">
            <w:pPr>
              <w:rPr>
                <w:sz w:val="20"/>
                <w:lang w:val="pl-PL"/>
              </w:rPr>
            </w:pPr>
            <w:r w:rsidRPr="007B48FA">
              <w:rPr>
                <w:sz w:val="20"/>
                <w:lang w:val="pl-PL"/>
              </w:rPr>
              <w:t>Ładunek do staplera liniowego z nożem 100 mm  , wysokość zszywki 3,8mm lub 4,8mm . Pakowany pojedyńczo</w:t>
            </w:r>
          </w:p>
        </w:tc>
        <w:tc>
          <w:tcPr>
            <w:tcW w:w="993" w:type="dxa"/>
            <w:tcBorders>
              <w:top w:val="single" w:sz="4" w:space="0" w:color="00000A"/>
              <w:left w:val="single" w:sz="4" w:space="0" w:color="00000A"/>
              <w:bottom w:val="single" w:sz="4" w:space="0" w:color="00000A"/>
              <w:right w:val="single" w:sz="4" w:space="0" w:color="00000A"/>
            </w:tcBorders>
            <w:vAlign w:val="center"/>
          </w:tcPr>
          <w:p w14:paraId="529E9C96" w14:textId="5B294934" w:rsidR="00491532" w:rsidRPr="001D3737" w:rsidRDefault="00491532" w:rsidP="001C4062">
            <w:pPr>
              <w:jc w:val="center"/>
              <w:rPr>
                <w:rFonts w:eastAsia="Lucida Sans Unicode"/>
                <w:b/>
                <w:sz w:val="20"/>
                <w:lang w:eastAsia="ar-SA"/>
              </w:rPr>
            </w:pPr>
            <w:r w:rsidRPr="001D3737">
              <w:rPr>
                <w:rFonts w:eastAsia="Lucida Sans Unicode"/>
                <w:b/>
                <w:sz w:val="20"/>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29E9F95D" w14:textId="2DEF2C67" w:rsidR="00491532" w:rsidRPr="001D3737" w:rsidRDefault="00491532" w:rsidP="001C4062">
            <w:pPr>
              <w:jc w:val="center"/>
              <w:rPr>
                <w:rFonts w:eastAsia="Lucida Sans Unicode"/>
                <w:b/>
                <w:sz w:val="20"/>
                <w:lang w:eastAsia="ar-SA"/>
              </w:rPr>
            </w:pPr>
            <w:r w:rsidRPr="001D3737">
              <w:rPr>
                <w:rFonts w:eastAsia="Lucida Sans Unicode"/>
                <w:b/>
                <w:sz w:val="20"/>
                <w:lang w:eastAsia="ar-SA"/>
              </w:rPr>
              <w:t>45</w:t>
            </w:r>
          </w:p>
        </w:tc>
        <w:tc>
          <w:tcPr>
            <w:tcW w:w="1281" w:type="dxa"/>
            <w:tcBorders>
              <w:top w:val="single" w:sz="4" w:space="0" w:color="00000A"/>
              <w:left w:val="single" w:sz="4" w:space="0" w:color="00000A"/>
              <w:bottom w:val="single" w:sz="4" w:space="0" w:color="00000A"/>
              <w:right w:val="single" w:sz="4" w:space="0" w:color="00000A"/>
            </w:tcBorders>
          </w:tcPr>
          <w:p w14:paraId="10103A95" w14:textId="77777777" w:rsidR="00491532" w:rsidRDefault="00491532"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59A418C7" w14:textId="77777777" w:rsidR="00491532" w:rsidRDefault="00491532"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10166E9E" w14:textId="77777777" w:rsidR="00491532" w:rsidRDefault="00491532"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07578268" w14:textId="67324F3B" w:rsidR="00491532" w:rsidRDefault="00491532" w:rsidP="001C4062">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433289C7" w14:textId="77777777" w:rsidR="00491532" w:rsidRDefault="00491532" w:rsidP="001C4062">
            <w:pPr>
              <w:jc w:val="center"/>
              <w:rPr>
                <w:rFonts w:eastAsia="Lucida Sans Unicode"/>
                <w:b/>
                <w:sz w:val="18"/>
                <w:szCs w:val="18"/>
                <w:lang w:eastAsia="ar-SA"/>
              </w:rPr>
            </w:pPr>
          </w:p>
        </w:tc>
        <w:tc>
          <w:tcPr>
            <w:tcW w:w="2552" w:type="dxa"/>
            <w:tcBorders>
              <w:top w:val="single" w:sz="4" w:space="0" w:color="00000A"/>
              <w:left w:val="single" w:sz="4" w:space="0" w:color="00000A"/>
              <w:bottom w:val="single" w:sz="4" w:space="0" w:color="00000A"/>
              <w:right w:val="single" w:sz="4" w:space="0" w:color="00000A"/>
            </w:tcBorders>
          </w:tcPr>
          <w:p w14:paraId="04DC6167" w14:textId="77777777" w:rsidR="00491532" w:rsidRDefault="00491532" w:rsidP="001C4062">
            <w:pPr>
              <w:jc w:val="center"/>
              <w:rPr>
                <w:rFonts w:eastAsia="Lucida Sans Unicode"/>
                <w:b/>
                <w:sz w:val="18"/>
                <w:szCs w:val="18"/>
                <w:lang w:eastAsia="ar-SA"/>
              </w:rPr>
            </w:pPr>
          </w:p>
        </w:tc>
      </w:tr>
      <w:tr w:rsidR="00491532" w14:paraId="3B45201E" w14:textId="77777777" w:rsidTr="00491532">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6A6FCE0E" w14:textId="7D80635A" w:rsidR="00491532" w:rsidRPr="004A29A9" w:rsidRDefault="00491532" w:rsidP="001C4062">
            <w:pPr>
              <w:jc w:val="center"/>
              <w:rPr>
                <w:rFonts w:eastAsia="Lucida Sans Unicode"/>
                <w:b/>
                <w:sz w:val="18"/>
                <w:szCs w:val="18"/>
                <w:lang w:eastAsia="ar-SA"/>
              </w:rPr>
            </w:pPr>
            <w:r>
              <w:rPr>
                <w:rFonts w:eastAsia="Lucida Sans Unicode"/>
                <w:b/>
                <w:sz w:val="18"/>
                <w:szCs w:val="18"/>
                <w:lang w:eastAsia="ar-SA"/>
              </w:rPr>
              <w:t>5.</w:t>
            </w:r>
          </w:p>
        </w:tc>
        <w:tc>
          <w:tcPr>
            <w:tcW w:w="4536" w:type="dxa"/>
            <w:tcBorders>
              <w:top w:val="single" w:sz="4" w:space="0" w:color="00000A"/>
              <w:left w:val="single" w:sz="4" w:space="0" w:color="00000A"/>
              <w:bottom w:val="single" w:sz="4" w:space="0" w:color="00000A"/>
              <w:right w:val="single" w:sz="4" w:space="0" w:color="00000A"/>
            </w:tcBorders>
          </w:tcPr>
          <w:p w14:paraId="5E40DCC8" w14:textId="4928C9CB" w:rsidR="00491532" w:rsidRPr="001F3EFB" w:rsidRDefault="00491532" w:rsidP="001F3EFB">
            <w:pPr>
              <w:rPr>
                <w:sz w:val="20"/>
                <w:lang w:val="pl-PL"/>
              </w:rPr>
            </w:pPr>
            <w:r w:rsidRPr="007B48FA">
              <w:rPr>
                <w:sz w:val="20"/>
                <w:lang w:val="pl-PL"/>
              </w:rPr>
              <w:t>Stapler liniowy z nożem o długości linii cięcia 40 mm. Linia szwu 43 mm, z prostą główką, załadowany ładunkiem do tkanki grubej, wysokośc  zszywki otwartej 4,8 mm, zamkniętej 2 mm. Dugość ramienia wraz z główką 265 mm, szerokość główki 62 mm. Pakowany pojedyńczo.</w:t>
            </w:r>
          </w:p>
        </w:tc>
        <w:tc>
          <w:tcPr>
            <w:tcW w:w="993" w:type="dxa"/>
            <w:tcBorders>
              <w:top w:val="single" w:sz="4" w:space="0" w:color="00000A"/>
              <w:left w:val="single" w:sz="4" w:space="0" w:color="00000A"/>
              <w:bottom w:val="single" w:sz="4" w:space="0" w:color="00000A"/>
              <w:right w:val="single" w:sz="4" w:space="0" w:color="00000A"/>
            </w:tcBorders>
            <w:vAlign w:val="center"/>
          </w:tcPr>
          <w:p w14:paraId="7962BB7F" w14:textId="5CA5D162" w:rsidR="00491532" w:rsidRPr="001D3737" w:rsidRDefault="00491532" w:rsidP="001C4062">
            <w:pPr>
              <w:jc w:val="center"/>
              <w:rPr>
                <w:rFonts w:eastAsia="Lucida Sans Unicode"/>
                <w:b/>
                <w:sz w:val="20"/>
                <w:lang w:eastAsia="ar-SA"/>
              </w:rPr>
            </w:pPr>
            <w:r w:rsidRPr="001D3737">
              <w:rPr>
                <w:rFonts w:eastAsia="Lucida Sans Unicode"/>
                <w:b/>
                <w:sz w:val="20"/>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5BBFE4FB" w14:textId="47DF9120" w:rsidR="00491532" w:rsidRPr="00FE1D5A" w:rsidRDefault="00FE1D5A" w:rsidP="001C4062">
            <w:pPr>
              <w:jc w:val="center"/>
              <w:rPr>
                <w:rFonts w:eastAsia="Lucida Sans Unicode"/>
                <w:b/>
                <w:sz w:val="20"/>
                <w:u w:val="single"/>
                <w:lang w:eastAsia="ar-SA"/>
              </w:rPr>
            </w:pPr>
            <w:r w:rsidRPr="00FE1D5A">
              <w:rPr>
                <w:rFonts w:eastAsia="Lucida Sans Unicode"/>
                <w:b/>
                <w:sz w:val="20"/>
                <w:u w:val="single"/>
                <w:lang w:eastAsia="ar-SA"/>
              </w:rPr>
              <w:t>2</w:t>
            </w:r>
          </w:p>
        </w:tc>
        <w:tc>
          <w:tcPr>
            <w:tcW w:w="1281" w:type="dxa"/>
            <w:tcBorders>
              <w:top w:val="single" w:sz="4" w:space="0" w:color="00000A"/>
              <w:left w:val="single" w:sz="4" w:space="0" w:color="00000A"/>
              <w:bottom w:val="single" w:sz="4" w:space="0" w:color="00000A"/>
              <w:right w:val="single" w:sz="4" w:space="0" w:color="00000A"/>
            </w:tcBorders>
          </w:tcPr>
          <w:p w14:paraId="6BC0561C" w14:textId="77777777" w:rsidR="00491532" w:rsidRDefault="00491532"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4CB463B6" w14:textId="77777777" w:rsidR="00491532" w:rsidRDefault="00491532"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1FA00AC0" w14:textId="77777777" w:rsidR="00491532" w:rsidRDefault="00491532"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3F621A8E" w14:textId="479E5141" w:rsidR="00491532" w:rsidRDefault="00491532" w:rsidP="001C4062">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31A18078" w14:textId="77777777" w:rsidR="00491532" w:rsidRDefault="00491532" w:rsidP="001C4062">
            <w:pPr>
              <w:jc w:val="center"/>
              <w:rPr>
                <w:rFonts w:eastAsia="Lucida Sans Unicode"/>
                <w:b/>
                <w:sz w:val="18"/>
                <w:szCs w:val="18"/>
                <w:lang w:eastAsia="ar-SA"/>
              </w:rPr>
            </w:pPr>
          </w:p>
        </w:tc>
        <w:tc>
          <w:tcPr>
            <w:tcW w:w="2552" w:type="dxa"/>
            <w:tcBorders>
              <w:top w:val="single" w:sz="4" w:space="0" w:color="00000A"/>
              <w:left w:val="single" w:sz="4" w:space="0" w:color="00000A"/>
              <w:bottom w:val="single" w:sz="4" w:space="0" w:color="00000A"/>
              <w:right w:val="single" w:sz="4" w:space="0" w:color="00000A"/>
            </w:tcBorders>
          </w:tcPr>
          <w:p w14:paraId="1BCA4EFE" w14:textId="77777777" w:rsidR="00491532" w:rsidRDefault="00491532" w:rsidP="001C4062">
            <w:pPr>
              <w:jc w:val="center"/>
              <w:rPr>
                <w:rFonts w:eastAsia="Lucida Sans Unicode"/>
                <w:b/>
                <w:sz w:val="18"/>
                <w:szCs w:val="18"/>
                <w:lang w:eastAsia="ar-SA"/>
              </w:rPr>
            </w:pPr>
          </w:p>
        </w:tc>
      </w:tr>
      <w:tr w:rsidR="00491532" w14:paraId="03852D56" w14:textId="77777777" w:rsidTr="00491532">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4C8D6843" w14:textId="41706211" w:rsidR="00491532" w:rsidRPr="004A29A9" w:rsidRDefault="00491532" w:rsidP="001C4062">
            <w:pPr>
              <w:jc w:val="center"/>
              <w:rPr>
                <w:rFonts w:eastAsia="Lucida Sans Unicode"/>
                <w:b/>
                <w:sz w:val="18"/>
                <w:szCs w:val="18"/>
                <w:lang w:eastAsia="ar-SA"/>
              </w:rPr>
            </w:pPr>
            <w:r>
              <w:rPr>
                <w:rFonts w:eastAsia="Lucida Sans Unicode"/>
                <w:b/>
                <w:sz w:val="18"/>
                <w:szCs w:val="18"/>
                <w:lang w:eastAsia="ar-SA"/>
              </w:rPr>
              <w:lastRenderedPageBreak/>
              <w:t>6.</w:t>
            </w:r>
          </w:p>
        </w:tc>
        <w:tc>
          <w:tcPr>
            <w:tcW w:w="4536" w:type="dxa"/>
            <w:tcBorders>
              <w:top w:val="single" w:sz="4" w:space="0" w:color="00000A"/>
              <w:left w:val="single" w:sz="4" w:space="0" w:color="00000A"/>
              <w:bottom w:val="single" w:sz="4" w:space="0" w:color="00000A"/>
              <w:right w:val="single" w:sz="4" w:space="0" w:color="00000A"/>
            </w:tcBorders>
          </w:tcPr>
          <w:p w14:paraId="67E5B8FE" w14:textId="1D4C016E" w:rsidR="00491532" w:rsidRPr="001F3EFB" w:rsidRDefault="00491532" w:rsidP="001F3EFB">
            <w:pPr>
              <w:rPr>
                <w:sz w:val="20"/>
                <w:lang w:val="pl-PL"/>
              </w:rPr>
            </w:pPr>
            <w:r w:rsidRPr="007B48FA">
              <w:rPr>
                <w:sz w:val="20"/>
                <w:lang w:val="pl-PL"/>
              </w:rPr>
              <w:t>Ładunek do staplera liniowego z nożem 40 mm, wysokość zszywki otwartej 4,8 mm, zamkniętej 2 mm. Pakowany pojedyńczo.</w:t>
            </w:r>
          </w:p>
        </w:tc>
        <w:tc>
          <w:tcPr>
            <w:tcW w:w="993" w:type="dxa"/>
            <w:tcBorders>
              <w:top w:val="single" w:sz="4" w:space="0" w:color="00000A"/>
              <w:left w:val="single" w:sz="4" w:space="0" w:color="00000A"/>
              <w:bottom w:val="single" w:sz="4" w:space="0" w:color="00000A"/>
              <w:right w:val="single" w:sz="4" w:space="0" w:color="00000A"/>
            </w:tcBorders>
            <w:vAlign w:val="center"/>
          </w:tcPr>
          <w:p w14:paraId="72F6D345" w14:textId="7175E319" w:rsidR="00491532" w:rsidRPr="001D3737" w:rsidRDefault="00491532" w:rsidP="001C4062">
            <w:pPr>
              <w:jc w:val="center"/>
              <w:rPr>
                <w:rFonts w:eastAsia="Lucida Sans Unicode"/>
                <w:b/>
                <w:sz w:val="20"/>
                <w:lang w:eastAsia="ar-SA"/>
              </w:rPr>
            </w:pPr>
            <w:r w:rsidRPr="001D3737">
              <w:rPr>
                <w:rFonts w:eastAsia="Lucida Sans Unicode"/>
                <w:b/>
                <w:sz w:val="20"/>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0213E698" w14:textId="3981BD94" w:rsidR="00491532" w:rsidRPr="00FE1D5A" w:rsidRDefault="00FE1D5A" w:rsidP="001C4062">
            <w:pPr>
              <w:jc w:val="center"/>
              <w:rPr>
                <w:rFonts w:eastAsia="Lucida Sans Unicode"/>
                <w:b/>
                <w:sz w:val="20"/>
                <w:u w:val="single"/>
                <w:lang w:eastAsia="ar-SA"/>
              </w:rPr>
            </w:pPr>
            <w:r w:rsidRPr="00FE1D5A">
              <w:rPr>
                <w:rFonts w:eastAsia="Lucida Sans Unicode"/>
                <w:b/>
                <w:sz w:val="20"/>
                <w:u w:val="single"/>
                <w:lang w:eastAsia="ar-SA"/>
              </w:rPr>
              <w:t>2</w:t>
            </w:r>
          </w:p>
        </w:tc>
        <w:tc>
          <w:tcPr>
            <w:tcW w:w="1281" w:type="dxa"/>
            <w:tcBorders>
              <w:top w:val="single" w:sz="4" w:space="0" w:color="00000A"/>
              <w:left w:val="single" w:sz="4" w:space="0" w:color="00000A"/>
              <w:bottom w:val="single" w:sz="4" w:space="0" w:color="00000A"/>
              <w:right w:val="single" w:sz="4" w:space="0" w:color="00000A"/>
            </w:tcBorders>
          </w:tcPr>
          <w:p w14:paraId="508217AE" w14:textId="77777777" w:rsidR="00491532" w:rsidRDefault="00491532"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29D34C7A" w14:textId="77777777" w:rsidR="00491532" w:rsidRDefault="00491532"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13686EC5" w14:textId="77777777" w:rsidR="00491532" w:rsidRDefault="00491532"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2A299BC5" w14:textId="59C91CF3" w:rsidR="00491532" w:rsidRDefault="00491532" w:rsidP="001C4062">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194997EE" w14:textId="77777777" w:rsidR="00491532" w:rsidRDefault="00491532" w:rsidP="001C4062">
            <w:pPr>
              <w:jc w:val="center"/>
              <w:rPr>
                <w:rFonts w:eastAsia="Lucida Sans Unicode"/>
                <w:b/>
                <w:sz w:val="18"/>
                <w:szCs w:val="18"/>
                <w:lang w:eastAsia="ar-SA"/>
              </w:rPr>
            </w:pPr>
          </w:p>
        </w:tc>
        <w:tc>
          <w:tcPr>
            <w:tcW w:w="2552" w:type="dxa"/>
            <w:tcBorders>
              <w:top w:val="single" w:sz="4" w:space="0" w:color="00000A"/>
              <w:left w:val="single" w:sz="4" w:space="0" w:color="00000A"/>
              <w:bottom w:val="single" w:sz="4" w:space="0" w:color="00000A"/>
              <w:right w:val="single" w:sz="4" w:space="0" w:color="00000A"/>
            </w:tcBorders>
          </w:tcPr>
          <w:p w14:paraId="37564440" w14:textId="77777777" w:rsidR="00491532" w:rsidRDefault="00491532" w:rsidP="001C4062">
            <w:pPr>
              <w:jc w:val="center"/>
              <w:rPr>
                <w:rFonts w:eastAsia="Lucida Sans Unicode"/>
                <w:b/>
                <w:sz w:val="18"/>
                <w:szCs w:val="18"/>
                <w:lang w:eastAsia="ar-SA"/>
              </w:rPr>
            </w:pPr>
          </w:p>
        </w:tc>
      </w:tr>
      <w:tr w:rsidR="00491532" w14:paraId="1B15E882" w14:textId="77777777" w:rsidTr="008318A4">
        <w:trPr>
          <w:cantSplit/>
          <w:trHeight w:val="664"/>
          <w:jc w:val="center"/>
        </w:trPr>
        <w:tc>
          <w:tcPr>
            <w:tcW w:w="10060" w:type="dxa"/>
            <w:gridSpan w:val="7"/>
            <w:tcBorders>
              <w:top w:val="single" w:sz="4" w:space="0" w:color="00000A"/>
              <w:left w:val="single" w:sz="4" w:space="0" w:color="00000A"/>
              <w:bottom w:val="single" w:sz="4" w:space="0" w:color="00000A"/>
              <w:right w:val="single" w:sz="4" w:space="0" w:color="00000A"/>
            </w:tcBorders>
          </w:tcPr>
          <w:p w14:paraId="6939A045" w14:textId="77777777" w:rsidR="00491532" w:rsidRDefault="00491532" w:rsidP="00491532">
            <w:pPr>
              <w:jc w:val="right"/>
              <w:rPr>
                <w:rFonts w:eastAsia="Lucida Sans Unicode"/>
                <w:b/>
                <w:sz w:val="18"/>
                <w:szCs w:val="18"/>
                <w:lang w:eastAsia="ar-SA"/>
              </w:rPr>
            </w:pPr>
          </w:p>
          <w:p w14:paraId="29094866" w14:textId="62C664AF" w:rsidR="00491532" w:rsidRDefault="00491532" w:rsidP="00491532">
            <w:pPr>
              <w:jc w:val="right"/>
              <w:rPr>
                <w:rFonts w:eastAsia="Lucida Sans Unicode"/>
                <w:b/>
                <w:sz w:val="18"/>
                <w:szCs w:val="18"/>
                <w:lang w:eastAsia="ar-SA"/>
              </w:rPr>
            </w:pPr>
            <w:r w:rsidRPr="00CF4D7C">
              <w:rPr>
                <w:rFonts w:eastAsia="Lucida Sans Unicode"/>
                <w:b/>
                <w:sz w:val="18"/>
                <w:szCs w:val="18"/>
                <w:lang w:eastAsia="ar-SA"/>
              </w:rPr>
              <w:t>RAZEM :</w:t>
            </w:r>
          </w:p>
        </w:tc>
        <w:tc>
          <w:tcPr>
            <w:tcW w:w="1275" w:type="dxa"/>
            <w:tcBorders>
              <w:top w:val="single" w:sz="4" w:space="0" w:color="00000A"/>
              <w:left w:val="single" w:sz="4" w:space="0" w:color="00000A"/>
              <w:bottom w:val="single" w:sz="4" w:space="0" w:color="00000A"/>
              <w:right w:val="single" w:sz="4" w:space="0" w:color="00000A"/>
            </w:tcBorders>
          </w:tcPr>
          <w:p w14:paraId="27FF877D" w14:textId="286E42E6" w:rsidR="00491532" w:rsidRDefault="00491532" w:rsidP="001C4062">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10FD8ABF" w14:textId="77777777" w:rsidR="00491532" w:rsidRDefault="00491532" w:rsidP="001C4062">
            <w:pPr>
              <w:jc w:val="center"/>
              <w:rPr>
                <w:rFonts w:eastAsia="Lucida Sans Unicode"/>
                <w:b/>
                <w:sz w:val="18"/>
                <w:szCs w:val="18"/>
                <w:lang w:eastAsia="ar-SA"/>
              </w:rPr>
            </w:pPr>
          </w:p>
        </w:tc>
        <w:tc>
          <w:tcPr>
            <w:tcW w:w="2552" w:type="dxa"/>
            <w:tcBorders>
              <w:top w:val="single" w:sz="4" w:space="0" w:color="00000A"/>
              <w:left w:val="single" w:sz="4" w:space="0" w:color="00000A"/>
              <w:bottom w:val="single" w:sz="4" w:space="0" w:color="00000A"/>
              <w:right w:val="single" w:sz="4" w:space="0" w:color="00000A"/>
            </w:tcBorders>
          </w:tcPr>
          <w:p w14:paraId="69C08E09" w14:textId="77777777" w:rsidR="00491532" w:rsidRDefault="00491532" w:rsidP="001C4062">
            <w:pPr>
              <w:jc w:val="center"/>
              <w:rPr>
                <w:rFonts w:eastAsia="Lucida Sans Unicode"/>
                <w:b/>
                <w:sz w:val="18"/>
                <w:szCs w:val="18"/>
                <w:lang w:eastAsia="ar-SA"/>
              </w:rPr>
            </w:pPr>
          </w:p>
        </w:tc>
      </w:tr>
    </w:tbl>
    <w:p w14:paraId="448C700C" w14:textId="77777777" w:rsidR="0066370D" w:rsidRPr="004A29A9" w:rsidRDefault="0066370D" w:rsidP="0066370D">
      <w:pPr>
        <w:rPr>
          <w:rFonts w:eastAsia="Lucida Sans Unicode"/>
          <w:sz w:val="22"/>
          <w:szCs w:val="22"/>
          <w:lang w:eastAsia="ar-SA"/>
        </w:rPr>
      </w:pPr>
    </w:p>
    <w:p w14:paraId="5AB34E1B" w14:textId="77777777" w:rsidR="0066370D" w:rsidRPr="00CF4432" w:rsidRDefault="0066370D" w:rsidP="0066370D">
      <w:pPr>
        <w:rPr>
          <w:rFonts w:eastAsia="Lucida Sans Unicode"/>
          <w:sz w:val="22"/>
          <w:szCs w:val="22"/>
          <w:lang w:eastAsia="ar-SA"/>
        </w:rPr>
      </w:pPr>
    </w:p>
    <w:p w14:paraId="2BC8422B" w14:textId="77777777" w:rsidR="0066370D" w:rsidRPr="00CF4432" w:rsidRDefault="0066370D" w:rsidP="0066370D">
      <w:pPr>
        <w:rPr>
          <w:b/>
          <w:sz w:val="22"/>
          <w:szCs w:val="22"/>
        </w:rPr>
      </w:pPr>
      <w:r w:rsidRPr="00CF4432">
        <w:rPr>
          <w:b/>
          <w:sz w:val="22"/>
          <w:szCs w:val="22"/>
        </w:rPr>
        <w:t>Zamawiający określi rozmiar staplera i ładunków  przy zamawianiu</w:t>
      </w:r>
    </w:p>
    <w:p w14:paraId="541B5434" w14:textId="77777777" w:rsidR="004A29A9" w:rsidRPr="004A29A9" w:rsidRDefault="004A29A9" w:rsidP="004A29A9">
      <w:pPr>
        <w:rPr>
          <w:rFonts w:eastAsia="Lucida Sans Unicode"/>
          <w:sz w:val="22"/>
          <w:szCs w:val="22"/>
          <w:lang w:eastAsia="ar-SA"/>
        </w:rPr>
      </w:pPr>
    </w:p>
    <w:p w14:paraId="377A20DD" w14:textId="77777777" w:rsidR="004A29A9" w:rsidRPr="004A29A9" w:rsidRDefault="004A29A9" w:rsidP="004A29A9">
      <w:pPr>
        <w:rPr>
          <w:rFonts w:eastAsia="Lucida Sans Unicode"/>
          <w:sz w:val="22"/>
          <w:szCs w:val="22"/>
          <w:lang w:eastAsia="ar-SA"/>
        </w:rPr>
      </w:pPr>
    </w:p>
    <w:p w14:paraId="634B8D2F" w14:textId="77777777" w:rsidR="004A29A9" w:rsidRPr="004A29A9" w:rsidRDefault="004A29A9" w:rsidP="004A29A9">
      <w:pPr>
        <w:rPr>
          <w:rFonts w:eastAsia="Lucida Sans Unicode"/>
          <w:sz w:val="22"/>
          <w:szCs w:val="22"/>
          <w:lang w:eastAsia="ar-SA"/>
        </w:rPr>
      </w:pPr>
    </w:p>
    <w:p w14:paraId="6474282D" w14:textId="77777777" w:rsidR="004A29A9" w:rsidRPr="004A29A9" w:rsidRDefault="004A29A9" w:rsidP="004A29A9">
      <w:pPr>
        <w:rPr>
          <w:rFonts w:eastAsia="Lucida Sans Unicode"/>
          <w:sz w:val="22"/>
          <w:szCs w:val="22"/>
          <w:lang w:eastAsia="ar-SA"/>
        </w:rPr>
      </w:pPr>
    </w:p>
    <w:p w14:paraId="573639F6" w14:textId="77777777" w:rsidR="004A29A9" w:rsidRPr="004A29A9" w:rsidRDefault="004A29A9" w:rsidP="004A29A9">
      <w:pPr>
        <w:rPr>
          <w:rFonts w:eastAsia="Lucida Sans Unicode"/>
          <w:sz w:val="22"/>
          <w:szCs w:val="22"/>
          <w:lang w:eastAsia="ar-SA"/>
        </w:rPr>
      </w:pPr>
    </w:p>
    <w:p w14:paraId="565A769F" w14:textId="77777777" w:rsidR="004A29A9" w:rsidRPr="004A29A9" w:rsidRDefault="004A29A9" w:rsidP="004A29A9">
      <w:pPr>
        <w:rPr>
          <w:rFonts w:eastAsia="Lucida Sans Unicode"/>
          <w:sz w:val="22"/>
          <w:szCs w:val="22"/>
          <w:lang w:eastAsia="ar-SA"/>
        </w:rPr>
      </w:pPr>
    </w:p>
    <w:p w14:paraId="67858CF3" w14:textId="77777777" w:rsidR="004A29A9" w:rsidRPr="004A29A9" w:rsidRDefault="004A29A9" w:rsidP="004A29A9">
      <w:pPr>
        <w:rPr>
          <w:rFonts w:eastAsia="Lucida Sans Unicode"/>
          <w:sz w:val="22"/>
          <w:szCs w:val="22"/>
          <w:lang w:eastAsia="ar-SA"/>
        </w:rPr>
      </w:pPr>
    </w:p>
    <w:p w14:paraId="097D224B" w14:textId="77777777" w:rsidR="004A29A9" w:rsidRPr="004A29A9" w:rsidRDefault="004A29A9" w:rsidP="004A29A9">
      <w:pPr>
        <w:rPr>
          <w:rFonts w:eastAsia="Lucida Sans Unicode"/>
          <w:sz w:val="22"/>
          <w:szCs w:val="22"/>
          <w:lang w:eastAsia="ar-SA"/>
        </w:rPr>
      </w:pPr>
    </w:p>
    <w:p w14:paraId="20994CD2" w14:textId="77777777" w:rsidR="004A29A9" w:rsidRPr="004A29A9" w:rsidRDefault="004A29A9" w:rsidP="004A29A9">
      <w:pPr>
        <w:rPr>
          <w:rFonts w:eastAsia="Lucida Sans Unicode"/>
          <w:sz w:val="22"/>
          <w:szCs w:val="22"/>
          <w:lang w:eastAsia="ar-SA"/>
        </w:rPr>
      </w:pPr>
    </w:p>
    <w:p w14:paraId="3424E942" w14:textId="77777777" w:rsidR="004A29A9" w:rsidRPr="004A29A9" w:rsidRDefault="004A29A9" w:rsidP="004A29A9">
      <w:pPr>
        <w:rPr>
          <w:rFonts w:eastAsia="Lucida Sans Unicode"/>
          <w:sz w:val="22"/>
          <w:szCs w:val="22"/>
          <w:lang w:eastAsia="ar-SA"/>
        </w:rPr>
      </w:pPr>
    </w:p>
    <w:p w14:paraId="07156212" w14:textId="77777777" w:rsidR="004A29A9" w:rsidRPr="004A29A9" w:rsidRDefault="004A29A9" w:rsidP="004A29A9">
      <w:pPr>
        <w:rPr>
          <w:rFonts w:eastAsia="Lucida Sans Unicode"/>
          <w:sz w:val="22"/>
          <w:szCs w:val="22"/>
          <w:lang w:eastAsia="ar-SA"/>
        </w:rPr>
      </w:pPr>
    </w:p>
    <w:p w14:paraId="5A5FFEE4" w14:textId="77777777" w:rsidR="004A29A9" w:rsidRPr="004A29A9" w:rsidRDefault="004A29A9" w:rsidP="004A29A9">
      <w:pPr>
        <w:rPr>
          <w:rFonts w:eastAsia="Lucida Sans Unicode"/>
          <w:sz w:val="22"/>
          <w:szCs w:val="22"/>
          <w:lang w:eastAsia="ar-SA"/>
        </w:rPr>
      </w:pPr>
    </w:p>
    <w:p w14:paraId="2FC24D11" w14:textId="77777777" w:rsidR="004A29A9" w:rsidRPr="004A29A9" w:rsidRDefault="004A29A9" w:rsidP="004A29A9">
      <w:pPr>
        <w:rPr>
          <w:rFonts w:eastAsia="Lucida Sans Unicode"/>
          <w:sz w:val="22"/>
          <w:szCs w:val="22"/>
          <w:lang w:eastAsia="ar-SA"/>
        </w:rPr>
      </w:pPr>
    </w:p>
    <w:p w14:paraId="4C134FA7" w14:textId="77777777" w:rsidR="004A29A9" w:rsidRPr="004A29A9" w:rsidRDefault="004A29A9" w:rsidP="004A29A9">
      <w:pPr>
        <w:rPr>
          <w:rFonts w:eastAsia="Lucida Sans Unicode"/>
          <w:sz w:val="22"/>
          <w:szCs w:val="22"/>
          <w:lang w:eastAsia="ar-SA"/>
        </w:rPr>
      </w:pPr>
    </w:p>
    <w:p w14:paraId="50F8FD1C" w14:textId="77777777" w:rsidR="004A29A9" w:rsidRPr="004A29A9" w:rsidRDefault="004A29A9" w:rsidP="004A29A9">
      <w:pPr>
        <w:ind w:firstLine="708"/>
        <w:rPr>
          <w:rFonts w:eastAsia="Lucida Sans Unicode"/>
          <w:sz w:val="22"/>
          <w:szCs w:val="22"/>
          <w:lang w:eastAsia="ar-SA"/>
        </w:rPr>
      </w:pPr>
    </w:p>
    <w:p w14:paraId="7B130651" w14:textId="77777777" w:rsidR="004A29A9" w:rsidRDefault="004A29A9" w:rsidP="004A29A9">
      <w:pPr>
        <w:rPr>
          <w:rFonts w:eastAsia="Lucida Sans Unicode"/>
          <w:sz w:val="22"/>
          <w:szCs w:val="22"/>
          <w:lang w:eastAsia="ar-SA"/>
        </w:rPr>
      </w:pPr>
    </w:p>
    <w:p w14:paraId="23E647E4" w14:textId="77777777" w:rsidR="004A29A9" w:rsidRPr="004A29A9" w:rsidRDefault="004A29A9" w:rsidP="004A29A9">
      <w:pPr>
        <w:rPr>
          <w:rFonts w:eastAsia="Lucida Sans Unicode"/>
          <w:sz w:val="22"/>
          <w:szCs w:val="22"/>
          <w:lang w:eastAsia="ar-SA"/>
        </w:rPr>
        <w:sectPr w:rsidR="004A29A9" w:rsidRPr="004A29A9" w:rsidSect="00016C99">
          <w:footnotePr>
            <w:pos w:val="beneathText"/>
          </w:footnotePr>
          <w:pgSz w:w="16838" w:h="11906" w:orient="landscape"/>
          <w:pgMar w:top="1418" w:right="851" w:bottom="1418" w:left="1418" w:header="709" w:footer="709" w:gutter="0"/>
          <w:cols w:space="708"/>
          <w:docGrid w:linePitch="326"/>
        </w:sectPr>
      </w:pPr>
    </w:p>
    <w:p w14:paraId="513EAA74" w14:textId="77777777" w:rsidR="004A29A9" w:rsidRDefault="004A29A9" w:rsidP="004A29A9">
      <w:pPr>
        <w:rPr>
          <w:rFonts w:eastAsia="Lucida Sans Unicode"/>
          <w:sz w:val="22"/>
          <w:szCs w:val="22"/>
          <w:lang w:eastAsia="ar-SA"/>
        </w:rPr>
      </w:pPr>
    </w:p>
    <w:p w14:paraId="718D539F" w14:textId="44C37397" w:rsidR="00491042" w:rsidRDefault="00491042" w:rsidP="00491042">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20</w:t>
      </w:r>
    </w:p>
    <w:p w14:paraId="5879B744" w14:textId="777708FD" w:rsidR="004A29A9" w:rsidRPr="002C35AA" w:rsidRDefault="001D7D7C" w:rsidP="004A29A9">
      <w:pPr>
        <w:rPr>
          <w:color w:val="000000"/>
          <w:sz w:val="22"/>
          <w:szCs w:val="22"/>
        </w:rPr>
      </w:pPr>
      <w:r>
        <w:rPr>
          <w:color w:val="000000"/>
          <w:sz w:val="22"/>
          <w:szCs w:val="22"/>
        </w:rPr>
        <w:t>Obłożenia i sprzę</w:t>
      </w:r>
      <w:r w:rsidR="00491042" w:rsidRPr="00491042">
        <w:rPr>
          <w:color w:val="000000"/>
          <w:sz w:val="22"/>
          <w:szCs w:val="22"/>
        </w:rPr>
        <w:t>t jednorazowego użytku</w:t>
      </w:r>
    </w:p>
    <w:tbl>
      <w:tblPr>
        <w:tblpPr w:leftFromText="141" w:rightFromText="141" w:vertAnchor="text" w:horzAnchor="margin" w:tblpXSpec="center" w:tblpY="393"/>
        <w:tblOverlap w:val="never"/>
        <w:tblW w:w="1487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4394"/>
        <w:gridCol w:w="993"/>
        <w:gridCol w:w="850"/>
        <w:gridCol w:w="1281"/>
        <w:gridCol w:w="1134"/>
        <w:gridCol w:w="704"/>
        <w:gridCol w:w="1275"/>
        <w:gridCol w:w="1276"/>
        <w:gridCol w:w="2268"/>
      </w:tblGrid>
      <w:tr w:rsidR="002C35AA" w14:paraId="47CBEBAC" w14:textId="77777777" w:rsidTr="002C35AA">
        <w:trPr>
          <w:cantSplit/>
          <w:trHeight w:val="609"/>
          <w:jc w:val="center"/>
        </w:trPr>
        <w:tc>
          <w:tcPr>
            <w:tcW w:w="704" w:type="dxa"/>
            <w:tcBorders>
              <w:top w:val="single" w:sz="4" w:space="0" w:color="00000A"/>
              <w:left w:val="single" w:sz="4" w:space="0" w:color="00000A"/>
              <w:bottom w:val="single" w:sz="4" w:space="0" w:color="00000A"/>
              <w:right w:val="single" w:sz="4" w:space="0" w:color="00000A"/>
            </w:tcBorders>
          </w:tcPr>
          <w:p w14:paraId="724F0053" w14:textId="77777777" w:rsidR="002C35AA" w:rsidRDefault="002C35AA" w:rsidP="001C4062">
            <w:pPr>
              <w:jc w:val="center"/>
              <w:rPr>
                <w:rFonts w:eastAsia="Lucida Sans Unicode"/>
                <w:b/>
                <w:sz w:val="14"/>
                <w:szCs w:val="14"/>
                <w:lang w:eastAsia="ar-SA"/>
              </w:rPr>
            </w:pPr>
          </w:p>
          <w:p w14:paraId="5BCC5F45" w14:textId="77777777" w:rsidR="002C35AA" w:rsidRDefault="002C35AA" w:rsidP="001C4062">
            <w:pPr>
              <w:jc w:val="center"/>
              <w:rPr>
                <w:rFonts w:eastAsia="Lucida Sans Unicode"/>
                <w:b/>
                <w:sz w:val="14"/>
                <w:szCs w:val="14"/>
                <w:lang w:eastAsia="ar-SA"/>
              </w:rPr>
            </w:pPr>
          </w:p>
          <w:p w14:paraId="4A6FC24B" w14:textId="77777777" w:rsidR="002C35AA" w:rsidRDefault="002C35AA" w:rsidP="001C4062">
            <w:r>
              <w:rPr>
                <w:rFonts w:eastAsia="Lucida Sans Unicode"/>
                <w:b/>
                <w:sz w:val="14"/>
                <w:szCs w:val="14"/>
                <w:lang w:eastAsia="ar-SA"/>
              </w:rPr>
              <w:t>L.P.</w:t>
            </w:r>
          </w:p>
        </w:tc>
        <w:tc>
          <w:tcPr>
            <w:tcW w:w="4394" w:type="dxa"/>
            <w:tcBorders>
              <w:top w:val="single" w:sz="4" w:space="0" w:color="00000A"/>
              <w:left w:val="single" w:sz="4" w:space="0" w:color="00000A"/>
              <w:bottom w:val="single" w:sz="4" w:space="0" w:color="00000A"/>
              <w:right w:val="single" w:sz="4" w:space="0" w:color="00000A"/>
            </w:tcBorders>
          </w:tcPr>
          <w:p w14:paraId="3C7D8420" w14:textId="77777777" w:rsidR="002C35AA" w:rsidRDefault="002C35AA" w:rsidP="001C4062">
            <w:pPr>
              <w:jc w:val="center"/>
              <w:rPr>
                <w:rFonts w:eastAsia="Lucida Sans Unicode"/>
                <w:b/>
                <w:sz w:val="18"/>
                <w:szCs w:val="18"/>
                <w:lang w:eastAsia="ar-SA"/>
              </w:rPr>
            </w:pPr>
          </w:p>
          <w:p w14:paraId="3642810A" w14:textId="77777777" w:rsidR="002C35AA" w:rsidRDefault="002C35AA" w:rsidP="001C4062">
            <w:pPr>
              <w:jc w:val="center"/>
            </w:pPr>
            <w:r>
              <w:rPr>
                <w:rFonts w:eastAsia="Lucida Sans Unicode"/>
                <w:b/>
                <w:sz w:val="18"/>
                <w:szCs w:val="18"/>
                <w:lang w:eastAsia="ar-SA"/>
              </w:rPr>
              <w:t>ASORTYMENT</w:t>
            </w:r>
          </w:p>
          <w:p w14:paraId="305D2610" w14:textId="77777777" w:rsidR="002C35AA" w:rsidRDefault="002C35AA" w:rsidP="001C4062">
            <w:pPr>
              <w:jc w:val="center"/>
            </w:pPr>
            <w:r>
              <w:rPr>
                <w:rFonts w:eastAsia="Lucida Sans Unicode"/>
                <w:b/>
                <w:sz w:val="18"/>
                <w:szCs w:val="18"/>
                <w:lang w:eastAsia="ar-SA"/>
              </w:rPr>
              <w:t>SZCZEGÓŁOWY</w:t>
            </w:r>
          </w:p>
        </w:tc>
        <w:tc>
          <w:tcPr>
            <w:tcW w:w="993" w:type="dxa"/>
            <w:tcBorders>
              <w:top w:val="single" w:sz="4" w:space="0" w:color="00000A"/>
              <w:left w:val="single" w:sz="4" w:space="0" w:color="00000A"/>
              <w:bottom w:val="single" w:sz="4" w:space="0" w:color="00000A"/>
              <w:right w:val="single" w:sz="4" w:space="0" w:color="00000A"/>
            </w:tcBorders>
          </w:tcPr>
          <w:p w14:paraId="008A0DF5" w14:textId="77777777" w:rsidR="002C35AA" w:rsidRDefault="002C35AA" w:rsidP="001C4062">
            <w:pPr>
              <w:jc w:val="center"/>
              <w:rPr>
                <w:rFonts w:eastAsia="Lucida Sans Unicode"/>
                <w:b/>
                <w:sz w:val="18"/>
                <w:szCs w:val="18"/>
                <w:lang w:eastAsia="ar-SA"/>
              </w:rPr>
            </w:pPr>
          </w:p>
          <w:p w14:paraId="4B4610D2" w14:textId="77777777" w:rsidR="002C35AA" w:rsidRDefault="002C35AA" w:rsidP="001C4062">
            <w:pPr>
              <w:jc w:val="center"/>
            </w:pPr>
            <w:r>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A00378F" w14:textId="77777777" w:rsidR="002C35AA" w:rsidRDefault="002C35AA" w:rsidP="001C4062">
            <w:pPr>
              <w:rPr>
                <w:rFonts w:eastAsia="Lucida Sans Unicode"/>
                <w:b/>
                <w:sz w:val="18"/>
                <w:szCs w:val="18"/>
                <w:lang w:eastAsia="ar-SA"/>
              </w:rPr>
            </w:pPr>
          </w:p>
          <w:p w14:paraId="55604423" w14:textId="137C87AA" w:rsidR="002C35AA" w:rsidRDefault="002C35AA" w:rsidP="001C4062">
            <w:pPr>
              <w:jc w:val="center"/>
            </w:pPr>
            <w:r>
              <w:rPr>
                <w:rFonts w:eastAsia="Lucida Sans Unicode"/>
                <w:b/>
                <w:sz w:val="18"/>
                <w:szCs w:val="18"/>
                <w:lang w:eastAsia="ar-SA"/>
              </w:rPr>
              <w:t>ILOŚĆ 24 M-CE</w:t>
            </w:r>
          </w:p>
          <w:p w14:paraId="6922CEB9" w14:textId="77777777" w:rsidR="002C35AA" w:rsidRDefault="002C35AA" w:rsidP="001C4062">
            <w:pPr>
              <w:jc w:val="center"/>
            </w:pPr>
          </w:p>
        </w:tc>
        <w:tc>
          <w:tcPr>
            <w:tcW w:w="1281" w:type="dxa"/>
            <w:tcBorders>
              <w:top w:val="single" w:sz="4" w:space="0" w:color="00000A"/>
              <w:left w:val="single" w:sz="4" w:space="0" w:color="00000A"/>
              <w:bottom w:val="single" w:sz="4" w:space="0" w:color="00000A"/>
              <w:right w:val="single" w:sz="4" w:space="0" w:color="00000A"/>
            </w:tcBorders>
          </w:tcPr>
          <w:p w14:paraId="77619181" w14:textId="77777777" w:rsidR="002C35AA" w:rsidRDefault="002C35AA" w:rsidP="001C4062">
            <w:pPr>
              <w:jc w:val="center"/>
              <w:rPr>
                <w:rFonts w:eastAsia="Lucida Sans Unicode"/>
                <w:b/>
                <w:sz w:val="18"/>
                <w:szCs w:val="18"/>
                <w:lang w:eastAsia="ar-SA"/>
              </w:rPr>
            </w:pPr>
          </w:p>
          <w:p w14:paraId="7517FD31" w14:textId="77777777" w:rsidR="002C35AA" w:rsidRDefault="002C35AA" w:rsidP="001C4062">
            <w:pPr>
              <w:jc w:val="center"/>
            </w:pPr>
            <w:r>
              <w:rPr>
                <w:rFonts w:eastAsia="Lucida Sans Unicode"/>
                <w:b/>
                <w:sz w:val="18"/>
                <w:szCs w:val="18"/>
                <w:lang w:eastAsia="ar-SA"/>
              </w:rPr>
              <w:t>CENA  NETTO</w:t>
            </w:r>
          </w:p>
        </w:tc>
        <w:tc>
          <w:tcPr>
            <w:tcW w:w="1134" w:type="dxa"/>
            <w:tcBorders>
              <w:top w:val="single" w:sz="4" w:space="0" w:color="00000A"/>
              <w:left w:val="single" w:sz="4" w:space="0" w:color="00000A"/>
              <w:bottom w:val="single" w:sz="4" w:space="0" w:color="00000A"/>
              <w:right w:val="single" w:sz="4" w:space="0" w:color="00000A"/>
            </w:tcBorders>
          </w:tcPr>
          <w:p w14:paraId="34594068" w14:textId="77777777" w:rsidR="002C35AA" w:rsidRDefault="002C35AA" w:rsidP="001C4062">
            <w:pPr>
              <w:jc w:val="center"/>
              <w:rPr>
                <w:rFonts w:eastAsia="Lucida Sans Unicode"/>
                <w:b/>
                <w:sz w:val="18"/>
                <w:szCs w:val="18"/>
                <w:lang w:eastAsia="ar-SA"/>
              </w:rPr>
            </w:pPr>
          </w:p>
          <w:p w14:paraId="5F089625" w14:textId="77777777" w:rsidR="002C35AA" w:rsidRDefault="002C35AA" w:rsidP="001C4062">
            <w:pPr>
              <w:jc w:val="center"/>
            </w:pPr>
            <w:r>
              <w:rPr>
                <w:rFonts w:eastAsia="Lucida Sans Unicode"/>
                <w:b/>
                <w:sz w:val="18"/>
                <w:szCs w:val="18"/>
                <w:lang w:eastAsia="ar-SA"/>
              </w:rPr>
              <w:t>CENA  BRUTTO</w:t>
            </w:r>
          </w:p>
          <w:p w14:paraId="6774E467" w14:textId="77777777" w:rsidR="002C35AA" w:rsidRDefault="002C35AA"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401DBBBE" w14:textId="77777777" w:rsidR="002C35AA" w:rsidRDefault="002C35AA" w:rsidP="001C4062">
            <w:pPr>
              <w:jc w:val="center"/>
              <w:rPr>
                <w:b/>
                <w:kern w:val="0"/>
                <w:sz w:val="18"/>
                <w:szCs w:val="18"/>
                <w:lang w:val="pl-PL"/>
              </w:rPr>
            </w:pPr>
          </w:p>
          <w:p w14:paraId="36EB38E5" w14:textId="5BC217F3" w:rsidR="002C35AA" w:rsidRDefault="002C35AA" w:rsidP="001C4062">
            <w:pPr>
              <w:jc w:val="center"/>
              <w:rPr>
                <w:rFonts w:eastAsia="Lucida Sans Unicode"/>
                <w:b/>
                <w:sz w:val="18"/>
                <w:szCs w:val="18"/>
                <w:lang w:eastAsia="ar-SA"/>
              </w:rPr>
            </w:pPr>
            <w:r>
              <w:rPr>
                <w:b/>
                <w:kern w:val="0"/>
                <w:sz w:val="18"/>
                <w:szCs w:val="18"/>
                <w:lang w:val="pl-PL"/>
              </w:rPr>
              <w:t>% VAT</w:t>
            </w:r>
          </w:p>
        </w:tc>
        <w:tc>
          <w:tcPr>
            <w:tcW w:w="1275" w:type="dxa"/>
            <w:tcBorders>
              <w:top w:val="single" w:sz="4" w:space="0" w:color="00000A"/>
              <w:left w:val="single" w:sz="4" w:space="0" w:color="00000A"/>
              <w:bottom w:val="single" w:sz="4" w:space="0" w:color="00000A"/>
              <w:right w:val="single" w:sz="4" w:space="0" w:color="00000A"/>
            </w:tcBorders>
          </w:tcPr>
          <w:p w14:paraId="0A6B30E4" w14:textId="2561E06B" w:rsidR="002C35AA" w:rsidRDefault="002C35AA" w:rsidP="001C4062">
            <w:pPr>
              <w:jc w:val="center"/>
              <w:rPr>
                <w:rFonts w:eastAsia="Lucida Sans Unicode"/>
                <w:b/>
                <w:sz w:val="18"/>
                <w:szCs w:val="18"/>
                <w:lang w:eastAsia="ar-SA"/>
              </w:rPr>
            </w:pPr>
          </w:p>
          <w:p w14:paraId="4D3F5CC4" w14:textId="77777777" w:rsidR="002C35AA" w:rsidRDefault="002C35AA" w:rsidP="001C4062">
            <w:pPr>
              <w:jc w:val="center"/>
            </w:pPr>
            <w:r>
              <w:rPr>
                <w:rFonts w:eastAsia="Lucida Sans Unicode"/>
                <w:b/>
                <w:sz w:val="18"/>
                <w:szCs w:val="18"/>
                <w:lang w:eastAsia="ar-SA"/>
              </w:rPr>
              <w:t>WARTOŚĆ NETTO</w:t>
            </w:r>
          </w:p>
        </w:tc>
        <w:tc>
          <w:tcPr>
            <w:tcW w:w="1276" w:type="dxa"/>
            <w:tcBorders>
              <w:top w:val="single" w:sz="4" w:space="0" w:color="00000A"/>
              <w:left w:val="single" w:sz="4" w:space="0" w:color="00000A"/>
              <w:bottom w:val="single" w:sz="4" w:space="0" w:color="00000A"/>
              <w:right w:val="single" w:sz="4" w:space="0" w:color="00000A"/>
            </w:tcBorders>
          </w:tcPr>
          <w:p w14:paraId="12D69F0D" w14:textId="77777777" w:rsidR="002C35AA" w:rsidRDefault="002C35AA" w:rsidP="001C4062">
            <w:pPr>
              <w:jc w:val="center"/>
              <w:rPr>
                <w:rFonts w:eastAsia="Lucida Sans Unicode"/>
                <w:b/>
                <w:sz w:val="18"/>
                <w:szCs w:val="18"/>
                <w:lang w:eastAsia="ar-SA"/>
              </w:rPr>
            </w:pPr>
          </w:p>
          <w:p w14:paraId="4EA07303" w14:textId="77777777" w:rsidR="002C35AA" w:rsidRDefault="002C35AA" w:rsidP="001C4062">
            <w:pPr>
              <w:jc w:val="center"/>
            </w:pPr>
            <w:r>
              <w:rPr>
                <w:rFonts w:eastAsia="Lucida Sans Unicode"/>
                <w:b/>
                <w:sz w:val="18"/>
                <w:szCs w:val="18"/>
                <w:lang w:eastAsia="ar-SA"/>
              </w:rPr>
              <w:t>WARTOŚĆ BRUTTO</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C692A41" w14:textId="77777777" w:rsidR="002C35AA" w:rsidRDefault="002C35AA" w:rsidP="001C4062">
            <w:pPr>
              <w:jc w:val="center"/>
              <w:rPr>
                <w:b/>
                <w:sz w:val="18"/>
                <w:szCs w:val="18"/>
              </w:rPr>
            </w:pPr>
          </w:p>
          <w:p w14:paraId="6986FC97" w14:textId="77777777" w:rsidR="002C35AA" w:rsidRDefault="002C35AA" w:rsidP="001C4062">
            <w:pPr>
              <w:jc w:val="center"/>
              <w:rPr>
                <w:b/>
                <w:sz w:val="18"/>
                <w:szCs w:val="18"/>
              </w:rPr>
            </w:pPr>
            <w:r>
              <w:rPr>
                <w:b/>
                <w:sz w:val="18"/>
                <w:szCs w:val="18"/>
              </w:rPr>
              <w:t xml:space="preserve">PRODUCENT I </w:t>
            </w:r>
            <w:r w:rsidRPr="004979AA">
              <w:rPr>
                <w:b/>
                <w:sz w:val="18"/>
                <w:szCs w:val="18"/>
              </w:rPr>
              <w:t>NR KATALOGOWY</w:t>
            </w:r>
          </w:p>
          <w:p w14:paraId="7A952C28" w14:textId="77777777" w:rsidR="002C35AA" w:rsidRDefault="002C35AA" w:rsidP="001C4062">
            <w:pPr>
              <w:jc w:val="center"/>
              <w:rPr>
                <w:rFonts w:eastAsia="Lucida Sans Unicode"/>
                <w:b/>
                <w:sz w:val="18"/>
                <w:szCs w:val="18"/>
                <w:lang w:eastAsia="ar-SA"/>
              </w:rPr>
            </w:pPr>
          </w:p>
        </w:tc>
      </w:tr>
      <w:tr w:rsidR="002C35AA" w14:paraId="39735E21" w14:textId="77777777" w:rsidTr="002C35AA">
        <w:trPr>
          <w:cantSplit/>
          <w:trHeight w:val="418"/>
          <w:jc w:val="center"/>
        </w:trPr>
        <w:tc>
          <w:tcPr>
            <w:tcW w:w="704" w:type="dxa"/>
            <w:tcBorders>
              <w:top w:val="single" w:sz="4" w:space="0" w:color="00000A"/>
              <w:left w:val="single" w:sz="4" w:space="0" w:color="00000A"/>
              <w:bottom w:val="single" w:sz="4" w:space="0" w:color="00000A"/>
              <w:right w:val="single" w:sz="4" w:space="0" w:color="00000A"/>
            </w:tcBorders>
          </w:tcPr>
          <w:p w14:paraId="751D0A1C" w14:textId="77777777" w:rsidR="002C35AA" w:rsidRDefault="002C35AA" w:rsidP="001C4062">
            <w:pPr>
              <w:jc w:val="center"/>
              <w:rPr>
                <w:rFonts w:eastAsia="Lucida Sans Unicode"/>
                <w:szCs w:val="22"/>
                <w:lang w:eastAsia="ar-SA"/>
              </w:rPr>
            </w:pPr>
          </w:p>
          <w:p w14:paraId="7619D233" w14:textId="77777777" w:rsidR="002C35AA" w:rsidRDefault="002C35AA" w:rsidP="001C4062">
            <w:pPr>
              <w:jc w:val="center"/>
              <w:rPr>
                <w:rFonts w:eastAsia="Lucida Sans Unicode"/>
                <w:sz w:val="22"/>
                <w:szCs w:val="22"/>
                <w:lang w:eastAsia="ar-SA"/>
              </w:rPr>
            </w:pPr>
          </w:p>
          <w:p w14:paraId="57A1DC72" w14:textId="77777777" w:rsidR="002C35AA" w:rsidRDefault="002C35AA" w:rsidP="001C4062">
            <w:pPr>
              <w:jc w:val="center"/>
              <w:rPr>
                <w:rFonts w:eastAsia="Lucida Sans Unicode"/>
                <w:sz w:val="22"/>
                <w:szCs w:val="22"/>
                <w:lang w:eastAsia="ar-SA"/>
              </w:rPr>
            </w:pPr>
          </w:p>
          <w:p w14:paraId="7792ED3C" w14:textId="58C7DF72" w:rsidR="002C35AA" w:rsidRPr="004A29A9" w:rsidRDefault="002C35AA" w:rsidP="001C4062">
            <w:pPr>
              <w:rPr>
                <w:rFonts w:eastAsia="Lucida Sans Unicode"/>
                <w:b/>
                <w:sz w:val="18"/>
                <w:szCs w:val="18"/>
                <w:lang w:eastAsia="ar-SA"/>
              </w:rPr>
            </w:pPr>
            <w:r>
              <w:rPr>
                <w:rFonts w:eastAsia="Lucida Sans Unicode"/>
                <w:b/>
                <w:sz w:val="18"/>
                <w:szCs w:val="18"/>
                <w:lang w:eastAsia="ar-SA"/>
              </w:rPr>
              <w:t>1a)</w:t>
            </w:r>
          </w:p>
        </w:tc>
        <w:tc>
          <w:tcPr>
            <w:tcW w:w="4394" w:type="dxa"/>
            <w:tcBorders>
              <w:top w:val="single" w:sz="4" w:space="0" w:color="00000A"/>
              <w:left w:val="single" w:sz="4" w:space="0" w:color="00000A"/>
              <w:bottom w:val="single" w:sz="4" w:space="0" w:color="00000A"/>
              <w:right w:val="single" w:sz="4" w:space="0" w:color="00000A"/>
            </w:tcBorders>
          </w:tcPr>
          <w:p w14:paraId="4670107C" w14:textId="77777777" w:rsidR="002C35AA" w:rsidRPr="005037C0" w:rsidRDefault="002C35AA" w:rsidP="005037C0">
            <w:pPr>
              <w:pStyle w:val="Default"/>
              <w:rPr>
                <w:rFonts w:ascii="Times New Roman" w:hAnsi="Times New Roman" w:cs="Times New Roman"/>
                <w:sz w:val="20"/>
                <w:szCs w:val="20"/>
              </w:rPr>
            </w:pPr>
            <w:r w:rsidRPr="005037C0">
              <w:rPr>
                <w:rFonts w:ascii="Times New Roman" w:hAnsi="Times New Roman" w:cs="Times New Roman"/>
                <w:sz w:val="20"/>
                <w:szCs w:val="20"/>
              </w:rPr>
              <w:t>Zestaw doszklistkowy:</w:t>
            </w:r>
          </w:p>
          <w:p w14:paraId="5435439B" w14:textId="77777777" w:rsidR="002C35AA" w:rsidRPr="005037C0" w:rsidRDefault="002C35AA" w:rsidP="005037C0">
            <w:pPr>
              <w:pStyle w:val="Default"/>
              <w:rPr>
                <w:rFonts w:ascii="Times New Roman" w:hAnsi="Times New Roman" w:cs="Times New Roman"/>
                <w:sz w:val="20"/>
                <w:szCs w:val="20"/>
              </w:rPr>
            </w:pPr>
            <w:r w:rsidRPr="005037C0">
              <w:rPr>
                <w:rFonts w:ascii="Times New Roman" w:hAnsi="Times New Roman" w:cs="Times New Roman"/>
                <w:sz w:val="20"/>
                <w:szCs w:val="20"/>
              </w:rPr>
              <w:t>-1x serweta 75x100 cm – owinięcie zestawu,</w:t>
            </w:r>
          </w:p>
          <w:p w14:paraId="1A6F73FE" w14:textId="77777777" w:rsidR="002C35AA" w:rsidRPr="005037C0" w:rsidRDefault="002C35AA" w:rsidP="005037C0">
            <w:pPr>
              <w:pStyle w:val="Default"/>
              <w:rPr>
                <w:rFonts w:ascii="Times New Roman" w:hAnsi="Times New Roman" w:cs="Times New Roman"/>
                <w:sz w:val="20"/>
                <w:szCs w:val="20"/>
              </w:rPr>
            </w:pPr>
            <w:r w:rsidRPr="005037C0">
              <w:rPr>
                <w:rFonts w:ascii="Times New Roman" w:hAnsi="Times New Roman" w:cs="Times New Roman"/>
                <w:sz w:val="20"/>
                <w:szCs w:val="20"/>
              </w:rPr>
              <w:t>-1x serweta okulistyczna 160x170 cm z 1 kieszenią, otwór 10x10 cm wypełniony  antybakteryjną folią z jonami srebra z perforacją oraz kształtką,</w:t>
            </w:r>
          </w:p>
          <w:p w14:paraId="40C19337" w14:textId="77777777" w:rsidR="002C35AA" w:rsidRPr="005037C0" w:rsidRDefault="002C35AA" w:rsidP="005037C0">
            <w:pPr>
              <w:pStyle w:val="Default"/>
              <w:rPr>
                <w:rFonts w:ascii="Times New Roman" w:hAnsi="Times New Roman" w:cs="Times New Roman"/>
                <w:sz w:val="20"/>
                <w:szCs w:val="20"/>
              </w:rPr>
            </w:pPr>
            <w:r w:rsidRPr="005037C0">
              <w:rPr>
                <w:rFonts w:ascii="Times New Roman" w:hAnsi="Times New Roman" w:cs="Times New Roman"/>
                <w:sz w:val="20"/>
                <w:szCs w:val="20"/>
              </w:rPr>
              <w:t>-1x znacznik do rogówki 3,5x4 mm,</w:t>
            </w:r>
          </w:p>
          <w:p w14:paraId="5D398ACE" w14:textId="77777777" w:rsidR="002C35AA" w:rsidRPr="005037C0" w:rsidRDefault="002C35AA" w:rsidP="005037C0">
            <w:pPr>
              <w:pStyle w:val="Default"/>
              <w:rPr>
                <w:rFonts w:ascii="Times New Roman" w:hAnsi="Times New Roman" w:cs="Times New Roman"/>
                <w:sz w:val="20"/>
                <w:szCs w:val="20"/>
              </w:rPr>
            </w:pPr>
            <w:r w:rsidRPr="005037C0">
              <w:rPr>
                <w:rFonts w:ascii="Times New Roman" w:hAnsi="Times New Roman" w:cs="Times New Roman"/>
                <w:sz w:val="20"/>
                <w:szCs w:val="20"/>
              </w:rPr>
              <w:t>-1x pean plastikowy,</w:t>
            </w:r>
          </w:p>
          <w:p w14:paraId="64C21721" w14:textId="77777777" w:rsidR="002C35AA" w:rsidRDefault="002C35AA" w:rsidP="005037C0">
            <w:pPr>
              <w:pStyle w:val="Default"/>
              <w:rPr>
                <w:rFonts w:ascii="Times New Roman" w:hAnsi="Times New Roman" w:cs="Times New Roman"/>
                <w:sz w:val="20"/>
                <w:szCs w:val="20"/>
              </w:rPr>
            </w:pPr>
            <w:r w:rsidRPr="005037C0">
              <w:rPr>
                <w:rFonts w:ascii="Times New Roman" w:hAnsi="Times New Roman" w:cs="Times New Roman"/>
                <w:sz w:val="20"/>
                <w:szCs w:val="20"/>
              </w:rPr>
              <w:t>-3x tupfer gazowy 20x20 cm,</w:t>
            </w:r>
          </w:p>
          <w:p w14:paraId="038EFB46" w14:textId="255DE21A" w:rsidR="002C35AA" w:rsidRPr="005037C0" w:rsidRDefault="002C35AA" w:rsidP="005037C0">
            <w:pPr>
              <w:pStyle w:val="Default"/>
              <w:rPr>
                <w:rFonts w:ascii="Times New Roman" w:hAnsi="Times New Roman" w:cs="Times New Roman"/>
                <w:sz w:val="20"/>
                <w:szCs w:val="20"/>
              </w:rPr>
            </w:pPr>
            <w:r w:rsidRPr="005037C0">
              <w:rPr>
                <w:rFonts w:ascii="Times New Roman" w:hAnsi="Times New Roman" w:cs="Times New Roman"/>
                <w:sz w:val="20"/>
                <w:szCs w:val="20"/>
              </w:rPr>
              <w:t>-1xpatyczek higieniczny,</w:t>
            </w:r>
          </w:p>
          <w:p w14:paraId="1F4A5844" w14:textId="77777777" w:rsidR="002C35AA" w:rsidRPr="005037C0" w:rsidRDefault="002C35AA" w:rsidP="005037C0">
            <w:pPr>
              <w:pStyle w:val="Default"/>
              <w:rPr>
                <w:rFonts w:ascii="Times New Roman" w:hAnsi="Times New Roman" w:cs="Times New Roman"/>
                <w:sz w:val="20"/>
                <w:szCs w:val="20"/>
              </w:rPr>
            </w:pPr>
            <w:r w:rsidRPr="005037C0">
              <w:rPr>
                <w:rFonts w:ascii="Times New Roman" w:hAnsi="Times New Roman" w:cs="Times New Roman"/>
                <w:sz w:val="20"/>
                <w:szCs w:val="20"/>
              </w:rPr>
              <w:t>-2x strzykawka Luer Lock 2 ml,</w:t>
            </w:r>
          </w:p>
          <w:p w14:paraId="0228E626" w14:textId="77777777" w:rsidR="002C35AA" w:rsidRPr="005037C0" w:rsidRDefault="002C35AA" w:rsidP="005037C0">
            <w:pPr>
              <w:pStyle w:val="Default"/>
              <w:rPr>
                <w:rFonts w:ascii="Times New Roman" w:hAnsi="Times New Roman" w:cs="Times New Roman"/>
                <w:sz w:val="20"/>
                <w:szCs w:val="20"/>
              </w:rPr>
            </w:pPr>
            <w:r w:rsidRPr="005037C0">
              <w:rPr>
                <w:rFonts w:ascii="Times New Roman" w:hAnsi="Times New Roman" w:cs="Times New Roman"/>
                <w:sz w:val="20"/>
                <w:szCs w:val="20"/>
              </w:rPr>
              <w:t>-1x strzykawka Luer 5ml ,</w:t>
            </w:r>
          </w:p>
          <w:p w14:paraId="5AA3FF3F" w14:textId="7611F12E" w:rsidR="002C35AA" w:rsidRPr="0066370D" w:rsidRDefault="002C35AA" w:rsidP="005037C0">
            <w:pPr>
              <w:pStyle w:val="Default"/>
              <w:rPr>
                <w:rFonts w:ascii="Times New Roman" w:hAnsi="Times New Roman" w:cs="Times New Roman"/>
                <w:sz w:val="20"/>
                <w:szCs w:val="20"/>
              </w:rPr>
            </w:pPr>
            <w:r w:rsidRPr="005037C0">
              <w:rPr>
                <w:rFonts w:ascii="Times New Roman" w:hAnsi="Times New Roman" w:cs="Times New Roman"/>
                <w:sz w:val="20"/>
                <w:szCs w:val="20"/>
              </w:rPr>
              <w:t>-1 kieliszek plastikowy 60-80ml</w:t>
            </w:r>
          </w:p>
        </w:tc>
        <w:tc>
          <w:tcPr>
            <w:tcW w:w="993" w:type="dxa"/>
            <w:tcBorders>
              <w:top w:val="single" w:sz="4" w:space="0" w:color="00000A"/>
              <w:left w:val="single" w:sz="4" w:space="0" w:color="00000A"/>
              <w:bottom w:val="single" w:sz="4" w:space="0" w:color="00000A"/>
              <w:right w:val="single" w:sz="4" w:space="0" w:color="00000A"/>
            </w:tcBorders>
          </w:tcPr>
          <w:p w14:paraId="6083F5D1" w14:textId="77777777" w:rsidR="002C35AA" w:rsidRPr="001D3737" w:rsidRDefault="002C35AA" w:rsidP="001C4062">
            <w:pPr>
              <w:jc w:val="center"/>
              <w:rPr>
                <w:rFonts w:eastAsia="Lucida Sans Unicode"/>
                <w:b/>
                <w:sz w:val="20"/>
                <w:lang w:eastAsia="ar-SA"/>
              </w:rPr>
            </w:pPr>
          </w:p>
          <w:p w14:paraId="417A3C46" w14:textId="77777777" w:rsidR="002C35AA" w:rsidRPr="001D3737" w:rsidRDefault="002C35AA" w:rsidP="001C4062">
            <w:pPr>
              <w:jc w:val="center"/>
              <w:rPr>
                <w:rFonts w:eastAsia="Lucida Sans Unicode"/>
                <w:b/>
                <w:sz w:val="20"/>
                <w:lang w:eastAsia="ar-SA"/>
              </w:rPr>
            </w:pPr>
          </w:p>
          <w:p w14:paraId="0967321C" w14:textId="77777777" w:rsidR="002C35AA" w:rsidRPr="001D3737" w:rsidRDefault="002C35AA" w:rsidP="001C4062">
            <w:pPr>
              <w:rPr>
                <w:rFonts w:eastAsia="Lucida Sans Unicode"/>
                <w:b/>
                <w:sz w:val="20"/>
                <w:lang w:eastAsia="ar-SA"/>
              </w:rPr>
            </w:pPr>
          </w:p>
          <w:p w14:paraId="56FA0621" w14:textId="77777777" w:rsidR="002C35AA" w:rsidRPr="001D3737" w:rsidRDefault="002C35AA" w:rsidP="001C4062">
            <w:pPr>
              <w:jc w:val="center"/>
              <w:rPr>
                <w:rFonts w:eastAsia="Lucida Sans Unicode"/>
                <w:b/>
                <w:sz w:val="20"/>
                <w:lang w:eastAsia="ar-SA"/>
              </w:rPr>
            </w:pPr>
            <w:r w:rsidRPr="001D3737">
              <w:rPr>
                <w:rFonts w:eastAsia="Lucida Sans Unicode"/>
                <w:b/>
                <w:sz w:val="20"/>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14:paraId="50CA1566" w14:textId="77777777" w:rsidR="002C35AA" w:rsidRPr="001D3737" w:rsidRDefault="002C35AA" w:rsidP="001C4062">
            <w:pPr>
              <w:jc w:val="center"/>
              <w:rPr>
                <w:rFonts w:eastAsia="Lucida Sans Unicode"/>
                <w:b/>
                <w:sz w:val="20"/>
                <w:lang w:eastAsia="ar-SA"/>
              </w:rPr>
            </w:pPr>
          </w:p>
          <w:p w14:paraId="73A3DC18" w14:textId="77777777" w:rsidR="002C35AA" w:rsidRPr="001D3737" w:rsidRDefault="002C35AA" w:rsidP="001C4062">
            <w:pPr>
              <w:jc w:val="center"/>
              <w:rPr>
                <w:rFonts w:eastAsia="Lucida Sans Unicode"/>
                <w:b/>
                <w:sz w:val="20"/>
                <w:lang w:eastAsia="ar-SA"/>
              </w:rPr>
            </w:pPr>
          </w:p>
          <w:p w14:paraId="703F7017" w14:textId="77777777" w:rsidR="002C35AA" w:rsidRPr="001D3737" w:rsidRDefault="002C35AA" w:rsidP="001C4062">
            <w:pPr>
              <w:jc w:val="center"/>
              <w:rPr>
                <w:rFonts w:eastAsia="Lucida Sans Unicode"/>
                <w:b/>
                <w:sz w:val="20"/>
                <w:lang w:eastAsia="ar-SA"/>
              </w:rPr>
            </w:pPr>
          </w:p>
          <w:p w14:paraId="4CBC076F" w14:textId="7D3BDBA4" w:rsidR="002C35AA" w:rsidRPr="001D3737" w:rsidRDefault="002C35AA" w:rsidP="001C4062">
            <w:pPr>
              <w:jc w:val="center"/>
              <w:rPr>
                <w:rFonts w:eastAsia="Lucida Sans Unicode"/>
                <w:b/>
                <w:sz w:val="20"/>
                <w:lang w:eastAsia="ar-SA"/>
              </w:rPr>
            </w:pPr>
            <w:r w:rsidRPr="001D3737">
              <w:rPr>
                <w:rFonts w:eastAsia="Lucida Sans Unicode"/>
                <w:b/>
                <w:sz w:val="20"/>
                <w:lang w:eastAsia="ar-SA"/>
              </w:rPr>
              <w:t>6000</w:t>
            </w:r>
          </w:p>
        </w:tc>
        <w:tc>
          <w:tcPr>
            <w:tcW w:w="1281" w:type="dxa"/>
            <w:tcBorders>
              <w:top w:val="single" w:sz="4" w:space="0" w:color="00000A"/>
              <w:left w:val="single" w:sz="4" w:space="0" w:color="00000A"/>
              <w:bottom w:val="single" w:sz="4" w:space="0" w:color="00000A"/>
              <w:right w:val="single" w:sz="4" w:space="0" w:color="00000A"/>
            </w:tcBorders>
          </w:tcPr>
          <w:p w14:paraId="64760883" w14:textId="77777777" w:rsidR="002C35AA" w:rsidRDefault="002C35AA" w:rsidP="001C4062">
            <w:pPr>
              <w:rPr>
                <w:rFonts w:eastAsia="Lucida Sans Unicode"/>
                <w:b/>
                <w:sz w:val="18"/>
                <w:szCs w:val="18"/>
                <w:lang w:eastAsia="ar-SA"/>
              </w:rPr>
            </w:pPr>
            <w:r>
              <w:rPr>
                <w:rFonts w:eastAsia="Lucida Sans Unicode"/>
                <w:b/>
                <w:sz w:val="18"/>
                <w:szCs w:val="18"/>
                <w:lang w:eastAsia="ar-SA"/>
              </w:rPr>
              <w:t xml:space="preserve">                          </w:t>
            </w:r>
          </w:p>
          <w:p w14:paraId="1F31659B" w14:textId="77777777" w:rsidR="002C35AA" w:rsidRDefault="002C35AA" w:rsidP="001C4062">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4513A0E2" w14:textId="77777777" w:rsidR="002C35AA" w:rsidRDefault="002C35AA"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0A8E1C19" w14:textId="77777777" w:rsidR="002C35AA" w:rsidRDefault="002C35AA"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1D0FD313" w14:textId="78F282BA" w:rsidR="002C35AA" w:rsidRDefault="002C35AA" w:rsidP="001C406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14:paraId="032132A2" w14:textId="77777777" w:rsidR="002C35AA" w:rsidRDefault="002C35AA" w:rsidP="001C4062">
            <w:pPr>
              <w:jc w:val="center"/>
              <w:rPr>
                <w:rFonts w:eastAsia="Lucida Sans Unicode"/>
                <w:b/>
                <w:sz w:val="18"/>
                <w:szCs w:val="18"/>
                <w:lang w:eastAsia="ar-SA"/>
              </w:rPr>
            </w:pPr>
          </w:p>
        </w:tc>
        <w:tc>
          <w:tcPr>
            <w:tcW w:w="2268" w:type="dxa"/>
            <w:tcBorders>
              <w:top w:val="single" w:sz="4" w:space="0" w:color="00000A"/>
              <w:left w:val="single" w:sz="4" w:space="0" w:color="00000A"/>
              <w:bottom w:val="single" w:sz="4" w:space="0" w:color="00000A"/>
              <w:right w:val="single" w:sz="4" w:space="0" w:color="00000A"/>
            </w:tcBorders>
          </w:tcPr>
          <w:p w14:paraId="2BA02334" w14:textId="77777777" w:rsidR="002C35AA" w:rsidRDefault="002C35AA" w:rsidP="001C4062">
            <w:pPr>
              <w:jc w:val="center"/>
              <w:rPr>
                <w:rFonts w:eastAsia="Lucida Sans Unicode"/>
                <w:b/>
                <w:sz w:val="18"/>
                <w:szCs w:val="18"/>
                <w:lang w:eastAsia="ar-SA"/>
              </w:rPr>
            </w:pPr>
          </w:p>
        </w:tc>
      </w:tr>
      <w:tr w:rsidR="002C35AA" w14:paraId="732761B5" w14:textId="77777777" w:rsidTr="002C35AA">
        <w:trPr>
          <w:cantSplit/>
          <w:trHeight w:val="418"/>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19EEF979" w14:textId="0B2FA2BB" w:rsidR="002C35AA" w:rsidRPr="004A29A9" w:rsidRDefault="002C35AA" w:rsidP="001C4062">
            <w:pPr>
              <w:jc w:val="center"/>
              <w:rPr>
                <w:rFonts w:eastAsia="Lucida Sans Unicode"/>
                <w:b/>
                <w:sz w:val="18"/>
                <w:szCs w:val="18"/>
                <w:lang w:eastAsia="ar-SA"/>
              </w:rPr>
            </w:pPr>
            <w:r>
              <w:rPr>
                <w:rFonts w:eastAsia="Lucida Sans Unicode"/>
                <w:b/>
                <w:sz w:val="18"/>
                <w:szCs w:val="18"/>
                <w:lang w:eastAsia="ar-SA"/>
              </w:rPr>
              <w:t>1b)</w:t>
            </w:r>
          </w:p>
        </w:tc>
        <w:tc>
          <w:tcPr>
            <w:tcW w:w="4394" w:type="dxa"/>
            <w:tcBorders>
              <w:top w:val="single" w:sz="4" w:space="0" w:color="00000A"/>
              <w:left w:val="single" w:sz="4" w:space="0" w:color="00000A"/>
              <w:bottom w:val="single" w:sz="4" w:space="0" w:color="00000A"/>
              <w:right w:val="single" w:sz="4" w:space="0" w:color="00000A"/>
            </w:tcBorders>
          </w:tcPr>
          <w:p w14:paraId="64DF9DC2" w14:textId="77777777" w:rsidR="002C35AA" w:rsidRPr="005037C0" w:rsidRDefault="002C35AA" w:rsidP="005037C0">
            <w:pPr>
              <w:rPr>
                <w:sz w:val="20"/>
                <w:lang w:val="pl-PL"/>
              </w:rPr>
            </w:pPr>
            <w:r w:rsidRPr="005037C0">
              <w:rPr>
                <w:sz w:val="20"/>
                <w:lang w:val="pl-PL"/>
              </w:rPr>
              <w:t xml:space="preserve">Zestaw doszklistkowy: </w:t>
            </w:r>
          </w:p>
          <w:p w14:paraId="71B40A5E" w14:textId="77777777" w:rsidR="002C35AA" w:rsidRPr="005037C0" w:rsidRDefault="002C35AA" w:rsidP="005037C0">
            <w:pPr>
              <w:rPr>
                <w:sz w:val="20"/>
                <w:lang w:val="pl-PL"/>
              </w:rPr>
            </w:pPr>
            <w:r w:rsidRPr="005037C0">
              <w:rPr>
                <w:sz w:val="20"/>
                <w:lang w:val="pl-PL"/>
              </w:rPr>
              <w:t>-1x serweta 75x100 cm – owinięcie zestawu,</w:t>
            </w:r>
          </w:p>
          <w:p w14:paraId="22FEB1C2" w14:textId="77777777" w:rsidR="002C35AA" w:rsidRPr="005037C0" w:rsidRDefault="002C35AA" w:rsidP="005037C0">
            <w:pPr>
              <w:rPr>
                <w:sz w:val="20"/>
                <w:lang w:val="pl-PL"/>
              </w:rPr>
            </w:pPr>
            <w:r w:rsidRPr="005037C0">
              <w:rPr>
                <w:sz w:val="20"/>
                <w:lang w:val="pl-PL"/>
              </w:rPr>
              <w:t>-1x serweta okulistyczna 160x170 cm z 1 kieszenią, otwór 10x10 cm wypełniony  antybakteryjną folią z jonami srebra z perforacją oraz kształtką,</w:t>
            </w:r>
          </w:p>
          <w:p w14:paraId="1FF631D3" w14:textId="77777777" w:rsidR="002C35AA" w:rsidRPr="005037C0" w:rsidRDefault="002C35AA" w:rsidP="005037C0">
            <w:pPr>
              <w:rPr>
                <w:sz w:val="20"/>
                <w:lang w:val="pl-PL"/>
              </w:rPr>
            </w:pPr>
            <w:r w:rsidRPr="005037C0">
              <w:rPr>
                <w:sz w:val="20"/>
                <w:lang w:val="pl-PL"/>
              </w:rPr>
              <w:t>-1x znacznik do rogówki 3,5x4 mm,</w:t>
            </w:r>
          </w:p>
          <w:p w14:paraId="42E23708" w14:textId="77777777" w:rsidR="002C35AA" w:rsidRPr="005037C0" w:rsidRDefault="002C35AA" w:rsidP="005037C0">
            <w:pPr>
              <w:rPr>
                <w:sz w:val="20"/>
                <w:lang w:val="pl-PL"/>
              </w:rPr>
            </w:pPr>
            <w:r w:rsidRPr="005037C0">
              <w:rPr>
                <w:sz w:val="20"/>
                <w:lang w:val="pl-PL"/>
              </w:rPr>
              <w:t>-1x pean plastikowy,</w:t>
            </w:r>
          </w:p>
          <w:p w14:paraId="7B65FD67" w14:textId="1A34B552" w:rsidR="002C35AA" w:rsidRPr="005037C0" w:rsidRDefault="002C35AA" w:rsidP="005037C0">
            <w:pPr>
              <w:rPr>
                <w:sz w:val="20"/>
                <w:lang w:val="pl-PL"/>
              </w:rPr>
            </w:pPr>
            <w:r w:rsidRPr="005037C0">
              <w:rPr>
                <w:sz w:val="20"/>
                <w:lang w:val="pl-PL"/>
              </w:rPr>
              <w:t>-3x tupfer gazowy 20x20 cm, -1x</w:t>
            </w:r>
            <w:r>
              <w:rPr>
                <w:sz w:val="20"/>
                <w:lang w:val="pl-PL"/>
              </w:rPr>
              <w:t xml:space="preserve"> </w:t>
            </w:r>
            <w:r w:rsidRPr="005037C0">
              <w:rPr>
                <w:sz w:val="20"/>
                <w:lang w:val="pl-PL"/>
              </w:rPr>
              <w:t>patyczek higieniczny,</w:t>
            </w:r>
          </w:p>
          <w:p w14:paraId="12B74DE9" w14:textId="77777777" w:rsidR="002C35AA" w:rsidRPr="005037C0" w:rsidRDefault="002C35AA" w:rsidP="005037C0">
            <w:pPr>
              <w:rPr>
                <w:sz w:val="20"/>
                <w:lang w:val="pl-PL"/>
              </w:rPr>
            </w:pPr>
            <w:r w:rsidRPr="005037C0">
              <w:rPr>
                <w:sz w:val="20"/>
                <w:lang w:val="pl-PL"/>
              </w:rPr>
              <w:t>-2x strzykawka Luer Lock 2 ml,</w:t>
            </w:r>
          </w:p>
          <w:p w14:paraId="1DB7D325" w14:textId="77777777" w:rsidR="002C35AA" w:rsidRDefault="002C35AA" w:rsidP="005037C0">
            <w:pPr>
              <w:rPr>
                <w:sz w:val="20"/>
                <w:lang w:val="pl-PL"/>
              </w:rPr>
            </w:pPr>
            <w:r w:rsidRPr="005037C0">
              <w:rPr>
                <w:sz w:val="20"/>
                <w:lang w:val="pl-PL"/>
              </w:rPr>
              <w:t xml:space="preserve">-1x strzykawka Luer 5ml ,                        </w:t>
            </w:r>
          </w:p>
          <w:p w14:paraId="1D348FEE" w14:textId="302BE1CC" w:rsidR="002C35AA" w:rsidRPr="005037C0" w:rsidRDefault="002C35AA" w:rsidP="005037C0">
            <w:pPr>
              <w:rPr>
                <w:sz w:val="20"/>
                <w:lang w:val="pl-PL"/>
              </w:rPr>
            </w:pPr>
            <w:r w:rsidRPr="005037C0">
              <w:rPr>
                <w:sz w:val="20"/>
                <w:lang w:val="pl-PL"/>
              </w:rPr>
              <w:t xml:space="preserve">1 x nożyczki </w:t>
            </w:r>
          </w:p>
          <w:p w14:paraId="7FE5567E" w14:textId="04825E5A" w:rsidR="002C35AA" w:rsidRPr="001F3EFB" w:rsidRDefault="002C35AA" w:rsidP="005037C0">
            <w:pPr>
              <w:rPr>
                <w:b/>
                <w:sz w:val="20"/>
              </w:rPr>
            </w:pPr>
            <w:r w:rsidRPr="005037C0">
              <w:rPr>
                <w:sz w:val="20"/>
                <w:lang w:val="pl-PL"/>
              </w:rPr>
              <w:t>-1 kieliszek plastikowy 60-80ml</w:t>
            </w:r>
          </w:p>
        </w:tc>
        <w:tc>
          <w:tcPr>
            <w:tcW w:w="993" w:type="dxa"/>
            <w:tcBorders>
              <w:top w:val="single" w:sz="4" w:space="0" w:color="00000A"/>
              <w:left w:val="single" w:sz="4" w:space="0" w:color="00000A"/>
              <w:bottom w:val="single" w:sz="4" w:space="0" w:color="00000A"/>
              <w:right w:val="single" w:sz="4" w:space="0" w:color="00000A"/>
            </w:tcBorders>
            <w:vAlign w:val="center"/>
          </w:tcPr>
          <w:p w14:paraId="1C34212D" w14:textId="77777777" w:rsidR="002C35AA" w:rsidRPr="001D3737" w:rsidRDefault="002C35AA" w:rsidP="001C4062">
            <w:pPr>
              <w:jc w:val="center"/>
              <w:rPr>
                <w:rFonts w:eastAsia="Lucida Sans Unicode"/>
                <w:b/>
                <w:sz w:val="20"/>
                <w:lang w:eastAsia="ar-SA"/>
              </w:rPr>
            </w:pPr>
            <w:r w:rsidRPr="001D3737">
              <w:rPr>
                <w:rFonts w:eastAsia="Lucida Sans Unicode"/>
                <w:b/>
                <w:sz w:val="20"/>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16E98980" w14:textId="768A763B" w:rsidR="002C35AA" w:rsidRPr="001D3737" w:rsidRDefault="002C35AA" w:rsidP="001C4062">
            <w:pPr>
              <w:jc w:val="center"/>
              <w:rPr>
                <w:rFonts w:eastAsia="Lucida Sans Unicode"/>
                <w:b/>
                <w:sz w:val="20"/>
                <w:lang w:eastAsia="ar-SA"/>
              </w:rPr>
            </w:pPr>
            <w:r w:rsidRPr="001D3737">
              <w:rPr>
                <w:rFonts w:eastAsia="Lucida Sans Unicode"/>
                <w:b/>
                <w:sz w:val="20"/>
                <w:lang w:eastAsia="ar-SA"/>
              </w:rPr>
              <w:t>6000</w:t>
            </w:r>
          </w:p>
        </w:tc>
        <w:tc>
          <w:tcPr>
            <w:tcW w:w="1281" w:type="dxa"/>
            <w:tcBorders>
              <w:top w:val="single" w:sz="4" w:space="0" w:color="00000A"/>
              <w:left w:val="single" w:sz="4" w:space="0" w:color="00000A"/>
              <w:bottom w:val="single" w:sz="4" w:space="0" w:color="00000A"/>
              <w:right w:val="single" w:sz="4" w:space="0" w:color="00000A"/>
            </w:tcBorders>
          </w:tcPr>
          <w:p w14:paraId="184CB849" w14:textId="77777777" w:rsidR="002C35AA" w:rsidRDefault="002C35AA"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5246989E" w14:textId="77777777" w:rsidR="002C35AA" w:rsidRDefault="002C35AA"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7BB489AF" w14:textId="77777777" w:rsidR="002C35AA" w:rsidRDefault="002C35AA"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7959C5E7" w14:textId="08D8AEBF" w:rsidR="002C35AA" w:rsidRDefault="002C35AA" w:rsidP="001C406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14:paraId="040A2D53" w14:textId="77777777" w:rsidR="002C35AA" w:rsidRDefault="002C35AA" w:rsidP="001C4062">
            <w:pPr>
              <w:jc w:val="center"/>
              <w:rPr>
                <w:rFonts w:eastAsia="Lucida Sans Unicode"/>
                <w:b/>
                <w:sz w:val="18"/>
                <w:szCs w:val="18"/>
                <w:lang w:eastAsia="ar-SA"/>
              </w:rPr>
            </w:pPr>
          </w:p>
        </w:tc>
        <w:tc>
          <w:tcPr>
            <w:tcW w:w="2268" w:type="dxa"/>
            <w:tcBorders>
              <w:top w:val="single" w:sz="4" w:space="0" w:color="00000A"/>
              <w:left w:val="single" w:sz="4" w:space="0" w:color="00000A"/>
              <w:bottom w:val="single" w:sz="4" w:space="0" w:color="00000A"/>
              <w:right w:val="single" w:sz="4" w:space="0" w:color="00000A"/>
            </w:tcBorders>
          </w:tcPr>
          <w:p w14:paraId="15798D1D" w14:textId="77777777" w:rsidR="002C35AA" w:rsidRDefault="002C35AA" w:rsidP="001C4062">
            <w:pPr>
              <w:jc w:val="center"/>
              <w:rPr>
                <w:rFonts w:eastAsia="Lucida Sans Unicode"/>
                <w:b/>
                <w:sz w:val="18"/>
                <w:szCs w:val="18"/>
                <w:lang w:eastAsia="ar-SA"/>
              </w:rPr>
            </w:pPr>
          </w:p>
        </w:tc>
      </w:tr>
      <w:tr w:rsidR="002C35AA" w14:paraId="3B3A6117" w14:textId="77777777" w:rsidTr="002C35AA">
        <w:trPr>
          <w:cantSplit/>
          <w:trHeight w:val="418"/>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48DC443B" w14:textId="50109F0D" w:rsidR="002C35AA" w:rsidRPr="004A29A9" w:rsidRDefault="002C35AA" w:rsidP="001C4062">
            <w:pPr>
              <w:jc w:val="center"/>
              <w:rPr>
                <w:rFonts w:eastAsia="Lucida Sans Unicode"/>
                <w:b/>
                <w:sz w:val="18"/>
                <w:szCs w:val="18"/>
                <w:lang w:eastAsia="ar-SA"/>
              </w:rPr>
            </w:pPr>
            <w:r>
              <w:rPr>
                <w:rFonts w:eastAsia="Lucida Sans Unicode"/>
                <w:b/>
                <w:sz w:val="18"/>
                <w:szCs w:val="18"/>
                <w:lang w:eastAsia="ar-SA"/>
              </w:rPr>
              <w:t>2.</w:t>
            </w:r>
          </w:p>
        </w:tc>
        <w:tc>
          <w:tcPr>
            <w:tcW w:w="4394" w:type="dxa"/>
            <w:tcBorders>
              <w:top w:val="single" w:sz="4" w:space="0" w:color="00000A"/>
              <w:left w:val="single" w:sz="4" w:space="0" w:color="00000A"/>
              <w:bottom w:val="single" w:sz="4" w:space="0" w:color="00000A"/>
              <w:right w:val="single" w:sz="4" w:space="0" w:color="00000A"/>
            </w:tcBorders>
          </w:tcPr>
          <w:p w14:paraId="45325F6E" w14:textId="182862DA" w:rsidR="002C35AA" w:rsidRPr="001F3EFB" w:rsidRDefault="002C35AA" w:rsidP="001C4062">
            <w:pPr>
              <w:rPr>
                <w:sz w:val="20"/>
                <w:lang w:val="pl-PL"/>
              </w:rPr>
            </w:pPr>
            <w:r w:rsidRPr="005037C0">
              <w:rPr>
                <w:sz w:val="20"/>
                <w:lang w:val="pl-PL"/>
              </w:rPr>
              <w:t xml:space="preserve">Prowadnica do iniekcji doszklistkowych z poliwęglanową blokadą rzęs i rurką prowadzącą z kutej stali nierdzewnej oraz trójkątną podstawą z 3 śrubami mocującymi.Uchwytpoliproplenowy widełkowy 45 stopni, 39 mm W opakowaniu po 20 </w:t>
            </w:r>
            <w:r w:rsidRPr="005037C0">
              <w:rPr>
                <w:sz w:val="20"/>
                <w:lang w:val="pl-PL"/>
              </w:rPr>
              <w:lastRenderedPageBreak/>
              <w:t>szt.</w:t>
            </w:r>
          </w:p>
        </w:tc>
        <w:tc>
          <w:tcPr>
            <w:tcW w:w="993" w:type="dxa"/>
            <w:tcBorders>
              <w:top w:val="single" w:sz="4" w:space="0" w:color="00000A"/>
              <w:left w:val="single" w:sz="4" w:space="0" w:color="00000A"/>
              <w:bottom w:val="single" w:sz="4" w:space="0" w:color="00000A"/>
              <w:right w:val="single" w:sz="4" w:space="0" w:color="00000A"/>
            </w:tcBorders>
            <w:vAlign w:val="center"/>
          </w:tcPr>
          <w:p w14:paraId="3883CA31" w14:textId="473296FE" w:rsidR="002C35AA" w:rsidRPr="001D3737" w:rsidRDefault="002C35AA" w:rsidP="001C4062">
            <w:pPr>
              <w:jc w:val="center"/>
              <w:rPr>
                <w:rFonts w:eastAsia="Lucida Sans Unicode"/>
                <w:b/>
                <w:sz w:val="20"/>
                <w:lang w:eastAsia="ar-SA"/>
              </w:rPr>
            </w:pPr>
            <w:r w:rsidRPr="001D3737">
              <w:rPr>
                <w:rFonts w:eastAsia="Lucida Sans Unicode"/>
                <w:b/>
                <w:sz w:val="20"/>
                <w:lang w:eastAsia="ar-SA"/>
              </w:rPr>
              <w:lastRenderedPageBreak/>
              <w:t>op.</w:t>
            </w:r>
          </w:p>
        </w:tc>
        <w:tc>
          <w:tcPr>
            <w:tcW w:w="850" w:type="dxa"/>
            <w:tcBorders>
              <w:top w:val="single" w:sz="4" w:space="0" w:color="00000A"/>
              <w:left w:val="single" w:sz="4" w:space="0" w:color="00000A"/>
              <w:bottom w:val="single" w:sz="4" w:space="0" w:color="00000A"/>
              <w:right w:val="single" w:sz="4" w:space="0" w:color="00000A"/>
            </w:tcBorders>
            <w:vAlign w:val="center"/>
          </w:tcPr>
          <w:p w14:paraId="32F07B5D" w14:textId="32B6C9BF" w:rsidR="002C35AA" w:rsidRPr="001D3737" w:rsidRDefault="002C35AA" w:rsidP="001C4062">
            <w:pPr>
              <w:jc w:val="center"/>
              <w:rPr>
                <w:rFonts w:eastAsia="Lucida Sans Unicode"/>
                <w:b/>
                <w:sz w:val="20"/>
                <w:lang w:eastAsia="ar-SA"/>
              </w:rPr>
            </w:pPr>
            <w:r w:rsidRPr="001D3737">
              <w:rPr>
                <w:rFonts w:eastAsia="Lucida Sans Unicode"/>
                <w:b/>
                <w:sz w:val="20"/>
                <w:lang w:eastAsia="ar-SA"/>
              </w:rPr>
              <w:t>2</w:t>
            </w:r>
          </w:p>
        </w:tc>
        <w:tc>
          <w:tcPr>
            <w:tcW w:w="1281" w:type="dxa"/>
            <w:tcBorders>
              <w:top w:val="single" w:sz="4" w:space="0" w:color="00000A"/>
              <w:left w:val="single" w:sz="4" w:space="0" w:color="00000A"/>
              <w:bottom w:val="single" w:sz="4" w:space="0" w:color="00000A"/>
              <w:right w:val="single" w:sz="4" w:space="0" w:color="00000A"/>
            </w:tcBorders>
          </w:tcPr>
          <w:p w14:paraId="4EB97627" w14:textId="77777777" w:rsidR="002C35AA" w:rsidRDefault="002C35AA"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3BF68811" w14:textId="77777777" w:rsidR="002C35AA" w:rsidRDefault="002C35AA"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6A88B843" w14:textId="77777777" w:rsidR="002C35AA" w:rsidRDefault="002C35AA"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7BCEBC1B" w14:textId="5812F689" w:rsidR="002C35AA" w:rsidRDefault="002C35AA" w:rsidP="001C406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14:paraId="45134009" w14:textId="77777777" w:rsidR="002C35AA" w:rsidRDefault="002C35AA" w:rsidP="001C4062">
            <w:pPr>
              <w:jc w:val="center"/>
              <w:rPr>
                <w:rFonts w:eastAsia="Lucida Sans Unicode"/>
                <w:b/>
                <w:sz w:val="18"/>
                <w:szCs w:val="18"/>
                <w:lang w:eastAsia="ar-SA"/>
              </w:rPr>
            </w:pPr>
          </w:p>
        </w:tc>
        <w:tc>
          <w:tcPr>
            <w:tcW w:w="2268" w:type="dxa"/>
            <w:tcBorders>
              <w:top w:val="single" w:sz="4" w:space="0" w:color="00000A"/>
              <w:left w:val="single" w:sz="4" w:space="0" w:color="00000A"/>
              <w:bottom w:val="single" w:sz="4" w:space="0" w:color="00000A"/>
              <w:right w:val="single" w:sz="4" w:space="0" w:color="00000A"/>
            </w:tcBorders>
          </w:tcPr>
          <w:p w14:paraId="0E8C6639" w14:textId="77777777" w:rsidR="002C35AA" w:rsidRDefault="002C35AA" w:rsidP="001C4062">
            <w:pPr>
              <w:jc w:val="center"/>
              <w:rPr>
                <w:rFonts w:eastAsia="Lucida Sans Unicode"/>
                <w:b/>
                <w:sz w:val="18"/>
                <w:szCs w:val="18"/>
                <w:lang w:eastAsia="ar-SA"/>
              </w:rPr>
            </w:pPr>
          </w:p>
        </w:tc>
      </w:tr>
      <w:tr w:rsidR="002C35AA" w14:paraId="7A0191B7" w14:textId="77777777" w:rsidTr="002C35AA">
        <w:trPr>
          <w:cantSplit/>
          <w:trHeight w:val="418"/>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49AB74AA" w14:textId="63EA081D" w:rsidR="002C35AA" w:rsidRPr="004A29A9" w:rsidRDefault="002C35AA" w:rsidP="001C4062">
            <w:pPr>
              <w:jc w:val="center"/>
              <w:rPr>
                <w:rFonts w:eastAsia="Lucida Sans Unicode"/>
                <w:b/>
                <w:sz w:val="18"/>
                <w:szCs w:val="18"/>
                <w:lang w:eastAsia="ar-SA"/>
              </w:rPr>
            </w:pPr>
            <w:r>
              <w:rPr>
                <w:rFonts w:eastAsia="Lucida Sans Unicode"/>
                <w:b/>
                <w:sz w:val="18"/>
                <w:szCs w:val="18"/>
                <w:lang w:eastAsia="ar-SA"/>
              </w:rPr>
              <w:t>3.</w:t>
            </w:r>
          </w:p>
        </w:tc>
        <w:tc>
          <w:tcPr>
            <w:tcW w:w="4394" w:type="dxa"/>
            <w:tcBorders>
              <w:top w:val="single" w:sz="4" w:space="0" w:color="00000A"/>
              <w:left w:val="single" w:sz="4" w:space="0" w:color="00000A"/>
              <w:bottom w:val="single" w:sz="4" w:space="0" w:color="00000A"/>
              <w:right w:val="single" w:sz="4" w:space="0" w:color="00000A"/>
            </w:tcBorders>
          </w:tcPr>
          <w:p w14:paraId="51A77845" w14:textId="261DB90C" w:rsidR="002C35AA" w:rsidRPr="001F3EFB" w:rsidRDefault="002C35AA" w:rsidP="001C4062">
            <w:pPr>
              <w:rPr>
                <w:sz w:val="20"/>
                <w:lang w:val="pl-PL"/>
              </w:rPr>
            </w:pPr>
            <w:r w:rsidRPr="005037C0">
              <w:rPr>
                <w:sz w:val="20"/>
                <w:lang w:val="pl-PL"/>
              </w:rPr>
              <w:t>Kaniula  45 stopni,9 mm końcówka 40x22 mm(27G x 7/8 in) w opakowaniu po 10 sztuk</w:t>
            </w:r>
          </w:p>
        </w:tc>
        <w:tc>
          <w:tcPr>
            <w:tcW w:w="993" w:type="dxa"/>
            <w:tcBorders>
              <w:top w:val="single" w:sz="4" w:space="0" w:color="00000A"/>
              <w:left w:val="single" w:sz="4" w:space="0" w:color="00000A"/>
              <w:bottom w:val="single" w:sz="4" w:space="0" w:color="00000A"/>
              <w:right w:val="single" w:sz="4" w:space="0" w:color="00000A"/>
            </w:tcBorders>
            <w:vAlign w:val="center"/>
          </w:tcPr>
          <w:p w14:paraId="20BDD918" w14:textId="3D17BADB" w:rsidR="002C35AA" w:rsidRPr="001D3737" w:rsidRDefault="002C35AA" w:rsidP="001C4062">
            <w:pPr>
              <w:jc w:val="center"/>
              <w:rPr>
                <w:rFonts w:eastAsia="Lucida Sans Unicode"/>
                <w:b/>
                <w:sz w:val="20"/>
                <w:lang w:eastAsia="ar-SA"/>
              </w:rPr>
            </w:pPr>
            <w:r w:rsidRPr="001D3737">
              <w:rPr>
                <w:rFonts w:eastAsia="Lucida Sans Unicode"/>
                <w:b/>
                <w:sz w:val="20"/>
                <w:lang w:eastAsia="ar-SA"/>
              </w:rPr>
              <w:t>op.</w:t>
            </w:r>
          </w:p>
        </w:tc>
        <w:tc>
          <w:tcPr>
            <w:tcW w:w="850" w:type="dxa"/>
            <w:tcBorders>
              <w:top w:val="single" w:sz="4" w:space="0" w:color="00000A"/>
              <w:left w:val="single" w:sz="4" w:space="0" w:color="00000A"/>
              <w:bottom w:val="single" w:sz="4" w:space="0" w:color="00000A"/>
              <w:right w:val="single" w:sz="4" w:space="0" w:color="00000A"/>
            </w:tcBorders>
            <w:vAlign w:val="center"/>
          </w:tcPr>
          <w:p w14:paraId="2E3E2205" w14:textId="031F6E35" w:rsidR="002C35AA" w:rsidRPr="001D3737" w:rsidRDefault="002C35AA" w:rsidP="001C4062">
            <w:pPr>
              <w:jc w:val="center"/>
              <w:rPr>
                <w:rFonts w:eastAsia="Lucida Sans Unicode"/>
                <w:b/>
                <w:sz w:val="20"/>
                <w:lang w:eastAsia="ar-SA"/>
              </w:rPr>
            </w:pPr>
            <w:r w:rsidRPr="001D3737">
              <w:rPr>
                <w:rFonts w:eastAsia="Lucida Sans Unicode"/>
                <w:b/>
                <w:sz w:val="20"/>
                <w:lang w:eastAsia="ar-SA"/>
              </w:rPr>
              <w:t>100</w:t>
            </w:r>
          </w:p>
        </w:tc>
        <w:tc>
          <w:tcPr>
            <w:tcW w:w="1281" w:type="dxa"/>
            <w:tcBorders>
              <w:top w:val="single" w:sz="4" w:space="0" w:color="00000A"/>
              <w:left w:val="single" w:sz="4" w:space="0" w:color="00000A"/>
              <w:bottom w:val="single" w:sz="4" w:space="0" w:color="00000A"/>
              <w:right w:val="single" w:sz="4" w:space="0" w:color="00000A"/>
            </w:tcBorders>
          </w:tcPr>
          <w:p w14:paraId="20ABEB6A" w14:textId="77777777" w:rsidR="002C35AA" w:rsidRDefault="002C35AA"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7E7313ED" w14:textId="77777777" w:rsidR="002C35AA" w:rsidRDefault="002C35AA"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3B18A113" w14:textId="77777777" w:rsidR="002C35AA" w:rsidRDefault="002C35AA"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1FD063CF" w14:textId="1A11E205" w:rsidR="002C35AA" w:rsidRDefault="002C35AA" w:rsidP="001C406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14:paraId="1891C7A8" w14:textId="77777777" w:rsidR="002C35AA" w:rsidRDefault="002C35AA" w:rsidP="001C4062">
            <w:pPr>
              <w:jc w:val="center"/>
              <w:rPr>
                <w:rFonts w:eastAsia="Lucida Sans Unicode"/>
                <w:b/>
                <w:sz w:val="18"/>
                <w:szCs w:val="18"/>
                <w:lang w:eastAsia="ar-SA"/>
              </w:rPr>
            </w:pPr>
          </w:p>
        </w:tc>
        <w:tc>
          <w:tcPr>
            <w:tcW w:w="2268" w:type="dxa"/>
            <w:tcBorders>
              <w:top w:val="single" w:sz="4" w:space="0" w:color="00000A"/>
              <w:left w:val="single" w:sz="4" w:space="0" w:color="00000A"/>
              <w:bottom w:val="single" w:sz="4" w:space="0" w:color="00000A"/>
              <w:right w:val="single" w:sz="4" w:space="0" w:color="00000A"/>
            </w:tcBorders>
          </w:tcPr>
          <w:p w14:paraId="2BA52823" w14:textId="77777777" w:rsidR="002C35AA" w:rsidRDefault="002C35AA" w:rsidP="001C4062">
            <w:pPr>
              <w:jc w:val="center"/>
              <w:rPr>
                <w:rFonts w:eastAsia="Lucida Sans Unicode"/>
                <w:b/>
                <w:sz w:val="18"/>
                <w:szCs w:val="18"/>
                <w:lang w:eastAsia="ar-SA"/>
              </w:rPr>
            </w:pPr>
          </w:p>
        </w:tc>
      </w:tr>
      <w:tr w:rsidR="002C35AA" w14:paraId="7F7A7951" w14:textId="77777777" w:rsidTr="008318A4">
        <w:trPr>
          <w:cantSplit/>
          <w:trHeight w:val="664"/>
          <w:jc w:val="center"/>
        </w:trPr>
        <w:tc>
          <w:tcPr>
            <w:tcW w:w="10060" w:type="dxa"/>
            <w:gridSpan w:val="7"/>
            <w:tcBorders>
              <w:top w:val="single" w:sz="4" w:space="0" w:color="00000A"/>
              <w:left w:val="single" w:sz="4" w:space="0" w:color="00000A"/>
              <w:bottom w:val="single" w:sz="4" w:space="0" w:color="00000A"/>
              <w:right w:val="single" w:sz="4" w:space="0" w:color="00000A"/>
            </w:tcBorders>
          </w:tcPr>
          <w:p w14:paraId="4F3C3B3C" w14:textId="77777777" w:rsidR="002C35AA" w:rsidRDefault="002C35AA" w:rsidP="002C35AA">
            <w:pPr>
              <w:jc w:val="right"/>
              <w:rPr>
                <w:rFonts w:eastAsia="Lucida Sans Unicode"/>
                <w:b/>
                <w:sz w:val="18"/>
                <w:szCs w:val="18"/>
                <w:lang w:eastAsia="ar-SA"/>
              </w:rPr>
            </w:pPr>
          </w:p>
          <w:p w14:paraId="76FE0EE5" w14:textId="54B95C37" w:rsidR="002C35AA" w:rsidRDefault="002C35AA" w:rsidP="002C35AA">
            <w:pPr>
              <w:jc w:val="right"/>
              <w:rPr>
                <w:rFonts w:eastAsia="Lucida Sans Unicode"/>
                <w:b/>
                <w:sz w:val="18"/>
                <w:szCs w:val="18"/>
                <w:lang w:eastAsia="ar-SA"/>
              </w:rPr>
            </w:pPr>
            <w:r w:rsidRPr="00CF4D7C">
              <w:rPr>
                <w:rFonts w:eastAsia="Lucida Sans Unicode"/>
                <w:b/>
                <w:sz w:val="18"/>
                <w:szCs w:val="18"/>
                <w:lang w:eastAsia="ar-SA"/>
              </w:rPr>
              <w:t>RAZEM :</w:t>
            </w:r>
          </w:p>
        </w:tc>
        <w:tc>
          <w:tcPr>
            <w:tcW w:w="1275" w:type="dxa"/>
            <w:tcBorders>
              <w:top w:val="single" w:sz="4" w:space="0" w:color="00000A"/>
              <w:left w:val="single" w:sz="4" w:space="0" w:color="00000A"/>
              <w:bottom w:val="single" w:sz="4" w:space="0" w:color="00000A"/>
              <w:right w:val="single" w:sz="4" w:space="0" w:color="00000A"/>
            </w:tcBorders>
          </w:tcPr>
          <w:p w14:paraId="2C4E7E44" w14:textId="3AE825C7" w:rsidR="002C35AA" w:rsidRDefault="002C35AA" w:rsidP="001C406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14:paraId="5A4ECAD9" w14:textId="77777777" w:rsidR="002C35AA" w:rsidRDefault="002C35AA" w:rsidP="001C4062">
            <w:pPr>
              <w:jc w:val="center"/>
              <w:rPr>
                <w:rFonts w:eastAsia="Lucida Sans Unicode"/>
                <w:b/>
                <w:sz w:val="18"/>
                <w:szCs w:val="18"/>
                <w:lang w:eastAsia="ar-SA"/>
              </w:rPr>
            </w:pPr>
          </w:p>
        </w:tc>
        <w:tc>
          <w:tcPr>
            <w:tcW w:w="2268" w:type="dxa"/>
            <w:tcBorders>
              <w:top w:val="single" w:sz="4" w:space="0" w:color="00000A"/>
              <w:left w:val="single" w:sz="4" w:space="0" w:color="00000A"/>
              <w:bottom w:val="single" w:sz="4" w:space="0" w:color="00000A"/>
              <w:right w:val="single" w:sz="4" w:space="0" w:color="00000A"/>
            </w:tcBorders>
          </w:tcPr>
          <w:p w14:paraId="1BC8C000" w14:textId="77777777" w:rsidR="002C35AA" w:rsidRDefault="002C35AA" w:rsidP="001C4062">
            <w:pPr>
              <w:jc w:val="center"/>
              <w:rPr>
                <w:rFonts w:eastAsia="Lucida Sans Unicode"/>
                <w:b/>
                <w:sz w:val="18"/>
                <w:szCs w:val="18"/>
                <w:lang w:eastAsia="ar-SA"/>
              </w:rPr>
            </w:pPr>
          </w:p>
        </w:tc>
      </w:tr>
    </w:tbl>
    <w:p w14:paraId="5078828B" w14:textId="77777777" w:rsidR="004A29A9" w:rsidRDefault="004A29A9" w:rsidP="004A29A9">
      <w:pPr>
        <w:rPr>
          <w:rFonts w:eastAsia="Lucida Sans Unicode"/>
          <w:sz w:val="22"/>
          <w:szCs w:val="22"/>
          <w:lang w:eastAsia="ar-SA"/>
        </w:rPr>
      </w:pPr>
    </w:p>
    <w:p w14:paraId="3A34FC57" w14:textId="77777777" w:rsidR="004A29A9" w:rsidRDefault="004A29A9" w:rsidP="004A29A9">
      <w:pPr>
        <w:rPr>
          <w:rFonts w:eastAsia="Lucida Sans Unicode"/>
          <w:sz w:val="22"/>
          <w:szCs w:val="22"/>
          <w:lang w:eastAsia="ar-SA"/>
        </w:rPr>
      </w:pPr>
    </w:p>
    <w:p w14:paraId="1DC17A63" w14:textId="77777777" w:rsidR="004A29A9" w:rsidRDefault="004A29A9" w:rsidP="004A29A9">
      <w:pPr>
        <w:rPr>
          <w:rFonts w:eastAsia="Lucida Sans Unicode"/>
          <w:sz w:val="22"/>
          <w:szCs w:val="22"/>
          <w:lang w:eastAsia="ar-SA"/>
        </w:rPr>
      </w:pPr>
    </w:p>
    <w:p w14:paraId="2280E735" w14:textId="77777777" w:rsidR="004A29A9" w:rsidRDefault="004A29A9" w:rsidP="004A29A9">
      <w:pPr>
        <w:rPr>
          <w:rFonts w:eastAsia="Lucida Sans Unicode"/>
          <w:sz w:val="22"/>
          <w:szCs w:val="22"/>
          <w:lang w:eastAsia="ar-SA"/>
        </w:rPr>
      </w:pPr>
    </w:p>
    <w:p w14:paraId="63FE355C" w14:textId="77777777" w:rsidR="00F36BFD" w:rsidRDefault="00F36BFD" w:rsidP="004A29A9">
      <w:pPr>
        <w:rPr>
          <w:rFonts w:eastAsia="Lucida Sans Unicode"/>
          <w:sz w:val="22"/>
          <w:szCs w:val="22"/>
          <w:lang w:eastAsia="ar-SA"/>
        </w:rPr>
      </w:pPr>
    </w:p>
    <w:p w14:paraId="2A51E9BB" w14:textId="77777777" w:rsidR="00F36BFD" w:rsidRDefault="00F36BFD" w:rsidP="004A29A9">
      <w:pPr>
        <w:rPr>
          <w:rFonts w:eastAsia="Lucida Sans Unicode"/>
          <w:sz w:val="22"/>
          <w:szCs w:val="22"/>
          <w:lang w:eastAsia="ar-SA"/>
        </w:rPr>
      </w:pPr>
    </w:p>
    <w:p w14:paraId="23808693" w14:textId="77777777" w:rsidR="00F36BFD" w:rsidRDefault="00F36BFD" w:rsidP="004A29A9">
      <w:pPr>
        <w:rPr>
          <w:rFonts w:eastAsia="Lucida Sans Unicode"/>
          <w:sz w:val="22"/>
          <w:szCs w:val="22"/>
          <w:lang w:eastAsia="ar-SA"/>
        </w:rPr>
      </w:pPr>
    </w:p>
    <w:p w14:paraId="14B76E80" w14:textId="77777777" w:rsidR="00F36BFD" w:rsidRDefault="00F36BFD" w:rsidP="004A29A9">
      <w:pPr>
        <w:rPr>
          <w:rFonts w:eastAsia="Lucida Sans Unicode"/>
          <w:sz w:val="22"/>
          <w:szCs w:val="22"/>
          <w:lang w:eastAsia="ar-SA"/>
        </w:rPr>
      </w:pPr>
    </w:p>
    <w:p w14:paraId="5C16E7B6" w14:textId="77777777" w:rsidR="00F36BFD" w:rsidRDefault="00F36BFD" w:rsidP="004A29A9">
      <w:pPr>
        <w:rPr>
          <w:rFonts w:eastAsia="Lucida Sans Unicode"/>
          <w:sz w:val="22"/>
          <w:szCs w:val="22"/>
          <w:lang w:eastAsia="ar-SA"/>
        </w:rPr>
      </w:pPr>
    </w:p>
    <w:p w14:paraId="75C40855" w14:textId="77777777" w:rsidR="00F36BFD" w:rsidRDefault="00F36BFD" w:rsidP="004A29A9">
      <w:pPr>
        <w:rPr>
          <w:rFonts w:eastAsia="Lucida Sans Unicode"/>
          <w:sz w:val="22"/>
          <w:szCs w:val="22"/>
          <w:lang w:eastAsia="ar-SA"/>
        </w:rPr>
      </w:pPr>
    </w:p>
    <w:p w14:paraId="7C808F33" w14:textId="77777777" w:rsidR="00F36BFD" w:rsidRDefault="00F36BFD" w:rsidP="004A29A9">
      <w:pPr>
        <w:rPr>
          <w:rFonts w:eastAsia="Lucida Sans Unicode"/>
          <w:sz w:val="22"/>
          <w:szCs w:val="22"/>
          <w:lang w:eastAsia="ar-SA"/>
        </w:rPr>
      </w:pPr>
    </w:p>
    <w:p w14:paraId="6B028E23" w14:textId="77777777" w:rsidR="00F36BFD" w:rsidRDefault="00F36BFD" w:rsidP="004A29A9">
      <w:pPr>
        <w:rPr>
          <w:rFonts w:eastAsia="Lucida Sans Unicode"/>
          <w:sz w:val="22"/>
          <w:szCs w:val="22"/>
          <w:lang w:eastAsia="ar-SA"/>
        </w:rPr>
      </w:pPr>
    </w:p>
    <w:p w14:paraId="5C13C33C" w14:textId="77777777" w:rsidR="00F36BFD" w:rsidRDefault="00F36BFD" w:rsidP="004A29A9">
      <w:pPr>
        <w:rPr>
          <w:rFonts w:eastAsia="Lucida Sans Unicode"/>
          <w:sz w:val="22"/>
          <w:szCs w:val="22"/>
          <w:lang w:eastAsia="ar-SA"/>
        </w:rPr>
      </w:pPr>
    </w:p>
    <w:p w14:paraId="7D35ABA3" w14:textId="77777777" w:rsidR="00F36BFD" w:rsidRDefault="00F36BFD" w:rsidP="004A29A9">
      <w:pPr>
        <w:rPr>
          <w:rFonts w:eastAsia="Lucida Sans Unicode"/>
          <w:sz w:val="22"/>
          <w:szCs w:val="22"/>
          <w:lang w:eastAsia="ar-SA"/>
        </w:rPr>
      </w:pPr>
    </w:p>
    <w:p w14:paraId="0F067A10" w14:textId="77777777" w:rsidR="00F36BFD" w:rsidRDefault="00F36BFD" w:rsidP="004A29A9">
      <w:pPr>
        <w:rPr>
          <w:rFonts w:eastAsia="Lucida Sans Unicode"/>
          <w:sz w:val="22"/>
          <w:szCs w:val="22"/>
          <w:lang w:eastAsia="ar-SA"/>
        </w:rPr>
      </w:pPr>
    </w:p>
    <w:p w14:paraId="06857662" w14:textId="77777777" w:rsidR="00F36BFD" w:rsidRDefault="00F36BFD" w:rsidP="004A29A9">
      <w:pPr>
        <w:rPr>
          <w:rFonts w:eastAsia="Lucida Sans Unicode"/>
          <w:sz w:val="22"/>
          <w:szCs w:val="22"/>
          <w:lang w:eastAsia="ar-SA"/>
        </w:rPr>
      </w:pPr>
    </w:p>
    <w:p w14:paraId="491B346A" w14:textId="77777777" w:rsidR="00F36BFD" w:rsidRDefault="00F36BFD" w:rsidP="004A29A9">
      <w:pPr>
        <w:rPr>
          <w:rFonts w:eastAsia="Lucida Sans Unicode"/>
          <w:sz w:val="22"/>
          <w:szCs w:val="22"/>
          <w:lang w:eastAsia="ar-SA"/>
        </w:rPr>
      </w:pPr>
    </w:p>
    <w:p w14:paraId="33B6A3CB" w14:textId="77777777" w:rsidR="00F36BFD" w:rsidRDefault="00F36BFD" w:rsidP="004A29A9">
      <w:pPr>
        <w:rPr>
          <w:rFonts w:eastAsia="Lucida Sans Unicode"/>
          <w:sz w:val="22"/>
          <w:szCs w:val="22"/>
          <w:lang w:eastAsia="ar-SA"/>
        </w:rPr>
      </w:pPr>
    </w:p>
    <w:p w14:paraId="00B6820F" w14:textId="77777777" w:rsidR="00F36BFD" w:rsidRDefault="00F36BFD" w:rsidP="004A29A9">
      <w:pPr>
        <w:rPr>
          <w:rFonts w:eastAsia="Lucida Sans Unicode"/>
          <w:sz w:val="22"/>
          <w:szCs w:val="22"/>
          <w:lang w:eastAsia="ar-SA"/>
        </w:rPr>
      </w:pPr>
    </w:p>
    <w:p w14:paraId="74A82EB8" w14:textId="77777777" w:rsidR="00F36BFD" w:rsidRDefault="00F36BFD" w:rsidP="004A29A9">
      <w:pPr>
        <w:rPr>
          <w:rFonts w:eastAsia="Lucida Sans Unicode"/>
          <w:sz w:val="22"/>
          <w:szCs w:val="22"/>
          <w:lang w:eastAsia="ar-SA"/>
        </w:rPr>
      </w:pPr>
    </w:p>
    <w:p w14:paraId="73154EAA" w14:textId="77777777" w:rsidR="00F36BFD" w:rsidRDefault="00F36BFD" w:rsidP="004A29A9">
      <w:pPr>
        <w:rPr>
          <w:rFonts w:eastAsia="Lucida Sans Unicode"/>
          <w:sz w:val="22"/>
          <w:szCs w:val="22"/>
          <w:lang w:eastAsia="ar-SA"/>
        </w:rPr>
      </w:pPr>
    </w:p>
    <w:p w14:paraId="1377C4E0" w14:textId="77777777" w:rsidR="00F36BFD" w:rsidRDefault="00F36BFD" w:rsidP="004A29A9">
      <w:pPr>
        <w:rPr>
          <w:rFonts w:eastAsia="Lucida Sans Unicode"/>
          <w:sz w:val="22"/>
          <w:szCs w:val="22"/>
          <w:lang w:eastAsia="ar-SA"/>
        </w:rPr>
      </w:pPr>
    </w:p>
    <w:p w14:paraId="74C87540" w14:textId="77777777" w:rsidR="00F36BFD" w:rsidRDefault="00F36BFD" w:rsidP="004A29A9">
      <w:pPr>
        <w:rPr>
          <w:rFonts w:eastAsia="Lucida Sans Unicode"/>
          <w:sz w:val="22"/>
          <w:szCs w:val="22"/>
          <w:lang w:eastAsia="ar-SA"/>
        </w:rPr>
      </w:pPr>
    </w:p>
    <w:p w14:paraId="49471B13" w14:textId="77777777" w:rsidR="00F36BFD" w:rsidRDefault="00F36BFD" w:rsidP="004A29A9">
      <w:pPr>
        <w:rPr>
          <w:rFonts w:eastAsia="Lucida Sans Unicode"/>
          <w:sz w:val="22"/>
          <w:szCs w:val="22"/>
          <w:lang w:eastAsia="ar-SA"/>
        </w:rPr>
      </w:pPr>
    </w:p>
    <w:p w14:paraId="47E68770" w14:textId="77777777" w:rsidR="00F36BFD" w:rsidRDefault="00F36BFD" w:rsidP="004A29A9">
      <w:pPr>
        <w:rPr>
          <w:rFonts w:eastAsia="Lucida Sans Unicode"/>
          <w:sz w:val="22"/>
          <w:szCs w:val="22"/>
          <w:lang w:eastAsia="ar-SA"/>
        </w:rPr>
      </w:pPr>
    </w:p>
    <w:p w14:paraId="71E69DDD" w14:textId="77777777" w:rsidR="00F36BFD" w:rsidRDefault="00F36BFD" w:rsidP="004A29A9">
      <w:pPr>
        <w:rPr>
          <w:rFonts w:eastAsia="Lucida Sans Unicode"/>
          <w:sz w:val="22"/>
          <w:szCs w:val="22"/>
          <w:lang w:eastAsia="ar-SA"/>
        </w:rPr>
      </w:pPr>
    </w:p>
    <w:p w14:paraId="374320BF" w14:textId="77777777" w:rsidR="00F36BFD" w:rsidRDefault="00F36BFD" w:rsidP="004A29A9">
      <w:pPr>
        <w:rPr>
          <w:rFonts w:eastAsia="Lucida Sans Unicode"/>
          <w:sz w:val="22"/>
          <w:szCs w:val="22"/>
          <w:lang w:eastAsia="ar-SA"/>
        </w:rPr>
      </w:pPr>
    </w:p>
    <w:p w14:paraId="254C03CC" w14:textId="77777777" w:rsidR="00F36BFD" w:rsidRDefault="00F36BFD" w:rsidP="004A29A9">
      <w:pPr>
        <w:rPr>
          <w:rFonts w:eastAsia="Lucida Sans Unicode"/>
          <w:sz w:val="22"/>
          <w:szCs w:val="22"/>
          <w:lang w:eastAsia="ar-SA"/>
        </w:rPr>
      </w:pPr>
    </w:p>
    <w:p w14:paraId="7E2D8162" w14:textId="77777777" w:rsidR="00F36BFD" w:rsidRDefault="00F36BFD" w:rsidP="00F36BFD">
      <w:pPr>
        <w:rPr>
          <w:rFonts w:eastAsia="Lucida Sans Unicode"/>
          <w:sz w:val="22"/>
          <w:szCs w:val="22"/>
          <w:lang w:eastAsia="ar-SA"/>
        </w:rPr>
      </w:pPr>
    </w:p>
    <w:p w14:paraId="32C9925A" w14:textId="623D8484" w:rsidR="00F36BFD" w:rsidRDefault="00F36BFD" w:rsidP="00F36BFD">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21</w:t>
      </w:r>
    </w:p>
    <w:p w14:paraId="5B91A608" w14:textId="77777777" w:rsidR="00F36BFD" w:rsidRPr="00F36BFD" w:rsidRDefault="00F36BFD" w:rsidP="00F36BFD">
      <w:pPr>
        <w:rPr>
          <w:bCs/>
          <w:kern w:val="2"/>
          <w:sz w:val="22"/>
          <w:szCs w:val="22"/>
        </w:rPr>
      </w:pPr>
      <w:r w:rsidRPr="00F36BFD">
        <w:rPr>
          <w:bCs/>
          <w:kern w:val="2"/>
          <w:sz w:val="22"/>
          <w:szCs w:val="22"/>
        </w:rPr>
        <w:t>Akcesoria do aparatów parametrów krytycznych RapidPoint 500/500e</w:t>
      </w:r>
    </w:p>
    <w:p w14:paraId="7365EAE6" w14:textId="77777777" w:rsidR="00F36BFD" w:rsidRDefault="00F36BFD" w:rsidP="00F36BFD">
      <w:pPr>
        <w:rPr>
          <w:rFonts w:eastAsia="Lucida Sans Unicode"/>
          <w:sz w:val="22"/>
          <w:szCs w:val="22"/>
          <w:lang w:eastAsia="ar-SA"/>
        </w:rPr>
      </w:pPr>
    </w:p>
    <w:p w14:paraId="5A6E1483" w14:textId="77777777" w:rsidR="0068675F" w:rsidRDefault="0068675F" w:rsidP="00F36BFD">
      <w:pPr>
        <w:rPr>
          <w:rFonts w:eastAsia="Lucida Sans Unicode"/>
          <w:sz w:val="22"/>
          <w:szCs w:val="22"/>
          <w:lang w:eastAsia="ar-SA"/>
        </w:rPr>
      </w:pPr>
    </w:p>
    <w:tbl>
      <w:tblPr>
        <w:tblpPr w:leftFromText="141" w:rightFromText="141" w:vertAnchor="text" w:horzAnchor="margin" w:tblpXSpec="center" w:tblpY="393"/>
        <w:tblOverlap w:val="never"/>
        <w:tblW w:w="1487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2"/>
        <w:gridCol w:w="4536"/>
        <w:gridCol w:w="993"/>
        <w:gridCol w:w="850"/>
        <w:gridCol w:w="1281"/>
        <w:gridCol w:w="1134"/>
        <w:gridCol w:w="704"/>
        <w:gridCol w:w="1275"/>
        <w:gridCol w:w="1418"/>
        <w:gridCol w:w="2126"/>
      </w:tblGrid>
      <w:tr w:rsidR="002D39D4" w14:paraId="17229E3F" w14:textId="77777777" w:rsidTr="002D39D4">
        <w:trPr>
          <w:cantSplit/>
          <w:trHeight w:val="609"/>
          <w:jc w:val="center"/>
        </w:trPr>
        <w:tc>
          <w:tcPr>
            <w:tcW w:w="562" w:type="dxa"/>
            <w:tcBorders>
              <w:top w:val="single" w:sz="4" w:space="0" w:color="00000A"/>
              <w:left w:val="single" w:sz="4" w:space="0" w:color="00000A"/>
              <w:bottom w:val="single" w:sz="4" w:space="0" w:color="00000A"/>
              <w:right w:val="single" w:sz="4" w:space="0" w:color="00000A"/>
            </w:tcBorders>
          </w:tcPr>
          <w:p w14:paraId="27F15EBF" w14:textId="77777777" w:rsidR="002D39D4" w:rsidRDefault="002D39D4" w:rsidP="001C4062">
            <w:pPr>
              <w:jc w:val="center"/>
              <w:rPr>
                <w:rFonts w:eastAsia="Lucida Sans Unicode"/>
                <w:b/>
                <w:sz w:val="14"/>
                <w:szCs w:val="14"/>
                <w:lang w:eastAsia="ar-SA"/>
              </w:rPr>
            </w:pPr>
          </w:p>
          <w:p w14:paraId="71CC97E1" w14:textId="77777777" w:rsidR="002D39D4" w:rsidRDefault="002D39D4" w:rsidP="001C4062">
            <w:pPr>
              <w:jc w:val="center"/>
              <w:rPr>
                <w:rFonts w:eastAsia="Lucida Sans Unicode"/>
                <w:b/>
                <w:sz w:val="14"/>
                <w:szCs w:val="14"/>
                <w:lang w:eastAsia="ar-SA"/>
              </w:rPr>
            </w:pPr>
          </w:p>
          <w:p w14:paraId="50EB926A" w14:textId="77777777" w:rsidR="002D39D4" w:rsidRDefault="002D39D4" w:rsidP="001C4062">
            <w:r>
              <w:rPr>
                <w:rFonts w:eastAsia="Lucida Sans Unicode"/>
                <w:b/>
                <w:sz w:val="14"/>
                <w:szCs w:val="14"/>
                <w:lang w:eastAsia="ar-SA"/>
              </w:rPr>
              <w:t>L.P.</w:t>
            </w:r>
          </w:p>
        </w:tc>
        <w:tc>
          <w:tcPr>
            <w:tcW w:w="4536" w:type="dxa"/>
            <w:tcBorders>
              <w:top w:val="single" w:sz="4" w:space="0" w:color="00000A"/>
              <w:left w:val="single" w:sz="4" w:space="0" w:color="00000A"/>
              <w:bottom w:val="single" w:sz="4" w:space="0" w:color="00000A"/>
              <w:right w:val="single" w:sz="4" w:space="0" w:color="00000A"/>
            </w:tcBorders>
          </w:tcPr>
          <w:p w14:paraId="785CDA20" w14:textId="77777777" w:rsidR="002D39D4" w:rsidRDefault="002D39D4" w:rsidP="001C4062">
            <w:pPr>
              <w:jc w:val="center"/>
              <w:rPr>
                <w:rFonts w:eastAsia="Lucida Sans Unicode"/>
                <w:b/>
                <w:sz w:val="18"/>
                <w:szCs w:val="18"/>
                <w:lang w:eastAsia="ar-SA"/>
              </w:rPr>
            </w:pPr>
          </w:p>
          <w:p w14:paraId="1D28F3DD" w14:textId="77777777" w:rsidR="002D39D4" w:rsidRDefault="002D39D4" w:rsidP="001C4062">
            <w:pPr>
              <w:jc w:val="center"/>
            </w:pPr>
            <w:r>
              <w:rPr>
                <w:rFonts w:eastAsia="Lucida Sans Unicode"/>
                <w:b/>
                <w:sz w:val="18"/>
                <w:szCs w:val="18"/>
                <w:lang w:eastAsia="ar-SA"/>
              </w:rPr>
              <w:t>ASORTYMENT</w:t>
            </w:r>
          </w:p>
          <w:p w14:paraId="4720310A" w14:textId="77777777" w:rsidR="002D39D4" w:rsidRDefault="002D39D4" w:rsidP="001C4062">
            <w:pPr>
              <w:jc w:val="center"/>
            </w:pPr>
            <w:r>
              <w:rPr>
                <w:rFonts w:eastAsia="Lucida Sans Unicode"/>
                <w:b/>
                <w:sz w:val="18"/>
                <w:szCs w:val="18"/>
                <w:lang w:eastAsia="ar-SA"/>
              </w:rPr>
              <w:t>SZCZEGÓŁOWY</w:t>
            </w:r>
          </w:p>
        </w:tc>
        <w:tc>
          <w:tcPr>
            <w:tcW w:w="993" w:type="dxa"/>
            <w:tcBorders>
              <w:top w:val="single" w:sz="4" w:space="0" w:color="00000A"/>
              <w:left w:val="single" w:sz="4" w:space="0" w:color="00000A"/>
              <w:bottom w:val="single" w:sz="4" w:space="0" w:color="00000A"/>
              <w:right w:val="single" w:sz="4" w:space="0" w:color="00000A"/>
            </w:tcBorders>
          </w:tcPr>
          <w:p w14:paraId="3906189C" w14:textId="77777777" w:rsidR="002D39D4" w:rsidRDefault="002D39D4" w:rsidP="001C4062">
            <w:pPr>
              <w:jc w:val="center"/>
              <w:rPr>
                <w:rFonts w:eastAsia="Lucida Sans Unicode"/>
                <w:b/>
                <w:sz w:val="18"/>
                <w:szCs w:val="18"/>
                <w:lang w:eastAsia="ar-SA"/>
              </w:rPr>
            </w:pPr>
          </w:p>
          <w:p w14:paraId="39EAF98E" w14:textId="77777777" w:rsidR="002D39D4" w:rsidRDefault="002D39D4" w:rsidP="001C4062">
            <w:pPr>
              <w:jc w:val="center"/>
            </w:pPr>
            <w:r>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0674911C" w14:textId="77777777" w:rsidR="002D39D4" w:rsidRDefault="002D39D4" w:rsidP="001C4062">
            <w:pPr>
              <w:rPr>
                <w:rFonts w:eastAsia="Lucida Sans Unicode"/>
                <w:b/>
                <w:sz w:val="18"/>
                <w:szCs w:val="18"/>
                <w:lang w:eastAsia="ar-SA"/>
              </w:rPr>
            </w:pPr>
          </w:p>
          <w:p w14:paraId="40EF8E74" w14:textId="77777777" w:rsidR="002D39D4" w:rsidRDefault="002D39D4" w:rsidP="001C4062">
            <w:pPr>
              <w:jc w:val="center"/>
            </w:pPr>
            <w:r>
              <w:rPr>
                <w:rFonts w:eastAsia="Lucida Sans Unicode"/>
                <w:b/>
                <w:sz w:val="18"/>
                <w:szCs w:val="18"/>
                <w:lang w:eastAsia="ar-SA"/>
              </w:rPr>
              <w:t>ILOŚĆ 12 M-CY</w:t>
            </w:r>
          </w:p>
          <w:p w14:paraId="4138C338" w14:textId="77777777" w:rsidR="002D39D4" w:rsidRDefault="002D39D4" w:rsidP="001C4062">
            <w:pPr>
              <w:jc w:val="center"/>
            </w:pPr>
          </w:p>
        </w:tc>
        <w:tc>
          <w:tcPr>
            <w:tcW w:w="1281" w:type="dxa"/>
            <w:tcBorders>
              <w:top w:val="single" w:sz="4" w:space="0" w:color="00000A"/>
              <w:left w:val="single" w:sz="4" w:space="0" w:color="00000A"/>
              <w:bottom w:val="single" w:sz="4" w:space="0" w:color="00000A"/>
              <w:right w:val="single" w:sz="4" w:space="0" w:color="00000A"/>
            </w:tcBorders>
          </w:tcPr>
          <w:p w14:paraId="39A61555" w14:textId="77777777" w:rsidR="002D39D4" w:rsidRDefault="002D39D4" w:rsidP="001C4062">
            <w:pPr>
              <w:jc w:val="center"/>
              <w:rPr>
                <w:rFonts w:eastAsia="Lucida Sans Unicode"/>
                <w:b/>
                <w:sz w:val="18"/>
                <w:szCs w:val="18"/>
                <w:lang w:eastAsia="ar-SA"/>
              </w:rPr>
            </w:pPr>
          </w:p>
          <w:p w14:paraId="338D3D7D" w14:textId="77777777" w:rsidR="002D39D4" w:rsidRDefault="002D39D4" w:rsidP="001C4062">
            <w:pPr>
              <w:jc w:val="center"/>
            </w:pPr>
            <w:r>
              <w:rPr>
                <w:rFonts w:eastAsia="Lucida Sans Unicode"/>
                <w:b/>
                <w:sz w:val="18"/>
                <w:szCs w:val="18"/>
                <w:lang w:eastAsia="ar-SA"/>
              </w:rPr>
              <w:t>CENA  NETTO</w:t>
            </w:r>
          </w:p>
        </w:tc>
        <w:tc>
          <w:tcPr>
            <w:tcW w:w="1134" w:type="dxa"/>
            <w:tcBorders>
              <w:top w:val="single" w:sz="4" w:space="0" w:color="00000A"/>
              <w:left w:val="single" w:sz="4" w:space="0" w:color="00000A"/>
              <w:bottom w:val="single" w:sz="4" w:space="0" w:color="00000A"/>
              <w:right w:val="single" w:sz="4" w:space="0" w:color="00000A"/>
            </w:tcBorders>
          </w:tcPr>
          <w:p w14:paraId="4C7CB58F" w14:textId="77777777" w:rsidR="002D39D4" w:rsidRDefault="002D39D4" w:rsidP="001C4062">
            <w:pPr>
              <w:jc w:val="center"/>
              <w:rPr>
                <w:rFonts w:eastAsia="Lucida Sans Unicode"/>
                <w:b/>
                <w:sz w:val="18"/>
                <w:szCs w:val="18"/>
                <w:lang w:eastAsia="ar-SA"/>
              </w:rPr>
            </w:pPr>
          </w:p>
          <w:p w14:paraId="674DFDEC" w14:textId="77777777" w:rsidR="002D39D4" w:rsidRDefault="002D39D4" w:rsidP="001C4062">
            <w:pPr>
              <w:jc w:val="center"/>
            </w:pPr>
            <w:r>
              <w:rPr>
                <w:rFonts w:eastAsia="Lucida Sans Unicode"/>
                <w:b/>
                <w:sz w:val="18"/>
                <w:szCs w:val="18"/>
                <w:lang w:eastAsia="ar-SA"/>
              </w:rPr>
              <w:t>CENA  BRUTTO</w:t>
            </w:r>
          </w:p>
          <w:p w14:paraId="361331CF" w14:textId="77777777" w:rsidR="002D39D4" w:rsidRDefault="002D39D4"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64C16DF9" w14:textId="77777777" w:rsidR="002D39D4" w:rsidRDefault="002D39D4" w:rsidP="001C4062">
            <w:pPr>
              <w:jc w:val="center"/>
              <w:rPr>
                <w:b/>
                <w:kern w:val="0"/>
                <w:sz w:val="18"/>
                <w:szCs w:val="18"/>
                <w:lang w:val="pl-PL"/>
              </w:rPr>
            </w:pPr>
          </w:p>
          <w:p w14:paraId="0A3A1E77" w14:textId="53DD1D7F" w:rsidR="002D39D4" w:rsidRDefault="002D39D4" w:rsidP="001C4062">
            <w:pPr>
              <w:jc w:val="center"/>
              <w:rPr>
                <w:rFonts w:eastAsia="Lucida Sans Unicode"/>
                <w:b/>
                <w:sz w:val="18"/>
                <w:szCs w:val="18"/>
                <w:lang w:eastAsia="ar-SA"/>
              </w:rPr>
            </w:pPr>
            <w:r>
              <w:rPr>
                <w:b/>
                <w:kern w:val="0"/>
                <w:sz w:val="18"/>
                <w:szCs w:val="18"/>
                <w:lang w:val="pl-PL"/>
              </w:rPr>
              <w:t>% VAT</w:t>
            </w:r>
          </w:p>
        </w:tc>
        <w:tc>
          <w:tcPr>
            <w:tcW w:w="1275" w:type="dxa"/>
            <w:tcBorders>
              <w:top w:val="single" w:sz="4" w:space="0" w:color="00000A"/>
              <w:left w:val="single" w:sz="4" w:space="0" w:color="00000A"/>
              <w:bottom w:val="single" w:sz="4" w:space="0" w:color="00000A"/>
              <w:right w:val="single" w:sz="4" w:space="0" w:color="00000A"/>
            </w:tcBorders>
          </w:tcPr>
          <w:p w14:paraId="196A9B55" w14:textId="340DA32F" w:rsidR="002D39D4" w:rsidRDefault="002D39D4" w:rsidP="001C4062">
            <w:pPr>
              <w:jc w:val="center"/>
              <w:rPr>
                <w:rFonts w:eastAsia="Lucida Sans Unicode"/>
                <w:b/>
                <w:sz w:val="18"/>
                <w:szCs w:val="18"/>
                <w:lang w:eastAsia="ar-SA"/>
              </w:rPr>
            </w:pPr>
          </w:p>
          <w:p w14:paraId="29D5CA25" w14:textId="77777777" w:rsidR="002D39D4" w:rsidRDefault="002D39D4" w:rsidP="001C4062">
            <w:pPr>
              <w:jc w:val="center"/>
            </w:pPr>
            <w:r>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14:paraId="09B8C51C" w14:textId="77777777" w:rsidR="002D39D4" w:rsidRDefault="002D39D4" w:rsidP="001C4062">
            <w:pPr>
              <w:jc w:val="center"/>
              <w:rPr>
                <w:rFonts w:eastAsia="Lucida Sans Unicode"/>
                <w:b/>
                <w:sz w:val="18"/>
                <w:szCs w:val="18"/>
                <w:lang w:eastAsia="ar-SA"/>
              </w:rPr>
            </w:pPr>
          </w:p>
          <w:p w14:paraId="106E8A95" w14:textId="77777777" w:rsidR="002D39D4" w:rsidRDefault="002D39D4" w:rsidP="001C4062">
            <w:pPr>
              <w:jc w:val="center"/>
            </w:pPr>
            <w:r>
              <w:rPr>
                <w:rFonts w:eastAsia="Lucida Sans Unicode"/>
                <w:b/>
                <w:sz w:val="18"/>
                <w:szCs w:val="18"/>
                <w:lang w:eastAsia="ar-SA"/>
              </w:rPr>
              <w:t>WARTOŚĆ BRUTTO</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7BC72D93" w14:textId="77777777" w:rsidR="002D39D4" w:rsidRDefault="002D39D4" w:rsidP="001C4062">
            <w:pPr>
              <w:jc w:val="center"/>
              <w:rPr>
                <w:b/>
                <w:sz w:val="18"/>
                <w:szCs w:val="18"/>
              </w:rPr>
            </w:pPr>
          </w:p>
          <w:p w14:paraId="232C4A21" w14:textId="77777777" w:rsidR="002D39D4" w:rsidRDefault="002D39D4" w:rsidP="001C4062">
            <w:pPr>
              <w:jc w:val="center"/>
              <w:rPr>
                <w:b/>
                <w:sz w:val="18"/>
                <w:szCs w:val="18"/>
              </w:rPr>
            </w:pPr>
            <w:r>
              <w:rPr>
                <w:b/>
                <w:sz w:val="18"/>
                <w:szCs w:val="18"/>
              </w:rPr>
              <w:t xml:space="preserve">PRODUCENT I </w:t>
            </w:r>
            <w:r w:rsidRPr="004979AA">
              <w:rPr>
                <w:b/>
                <w:sz w:val="18"/>
                <w:szCs w:val="18"/>
              </w:rPr>
              <w:t>NR KATALOGOWY</w:t>
            </w:r>
          </w:p>
          <w:p w14:paraId="752492DA" w14:textId="77777777" w:rsidR="002D39D4" w:rsidRDefault="002D39D4" w:rsidP="001C4062">
            <w:pPr>
              <w:jc w:val="center"/>
              <w:rPr>
                <w:rFonts w:eastAsia="Lucida Sans Unicode"/>
                <w:b/>
                <w:sz w:val="18"/>
                <w:szCs w:val="18"/>
                <w:lang w:eastAsia="ar-SA"/>
              </w:rPr>
            </w:pPr>
          </w:p>
        </w:tc>
      </w:tr>
      <w:tr w:rsidR="002D39D4" w14:paraId="49F0EC7C" w14:textId="77777777" w:rsidTr="002D39D4">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70DB1C5B" w14:textId="77777777" w:rsidR="002D39D4" w:rsidRPr="004A29A9" w:rsidRDefault="002D39D4" w:rsidP="0097597F">
            <w:pPr>
              <w:jc w:val="center"/>
              <w:rPr>
                <w:rFonts w:eastAsia="Lucida Sans Unicode"/>
                <w:b/>
                <w:sz w:val="18"/>
                <w:szCs w:val="18"/>
                <w:lang w:eastAsia="ar-SA"/>
              </w:rPr>
            </w:pPr>
            <w:r w:rsidRPr="004A29A9">
              <w:rPr>
                <w:rFonts w:eastAsia="Lucida Sans Unicode"/>
                <w:b/>
                <w:sz w:val="18"/>
                <w:szCs w:val="18"/>
                <w:lang w:eastAsia="ar-SA"/>
              </w:rPr>
              <w:t>1.</w:t>
            </w:r>
          </w:p>
        </w:tc>
        <w:tc>
          <w:tcPr>
            <w:tcW w:w="4536" w:type="dxa"/>
            <w:tcBorders>
              <w:top w:val="single" w:sz="4" w:space="0" w:color="00000A"/>
              <w:left w:val="single" w:sz="4" w:space="0" w:color="00000A"/>
              <w:bottom w:val="single" w:sz="4" w:space="0" w:color="00000A"/>
              <w:right w:val="single" w:sz="4" w:space="0" w:color="00000A"/>
            </w:tcBorders>
            <w:vAlign w:val="center"/>
          </w:tcPr>
          <w:p w14:paraId="23DBC978" w14:textId="3083FD5E" w:rsidR="002D39D4" w:rsidRPr="0066370D" w:rsidRDefault="002D39D4" w:rsidP="00F36BFD">
            <w:pPr>
              <w:pStyle w:val="Default"/>
              <w:rPr>
                <w:rFonts w:ascii="Times New Roman" w:hAnsi="Times New Roman" w:cs="Times New Roman"/>
                <w:sz w:val="20"/>
                <w:szCs w:val="20"/>
              </w:rPr>
            </w:pPr>
            <w:r>
              <w:rPr>
                <w:rFonts w:ascii="Times New Roman" w:hAnsi="Times New Roman" w:cs="Times New Roman"/>
                <w:sz w:val="20"/>
                <w:szCs w:val="20"/>
              </w:rPr>
              <w:t xml:space="preserve">Test pomiarowy </w:t>
            </w:r>
            <w:r w:rsidRPr="00F36BFD">
              <w:rPr>
                <w:rFonts w:ascii="Times New Roman" w:hAnsi="Times New Roman" w:cs="Times New Roman"/>
                <w:sz w:val="20"/>
                <w:szCs w:val="20"/>
              </w:rPr>
              <w:t>250 testów</w:t>
            </w:r>
          </w:p>
        </w:tc>
        <w:tc>
          <w:tcPr>
            <w:tcW w:w="993" w:type="dxa"/>
            <w:tcBorders>
              <w:top w:val="single" w:sz="4" w:space="0" w:color="00000A"/>
              <w:left w:val="single" w:sz="4" w:space="0" w:color="00000A"/>
              <w:bottom w:val="single" w:sz="4" w:space="0" w:color="00000A"/>
              <w:right w:val="single" w:sz="4" w:space="0" w:color="00000A"/>
            </w:tcBorders>
            <w:vAlign w:val="center"/>
          </w:tcPr>
          <w:p w14:paraId="66DC3886" w14:textId="6818786B" w:rsidR="002D39D4" w:rsidRPr="001D3737" w:rsidRDefault="002D39D4" w:rsidP="0097597F">
            <w:pPr>
              <w:jc w:val="center"/>
              <w:rPr>
                <w:rFonts w:eastAsia="Lucida Sans Unicode"/>
                <w:b/>
                <w:sz w:val="20"/>
                <w:lang w:eastAsia="ar-SA"/>
              </w:rPr>
            </w:pPr>
            <w:r w:rsidRPr="001D3737">
              <w:rPr>
                <w:rFonts w:eastAsia="Lucida Sans Unicode"/>
                <w:b/>
                <w:sz w:val="20"/>
                <w:lang w:eastAsia="ar-SA"/>
              </w:rPr>
              <w:t>op.</w:t>
            </w:r>
          </w:p>
        </w:tc>
        <w:tc>
          <w:tcPr>
            <w:tcW w:w="850" w:type="dxa"/>
            <w:tcBorders>
              <w:top w:val="single" w:sz="4" w:space="0" w:color="00000A"/>
              <w:left w:val="single" w:sz="4" w:space="0" w:color="00000A"/>
              <w:bottom w:val="single" w:sz="4" w:space="0" w:color="00000A"/>
              <w:right w:val="single" w:sz="4" w:space="0" w:color="00000A"/>
            </w:tcBorders>
            <w:vAlign w:val="center"/>
          </w:tcPr>
          <w:p w14:paraId="62D2F2EF" w14:textId="710E8E45" w:rsidR="002D39D4" w:rsidRPr="001D3737" w:rsidRDefault="002D39D4" w:rsidP="0097597F">
            <w:pPr>
              <w:jc w:val="center"/>
              <w:rPr>
                <w:rFonts w:eastAsia="Lucida Sans Unicode"/>
                <w:b/>
                <w:sz w:val="20"/>
                <w:lang w:eastAsia="ar-SA"/>
              </w:rPr>
            </w:pPr>
            <w:r w:rsidRPr="001D3737">
              <w:rPr>
                <w:rFonts w:eastAsia="Lucida Sans Unicode"/>
                <w:b/>
                <w:sz w:val="20"/>
                <w:lang w:eastAsia="ar-SA"/>
              </w:rPr>
              <w:t>42</w:t>
            </w:r>
          </w:p>
        </w:tc>
        <w:tc>
          <w:tcPr>
            <w:tcW w:w="1281" w:type="dxa"/>
            <w:tcBorders>
              <w:top w:val="single" w:sz="4" w:space="0" w:color="00000A"/>
              <w:left w:val="single" w:sz="4" w:space="0" w:color="00000A"/>
              <w:bottom w:val="single" w:sz="4" w:space="0" w:color="00000A"/>
              <w:right w:val="single" w:sz="4" w:space="0" w:color="00000A"/>
            </w:tcBorders>
            <w:vAlign w:val="center"/>
          </w:tcPr>
          <w:p w14:paraId="51BEB388" w14:textId="77777777" w:rsidR="002D39D4" w:rsidRDefault="002D39D4" w:rsidP="001C4062">
            <w:pPr>
              <w:rPr>
                <w:rFonts w:eastAsia="Lucida Sans Unicode"/>
                <w:b/>
                <w:sz w:val="18"/>
                <w:szCs w:val="18"/>
                <w:lang w:eastAsia="ar-SA"/>
              </w:rPr>
            </w:pPr>
            <w:r>
              <w:rPr>
                <w:rFonts w:eastAsia="Lucida Sans Unicode"/>
                <w:b/>
                <w:sz w:val="18"/>
                <w:szCs w:val="18"/>
                <w:lang w:eastAsia="ar-SA"/>
              </w:rPr>
              <w:t xml:space="preserve">                          </w:t>
            </w:r>
          </w:p>
          <w:p w14:paraId="1BFA5A26" w14:textId="77777777" w:rsidR="002D39D4" w:rsidRDefault="002D39D4" w:rsidP="001C4062">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vAlign w:val="center"/>
          </w:tcPr>
          <w:p w14:paraId="6E61334D" w14:textId="77777777" w:rsidR="002D39D4" w:rsidRDefault="002D39D4"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4F0049E2" w14:textId="77777777" w:rsidR="002D39D4" w:rsidRDefault="002D39D4"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vAlign w:val="center"/>
          </w:tcPr>
          <w:p w14:paraId="21FA0676" w14:textId="72AF6D48" w:rsidR="002D39D4" w:rsidRDefault="002D39D4" w:rsidP="001C406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vAlign w:val="center"/>
          </w:tcPr>
          <w:p w14:paraId="0FD6AF84" w14:textId="77777777" w:rsidR="002D39D4" w:rsidRDefault="002D39D4" w:rsidP="001C4062">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vAlign w:val="center"/>
          </w:tcPr>
          <w:p w14:paraId="3A181BD7" w14:textId="77777777" w:rsidR="002D39D4" w:rsidRDefault="002D39D4" w:rsidP="001C4062">
            <w:pPr>
              <w:jc w:val="center"/>
              <w:rPr>
                <w:rFonts w:eastAsia="Lucida Sans Unicode"/>
                <w:b/>
                <w:sz w:val="18"/>
                <w:szCs w:val="18"/>
                <w:lang w:eastAsia="ar-SA"/>
              </w:rPr>
            </w:pPr>
          </w:p>
        </w:tc>
      </w:tr>
      <w:tr w:rsidR="002D39D4" w14:paraId="3C5EAB33" w14:textId="77777777" w:rsidTr="002D39D4">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3AAD21AC" w14:textId="77777777" w:rsidR="002D39D4" w:rsidRPr="004A29A9" w:rsidRDefault="002D39D4" w:rsidP="001C4062">
            <w:pPr>
              <w:jc w:val="center"/>
              <w:rPr>
                <w:rFonts w:eastAsia="Lucida Sans Unicode"/>
                <w:b/>
                <w:sz w:val="18"/>
                <w:szCs w:val="18"/>
                <w:lang w:eastAsia="ar-SA"/>
              </w:rPr>
            </w:pPr>
            <w:r w:rsidRPr="004A29A9">
              <w:rPr>
                <w:rFonts w:eastAsia="Lucida Sans Unicode"/>
                <w:b/>
                <w:sz w:val="18"/>
                <w:szCs w:val="18"/>
                <w:lang w:eastAsia="ar-SA"/>
              </w:rPr>
              <w:t>2.</w:t>
            </w:r>
          </w:p>
        </w:tc>
        <w:tc>
          <w:tcPr>
            <w:tcW w:w="4536" w:type="dxa"/>
            <w:tcBorders>
              <w:top w:val="single" w:sz="4" w:space="0" w:color="00000A"/>
              <w:left w:val="single" w:sz="4" w:space="0" w:color="00000A"/>
              <w:bottom w:val="single" w:sz="4" w:space="0" w:color="00000A"/>
              <w:right w:val="single" w:sz="4" w:space="0" w:color="00000A"/>
            </w:tcBorders>
          </w:tcPr>
          <w:p w14:paraId="337B9730" w14:textId="0ABFE2AF" w:rsidR="002D39D4" w:rsidRPr="001F3EFB" w:rsidRDefault="002D39D4" w:rsidP="001C4062">
            <w:pPr>
              <w:rPr>
                <w:b/>
                <w:sz w:val="20"/>
              </w:rPr>
            </w:pPr>
            <w:r w:rsidRPr="00B96A8F">
              <w:rPr>
                <w:sz w:val="20"/>
                <w:lang w:val="pl-PL"/>
              </w:rPr>
              <w:t>Moduł płucząco- ściekowy</w:t>
            </w:r>
          </w:p>
        </w:tc>
        <w:tc>
          <w:tcPr>
            <w:tcW w:w="993" w:type="dxa"/>
            <w:tcBorders>
              <w:top w:val="single" w:sz="4" w:space="0" w:color="00000A"/>
              <w:left w:val="single" w:sz="4" w:space="0" w:color="00000A"/>
              <w:bottom w:val="single" w:sz="4" w:space="0" w:color="00000A"/>
              <w:right w:val="single" w:sz="4" w:space="0" w:color="00000A"/>
            </w:tcBorders>
            <w:vAlign w:val="center"/>
          </w:tcPr>
          <w:p w14:paraId="2763DD49" w14:textId="3C125A23" w:rsidR="002D39D4" w:rsidRPr="001D3737" w:rsidRDefault="002D39D4" w:rsidP="001C4062">
            <w:pPr>
              <w:jc w:val="center"/>
              <w:rPr>
                <w:rFonts w:eastAsia="Lucida Sans Unicode"/>
                <w:b/>
                <w:sz w:val="20"/>
                <w:lang w:eastAsia="ar-SA"/>
              </w:rPr>
            </w:pPr>
            <w:r w:rsidRPr="001D3737">
              <w:rPr>
                <w:rFonts w:eastAsia="Lucida Sans Unicode"/>
                <w:b/>
                <w:sz w:val="20"/>
                <w:lang w:eastAsia="ar-SA"/>
              </w:rPr>
              <w:t>op.</w:t>
            </w:r>
          </w:p>
        </w:tc>
        <w:tc>
          <w:tcPr>
            <w:tcW w:w="850" w:type="dxa"/>
            <w:tcBorders>
              <w:top w:val="single" w:sz="4" w:space="0" w:color="00000A"/>
              <w:left w:val="single" w:sz="4" w:space="0" w:color="00000A"/>
              <w:bottom w:val="single" w:sz="4" w:space="0" w:color="00000A"/>
              <w:right w:val="single" w:sz="4" w:space="0" w:color="00000A"/>
            </w:tcBorders>
            <w:vAlign w:val="center"/>
          </w:tcPr>
          <w:p w14:paraId="3D2D12FC" w14:textId="7BE6295A" w:rsidR="002D39D4" w:rsidRPr="001D3737" w:rsidRDefault="002D39D4" w:rsidP="001C4062">
            <w:pPr>
              <w:jc w:val="center"/>
              <w:rPr>
                <w:rFonts w:eastAsia="Lucida Sans Unicode"/>
                <w:b/>
                <w:sz w:val="20"/>
                <w:lang w:eastAsia="ar-SA"/>
              </w:rPr>
            </w:pPr>
            <w:r w:rsidRPr="001D3737">
              <w:rPr>
                <w:rFonts w:eastAsia="Lucida Sans Unicode"/>
                <w:b/>
                <w:sz w:val="20"/>
                <w:lang w:eastAsia="ar-SA"/>
              </w:rPr>
              <w:t>33</w:t>
            </w:r>
          </w:p>
        </w:tc>
        <w:tc>
          <w:tcPr>
            <w:tcW w:w="1281" w:type="dxa"/>
            <w:tcBorders>
              <w:top w:val="single" w:sz="4" w:space="0" w:color="00000A"/>
              <w:left w:val="single" w:sz="4" w:space="0" w:color="00000A"/>
              <w:bottom w:val="single" w:sz="4" w:space="0" w:color="00000A"/>
              <w:right w:val="single" w:sz="4" w:space="0" w:color="00000A"/>
            </w:tcBorders>
          </w:tcPr>
          <w:p w14:paraId="053E22BF" w14:textId="77777777" w:rsidR="002D39D4" w:rsidRDefault="002D39D4"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3BC79AA8" w14:textId="77777777" w:rsidR="002D39D4" w:rsidRDefault="002D39D4"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1E9FB928" w14:textId="77777777" w:rsidR="002D39D4" w:rsidRDefault="002D39D4"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7384EB61" w14:textId="591F3E23" w:rsidR="002D39D4" w:rsidRDefault="002D39D4" w:rsidP="001C406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4D46EBF6" w14:textId="77777777" w:rsidR="002D39D4" w:rsidRDefault="002D39D4" w:rsidP="001C4062">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14:paraId="34D722CC" w14:textId="77777777" w:rsidR="002D39D4" w:rsidRDefault="002D39D4" w:rsidP="001C4062">
            <w:pPr>
              <w:jc w:val="center"/>
              <w:rPr>
                <w:rFonts w:eastAsia="Lucida Sans Unicode"/>
                <w:b/>
                <w:sz w:val="18"/>
                <w:szCs w:val="18"/>
                <w:lang w:eastAsia="ar-SA"/>
              </w:rPr>
            </w:pPr>
          </w:p>
        </w:tc>
      </w:tr>
      <w:tr w:rsidR="002D39D4" w14:paraId="1E35BCC5" w14:textId="77777777" w:rsidTr="002D39D4">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16DA9B1F" w14:textId="77777777" w:rsidR="002D39D4" w:rsidRPr="004A29A9" w:rsidRDefault="002D39D4" w:rsidP="001C4062">
            <w:pPr>
              <w:jc w:val="center"/>
              <w:rPr>
                <w:rFonts w:eastAsia="Lucida Sans Unicode"/>
                <w:b/>
                <w:sz w:val="18"/>
                <w:szCs w:val="18"/>
                <w:lang w:eastAsia="ar-SA"/>
              </w:rPr>
            </w:pPr>
            <w:r>
              <w:rPr>
                <w:rFonts w:eastAsia="Lucida Sans Unicode"/>
                <w:b/>
                <w:sz w:val="18"/>
                <w:szCs w:val="18"/>
                <w:lang w:eastAsia="ar-SA"/>
              </w:rPr>
              <w:t>3.</w:t>
            </w:r>
          </w:p>
        </w:tc>
        <w:tc>
          <w:tcPr>
            <w:tcW w:w="4536" w:type="dxa"/>
            <w:tcBorders>
              <w:top w:val="single" w:sz="4" w:space="0" w:color="00000A"/>
              <w:left w:val="single" w:sz="4" w:space="0" w:color="00000A"/>
              <w:bottom w:val="single" w:sz="4" w:space="0" w:color="00000A"/>
              <w:right w:val="single" w:sz="4" w:space="0" w:color="00000A"/>
            </w:tcBorders>
          </w:tcPr>
          <w:p w14:paraId="5B7DB4B3" w14:textId="1246E039" w:rsidR="002D39D4" w:rsidRPr="001F3EFB" w:rsidRDefault="002D39D4" w:rsidP="001C4062">
            <w:pPr>
              <w:rPr>
                <w:sz w:val="20"/>
                <w:lang w:val="pl-PL"/>
              </w:rPr>
            </w:pPr>
            <w:r w:rsidRPr="00B96A8F">
              <w:rPr>
                <w:sz w:val="20"/>
                <w:lang w:val="pl-PL"/>
              </w:rPr>
              <w:t>AQC- moduł automatycznej kontroli jakości</w:t>
            </w:r>
          </w:p>
        </w:tc>
        <w:tc>
          <w:tcPr>
            <w:tcW w:w="993" w:type="dxa"/>
            <w:tcBorders>
              <w:top w:val="single" w:sz="4" w:space="0" w:color="00000A"/>
              <w:left w:val="single" w:sz="4" w:space="0" w:color="00000A"/>
              <w:bottom w:val="single" w:sz="4" w:space="0" w:color="00000A"/>
              <w:right w:val="single" w:sz="4" w:space="0" w:color="00000A"/>
            </w:tcBorders>
            <w:vAlign w:val="center"/>
          </w:tcPr>
          <w:p w14:paraId="008A18F6" w14:textId="77777777" w:rsidR="002D39D4" w:rsidRPr="001D3737" w:rsidRDefault="002D39D4" w:rsidP="001C4062">
            <w:pPr>
              <w:jc w:val="center"/>
              <w:rPr>
                <w:rFonts w:eastAsia="Lucida Sans Unicode"/>
                <w:b/>
                <w:sz w:val="20"/>
                <w:lang w:eastAsia="ar-SA"/>
              </w:rPr>
            </w:pPr>
            <w:r w:rsidRPr="001D3737">
              <w:rPr>
                <w:rFonts w:eastAsia="Lucida Sans Unicode"/>
                <w:b/>
                <w:sz w:val="20"/>
                <w:lang w:eastAsia="ar-SA"/>
              </w:rPr>
              <w:t>op.</w:t>
            </w:r>
          </w:p>
        </w:tc>
        <w:tc>
          <w:tcPr>
            <w:tcW w:w="850" w:type="dxa"/>
            <w:tcBorders>
              <w:top w:val="single" w:sz="4" w:space="0" w:color="00000A"/>
              <w:left w:val="single" w:sz="4" w:space="0" w:color="00000A"/>
              <w:bottom w:val="single" w:sz="4" w:space="0" w:color="00000A"/>
              <w:right w:val="single" w:sz="4" w:space="0" w:color="00000A"/>
            </w:tcBorders>
            <w:vAlign w:val="center"/>
          </w:tcPr>
          <w:p w14:paraId="4CEC585A" w14:textId="14CE165D" w:rsidR="002D39D4" w:rsidRPr="001D3737" w:rsidRDefault="002D39D4" w:rsidP="001C4062">
            <w:pPr>
              <w:jc w:val="center"/>
              <w:rPr>
                <w:rFonts w:eastAsia="Lucida Sans Unicode"/>
                <w:b/>
                <w:sz w:val="20"/>
                <w:lang w:eastAsia="ar-SA"/>
              </w:rPr>
            </w:pPr>
            <w:r>
              <w:rPr>
                <w:rFonts w:eastAsia="Lucida Sans Unicode"/>
                <w:b/>
                <w:sz w:val="20"/>
                <w:lang w:eastAsia="ar-SA"/>
              </w:rPr>
              <w:t>4</w:t>
            </w:r>
            <w:r w:rsidRPr="001D3737">
              <w:rPr>
                <w:rFonts w:eastAsia="Lucida Sans Unicode"/>
                <w:b/>
                <w:sz w:val="20"/>
                <w:lang w:eastAsia="ar-SA"/>
              </w:rPr>
              <w:t>2</w:t>
            </w:r>
          </w:p>
        </w:tc>
        <w:tc>
          <w:tcPr>
            <w:tcW w:w="1281" w:type="dxa"/>
            <w:tcBorders>
              <w:top w:val="single" w:sz="4" w:space="0" w:color="00000A"/>
              <w:left w:val="single" w:sz="4" w:space="0" w:color="00000A"/>
              <w:bottom w:val="single" w:sz="4" w:space="0" w:color="00000A"/>
              <w:right w:val="single" w:sz="4" w:space="0" w:color="00000A"/>
            </w:tcBorders>
          </w:tcPr>
          <w:p w14:paraId="22065D60" w14:textId="77777777" w:rsidR="002D39D4" w:rsidRDefault="002D39D4"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6938E14C" w14:textId="77777777" w:rsidR="002D39D4" w:rsidRDefault="002D39D4"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36CDB78D" w14:textId="77777777" w:rsidR="002D39D4" w:rsidRDefault="002D39D4"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46280E01" w14:textId="708EF158" w:rsidR="002D39D4" w:rsidRDefault="002D39D4" w:rsidP="001C406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09AE1DB3" w14:textId="77777777" w:rsidR="002D39D4" w:rsidRDefault="002D39D4" w:rsidP="001C4062">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14:paraId="77B60DA0" w14:textId="77777777" w:rsidR="002D39D4" w:rsidRDefault="002D39D4" w:rsidP="001C4062">
            <w:pPr>
              <w:jc w:val="center"/>
              <w:rPr>
                <w:rFonts w:eastAsia="Lucida Sans Unicode"/>
                <w:b/>
                <w:sz w:val="18"/>
                <w:szCs w:val="18"/>
                <w:lang w:eastAsia="ar-SA"/>
              </w:rPr>
            </w:pPr>
          </w:p>
        </w:tc>
      </w:tr>
      <w:tr w:rsidR="002D39D4" w14:paraId="2EE9EF48" w14:textId="77777777" w:rsidTr="002D39D4">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0E979EF8" w14:textId="77777777" w:rsidR="002D39D4" w:rsidRPr="004A29A9" w:rsidRDefault="002D39D4" w:rsidP="001C4062">
            <w:pPr>
              <w:jc w:val="center"/>
              <w:rPr>
                <w:rFonts w:eastAsia="Lucida Sans Unicode"/>
                <w:b/>
                <w:sz w:val="18"/>
                <w:szCs w:val="18"/>
                <w:lang w:eastAsia="ar-SA"/>
              </w:rPr>
            </w:pPr>
            <w:r>
              <w:rPr>
                <w:rFonts w:eastAsia="Lucida Sans Unicode"/>
                <w:b/>
                <w:sz w:val="18"/>
                <w:szCs w:val="18"/>
                <w:lang w:eastAsia="ar-SA"/>
              </w:rPr>
              <w:t>4.</w:t>
            </w:r>
          </w:p>
        </w:tc>
        <w:tc>
          <w:tcPr>
            <w:tcW w:w="4536" w:type="dxa"/>
            <w:tcBorders>
              <w:top w:val="single" w:sz="4" w:space="0" w:color="00000A"/>
              <w:left w:val="single" w:sz="4" w:space="0" w:color="00000A"/>
              <w:bottom w:val="single" w:sz="4" w:space="0" w:color="00000A"/>
              <w:right w:val="single" w:sz="4" w:space="0" w:color="00000A"/>
            </w:tcBorders>
          </w:tcPr>
          <w:p w14:paraId="69BA5BEB" w14:textId="0AC3162D" w:rsidR="002D39D4" w:rsidRPr="001F3EFB" w:rsidRDefault="002D39D4" w:rsidP="001C4062">
            <w:pPr>
              <w:rPr>
                <w:sz w:val="20"/>
                <w:lang w:val="pl-PL"/>
              </w:rPr>
            </w:pPr>
            <w:r w:rsidRPr="00220893">
              <w:rPr>
                <w:sz w:val="20"/>
                <w:lang w:val="pl-PL"/>
              </w:rPr>
              <w:t>Strzykawki Sarstedt</w:t>
            </w:r>
          </w:p>
        </w:tc>
        <w:tc>
          <w:tcPr>
            <w:tcW w:w="993" w:type="dxa"/>
            <w:tcBorders>
              <w:top w:val="single" w:sz="4" w:space="0" w:color="00000A"/>
              <w:left w:val="single" w:sz="4" w:space="0" w:color="00000A"/>
              <w:bottom w:val="single" w:sz="4" w:space="0" w:color="00000A"/>
              <w:right w:val="single" w:sz="4" w:space="0" w:color="00000A"/>
            </w:tcBorders>
            <w:vAlign w:val="center"/>
          </w:tcPr>
          <w:p w14:paraId="2D653FAE" w14:textId="77777777" w:rsidR="002D39D4" w:rsidRPr="001D3737" w:rsidRDefault="002D39D4" w:rsidP="001C4062">
            <w:pPr>
              <w:jc w:val="center"/>
              <w:rPr>
                <w:rFonts w:eastAsia="Lucida Sans Unicode"/>
                <w:b/>
                <w:sz w:val="20"/>
                <w:lang w:eastAsia="ar-SA"/>
              </w:rPr>
            </w:pPr>
            <w:r w:rsidRPr="001D3737">
              <w:rPr>
                <w:rFonts w:eastAsia="Lucida Sans Unicode"/>
                <w:b/>
                <w:sz w:val="20"/>
                <w:lang w:eastAsia="ar-SA"/>
              </w:rPr>
              <w:t>op.</w:t>
            </w:r>
          </w:p>
        </w:tc>
        <w:tc>
          <w:tcPr>
            <w:tcW w:w="850" w:type="dxa"/>
            <w:tcBorders>
              <w:top w:val="single" w:sz="4" w:space="0" w:color="00000A"/>
              <w:left w:val="single" w:sz="4" w:space="0" w:color="00000A"/>
              <w:bottom w:val="single" w:sz="4" w:space="0" w:color="00000A"/>
              <w:right w:val="single" w:sz="4" w:space="0" w:color="00000A"/>
            </w:tcBorders>
            <w:vAlign w:val="center"/>
          </w:tcPr>
          <w:p w14:paraId="2048D2F9" w14:textId="394179C1" w:rsidR="002D39D4" w:rsidRPr="001D3737" w:rsidRDefault="002D39D4" w:rsidP="001C4062">
            <w:pPr>
              <w:jc w:val="center"/>
              <w:rPr>
                <w:rFonts w:eastAsia="Lucida Sans Unicode"/>
                <w:b/>
                <w:sz w:val="20"/>
                <w:lang w:eastAsia="ar-SA"/>
              </w:rPr>
            </w:pPr>
            <w:r w:rsidRPr="001D3737">
              <w:rPr>
                <w:rFonts w:eastAsia="Lucida Sans Unicode"/>
                <w:b/>
                <w:sz w:val="20"/>
                <w:lang w:eastAsia="ar-SA"/>
              </w:rPr>
              <w:t>1</w:t>
            </w:r>
          </w:p>
        </w:tc>
        <w:tc>
          <w:tcPr>
            <w:tcW w:w="1281" w:type="dxa"/>
            <w:tcBorders>
              <w:top w:val="single" w:sz="4" w:space="0" w:color="00000A"/>
              <w:left w:val="single" w:sz="4" w:space="0" w:color="00000A"/>
              <w:bottom w:val="single" w:sz="4" w:space="0" w:color="00000A"/>
              <w:right w:val="single" w:sz="4" w:space="0" w:color="00000A"/>
            </w:tcBorders>
          </w:tcPr>
          <w:p w14:paraId="24D26F5A" w14:textId="77777777" w:rsidR="002D39D4" w:rsidRDefault="002D39D4"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3806A1D1" w14:textId="77777777" w:rsidR="002D39D4" w:rsidRDefault="002D39D4"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733A8A9E" w14:textId="77777777" w:rsidR="002D39D4" w:rsidRDefault="002D39D4"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717AABC2" w14:textId="0D077C5C" w:rsidR="002D39D4" w:rsidRDefault="002D39D4" w:rsidP="001C406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0A1C33B5" w14:textId="77777777" w:rsidR="002D39D4" w:rsidRDefault="002D39D4" w:rsidP="001C4062">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14:paraId="76F84E8A" w14:textId="77777777" w:rsidR="002D39D4" w:rsidRDefault="002D39D4" w:rsidP="001C4062">
            <w:pPr>
              <w:jc w:val="center"/>
              <w:rPr>
                <w:rFonts w:eastAsia="Lucida Sans Unicode"/>
                <w:b/>
                <w:sz w:val="18"/>
                <w:szCs w:val="18"/>
                <w:lang w:eastAsia="ar-SA"/>
              </w:rPr>
            </w:pPr>
          </w:p>
        </w:tc>
      </w:tr>
      <w:tr w:rsidR="002D39D4" w14:paraId="7B09B0BF" w14:textId="77777777" w:rsidTr="002D39D4">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00283FD2" w14:textId="41AADE51" w:rsidR="002D39D4" w:rsidRDefault="002D39D4" w:rsidP="001C4062">
            <w:pPr>
              <w:jc w:val="center"/>
              <w:rPr>
                <w:rFonts w:eastAsia="Lucida Sans Unicode"/>
                <w:b/>
                <w:sz w:val="18"/>
                <w:szCs w:val="18"/>
                <w:lang w:eastAsia="ar-SA"/>
              </w:rPr>
            </w:pPr>
            <w:r>
              <w:rPr>
                <w:rFonts w:eastAsia="Lucida Sans Unicode"/>
                <w:b/>
                <w:sz w:val="18"/>
                <w:szCs w:val="18"/>
                <w:lang w:eastAsia="ar-SA"/>
              </w:rPr>
              <w:t>5.</w:t>
            </w:r>
          </w:p>
        </w:tc>
        <w:tc>
          <w:tcPr>
            <w:tcW w:w="4536" w:type="dxa"/>
            <w:tcBorders>
              <w:top w:val="single" w:sz="4" w:space="0" w:color="00000A"/>
              <w:left w:val="single" w:sz="4" w:space="0" w:color="00000A"/>
              <w:bottom w:val="single" w:sz="4" w:space="0" w:color="00000A"/>
              <w:right w:val="single" w:sz="4" w:space="0" w:color="00000A"/>
            </w:tcBorders>
          </w:tcPr>
          <w:p w14:paraId="232500FB" w14:textId="5CBCD93D" w:rsidR="002D39D4" w:rsidRPr="00220893" w:rsidRDefault="002D39D4" w:rsidP="00220893">
            <w:pPr>
              <w:tabs>
                <w:tab w:val="left" w:pos="1476"/>
              </w:tabs>
              <w:rPr>
                <w:sz w:val="20"/>
                <w:lang w:val="pl-PL"/>
              </w:rPr>
            </w:pPr>
            <w:r w:rsidRPr="00220893">
              <w:rPr>
                <w:sz w:val="20"/>
                <w:lang w:val="pl-PL"/>
              </w:rPr>
              <w:t>Kapilary plastikowe multicap 100 ul</w:t>
            </w:r>
          </w:p>
        </w:tc>
        <w:tc>
          <w:tcPr>
            <w:tcW w:w="993" w:type="dxa"/>
            <w:tcBorders>
              <w:top w:val="single" w:sz="4" w:space="0" w:color="00000A"/>
              <w:left w:val="single" w:sz="4" w:space="0" w:color="00000A"/>
              <w:bottom w:val="single" w:sz="4" w:space="0" w:color="00000A"/>
              <w:right w:val="single" w:sz="4" w:space="0" w:color="00000A"/>
            </w:tcBorders>
            <w:vAlign w:val="center"/>
          </w:tcPr>
          <w:p w14:paraId="5DA35EAC" w14:textId="0AD185EE" w:rsidR="002D39D4" w:rsidRPr="001D3737" w:rsidRDefault="002D39D4" w:rsidP="001C4062">
            <w:pPr>
              <w:jc w:val="center"/>
              <w:rPr>
                <w:rFonts w:eastAsia="Lucida Sans Unicode"/>
                <w:b/>
                <w:sz w:val="20"/>
                <w:lang w:eastAsia="ar-SA"/>
              </w:rPr>
            </w:pPr>
            <w:r w:rsidRPr="001D3737">
              <w:rPr>
                <w:rFonts w:eastAsia="Lucida Sans Unicode"/>
                <w:b/>
                <w:sz w:val="20"/>
                <w:lang w:eastAsia="ar-SA"/>
              </w:rPr>
              <w:t>op.</w:t>
            </w:r>
          </w:p>
        </w:tc>
        <w:tc>
          <w:tcPr>
            <w:tcW w:w="850" w:type="dxa"/>
            <w:tcBorders>
              <w:top w:val="single" w:sz="4" w:space="0" w:color="00000A"/>
              <w:left w:val="single" w:sz="4" w:space="0" w:color="00000A"/>
              <w:bottom w:val="single" w:sz="4" w:space="0" w:color="00000A"/>
              <w:right w:val="single" w:sz="4" w:space="0" w:color="00000A"/>
            </w:tcBorders>
            <w:vAlign w:val="center"/>
          </w:tcPr>
          <w:p w14:paraId="5F73CB44" w14:textId="230BB71B" w:rsidR="002D39D4" w:rsidRPr="001D3737" w:rsidRDefault="002D39D4" w:rsidP="001C4062">
            <w:pPr>
              <w:jc w:val="center"/>
              <w:rPr>
                <w:rFonts w:eastAsia="Lucida Sans Unicode"/>
                <w:b/>
                <w:sz w:val="20"/>
                <w:lang w:eastAsia="ar-SA"/>
              </w:rPr>
            </w:pPr>
            <w:r w:rsidRPr="001D3737">
              <w:rPr>
                <w:rFonts w:eastAsia="Lucida Sans Unicode"/>
                <w:b/>
                <w:sz w:val="20"/>
                <w:lang w:eastAsia="ar-SA"/>
              </w:rPr>
              <w:t>10</w:t>
            </w:r>
          </w:p>
        </w:tc>
        <w:tc>
          <w:tcPr>
            <w:tcW w:w="1281" w:type="dxa"/>
            <w:tcBorders>
              <w:top w:val="single" w:sz="4" w:space="0" w:color="00000A"/>
              <w:left w:val="single" w:sz="4" w:space="0" w:color="00000A"/>
              <w:bottom w:val="single" w:sz="4" w:space="0" w:color="00000A"/>
              <w:right w:val="single" w:sz="4" w:space="0" w:color="00000A"/>
            </w:tcBorders>
          </w:tcPr>
          <w:p w14:paraId="7849E749" w14:textId="77777777" w:rsidR="002D39D4" w:rsidRDefault="002D39D4"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463AD7D3" w14:textId="77777777" w:rsidR="002D39D4" w:rsidRDefault="002D39D4"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0FC95B06" w14:textId="77777777" w:rsidR="002D39D4" w:rsidRDefault="002D39D4"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5A76A0AD" w14:textId="27E4CE41" w:rsidR="002D39D4" w:rsidRDefault="002D39D4" w:rsidP="001C406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13FF03B0" w14:textId="77777777" w:rsidR="002D39D4" w:rsidRDefault="002D39D4" w:rsidP="001C4062">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14:paraId="393D2D90" w14:textId="77777777" w:rsidR="002D39D4" w:rsidRDefault="002D39D4" w:rsidP="001C4062">
            <w:pPr>
              <w:jc w:val="center"/>
              <w:rPr>
                <w:rFonts w:eastAsia="Lucida Sans Unicode"/>
                <w:b/>
                <w:sz w:val="18"/>
                <w:szCs w:val="18"/>
                <w:lang w:eastAsia="ar-SA"/>
              </w:rPr>
            </w:pPr>
          </w:p>
        </w:tc>
      </w:tr>
      <w:tr w:rsidR="002D39D4" w14:paraId="3767E253" w14:textId="77777777" w:rsidTr="002D39D4">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72D8C0F1" w14:textId="7D82937F" w:rsidR="002D39D4" w:rsidRDefault="002D39D4" w:rsidP="001C4062">
            <w:pPr>
              <w:jc w:val="center"/>
              <w:rPr>
                <w:rFonts w:eastAsia="Lucida Sans Unicode"/>
                <w:b/>
                <w:sz w:val="18"/>
                <w:szCs w:val="18"/>
                <w:lang w:eastAsia="ar-SA"/>
              </w:rPr>
            </w:pPr>
            <w:r>
              <w:rPr>
                <w:rFonts w:eastAsia="Lucida Sans Unicode"/>
                <w:b/>
                <w:sz w:val="18"/>
                <w:szCs w:val="18"/>
                <w:lang w:eastAsia="ar-SA"/>
              </w:rPr>
              <w:t>6.</w:t>
            </w:r>
          </w:p>
        </w:tc>
        <w:tc>
          <w:tcPr>
            <w:tcW w:w="4536" w:type="dxa"/>
            <w:tcBorders>
              <w:top w:val="single" w:sz="4" w:space="0" w:color="00000A"/>
              <w:left w:val="single" w:sz="4" w:space="0" w:color="00000A"/>
              <w:bottom w:val="single" w:sz="4" w:space="0" w:color="00000A"/>
              <w:right w:val="single" w:sz="4" w:space="0" w:color="00000A"/>
            </w:tcBorders>
          </w:tcPr>
          <w:p w14:paraId="006ECBA0" w14:textId="15E5D83A" w:rsidR="002D39D4" w:rsidRDefault="002D39D4" w:rsidP="00220893">
            <w:pPr>
              <w:tabs>
                <w:tab w:val="left" w:pos="1476"/>
              </w:tabs>
              <w:rPr>
                <w:sz w:val="20"/>
                <w:lang w:val="pl-PL"/>
              </w:rPr>
            </w:pPr>
            <w:r w:rsidRPr="00220893">
              <w:rPr>
                <w:sz w:val="20"/>
                <w:lang w:val="pl-PL"/>
              </w:rPr>
              <w:t>Port wejściowy próbki w module pomiarowym</w:t>
            </w:r>
          </w:p>
        </w:tc>
        <w:tc>
          <w:tcPr>
            <w:tcW w:w="993" w:type="dxa"/>
            <w:tcBorders>
              <w:top w:val="single" w:sz="4" w:space="0" w:color="00000A"/>
              <w:left w:val="single" w:sz="4" w:space="0" w:color="00000A"/>
              <w:bottom w:val="single" w:sz="4" w:space="0" w:color="00000A"/>
              <w:right w:val="single" w:sz="4" w:space="0" w:color="00000A"/>
            </w:tcBorders>
            <w:vAlign w:val="center"/>
          </w:tcPr>
          <w:p w14:paraId="35866628" w14:textId="731BDE5D" w:rsidR="002D39D4" w:rsidRPr="001D3737" w:rsidRDefault="002D39D4" w:rsidP="001C4062">
            <w:pPr>
              <w:jc w:val="center"/>
              <w:rPr>
                <w:rFonts w:eastAsia="Lucida Sans Unicode"/>
                <w:b/>
                <w:sz w:val="20"/>
                <w:lang w:eastAsia="ar-SA"/>
              </w:rPr>
            </w:pPr>
            <w:r w:rsidRPr="001D3737">
              <w:rPr>
                <w:rFonts w:eastAsia="Lucida Sans Unicode"/>
                <w:b/>
                <w:sz w:val="20"/>
                <w:lang w:eastAsia="ar-SA"/>
              </w:rPr>
              <w:t>op.</w:t>
            </w:r>
          </w:p>
        </w:tc>
        <w:tc>
          <w:tcPr>
            <w:tcW w:w="850" w:type="dxa"/>
            <w:tcBorders>
              <w:top w:val="single" w:sz="4" w:space="0" w:color="00000A"/>
              <w:left w:val="single" w:sz="4" w:space="0" w:color="00000A"/>
              <w:bottom w:val="single" w:sz="4" w:space="0" w:color="00000A"/>
              <w:right w:val="single" w:sz="4" w:space="0" w:color="00000A"/>
            </w:tcBorders>
            <w:vAlign w:val="center"/>
          </w:tcPr>
          <w:p w14:paraId="0009ECBF" w14:textId="0F2E7EEA" w:rsidR="002D39D4" w:rsidRPr="001D3737" w:rsidRDefault="002D39D4" w:rsidP="001C4062">
            <w:pPr>
              <w:jc w:val="center"/>
              <w:rPr>
                <w:rFonts w:eastAsia="Lucida Sans Unicode"/>
                <w:b/>
                <w:sz w:val="20"/>
                <w:lang w:eastAsia="ar-SA"/>
              </w:rPr>
            </w:pPr>
            <w:r w:rsidRPr="001D3737">
              <w:rPr>
                <w:rFonts w:eastAsia="Lucida Sans Unicode"/>
                <w:b/>
                <w:sz w:val="20"/>
                <w:lang w:eastAsia="ar-SA"/>
              </w:rPr>
              <w:t>24</w:t>
            </w:r>
          </w:p>
        </w:tc>
        <w:tc>
          <w:tcPr>
            <w:tcW w:w="1281" w:type="dxa"/>
            <w:tcBorders>
              <w:top w:val="single" w:sz="4" w:space="0" w:color="00000A"/>
              <w:left w:val="single" w:sz="4" w:space="0" w:color="00000A"/>
              <w:bottom w:val="single" w:sz="4" w:space="0" w:color="00000A"/>
              <w:right w:val="single" w:sz="4" w:space="0" w:color="00000A"/>
            </w:tcBorders>
          </w:tcPr>
          <w:p w14:paraId="17CBFCA8" w14:textId="77777777" w:rsidR="002D39D4" w:rsidRDefault="002D39D4"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07A88563" w14:textId="77777777" w:rsidR="002D39D4" w:rsidRDefault="002D39D4"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66AC5FD9" w14:textId="77777777" w:rsidR="002D39D4" w:rsidRDefault="002D39D4"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6711EB9E" w14:textId="3AB5ACA1" w:rsidR="002D39D4" w:rsidRDefault="002D39D4" w:rsidP="001C406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3588ED13" w14:textId="77777777" w:rsidR="002D39D4" w:rsidRDefault="002D39D4" w:rsidP="001C4062">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14:paraId="60FBD003" w14:textId="77777777" w:rsidR="002D39D4" w:rsidRDefault="002D39D4" w:rsidP="001C4062">
            <w:pPr>
              <w:jc w:val="center"/>
              <w:rPr>
                <w:rFonts w:eastAsia="Lucida Sans Unicode"/>
                <w:b/>
                <w:sz w:val="18"/>
                <w:szCs w:val="18"/>
                <w:lang w:eastAsia="ar-SA"/>
              </w:rPr>
            </w:pPr>
          </w:p>
        </w:tc>
      </w:tr>
      <w:tr w:rsidR="002D39D4" w14:paraId="723DB70D" w14:textId="77777777" w:rsidTr="002D39D4">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58F1A1A2" w14:textId="542D430B" w:rsidR="002D39D4" w:rsidRDefault="002D39D4" w:rsidP="001C4062">
            <w:pPr>
              <w:jc w:val="center"/>
              <w:rPr>
                <w:rFonts w:eastAsia="Lucida Sans Unicode"/>
                <w:b/>
                <w:sz w:val="18"/>
                <w:szCs w:val="18"/>
                <w:lang w:eastAsia="ar-SA"/>
              </w:rPr>
            </w:pPr>
            <w:r>
              <w:rPr>
                <w:rFonts w:eastAsia="Lucida Sans Unicode"/>
                <w:b/>
                <w:sz w:val="18"/>
                <w:szCs w:val="18"/>
                <w:lang w:eastAsia="ar-SA"/>
              </w:rPr>
              <w:t>7.</w:t>
            </w:r>
          </w:p>
        </w:tc>
        <w:tc>
          <w:tcPr>
            <w:tcW w:w="4536" w:type="dxa"/>
            <w:tcBorders>
              <w:top w:val="single" w:sz="4" w:space="0" w:color="00000A"/>
              <w:left w:val="single" w:sz="4" w:space="0" w:color="00000A"/>
              <w:bottom w:val="single" w:sz="4" w:space="0" w:color="00000A"/>
              <w:right w:val="single" w:sz="4" w:space="0" w:color="00000A"/>
            </w:tcBorders>
          </w:tcPr>
          <w:p w14:paraId="48D299F2" w14:textId="35424D2F" w:rsidR="002D39D4" w:rsidRPr="00220893" w:rsidRDefault="002D39D4" w:rsidP="00220893">
            <w:pPr>
              <w:tabs>
                <w:tab w:val="left" w:pos="1476"/>
              </w:tabs>
              <w:rPr>
                <w:sz w:val="20"/>
                <w:lang w:val="pl-PL"/>
              </w:rPr>
            </w:pPr>
            <w:r w:rsidRPr="00220893">
              <w:rPr>
                <w:sz w:val="20"/>
                <w:lang w:val="pl-PL"/>
              </w:rPr>
              <w:t>Papier do drukarki termiczny /rolka/</w:t>
            </w:r>
          </w:p>
        </w:tc>
        <w:tc>
          <w:tcPr>
            <w:tcW w:w="993" w:type="dxa"/>
            <w:tcBorders>
              <w:top w:val="single" w:sz="4" w:space="0" w:color="00000A"/>
              <w:left w:val="single" w:sz="4" w:space="0" w:color="00000A"/>
              <w:bottom w:val="single" w:sz="4" w:space="0" w:color="00000A"/>
              <w:right w:val="single" w:sz="4" w:space="0" w:color="00000A"/>
            </w:tcBorders>
            <w:vAlign w:val="center"/>
          </w:tcPr>
          <w:p w14:paraId="5268A770" w14:textId="50CA53C2" w:rsidR="002D39D4" w:rsidRPr="001D3737" w:rsidRDefault="002D39D4" w:rsidP="001C4062">
            <w:pPr>
              <w:jc w:val="center"/>
              <w:rPr>
                <w:rFonts w:eastAsia="Lucida Sans Unicode"/>
                <w:b/>
                <w:sz w:val="20"/>
                <w:lang w:eastAsia="ar-SA"/>
              </w:rPr>
            </w:pPr>
            <w:r>
              <w:rPr>
                <w:rFonts w:eastAsia="Lucida Sans Unicode"/>
                <w:b/>
                <w:sz w:val="20"/>
                <w:lang w:eastAsia="ar-SA"/>
              </w:rPr>
              <w:t>szt</w:t>
            </w:r>
            <w:r w:rsidRPr="001D3737">
              <w:rPr>
                <w:rFonts w:eastAsia="Lucida Sans Unicode"/>
                <w:b/>
                <w:sz w:val="20"/>
                <w:lang w:eastAsia="ar-SA"/>
              </w:rPr>
              <w:t>.</w:t>
            </w:r>
          </w:p>
        </w:tc>
        <w:tc>
          <w:tcPr>
            <w:tcW w:w="850" w:type="dxa"/>
            <w:tcBorders>
              <w:top w:val="single" w:sz="4" w:space="0" w:color="00000A"/>
              <w:left w:val="single" w:sz="4" w:space="0" w:color="00000A"/>
              <w:bottom w:val="single" w:sz="4" w:space="0" w:color="00000A"/>
              <w:right w:val="single" w:sz="4" w:space="0" w:color="00000A"/>
            </w:tcBorders>
            <w:vAlign w:val="center"/>
          </w:tcPr>
          <w:p w14:paraId="13EC5B51" w14:textId="489FB331" w:rsidR="002D39D4" w:rsidRPr="001D3737" w:rsidRDefault="002D39D4" w:rsidP="001C4062">
            <w:pPr>
              <w:jc w:val="center"/>
              <w:rPr>
                <w:rFonts w:eastAsia="Lucida Sans Unicode"/>
                <w:b/>
                <w:sz w:val="20"/>
                <w:lang w:eastAsia="ar-SA"/>
              </w:rPr>
            </w:pPr>
            <w:r w:rsidRPr="001D3737">
              <w:rPr>
                <w:rFonts w:eastAsia="Lucida Sans Unicode"/>
                <w:b/>
                <w:sz w:val="20"/>
                <w:lang w:eastAsia="ar-SA"/>
              </w:rPr>
              <w:t>50</w:t>
            </w:r>
          </w:p>
        </w:tc>
        <w:tc>
          <w:tcPr>
            <w:tcW w:w="1281" w:type="dxa"/>
            <w:tcBorders>
              <w:top w:val="single" w:sz="4" w:space="0" w:color="00000A"/>
              <w:left w:val="single" w:sz="4" w:space="0" w:color="00000A"/>
              <w:bottom w:val="single" w:sz="4" w:space="0" w:color="00000A"/>
              <w:right w:val="single" w:sz="4" w:space="0" w:color="00000A"/>
            </w:tcBorders>
          </w:tcPr>
          <w:p w14:paraId="6D77EDEB" w14:textId="77777777" w:rsidR="002D39D4" w:rsidRDefault="002D39D4"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2CEF32C1" w14:textId="77777777" w:rsidR="002D39D4" w:rsidRDefault="002D39D4"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78C161A0" w14:textId="77777777" w:rsidR="002D39D4" w:rsidRDefault="002D39D4"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6F7ADC9E" w14:textId="7DE5ECFB" w:rsidR="002D39D4" w:rsidRDefault="002D39D4" w:rsidP="001C406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576E96AD" w14:textId="77777777" w:rsidR="002D39D4" w:rsidRDefault="002D39D4" w:rsidP="001C4062">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14:paraId="48975FA9" w14:textId="77777777" w:rsidR="002D39D4" w:rsidRDefault="002D39D4" w:rsidP="001C4062">
            <w:pPr>
              <w:jc w:val="center"/>
              <w:rPr>
                <w:rFonts w:eastAsia="Lucida Sans Unicode"/>
                <w:b/>
                <w:sz w:val="18"/>
                <w:szCs w:val="18"/>
                <w:lang w:eastAsia="ar-SA"/>
              </w:rPr>
            </w:pPr>
          </w:p>
        </w:tc>
      </w:tr>
      <w:tr w:rsidR="002D39D4" w14:paraId="68B7CE0A" w14:textId="77777777" w:rsidTr="002D39D4">
        <w:trPr>
          <w:cantSplit/>
          <w:trHeight w:val="418"/>
          <w:jc w:val="center"/>
        </w:trPr>
        <w:tc>
          <w:tcPr>
            <w:tcW w:w="562" w:type="dxa"/>
            <w:tcBorders>
              <w:top w:val="single" w:sz="4" w:space="0" w:color="00000A"/>
              <w:left w:val="single" w:sz="4" w:space="0" w:color="00000A"/>
              <w:bottom w:val="single" w:sz="4" w:space="0" w:color="00000A"/>
              <w:right w:val="single" w:sz="4" w:space="0" w:color="00000A"/>
            </w:tcBorders>
            <w:vAlign w:val="center"/>
          </w:tcPr>
          <w:p w14:paraId="16B18E95" w14:textId="1759A9C0" w:rsidR="002D39D4" w:rsidRDefault="002D39D4" w:rsidP="001C4062">
            <w:pPr>
              <w:jc w:val="center"/>
              <w:rPr>
                <w:rFonts w:eastAsia="Lucida Sans Unicode"/>
                <w:b/>
                <w:sz w:val="18"/>
                <w:szCs w:val="18"/>
                <w:lang w:eastAsia="ar-SA"/>
              </w:rPr>
            </w:pPr>
            <w:r>
              <w:rPr>
                <w:rFonts w:eastAsia="Lucida Sans Unicode"/>
                <w:b/>
                <w:sz w:val="18"/>
                <w:szCs w:val="18"/>
                <w:lang w:eastAsia="ar-SA"/>
              </w:rPr>
              <w:t>8.</w:t>
            </w:r>
          </w:p>
        </w:tc>
        <w:tc>
          <w:tcPr>
            <w:tcW w:w="4536" w:type="dxa"/>
            <w:tcBorders>
              <w:top w:val="single" w:sz="4" w:space="0" w:color="00000A"/>
              <w:left w:val="single" w:sz="4" w:space="0" w:color="00000A"/>
              <w:bottom w:val="single" w:sz="4" w:space="0" w:color="00000A"/>
              <w:right w:val="single" w:sz="4" w:space="0" w:color="00000A"/>
            </w:tcBorders>
          </w:tcPr>
          <w:p w14:paraId="34B7B2BC" w14:textId="177E75BC" w:rsidR="002D39D4" w:rsidRPr="00220893" w:rsidRDefault="002D39D4" w:rsidP="00220893">
            <w:pPr>
              <w:tabs>
                <w:tab w:val="left" w:pos="1476"/>
              </w:tabs>
              <w:rPr>
                <w:sz w:val="20"/>
                <w:lang w:val="pl-PL"/>
              </w:rPr>
            </w:pPr>
            <w:r w:rsidRPr="00220893">
              <w:rPr>
                <w:sz w:val="20"/>
                <w:lang w:val="pl-PL"/>
              </w:rPr>
              <w:t>Zamknięcia do kapilar</w:t>
            </w:r>
          </w:p>
        </w:tc>
        <w:tc>
          <w:tcPr>
            <w:tcW w:w="993" w:type="dxa"/>
            <w:tcBorders>
              <w:top w:val="single" w:sz="4" w:space="0" w:color="00000A"/>
              <w:left w:val="single" w:sz="4" w:space="0" w:color="00000A"/>
              <w:bottom w:val="single" w:sz="4" w:space="0" w:color="00000A"/>
              <w:right w:val="single" w:sz="4" w:space="0" w:color="00000A"/>
            </w:tcBorders>
            <w:vAlign w:val="center"/>
          </w:tcPr>
          <w:p w14:paraId="0650B084" w14:textId="602383E1" w:rsidR="002D39D4" w:rsidRPr="001D3737" w:rsidRDefault="002D39D4" w:rsidP="001C4062">
            <w:pPr>
              <w:jc w:val="center"/>
              <w:rPr>
                <w:rFonts w:eastAsia="Lucida Sans Unicode"/>
                <w:b/>
                <w:sz w:val="20"/>
                <w:lang w:eastAsia="ar-SA"/>
              </w:rPr>
            </w:pPr>
            <w:r w:rsidRPr="001D3737">
              <w:rPr>
                <w:rFonts w:eastAsia="Lucida Sans Unicode"/>
                <w:b/>
                <w:sz w:val="20"/>
                <w:lang w:eastAsia="ar-SA"/>
              </w:rPr>
              <w:t>op.</w:t>
            </w:r>
          </w:p>
        </w:tc>
        <w:tc>
          <w:tcPr>
            <w:tcW w:w="850" w:type="dxa"/>
            <w:tcBorders>
              <w:top w:val="single" w:sz="4" w:space="0" w:color="00000A"/>
              <w:left w:val="single" w:sz="4" w:space="0" w:color="00000A"/>
              <w:bottom w:val="single" w:sz="4" w:space="0" w:color="00000A"/>
              <w:right w:val="single" w:sz="4" w:space="0" w:color="00000A"/>
            </w:tcBorders>
            <w:vAlign w:val="center"/>
          </w:tcPr>
          <w:p w14:paraId="60905FBD" w14:textId="4D87352A" w:rsidR="002D39D4" w:rsidRPr="001D3737" w:rsidRDefault="002D39D4" w:rsidP="001C4062">
            <w:pPr>
              <w:jc w:val="center"/>
              <w:rPr>
                <w:rFonts w:eastAsia="Lucida Sans Unicode"/>
                <w:b/>
                <w:sz w:val="20"/>
                <w:lang w:eastAsia="ar-SA"/>
              </w:rPr>
            </w:pPr>
            <w:r w:rsidRPr="001D3737">
              <w:rPr>
                <w:rFonts w:eastAsia="Lucida Sans Unicode"/>
                <w:b/>
                <w:sz w:val="20"/>
                <w:lang w:eastAsia="ar-SA"/>
              </w:rPr>
              <w:t>1</w:t>
            </w:r>
          </w:p>
        </w:tc>
        <w:tc>
          <w:tcPr>
            <w:tcW w:w="1281" w:type="dxa"/>
            <w:tcBorders>
              <w:top w:val="single" w:sz="4" w:space="0" w:color="00000A"/>
              <w:left w:val="single" w:sz="4" w:space="0" w:color="00000A"/>
              <w:bottom w:val="single" w:sz="4" w:space="0" w:color="00000A"/>
              <w:right w:val="single" w:sz="4" w:space="0" w:color="00000A"/>
            </w:tcBorders>
          </w:tcPr>
          <w:p w14:paraId="1DB5C0CF" w14:textId="77777777" w:rsidR="002D39D4" w:rsidRDefault="002D39D4" w:rsidP="001C4062">
            <w:pP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60B2954C" w14:textId="77777777" w:rsidR="002D39D4" w:rsidRDefault="002D39D4" w:rsidP="001C4062">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14:paraId="66C33285" w14:textId="77777777" w:rsidR="002D39D4" w:rsidRDefault="002D39D4" w:rsidP="001C4062">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14:paraId="3E16651E" w14:textId="2DCB2E7D" w:rsidR="002D39D4" w:rsidRDefault="002D39D4" w:rsidP="001C406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7C3207F0" w14:textId="77777777" w:rsidR="002D39D4" w:rsidRDefault="002D39D4" w:rsidP="001C4062">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14:paraId="26676C70" w14:textId="77777777" w:rsidR="002D39D4" w:rsidRDefault="002D39D4" w:rsidP="001C4062">
            <w:pPr>
              <w:jc w:val="center"/>
              <w:rPr>
                <w:rFonts w:eastAsia="Lucida Sans Unicode"/>
                <w:b/>
                <w:sz w:val="18"/>
                <w:szCs w:val="18"/>
                <w:lang w:eastAsia="ar-SA"/>
              </w:rPr>
            </w:pPr>
          </w:p>
        </w:tc>
      </w:tr>
      <w:tr w:rsidR="002D39D4" w14:paraId="23E6EF0E" w14:textId="77777777" w:rsidTr="008318A4">
        <w:trPr>
          <w:cantSplit/>
          <w:trHeight w:val="664"/>
          <w:jc w:val="center"/>
        </w:trPr>
        <w:tc>
          <w:tcPr>
            <w:tcW w:w="10060" w:type="dxa"/>
            <w:gridSpan w:val="7"/>
            <w:tcBorders>
              <w:top w:val="single" w:sz="4" w:space="0" w:color="00000A"/>
              <w:left w:val="single" w:sz="4" w:space="0" w:color="00000A"/>
              <w:bottom w:val="single" w:sz="4" w:space="0" w:color="00000A"/>
              <w:right w:val="single" w:sz="4" w:space="0" w:color="00000A"/>
            </w:tcBorders>
          </w:tcPr>
          <w:p w14:paraId="710C230F" w14:textId="77777777" w:rsidR="002D39D4" w:rsidRDefault="002D39D4" w:rsidP="002D39D4">
            <w:pPr>
              <w:jc w:val="right"/>
              <w:rPr>
                <w:rFonts w:eastAsia="Lucida Sans Unicode"/>
                <w:b/>
                <w:sz w:val="18"/>
                <w:szCs w:val="18"/>
                <w:lang w:eastAsia="ar-SA"/>
              </w:rPr>
            </w:pPr>
          </w:p>
          <w:p w14:paraId="71B46234" w14:textId="79A9F334" w:rsidR="002D39D4" w:rsidRDefault="002D39D4" w:rsidP="002D39D4">
            <w:pPr>
              <w:jc w:val="right"/>
              <w:rPr>
                <w:rFonts w:eastAsia="Lucida Sans Unicode"/>
                <w:b/>
                <w:sz w:val="18"/>
                <w:szCs w:val="18"/>
                <w:lang w:eastAsia="ar-SA"/>
              </w:rPr>
            </w:pPr>
            <w:r w:rsidRPr="00CF4D7C">
              <w:rPr>
                <w:rFonts w:eastAsia="Lucida Sans Unicode"/>
                <w:b/>
                <w:sz w:val="18"/>
                <w:szCs w:val="18"/>
                <w:lang w:eastAsia="ar-SA"/>
              </w:rPr>
              <w:t>RAZEM :</w:t>
            </w:r>
          </w:p>
        </w:tc>
        <w:tc>
          <w:tcPr>
            <w:tcW w:w="1275" w:type="dxa"/>
            <w:tcBorders>
              <w:top w:val="single" w:sz="4" w:space="0" w:color="00000A"/>
              <w:left w:val="single" w:sz="4" w:space="0" w:color="00000A"/>
              <w:bottom w:val="single" w:sz="4" w:space="0" w:color="00000A"/>
              <w:right w:val="single" w:sz="4" w:space="0" w:color="00000A"/>
            </w:tcBorders>
          </w:tcPr>
          <w:p w14:paraId="6CCD4C15" w14:textId="69761299" w:rsidR="002D39D4" w:rsidRDefault="002D39D4" w:rsidP="001C406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1AECACA1" w14:textId="77777777" w:rsidR="002D39D4" w:rsidRDefault="002D39D4" w:rsidP="001C4062">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14:paraId="04A75EA7" w14:textId="77777777" w:rsidR="002D39D4" w:rsidRDefault="002D39D4" w:rsidP="001C4062">
            <w:pPr>
              <w:jc w:val="center"/>
              <w:rPr>
                <w:rFonts w:eastAsia="Lucida Sans Unicode"/>
                <w:b/>
                <w:sz w:val="18"/>
                <w:szCs w:val="18"/>
                <w:lang w:eastAsia="ar-SA"/>
              </w:rPr>
            </w:pPr>
          </w:p>
        </w:tc>
      </w:tr>
    </w:tbl>
    <w:p w14:paraId="6D6DC360" w14:textId="77777777" w:rsidR="00F36BFD" w:rsidRDefault="00F36BFD" w:rsidP="00F36BFD">
      <w:pPr>
        <w:rPr>
          <w:rFonts w:eastAsia="Lucida Sans Unicode"/>
          <w:sz w:val="22"/>
          <w:szCs w:val="22"/>
          <w:lang w:eastAsia="ar-SA"/>
        </w:rPr>
      </w:pPr>
    </w:p>
    <w:p w14:paraId="60F9E66A" w14:textId="77777777" w:rsidR="00220893" w:rsidRPr="00220893" w:rsidRDefault="00220893" w:rsidP="00220893">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val="pl-PL" w:eastAsia="en-US"/>
        </w:rPr>
      </w:pPr>
    </w:p>
    <w:p w14:paraId="6E094ACB" w14:textId="77777777" w:rsidR="00220893" w:rsidRPr="00220893" w:rsidRDefault="00220893" w:rsidP="00220893">
      <w:pPr>
        <w:widowControl/>
        <w:suppressAutoHyphens w:val="0"/>
        <w:overflowPunct/>
        <w:autoSpaceDE/>
        <w:autoSpaceDN/>
        <w:adjustRightInd/>
        <w:spacing w:line="276" w:lineRule="auto"/>
        <w:textAlignment w:val="auto"/>
        <w:rPr>
          <w:rFonts w:eastAsiaTheme="minorHAnsi"/>
          <w:kern w:val="0"/>
          <w:sz w:val="22"/>
          <w:szCs w:val="22"/>
          <w:lang w:val="pl-PL" w:eastAsia="en-US"/>
        </w:rPr>
      </w:pPr>
      <w:r w:rsidRPr="00220893">
        <w:rPr>
          <w:rFonts w:eastAsiaTheme="minorHAnsi"/>
          <w:kern w:val="0"/>
          <w:sz w:val="22"/>
          <w:szCs w:val="22"/>
          <w:lang w:val="pl-PL" w:eastAsia="en-US"/>
        </w:rPr>
        <w:t>Ad.1 Test pomiarowy 250 testów /28 dni( włączając oznaczenia kontrolne) RP500 MCART LAC 250</w:t>
      </w:r>
    </w:p>
    <w:p w14:paraId="62111D18" w14:textId="09AA3E17" w:rsidR="00220893" w:rsidRPr="00220893" w:rsidRDefault="00220893" w:rsidP="00220893">
      <w:pPr>
        <w:widowControl/>
        <w:suppressAutoHyphens w:val="0"/>
        <w:overflowPunct/>
        <w:autoSpaceDE/>
        <w:autoSpaceDN/>
        <w:adjustRightInd/>
        <w:spacing w:line="276" w:lineRule="auto"/>
        <w:textAlignment w:val="auto"/>
        <w:rPr>
          <w:rFonts w:eastAsiaTheme="minorHAnsi"/>
          <w:kern w:val="0"/>
          <w:sz w:val="22"/>
          <w:szCs w:val="22"/>
          <w:lang w:val="pl-PL" w:eastAsia="en-US"/>
        </w:rPr>
      </w:pPr>
      <w:r w:rsidRPr="00220893">
        <w:rPr>
          <w:rFonts w:eastAsiaTheme="minorHAnsi"/>
          <w:kern w:val="0"/>
          <w:sz w:val="22"/>
          <w:szCs w:val="22"/>
          <w:lang w:val="pl-PL" w:eastAsia="en-US"/>
        </w:rPr>
        <w:t>Ad.2 Moduł płucząco- zlewkowy  250 oznac</w:t>
      </w:r>
      <w:r w:rsidR="00A6180E">
        <w:rPr>
          <w:rFonts w:eastAsiaTheme="minorHAnsi"/>
          <w:kern w:val="0"/>
          <w:sz w:val="22"/>
          <w:szCs w:val="22"/>
          <w:lang w:val="pl-PL" w:eastAsia="en-US"/>
        </w:rPr>
        <w:t xml:space="preserve">zeń lub 10 dni WASH/WASTE KIT 4 </w:t>
      </w:r>
      <w:r w:rsidRPr="00220893">
        <w:rPr>
          <w:rFonts w:eastAsiaTheme="minorHAnsi"/>
          <w:kern w:val="0"/>
          <w:sz w:val="22"/>
          <w:szCs w:val="22"/>
          <w:lang w:val="pl-PL" w:eastAsia="en-US"/>
        </w:rPr>
        <w:t>( 4 sztuki w 1 opakowaniu )</w:t>
      </w:r>
    </w:p>
    <w:p w14:paraId="459618A1" w14:textId="77777777" w:rsidR="00220893" w:rsidRPr="00220893" w:rsidRDefault="00220893" w:rsidP="00220893">
      <w:pPr>
        <w:widowControl/>
        <w:suppressAutoHyphens w:val="0"/>
        <w:overflowPunct/>
        <w:autoSpaceDE/>
        <w:autoSpaceDN/>
        <w:adjustRightInd/>
        <w:spacing w:line="276" w:lineRule="auto"/>
        <w:textAlignment w:val="auto"/>
        <w:rPr>
          <w:rFonts w:eastAsiaTheme="minorHAnsi"/>
          <w:kern w:val="0"/>
          <w:sz w:val="22"/>
          <w:szCs w:val="22"/>
          <w:lang w:val="pl-PL" w:eastAsia="en-US"/>
        </w:rPr>
      </w:pPr>
      <w:r w:rsidRPr="00220893">
        <w:rPr>
          <w:rFonts w:eastAsiaTheme="minorHAnsi"/>
          <w:kern w:val="0"/>
          <w:sz w:val="22"/>
          <w:szCs w:val="22"/>
          <w:lang w:val="pl-PL" w:eastAsia="en-US"/>
        </w:rPr>
        <w:t>Ad.3 Moduł automatycznej kontroli jakości AQC  ważny na 28 dni  AQC CARTRIGE KIT</w:t>
      </w:r>
    </w:p>
    <w:p w14:paraId="2A3BBC72" w14:textId="77777777" w:rsidR="00220893" w:rsidRPr="00220893" w:rsidRDefault="00220893" w:rsidP="00220893">
      <w:pPr>
        <w:widowControl/>
        <w:suppressAutoHyphens w:val="0"/>
        <w:overflowPunct/>
        <w:autoSpaceDE/>
        <w:autoSpaceDN/>
        <w:adjustRightInd/>
        <w:spacing w:line="276" w:lineRule="auto"/>
        <w:textAlignment w:val="auto"/>
        <w:rPr>
          <w:rFonts w:eastAsiaTheme="minorHAnsi"/>
          <w:kern w:val="0"/>
          <w:sz w:val="22"/>
          <w:szCs w:val="22"/>
          <w:lang w:val="pl-PL" w:eastAsia="en-US"/>
        </w:rPr>
      </w:pPr>
      <w:r w:rsidRPr="00220893">
        <w:rPr>
          <w:rFonts w:eastAsiaTheme="minorHAnsi"/>
          <w:kern w:val="0"/>
          <w:sz w:val="22"/>
          <w:szCs w:val="22"/>
          <w:lang w:val="pl-PL" w:eastAsia="en-US"/>
        </w:rPr>
        <w:t>Ad.4 Strzykawki do pobierania krwi tętniczej i żylnej o objętości 1 ml. , heparyna 23IU balansowana jonami wapnia. Zatyczka z odpowietrznikiem. Aspiracyjne. ( 200 szt. w 1 opakowaniu)</w:t>
      </w:r>
    </w:p>
    <w:p w14:paraId="69296C10" w14:textId="36FA49CB" w:rsidR="00220893" w:rsidRPr="00220893" w:rsidRDefault="00220893" w:rsidP="00220893">
      <w:pPr>
        <w:widowControl/>
        <w:suppressAutoHyphens w:val="0"/>
        <w:overflowPunct/>
        <w:autoSpaceDE/>
        <w:autoSpaceDN/>
        <w:adjustRightInd/>
        <w:spacing w:line="276" w:lineRule="auto"/>
        <w:textAlignment w:val="auto"/>
        <w:rPr>
          <w:rFonts w:eastAsiaTheme="minorHAnsi"/>
          <w:kern w:val="0"/>
          <w:sz w:val="22"/>
          <w:szCs w:val="22"/>
          <w:lang w:val="pl-PL" w:eastAsia="en-US"/>
        </w:rPr>
      </w:pPr>
      <w:r w:rsidRPr="00220893">
        <w:rPr>
          <w:rFonts w:eastAsiaTheme="minorHAnsi"/>
          <w:kern w:val="0"/>
          <w:sz w:val="22"/>
          <w:szCs w:val="22"/>
          <w:lang w:val="pl-PL" w:eastAsia="en-US"/>
        </w:rPr>
        <w:t>Ad.5 Kapilary plastikowe o pojemności 100 ul .Heparyna balansowana jo</w:t>
      </w:r>
      <w:r w:rsidR="00570347">
        <w:rPr>
          <w:rFonts w:eastAsiaTheme="minorHAnsi"/>
          <w:kern w:val="0"/>
          <w:sz w:val="22"/>
          <w:szCs w:val="22"/>
          <w:lang w:val="pl-PL" w:eastAsia="en-US"/>
        </w:rPr>
        <w:t xml:space="preserve">nami wapnia </w:t>
      </w:r>
      <w:r w:rsidRPr="00220893">
        <w:rPr>
          <w:rFonts w:eastAsiaTheme="minorHAnsi"/>
          <w:kern w:val="0"/>
          <w:sz w:val="22"/>
          <w:szCs w:val="22"/>
          <w:lang w:val="pl-PL" w:eastAsia="en-US"/>
        </w:rPr>
        <w:t xml:space="preserve">( 500 sztuk w 1 opakowaniu) </w:t>
      </w:r>
    </w:p>
    <w:p w14:paraId="7523A29C" w14:textId="77777777" w:rsidR="00220893" w:rsidRPr="00220893" w:rsidRDefault="00220893" w:rsidP="00220893">
      <w:pPr>
        <w:widowControl/>
        <w:suppressAutoHyphens w:val="0"/>
        <w:overflowPunct/>
        <w:autoSpaceDE/>
        <w:autoSpaceDN/>
        <w:adjustRightInd/>
        <w:spacing w:line="276" w:lineRule="auto"/>
        <w:textAlignment w:val="auto"/>
        <w:rPr>
          <w:rFonts w:eastAsiaTheme="minorHAnsi"/>
          <w:kern w:val="0"/>
          <w:sz w:val="22"/>
          <w:szCs w:val="22"/>
          <w:lang w:val="pl-PL" w:eastAsia="en-US"/>
        </w:rPr>
      </w:pPr>
      <w:r w:rsidRPr="00220893">
        <w:rPr>
          <w:rFonts w:eastAsiaTheme="minorHAnsi"/>
          <w:kern w:val="0"/>
          <w:sz w:val="22"/>
          <w:szCs w:val="22"/>
          <w:lang w:val="pl-PL" w:eastAsia="en-US"/>
        </w:rPr>
        <w:t>Ad.6 Porty próbki/ wyłapywacze skrzepów ( 20 sztuk w 1 opakowaniu)</w:t>
      </w:r>
    </w:p>
    <w:p w14:paraId="73224416" w14:textId="77777777" w:rsidR="00220893" w:rsidRPr="00220893" w:rsidRDefault="00220893" w:rsidP="00220893">
      <w:pPr>
        <w:widowControl/>
        <w:suppressAutoHyphens w:val="0"/>
        <w:overflowPunct/>
        <w:autoSpaceDE/>
        <w:autoSpaceDN/>
        <w:adjustRightInd/>
        <w:spacing w:line="276" w:lineRule="auto"/>
        <w:textAlignment w:val="auto"/>
        <w:rPr>
          <w:rFonts w:eastAsiaTheme="minorHAnsi"/>
          <w:kern w:val="0"/>
          <w:sz w:val="22"/>
          <w:szCs w:val="22"/>
          <w:lang w:val="pl-PL" w:eastAsia="en-US"/>
        </w:rPr>
      </w:pPr>
      <w:r w:rsidRPr="00220893">
        <w:rPr>
          <w:rFonts w:eastAsiaTheme="minorHAnsi"/>
          <w:kern w:val="0"/>
          <w:sz w:val="22"/>
          <w:szCs w:val="22"/>
          <w:lang w:val="pl-PL" w:eastAsia="en-US"/>
        </w:rPr>
        <w:lastRenderedPageBreak/>
        <w:t>Ad.7 Papier termiczny  do drukarki</w:t>
      </w:r>
    </w:p>
    <w:p w14:paraId="049B054B" w14:textId="36D224FE" w:rsidR="00220893" w:rsidRPr="00220893" w:rsidRDefault="00A43532" w:rsidP="00220893">
      <w:pPr>
        <w:widowControl/>
        <w:suppressAutoHyphens w:val="0"/>
        <w:overflowPunct/>
        <w:autoSpaceDE/>
        <w:autoSpaceDN/>
        <w:adjustRightInd/>
        <w:spacing w:line="276" w:lineRule="auto"/>
        <w:textAlignment w:val="auto"/>
        <w:rPr>
          <w:rFonts w:eastAsiaTheme="minorHAnsi"/>
          <w:kern w:val="0"/>
          <w:sz w:val="22"/>
          <w:szCs w:val="22"/>
          <w:lang w:val="pl-PL" w:eastAsia="en-US"/>
        </w:rPr>
      </w:pPr>
      <w:r>
        <w:rPr>
          <w:rFonts w:eastAsiaTheme="minorHAnsi"/>
          <w:kern w:val="0"/>
          <w:sz w:val="22"/>
          <w:szCs w:val="22"/>
          <w:lang w:val="pl-PL" w:eastAsia="en-US"/>
        </w:rPr>
        <w:t xml:space="preserve">Ad. </w:t>
      </w:r>
      <w:r w:rsidR="00220893" w:rsidRPr="00220893">
        <w:rPr>
          <w:rFonts w:eastAsiaTheme="minorHAnsi"/>
          <w:kern w:val="0"/>
          <w:sz w:val="22"/>
          <w:szCs w:val="22"/>
          <w:lang w:val="pl-PL" w:eastAsia="en-US"/>
        </w:rPr>
        <w:t>8 Zamknięcia- zatyczki  do kapilar ( 200 szt. w 1 opakowaniu)</w:t>
      </w:r>
    </w:p>
    <w:p w14:paraId="1CEC9D92" w14:textId="77777777" w:rsidR="00220893" w:rsidRPr="000428C3" w:rsidRDefault="00220893" w:rsidP="00220893">
      <w:pPr>
        <w:rPr>
          <w:rFonts w:eastAsia="Lucida Sans Unicode"/>
          <w:sz w:val="22"/>
          <w:szCs w:val="22"/>
          <w:lang w:eastAsia="ar-SA"/>
        </w:rPr>
      </w:pPr>
    </w:p>
    <w:p w14:paraId="02F4DA97" w14:textId="4DD1ECC3" w:rsidR="000428C3" w:rsidRDefault="000428C3" w:rsidP="000428C3">
      <w:pPr>
        <w:rPr>
          <w:b/>
          <w:kern w:val="0"/>
          <w:sz w:val="22"/>
          <w:lang w:val="pl-PL"/>
        </w:rPr>
      </w:pPr>
      <w:r>
        <w:rPr>
          <w:b/>
        </w:rPr>
        <w:t>Akcesoria kompatybilne z aparatami parametrów krytycznych znajdującymi się w Oddziałach Pediatrii, Internistyczno-Infekcyjnym oraz SOR.</w:t>
      </w:r>
    </w:p>
    <w:p w14:paraId="260A2C92" w14:textId="77777777" w:rsidR="00220893" w:rsidRPr="00220893" w:rsidRDefault="00220893" w:rsidP="00220893">
      <w:pPr>
        <w:rPr>
          <w:rFonts w:eastAsia="Lucida Sans Unicode"/>
          <w:sz w:val="22"/>
          <w:szCs w:val="22"/>
          <w:lang w:eastAsia="ar-SA"/>
        </w:rPr>
      </w:pPr>
    </w:p>
    <w:p w14:paraId="4D9F63EF" w14:textId="77777777" w:rsidR="00220893" w:rsidRPr="00220893" w:rsidRDefault="00220893" w:rsidP="00220893">
      <w:pPr>
        <w:rPr>
          <w:rFonts w:eastAsia="Lucida Sans Unicode"/>
          <w:sz w:val="22"/>
          <w:szCs w:val="22"/>
          <w:lang w:eastAsia="ar-SA"/>
        </w:rPr>
      </w:pPr>
    </w:p>
    <w:p w14:paraId="31D2B6D8" w14:textId="77777777" w:rsidR="00220893" w:rsidRPr="00220893" w:rsidRDefault="00220893" w:rsidP="00220893">
      <w:pPr>
        <w:rPr>
          <w:rFonts w:eastAsia="Lucida Sans Unicode"/>
          <w:sz w:val="22"/>
          <w:szCs w:val="22"/>
          <w:lang w:eastAsia="ar-SA"/>
        </w:rPr>
      </w:pPr>
    </w:p>
    <w:p w14:paraId="26188F3D" w14:textId="77777777" w:rsidR="00220893" w:rsidRPr="00220893" w:rsidRDefault="00220893" w:rsidP="00220893">
      <w:pPr>
        <w:rPr>
          <w:rFonts w:eastAsia="Lucida Sans Unicode"/>
          <w:sz w:val="22"/>
          <w:szCs w:val="22"/>
          <w:lang w:eastAsia="ar-SA"/>
        </w:rPr>
      </w:pPr>
    </w:p>
    <w:p w14:paraId="713D62CF" w14:textId="77777777" w:rsidR="00220893" w:rsidRPr="00220893" w:rsidRDefault="00220893" w:rsidP="00220893">
      <w:pPr>
        <w:rPr>
          <w:rFonts w:eastAsia="Lucida Sans Unicode"/>
          <w:sz w:val="22"/>
          <w:szCs w:val="22"/>
          <w:lang w:eastAsia="ar-SA"/>
        </w:rPr>
      </w:pPr>
    </w:p>
    <w:p w14:paraId="5816EA2F" w14:textId="77777777" w:rsidR="00220893" w:rsidRPr="00220893" w:rsidRDefault="00220893" w:rsidP="00220893">
      <w:pPr>
        <w:rPr>
          <w:rFonts w:eastAsia="Lucida Sans Unicode"/>
          <w:sz w:val="22"/>
          <w:szCs w:val="22"/>
          <w:lang w:eastAsia="ar-SA"/>
        </w:rPr>
      </w:pPr>
    </w:p>
    <w:p w14:paraId="14541EE4" w14:textId="77777777" w:rsidR="00220893" w:rsidRPr="00220893" w:rsidRDefault="00220893" w:rsidP="00220893">
      <w:pPr>
        <w:rPr>
          <w:rFonts w:eastAsia="Lucida Sans Unicode"/>
          <w:sz w:val="22"/>
          <w:szCs w:val="22"/>
          <w:lang w:eastAsia="ar-SA"/>
        </w:rPr>
      </w:pPr>
    </w:p>
    <w:p w14:paraId="65E5433D" w14:textId="77777777" w:rsidR="00220893" w:rsidRPr="00220893" w:rsidRDefault="00220893" w:rsidP="00220893">
      <w:pPr>
        <w:rPr>
          <w:rFonts w:eastAsia="Lucida Sans Unicode"/>
          <w:sz w:val="22"/>
          <w:szCs w:val="22"/>
          <w:lang w:eastAsia="ar-SA"/>
        </w:rPr>
      </w:pPr>
    </w:p>
    <w:p w14:paraId="76872F0C" w14:textId="77777777" w:rsidR="00220893" w:rsidRPr="00220893" w:rsidRDefault="00220893" w:rsidP="00220893">
      <w:pPr>
        <w:rPr>
          <w:rFonts w:eastAsia="Lucida Sans Unicode"/>
          <w:sz w:val="22"/>
          <w:szCs w:val="22"/>
          <w:lang w:eastAsia="ar-SA"/>
        </w:rPr>
      </w:pPr>
    </w:p>
    <w:p w14:paraId="1084AA5B" w14:textId="77777777" w:rsidR="00220893" w:rsidRPr="00220893" w:rsidRDefault="00220893" w:rsidP="00220893">
      <w:pPr>
        <w:rPr>
          <w:rFonts w:eastAsia="Lucida Sans Unicode"/>
          <w:sz w:val="22"/>
          <w:szCs w:val="22"/>
          <w:lang w:eastAsia="ar-SA"/>
        </w:rPr>
      </w:pPr>
    </w:p>
    <w:p w14:paraId="1D896147" w14:textId="77777777" w:rsidR="00220893" w:rsidRPr="00220893" w:rsidRDefault="00220893" w:rsidP="00220893">
      <w:pPr>
        <w:rPr>
          <w:rFonts w:eastAsia="Lucida Sans Unicode"/>
          <w:sz w:val="22"/>
          <w:szCs w:val="22"/>
          <w:lang w:eastAsia="ar-SA"/>
        </w:rPr>
      </w:pPr>
    </w:p>
    <w:p w14:paraId="692EE79F" w14:textId="77777777" w:rsidR="00220893" w:rsidRPr="00220893" w:rsidRDefault="00220893" w:rsidP="00220893">
      <w:pPr>
        <w:rPr>
          <w:rFonts w:eastAsia="Lucida Sans Unicode"/>
          <w:sz w:val="22"/>
          <w:szCs w:val="22"/>
          <w:lang w:eastAsia="ar-SA"/>
        </w:rPr>
      </w:pPr>
    </w:p>
    <w:p w14:paraId="796BF323" w14:textId="77777777" w:rsidR="00220893" w:rsidRPr="00220893" w:rsidRDefault="00220893" w:rsidP="00220893">
      <w:pPr>
        <w:rPr>
          <w:rFonts w:eastAsia="Lucida Sans Unicode"/>
          <w:sz w:val="22"/>
          <w:szCs w:val="22"/>
          <w:lang w:eastAsia="ar-SA"/>
        </w:rPr>
      </w:pPr>
    </w:p>
    <w:p w14:paraId="7CD3E72E" w14:textId="77777777" w:rsidR="00220893" w:rsidRPr="00220893" w:rsidRDefault="00220893" w:rsidP="00220893">
      <w:pPr>
        <w:rPr>
          <w:rFonts w:eastAsia="Lucida Sans Unicode"/>
          <w:sz w:val="22"/>
          <w:szCs w:val="22"/>
          <w:lang w:eastAsia="ar-SA"/>
        </w:rPr>
      </w:pPr>
    </w:p>
    <w:p w14:paraId="2FA652EE" w14:textId="77777777" w:rsidR="00220893" w:rsidRPr="00220893" w:rsidRDefault="00220893" w:rsidP="00220893">
      <w:pPr>
        <w:rPr>
          <w:rFonts w:eastAsia="Lucida Sans Unicode"/>
          <w:sz w:val="22"/>
          <w:szCs w:val="22"/>
          <w:lang w:eastAsia="ar-SA"/>
        </w:rPr>
      </w:pPr>
    </w:p>
    <w:p w14:paraId="0EB07155" w14:textId="77777777" w:rsidR="00220893" w:rsidRPr="00220893" w:rsidRDefault="00220893" w:rsidP="00220893">
      <w:pPr>
        <w:rPr>
          <w:rFonts w:eastAsia="Lucida Sans Unicode"/>
          <w:sz w:val="22"/>
          <w:szCs w:val="22"/>
          <w:lang w:eastAsia="ar-SA"/>
        </w:rPr>
      </w:pPr>
    </w:p>
    <w:p w14:paraId="56B1296D" w14:textId="77777777" w:rsidR="00220893" w:rsidRPr="00220893" w:rsidRDefault="00220893" w:rsidP="00220893">
      <w:pPr>
        <w:rPr>
          <w:rFonts w:eastAsia="Lucida Sans Unicode"/>
          <w:sz w:val="22"/>
          <w:szCs w:val="22"/>
          <w:lang w:eastAsia="ar-SA"/>
        </w:rPr>
      </w:pPr>
    </w:p>
    <w:p w14:paraId="3DC4F636" w14:textId="77777777" w:rsidR="00220893" w:rsidRPr="00220893" w:rsidRDefault="00220893" w:rsidP="00220893">
      <w:pPr>
        <w:rPr>
          <w:rFonts w:eastAsia="Lucida Sans Unicode"/>
          <w:sz w:val="22"/>
          <w:szCs w:val="22"/>
          <w:lang w:eastAsia="ar-SA"/>
        </w:rPr>
      </w:pPr>
    </w:p>
    <w:p w14:paraId="0207DE91" w14:textId="77777777" w:rsidR="00220893" w:rsidRPr="00220893" w:rsidRDefault="00220893" w:rsidP="00220893">
      <w:pPr>
        <w:rPr>
          <w:rFonts w:eastAsia="Lucida Sans Unicode"/>
          <w:sz w:val="22"/>
          <w:szCs w:val="22"/>
          <w:lang w:eastAsia="ar-SA"/>
        </w:rPr>
      </w:pPr>
    </w:p>
    <w:p w14:paraId="1B1E97CE" w14:textId="77777777" w:rsidR="00220893" w:rsidRPr="00220893" w:rsidRDefault="00220893" w:rsidP="00220893">
      <w:pPr>
        <w:rPr>
          <w:rFonts w:eastAsia="Lucida Sans Unicode"/>
          <w:sz w:val="22"/>
          <w:szCs w:val="22"/>
          <w:lang w:eastAsia="ar-SA"/>
        </w:rPr>
      </w:pPr>
    </w:p>
    <w:p w14:paraId="7A494309" w14:textId="77777777" w:rsidR="00220893" w:rsidRPr="00220893" w:rsidRDefault="00220893" w:rsidP="00220893">
      <w:pPr>
        <w:rPr>
          <w:rFonts w:eastAsia="Lucida Sans Unicode"/>
          <w:sz w:val="22"/>
          <w:szCs w:val="22"/>
          <w:lang w:eastAsia="ar-SA"/>
        </w:rPr>
      </w:pPr>
    </w:p>
    <w:p w14:paraId="28A756C6" w14:textId="77777777" w:rsidR="00220893" w:rsidRPr="00220893" w:rsidRDefault="00220893" w:rsidP="00220893">
      <w:pPr>
        <w:rPr>
          <w:rFonts w:eastAsia="Lucida Sans Unicode"/>
          <w:sz w:val="22"/>
          <w:szCs w:val="22"/>
          <w:lang w:eastAsia="ar-SA"/>
        </w:rPr>
      </w:pPr>
    </w:p>
    <w:p w14:paraId="65F0F421" w14:textId="77777777" w:rsidR="00220893" w:rsidRDefault="00220893" w:rsidP="00220893">
      <w:pPr>
        <w:rPr>
          <w:rFonts w:eastAsia="Lucida Sans Unicode"/>
          <w:sz w:val="22"/>
          <w:szCs w:val="22"/>
          <w:lang w:eastAsia="ar-SA"/>
        </w:rPr>
      </w:pPr>
    </w:p>
    <w:p w14:paraId="4736610C" w14:textId="77777777" w:rsidR="00860321" w:rsidRDefault="00860321" w:rsidP="00220893">
      <w:pPr>
        <w:rPr>
          <w:rFonts w:eastAsia="Lucida Sans Unicode"/>
          <w:sz w:val="22"/>
          <w:szCs w:val="22"/>
          <w:lang w:eastAsia="ar-SA"/>
        </w:rPr>
      </w:pPr>
    </w:p>
    <w:p w14:paraId="0C35D8CA" w14:textId="77777777" w:rsidR="00860321" w:rsidRDefault="00860321" w:rsidP="00220893">
      <w:pPr>
        <w:rPr>
          <w:rFonts w:eastAsia="Lucida Sans Unicode"/>
          <w:sz w:val="22"/>
          <w:szCs w:val="22"/>
          <w:lang w:eastAsia="ar-SA"/>
        </w:rPr>
      </w:pPr>
    </w:p>
    <w:p w14:paraId="08CA762F" w14:textId="77777777" w:rsidR="00860321" w:rsidRDefault="00860321" w:rsidP="00220893">
      <w:pPr>
        <w:rPr>
          <w:rFonts w:eastAsia="Lucida Sans Unicode"/>
          <w:sz w:val="22"/>
          <w:szCs w:val="22"/>
          <w:lang w:eastAsia="ar-SA"/>
        </w:rPr>
      </w:pPr>
    </w:p>
    <w:p w14:paraId="5A249069" w14:textId="77777777" w:rsidR="00860321" w:rsidRDefault="00860321" w:rsidP="00220893">
      <w:pPr>
        <w:rPr>
          <w:rFonts w:eastAsia="Lucida Sans Unicode"/>
          <w:sz w:val="22"/>
          <w:szCs w:val="22"/>
          <w:lang w:eastAsia="ar-SA"/>
        </w:rPr>
      </w:pPr>
    </w:p>
    <w:p w14:paraId="47C4F3D8" w14:textId="77777777" w:rsidR="00860321" w:rsidRDefault="00860321" w:rsidP="00220893">
      <w:pPr>
        <w:rPr>
          <w:rFonts w:eastAsia="Lucida Sans Unicode"/>
          <w:sz w:val="22"/>
          <w:szCs w:val="22"/>
          <w:lang w:eastAsia="ar-SA"/>
        </w:rPr>
      </w:pPr>
    </w:p>
    <w:p w14:paraId="69CB8E4B" w14:textId="77777777" w:rsidR="00860321" w:rsidRPr="00220893" w:rsidRDefault="00860321" w:rsidP="00220893">
      <w:pPr>
        <w:rPr>
          <w:rFonts w:eastAsia="Lucida Sans Unicode"/>
          <w:sz w:val="22"/>
          <w:szCs w:val="22"/>
          <w:lang w:eastAsia="ar-SA"/>
        </w:rPr>
      </w:pPr>
    </w:p>
    <w:p w14:paraId="49FFE9E0" w14:textId="77777777" w:rsidR="0004641E" w:rsidRDefault="0004641E" w:rsidP="0004641E">
      <w:pPr>
        <w:rPr>
          <w:rFonts w:eastAsia="Lucida Sans Unicode"/>
          <w:sz w:val="22"/>
          <w:szCs w:val="22"/>
          <w:lang w:eastAsia="ar-SA"/>
        </w:rPr>
      </w:pPr>
    </w:p>
    <w:p w14:paraId="79BC02CC" w14:textId="5342D8B4" w:rsidR="0004641E" w:rsidRDefault="0004641E" w:rsidP="0004641E">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22</w:t>
      </w:r>
    </w:p>
    <w:p w14:paraId="5039ECC5" w14:textId="77777777" w:rsidR="0004641E" w:rsidRPr="00DC34CD" w:rsidRDefault="0004641E" w:rsidP="0004641E">
      <w:pPr>
        <w:rPr>
          <w:color w:val="000000"/>
        </w:rPr>
      </w:pPr>
      <w:r w:rsidRPr="000F1C0C">
        <w:rPr>
          <w:color w:val="000000"/>
        </w:rPr>
        <w:t>Asortyment do odciągania pokarmu kobiecego do laktatora Symphony</w:t>
      </w:r>
    </w:p>
    <w:p w14:paraId="593D14F6" w14:textId="77777777" w:rsidR="0004641E" w:rsidRDefault="0004641E" w:rsidP="0004641E">
      <w:pPr>
        <w:rPr>
          <w:i/>
          <w:sz w:val="22"/>
          <w:lang w:val="pl-PL"/>
        </w:rPr>
      </w:pPr>
    </w:p>
    <w:tbl>
      <w:tblPr>
        <w:tblpPr w:leftFromText="141" w:rightFromText="141" w:vertAnchor="text" w:horzAnchor="margin" w:tblpY="106"/>
        <w:tblOverlap w:val="never"/>
        <w:tblW w:w="14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94"/>
        <w:gridCol w:w="3266"/>
        <w:gridCol w:w="1148"/>
        <w:gridCol w:w="899"/>
        <w:gridCol w:w="1276"/>
        <w:gridCol w:w="1255"/>
        <w:gridCol w:w="729"/>
        <w:gridCol w:w="1418"/>
        <w:gridCol w:w="1417"/>
        <w:gridCol w:w="2694"/>
      </w:tblGrid>
      <w:tr w:rsidR="00AB477F" w14:paraId="0EB34DCB" w14:textId="77777777" w:rsidTr="00AB477F">
        <w:trPr>
          <w:cantSplit/>
          <w:trHeight w:val="544"/>
        </w:trPr>
        <w:tc>
          <w:tcPr>
            <w:tcW w:w="494" w:type="dxa"/>
            <w:tcBorders>
              <w:top w:val="single" w:sz="4" w:space="0" w:color="00000A"/>
              <w:left w:val="single" w:sz="4" w:space="0" w:color="00000A"/>
              <w:bottom w:val="single" w:sz="4" w:space="0" w:color="00000A"/>
              <w:right w:val="single" w:sz="4" w:space="0" w:color="00000A"/>
            </w:tcBorders>
          </w:tcPr>
          <w:p w14:paraId="2BA0A4BD" w14:textId="77777777" w:rsidR="00AB477F" w:rsidRDefault="00AB477F" w:rsidP="0004641E">
            <w:pPr>
              <w:jc w:val="center"/>
              <w:rPr>
                <w:rFonts w:eastAsia="Lucida Sans Unicode"/>
                <w:b/>
                <w:sz w:val="14"/>
                <w:szCs w:val="14"/>
                <w:lang w:eastAsia="ar-SA"/>
              </w:rPr>
            </w:pPr>
          </w:p>
          <w:p w14:paraId="4CDCBB67" w14:textId="77777777" w:rsidR="00AB477F" w:rsidRDefault="00AB477F" w:rsidP="0004641E">
            <w:pPr>
              <w:jc w:val="center"/>
              <w:rPr>
                <w:rFonts w:eastAsia="Lucida Sans Unicode"/>
                <w:b/>
                <w:sz w:val="14"/>
                <w:szCs w:val="14"/>
                <w:lang w:eastAsia="ar-SA"/>
              </w:rPr>
            </w:pPr>
          </w:p>
          <w:p w14:paraId="4B0E48F7" w14:textId="77777777" w:rsidR="00AB477F" w:rsidRDefault="00AB477F" w:rsidP="0004641E">
            <w:r>
              <w:rPr>
                <w:rFonts w:eastAsia="Lucida Sans Unicode"/>
                <w:b/>
                <w:sz w:val="14"/>
                <w:szCs w:val="14"/>
                <w:lang w:eastAsia="ar-SA"/>
              </w:rPr>
              <w:t>L.P.</w:t>
            </w:r>
          </w:p>
        </w:tc>
        <w:tc>
          <w:tcPr>
            <w:tcW w:w="3266" w:type="dxa"/>
            <w:tcBorders>
              <w:top w:val="single" w:sz="4" w:space="0" w:color="00000A"/>
              <w:left w:val="single" w:sz="4" w:space="0" w:color="00000A"/>
              <w:bottom w:val="single" w:sz="4" w:space="0" w:color="00000A"/>
              <w:right w:val="single" w:sz="4" w:space="0" w:color="00000A"/>
            </w:tcBorders>
          </w:tcPr>
          <w:p w14:paraId="7E1210CE" w14:textId="77777777" w:rsidR="00AB477F" w:rsidRDefault="00AB477F" w:rsidP="0004641E">
            <w:pPr>
              <w:jc w:val="center"/>
              <w:rPr>
                <w:rFonts w:eastAsia="Lucida Sans Unicode"/>
                <w:b/>
                <w:sz w:val="18"/>
                <w:szCs w:val="18"/>
                <w:lang w:eastAsia="ar-SA"/>
              </w:rPr>
            </w:pPr>
          </w:p>
          <w:p w14:paraId="161BB051" w14:textId="77777777" w:rsidR="00AB477F" w:rsidRDefault="00AB477F" w:rsidP="0004641E">
            <w:pPr>
              <w:jc w:val="center"/>
            </w:pPr>
            <w:r>
              <w:rPr>
                <w:rFonts w:eastAsia="Lucida Sans Unicode"/>
                <w:b/>
                <w:sz w:val="18"/>
                <w:szCs w:val="18"/>
                <w:lang w:eastAsia="ar-SA"/>
              </w:rPr>
              <w:t>ASORTYMENT</w:t>
            </w:r>
          </w:p>
          <w:p w14:paraId="3F47C21B" w14:textId="77777777" w:rsidR="00AB477F" w:rsidRDefault="00AB477F" w:rsidP="0004641E">
            <w:pPr>
              <w:jc w:val="center"/>
            </w:pPr>
            <w:r>
              <w:rPr>
                <w:rFonts w:eastAsia="Lucida Sans Unicode"/>
                <w:b/>
                <w:sz w:val="18"/>
                <w:szCs w:val="18"/>
                <w:lang w:eastAsia="ar-SA"/>
              </w:rPr>
              <w:t>SZCZEGÓŁOWY</w:t>
            </w:r>
          </w:p>
        </w:tc>
        <w:tc>
          <w:tcPr>
            <w:tcW w:w="1148" w:type="dxa"/>
            <w:tcBorders>
              <w:top w:val="single" w:sz="4" w:space="0" w:color="00000A"/>
              <w:left w:val="single" w:sz="4" w:space="0" w:color="00000A"/>
              <w:bottom w:val="single" w:sz="4" w:space="0" w:color="00000A"/>
              <w:right w:val="single" w:sz="4" w:space="0" w:color="00000A"/>
            </w:tcBorders>
          </w:tcPr>
          <w:p w14:paraId="3EEE65DE" w14:textId="77777777" w:rsidR="00AB477F" w:rsidRDefault="00AB477F" w:rsidP="0004641E">
            <w:pPr>
              <w:jc w:val="center"/>
              <w:rPr>
                <w:rFonts w:eastAsia="Lucida Sans Unicode"/>
                <w:b/>
                <w:sz w:val="18"/>
                <w:szCs w:val="18"/>
                <w:lang w:eastAsia="ar-SA"/>
              </w:rPr>
            </w:pPr>
          </w:p>
          <w:p w14:paraId="5AC6CA3E" w14:textId="77777777" w:rsidR="00AB477F" w:rsidRDefault="00AB477F" w:rsidP="0004641E">
            <w:pPr>
              <w:jc w:val="center"/>
            </w:pPr>
            <w:r>
              <w:rPr>
                <w:rFonts w:eastAsia="Lucida Sans Unicode"/>
                <w:b/>
                <w:sz w:val="18"/>
                <w:szCs w:val="18"/>
                <w:lang w:eastAsia="ar-SA"/>
              </w:rPr>
              <w:t>JEDN. MIARY</w:t>
            </w:r>
          </w:p>
        </w:tc>
        <w:tc>
          <w:tcPr>
            <w:tcW w:w="899" w:type="dxa"/>
            <w:tcBorders>
              <w:top w:val="single" w:sz="4" w:space="0" w:color="00000A"/>
              <w:left w:val="single" w:sz="4" w:space="0" w:color="00000A"/>
              <w:bottom w:val="single" w:sz="4" w:space="0" w:color="00000A"/>
              <w:right w:val="single" w:sz="4" w:space="0" w:color="00000A"/>
            </w:tcBorders>
          </w:tcPr>
          <w:p w14:paraId="17498923" w14:textId="77777777" w:rsidR="00AB477F" w:rsidRDefault="00AB477F" w:rsidP="0004641E">
            <w:pPr>
              <w:rPr>
                <w:rFonts w:eastAsia="Lucida Sans Unicode"/>
                <w:b/>
                <w:sz w:val="18"/>
                <w:szCs w:val="18"/>
                <w:lang w:eastAsia="ar-SA"/>
              </w:rPr>
            </w:pPr>
          </w:p>
          <w:p w14:paraId="7B1ECAAB" w14:textId="77777777" w:rsidR="00AB477F" w:rsidRDefault="00AB477F" w:rsidP="0004641E">
            <w:pPr>
              <w:jc w:val="center"/>
            </w:pPr>
            <w:r>
              <w:rPr>
                <w:rFonts w:eastAsia="Lucida Sans Unicode"/>
                <w:b/>
                <w:sz w:val="18"/>
                <w:szCs w:val="18"/>
                <w:lang w:eastAsia="ar-SA"/>
              </w:rPr>
              <w:t>ILOŚĆ 12 M-CY</w:t>
            </w:r>
          </w:p>
          <w:p w14:paraId="675202D9" w14:textId="77777777" w:rsidR="00AB477F" w:rsidRDefault="00AB477F" w:rsidP="0004641E">
            <w:pPr>
              <w:jc w:val="center"/>
            </w:pPr>
          </w:p>
        </w:tc>
        <w:tc>
          <w:tcPr>
            <w:tcW w:w="1276" w:type="dxa"/>
            <w:tcBorders>
              <w:top w:val="single" w:sz="4" w:space="0" w:color="00000A"/>
              <w:left w:val="single" w:sz="4" w:space="0" w:color="00000A"/>
              <w:bottom w:val="single" w:sz="4" w:space="0" w:color="00000A"/>
              <w:right w:val="single" w:sz="4" w:space="0" w:color="00000A"/>
            </w:tcBorders>
          </w:tcPr>
          <w:p w14:paraId="50441B11" w14:textId="77777777" w:rsidR="00AB477F" w:rsidRDefault="00AB477F" w:rsidP="0004641E">
            <w:pPr>
              <w:jc w:val="center"/>
              <w:rPr>
                <w:rFonts w:eastAsia="Lucida Sans Unicode"/>
                <w:b/>
                <w:sz w:val="18"/>
                <w:szCs w:val="18"/>
                <w:lang w:eastAsia="ar-SA"/>
              </w:rPr>
            </w:pPr>
          </w:p>
          <w:p w14:paraId="5FCF4C04" w14:textId="77777777" w:rsidR="00AB477F" w:rsidRDefault="00AB477F" w:rsidP="0004641E">
            <w:pPr>
              <w:jc w:val="center"/>
            </w:pPr>
            <w:r>
              <w:rPr>
                <w:rFonts w:eastAsia="Lucida Sans Unicode"/>
                <w:b/>
                <w:sz w:val="18"/>
                <w:szCs w:val="18"/>
                <w:lang w:eastAsia="ar-SA"/>
              </w:rPr>
              <w:t>CENA  NETTO</w:t>
            </w:r>
          </w:p>
        </w:tc>
        <w:tc>
          <w:tcPr>
            <w:tcW w:w="1255" w:type="dxa"/>
            <w:tcBorders>
              <w:top w:val="single" w:sz="4" w:space="0" w:color="00000A"/>
              <w:left w:val="single" w:sz="4" w:space="0" w:color="00000A"/>
              <w:bottom w:val="single" w:sz="4" w:space="0" w:color="00000A"/>
              <w:right w:val="single" w:sz="4" w:space="0" w:color="00000A"/>
            </w:tcBorders>
          </w:tcPr>
          <w:p w14:paraId="2EA4246C" w14:textId="77777777" w:rsidR="00AB477F" w:rsidRDefault="00AB477F" w:rsidP="0004641E">
            <w:pPr>
              <w:jc w:val="center"/>
              <w:rPr>
                <w:rFonts w:eastAsia="Lucida Sans Unicode"/>
                <w:b/>
                <w:sz w:val="18"/>
                <w:szCs w:val="18"/>
                <w:lang w:eastAsia="ar-SA"/>
              </w:rPr>
            </w:pPr>
          </w:p>
          <w:p w14:paraId="6A161D72" w14:textId="77777777" w:rsidR="00AB477F" w:rsidRDefault="00AB477F" w:rsidP="0004641E">
            <w:pPr>
              <w:jc w:val="center"/>
            </w:pPr>
            <w:r>
              <w:rPr>
                <w:rFonts w:eastAsia="Lucida Sans Unicode"/>
                <w:b/>
                <w:sz w:val="18"/>
                <w:szCs w:val="18"/>
                <w:lang w:eastAsia="ar-SA"/>
              </w:rPr>
              <w:t>CENA  BRUTTO</w:t>
            </w:r>
          </w:p>
          <w:p w14:paraId="6D7492ED" w14:textId="77777777" w:rsidR="00AB477F" w:rsidRDefault="00AB477F" w:rsidP="0004641E">
            <w:pPr>
              <w:jc w:val="center"/>
              <w:rPr>
                <w:rFonts w:eastAsia="Lucida Sans Unicode"/>
                <w:b/>
                <w:sz w:val="18"/>
                <w:szCs w:val="18"/>
                <w:lang w:eastAsia="ar-SA"/>
              </w:rPr>
            </w:pPr>
          </w:p>
        </w:tc>
        <w:tc>
          <w:tcPr>
            <w:tcW w:w="729" w:type="dxa"/>
            <w:tcBorders>
              <w:top w:val="single" w:sz="4" w:space="0" w:color="00000A"/>
              <w:left w:val="single" w:sz="4" w:space="0" w:color="00000A"/>
              <w:bottom w:val="single" w:sz="4" w:space="0" w:color="00000A"/>
              <w:right w:val="single" w:sz="4" w:space="0" w:color="00000A"/>
            </w:tcBorders>
          </w:tcPr>
          <w:p w14:paraId="68BD3AAC" w14:textId="77777777" w:rsidR="00AB477F" w:rsidRDefault="00AB477F" w:rsidP="0004641E">
            <w:pPr>
              <w:jc w:val="center"/>
              <w:rPr>
                <w:b/>
                <w:kern w:val="0"/>
                <w:sz w:val="18"/>
                <w:szCs w:val="18"/>
                <w:lang w:val="pl-PL"/>
              </w:rPr>
            </w:pPr>
          </w:p>
          <w:p w14:paraId="64F5B7CE" w14:textId="053F4EC3" w:rsidR="00AB477F" w:rsidRDefault="00AB477F" w:rsidP="0004641E">
            <w:pPr>
              <w:jc w:val="center"/>
              <w:rPr>
                <w:rFonts w:eastAsia="Lucida Sans Unicode"/>
                <w:b/>
                <w:sz w:val="18"/>
                <w:szCs w:val="18"/>
                <w:lang w:eastAsia="ar-SA"/>
              </w:rPr>
            </w:pPr>
            <w:r>
              <w:rPr>
                <w:b/>
                <w:kern w:val="0"/>
                <w:sz w:val="18"/>
                <w:szCs w:val="18"/>
                <w:lang w:val="pl-PL"/>
              </w:rPr>
              <w:t>% VAT</w:t>
            </w:r>
          </w:p>
        </w:tc>
        <w:tc>
          <w:tcPr>
            <w:tcW w:w="1418" w:type="dxa"/>
            <w:tcBorders>
              <w:top w:val="single" w:sz="4" w:space="0" w:color="00000A"/>
              <w:left w:val="single" w:sz="4" w:space="0" w:color="00000A"/>
              <w:bottom w:val="single" w:sz="4" w:space="0" w:color="00000A"/>
              <w:right w:val="single" w:sz="4" w:space="0" w:color="00000A"/>
            </w:tcBorders>
          </w:tcPr>
          <w:p w14:paraId="2C35793F" w14:textId="5C4F301D" w:rsidR="00AB477F" w:rsidRDefault="00AB477F" w:rsidP="0004641E">
            <w:pPr>
              <w:jc w:val="center"/>
              <w:rPr>
                <w:rFonts w:eastAsia="Lucida Sans Unicode"/>
                <w:b/>
                <w:sz w:val="18"/>
                <w:szCs w:val="18"/>
                <w:lang w:eastAsia="ar-SA"/>
              </w:rPr>
            </w:pPr>
          </w:p>
          <w:p w14:paraId="1A793623" w14:textId="77777777" w:rsidR="00AB477F" w:rsidRDefault="00AB477F" w:rsidP="0004641E">
            <w:pPr>
              <w:jc w:val="center"/>
            </w:pPr>
            <w:r>
              <w:rPr>
                <w:rFonts w:eastAsia="Lucida Sans Unicode"/>
                <w:b/>
                <w:sz w:val="18"/>
                <w:szCs w:val="18"/>
                <w:lang w:eastAsia="ar-SA"/>
              </w:rPr>
              <w:t>WARTOŚĆ NETTO</w:t>
            </w:r>
          </w:p>
        </w:tc>
        <w:tc>
          <w:tcPr>
            <w:tcW w:w="1417" w:type="dxa"/>
            <w:tcBorders>
              <w:top w:val="single" w:sz="4" w:space="0" w:color="00000A"/>
              <w:left w:val="single" w:sz="4" w:space="0" w:color="00000A"/>
              <w:bottom w:val="single" w:sz="4" w:space="0" w:color="00000A"/>
              <w:right w:val="single" w:sz="4" w:space="0" w:color="00000A"/>
            </w:tcBorders>
          </w:tcPr>
          <w:p w14:paraId="371EA4CC" w14:textId="77777777" w:rsidR="00AB477F" w:rsidRDefault="00AB477F" w:rsidP="0004641E">
            <w:pPr>
              <w:jc w:val="center"/>
              <w:rPr>
                <w:rFonts w:eastAsia="Lucida Sans Unicode"/>
                <w:b/>
                <w:sz w:val="18"/>
                <w:szCs w:val="18"/>
                <w:lang w:eastAsia="ar-SA"/>
              </w:rPr>
            </w:pPr>
          </w:p>
          <w:p w14:paraId="2DA4F5E9" w14:textId="77777777" w:rsidR="00AB477F" w:rsidRDefault="00AB477F" w:rsidP="0004641E">
            <w:pPr>
              <w:jc w:val="center"/>
            </w:pPr>
            <w:r>
              <w:rPr>
                <w:rFonts w:eastAsia="Lucida Sans Unicode"/>
                <w:b/>
                <w:sz w:val="18"/>
                <w:szCs w:val="18"/>
                <w:lang w:eastAsia="ar-SA"/>
              </w:rPr>
              <w:t>WARTOŚĆ BRUTTO</w:t>
            </w:r>
          </w:p>
        </w:tc>
        <w:tc>
          <w:tcPr>
            <w:tcW w:w="2694" w:type="dxa"/>
            <w:tcBorders>
              <w:top w:val="single" w:sz="4" w:space="0" w:color="00000A"/>
              <w:left w:val="single" w:sz="4" w:space="0" w:color="00000A"/>
              <w:bottom w:val="single" w:sz="4" w:space="0" w:color="00000A"/>
              <w:right w:val="single" w:sz="4" w:space="0" w:color="00000A"/>
            </w:tcBorders>
            <w:vAlign w:val="center"/>
            <w:hideMark/>
          </w:tcPr>
          <w:p w14:paraId="2C7AB048" w14:textId="77777777" w:rsidR="00AB477F" w:rsidRDefault="00AB477F" w:rsidP="0004641E">
            <w:pPr>
              <w:jc w:val="center"/>
              <w:rPr>
                <w:b/>
                <w:sz w:val="18"/>
                <w:szCs w:val="18"/>
              </w:rPr>
            </w:pPr>
          </w:p>
          <w:p w14:paraId="79C97C51" w14:textId="77777777" w:rsidR="00AB477F" w:rsidRDefault="00AB477F" w:rsidP="0004641E">
            <w:pPr>
              <w:jc w:val="center"/>
              <w:rPr>
                <w:b/>
                <w:sz w:val="18"/>
                <w:szCs w:val="18"/>
              </w:rPr>
            </w:pPr>
            <w:r>
              <w:rPr>
                <w:b/>
                <w:sz w:val="18"/>
                <w:szCs w:val="18"/>
              </w:rPr>
              <w:t xml:space="preserve">PRODUCENT I </w:t>
            </w:r>
            <w:r w:rsidRPr="004979AA">
              <w:rPr>
                <w:b/>
                <w:sz w:val="18"/>
                <w:szCs w:val="18"/>
              </w:rPr>
              <w:t>NR KATALOGOWY</w:t>
            </w:r>
          </w:p>
          <w:p w14:paraId="41B3182D" w14:textId="77777777" w:rsidR="00AB477F" w:rsidRDefault="00AB477F" w:rsidP="0004641E">
            <w:pPr>
              <w:jc w:val="center"/>
              <w:rPr>
                <w:rFonts w:eastAsia="Lucida Sans Unicode"/>
                <w:b/>
                <w:sz w:val="18"/>
                <w:szCs w:val="18"/>
                <w:lang w:eastAsia="ar-SA"/>
              </w:rPr>
            </w:pPr>
          </w:p>
        </w:tc>
      </w:tr>
      <w:tr w:rsidR="00AB477F" w14:paraId="26B58242" w14:textId="77777777" w:rsidTr="00AB477F">
        <w:trPr>
          <w:cantSplit/>
          <w:trHeight w:val="574"/>
        </w:trPr>
        <w:tc>
          <w:tcPr>
            <w:tcW w:w="494" w:type="dxa"/>
            <w:tcBorders>
              <w:top w:val="single" w:sz="4" w:space="0" w:color="00000A"/>
              <w:left w:val="single" w:sz="4" w:space="0" w:color="00000A"/>
              <w:bottom w:val="single" w:sz="4" w:space="0" w:color="00000A"/>
              <w:right w:val="single" w:sz="4" w:space="0" w:color="00000A"/>
            </w:tcBorders>
          </w:tcPr>
          <w:p w14:paraId="0FBC1740" w14:textId="77777777" w:rsidR="00AB477F" w:rsidRDefault="00AB477F" w:rsidP="0004641E">
            <w:pPr>
              <w:rPr>
                <w:rFonts w:eastAsia="Lucida Sans Unicode"/>
                <w:sz w:val="22"/>
                <w:szCs w:val="22"/>
                <w:lang w:eastAsia="ar-SA"/>
              </w:rPr>
            </w:pPr>
          </w:p>
          <w:p w14:paraId="3DD4B610" w14:textId="77777777" w:rsidR="00AB477F" w:rsidRPr="00614B73" w:rsidRDefault="00AB477F" w:rsidP="0004641E">
            <w:pPr>
              <w:rPr>
                <w:rFonts w:eastAsia="Lucida Sans Unicode"/>
                <w:sz w:val="22"/>
                <w:szCs w:val="22"/>
                <w:lang w:eastAsia="ar-SA"/>
              </w:rPr>
            </w:pPr>
            <w:r w:rsidRPr="00614B73">
              <w:rPr>
                <w:rFonts w:eastAsia="Lucida Sans Unicode"/>
                <w:sz w:val="22"/>
                <w:szCs w:val="22"/>
                <w:lang w:eastAsia="ar-SA"/>
              </w:rPr>
              <w:t>1.</w:t>
            </w:r>
          </w:p>
        </w:tc>
        <w:tc>
          <w:tcPr>
            <w:tcW w:w="3266" w:type="dxa"/>
            <w:tcBorders>
              <w:top w:val="single" w:sz="4" w:space="0" w:color="00000A"/>
              <w:left w:val="single" w:sz="4" w:space="0" w:color="00000A"/>
              <w:bottom w:val="single" w:sz="4" w:space="0" w:color="00000A"/>
              <w:right w:val="single" w:sz="4" w:space="0" w:color="00000A"/>
            </w:tcBorders>
          </w:tcPr>
          <w:p w14:paraId="00F3975F" w14:textId="77777777" w:rsidR="00AB477F" w:rsidRDefault="00AB477F" w:rsidP="0004641E">
            <w:pPr>
              <w:pStyle w:val="LO-normal"/>
            </w:pPr>
          </w:p>
          <w:p w14:paraId="2459460D" w14:textId="77777777" w:rsidR="00AB477F" w:rsidRPr="000720FD" w:rsidRDefault="00AB477F" w:rsidP="0004641E">
            <w:pPr>
              <w:pStyle w:val="LO-normal"/>
            </w:pPr>
            <w:r w:rsidRPr="000720FD">
              <w:t>J</w:t>
            </w:r>
            <w:r w:rsidRPr="000720FD">
              <w:rPr>
                <w:rStyle w:val="fontstyle41"/>
                <w:rFonts w:ascii="Times New Roman" w:hAnsi="Times New Roman"/>
                <w:b w:val="0"/>
                <w:bCs w:val="0"/>
                <w:color w:val="auto"/>
                <w:sz w:val="20"/>
                <w:szCs w:val="20"/>
              </w:rPr>
              <w:t xml:space="preserve">ednodniowy zestaw do odciągania pokarmu </w:t>
            </w:r>
            <w:r w:rsidRPr="000720FD">
              <w:t>kobiecego</w:t>
            </w:r>
          </w:p>
        </w:tc>
        <w:tc>
          <w:tcPr>
            <w:tcW w:w="1148" w:type="dxa"/>
            <w:tcBorders>
              <w:top w:val="single" w:sz="4" w:space="0" w:color="00000A"/>
              <w:left w:val="single" w:sz="4" w:space="0" w:color="00000A"/>
              <w:bottom w:val="single" w:sz="4" w:space="0" w:color="00000A"/>
              <w:right w:val="single" w:sz="4" w:space="0" w:color="00000A"/>
            </w:tcBorders>
          </w:tcPr>
          <w:p w14:paraId="0FE12A15" w14:textId="77777777" w:rsidR="00AB477F" w:rsidRDefault="00AB477F" w:rsidP="0004641E">
            <w:pPr>
              <w:jc w:val="center"/>
              <w:rPr>
                <w:rFonts w:eastAsia="Lucida Sans Unicode"/>
                <w:sz w:val="22"/>
                <w:szCs w:val="22"/>
                <w:lang w:eastAsia="ar-SA"/>
              </w:rPr>
            </w:pPr>
          </w:p>
          <w:p w14:paraId="4C181470" w14:textId="77777777" w:rsidR="00AB477F" w:rsidRPr="005A12EF" w:rsidRDefault="00AB477F" w:rsidP="0004641E">
            <w:pPr>
              <w:jc w:val="center"/>
              <w:rPr>
                <w:rFonts w:eastAsia="Lucida Sans Unicode"/>
                <w:sz w:val="22"/>
                <w:szCs w:val="22"/>
                <w:lang w:eastAsia="ar-SA"/>
              </w:rPr>
            </w:pPr>
            <w:r w:rsidRPr="005A12EF">
              <w:rPr>
                <w:rFonts w:eastAsia="Lucida Sans Unicode"/>
                <w:sz w:val="22"/>
                <w:szCs w:val="22"/>
                <w:lang w:eastAsia="ar-SA"/>
              </w:rPr>
              <w:t>szt.</w:t>
            </w:r>
          </w:p>
        </w:tc>
        <w:tc>
          <w:tcPr>
            <w:tcW w:w="899" w:type="dxa"/>
            <w:tcBorders>
              <w:top w:val="single" w:sz="4" w:space="0" w:color="00000A"/>
              <w:left w:val="single" w:sz="4" w:space="0" w:color="00000A"/>
              <w:bottom w:val="single" w:sz="4" w:space="0" w:color="00000A"/>
              <w:right w:val="single" w:sz="4" w:space="0" w:color="00000A"/>
            </w:tcBorders>
          </w:tcPr>
          <w:p w14:paraId="52D4D7FD" w14:textId="77777777" w:rsidR="00AB477F" w:rsidRDefault="00AB477F" w:rsidP="0004641E">
            <w:pPr>
              <w:jc w:val="center"/>
              <w:rPr>
                <w:rFonts w:eastAsia="Lucida Sans Unicode"/>
                <w:sz w:val="22"/>
                <w:szCs w:val="22"/>
                <w:lang w:eastAsia="ar-SA"/>
              </w:rPr>
            </w:pPr>
          </w:p>
          <w:p w14:paraId="4A6EF3CE" w14:textId="77777777" w:rsidR="00AB477F" w:rsidRPr="005A12EF" w:rsidRDefault="00AB477F" w:rsidP="0004641E">
            <w:pPr>
              <w:jc w:val="center"/>
              <w:rPr>
                <w:rFonts w:eastAsia="Lucida Sans Unicode"/>
                <w:sz w:val="22"/>
                <w:szCs w:val="22"/>
                <w:lang w:eastAsia="ar-SA"/>
              </w:rPr>
            </w:pPr>
            <w:r>
              <w:rPr>
                <w:rFonts w:eastAsia="Lucida Sans Unicode"/>
                <w:sz w:val="22"/>
                <w:szCs w:val="22"/>
                <w:lang w:eastAsia="ar-SA"/>
              </w:rPr>
              <w:t>300</w:t>
            </w:r>
          </w:p>
          <w:p w14:paraId="1D8BF915" w14:textId="77777777" w:rsidR="00AB477F" w:rsidRPr="005A12EF" w:rsidRDefault="00AB477F" w:rsidP="0004641E">
            <w:pPr>
              <w:jc w:val="center"/>
              <w:rPr>
                <w:rFonts w:eastAsia="Lucida Sans Unicode"/>
                <w:sz w:val="22"/>
                <w:szCs w:val="22"/>
                <w:lang w:eastAsia="ar-SA"/>
              </w:rPr>
            </w:pPr>
          </w:p>
        </w:tc>
        <w:tc>
          <w:tcPr>
            <w:tcW w:w="1276" w:type="dxa"/>
            <w:tcBorders>
              <w:top w:val="single" w:sz="4" w:space="0" w:color="00000A"/>
              <w:left w:val="single" w:sz="4" w:space="0" w:color="00000A"/>
              <w:bottom w:val="single" w:sz="4" w:space="0" w:color="00000A"/>
              <w:right w:val="single" w:sz="4" w:space="0" w:color="00000A"/>
            </w:tcBorders>
          </w:tcPr>
          <w:p w14:paraId="1DDF6CE7" w14:textId="77777777" w:rsidR="00AB477F" w:rsidRDefault="00AB477F" w:rsidP="0004641E">
            <w:pPr>
              <w:jc w:val="center"/>
              <w:rPr>
                <w:rFonts w:eastAsia="Lucida Sans Unicode"/>
                <w:b/>
                <w:sz w:val="18"/>
                <w:szCs w:val="18"/>
                <w:lang w:eastAsia="ar-SA"/>
              </w:rPr>
            </w:pPr>
          </w:p>
          <w:p w14:paraId="1F619E54" w14:textId="77777777" w:rsidR="00AB477F" w:rsidRDefault="00AB477F" w:rsidP="0004641E">
            <w:pPr>
              <w:jc w:val="center"/>
              <w:rPr>
                <w:rFonts w:eastAsia="Lucida Sans Unicode"/>
                <w:b/>
                <w:sz w:val="18"/>
                <w:szCs w:val="18"/>
                <w:lang w:eastAsia="ar-SA"/>
              </w:rPr>
            </w:pPr>
          </w:p>
        </w:tc>
        <w:tc>
          <w:tcPr>
            <w:tcW w:w="1255" w:type="dxa"/>
            <w:tcBorders>
              <w:top w:val="single" w:sz="4" w:space="0" w:color="00000A"/>
              <w:left w:val="single" w:sz="4" w:space="0" w:color="00000A"/>
              <w:bottom w:val="single" w:sz="4" w:space="0" w:color="00000A"/>
              <w:right w:val="single" w:sz="4" w:space="0" w:color="00000A"/>
            </w:tcBorders>
          </w:tcPr>
          <w:p w14:paraId="7F03D022" w14:textId="77777777" w:rsidR="00AB477F" w:rsidRDefault="00AB477F" w:rsidP="0004641E">
            <w:pPr>
              <w:jc w:val="center"/>
              <w:rPr>
                <w:rFonts w:eastAsia="Lucida Sans Unicode"/>
                <w:b/>
                <w:sz w:val="18"/>
                <w:szCs w:val="18"/>
                <w:lang w:eastAsia="ar-SA"/>
              </w:rPr>
            </w:pPr>
          </w:p>
        </w:tc>
        <w:tc>
          <w:tcPr>
            <w:tcW w:w="729" w:type="dxa"/>
            <w:tcBorders>
              <w:top w:val="single" w:sz="4" w:space="0" w:color="00000A"/>
              <w:left w:val="single" w:sz="4" w:space="0" w:color="00000A"/>
              <w:bottom w:val="single" w:sz="4" w:space="0" w:color="00000A"/>
              <w:right w:val="single" w:sz="4" w:space="0" w:color="00000A"/>
            </w:tcBorders>
          </w:tcPr>
          <w:p w14:paraId="2E041E26" w14:textId="77777777" w:rsidR="00AB477F" w:rsidRDefault="00AB477F" w:rsidP="0004641E">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50549D77" w14:textId="419937F2" w:rsidR="00AB477F" w:rsidRDefault="00AB477F" w:rsidP="0004641E">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14:paraId="5929B479" w14:textId="77777777" w:rsidR="00AB477F" w:rsidRDefault="00AB477F" w:rsidP="0004641E">
            <w:pPr>
              <w:jc w:val="center"/>
              <w:rPr>
                <w:rFonts w:eastAsia="Lucida Sans Unicode"/>
                <w:b/>
                <w:sz w:val="18"/>
                <w:szCs w:val="18"/>
                <w:lang w:eastAsia="ar-SA"/>
              </w:rPr>
            </w:pPr>
          </w:p>
        </w:tc>
        <w:tc>
          <w:tcPr>
            <w:tcW w:w="2694" w:type="dxa"/>
            <w:tcBorders>
              <w:top w:val="single" w:sz="4" w:space="0" w:color="00000A"/>
              <w:left w:val="single" w:sz="4" w:space="0" w:color="00000A"/>
              <w:bottom w:val="single" w:sz="4" w:space="0" w:color="00000A"/>
              <w:right w:val="single" w:sz="4" w:space="0" w:color="00000A"/>
            </w:tcBorders>
          </w:tcPr>
          <w:p w14:paraId="2FFD626B" w14:textId="77777777" w:rsidR="00AB477F" w:rsidRDefault="00AB477F" w:rsidP="0004641E">
            <w:pPr>
              <w:jc w:val="center"/>
              <w:rPr>
                <w:rFonts w:eastAsia="Lucida Sans Unicode"/>
                <w:b/>
                <w:sz w:val="18"/>
                <w:szCs w:val="18"/>
                <w:lang w:eastAsia="ar-SA"/>
              </w:rPr>
            </w:pPr>
          </w:p>
        </w:tc>
      </w:tr>
      <w:tr w:rsidR="00AB477F" w14:paraId="7D5BEDF0" w14:textId="77777777" w:rsidTr="00AB477F">
        <w:trPr>
          <w:cantSplit/>
          <w:trHeight w:val="521"/>
        </w:trPr>
        <w:tc>
          <w:tcPr>
            <w:tcW w:w="494" w:type="dxa"/>
            <w:tcBorders>
              <w:top w:val="single" w:sz="4" w:space="0" w:color="00000A"/>
              <w:left w:val="single" w:sz="4" w:space="0" w:color="00000A"/>
              <w:bottom w:val="single" w:sz="4" w:space="0" w:color="00000A"/>
              <w:right w:val="single" w:sz="4" w:space="0" w:color="00000A"/>
            </w:tcBorders>
            <w:vAlign w:val="center"/>
          </w:tcPr>
          <w:p w14:paraId="1C52DA39" w14:textId="77777777" w:rsidR="00AB477F" w:rsidRDefault="00AB477F" w:rsidP="0004641E">
            <w:pPr>
              <w:rPr>
                <w:rFonts w:eastAsia="Lucida Sans Unicode"/>
                <w:sz w:val="22"/>
                <w:szCs w:val="22"/>
                <w:lang w:eastAsia="ar-SA"/>
              </w:rPr>
            </w:pPr>
            <w:r>
              <w:rPr>
                <w:rFonts w:eastAsia="Lucida Sans Unicode"/>
                <w:sz w:val="22"/>
                <w:szCs w:val="22"/>
                <w:lang w:eastAsia="ar-SA"/>
              </w:rPr>
              <w:t>2.</w:t>
            </w:r>
          </w:p>
        </w:tc>
        <w:tc>
          <w:tcPr>
            <w:tcW w:w="3266" w:type="dxa"/>
            <w:tcBorders>
              <w:top w:val="single" w:sz="4" w:space="0" w:color="00000A"/>
              <w:left w:val="single" w:sz="4" w:space="0" w:color="00000A"/>
              <w:bottom w:val="single" w:sz="4" w:space="0" w:color="00000A"/>
              <w:right w:val="single" w:sz="4" w:space="0" w:color="00000A"/>
            </w:tcBorders>
          </w:tcPr>
          <w:p w14:paraId="318A71AF" w14:textId="77777777" w:rsidR="00AB477F" w:rsidRPr="000720FD" w:rsidRDefault="00AB477F" w:rsidP="0004641E">
            <w:pPr>
              <w:pStyle w:val="LO-normal"/>
            </w:pPr>
            <w:r>
              <w:t xml:space="preserve">Torebki  do dezynfekcji w kuchence  mikrofalowej </w:t>
            </w:r>
          </w:p>
        </w:tc>
        <w:tc>
          <w:tcPr>
            <w:tcW w:w="1148" w:type="dxa"/>
            <w:tcBorders>
              <w:top w:val="single" w:sz="4" w:space="0" w:color="00000A"/>
              <w:left w:val="single" w:sz="4" w:space="0" w:color="00000A"/>
              <w:bottom w:val="single" w:sz="4" w:space="0" w:color="00000A"/>
              <w:right w:val="single" w:sz="4" w:space="0" w:color="00000A"/>
            </w:tcBorders>
            <w:vAlign w:val="center"/>
          </w:tcPr>
          <w:p w14:paraId="27380A29" w14:textId="77777777" w:rsidR="00AB477F" w:rsidRDefault="00AB477F" w:rsidP="0004641E">
            <w:pPr>
              <w:jc w:val="center"/>
              <w:rPr>
                <w:rFonts w:eastAsia="Lucida Sans Unicode"/>
                <w:sz w:val="22"/>
                <w:szCs w:val="22"/>
                <w:lang w:eastAsia="ar-SA"/>
              </w:rPr>
            </w:pPr>
            <w:r w:rsidRPr="000720FD">
              <w:rPr>
                <w:rFonts w:eastAsia="Lucida Sans Unicode"/>
                <w:sz w:val="22"/>
                <w:szCs w:val="22"/>
                <w:lang w:eastAsia="ar-SA"/>
              </w:rPr>
              <w:t>szt.</w:t>
            </w:r>
          </w:p>
        </w:tc>
        <w:tc>
          <w:tcPr>
            <w:tcW w:w="899" w:type="dxa"/>
            <w:tcBorders>
              <w:top w:val="single" w:sz="4" w:space="0" w:color="00000A"/>
              <w:left w:val="single" w:sz="4" w:space="0" w:color="00000A"/>
              <w:bottom w:val="single" w:sz="4" w:space="0" w:color="00000A"/>
              <w:right w:val="single" w:sz="4" w:space="0" w:color="00000A"/>
            </w:tcBorders>
            <w:vAlign w:val="center"/>
          </w:tcPr>
          <w:p w14:paraId="2BEA9A97" w14:textId="77777777" w:rsidR="00AB477F" w:rsidRDefault="00AB477F" w:rsidP="0004641E">
            <w:pPr>
              <w:jc w:val="center"/>
              <w:rPr>
                <w:rFonts w:eastAsia="Lucida Sans Unicode"/>
                <w:sz w:val="22"/>
                <w:szCs w:val="22"/>
                <w:lang w:eastAsia="ar-SA"/>
              </w:rPr>
            </w:pPr>
            <w:r>
              <w:rPr>
                <w:rFonts w:eastAsia="Lucida Sans Unicode"/>
                <w:sz w:val="22"/>
                <w:szCs w:val="22"/>
                <w:lang w:eastAsia="ar-SA"/>
              </w:rPr>
              <w:t>150</w:t>
            </w:r>
          </w:p>
        </w:tc>
        <w:tc>
          <w:tcPr>
            <w:tcW w:w="1276" w:type="dxa"/>
            <w:tcBorders>
              <w:top w:val="single" w:sz="4" w:space="0" w:color="00000A"/>
              <w:left w:val="single" w:sz="4" w:space="0" w:color="00000A"/>
              <w:bottom w:val="single" w:sz="4" w:space="0" w:color="00000A"/>
              <w:right w:val="single" w:sz="4" w:space="0" w:color="00000A"/>
            </w:tcBorders>
            <w:vAlign w:val="center"/>
          </w:tcPr>
          <w:p w14:paraId="62396892" w14:textId="77777777" w:rsidR="00AB477F" w:rsidRDefault="00AB477F" w:rsidP="0004641E">
            <w:pPr>
              <w:jc w:val="center"/>
              <w:rPr>
                <w:rFonts w:eastAsia="Lucida Sans Unicode"/>
                <w:b/>
                <w:sz w:val="18"/>
                <w:szCs w:val="18"/>
                <w:lang w:eastAsia="ar-SA"/>
              </w:rPr>
            </w:pPr>
          </w:p>
        </w:tc>
        <w:tc>
          <w:tcPr>
            <w:tcW w:w="1255" w:type="dxa"/>
            <w:tcBorders>
              <w:top w:val="single" w:sz="4" w:space="0" w:color="00000A"/>
              <w:left w:val="single" w:sz="4" w:space="0" w:color="00000A"/>
              <w:bottom w:val="single" w:sz="4" w:space="0" w:color="00000A"/>
              <w:right w:val="single" w:sz="4" w:space="0" w:color="00000A"/>
            </w:tcBorders>
          </w:tcPr>
          <w:p w14:paraId="4F6DA173" w14:textId="77777777" w:rsidR="00AB477F" w:rsidRDefault="00AB477F" w:rsidP="0004641E">
            <w:pPr>
              <w:jc w:val="center"/>
              <w:rPr>
                <w:rFonts w:eastAsia="Lucida Sans Unicode"/>
                <w:b/>
                <w:sz w:val="18"/>
                <w:szCs w:val="18"/>
                <w:lang w:eastAsia="ar-SA"/>
              </w:rPr>
            </w:pPr>
          </w:p>
        </w:tc>
        <w:tc>
          <w:tcPr>
            <w:tcW w:w="729" w:type="dxa"/>
            <w:tcBorders>
              <w:top w:val="single" w:sz="4" w:space="0" w:color="00000A"/>
              <w:left w:val="single" w:sz="4" w:space="0" w:color="00000A"/>
              <w:bottom w:val="single" w:sz="4" w:space="0" w:color="00000A"/>
              <w:right w:val="single" w:sz="4" w:space="0" w:color="00000A"/>
            </w:tcBorders>
          </w:tcPr>
          <w:p w14:paraId="3E1F418A" w14:textId="77777777" w:rsidR="00AB477F" w:rsidRDefault="00AB477F" w:rsidP="0004641E">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3BD78EA5" w14:textId="6F056C79" w:rsidR="00AB477F" w:rsidRDefault="00AB477F" w:rsidP="0004641E">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14:paraId="57882FEC" w14:textId="77777777" w:rsidR="00AB477F" w:rsidRDefault="00AB477F" w:rsidP="0004641E">
            <w:pPr>
              <w:jc w:val="center"/>
              <w:rPr>
                <w:rFonts w:eastAsia="Lucida Sans Unicode"/>
                <w:b/>
                <w:sz w:val="18"/>
                <w:szCs w:val="18"/>
                <w:lang w:eastAsia="ar-SA"/>
              </w:rPr>
            </w:pPr>
          </w:p>
        </w:tc>
        <w:tc>
          <w:tcPr>
            <w:tcW w:w="2694" w:type="dxa"/>
            <w:tcBorders>
              <w:top w:val="single" w:sz="4" w:space="0" w:color="00000A"/>
              <w:left w:val="single" w:sz="4" w:space="0" w:color="00000A"/>
              <w:bottom w:val="single" w:sz="4" w:space="0" w:color="00000A"/>
              <w:right w:val="single" w:sz="4" w:space="0" w:color="00000A"/>
            </w:tcBorders>
          </w:tcPr>
          <w:p w14:paraId="1EA364BA" w14:textId="77777777" w:rsidR="00AB477F" w:rsidRDefault="00AB477F" w:rsidP="0004641E">
            <w:pPr>
              <w:jc w:val="center"/>
              <w:rPr>
                <w:rFonts w:eastAsia="Lucida Sans Unicode"/>
                <w:b/>
                <w:sz w:val="18"/>
                <w:szCs w:val="18"/>
                <w:lang w:eastAsia="ar-SA"/>
              </w:rPr>
            </w:pPr>
          </w:p>
        </w:tc>
      </w:tr>
      <w:tr w:rsidR="00AB477F" w14:paraId="7779155D" w14:textId="77777777" w:rsidTr="008318A4">
        <w:trPr>
          <w:cantSplit/>
          <w:trHeight w:val="593"/>
        </w:trPr>
        <w:tc>
          <w:tcPr>
            <w:tcW w:w="9067" w:type="dxa"/>
            <w:gridSpan w:val="7"/>
            <w:tcBorders>
              <w:top w:val="single" w:sz="4" w:space="0" w:color="00000A"/>
              <w:left w:val="single" w:sz="4" w:space="0" w:color="00000A"/>
              <w:bottom w:val="single" w:sz="4" w:space="0" w:color="00000A"/>
              <w:right w:val="single" w:sz="4" w:space="0" w:color="00000A"/>
            </w:tcBorders>
          </w:tcPr>
          <w:p w14:paraId="05EEF7D4" w14:textId="77777777" w:rsidR="00AB477F" w:rsidRDefault="00AB477F" w:rsidP="00AB477F">
            <w:pPr>
              <w:jc w:val="right"/>
              <w:rPr>
                <w:rFonts w:eastAsia="Lucida Sans Unicode"/>
                <w:b/>
                <w:sz w:val="18"/>
                <w:szCs w:val="18"/>
                <w:lang w:eastAsia="ar-SA"/>
              </w:rPr>
            </w:pPr>
          </w:p>
          <w:p w14:paraId="45819DB4" w14:textId="3BA6440D" w:rsidR="00AB477F" w:rsidRDefault="00AB477F" w:rsidP="00AB477F">
            <w:pPr>
              <w:jc w:val="right"/>
              <w:rPr>
                <w:rFonts w:eastAsia="Lucida Sans Unicode"/>
                <w:b/>
                <w:sz w:val="18"/>
                <w:szCs w:val="18"/>
                <w:lang w:eastAsia="ar-SA"/>
              </w:rPr>
            </w:pPr>
            <w:r w:rsidRPr="00CF4D7C">
              <w:rPr>
                <w:rFonts w:eastAsia="Lucida Sans Unicode"/>
                <w:b/>
                <w:sz w:val="18"/>
                <w:szCs w:val="18"/>
                <w:lang w:eastAsia="ar-SA"/>
              </w:rPr>
              <w:t>RAZEM :</w:t>
            </w:r>
          </w:p>
        </w:tc>
        <w:tc>
          <w:tcPr>
            <w:tcW w:w="1418" w:type="dxa"/>
            <w:tcBorders>
              <w:top w:val="single" w:sz="4" w:space="0" w:color="00000A"/>
              <w:left w:val="single" w:sz="4" w:space="0" w:color="00000A"/>
              <w:bottom w:val="single" w:sz="4" w:space="0" w:color="00000A"/>
              <w:right w:val="single" w:sz="4" w:space="0" w:color="00000A"/>
            </w:tcBorders>
          </w:tcPr>
          <w:p w14:paraId="43D0B13B" w14:textId="50220E0B" w:rsidR="00AB477F" w:rsidRDefault="00AB477F" w:rsidP="0004641E">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14:paraId="382BFD39" w14:textId="77777777" w:rsidR="00AB477F" w:rsidRDefault="00AB477F" w:rsidP="0004641E">
            <w:pPr>
              <w:jc w:val="center"/>
              <w:rPr>
                <w:rFonts w:eastAsia="Lucida Sans Unicode"/>
                <w:b/>
                <w:sz w:val="18"/>
                <w:szCs w:val="18"/>
                <w:lang w:eastAsia="ar-SA"/>
              </w:rPr>
            </w:pPr>
          </w:p>
        </w:tc>
        <w:tc>
          <w:tcPr>
            <w:tcW w:w="2694" w:type="dxa"/>
            <w:tcBorders>
              <w:top w:val="single" w:sz="4" w:space="0" w:color="00000A"/>
              <w:left w:val="single" w:sz="4" w:space="0" w:color="00000A"/>
              <w:bottom w:val="single" w:sz="4" w:space="0" w:color="00000A"/>
              <w:right w:val="single" w:sz="4" w:space="0" w:color="00000A"/>
            </w:tcBorders>
          </w:tcPr>
          <w:p w14:paraId="0A9E56EA" w14:textId="77777777" w:rsidR="00AB477F" w:rsidRDefault="00AB477F" w:rsidP="0004641E">
            <w:pPr>
              <w:jc w:val="center"/>
              <w:rPr>
                <w:rFonts w:eastAsia="Lucida Sans Unicode"/>
                <w:b/>
                <w:sz w:val="18"/>
                <w:szCs w:val="18"/>
                <w:lang w:eastAsia="ar-SA"/>
              </w:rPr>
            </w:pPr>
          </w:p>
        </w:tc>
      </w:tr>
    </w:tbl>
    <w:p w14:paraId="1644A360" w14:textId="77777777" w:rsidR="0004641E" w:rsidRDefault="0004641E" w:rsidP="0004641E">
      <w:pPr>
        <w:widowControl/>
        <w:suppressAutoHyphens w:val="0"/>
        <w:overflowPunct/>
        <w:autoSpaceDE/>
        <w:autoSpaceDN/>
        <w:adjustRightInd/>
        <w:spacing w:before="100" w:beforeAutospacing="1"/>
        <w:jc w:val="both"/>
        <w:textAlignment w:val="auto"/>
        <w:rPr>
          <w:kern w:val="0"/>
          <w:sz w:val="22"/>
          <w:szCs w:val="22"/>
          <w:lang w:val="pl-PL"/>
        </w:rPr>
      </w:pPr>
    </w:p>
    <w:p w14:paraId="742D807D" w14:textId="77777777" w:rsidR="0004641E" w:rsidRDefault="0004641E" w:rsidP="0004641E">
      <w:pPr>
        <w:widowControl/>
        <w:suppressAutoHyphens w:val="0"/>
        <w:overflowPunct/>
        <w:autoSpaceDE/>
        <w:autoSpaceDN/>
        <w:adjustRightInd/>
        <w:spacing w:before="100" w:beforeAutospacing="1"/>
        <w:jc w:val="both"/>
        <w:textAlignment w:val="auto"/>
        <w:rPr>
          <w:kern w:val="0"/>
          <w:sz w:val="22"/>
          <w:szCs w:val="22"/>
          <w:lang w:val="pl-PL"/>
        </w:rPr>
      </w:pPr>
      <w:r w:rsidRPr="000720FD">
        <w:rPr>
          <w:kern w:val="0"/>
          <w:sz w:val="22"/>
          <w:szCs w:val="22"/>
          <w:lang w:val="pl-PL"/>
        </w:rPr>
        <w:t xml:space="preserve">Ad.1. Sterylny zestaw jednodniowy, membrana do laktatora Symphony zintegrowana z drenem, </w:t>
      </w:r>
      <w:r w:rsidRPr="000720FD">
        <w:rPr>
          <w:kern w:val="0"/>
          <w:sz w:val="22"/>
          <w:szCs w:val="22"/>
          <w:lang w:val="pl-PL"/>
        </w:rPr>
        <w:br/>
        <w:t>z nakrętką kompatybilną z butelką o standardowym gwincie, rozmiar lejka do wyboru 24mm, 27mm, 30 mm, wykonany z polipropylenu, pakowany pojedynczo.</w:t>
      </w:r>
    </w:p>
    <w:p w14:paraId="7553B728" w14:textId="6F9422CA" w:rsidR="00216970" w:rsidRPr="00216970" w:rsidRDefault="0004641E" w:rsidP="00216970">
      <w:pPr>
        <w:widowControl/>
        <w:suppressAutoHyphens w:val="0"/>
        <w:overflowPunct/>
        <w:autoSpaceDE/>
        <w:autoSpaceDN/>
        <w:adjustRightInd/>
        <w:spacing w:before="100" w:beforeAutospacing="1"/>
        <w:jc w:val="both"/>
        <w:textAlignment w:val="auto"/>
        <w:rPr>
          <w:kern w:val="0"/>
          <w:sz w:val="22"/>
          <w:szCs w:val="22"/>
          <w:lang w:val="pl-PL"/>
        </w:rPr>
        <w:sectPr w:rsidR="00216970" w:rsidRPr="00216970" w:rsidSect="00016C99">
          <w:footnotePr>
            <w:pos w:val="beneathText"/>
          </w:footnotePr>
          <w:pgSz w:w="16838" w:h="11906" w:orient="landscape"/>
          <w:pgMar w:top="1418" w:right="851" w:bottom="1418" w:left="1418" w:header="709" w:footer="709" w:gutter="0"/>
          <w:cols w:space="708"/>
          <w:docGrid w:linePitch="326"/>
        </w:sectPr>
      </w:pPr>
      <w:r w:rsidRPr="00DC7AB3">
        <w:rPr>
          <w:kern w:val="0"/>
          <w:sz w:val="22"/>
          <w:szCs w:val="22"/>
          <w:lang w:val="pl-PL"/>
        </w:rPr>
        <w:t xml:space="preserve">Ad.2. </w:t>
      </w:r>
      <w:r w:rsidRPr="00B11A6C">
        <w:rPr>
          <w:kern w:val="0"/>
          <w:sz w:val="22"/>
          <w:szCs w:val="22"/>
          <w:lang w:val="pl-PL"/>
        </w:rPr>
        <w:t>Torebki do dezynfekcji w kuchence mikrofalowej, zamykane.  Do wielokrot</w:t>
      </w:r>
      <w:r>
        <w:rPr>
          <w:kern w:val="0"/>
          <w:sz w:val="22"/>
          <w:szCs w:val="22"/>
          <w:lang w:val="pl-PL"/>
        </w:rPr>
        <w:t xml:space="preserve">nego stosowania. </w:t>
      </w:r>
      <w:r w:rsidRPr="00B11A6C">
        <w:rPr>
          <w:kern w:val="0"/>
          <w:sz w:val="22"/>
          <w:szCs w:val="22"/>
          <w:lang w:val="pl-PL"/>
        </w:rPr>
        <w:t>Torebki przeznaczone do dezynfekcji akcesoriów do laktatora, butelek. Torebki mogą być wykorzystane do bezpiecznego i higienicznego przechowywania akcesoriów do laktatora oraz butelki.</w:t>
      </w:r>
    </w:p>
    <w:p w14:paraId="6766BE9C" w14:textId="69FA2D58" w:rsidR="00216970" w:rsidRDefault="00216970" w:rsidP="00220893">
      <w:pPr>
        <w:rPr>
          <w:rFonts w:eastAsia="Lucida Sans Unicode"/>
          <w:sz w:val="22"/>
          <w:szCs w:val="22"/>
          <w:lang w:eastAsia="ar-SA"/>
        </w:rPr>
      </w:pPr>
    </w:p>
    <w:p w14:paraId="7FF058E2" w14:textId="34A07D9B" w:rsidR="004B7A42" w:rsidRDefault="004B7A42" w:rsidP="004B7A42">
      <w:pPr>
        <w:overflowPunct/>
        <w:autoSpaceDE/>
        <w:autoSpaceDN/>
        <w:adjustRightInd/>
        <w:rPr>
          <w:rFonts w:eastAsia="Lucida Sans Unicode"/>
          <w:b/>
          <w:sz w:val="22"/>
          <w:szCs w:val="22"/>
          <w:lang w:eastAsia="ar-SA"/>
        </w:rPr>
      </w:pPr>
    </w:p>
    <w:p w14:paraId="08ECF28A" w14:textId="77777777" w:rsidR="000C44EA" w:rsidRPr="000C44EA" w:rsidRDefault="000C44EA" w:rsidP="000C44EA">
      <w:pPr>
        <w:rPr>
          <w:i/>
          <w:sz w:val="22"/>
          <w:lang w:val="pl-PL"/>
        </w:rPr>
      </w:pPr>
      <w:r w:rsidRPr="000C44EA">
        <w:rPr>
          <w:i/>
          <w:sz w:val="22"/>
          <w:lang w:val="pl-PL"/>
        </w:rPr>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4175D54F" w:rsidR="000C44EA" w:rsidRPr="006E2FFA" w:rsidRDefault="000C44EA" w:rsidP="000C44EA">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00B112A1" w:rsidRPr="00B112A1">
        <w:rPr>
          <w:b/>
          <w:sz w:val="22"/>
          <w:szCs w:val="22"/>
        </w:rPr>
        <w:t xml:space="preserve">Dostawa materiałów medycznych dla oddziału </w:t>
      </w:r>
      <w:r w:rsidR="009B6BA3" w:rsidRPr="009B6BA3">
        <w:rPr>
          <w:b/>
          <w:sz w:val="22"/>
          <w:szCs w:val="22"/>
        </w:rPr>
        <w:t>AiIT</w:t>
      </w:r>
      <w:r w:rsidR="00B112A1" w:rsidRPr="00B112A1">
        <w:rPr>
          <w:b/>
          <w:sz w:val="22"/>
          <w:szCs w:val="22"/>
        </w:rPr>
        <w:t xml:space="preserve"> i innych oddziałów szpitalnych</w:t>
      </w:r>
      <w:r w:rsidR="006E2FFA">
        <w:rPr>
          <w:b/>
          <w:color w:val="FF0000"/>
          <w:sz w:val="22"/>
          <w:szCs w:val="22"/>
        </w:rPr>
        <w:t xml:space="preserve"> </w:t>
      </w:r>
      <w:r w:rsidR="002E3CE8" w:rsidRPr="008421C8">
        <w:rPr>
          <w:b/>
          <w:bCs/>
          <w:sz w:val="22"/>
          <w:szCs w:val="22"/>
        </w:rPr>
        <w:t xml:space="preserve">- </w:t>
      </w:r>
      <w:r w:rsidR="00C5465E" w:rsidRPr="008421C8">
        <w:rPr>
          <w:b/>
          <w:bCs/>
          <w:sz w:val="22"/>
          <w:szCs w:val="22"/>
        </w:rPr>
        <w:t>Zp/</w:t>
      </w:r>
      <w:r w:rsidR="00B112A1">
        <w:rPr>
          <w:b/>
          <w:bCs/>
          <w:sz w:val="22"/>
          <w:szCs w:val="22"/>
        </w:rPr>
        <w:t>11</w:t>
      </w:r>
      <w:r w:rsidR="00C5465E">
        <w:rPr>
          <w:b/>
          <w:bCs/>
          <w:sz w:val="22"/>
          <w:szCs w:val="22"/>
        </w:rPr>
        <w:t>/PN/24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77777777" w:rsidR="000C44EA" w:rsidRPr="000C44EA" w:rsidRDefault="000C44EA" w:rsidP="000C44EA">
      <w:pPr>
        <w:spacing w:before="60" w:line="276" w:lineRule="auto"/>
        <w:jc w:val="both"/>
        <w:rPr>
          <w:rFonts w:eastAsia="Arial"/>
          <w:sz w:val="22"/>
          <w:szCs w:val="22"/>
        </w:rPr>
      </w:pPr>
      <w:r w:rsidRPr="000C44EA">
        <w:rPr>
          <w:sz w:val="22"/>
          <w:szCs w:val="22"/>
        </w:rPr>
        <w:t xml:space="preserve">3.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2388FA31" w:rsidR="000C44EA" w:rsidRPr="008410E7" w:rsidRDefault="000C44EA" w:rsidP="000C44EA">
      <w:pPr>
        <w:spacing w:after="120"/>
        <w:jc w:val="both"/>
        <w:rPr>
          <w:sz w:val="22"/>
          <w:szCs w:val="22"/>
          <w:u w:val="single"/>
        </w:rPr>
      </w:pPr>
      <w:r w:rsidRPr="008410E7">
        <w:rPr>
          <w:bCs/>
          <w:sz w:val="22"/>
          <w:szCs w:val="22"/>
          <w:u w:val="single"/>
        </w:rPr>
        <w:t>4.</w:t>
      </w:r>
      <w:r w:rsidRPr="008410E7">
        <w:rPr>
          <w:b/>
          <w:bCs/>
          <w:sz w:val="22"/>
          <w:szCs w:val="22"/>
          <w:u w:val="single"/>
        </w:rPr>
        <w:t xml:space="preserve"> OŚWIADCZAMY, </w:t>
      </w:r>
      <w:r w:rsidRPr="008410E7">
        <w:rPr>
          <w:sz w:val="22"/>
          <w:szCs w:val="22"/>
          <w:u w:val="single"/>
        </w:rPr>
        <w:t xml:space="preserve">że zapoznaliśmy się i akceptujemy projekt umowy, stanowiący Załącznik nr </w:t>
      </w:r>
      <w:r w:rsidR="00334F68" w:rsidRPr="008410E7">
        <w:rPr>
          <w:sz w:val="22"/>
          <w:szCs w:val="22"/>
          <w:u w:val="single"/>
        </w:rPr>
        <w:t>3</w:t>
      </w:r>
      <w:r w:rsidR="00FE1D5A" w:rsidRPr="008410E7">
        <w:rPr>
          <w:sz w:val="22"/>
          <w:szCs w:val="22"/>
          <w:u w:val="single"/>
        </w:rPr>
        <w:t xml:space="preserve">a, </w:t>
      </w:r>
      <w:r w:rsidR="00216970" w:rsidRPr="008410E7">
        <w:rPr>
          <w:sz w:val="22"/>
          <w:szCs w:val="22"/>
          <w:u w:val="single"/>
        </w:rPr>
        <w:t>3b</w:t>
      </w:r>
      <w:r w:rsidR="00FE1D5A" w:rsidRPr="008410E7">
        <w:rPr>
          <w:sz w:val="22"/>
          <w:szCs w:val="22"/>
          <w:u w:val="single"/>
        </w:rPr>
        <w:t>, 3c i 3d</w:t>
      </w:r>
      <w:r w:rsidRPr="008410E7">
        <w:rPr>
          <w:sz w:val="22"/>
          <w:szCs w:val="22"/>
          <w:u w:val="single"/>
        </w:rPr>
        <w:t xml:space="preserve"> do Specyfikacji Warunków Zamówienia.</w:t>
      </w:r>
    </w:p>
    <w:p w14:paraId="66E29B45" w14:textId="6AEEB20F" w:rsidR="000C44EA" w:rsidRPr="006E2FFA" w:rsidRDefault="003E4633" w:rsidP="000C44EA">
      <w:pPr>
        <w:widowControl/>
        <w:suppressAutoHyphens w:val="0"/>
        <w:overflowPunct/>
        <w:autoSpaceDE/>
        <w:autoSpaceDN/>
        <w:adjustRightInd/>
        <w:jc w:val="both"/>
        <w:textAlignment w:val="auto"/>
        <w:rPr>
          <w:sz w:val="22"/>
          <w:szCs w:val="22"/>
        </w:rPr>
      </w:pPr>
      <w:r>
        <w:rPr>
          <w:sz w:val="22"/>
          <w:szCs w:val="22"/>
          <w:lang w:val="pl-PL"/>
        </w:rPr>
        <w:lastRenderedPageBreak/>
        <w:t>5</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1E6B9AA8" w14:textId="77777777" w:rsidR="000C44EA" w:rsidRPr="006E2FFA" w:rsidRDefault="000C44EA" w:rsidP="000C44EA">
      <w:pPr>
        <w:widowControl/>
        <w:suppressAutoHyphens w:val="0"/>
        <w:ind w:left="420"/>
        <w:jc w:val="both"/>
        <w:rPr>
          <w:sz w:val="22"/>
          <w:szCs w:val="22"/>
        </w:rPr>
      </w:pPr>
    </w:p>
    <w:p w14:paraId="53F3ECFF" w14:textId="77777777" w:rsidR="000C44EA" w:rsidRPr="000C44EA" w:rsidRDefault="000C44EA"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49B8F575" w:rsidR="000C44EA" w:rsidRPr="00BC6A9B" w:rsidRDefault="000C44EA" w:rsidP="005A71B3">
      <w:pPr>
        <w:pStyle w:val="Akapitzlist0"/>
        <w:numPr>
          <w:ilvl w:val="0"/>
          <w:numId w:val="37"/>
        </w:numPr>
        <w:spacing w:after="120"/>
        <w:jc w:val="both"/>
        <w:rPr>
          <w:i/>
          <w:sz w:val="22"/>
          <w:szCs w:val="22"/>
        </w:rPr>
      </w:pPr>
      <w:r w:rsidRPr="00BC6A9B">
        <w:rPr>
          <w:sz w:val="22"/>
          <w:szCs w:val="22"/>
        </w:rPr>
        <w:t xml:space="preserve">Gwarantujemy </w:t>
      </w:r>
      <w:r w:rsidRPr="00545F43">
        <w:rPr>
          <w:b/>
          <w:sz w:val="22"/>
          <w:szCs w:val="22"/>
        </w:rPr>
        <w:t xml:space="preserve">……. </w:t>
      </w:r>
      <w:r w:rsidR="00B112A1">
        <w:rPr>
          <w:b/>
          <w:sz w:val="22"/>
          <w:szCs w:val="22"/>
        </w:rPr>
        <w:t>dniowy</w:t>
      </w:r>
      <w:r w:rsidRPr="00BC6A9B">
        <w:rPr>
          <w:sz w:val="22"/>
          <w:szCs w:val="22"/>
        </w:rPr>
        <w:t xml:space="preserve"> termin dostawy przedmiotu z</w:t>
      </w:r>
      <w:r w:rsidR="00AC643F">
        <w:rPr>
          <w:sz w:val="22"/>
          <w:szCs w:val="22"/>
        </w:rPr>
        <w:t>amówienia dla zamówień</w:t>
      </w:r>
      <w:r w:rsidRPr="00BC6A9B">
        <w:rPr>
          <w:sz w:val="22"/>
          <w:szCs w:val="22"/>
        </w:rPr>
        <w:t xml:space="preserve"> </w:t>
      </w:r>
      <w:r w:rsidR="008318A4" w:rsidRPr="008318A4">
        <w:rPr>
          <w:sz w:val="22"/>
          <w:szCs w:val="22"/>
        </w:rPr>
        <w:t xml:space="preserve">bieżących </w:t>
      </w:r>
      <w:r w:rsidRPr="00BC6A9B">
        <w:rPr>
          <w:sz w:val="22"/>
          <w:szCs w:val="22"/>
        </w:rPr>
        <w:t>liczony od momentu przyjęcia zamówienia</w:t>
      </w:r>
      <w:r w:rsidRPr="00BC6A9B">
        <w:rPr>
          <w:i/>
          <w:sz w:val="22"/>
          <w:szCs w:val="22"/>
        </w:rPr>
        <w:t xml:space="preserve">* </w:t>
      </w:r>
    </w:p>
    <w:p w14:paraId="329C00EA" w14:textId="77777777" w:rsidR="00BC6A9B" w:rsidRDefault="00BC6A9B" w:rsidP="00BC6A9B">
      <w:pPr>
        <w:pStyle w:val="Lista2"/>
        <w:ind w:left="214"/>
        <w:rPr>
          <w:kern w:val="2"/>
          <w:sz w:val="22"/>
          <w:szCs w:val="22"/>
        </w:rPr>
      </w:pPr>
    </w:p>
    <w:p w14:paraId="25DBEB00" w14:textId="77777777" w:rsidR="00BC6A9B" w:rsidRPr="00545F43" w:rsidRDefault="00BC6A9B" w:rsidP="005A71B3">
      <w:pPr>
        <w:pStyle w:val="Akapitzlist5"/>
        <w:numPr>
          <w:ilvl w:val="0"/>
          <w:numId w:val="37"/>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BC6A9B">
      <w:pPr>
        <w:pStyle w:val="Tekstpodstawowywcity"/>
        <w:spacing w:line="276" w:lineRule="auto"/>
        <w:ind w:left="357"/>
        <w:contextualSpacing/>
        <w:jc w:val="both"/>
        <w:rPr>
          <w:sz w:val="22"/>
          <w:szCs w:val="22"/>
        </w:rPr>
      </w:pPr>
      <w:r w:rsidRPr="00545F43">
        <w:rPr>
          <w:sz w:val="22"/>
          <w:szCs w:val="22"/>
        </w:rPr>
        <w:t>Nazwa (firma) ...............................................................................................................................</w:t>
      </w:r>
    </w:p>
    <w:p w14:paraId="3D55FA09"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adres ul. ........................................................................................................................................</w:t>
      </w:r>
    </w:p>
    <w:p w14:paraId="2665FA3F"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kod pocztowy ……………………………… miasto ………………………… .....kraj ……………………………………...</w:t>
      </w:r>
    </w:p>
    <w:p w14:paraId="313E1310"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nr telefonu ......................................................... nr faksu............................................................</w:t>
      </w:r>
    </w:p>
    <w:p w14:paraId="356E0DED"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NIP..............................................................., REGON ..................................................................</w:t>
      </w:r>
    </w:p>
    <w:p w14:paraId="5A191104" w14:textId="52DE5EA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BC6A9B">
      <w:pPr>
        <w:pStyle w:val="Tekstpodstawowywcity"/>
        <w:spacing w:line="276" w:lineRule="auto"/>
        <w:ind w:left="360"/>
        <w:contextualSpacing/>
        <w:jc w:val="both"/>
        <w:rPr>
          <w:sz w:val="22"/>
          <w:szCs w:val="22"/>
        </w:rPr>
      </w:pPr>
    </w:p>
    <w:p w14:paraId="5453EFFC" w14:textId="4CF758D9" w:rsidR="00BC6A9B" w:rsidRPr="00545F43" w:rsidRDefault="00BC6A9B" w:rsidP="005A71B3">
      <w:pPr>
        <w:pStyle w:val="Tekstpodstawowywcity"/>
        <w:numPr>
          <w:ilvl w:val="0"/>
          <w:numId w:val="37"/>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5ECC11F3" w14:textId="77777777" w:rsidR="00BC6A9B" w:rsidRPr="00545F43" w:rsidRDefault="00BC6A9B" w:rsidP="005A71B3">
      <w:pPr>
        <w:pStyle w:val="Tekstpodstawowywcity"/>
        <w:numPr>
          <w:ilvl w:val="0"/>
          <w:numId w:val="37"/>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5A71B3">
      <w:pPr>
        <w:pStyle w:val="Tekstpodstawowywcity"/>
        <w:numPr>
          <w:ilvl w:val="0"/>
          <w:numId w:val="37"/>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136CD1">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646375E" w14:textId="77777777" w:rsidR="00C466AF" w:rsidRDefault="00C466AF" w:rsidP="000C44EA">
      <w:pPr>
        <w:widowControl/>
        <w:suppressAutoHyphens w:val="0"/>
        <w:spacing w:after="120"/>
        <w:ind w:left="4956"/>
        <w:jc w:val="center"/>
        <w:rPr>
          <w:sz w:val="20"/>
          <w:lang w:val="pl-PL"/>
        </w:rPr>
      </w:pPr>
    </w:p>
    <w:p w14:paraId="2EC6F900" w14:textId="77777777" w:rsidR="00C466AF" w:rsidRDefault="00C466AF" w:rsidP="000C44EA">
      <w:pPr>
        <w:widowControl/>
        <w:suppressAutoHyphens w:val="0"/>
        <w:spacing w:after="120"/>
        <w:ind w:left="4956"/>
        <w:jc w:val="center"/>
        <w:rPr>
          <w:sz w:val="20"/>
          <w:lang w:val="pl-PL"/>
        </w:rPr>
      </w:pPr>
    </w:p>
    <w:p w14:paraId="224B4566" w14:textId="77777777" w:rsidR="00C466AF" w:rsidRDefault="00C466AF" w:rsidP="000C44EA">
      <w:pPr>
        <w:widowControl/>
        <w:suppressAutoHyphens w:val="0"/>
        <w:spacing w:after="120"/>
        <w:ind w:left="4956"/>
        <w:jc w:val="center"/>
        <w:rPr>
          <w:sz w:val="20"/>
          <w:lang w:val="pl-PL"/>
        </w:rPr>
      </w:pPr>
    </w:p>
    <w:p w14:paraId="3CB23013" w14:textId="77777777" w:rsidR="00C466AF" w:rsidRDefault="00C466AF" w:rsidP="000C44EA">
      <w:pPr>
        <w:widowControl/>
        <w:suppressAutoHyphens w:val="0"/>
        <w:spacing w:after="120"/>
        <w:ind w:left="4956"/>
        <w:jc w:val="center"/>
        <w:rPr>
          <w:sz w:val="20"/>
          <w:lang w:val="pl-PL"/>
        </w:rPr>
      </w:pPr>
    </w:p>
    <w:p w14:paraId="1AEB1076" w14:textId="77777777" w:rsidR="00C466AF" w:rsidRDefault="00C466AF" w:rsidP="000C44EA">
      <w:pPr>
        <w:widowControl/>
        <w:suppressAutoHyphens w:val="0"/>
        <w:spacing w:after="120"/>
        <w:ind w:left="4956"/>
        <w:jc w:val="center"/>
        <w:rPr>
          <w:sz w:val="20"/>
          <w:lang w:val="pl-PL"/>
        </w:rPr>
      </w:pPr>
    </w:p>
    <w:p w14:paraId="46E34440" w14:textId="77777777" w:rsidR="00C466AF" w:rsidRDefault="00C466AF" w:rsidP="000C44EA">
      <w:pPr>
        <w:widowControl/>
        <w:suppressAutoHyphens w:val="0"/>
        <w:spacing w:after="120"/>
        <w:ind w:left="4956"/>
        <w:jc w:val="center"/>
        <w:rPr>
          <w:sz w:val="20"/>
          <w:lang w:val="pl-PL"/>
        </w:rPr>
      </w:pPr>
    </w:p>
    <w:p w14:paraId="17BE2CBC" w14:textId="77777777" w:rsidR="00C466AF" w:rsidRDefault="00C466AF" w:rsidP="000C44EA">
      <w:pPr>
        <w:widowControl/>
        <w:suppressAutoHyphens w:val="0"/>
        <w:spacing w:after="120"/>
        <w:ind w:left="4956"/>
        <w:jc w:val="center"/>
        <w:rPr>
          <w:sz w:val="20"/>
          <w:lang w:val="pl-PL"/>
        </w:rPr>
      </w:pPr>
    </w:p>
    <w:p w14:paraId="75C6E7D5" w14:textId="77777777" w:rsidR="00C466AF" w:rsidRDefault="00C466AF" w:rsidP="000C44EA">
      <w:pPr>
        <w:widowControl/>
        <w:suppressAutoHyphens w:val="0"/>
        <w:spacing w:after="120"/>
        <w:ind w:left="4956"/>
        <w:jc w:val="center"/>
        <w:rPr>
          <w:sz w:val="20"/>
          <w:lang w:val="pl-PL"/>
        </w:rPr>
      </w:pPr>
    </w:p>
    <w:p w14:paraId="6AB8D7C7" w14:textId="77777777" w:rsidR="00C466AF" w:rsidRDefault="00C466AF" w:rsidP="000C44EA">
      <w:pPr>
        <w:widowControl/>
        <w:suppressAutoHyphens w:val="0"/>
        <w:spacing w:after="120"/>
        <w:ind w:left="4956"/>
        <w:jc w:val="center"/>
        <w:rPr>
          <w:sz w:val="20"/>
          <w:lang w:val="pl-PL"/>
        </w:rPr>
      </w:pPr>
    </w:p>
    <w:p w14:paraId="503AE1CE" w14:textId="77777777" w:rsidR="00C466AF" w:rsidRDefault="00C466AF" w:rsidP="000C44EA">
      <w:pPr>
        <w:widowControl/>
        <w:suppressAutoHyphens w:val="0"/>
        <w:spacing w:after="120"/>
        <w:ind w:left="4956"/>
        <w:jc w:val="center"/>
        <w:rPr>
          <w:sz w:val="20"/>
          <w:lang w:val="pl-PL"/>
        </w:rPr>
      </w:pPr>
    </w:p>
    <w:p w14:paraId="7DF586FB" w14:textId="77777777" w:rsidR="00C466AF" w:rsidRDefault="00C466AF" w:rsidP="000C44EA">
      <w:pPr>
        <w:widowControl/>
        <w:suppressAutoHyphens w:val="0"/>
        <w:spacing w:after="120"/>
        <w:ind w:left="4956"/>
        <w:jc w:val="center"/>
        <w:rPr>
          <w:sz w:val="20"/>
          <w:lang w:val="pl-PL"/>
        </w:rPr>
      </w:pPr>
    </w:p>
    <w:p w14:paraId="4F4841A5" w14:textId="77777777" w:rsidR="00C466AF" w:rsidRDefault="00C466AF" w:rsidP="000C44EA">
      <w:pPr>
        <w:widowControl/>
        <w:suppressAutoHyphens w:val="0"/>
        <w:spacing w:after="120"/>
        <w:ind w:left="4956"/>
        <w:jc w:val="center"/>
        <w:rPr>
          <w:sz w:val="20"/>
          <w:lang w:val="pl-PL"/>
        </w:rPr>
      </w:pPr>
    </w:p>
    <w:p w14:paraId="220B3787" w14:textId="77777777" w:rsidR="00C466AF" w:rsidRDefault="00C466AF" w:rsidP="000C44EA">
      <w:pPr>
        <w:widowControl/>
        <w:suppressAutoHyphens w:val="0"/>
        <w:spacing w:after="120"/>
        <w:ind w:left="4956"/>
        <w:jc w:val="center"/>
        <w:rPr>
          <w:sz w:val="20"/>
          <w:lang w:val="pl-PL"/>
        </w:rPr>
      </w:pPr>
    </w:p>
    <w:p w14:paraId="235DEEB1" w14:textId="77777777" w:rsidR="00C466AF" w:rsidRDefault="00C466AF" w:rsidP="000C44EA">
      <w:pPr>
        <w:widowControl/>
        <w:suppressAutoHyphens w:val="0"/>
        <w:spacing w:after="120"/>
        <w:ind w:left="4956"/>
        <w:jc w:val="center"/>
        <w:rPr>
          <w:sz w:val="20"/>
          <w:lang w:val="pl-PL"/>
        </w:rPr>
      </w:pPr>
    </w:p>
    <w:p w14:paraId="659ABC10" w14:textId="77777777" w:rsidR="00C466AF" w:rsidRDefault="00C466AF" w:rsidP="000C44EA">
      <w:pPr>
        <w:widowControl/>
        <w:suppressAutoHyphens w:val="0"/>
        <w:spacing w:after="120"/>
        <w:ind w:left="4956"/>
        <w:jc w:val="center"/>
        <w:rPr>
          <w:sz w:val="20"/>
          <w:lang w:val="pl-PL"/>
        </w:rPr>
      </w:pPr>
    </w:p>
    <w:p w14:paraId="7C2DA1C1" w14:textId="77777777" w:rsidR="00C466AF" w:rsidRDefault="00C466AF" w:rsidP="000C44EA">
      <w:pPr>
        <w:widowControl/>
        <w:suppressAutoHyphens w:val="0"/>
        <w:spacing w:after="120"/>
        <w:ind w:left="4956"/>
        <w:jc w:val="center"/>
        <w:rPr>
          <w:sz w:val="20"/>
          <w:lang w:val="pl-PL"/>
        </w:rPr>
      </w:pPr>
    </w:p>
    <w:p w14:paraId="7DA3512F" w14:textId="77777777" w:rsidR="00C466AF" w:rsidRDefault="00C466AF" w:rsidP="000C44EA">
      <w:pPr>
        <w:widowControl/>
        <w:suppressAutoHyphens w:val="0"/>
        <w:spacing w:after="120"/>
        <w:ind w:left="4956"/>
        <w:jc w:val="center"/>
        <w:rPr>
          <w:sz w:val="20"/>
          <w:lang w:val="pl-PL"/>
        </w:rPr>
      </w:pPr>
    </w:p>
    <w:p w14:paraId="606DA87A" w14:textId="77777777" w:rsidR="002C25C8" w:rsidRDefault="002C25C8" w:rsidP="000C44EA">
      <w:pPr>
        <w:widowControl/>
        <w:suppressAutoHyphens w:val="0"/>
        <w:spacing w:after="120"/>
        <w:ind w:left="4956"/>
        <w:jc w:val="center"/>
        <w:rPr>
          <w:sz w:val="20"/>
          <w:lang w:val="pl-PL"/>
        </w:rPr>
      </w:pPr>
    </w:p>
    <w:p w14:paraId="5A8219A9" w14:textId="77777777" w:rsidR="008A19D2" w:rsidRPr="000C44EA" w:rsidRDefault="008A19D2" w:rsidP="000C44EA">
      <w:pPr>
        <w:widowControl/>
        <w:suppressAutoHyphens w:val="0"/>
        <w:spacing w:after="120"/>
        <w:ind w:left="4956"/>
        <w:jc w:val="center"/>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Default="000C44EA" w:rsidP="000C44EA">
      <w:pPr>
        <w:rPr>
          <w:b/>
          <w:i/>
          <w:color w:val="000000" w:themeColor="text1"/>
          <w:sz w:val="22"/>
          <w:szCs w:val="22"/>
        </w:rPr>
      </w:pPr>
    </w:p>
    <w:p w14:paraId="4411C4E1" w14:textId="270C14EB" w:rsidR="000C44EA" w:rsidRPr="000C44EA" w:rsidRDefault="00545F43" w:rsidP="00D619D8">
      <w:pPr>
        <w:spacing w:after="120"/>
        <w:jc w:val="both"/>
        <w:rPr>
          <w:i/>
          <w:sz w:val="22"/>
          <w:szCs w:val="22"/>
        </w:rPr>
      </w:pPr>
      <w:r>
        <w:rPr>
          <w:i/>
          <w:sz w:val="22"/>
          <w:szCs w:val="22"/>
        </w:rPr>
        <w:t>*M</w:t>
      </w:r>
      <w:r w:rsidRPr="00C056FE">
        <w:rPr>
          <w:i/>
          <w:sz w:val="22"/>
          <w:szCs w:val="22"/>
        </w:rPr>
        <w:t>aksymalny termi</w:t>
      </w:r>
      <w:r>
        <w:rPr>
          <w:i/>
          <w:sz w:val="22"/>
          <w:szCs w:val="22"/>
        </w:rPr>
        <w:t>n dostawy dla zamówień</w:t>
      </w:r>
      <w:r w:rsidR="00AC32A3" w:rsidRPr="00AC32A3">
        <w:t xml:space="preserve"> </w:t>
      </w:r>
      <w:r w:rsidR="00AC32A3" w:rsidRPr="00AC32A3">
        <w:rPr>
          <w:i/>
          <w:sz w:val="22"/>
          <w:szCs w:val="22"/>
        </w:rPr>
        <w:t>bieżących</w:t>
      </w:r>
      <w:r w:rsidRPr="00C056FE">
        <w:rPr>
          <w:i/>
          <w:sz w:val="22"/>
          <w:szCs w:val="22"/>
        </w:rPr>
        <w:t xml:space="preserve"> liczony o</w:t>
      </w:r>
      <w:r>
        <w:rPr>
          <w:i/>
          <w:sz w:val="22"/>
          <w:szCs w:val="22"/>
        </w:rPr>
        <w:t xml:space="preserve">d momentu przyjęcia zamówienia – </w:t>
      </w:r>
      <w:r w:rsidR="00B112A1">
        <w:rPr>
          <w:i/>
          <w:sz w:val="22"/>
          <w:szCs w:val="22"/>
        </w:rPr>
        <w:t>5 dni roboczych.</w:t>
      </w:r>
    </w:p>
    <w:p w14:paraId="1BADDFE7" w14:textId="62344919" w:rsidR="00B112A1" w:rsidRPr="00B22F37" w:rsidRDefault="00B112A1" w:rsidP="00B112A1">
      <w:pPr>
        <w:suppressAutoHyphens w:val="0"/>
        <w:spacing w:before="120" w:after="120"/>
        <w:jc w:val="both"/>
        <w:rPr>
          <w:i/>
          <w:sz w:val="22"/>
          <w:szCs w:val="22"/>
          <w:u w:val="single"/>
        </w:rPr>
      </w:pPr>
      <w:r w:rsidRPr="00B22F37">
        <w:rPr>
          <w:i/>
          <w:sz w:val="22"/>
          <w:szCs w:val="22"/>
          <w:u w:val="single"/>
        </w:rPr>
        <w:lastRenderedPageBreak/>
        <w:t>Załącznik 3a do SWZ (dotyczy pakietu nr</w:t>
      </w:r>
      <w:r w:rsidR="00797FA0" w:rsidRPr="00B22F37">
        <w:rPr>
          <w:i/>
          <w:sz w:val="22"/>
          <w:szCs w:val="22"/>
          <w:u w:val="single"/>
        </w:rPr>
        <w:t xml:space="preserve"> </w:t>
      </w:r>
      <w:r w:rsidR="00B22F37" w:rsidRPr="00B22F37">
        <w:rPr>
          <w:i/>
          <w:sz w:val="22"/>
          <w:szCs w:val="22"/>
          <w:u w:val="single"/>
        </w:rPr>
        <w:t>11,16,17,18,19,</w:t>
      </w:r>
      <w:r w:rsidR="009B3FAE" w:rsidRPr="00B22F37">
        <w:rPr>
          <w:i/>
          <w:sz w:val="22"/>
          <w:szCs w:val="22"/>
          <w:u w:val="single"/>
        </w:rPr>
        <w:t>,22</w:t>
      </w:r>
      <w:r w:rsidRPr="00B22F37">
        <w:rPr>
          <w:i/>
          <w:sz w:val="22"/>
          <w:szCs w:val="22"/>
          <w:u w:val="single"/>
        </w:rPr>
        <w:t xml:space="preserve"> )</w:t>
      </w:r>
    </w:p>
    <w:p w14:paraId="787359A3" w14:textId="77777777" w:rsidR="00B112A1" w:rsidRPr="000C44EA" w:rsidRDefault="00B112A1" w:rsidP="00B112A1">
      <w:pPr>
        <w:spacing w:line="276" w:lineRule="auto"/>
        <w:jc w:val="center"/>
        <w:rPr>
          <w:b/>
          <w:snapToGrid w:val="0"/>
          <w:szCs w:val="22"/>
        </w:rPr>
      </w:pPr>
      <w:r w:rsidRPr="000C44EA">
        <w:rPr>
          <w:b/>
          <w:snapToGrid w:val="0"/>
          <w:szCs w:val="22"/>
        </w:rPr>
        <w:t xml:space="preserve">UMOWA nr ………… </w:t>
      </w:r>
    </w:p>
    <w:p w14:paraId="7C42AF4F" w14:textId="77777777" w:rsidR="00B112A1" w:rsidRPr="000C44EA" w:rsidRDefault="00B112A1" w:rsidP="00B112A1">
      <w:pPr>
        <w:spacing w:line="276" w:lineRule="auto"/>
        <w:jc w:val="center"/>
        <w:rPr>
          <w:b/>
          <w:snapToGrid w:val="0"/>
          <w:szCs w:val="22"/>
        </w:rPr>
      </w:pPr>
    </w:p>
    <w:p w14:paraId="254C5586" w14:textId="77777777" w:rsidR="00B112A1" w:rsidRPr="000C44EA" w:rsidRDefault="00B112A1" w:rsidP="00B112A1">
      <w:pPr>
        <w:spacing w:line="276" w:lineRule="auto"/>
        <w:jc w:val="center"/>
        <w:rPr>
          <w:b/>
          <w:snapToGrid w:val="0"/>
          <w:sz w:val="4"/>
          <w:szCs w:val="4"/>
        </w:rPr>
      </w:pPr>
    </w:p>
    <w:p w14:paraId="7C79B7D7" w14:textId="77777777" w:rsidR="00B112A1" w:rsidRPr="000C44EA" w:rsidRDefault="00B112A1" w:rsidP="00B112A1">
      <w:pPr>
        <w:spacing w:line="276" w:lineRule="auto"/>
        <w:rPr>
          <w:sz w:val="22"/>
          <w:szCs w:val="22"/>
        </w:rPr>
      </w:pPr>
      <w:r w:rsidRPr="000C44EA">
        <w:rPr>
          <w:sz w:val="22"/>
          <w:szCs w:val="22"/>
        </w:rPr>
        <w:t>zawarta w dniu ........................., zwana dalej „</w:t>
      </w:r>
      <w:r w:rsidRPr="000C44EA">
        <w:rPr>
          <w:b/>
          <w:sz w:val="22"/>
          <w:szCs w:val="22"/>
        </w:rPr>
        <w:t>Umową</w:t>
      </w:r>
      <w:r w:rsidRPr="000C44EA">
        <w:rPr>
          <w:sz w:val="22"/>
          <w:szCs w:val="22"/>
        </w:rPr>
        <w:t>” pomiędzy:</w:t>
      </w:r>
    </w:p>
    <w:p w14:paraId="648E9BDA" w14:textId="77777777" w:rsidR="00B112A1" w:rsidRPr="000C44EA" w:rsidRDefault="00B112A1" w:rsidP="00B112A1">
      <w:pPr>
        <w:spacing w:line="276" w:lineRule="auto"/>
        <w:jc w:val="both"/>
        <w:rPr>
          <w:bCs/>
          <w:color w:val="000000" w:themeColor="text1"/>
          <w:sz w:val="22"/>
        </w:rPr>
      </w:pPr>
    </w:p>
    <w:p w14:paraId="4DFDF800" w14:textId="77777777" w:rsidR="00B112A1" w:rsidRDefault="00B112A1" w:rsidP="00B112A1">
      <w:pPr>
        <w:spacing w:line="276" w:lineRule="auto"/>
        <w:jc w:val="both"/>
        <w:rPr>
          <w:rFonts w:eastAsia="Calibri"/>
          <w:sz w:val="22"/>
          <w:szCs w:val="22"/>
          <w:lang w:val="pl-PL"/>
        </w:rPr>
      </w:pPr>
      <w:r w:rsidRPr="00D52ADC">
        <w:rPr>
          <w:rFonts w:eastAsia="Calibri"/>
          <w:b/>
          <w:bCs/>
          <w:sz w:val="22"/>
          <w:szCs w:val="22"/>
          <w:lang w:val="pl-PL"/>
        </w:rPr>
        <w:t>Specjalistycznym Szpitalem im. dra Alfreda Sokołowskiego</w:t>
      </w:r>
      <w:r w:rsidRPr="00D52ADC">
        <w:rPr>
          <w:rFonts w:eastAsia="Calibri"/>
          <w:sz w:val="22"/>
          <w:szCs w:val="22"/>
          <w:lang w:val="pl-PL"/>
        </w:rPr>
        <w:t xml:space="preserve"> z siedzibą w Wałbrzychu przy ul. Sokołowskiego 4, wpisanym do rejestru stowarzyszeń i innych organizacji społecznych i zawodowych, fundacji, publicznych zakładów opieki zdrowotnej, prowadzonego przez Sąd Rejonowy dla Wrocławia-Fabrycznej, IX Wydział Gospodarczy KRS we Wrocławiu- pod numerem KRS 0000046016</w:t>
      </w:r>
    </w:p>
    <w:p w14:paraId="231FF0DE" w14:textId="77777777" w:rsidR="00B112A1" w:rsidRPr="000C44EA" w:rsidRDefault="00B112A1" w:rsidP="00B112A1">
      <w:pPr>
        <w:spacing w:line="276" w:lineRule="auto"/>
        <w:jc w:val="both"/>
        <w:rPr>
          <w:bCs/>
          <w:color w:val="000000" w:themeColor="text1"/>
          <w:sz w:val="22"/>
        </w:rPr>
      </w:pPr>
      <w:r w:rsidRPr="000C44EA">
        <w:rPr>
          <w:color w:val="000000" w:themeColor="text1"/>
          <w:sz w:val="22"/>
        </w:rPr>
        <w:t>reprezentowanym przez:</w:t>
      </w:r>
    </w:p>
    <w:p w14:paraId="1B683876" w14:textId="77777777" w:rsidR="00B112A1" w:rsidRPr="000C44EA" w:rsidRDefault="00B112A1" w:rsidP="00B112A1">
      <w:pPr>
        <w:spacing w:line="276" w:lineRule="auto"/>
        <w:jc w:val="both"/>
        <w:rPr>
          <w:b/>
          <w:color w:val="000000" w:themeColor="text1"/>
          <w:sz w:val="22"/>
        </w:rPr>
      </w:pPr>
      <w:r>
        <w:rPr>
          <w:b/>
          <w:color w:val="000000" w:themeColor="text1"/>
          <w:sz w:val="22"/>
        </w:rPr>
        <w:t>Mariusza Misiunę – Dyrektora Szpitala,</w:t>
      </w:r>
    </w:p>
    <w:p w14:paraId="084AC91C" w14:textId="77777777" w:rsidR="00B112A1" w:rsidRPr="000C44EA" w:rsidRDefault="00B112A1" w:rsidP="00B112A1">
      <w:pPr>
        <w:spacing w:line="276" w:lineRule="auto"/>
        <w:jc w:val="both"/>
        <w:rPr>
          <w:color w:val="000000" w:themeColor="text1"/>
          <w:sz w:val="2"/>
          <w:szCs w:val="2"/>
        </w:rPr>
      </w:pPr>
    </w:p>
    <w:p w14:paraId="3811DA2A" w14:textId="77777777" w:rsidR="00B112A1" w:rsidRPr="000C44EA" w:rsidRDefault="00B112A1" w:rsidP="00B112A1">
      <w:pPr>
        <w:spacing w:line="276" w:lineRule="auto"/>
        <w:jc w:val="both"/>
        <w:rPr>
          <w:color w:val="000000" w:themeColor="text1"/>
          <w:sz w:val="22"/>
        </w:rPr>
      </w:pPr>
      <w:r w:rsidRPr="000C44EA">
        <w:rPr>
          <w:color w:val="000000" w:themeColor="text1"/>
          <w:sz w:val="22"/>
        </w:rPr>
        <w:t xml:space="preserve">zwanego w dalszej części Umowy </w:t>
      </w:r>
      <w:r w:rsidRPr="000C44EA">
        <w:rPr>
          <w:b/>
          <w:bCs/>
          <w:color w:val="000000" w:themeColor="text1"/>
          <w:sz w:val="22"/>
        </w:rPr>
        <w:t>„Zamawiającym”</w:t>
      </w:r>
      <w:r w:rsidRPr="000C44EA">
        <w:rPr>
          <w:color w:val="000000" w:themeColor="text1"/>
          <w:sz w:val="22"/>
        </w:rPr>
        <w:t xml:space="preserve">, </w:t>
      </w:r>
    </w:p>
    <w:p w14:paraId="1FEB506E" w14:textId="77777777" w:rsidR="00B112A1" w:rsidRPr="000C44EA" w:rsidRDefault="00B112A1" w:rsidP="00B112A1">
      <w:pPr>
        <w:spacing w:line="276" w:lineRule="auto"/>
        <w:jc w:val="both"/>
        <w:rPr>
          <w:color w:val="000000" w:themeColor="text1"/>
          <w:sz w:val="6"/>
          <w:szCs w:val="6"/>
        </w:rPr>
      </w:pPr>
    </w:p>
    <w:p w14:paraId="21795744" w14:textId="77777777" w:rsidR="00B112A1" w:rsidRPr="000C44EA" w:rsidRDefault="00B112A1" w:rsidP="00B112A1">
      <w:pPr>
        <w:spacing w:line="276" w:lineRule="auto"/>
        <w:rPr>
          <w:sz w:val="22"/>
        </w:rPr>
      </w:pPr>
      <w:r w:rsidRPr="000C44EA">
        <w:rPr>
          <w:sz w:val="22"/>
        </w:rPr>
        <w:t>a</w:t>
      </w:r>
    </w:p>
    <w:p w14:paraId="4715943C" w14:textId="77777777" w:rsidR="00B112A1" w:rsidRPr="000C44EA" w:rsidRDefault="00B112A1" w:rsidP="00B112A1">
      <w:pPr>
        <w:spacing w:line="276" w:lineRule="auto"/>
        <w:rPr>
          <w:sz w:val="6"/>
          <w:szCs w:val="6"/>
        </w:rPr>
      </w:pPr>
    </w:p>
    <w:p w14:paraId="21E4950B" w14:textId="77777777" w:rsidR="00B112A1" w:rsidRPr="000C44EA" w:rsidRDefault="00B112A1" w:rsidP="00B112A1">
      <w:pPr>
        <w:spacing w:line="276" w:lineRule="auto"/>
        <w:jc w:val="both"/>
        <w:rPr>
          <w:b/>
          <w:sz w:val="22"/>
        </w:rPr>
      </w:pPr>
      <w:r w:rsidRPr="000C44EA">
        <w:rPr>
          <w:b/>
          <w:sz w:val="22"/>
        </w:rPr>
        <w:t>…………………………………………………………………………………………………………………………………………….</w:t>
      </w:r>
    </w:p>
    <w:p w14:paraId="59369944" w14:textId="77777777" w:rsidR="00B112A1" w:rsidRPr="000C44EA" w:rsidRDefault="00B112A1" w:rsidP="00B112A1">
      <w:pPr>
        <w:spacing w:line="276" w:lineRule="auto"/>
        <w:jc w:val="both"/>
        <w:rPr>
          <w:color w:val="000000" w:themeColor="text1"/>
          <w:sz w:val="22"/>
        </w:rPr>
      </w:pPr>
      <w:r w:rsidRPr="000C44EA">
        <w:rPr>
          <w:color w:val="000000" w:themeColor="text1"/>
          <w:sz w:val="22"/>
        </w:rPr>
        <w:t>reprezentowanym przez:</w:t>
      </w:r>
    </w:p>
    <w:p w14:paraId="1EA2B07A" w14:textId="77777777" w:rsidR="00B112A1" w:rsidRPr="000C44EA" w:rsidRDefault="00B112A1" w:rsidP="00B112A1">
      <w:pPr>
        <w:spacing w:line="276" w:lineRule="auto"/>
        <w:jc w:val="both"/>
        <w:rPr>
          <w:bCs/>
          <w:color w:val="000000" w:themeColor="text1"/>
          <w:sz w:val="22"/>
        </w:rPr>
      </w:pPr>
      <w:r w:rsidRPr="000C44EA">
        <w:rPr>
          <w:b/>
          <w:sz w:val="22"/>
        </w:rPr>
        <w:t>……………………………….</w:t>
      </w:r>
    </w:p>
    <w:p w14:paraId="62590BF0" w14:textId="77777777" w:rsidR="00B112A1" w:rsidRPr="000C44EA" w:rsidRDefault="00B112A1" w:rsidP="00B112A1">
      <w:pPr>
        <w:spacing w:line="276" w:lineRule="auto"/>
        <w:jc w:val="both"/>
        <w:rPr>
          <w:color w:val="000000" w:themeColor="text1"/>
          <w:sz w:val="6"/>
          <w:szCs w:val="6"/>
        </w:rPr>
      </w:pPr>
    </w:p>
    <w:p w14:paraId="0D2BEB4E" w14:textId="77777777" w:rsidR="00B112A1" w:rsidRPr="000C44EA" w:rsidRDefault="00B112A1" w:rsidP="00B112A1">
      <w:pPr>
        <w:spacing w:line="276" w:lineRule="auto"/>
        <w:jc w:val="both"/>
        <w:rPr>
          <w:b/>
          <w:bCs/>
          <w:color w:val="000000" w:themeColor="text1"/>
          <w:sz w:val="22"/>
        </w:rPr>
      </w:pPr>
      <w:r w:rsidRPr="000C44EA">
        <w:rPr>
          <w:color w:val="000000" w:themeColor="text1"/>
          <w:sz w:val="22"/>
        </w:rPr>
        <w:t xml:space="preserve">zwaną w dalszej części Umowy </w:t>
      </w:r>
      <w:r w:rsidRPr="000C44EA">
        <w:rPr>
          <w:b/>
          <w:bCs/>
          <w:color w:val="000000" w:themeColor="text1"/>
          <w:sz w:val="22"/>
        </w:rPr>
        <w:t>„Wykonawcą”,</w:t>
      </w:r>
    </w:p>
    <w:p w14:paraId="68EEBF23" w14:textId="77777777" w:rsidR="00B112A1" w:rsidRPr="000C44EA" w:rsidRDefault="00B112A1" w:rsidP="00B112A1">
      <w:pPr>
        <w:spacing w:line="276" w:lineRule="auto"/>
        <w:jc w:val="both"/>
        <w:rPr>
          <w:b/>
          <w:bCs/>
          <w:color w:val="000000" w:themeColor="text1"/>
          <w:sz w:val="10"/>
          <w:szCs w:val="10"/>
        </w:rPr>
      </w:pPr>
    </w:p>
    <w:p w14:paraId="2A279D93" w14:textId="77777777" w:rsidR="00B112A1" w:rsidRPr="000C44EA" w:rsidRDefault="00B112A1" w:rsidP="00B112A1">
      <w:pPr>
        <w:spacing w:line="276" w:lineRule="auto"/>
        <w:jc w:val="both"/>
        <w:rPr>
          <w:bCs/>
          <w:color w:val="000000" w:themeColor="text1"/>
          <w:sz w:val="22"/>
        </w:rPr>
      </w:pPr>
      <w:r w:rsidRPr="000C44EA">
        <w:rPr>
          <w:bCs/>
          <w:color w:val="000000" w:themeColor="text1"/>
          <w:sz w:val="22"/>
        </w:rPr>
        <w:t>zwanych dalej łącznie „</w:t>
      </w:r>
      <w:r w:rsidRPr="000C44EA">
        <w:rPr>
          <w:b/>
          <w:bCs/>
          <w:color w:val="000000" w:themeColor="text1"/>
          <w:sz w:val="22"/>
        </w:rPr>
        <w:t>Stronami</w:t>
      </w:r>
      <w:r w:rsidRPr="000C44EA">
        <w:rPr>
          <w:bCs/>
          <w:color w:val="000000" w:themeColor="text1"/>
          <w:sz w:val="22"/>
        </w:rPr>
        <w:t>” lub z osobna „</w:t>
      </w:r>
      <w:r w:rsidRPr="000C44EA">
        <w:rPr>
          <w:b/>
          <w:bCs/>
          <w:color w:val="000000" w:themeColor="text1"/>
          <w:sz w:val="22"/>
        </w:rPr>
        <w:t>Stroną</w:t>
      </w:r>
      <w:r w:rsidRPr="000C44EA">
        <w:rPr>
          <w:bCs/>
          <w:color w:val="000000" w:themeColor="text1"/>
          <w:sz w:val="22"/>
        </w:rPr>
        <w:t>”, o następującej treści:</w:t>
      </w:r>
    </w:p>
    <w:p w14:paraId="4CD4CD8B" w14:textId="77777777" w:rsidR="00B112A1" w:rsidRPr="000C44EA" w:rsidRDefault="00B112A1" w:rsidP="00B112A1">
      <w:pPr>
        <w:spacing w:line="276" w:lineRule="auto"/>
        <w:jc w:val="both"/>
        <w:rPr>
          <w:bCs/>
          <w:color w:val="000000" w:themeColor="text1"/>
          <w:sz w:val="10"/>
          <w:szCs w:val="10"/>
        </w:rPr>
      </w:pPr>
    </w:p>
    <w:p w14:paraId="1ADE2FBB" w14:textId="77777777" w:rsidR="00B112A1" w:rsidRPr="000C44EA" w:rsidRDefault="00B112A1" w:rsidP="00B112A1">
      <w:pPr>
        <w:spacing w:line="276" w:lineRule="auto"/>
        <w:jc w:val="center"/>
        <w:rPr>
          <w:b/>
          <w:sz w:val="22"/>
          <w:szCs w:val="22"/>
        </w:rPr>
      </w:pPr>
      <w:r w:rsidRPr="000C44EA">
        <w:rPr>
          <w:b/>
          <w:sz w:val="22"/>
          <w:szCs w:val="22"/>
        </w:rPr>
        <w:t>§ 1</w:t>
      </w:r>
    </w:p>
    <w:p w14:paraId="58D9D16E" w14:textId="63C598C1" w:rsidR="00B112A1" w:rsidRPr="000C44EA" w:rsidRDefault="00B112A1" w:rsidP="00B112A1">
      <w:pPr>
        <w:widowControl/>
        <w:suppressAutoHyphens w:val="0"/>
        <w:overflowPunct/>
        <w:autoSpaceDE/>
        <w:autoSpaceDN/>
        <w:adjustRightInd/>
        <w:spacing w:line="276" w:lineRule="auto"/>
        <w:jc w:val="both"/>
        <w:textAlignment w:val="auto"/>
        <w:rPr>
          <w:color w:val="000000" w:themeColor="text1"/>
          <w:sz w:val="22"/>
          <w:szCs w:val="22"/>
        </w:rPr>
      </w:pPr>
      <w:r w:rsidRPr="000C44EA">
        <w:rPr>
          <w:color w:val="000000" w:themeColor="text1"/>
          <w:sz w:val="22"/>
          <w:szCs w:val="22"/>
        </w:rPr>
        <w:t xml:space="preserve">Niniejsza Umowa zostaje zawarta z Wykonawcą wyłonionym w postępowaniu </w:t>
      </w:r>
      <w:r w:rsidRPr="00320903">
        <w:rPr>
          <w:b/>
          <w:bCs/>
          <w:sz w:val="22"/>
          <w:szCs w:val="22"/>
        </w:rPr>
        <w:t>„</w:t>
      </w:r>
      <w:r w:rsidR="009B3FAE" w:rsidRPr="009B3FAE">
        <w:rPr>
          <w:b/>
          <w:bCs/>
          <w:sz w:val="22"/>
          <w:szCs w:val="22"/>
          <w:lang w:val="pl-PL"/>
        </w:rPr>
        <w:t xml:space="preserve">Dostawa materiałów medycznych dla oddziału </w:t>
      </w:r>
      <w:r w:rsidR="009B6BA3" w:rsidRPr="009B6BA3">
        <w:rPr>
          <w:b/>
          <w:bCs/>
          <w:sz w:val="22"/>
          <w:szCs w:val="22"/>
          <w:lang w:val="pl-PL"/>
        </w:rPr>
        <w:t>AiIT</w:t>
      </w:r>
      <w:r w:rsidR="009B3FAE" w:rsidRPr="009B3FAE">
        <w:rPr>
          <w:b/>
          <w:bCs/>
          <w:sz w:val="22"/>
          <w:szCs w:val="22"/>
          <w:lang w:val="pl-PL"/>
        </w:rPr>
        <w:t xml:space="preserve"> i innych oddziałów szpitalnych</w:t>
      </w:r>
      <w:r w:rsidRPr="005D598C">
        <w:rPr>
          <w:b/>
          <w:bCs/>
          <w:sz w:val="22"/>
          <w:szCs w:val="22"/>
        </w:rPr>
        <w:t xml:space="preserve">” </w:t>
      </w:r>
      <w:r>
        <w:rPr>
          <w:b/>
          <w:bCs/>
          <w:sz w:val="22"/>
          <w:szCs w:val="22"/>
        </w:rPr>
        <w:t>–</w:t>
      </w:r>
      <w:r w:rsidR="009B3FAE">
        <w:rPr>
          <w:b/>
          <w:bCs/>
          <w:sz w:val="22"/>
          <w:szCs w:val="22"/>
        </w:rPr>
        <w:t xml:space="preserve"> Zp/11/PN/24</w:t>
      </w:r>
      <w:r w:rsidRPr="000C44EA">
        <w:rPr>
          <w:color w:val="000000" w:themeColor="text1"/>
          <w:sz w:val="22"/>
          <w:szCs w:val="22"/>
        </w:rPr>
        <w:t xml:space="preserve"> przeprowadzonym w trybie przetargu nieograniczonego</w:t>
      </w:r>
      <w:r w:rsidRPr="000C44EA">
        <w:rPr>
          <w:b/>
          <w:color w:val="000000" w:themeColor="text1"/>
          <w:sz w:val="22"/>
        </w:rPr>
        <w:t xml:space="preserve"> </w:t>
      </w:r>
      <w:r w:rsidRPr="000C44EA">
        <w:rPr>
          <w:color w:val="000000" w:themeColor="text1"/>
          <w:sz w:val="22"/>
          <w:szCs w:val="22"/>
        </w:rPr>
        <w:t>zgodnie z ustawą z dnia 11 września 2019 r. - Prawo zamówień publicznych (Dz.U. z</w:t>
      </w:r>
      <w:r>
        <w:rPr>
          <w:color w:val="000000" w:themeColor="text1"/>
          <w:sz w:val="22"/>
          <w:szCs w:val="22"/>
        </w:rPr>
        <w:t xml:space="preserve"> 2023 r. poz. 1605</w:t>
      </w:r>
      <w:r w:rsidRPr="000C44EA">
        <w:rPr>
          <w:color w:val="000000" w:themeColor="text1"/>
          <w:sz w:val="22"/>
          <w:szCs w:val="22"/>
        </w:rPr>
        <w:t>).</w:t>
      </w:r>
    </w:p>
    <w:p w14:paraId="37444127" w14:textId="77777777" w:rsidR="00B112A1" w:rsidRPr="000C44EA" w:rsidRDefault="00B112A1" w:rsidP="00B112A1">
      <w:pPr>
        <w:spacing w:before="100" w:line="276" w:lineRule="auto"/>
        <w:jc w:val="center"/>
        <w:rPr>
          <w:b/>
          <w:sz w:val="22"/>
          <w:szCs w:val="22"/>
        </w:rPr>
      </w:pPr>
      <w:r w:rsidRPr="000C44EA">
        <w:rPr>
          <w:b/>
          <w:sz w:val="22"/>
          <w:szCs w:val="22"/>
        </w:rPr>
        <w:t>§ 2</w:t>
      </w:r>
    </w:p>
    <w:p w14:paraId="508446FD" w14:textId="77777777" w:rsidR="00B112A1" w:rsidRPr="000C44EA" w:rsidRDefault="00B112A1" w:rsidP="005A71B3">
      <w:pPr>
        <w:widowControl/>
        <w:numPr>
          <w:ilvl w:val="0"/>
          <w:numId w:val="26"/>
        </w:numPr>
        <w:suppressAutoHyphens w:val="0"/>
        <w:overflowPunct/>
        <w:autoSpaceDE/>
        <w:autoSpaceDN/>
        <w:adjustRightInd/>
        <w:spacing w:line="276" w:lineRule="auto"/>
        <w:ind w:left="426" w:hanging="426"/>
        <w:jc w:val="both"/>
        <w:textAlignment w:val="auto"/>
        <w:rPr>
          <w:color w:val="000000" w:themeColor="text1"/>
          <w:sz w:val="22"/>
        </w:rPr>
      </w:pPr>
      <w:r w:rsidRPr="000C44EA">
        <w:rPr>
          <w:color w:val="000000" w:themeColor="text1"/>
          <w:sz w:val="22"/>
        </w:rPr>
        <w:t>Przedmiotem Umowy jest zakup oraz dostawa na rzecz Zamawiającego …………………………………, zwanych dalej „</w:t>
      </w:r>
      <w:r w:rsidRPr="000C44EA">
        <w:rPr>
          <w:b/>
          <w:color w:val="000000" w:themeColor="text1"/>
          <w:sz w:val="22"/>
        </w:rPr>
        <w:t>Przedmiotem Zamówienia”</w:t>
      </w:r>
      <w:r w:rsidRPr="000C44EA">
        <w:rPr>
          <w:color w:val="000000" w:themeColor="text1"/>
          <w:sz w:val="22"/>
          <w:szCs w:val="22"/>
        </w:rPr>
        <w:t xml:space="preserve"> według bieżących potrzeb Zamawiającego,</w:t>
      </w:r>
      <w:r w:rsidRPr="000C44EA">
        <w:rPr>
          <w:bCs/>
          <w:color w:val="000000" w:themeColor="text1"/>
          <w:sz w:val="22"/>
          <w:szCs w:val="22"/>
        </w:rPr>
        <w:t xml:space="preserve"> </w:t>
      </w:r>
      <w:r w:rsidRPr="000C44EA">
        <w:rPr>
          <w:bCs/>
          <w:color w:val="000000" w:themeColor="text1"/>
          <w:sz w:val="22"/>
        </w:rPr>
        <w:t>na warunkach określonych w Umowie, zgodnie z postanowieniami Specyfikacji Warunków Zamówienia, zwanej dalej „SWZ”</w:t>
      </w:r>
      <w:r w:rsidRPr="000C44EA" w:rsidDel="00434499">
        <w:rPr>
          <w:bCs/>
          <w:color w:val="000000" w:themeColor="text1"/>
          <w:sz w:val="22"/>
        </w:rPr>
        <w:t xml:space="preserve"> </w:t>
      </w:r>
      <w:r w:rsidRPr="000C44EA">
        <w:rPr>
          <w:bCs/>
          <w:color w:val="000000" w:themeColor="text1"/>
          <w:sz w:val="22"/>
        </w:rPr>
        <w:t xml:space="preserve">i ofertą Wykonawcy. </w:t>
      </w:r>
    </w:p>
    <w:p w14:paraId="7DA43F3C" w14:textId="77777777" w:rsidR="00B112A1" w:rsidRPr="000C44EA" w:rsidRDefault="00B112A1" w:rsidP="005A71B3">
      <w:pPr>
        <w:widowControl/>
        <w:numPr>
          <w:ilvl w:val="0"/>
          <w:numId w:val="26"/>
        </w:numPr>
        <w:suppressAutoHyphens w:val="0"/>
        <w:overflowPunct/>
        <w:autoSpaceDE/>
        <w:autoSpaceDN/>
        <w:adjustRightInd/>
        <w:spacing w:line="276" w:lineRule="auto"/>
        <w:ind w:left="426" w:hanging="426"/>
        <w:jc w:val="both"/>
        <w:textAlignment w:val="auto"/>
        <w:rPr>
          <w:color w:val="000000" w:themeColor="text1"/>
          <w:sz w:val="22"/>
        </w:rPr>
      </w:pPr>
      <w:r w:rsidRPr="000C44EA">
        <w:rPr>
          <w:sz w:val="22"/>
          <w:szCs w:val="22"/>
        </w:rPr>
        <w:t xml:space="preserve">Szczegółowy opis Przedmiotu Zamówienia określa </w:t>
      </w:r>
      <w:r w:rsidRPr="000C44EA">
        <w:rPr>
          <w:color w:val="FF0000"/>
          <w:sz w:val="22"/>
          <w:szCs w:val="22"/>
        </w:rPr>
        <w:t xml:space="preserve"> </w:t>
      </w:r>
      <w:r w:rsidRPr="000C44EA">
        <w:rPr>
          <w:sz w:val="22"/>
        </w:rPr>
        <w:t xml:space="preserve">Załącznika nr 1 </w:t>
      </w:r>
      <w:r w:rsidRPr="000C44EA">
        <w:rPr>
          <w:color w:val="000000" w:themeColor="text1"/>
          <w:sz w:val="22"/>
        </w:rPr>
        <w:t xml:space="preserve">do Umowy.  </w:t>
      </w:r>
    </w:p>
    <w:p w14:paraId="211ACD25" w14:textId="77777777" w:rsidR="00B112A1" w:rsidRPr="000C44EA" w:rsidRDefault="00B112A1" w:rsidP="005A71B3">
      <w:pPr>
        <w:widowControl/>
        <w:numPr>
          <w:ilvl w:val="0"/>
          <w:numId w:val="26"/>
        </w:numPr>
        <w:suppressAutoHyphens w:val="0"/>
        <w:overflowPunct/>
        <w:autoSpaceDE/>
        <w:autoSpaceDN/>
        <w:adjustRightInd/>
        <w:spacing w:line="276" w:lineRule="auto"/>
        <w:ind w:left="426" w:hanging="426"/>
        <w:jc w:val="both"/>
        <w:textAlignment w:val="auto"/>
        <w:rPr>
          <w:color w:val="000000" w:themeColor="text1"/>
          <w:sz w:val="22"/>
        </w:rPr>
      </w:pPr>
      <w:r w:rsidRPr="000C44EA">
        <w:rPr>
          <w:color w:val="000000" w:themeColor="text1"/>
          <w:sz w:val="22"/>
          <w:szCs w:val="22"/>
        </w:rPr>
        <w:t xml:space="preserve">Zamawiający ma prawo do zmniejszenia ilości Przedmiotu Zamówienia w przypadku zmniejszenia się potrzeb Zamawiającego w tym zakresie, przy czym minimalny łączny zakres Przedmiotu Zamówienia nie będzie mniejszy niż …… % wartości maksymalnego wynagrodzenia Wykonawcy określonego w §  5 ust. 2. </w:t>
      </w:r>
    </w:p>
    <w:p w14:paraId="1C3CD118" w14:textId="77777777" w:rsidR="00B112A1" w:rsidRPr="000C44EA" w:rsidRDefault="00B112A1" w:rsidP="005A71B3">
      <w:pPr>
        <w:widowControl/>
        <w:numPr>
          <w:ilvl w:val="0"/>
          <w:numId w:val="26"/>
        </w:numPr>
        <w:suppressAutoHyphens w:val="0"/>
        <w:overflowPunct/>
        <w:autoSpaceDE/>
        <w:autoSpaceDN/>
        <w:adjustRightInd/>
        <w:spacing w:line="276" w:lineRule="auto"/>
        <w:ind w:left="426" w:hanging="426"/>
        <w:jc w:val="both"/>
        <w:textAlignment w:val="auto"/>
        <w:rPr>
          <w:sz w:val="22"/>
          <w:szCs w:val="22"/>
        </w:rPr>
      </w:pPr>
      <w:r w:rsidRPr="000C44EA">
        <w:rPr>
          <w:sz w:val="22"/>
          <w:szCs w:val="22"/>
        </w:rPr>
        <w:t>Skorzystanie przez Zamawiającego z uprawnienia określonego w ust. 3 nie stanowi zmiany Umowy.</w:t>
      </w:r>
    </w:p>
    <w:p w14:paraId="642E5896" w14:textId="77777777" w:rsidR="00B112A1" w:rsidRPr="000C44EA" w:rsidRDefault="00B112A1" w:rsidP="005A71B3">
      <w:pPr>
        <w:widowControl/>
        <w:numPr>
          <w:ilvl w:val="0"/>
          <w:numId w:val="26"/>
        </w:numPr>
        <w:suppressAutoHyphens w:val="0"/>
        <w:overflowPunct/>
        <w:autoSpaceDE/>
        <w:autoSpaceDN/>
        <w:adjustRightInd/>
        <w:spacing w:line="276" w:lineRule="auto"/>
        <w:ind w:left="426" w:hanging="426"/>
        <w:jc w:val="both"/>
        <w:textAlignment w:val="auto"/>
        <w:rPr>
          <w:color w:val="000000" w:themeColor="text1"/>
          <w:sz w:val="22"/>
        </w:rPr>
      </w:pPr>
      <w:r w:rsidRPr="000C44EA">
        <w:rPr>
          <w:sz w:val="22"/>
          <w:szCs w:val="22"/>
        </w:rPr>
        <w:t>Wykonawca zobowiązuje się dostarczać Przedmiot Zamówienia:</w:t>
      </w:r>
    </w:p>
    <w:p w14:paraId="61096EA6" w14:textId="77777777" w:rsidR="00B112A1" w:rsidRPr="000C44EA" w:rsidRDefault="00B112A1" w:rsidP="005A71B3">
      <w:pPr>
        <w:widowControl/>
        <w:numPr>
          <w:ilvl w:val="0"/>
          <w:numId w:val="33"/>
        </w:numPr>
        <w:suppressAutoHyphens w:val="0"/>
        <w:overflowPunct/>
        <w:autoSpaceDE/>
        <w:autoSpaceDN/>
        <w:adjustRightInd/>
        <w:spacing w:line="276" w:lineRule="auto"/>
        <w:jc w:val="both"/>
        <w:textAlignment w:val="auto"/>
        <w:rPr>
          <w:sz w:val="22"/>
        </w:rPr>
      </w:pPr>
      <w:r w:rsidRPr="000C44EA">
        <w:rPr>
          <w:sz w:val="22"/>
          <w:szCs w:val="22"/>
        </w:rPr>
        <w:t>dopuszczony do obrotu i używania na terenie Polski zgodnie z powszechnie obowiązującymi przepisami prawa, a także do przedstawienia Zamawiającemu, w terminie 3 dni od zgłoszenia takiego żądania, dokumentów to potwierdzających,</w:t>
      </w:r>
    </w:p>
    <w:p w14:paraId="41E6AF52" w14:textId="77777777" w:rsidR="00B112A1" w:rsidRPr="000C44EA" w:rsidRDefault="00B112A1" w:rsidP="005A71B3">
      <w:pPr>
        <w:widowControl/>
        <w:numPr>
          <w:ilvl w:val="0"/>
          <w:numId w:val="33"/>
        </w:numPr>
        <w:suppressAutoHyphens w:val="0"/>
        <w:overflowPunct/>
        <w:autoSpaceDE/>
        <w:autoSpaceDN/>
        <w:adjustRightInd/>
        <w:spacing w:line="276" w:lineRule="auto"/>
        <w:jc w:val="both"/>
        <w:textAlignment w:val="auto"/>
        <w:rPr>
          <w:sz w:val="22"/>
        </w:rPr>
      </w:pPr>
      <w:r w:rsidRPr="000C44EA">
        <w:rPr>
          <w:sz w:val="22"/>
        </w:rPr>
        <w:t>z terminem ważności nie krótszym niż 12 miesięcy licząc od dnia dostawy,</w:t>
      </w:r>
    </w:p>
    <w:p w14:paraId="49E0AE89" w14:textId="77777777" w:rsidR="00B112A1" w:rsidRPr="000C44EA" w:rsidRDefault="00B112A1" w:rsidP="005A71B3">
      <w:pPr>
        <w:widowControl/>
        <w:numPr>
          <w:ilvl w:val="0"/>
          <w:numId w:val="33"/>
        </w:numPr>
        <w:suppressAutoHyphens w:val="0"/>
        <w:overflowPunct/>
        <w:autoSpaceDE/>
        <w:autoSpaceDN/>
        <w:adjustRightInd/>
        <w:spacing w:line="276" w:lineRule="auto"/>
        <w:jc w:val="both"/>
        <w:textAlignment w:val="auto"/>
        <w:rPr>
          <w:color w:val="000000" w:themeColor="text1"/>
          <w:sz w:val="22"/>
        </w:rPr>
      </w:pPr>
      <w:r w:rsidRPr="000C44EA">
        <w:rPr>
          <w:color w:val="000000" w:themeColor="text1"/>
          <w:sz w:val="22"/>
        </w:rPr>
        <w:t xml:space="preserve">w opakowaniu jednostkowym i zbiorczym oznaczonymi zgodnie z obowiązującymi normami i przepisami prawa, </w:t>
      </w:r>
    </w:p>
    <w:p w14:paraId="4B949E20" w14:textId="77777777" w:rsidR="00B112A1" w:rsidRPr="000C44EA" w:rsidRDefault="00B112A1" w:rsidP="005A71B3">
      <w:pPr>
        <w:widowControl/>
        <w:numPr>
          <w:ilvl w:val="0"/>
          <w:numId w:val="33"/>
        </w:numPr>
        <w:suppressAutoHyphens w:val="0"/>
        <w:overflowPunct/>
        <w:autoSpaceDE/>
        <w:autoSpaceDN/>
        <w:adjustRightInd/>
        <w:spacing w:line="276" w:lineRule="auto"/>
        <w:jc w:val="both"/>
        <w:textAlignment w:val="auto"/>
        <w:rPr>
          <w:color w:val="000000" w:themeColor="text1"/>
          <w:sz w:val="22"/>
        </w:rPr>
      </w:pPr>
      <w:r w:rsidRPr="000C44EA">
        <w:rPr>
          <w:color w:val="000000" w:themeColor="text1"/>
          <w:sz w:val="22"/>
        </w:rPr>
        <w:t>wraz z ulotką w języku polskim zawierającą wszystkie informacje niezbędne dla każdego użytkownika,</w:t>
      </w:r>
    </w:p>
    <w:p w14:paraId="1F832218" w14:textId="77777777" w:rsidR="00B112A1" w:rsidRPr="000C44EA" w:rsidRDefault="00B112A1" w:rsidP="005A71B3">
      <w:pPr>
        <w:widowControl/>
        <w:numPr>
          <w:ilvl w:val="0"/>
          <w:numId w:val="33"/>
        </w:numPr>
        <w:suppressAutoHyphens w:val="0"/>
        <w:overflowPunct/>
        <w:autoSpaceDE/>
        <w:autoSpaceDN/>
        <w:adjustRightInd/>
        <w:spacing w:line="276" w:lineRule="auto"/>
        <w:jc w:val="both"/>
        <w:textAlignment w:val="auto"/>
        <w:rPr>
          <w:color w:val="000000" w:themeColor="text1"/>
          <w:sz w:val="22"/>
        </w:rPr>
      </w:pPr>
      <w:r w:rsidRPr="000C44EA">
        <w:rPr>
          <w:sz w:val="22"/>
          <w:szCs w:val="22"/>
          <w:lang w:eastAsia="en-US"/>
        </w:rPr>
        <w:t xml:space="preserve">zgodnie z </w:t>
      </w:r>
      <w:r w:rsidRPr="000C44EA">
        <w:rPr>
          <w:sz w:val="22"/>
          <w:szCs w:val="22"/>
        </w:rPr>
        <w:t xml:space="preserve"> Ustawą z dnia 7 kwietnia 2022 r. o wyrobach medycznych (Dz. U. z 2022r. poz. 974) ,</w:t>
      </w:r>
    </w:p>
    <w:p w14:paraId="04BFBEDA" w14:textId="77777777" w:rsidR="00B112A1" w:rsidRPr="000C44EA" w:rsidRDefault="00B112A1" w:rsidP="005A71B3">
      <w:pPr>
        <w:widowControl/>
        <w:numPr>
          <w:ilvl w:val="0"/>
          <w:numId w:val="26"/>
        </w:numPr>
        <w:suppressAutoHyphens w:val="0"/>
        <w:overflowPunct/>
        <w:autoSpaceDE/>
        <w:autoSpaceDN/>
        <w:adjustRightInd/>
        <w:spacing w:line="276" w:lineRule="auto"/>
        <w:ind w:left="426" w:hanging="426"/>
        <w:jc w:val="both"/>
        <w:textAlignment w:val="auto"/>
        <w:rPr>
          <w:color w:val="000000" w:themeColor="text1"/>
          <w:sz w:val="22"/>
        </w:rPr>
      </w:pPr>
      <w:r w:rsidRPr="000C44EA">
        <w:rPr>
          <w:sz w:val="22"/>
          <w:szCs w:val="22"/>
        </w:rPr>
        <w:lastRenderedPageBreak/>
        <w:t>Wykonawca oświadcza, że posiada uprawnienia, wiedzę oraz doświadczenie, a także dysponuje odpowiednim potencjałem technicznym oraz osobami zdolnymi do wykonania Umowy.</w:t>
      </w:r>
    </w:p>
    <w:p w14:paraId="4B09534A" w14:textId="77777777" w:rsidR="00B112A1" w:rsidRPr="000C44EA" w:rsidRDefault="00B112A1" w:rsidP="00B112A1">
      <w:pPr>
        <w:spacing w:before="100" w:line="276" w:lineRule="auto"/>
        <w:jc w:val="center"/>
        <w:rPr>
          <w:b/>
          <w:sz w:val="4"/>
          <w:szCs w:val="4"/>
        </w:rPr>
      </w:pPr>
    </w:p>
    <w:p w14:paraId="3FCD0A29" w14:textId="77777777" w:rsidR="00B112A1" w:rsidRPr="000C44EA" w:rsidRDefault="00B112A1" w:rsidP="00B112A1">
      <w:pPr>
        <w:spacing w:before="100" w:line="276" w:lineRule="auto"/>
        <w:jc w:val="center"/>
        <w:rPr>
          <w:sz w:val="22"/>
          <w:szCs w:val="22"/>
        </w:rPr>
      </w:pPr>
      <w:r w:rsidRPr="000C44EA">
        <w:rPr>
          <w:b/>
          <w:sz w:val="22"/>
          <w:szCs w:val="22"/>
        </w:rPr>
        <w:t>§ 3</w:t>
      </w:r>
    </w:p>
    <w:p w14:paraId="380B9D4A" w14:textId="77777777" w:rsidR="00B112A1" w:rsidRPr="000C44EA" w:rsidRDefault="00B112A1" w:rsidP="005A71B3">
      <w:pPr>
        <w:widowControl/>
        <w:numPr>
          <w:ilvl w:val="0"/>
          <w:numId w:val="22"/>
        </w:numPr>
        <w:suppressAutoHyphens w:val="0"/>
        <w:overflowPunct/>
        <w:autoSpaceDE/>
        <w:autoSpaceDN/>
        <w:adjustRightInd/>
        <w:spacing w:line="276" w:lineRule="auto"/>
        <w:ind w:left="426" w:hanging="426"/>
        <w:contextualSpacing/>
        <w:jc w:val="both"/>
        <w:textAlignment w:val="auto"/>
        <w:rPr>
          <w:color w:val="000000" w:themeColor="text1"/>
          <w:kern w:val="2"/>
          <w:sz w:val="22"/>
          <w:szCs w:val="22"/>
        </w:rPr>
      </w:pPr>
      <w:r w:rsidRPr="000C44EA">
        <w:rPr>
          <w:color w:val="000000" w:themeColor="text1"/>
          <w:kern w:val="2"/>
          <w:sz w:val="22"/>
          <w:szCs w:val="22"/>
        </w:rPr>
        <w:t xml:space="preserve">Dostawy Przedmiotu Zamówienia Wykonawca realizował będzie sukcesywnie, zgodnie z zamówieniami składanymi przez Zamawiającego pocztą elektroniczną na adres e-mail …………………………….……. według jego bieżących potrzeb, każdorazowo w terminie do …… </w:t>
      </w:r>
      <w:r w:rsidRPr="000C44EA">
        <w:rPr>
          <w:b/>
          <w:color w:val="000000" w:themeColor="text1"/>
          <w:kern w:val="2"/>
          <w:sz w:val="22"/>
          <w:szCs w:val="22"/>
        </w:rPr>
        <w:t>dni</w:t>
      </w:r>
      <w:r w:rsidRPr="000C44EA">
        <w:rPr>
          <w:color w:val="000000" w:themeColor="text1"/>
          <w:kern w:val="2"/>
          <w:sz w:val="22"/>
          <w:szCs w:val="22"/>
        </w:rPr>
        <w:t xml:space="preserve"> roboczych od momentu złożenia zamówienia. Przez dni robocze w Umowie rozumie się dni od poniedziałku do piątku, z wyjątkiem dni ustawowo wolnych od pracy. </w:t>
      </w:r>
    </w:p>
    <w:p w14:paraId="309DE3EB" w14:textId="77777777" w:rsidR="00B112A1" w:rsidRPr="000C44EA" w:rsidRDefault="00B112A1" w:rsidP="005A71B3">
      <w:pPr>
        <w:widowControl/>
        <w:numPr>
          <w:ilvl w:val="0"/>
          <w:numId w:val="22"/>
        </w:numPr>
        <w:suppressAutoHyphens w:val="0"/>
        <w:overflowPunct/>
        <w:autoSpaceDE/>
        <w:autoSpaceDN/>
        <w:adjustRightInd/>
        <w:spacing w:line="276" w:lineRule="auto"/>
        <w:ind w:left="426" w:hanging="426"/>
        <w:contextualSpacing/>
        <w:jc w:val="both"/>
        <w:textAlignment w:val="auto"/>
        <w:rPr>
          <w:color w:val="000000" w:themeColor="text1"/>
          <w:kern w:val="2"/>
          <w:sz w:val="22"/>
          <w:szCs w:val="22"/>
        </w:rPr>
      </w:pPr>
      <w:r w:rsidRPr="000C44EA">
        <w:rPr>
          <w:sz w:val="22"/>
          <w:szCs w:val="22"/>
        </w:rPr>
        <w:t xml:space="preserve">Wykonawca zobowiązuje się dostarczyć i wyładować Przedmiot Zamówienia na własny koszt i ryzyko do Magazynu Medycznego, ul. Sokołowskiego 4 w Wałbrzychu, nr telefonu: 74/6489701  Zamawiającego </w:t>
      </w:r>
      <w:r w:rsidRPr="000C44EA">
        <w:rPr>
          <w:color w:val="000000" w:themeColor="text1"/>
          <w:kern w:val="2"/>
          <w:sz w:val="22"/>
          <w:szCs w:val="22"/>
        </w:rPr>
        <w:t>w dni robocze w godzinach od 7:00 do 14:35.</w:t>
      </w:r>
    </w:p>
    <w:p w14:paraId="343D8584" w14:textId="77777777" w:rsidR="00B112A1" w:rsidRPr="000C44EA" w:rsidRDefault="00B112A1" w:rsidP="005A71B3">
      <w:pPr>
        <w:widowControl/>
        <w:numPr>
          <w:ilvl w:val="0"/>
          <w:numId w:val="22"/>
        </w:numPr>
        <w:suppressAutoHyphens w:val="0"/>
        <w:overflowPunct/>
        <w:autoSpaceDE/>
        <w:autoSpaceDN/>
        <w:adjustRightInd/>
        <w:spacing w:line="276" w:lineRule="auto"/>
        <w:ind w:left="426" w:hanging="426"/>
        <w:contextualSpacing/>
        <w:jc w:val="both"/>
        <w:textAlignment w:val="auto"/>
        <w:rPr>
          <w:color w:val="000000" w:themeColor="text1"/>
          <w:kern w:val="2"/>
          <w:sz w:val="22"/>
          <w:szCs w:val="22"/>
        </w:rPr>
      </w:pPr>
      <w:r w:rsidRPr="000C44EA">
        <w:rPr>
          <w:color w:val="000000" w:themeColor="text1"/>
          <w:kern w:val="2"/>
          <w:sz w:val="22"/>
          <w:szCs w:val="22"/>
        </w:rPr>
        <w:t>Wykonawca zapewnia przechowywanie Przedmiotu Zamówienia oraz jego transport w odpowiednim opakowaniu oraz w odpowiednich warunkach, w szczególności zgodnie z ewentualnymi zaleceniami producenta.</w:t>
      </w:r>
    </w:p>
    <w:p w14:paraId="3737D5F2" w14:textId="77777777" w:rsidR="00B112A1" w:rsidRPr="000C44EA" w:rsidRDefault="00B112A1" w:rsidP="005A71B3">
      <w:pPr>
        <w:widowControl/>
        <w:numPr>
          <w:ilvl w:val="0"/>
          <w:numId w:val="22"/>
        </w:numPr>
        <w:suppressAutoHyphens w:val="0"/>
        <w:overflowPunct/>
        <w:autoSpaceDE/>
        <w:autoSpaceDN/>
        <w:adjustRightInd/>
        <w:spacing w:line="276" w:lineRule="auto"/>
        <w:ind w:left="426" w:hanging="426"/>
        <w:contextualSpacing/>
        <w:jc w:val="both"/>
        <w:textAlignment w:val="auto"/>
        <w:rPr>
          <w:color w:val="000000" w:themeColor="text1"/>
          <w:kern w:val="2"/>
          <w:sz w:val="22"/>
          <w:szCs w:val="22"/>
        </w:rPr>
      </w:pPr>
      <w:r w:rsidRPr="000C44EA">
        <w:rPr>
          <w:color w:val="000000" w:themeColor="text1"/>
          <w:kern w:val="2"/>
          <w:sz w:val="22"/>
          <w:szCs w:val="22"/>
        </w:rPr>
        <w:t xml:space="preserve">Zamawiający zbada dostarczony Przedmiotu Zamówienia pod względem zgodności z Umową i zamówieniem w terminie 5 dni od daty jego dostarczenia. </w:t>
      </w:r>
    </w:p>
    <w:p w14:paraId="74177935" w14:textId="77777777" w:rsidR="00B112A1" w:rsidRPr="000C44EA" w:rsidRDefault="00B112A1" w:rsidP="005A71B3">
      <w:pPr>
        <w:widowControl/>
        <w:numPr>
          <w:ilvl w:val="0"/>
          <w:numId w:val="22"/>
        </w:numPr>
        <w:suppressAutoHyphens w:val="0"/>
        <w:overflowPunct/>
        <w:autoSpaceDE/>
        <w:autoSpaceDN/>
        <w:adjustRightInd/>
        <w:spacing w:line="276" w:lineRule="auto"/>
        <w:ind w:left="426" w:hanging="426"/>
        <w:contextualSpacing/>
        <w:jc w:val="both"/>
        <w:textAlignment w:val="auto"/>
        <w:rPr>
          <w:color w:val="000000" w:themeColor="text1"/>
          <w:kern w:val="2"/>
          <w:sz w:val="22"/>
          <w:szCs w:val="22"/>
        </w:rPr>
      </w:pPr>
      <w:r w:rsidRPr="000C44EA">
        <w:rPr>
          <w:color w:val="000000" w:themeColor="text1"/>
          <w:kern w:val="2"/>
          <w:sz w:val="22"/>
          <w:szCs w:val="22"/>
        </w:rPr>
        <w:t xml:space="preserve">Odebranie przez Zamawiającego Przedmiotu Zamówienia nie wyłącza możliwości dochodzenia przez Zamawiającego wobec Wykonawcy roszczeń wynikających z tytułu nienależytego wykonania Umowy, ani roszczeń z tytułu rękojmi, które ujawnią się dopiero po dokonaniu odbioru, w tym w szczególności przy korzystaniu z Przedmiotu Zamówienia. </w:t>
      </w:r>
    </w:p>
    <w:p w14:paraId="4391CD5B" w14:textId="77777777" w:rsidR="00B112A1" w:rsidRPr="000C44EA" w:rsidRDefault="00B112A1" w:rsidP="005A71B3">
      <w:pPr>
        <w:widowControl/>
        <w:numPr>
          <w:ilvl w:val="0"/>
          <w:numId w:val="22"/>
        </w:numPr>
        <w:suppressAutoHyphens w:val="0"/>
        <w:overflowPunct/>
        <w:autoSpaceDE/>
        <w:autoSpaceDN/>
        <w:adjustRightInd/>
        <w:spacing w:line="276" w:lineRule="auto"/>
        <w:ind w:left="426" w:hanging="426"/>
        <w:contextualSpacing/>
        <w:jc w:val="both"/>
        <w:textAlignment w:val="auto"/>
        <w:rPr>
          <w:color w:val="000000" w:themeColor="text1"/>
          <w:kern w:val="2"/>
          <w:sz w:val="22"/>
          <w:szCs w:val="22"/>
        </w:rPr>
      </w:pPr>
      <w:r w:rsidRPr="000C44EA">
        <w:rPr>
          <w:color w:val="000000" w:themeColor="text1"/>
          <w:kern w:val="2"/>
          <w:sz w:val="22"/>
          <w:szCs w:val="22"/>
        </w:rPr>
        <w:t xml:space="preserve">W przypadku stwierdzenia przez Zamawiającego wad Przedmiotu Zamówienia, Wykonawca wymieni wadliwy Przedmiot Zamówienia na wolny od wad w terminie </w:t>
      </w:r>
      <w:r w:rsidRPr="000C44EA">
        <w:rPr>
          <w:kern w:val="2"/>
          <w:sz w:val="22"/>
          <w:szCs w:val="22"/>
        </w:rPr>
        <w:t xml:space="preserve">3 </w:t>
      </w:r>
      <w:r w:rsidRPr="000C44EA">
        <w:rPr>
          <w:color w:val="000000" w:themeColor="text1"/>
          <w:kern w:val="2"/>
          <w:sz w:val="22"/>
          <w:szCs w:val="22"/>
        </w:rPr>
        <w:t xml:space="preserve">dni roboczych od dnia powiadomienia o wadzie. Zawiadomienia o stwierdzonych wadach będą przesyłane na adres poczty elektronicznej wskazany w ust. 1. </w:t>
      </w:r>
    </w:p>
    <w:p w14:paraId="4B7FF380" w14:textId="77777777" w:rsidR="00B112A1" w:rsidRPr="000C44EA" w:rsidRDefault="00B112A1" w:rsidP="005A71B3">
      <w:pPr>
        <w:widowControl/>
        <w:numPr>
          <w:ilvl w:val="0"/>
          <w:numId w:val="22"/>
        </w:numPr>
        <w:suppressAutoHyphens w:val="0"/>
        <w:overflowPunct/>
        <w:autoSpaceDE/>
        <w:autoSpaceDN/>
        <w:adjustRightInd/>
        <w:spacing w:line="276" w:lineRule="auto"/>
        <w:ind w:left="426" w:hanging="426"/>
        <w:contextualSpacing/>
        <w:jc w:val="both"/>
        <w:textAlignment w:val="auto"/>
        <w:rPr>
          <w:color w:val="000000" w:themeColor="text1"/>
          <w:kern w:val="2"/>
          <w:sz w:val="22"/>
          <w:szCs w:val="22"/>
        </w:rPr>
      </w:pPr>
      <w:r w:rsidRPr="000C44EA">
        <w:rPr>
          <w:color w:val="000000" w:themeColor="text1"/>
          <w:kern w:val="2"/>
          <w:sz w:val="22"/>
          <w:szCs w:val="22"/>
        </w:rPr>
        <w:t xml:space="preserve">W przypadku nie zrealizowania przez Wykonawcę zgodnie z Umową poszczególnych zamówień w terminie, o którym mowa w ust. 1, lub nie dokonania wymiany wadliwego Przedmiotu Zamówienia zgodnie z ust. 6, Zamawiającemu przysługuje prawo dokonania zakupu Przedmiotu Zamówienia w tym zakresie od podmiotu trzeciego. W takiej sytuacji Wykonawca pokryje różnicę zwiększonych kosztów, wynikających z dokonania przez Zamawiającego zakupu Przedmiotu Zamówienia od podmiotu trzeciego, co nie wyłącza możliwości żądania przez Zamawiającego zapłaty kary umownej. </w:t>
      </w:r>
    </w:p>
    <w:p w14:paraId="06AD4E5E" w14:textId="77777777" w:rsidR="00B112A1" w:rsidRPr="000C44EA" w:rsidRDefault="00B112A1" w:rsidP="00B112A1">
      <w:pPr>
        <w:spacing w:before="100" w:line="276" w:lineRule="auto"/>
        <w:jc w:val="center"/>
        <w:rPr>
          <w:b/>
          <w:sz w:val="4"/>
          <w:szCs w:val="4"/>
        </w:rPr>
      </w:pPr>
    </w:p>
    <w:p w14:paraId="41A42FF5" w14:textId="77777777" w:rsidR="00B112A1" w:rsidRPr="000C44EA" w:rsidRDefault="00B112A1" w:rsidP="00B112A1">
      <w:pPr>
        <w:spacing w:before="100" w:line="276" w:lineRule="auto"/>
        <w:jc w:val="center"/>
        <w:rPr>
          <w:sz w:val="22"/>
          <w:szCs w:val="22"/>
        </w:rPr>
      </w:pPr>
      <w:r w:rsidRPr="000C44EA">
        <w:rPr>
          <w:b/>
          <w:sz w:val="22"/>
          <w:szCs w:val="22"/>
        </w:rPr>
        <w:t>§ 4</w:t>
      </w:r>
    </w:p>
    <w:p w14:paraId="52D0B29A" w14:textId="77777777" w:rsidR="00B112A1" w:rsidRPr="000C44EA" w:rsidRDefault="00B112A1" w:rsidP="00B112A1">
      <w:pPr>
        <w:spacing w:after="120" w:line="276" w:lineRule="auto"/>
        <w:ind w:left="426"/>
        <w:rPr>
          <w:sz w:val="22"/>
          <w:szCs w:val="22"/>
        </w:rPr>
      </w:pPr>
      <w:r w:rsidRPr="000C44EA">
        <w:rPr>
          <w:color w:val="000000" w:themeColor="text1"/>
          <w:sz w:val="22"/>
          <w:szCs w:val="22"/>
        </w:rPr>
        <w:t xml:space="preserve">Umowę zawiera się na okres </w:t>
      </w:r>
      <w:r w:rsidRPr="000C44EA">
        <w:rPr>
          <w:b/>
          <w:bCs/>
          <w:color w:val="000000" w:themeColor="text1"/>
          <w:sz w:val="22"/>
          <w:szCs w:val="22"/>
        </w:rPr>
        <w:t>12</w:t>
      </w:r>
      <w:r w:rsidRPr="000C44EA">
        <w:rPr>
          <w:color w:val="000000" w:themeColor="text1"/>
          <w:sz w:val="22"/>
          <w:szCs w:val="22"/>
        </w:rPr>
        <w:t xml:space="preserve"> miesięcy</w:t>
      </w:r>
      <w:r w:rsidRPr="000C44EA">
        <w:rPr>
          <w:sz w:val="22"/>
          <w:szCs w:val="22"/>
        </w:rPr>
        <w:t>,</w:t>
      </w:r>
      <w:r w:rsidRPr="000C44EA">
        <w:rPr>
          <w:sz w:val="20"/>
          <w:lang w:eastAsia="zh-CN"/>
        </w:rPr>
        <w:t xml:space="preserve"> </w:t>
      </w:r>
      <w:r w:rsidRPr="000C44EA">
        <w:rPr>
          <w:sz w:val="22"/>
          <w:szCs w:val="22"/>
        </w:rPr>
        <w:t xml:space="preserve">tj. od </w:t>
      </w:r>
      <w:r w:rsidRPr="000C44EA">
        <w:rPr>
          <w:b/>
          <w:bCs/>
          <w:sz w:val="22"/>
          <w:szCs w:val="22"/>
        </w:rPr>
        <w:t>…</w:t>
      </w:r>
      <w:r>
        <w:rPr>
          <w:b/>
          <w:bCs/>
          <w:sz w:val="22"/>
          <w:szCs w:val="22"/>
        </w:rPr>
        <w:t>.</w:t>
      </w:r>
      <w:r w:rsidRPr="000C44EA">
        <w:rPr>
          <w:b/>
          <w:bCs/>
          <w:sz w:val="22"/>
          <w:szCs w:val="22"/>
        </w:rPr>
        <w:t>……….</w:t>
      </w:r>
      <w:r w:rsidRPr="000C44EA">
        <w:rPr>
          <w:sz w:val="22"/>
          <w:szCs w:val="22"/>
        </w:rPr>
        <w:t xml:space="preserve"> r. do </w:t>
      </w:r>
      <w:r w:rsidRPr="000C44EA">
        <w:rPr>
          <w:b/>
          <w:bCs/>
          <w:sz w:val="22"/>
          <w:szCs w:val="22"/>
        </w:rPr>
        <w:t>……</w:t>
      </w:r>
      <w:r>
        <w:rPr>
          <w:b/>
          <w:bCs/>
          <w:sz w:val="22"/>
          <w:szCs w:val="22"/>
        </w:rPr>
        <w:t>....</w:t>
      </w:r>
      <w:r w:rsidRPr="000C44EA">
        <w:rPr>
          <w:b/>
          <w:bCs/>
          <w:sz w:val="22"/>
          <w:szCs w:val="22"/>
        </w:rPr>
        <w:t>…..</w:t>
      </w:r>
      <w:r w:rsidRPr="000C44EA">
        <w:rPr>
          <w:sz w:val="22"/>
          <w:szCs w:val="22"/>
        </w:rPr>
        <w:t xml:space="preserve"> r.</w:t>
      </w:r>
    </w:p>
    <w:p w14:paraId="2B60ADAA" w14:textId="77777777" w:rsidR="00B112A1" w:rsidRPr="000C44EA" w:rsidRDefault="00B112A1" w:rsidP="00B112A1">
      <w:pPr>
        <w:spacing w:before="100" w:line="276" w:lineRule="auto"/>
        <w:jc w:val="center"/>
        <w:rPr>
          <w:b/>
          <w:sz w:val="22"/>
          <w:szCs w:val="22"/>
        </w:rPr>
      </w:pPr>
      <w:r w:rsidRPr="000C44EA">
        <w:rPr>
          <w:b/>
          <w:sz w:val="22"/>
          <w:szCs w:val="22"/>
        </w:rPr>
        <w:t>§ 5</w:t>
      </w:r>
    </w:p>
    <w:p w14:paraId="36F325EE" w14:textId="77777777" w:rsidR="00B112A1" w:rsidRPr="000C44EA" w:rsidRDefault="00B112A1" w:rsidP="005A71B3">
      <w:pPr>
        <w:widowControl/>
        <w:numPr>
          <w:ilvl w:val="0"/>
          <w:numId w:val="29"/>
        </w:numPr>
        <w:tabs>
          <w:tab w:val="left" w:pos="426"/>
        </w:tabs>
        <w:suppressAutoHyphens w:val="0"/>
        <w:overflowPunct/>
        <w:autoSpaceDE/>
        <w:autoSpaceDN/>
        <w:adjustRightInd/>
        <w:spacing w:before="100" w:line="276" w:lineRule="auto"/>
        <w:ind w:left="426"/>
        <w:contextualSpacing/>
        <w:jc w:val="both"/>
        <w:textAlignment w:val="auto"/>
        <w:rPr>
          <w:sz w:val="22"/>
          <w:szCs w:val="22"/>
        </w:rPr>
      </w:pPr>
      <w:r w:rsidRPr="000C44EA">
        <w:rPr>
          <w:sz w:val="22"/>
          <w:szCs w:val="22"/>
        </w:rPr>
        <w:t xml:space="preserve">Za należyte wykonanie Umowy Zamawiający zapłaci Wykonawcy wynagrodzenie według cen jednostkowych określonych w </w:t>
      </w:r>
      <w:r w:rsidRPr="000C44EA">
        <w:rPr>
          <w:sz w:val="22"/>
        </w:rPr>
        <w:t>Załączniku nr 1(formularzu cenowym)</w:t>
      </w:r>
      <w:r w:rsidRPr="000C44EA">
        <w:rPr>
          <w:sz w:val="22"/>
          <w:szCs w:val="22"/>
        </w:rPr>
        <w:t xml:space="preserve"> i ilości dostarczonego Przedmiotu Zamówienia.</w:t>
      </w:r>
    </w:p>
    <w:p w14:paraId="2902E6C4" w14:textId="77777777" w:rsidR="00B112A1" w:rsidRPr="000C44EA" w:rsidRDefault="00B112A1" w:rsidP="005A71B3">
      <w:pPr>
        <w:widowControl/>
        <w:numPr>
          <w:ilvl w:val="0"/>
          <w:numId w:val="29"/>
        </w:numPr>
        <w:tabs>
          <w:tab w:val="left" w:pos="426"/>
        </w:tabs>
        <w:suppressAutoHyphens w:val="0"/>
        <w:overflowPunct/>
        <w:autoSpaceDE/>
        <w:autoSpaceDN/>
        <w:adjustRightInd/>
        <w:spacing w:before="100" w:line="276" w:lineRule="auto"/>
        <w:ind w:left="426"/>
        <w:contextualSpacing/>
        <w:jc w:val="both"/>
        <w:textAlignment w:val="auto"/>
        <w:rPr>
          <w:sz w:val="22"/>
          <w:szCs w:val="22"/>
        </w:rPr>
      </w:pPr>
      <w:r w:rsidRPr="000C44EA">
        <w:rPr>
          <w:sz w:val="22"/>
          <w:szCs w:val="22"/>
        </w:rPr>
        <w:t>Maksymalne wynagrodzenie Wykonawcy z tytułu wykonania Umowy nie przekroczy kwoty brutto: ………………… zł (słownie: …………….) w tym netto: ………… zł (słownie: ………………………….), plus podatek VAT według przepisów obowiązujących na dzień zawarcia Umowy wynoszący ..… %, czyli ………………. zł (słownie: ……………..).</w:t>
      </w:r>
    </w:p>
    <w:p w14:paraId="6F5BB5BB" w14:textId="77777777" w:rsidR="00B112A1" w:rsidRPr="000C44EA" w:rsidRDefault="00B112A1" w:rsidP="005A71B3">
      <w:pPr>
        <w:widowControl/>
        <w:numPr>
          <w:ilvl w:val="0"/>
          <w:numId w:val="29"/>
        </w:numPr>
        <w:tabs>
          <w:tab w:val="left" w:pos="426"/>
        </w:tabs>
        <w:suppressAutoHyphens w:val="0"/>
        <w:overflowPunct/>
        <w:autoSpaceDE/>
        <w:autoSpaceDN/>
        <w:adjustRightInd/>
        <w:spacing w:before="100" w:line="276" w:lineRule="auto"/>
        <w:ind w:left="426"/>
        <w:contextualSpacing/>
        <w:jc w:val="both"/>
        <w:textAlignment w:val="auto"/>
        <w:rPr>
          <w:sz w:val="22"/>
          <w:szCs w:val="22"/>
        </w:rPr>
      </w:pPr>
      <w:r w:rsidRPr="000C44EA">
        <w:rPr>
          <w:sz w:val="22"/>
          <w:szCs w:val="22"/>
        </w:rPr>
        <w:t xml:space="preserve">Zapłata wynagrodzenia nastąpi w terminie do </w:t>
      </w:r>
      <w:r w:rsidRPr="000C44EA">
        <w:rPr>
          <w:b/>
          <w:sz w:val="22"/>
          <w:szCs w:val="22"/>
        </w:rPr>
        <w:t>60 dni</w:t>
      </w:r>
      <w:r w:rsidRPr="000C44EA">
        <w:rPr>
          <w:sz w:val="22"/>
          <w:szCs w:val="22"/>
        </w:rPr>
        <w:t xml:space="preserve"> od daty otrzymania przez Zamawiającego prawidłowo wystawionej faktury. </w:t>
      </w:r>
    </w:p>
    <w:p w14:paraId="2C57C08B" w14:textId="77777777" w:rsidR="00B112A1" w:rsidRPr="000C44EA" w:rsidRDefault="00B112A1" w:rsidP="005A71B3">
      <w:pPr>
        <w:widowControl/>
        <w:numPr>
          <w:ilvl w:val="0"/>
          <w:numId w:val="29"/>
        </w:numPr>
        <w:tabs>
          <w:tab w:val="left" w:pos="426"/>
        </w:tabs>
        <w:suppressAutoHyphens w:val="0"/>
        <w:overflowPunct/>
        <w:autoSpaceDE/>
        <w:autoSpaceDN/>
        <w:adjustRightInd/>
        <w:spacing w:before="100" w:line="276" w:lineRule="auto"/>
        <w:ind w:left="426"/>
        <w:contextualSpacing/>
        <w:jc w:val="both"/>
        <w:textAlignment w:val="auto"/>
        <w:rPr>
          <w:sz w:val="22"/>
          <w:szCs w:val="22"/>
        </w:rPr>
      </w:pPr>
      <w:r w:rsidRPr="000C44EA">
        <w:rPr>
          <w:sz w:val="22"/>
          <w:szCs w:val="22"/>
        </w:rPr>
        <w:t>Zapłata nastąpi na rachunek bankowy Wykonawcy wskazany na fakturze.</w:t>
      </w:r>
    </w:p>
    <w:p w14:paraId="3D8266D8" w14:textId="77777777" w:rsidR="00B112A1" w:rsidRPr="000C44EA" w:rsidRDefault="00B112A1" w:rsidP="005A71B3">
      <w:pPr>
        <w:widowControl/>
        <w:numPr>
          <w:ilvl w:val="0"/>
          <w:numId w:val="29"/>
        </w:numPr>
        <w:tabs>
          <w:tab w:val="left" w:pos="426"/>
        </w:tabs>
        <w:suppressAutoHyphens w:val="0"/>
        <w:overflowPunct/>
        <w:autoSpaceDE/>
        <w:autoSpaceDN/>
        <w:adjustRightInd/>
        <w:spacing w:before="100" w:line="276" w:lineRule="auto"/>
        <w:ind w:left="426"/>
        <w:contextualSpacing/>
        <w:jc w:val="both"/>
        <w:textAlignment w:val="auto"/>
        <w:rPr>
          <w:sz w:val="22"/>
          <w:szCs w:val="22"/>
        </w:rPr>
      </w:pPr>
      <w:r w:rsidRPr="000C44EA">
        <w:rPr>
          <w:sz w:val="22"/>
          <w:szCs w:val="22"/>
        </w:rPr>
        <w:t>Za datę zapłaty uważa się datę obciążenia rachunku bankowego Zamawiającego.</w:t>
      </w:r>
    </w:p>
    <w:p w14:paraId="4EB037D9" w14:textId="77777777" w:rsidR="00B112A1" w:rsidRPr="000C44EA" w:rsidRDefault="00B112A1" w:rsidP="005A71B3">
      <w:pPr>
        <w:widowControl/>
        <w:numPr>
          <w:ilvl w:val="0"/>
          <w:numId w:val="29"/>
        </w:numPr>
        <w:tabs>
          <w:tab w:val="left" w:pos="426"/>
        </w:tabs>
        <w:suppressAutoHyphens w:val="0"/>
        <w:overflowPunct/>
        <w:autoSpaceDE/>
        <w:autoSpaceDN/>
        <w:adjustRightInd/>
        <w:spacing w:before="100" w:line="276" w:lineRule="auto"/>
        <w:ind w:left="426"/>
        <w:contextualSpacing/>
        <w:jc w:val="both"/>
        <w:textAlignment w:val="auto"/>
        <w:rPr>
          <w:sz w:val="22"/>
          <w:szCs w:val="22"/>
        </w:rPr>
      </w:pPr>
      <w:r w:rsidRPr="000C44EA">
        <w:rPr>
          <w:rFonts w:eastAsia="SimSun"/>
          <w:color w:val="000000"/>
          <w:sz w:val="22"/>
          <w:szCs w:val="22"/>
          <w:lang w:eastAsia="zh-CN" w:bidi="hi-IN"/>
        </w:rPr>
        <w:t>Niezależnie od pozostałych postanowień Umowy i przepisów prawa Wykonawca zobowiązuje się, że wystawiane przez niego faktury będą :</w:t>
      </w:r>
    </w:p>
    <w:p w14:paraId="595B4F54" w14:textId="77777777" w:rsidR="00B112A1" w:rsidRPr="000C44EA" w:rsidRDefault="00B112A1" w:rsidP="005A71B3">
      <w:pPr>
        <w:numPr>
          <w:ilvl w:val="0"/>
          <w:numId w:val="28"/>
        </w:numPr>
        <w:spacing w:line="276" w:lineRule="auto"/>
        <w:contextualSpacing/>
        <w:jc w:val="both"/>
        <w:textAlignment w:val="auto"/>
        <w:rPr>
          <w:rFonts w:eastAsia="SimSun"/>
          <w:color w:val="000000"/>
          <w:sz w:val="22"/>
          <w:szCs w:val="22"/>
          <w:lang w:eastAsia="zh-CN" w:bidi="hi-IN"/>
        </w:rPr>
      </w:pPr>
      <w:r w:rsidRPr="000C44EA">
        <w:rPr>
          <w:rFonts w:eastAsia="SimSun"/>
          <w:color w:val="000000"/>
          <w:sz w:val="22"/>
          <w:szCs w:val="22"/>
          <w:lang w:eastAsia="zh-CN" w:bidi="hi-IN"/>
        </w:rPr>
        <w:lastRenderedPageBreak/>
        <w:t>wystawione w języku polskim,</w:t>
      </w:r>
    </w:p>
    <w:p w14:paraId="1EFF3F01" w14:textId="77777777" w:rsidR="00B112A1" w:rsidRPr="000C44EA" w:rsidRDefault="00B112A1" w:rsidP="005A71B3">
      <w:pPr>
        <w:numPr>
          <w:ilvl w:val="0"/>
          <w:numId w:val="28"/>
        </w:numPr>
        <w:spacing w:line="276" w:lineRule="auto"/>
        <w:contextualSpacing/>
        <w:jc w:val="both"/>
        <w:textAlignment w:val="auto"/>
        <w:rPr>
          <w:rFonts w:eastAsia="SimSun"/>
          <w:color w:val="000000"/>
          <w:sz w:val="22"/>
          <w:szCs w:val="22"/>
          <w:lang w:eastAsia="zh-CN" w:bidi="hi-IN"/>
        </w:rPr>
      </w:pPr>
      <w:r w:rsidRPr="000C44EA">
        <w:rPr>
          <w:rFonts w:eastAsia="SimSun"/>
          <w:color w:val="000000"/>
          <w:sz w:val="22"/>
          <w:szCs w:val="22"/>
          <w:lang w:eastAsia="zh-CN" w:bidi="hi-IN"/>
        </w:rPr>
        <w:t>odzwierciedlały asorytment wchodzący w skład Przedmiotu Zamówienia zgodnie z  ofertą cenową Wykonawcy,</w:t>
      </w:r>
    </w:p>
    <w:p w14:paraId="4120DC02" w14:textId="77777777" w:rsidR="00B112A1" w:rsidRPr="000C44EA" w:rsidRDefault="00B112A1" w:rsidP="005A71B3">
      <w:pPr>
        <w:numPr>
          <w:ilvl w:val="0"/>
          <w:numId w:val="28"/>
        </w:numPr>
        <w:spacing w:line="276" w:lineRule="auto"/>
        <w:contextualSpacing/>
        <w:jc w:val="both"/>
        <w:textAlignment w:val="auto"/>
        <w:rPr>
          <w:rFonts w:eastAsia="SimSun"/>
          <w:color w:val="000000"/>
          <w:sz w:val="22"/>
          <w:szCs w:val="22"/>
          <w:lang w:eastAsia="zh-CN" w:bidi="hi-IN"/>
        </w:rPr>
      </w:pPr>
      <w:r w:rsidRPr="000C44EA">
        <w:rPr>
          <w:rFonts w:eastAsia="SimSun"/>
          <w:color w:val="000000"/>
          <w:sz w:val="22"/>
          <w:szCs w:val="22"/>
          <w:lang w:eastAsia="zh-CN" w:bidi="hi-IN"/>
        </w:rPr>
        <w:t xml:space="preserve">zawierały numer Umowy. </w:t>
      </w:r>
    </w:p>
    <w:p w14:paraId="24A51FFB" w14:textId="77777777" w:rsidR="00B112A1" w:rsidRPr="000C44EA" w:rsidRDefault="00B112A1" w:rsidP="005A71B3">
      <w:pPr>
        <w:widowControl/>
        <w:numPr>
          <w:ilvl w:val="0"/>
          <w:numId w:val="29"/>
        </w:numPr>
        <w:suppressAutoHyphens w:val="0"/>
        <w:overflowPunct/>
        <w:autoSpaceDE/>
        <w:autoSpaceDN/>
        <w:adjustRightInd/>
        <w:spacing w:line="276" w:lineRule="auto"/>
        <w:ind w:left="426"/>
        <w:contextualSpacing/>
        <w:jc w:val="both"/>
        <w:textAlignment w:val="auto"/>
        <w:rPr>
          <w:sz w:val="22"/>
          <w:szCs w:val="22"/>
        </w:rPr>
      </w:pPr>
      <w:r w:rsidRPr="000C44EA">
        <w:rPr>
          <w:sz w:val="22"/>
          <w:szCs w:val="22"/>
        </w:rPr>
        <w:t xml:space="preserve">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14:paraId="6DC89F32" w14:textId="77777777" w:rsidR="00B112A1" w:rsidRPr="000C44EA" w:rsidRDefault="00B112A1" w:rsidP="005A71B3">
      <w:pPr>
        <w:widowControl/>
        <w:numPr>
          <w:ilvl w:val="0"/>
          <w:numId w:val="29"/>
        </w:numPr>
        <w:suppressAutoHyphens w:val="0"/>
        <w:overflowPunct/>
        <w:autoSpaceDE/>
        <w:autoSpaceDN/>
        <w:adjustRightInd/>
        <w:spacing w:line="276" w:lineRule="auto"/>
        <w:ind w:left="426"/>
        <w:contextualSpacing/>
        <w:jc w:val="both"/>
        <w:textAlignment w:val="auto"/>
        <w:rPr>
          <w:sz w:val="22"/>
          <w:szCs w:val="22"/>
        </w:rPr>
      </w:pPr>
      <w:r w:rsidRPr="000C44EA">
        <w:rPr>
          <w:sz w:val="22"/>
          <w:szCs w:val="22"/>
        </w:rPr>
        <w:t>Zamawiający dopuszcza następujące dostarczanie faktur przez Wykonawcę:</w:t>
      </w:r>
    </w:p>
    <w:p w14:paraId="44903826" w14:textId="77777777" w:rsidR="00B112A1" w:rsidRPr="000C44EA" w:rsidRDefault="00B112A1" w:rsidP="005A71B3">
      <w:pPr>
        <w:widowControl/>
        <w:numPr>
          <w:ilvl w:val="0"/>
          <w:numId w:val="30"/>
        </w:numPr>
        <w:suppressAutoHyphens w:val="0"/>
        <w:overflowPunct/>
        <w:autoSpaceDE/>
        <w:autoSpaceDN/>
        <w:adjustRightInd/>
        <w:spacing w:line="276" w:lineRule="auto"/>
        <w:ind w:left="993"/>
        <w:contextualSpacing/>
        <w:jc w:val="both"/>
        <w:textAlignment w:val="auto"/>
        <w:rPr>
          <w:sz w:val="22"/>
          <w:szCs w:val="22"/>
        </w:rPr>
      </w:pPr>
      <w:r w:rsidRPr="000C44EA">
        <w:rPr>
          <w:sz w:val="22"/>
          <w:szCs w:val="22"/>
        </w:rPr>
        <w:t xml:space="preserve">w wersji papierowej, </w:t>
      </w:r>
    </w:p>
    <w:p w14:paraId="6BC6F4BA" w14:textId="77777777" w:rsidR="00B112A1" w:rsidRPr="000C44EA" w:rsidRDefault="00B112A1" w:rsidP="005A71B3">
      <w:pPr>
        <w:widowControl/>
        <w:numPr>
          <w:ilvl w:val="0"/>
          <w:numId w:val="30"/>
        </w:numPr>
        <w:suppressAutoHyphens w:val="0"/>
        <w:overflowPunct/>
        <w:autoSpaceDE/>
        <w:autoSpaceDN/>
        <w:adjustRightInd/>
        <w:spacing w:line="276" w:lineRule="auto"/>
        <w:ind w:left="993"/>
        <w:contextualSpacing/>
        <w:jc w:val="both"/>
        <w:textAlignment w:val="auto"/>
        <w:rPr>
          <w:sz w:val="22"/>
          <w:szCs w:val="22"/>
        </w:rPr>
      </w:pPr>
      <w:r w:rsidRPr="000C44EA">
        <w:rPr>
          <w:sz w:val="22"/>
          <w:szCs w:val="22"/>
        </w:rPr>
        <w:t>pocztą elektroniczną na adres: efaktury@zdrowie.walbrzych.pl</w:t>
      </w:r>
    </w:p>
    <w:p w14:paraId="4AA76520" w14:textId="77777777" w:rsidR="00B112A1" w:rsidRPr="000C44EA" w:rsidRDefault="00B112A1" w:rsidP="005A71B3">
      <w:pPr>
        <w:widowControl/>
        <w:numPr>
          <w:ilvl w:val="0"/>
          <w:numId w:val="30"/>
        </w:numPr>
        <w:suppressAutoHyphens w:val="0"/>
        <w:overflowPunct/>
        <w:autoSpaceDE/>
        <w:autoSpaceDN/>
        <w:adjustRightInd/>
        <w:spacing w:line="276" w:lineRule="auto"/>
        <w:ind w:left="993"/>
        <w:contextualSpacing/>
        <w:jc w:val="both"/>
        <w:textAlignment w:val="auto"/>
        <w:rPr>
          <w:sz w:val="22"/>
          <w:szCs w:val="22"/>
        </w:rPr>
      </w:pPr>
      <w:r w:rsidRPr="000C44EA">
        <w:rPr>
          <w:sz w:val="22"/>
          <w:szCs w:val="22"/>
        </w:rPr>
        <w:t>Platforma Elektronicznego Fakturowania https://www.brokerinfinite.efaktura.gov.pl</w:t>
      </w:r>
    </w:p>
    <w:p w14:paraId="12DF69A6" w14:textId="77777777" w:rsidR="00B112A1" w:rsidRPr="000C44EA" w:rsidRDefault="00B112A1" w:rsidP="005A71B3">
      <w:pPr>
        <w:widowControl/>
        <w:numPr>
          <w:ilvl w:val="0"/>
          <w:numId w:val="29"/>
        </w:numPr>
        <w:suppressAutoHyphens w:val="0"/>
        <w:overflowPunct/>
        <w:autoSpaceDE/>
        <w:autoSpaceDN/>
        <w:adjustRightInd/>
        <w:spacing w:line="276" w:lineRule="auto"/>
        <w:ind w:left="426"/>
        <w:contextualSpacing/>
        <w:jc w:val="both"/>
        <w:textAlignment w:val="auto"/>
        <w:rPr>
          <w:sz w:val="22"/>
          <w:szCs w:val="22"/>
        </w:rPr>
      </w:pPr>
      <w:r w:rsidRPr="000C44EA">
        <w:rPr>
          <w:color w:val="000000"/>
          <w:sz w:val="22"/>
        </w:rPr>
        <w:t xml:space="preserve">Wykonawca oświadcza, że: </w:t>
      </w:r>
    </w:p>
    <w:p w14:paraId="1FE4C3CC" w14:textId="77777777" w:rsidR="00B112A1" w:rsidRPr="000C44EA" w:rsidRDefault="00B112A1" w:rsidP="005A71B3">
      <w:pPr>
        <w:widowControl/>
        <w:numPr>
          <w:ilvl w:val="0"/>
          <w:numId w:val="27"/>
        </w:numPr>
        <w:tabs>
          <w:tab w:val="left" w:pos="426"/>
        </w:tabs>
        <w:suppressAutoHyphens w:val="0"/>
        <w:overflowPunct/>
        <w:autoSpaceDE/>
        <w:autoSpaceDN/>
        <w:adjustRightInd/>
        <w:spacing w:before="100" w:line="276" w:lineRule="auto"/>
        <w:ind w:left="1276" w:hanging="425"/>
        <w:contextualSpacing/>
        <w:jc w:val="both"/>
        <w:textAlignment w:val="auto"/>
        <w:rPr>
          <w:color w:val="000000"/>
          <w:sz w:val="22"/>
        </w:rPr>
      </w:pPr>
      <w:r w:rsidRPr="000C44EA">
        <w:rPr>
          <w:color w:val="000000"/>
          <w:sz w:val="22"/>
        </w:rPr>
        <w:t>numer rachunku bankowego płatności wskazany na fakturze wystawionej dla Zamawiającego będzie numerem właściwym dla dokonania rozliczeń na zasadach podzielnej płatności zgodnie obowiązującymi przepisami prawa,</w:t>
      </w:r>
    </w:p>
    <w:p w14:paraId="26382F52" w14:textId="77777777" w:rsidR="00B112A1" w:rsidRPr="000C44EA" w:rsidRDefault="00B112A1" w:rsidP="005A71B3">
      <w:pPr>
        <w:widowControl/>
        <w:numPr>
          <w:ilvl w:val="0"/>
          <w:numId w:val="27"/>
        </w:numPr>
        <w:tabs>
          <w:tab w:val="left" w:pos="426"/>
        </w:tabs>
        <w:suppressAutoHyphens w:val="0"/>
        <w:overflowPunct/>
        <w:autoSpaceDE/>
        <w:autoSpaceDN/>
        <w:adjustRightInd/>
        <w:spacing w:before="100" w:line="276" w:lineRule="auto"/>
        <w:ind w:left="1276" w:hanging="425"/>
        <w:contextualSpacing/>
        <w:jc w:val="both"/>
        <w:textAlignment w:val="auto"/>
        <w:rPr>
          <w:color w:val="000000"/>
          <w:sz w:val="22"/>
        </w:rPr>
      </w:pPr>
      <w:r w:rsidRPr="000C44EA">
        <w:rPr>
          <w:color w:val="000000"/>
          <w:sz w:val="22"/>
        </w:rPr>
        <w:t>jest płatnikiem podatku od towarów i usług VAT i posiada numer identyfikacyjny .....................</w:t>
      </w:r>
    </w:p>
    <w:p w14:paraId="547C17D5" w14:textId="77777777" w:rsidR="00B112A1" w:rsidRPr="000C44EA" w:rsidRDefault="00B112A1" w:rsidP="005A71B3">
      <w:pPr>
        <w:widowControl/>
        <w:numPr>
          <w:ilvl w:val="0"/>
          <w:numId w:val="27"/>
        </w:numPr>
        <w:tabs>
          <w:tab w:val="left" w:pos="426"/>
        </w:tabs>
        <w:suppressAutoHyphens w:val="0"/>
        <w:overflowPunct/>
        <w:autoSpaceDE/>
        <w:autoSpaceDN/>
        <w:adjustRightInd/>
        <w:spacing w:before="100" w:line="276" w:lineRule="auto"/>
        <w:ind w:left="1276" w:hanging="425"/>
        <w:contextualSpacing/>
        <w:jc w:val="both"/>
        <w:textAlignment w:val="auto"/>
        <w:rPr>
          <w:sz w:val="22"/>
        </w:rPr>
      </w:pPr>
      <w:r w:rsidRPr="000C44EA">
        <w:rPr>
          <w:color w:val="000000"/>
          <w:sz w:val="22"/>
        </w:rPr>
        <w:t>numer rachunku bankowego wskazany na fakturze,</w:t>
      </w:r>
      <w:r w:rsidRPr="000C44EA">
        <w:rPr>
          <w:sz w:val="22"/>
        </w:rPr>
        <w:t xml:space="preserve"> jest wpisany do wykazu podmiotów zarejestrowanych jako podatnicy VAT, niezarejestrowanych oraz wykreślonych i przywróconych do rejestru VAT prowadzonego przez Ministerstwo Finansów RP (tzw. „biała lista podatników VAT”).</w:t>
      </w:r>
    </w:p>
    <w:p w14:paraId="37AB2550" w14:textId="77777777" w:rsidR="00B112A1" w:rsidRPr="000C44EA" w:rsidRDefault="00B112A1" w:rsidP="00B112A1">
      <w:pPr>
        <w:spacing w:before="100" w:line="276" w:lineRule="auto"/>
        <w:jc w:val="center"/>
        <w:rPr>
          <w:b/>
          <w:sz w:val="22"/>
          <w:szCs w:val="22"/>
        </w:rPr>
      </w:pPr>
      <w:r w:rsidRPr="000C44EA">
        <w:rPr>
          <w:b/>
          <w:sz w:val="22"/>
          <w:szCs w:val="22"/>
        </w:rPr>
        <w:t>§ 6</w:t>
      </w:r>
    </w:p>
    <w:p w14:paraId="3BC34D39" w14:textId="77777777" w:rsidR="00B112A1" w:rsidRPr="000C44EA" w:rsidRDefault="00B112A1" w:rsidP="005A71B3">
      <w:pPr>
        <w:widowControl/>
        <w:numPr>
          <w:ilvl w:val="0"/>
          <w:numId w:val="21"/>
        </w:numPr>
        <w:tabs>
          <w:tab w:val="clear" w:pos="2628"/>
          <w:tab w:val="num" w:pos="426"/>
        </w:tabs>
        <w:suppressAutoHyphens w:val="0"/>
        <w:overflowPunct/>
        <w:autoSpaceDE/>
        <w:autoSpaceDN/>
        <w:adjustRightInd/>
        <w:spacing w:before="100" w:line="276" w:lineRule="auto"/>
        <w:ind w:left="426" w:hanging="426"/>
        <w:jc w:val="both"/>
        <w:textAlignment w:val="auto"/>
        <w:rPr>
          <w:sz w:val="22"/>
          <w:szCs w:val="22"/>
        </w:rPr>
      </w:pPr>
      <w:r w:rsidRPr="000C44EA">
        <w:rPr>
          <w:sz w:val="22"/>
          <w:szCs w:val="22"/>
        </w:rPr>
        <w:t xml:space="preserve">Wykonawca zobowiązany jest do zapłaty Zamawiającemu następujących kar umownych: </w:t>
      </w:r>
    </w:p>
    <w:p w14:paraId="4E765168" w14:textId="77777777" w:rsidR="00B112A1" w:rsidRPr="000C44EA" w:rsidRDefault="00B112A1" w:rsidP="005A71B3">
      <w:pPr>
        <w:widowControl/>
        <w:numPr>
          <w:ilvl w:val="0"/>
          <w:numId w:val="23"/>
        </w:numPr>
        <w:suppressAutoHyphens w:val="0"/>
        <w:overflowPunct/>
        <w:autoSpaceDE/>
        <w:autoSpaceDN/>
        <w:adjustRightInd/>
        <w:spacing w:line="276" w:lineRule="auto"/>
        <w:ind w:left="993" w:hanging="426"/>
        <w:jc w:val="both"/>
        <w:textAlignment w:val="auto"/>
        <w:rPr>
          <w:sz w:val="22"/>
          <w:szCs w:val="22"/>
        </w:rPr>
      </w:pPr>
      <w:r w:rsidRPr="000C44EA">
        <w:rPr>
          <w:sz w:val="22"/>
          <w:szCs w:val="22"/>
        </w:rPr>
        <w:t>za zwłokę w dostarczeniu poszczególnych partii Przedmiotu Zamówienia</w:t>
      </w:r>
      <w:r w:rsidRPr="000C44EA">
        <w:rPr>
          <w:sz w:val="22"/>
          <w:szCs w:val="22"/>
        </w:rPr>
        <w:br/>
        <w:t>- w wysokości 0,3% wartości netto zamówionej partii Przedmiotu Zamówienia  za każdy dzień zwłoki Przedmiotu Zamówienia</w:t>
      </w:r>
      <w:bookmarkStart w:id="0" w:name="_Hlk86140241"/>
      <w:r w:rsidRPr="000C44EA">
        <w:rPr>
          <w:sz w:val="22"/>
          <w:szCs w:val="22"/>
        </w:rPr>
        <w:t>,</w:t>
      </w:r>
    </w:p>
    <w:bookmarkEnd w:id="0"/>
    <w:p w14:paraId="2C1DEA7C" w14:textId="77777777" w:rsidR="00B112A1" w:rsidRPr="000C44EA" w:rsidRDefault="00B112A1" w:rsidP="005A71B3">
      <w:pPr>
        <w:widowControl/>
        <w:numPr>
          <w:ilvl w:val="0"/>
          <w:numId w:val="23"/>
        </w:numPr>
        <w:suppressAutoHyphens w:val="0"/>
        <w:overflowPunct/>
        <w:autoSpaceDE/>
        <w:autoSpaceDN/>
        <w:adjustRightInd/>
        <w:spacing w:line="276" w:lineRule="auto"/>
        <w:ind w:left="993" w:hanging="426"/>
        <w:jc w:val="both"/>
        <w:textAlignment w:val="auto"/>
        <w:rPr>
          <w:sz w:val="22"/>
          <w:szCs w:val="22"/>
        </w:rPr>
      </w:pPr>
      <w:r w:rsidRPr="000C44EA">
        <w:rPr>
          <w:sz w:val="22"/>
          <w:szCs w:val="22"/>
        </w:rPr>
        <w:t xml:space="preserve">za zwłokę </w:t>
      </w:r>
      <w:bookmarkStart w:id="1" w:name="_Hlk103238042"/>
      <w:r w:rsidRPr="000C44EA">
        <w:rPr>
          <w:sz w:val="22"/>
          <w:szCs w:val="22"/>
        </w:rPr>
        <w:t>w wymianie wadliwego Przedmiot Zamówienia na wolny od wad</w:t>
      </w:r>
      <w:bookmarkEnd w:id="1"/>
      <w:r w:rsidRPr="000C44EA">
        <w:rPr>
          <w:sz w:val="22"/>
          <w:szCs w:val="22"/>
        </w:rPr>
        <w:br/>
        <w:t>- w wysokości 0,3% wartości netto wadliwego Przedmiot Zamówienia podlegającego wymianie za każdy dzień zwłoki,</w:t>
      </w:r>
    </w:p>
    <w:p w14:paraId="12B95983" w14:textId="77777777" w:rsidR="00B112A1" w:rsidRPr="000C44EA" w:rsidRDefault="00B112A1" w:rsidP="005A71B3">
      <w:pPr>
        <w:widowControl/>
        <w:numPr>
          <w:ilvl w:val="0"/>
          <w:numId w:val="23"/>
        </w:numPr>
        <w:suppressAutoHyphens w:val="0"/>
        <w:overflowPunct/>
        <w:autoSpaceDE/>
        <w:autoSpaceDN/>
        <w:adjustRightInd/>
        <w:spacing w:line="276" w:lineRule="auto"/>
        <w:ind w:left="993" w:hanging="426"/>
        <w:jc w:val="both"/>
        <w:textAlignment w:val="auto"/>
        <w:rPr>
          <w:sz w:val="22"/>
          <w:szCs w:val="22"/>
        </w:rPr>
      </w:pPr>
      <w:r w:rsidRPr="000C44EA">
        <w:rPr>
          <w:sz w:val="22"/>
          <w:szCs w:val="22"/>
        </w:rPr>
        <w:t>w przypadku nieprzedłożenia przez Wykonawcę w wyznaczonym terminie dokumentów, o których mowa w  §  2 ust. 5 pkt 1), w wysokości 500 zł (słownie: pięćset złotych) za każdy przypadek,</w:t>
      </w:r>
    </w:p>
    <w:p w14:paraId="6BABAE7C" w14:textId="77777777" w:rsidR="00B112A1" w:rsidRPr="000C44EA" w:rsidRDefault="00B112A1" w:rsidP="005A71B3">
      <w:pPr>
        <w:widowControl/>
        <w:numPr>
          <w:ilvl w:val="0"/>
          <w:numId w:val="23"/>
        </w:numPr>
        <w:suppressAutoHyphens w:val="0"/>
        <w:overflowPunct/>
        <w:autoSpaceDE/>
        <w:autoSpaceDN/>
        <w:adjustRightInd/>
        <w:spacing w:line="276" w:lineRule="auto"/>
        <w:ind w:left="993" w:hanging="426"/>
        <w:jc w:val="both"/>
        <w:textAlignment w:val="auto"/>
        <w:rPr>
          <w:sz w:val="22"/>
          <w:szCs w:val="22"/>
        </w:rPr>
      </w:pPr>
      <w:r w:rsidRPr="000C44EA">
        <w:rPr>
          <w:sz w:val="22"/>
          <w:szCs w:val="22"/>
        </w:rPr>
        <w:t>w przypadku rozwiązania lub odstąpienia od umowy przez Zamawiającego z przyczyn leżących po stronie Wykonawcy – w wysokości 20% wartości maksymalnego wynagrodzenia netto określonego w  § 5 ust. 2</w:t>
      </w:r>
    </w:p>
    <w:p w14:paraId="3451B838" w14:textId="77777777" w:rsidR="00B112A1" w:rsidRPr="000C44EA" w:rsidRDefault="00B112A1" w:rsidP="005A71B3">
      <w:pPr>
        <w:widowControl/>
        <w:numPr>
          <w:ilvl w:val="0"/>
          <w:numId w:val="25"/>
        </w:numPr>
        <w:suppressAutoHyphens w:val="0"/>
        <w:overflowPunct/>
        <w:autoSpaceDE/>
        <w:autoSpaceDN/>
        <w:adjustRightInd/>
        <w:spacing w:line="276" w:lineRule="auto"/>
        <w:jc w:val="both"/>
        <w:textAlignment w:val="auto"/>
        <w:rPr>
          <w:sz w:val="22"/>
          <w:szCs w:val="22"/>
        </w:rPr>
      </w:pPr>
      <w:r w:rsidRPr="000C44EA">
        <w:rPr>
          <w:sz w:val="22"/>
          <w:szCs w:val="22"/>
        </w:rPr>
        <w:t>Łączna  maksymalna  wysokość  kar  umownych,  których  może  dochodzić  Zamawiający wynosi 40 % maksymalnego wynagrodzenia netto określonego w § 5 ust. 2 Umowy.</w:t>
      </w:r>
    </w:p>
    <w:p w14:paraId="3E1508D9" w14:textId="77777777" w:rsidR="00B112A1" w:rsidRPr="000C44EA" w:rsidRDefault="00B112A1" w:rsidP="005A71B3">
      <w:pPr>
        <w:widowControl/>
        <w:numPr>
          <w:ilvl w:val="0"/>
          <w:numId w:val="25"/>
        </w:numPr>
        <w:suppressAutoHyphens w:val="0"/>
        <w:overflowPunct/>
        <w:autoSpaceDE/>
        <w:autoSpaceDN/>
        <w:adjustRightInd/>
        <w:spacing w:line="276" w:lineRule="auto"/>
        <w:jc w:val="both"/>
        <w:textAlignment w:val="auto"/>
        <w:rPr>
          <w:sz w:val="22"/>
          <w:szCs w:val="22"/>
        </w:rPr>
      </w:pPr>
      <w:r w:rsidRPr="000C44EA">
        <w:rPr>
          <w:sz w:val="22"/>
          <w:szCs w:val="22"/>
        </w:rPr>
        <w:t>Jeżeli szkoda rzeczywista będzie wyższa niż kara umowna, o której mowa w ust. 1, Zamawiający będzie uprawniony do dochodzenia odszkodowania do wysokości poniesionej szkody na zasadach ogólnych.</w:t>
      </w:r>
    </w:p>
    <w:p w14:paraId="480131C4" w14:textId="77777777" w:rsidR="00B112A1" w:rsidRPr="000C44EA" w:rsidRDefault="00B112A1" w:rsidP="005A71B3">
      <w:pPr>
        <w:widowControl/>
        <w:numPr>
          <w:ilvl w:val="0"/>
          <w:numId w:val="25"/>
        </w:numPr>
        <w:suppressAutoHyphens w:val="0"/>
        <w:overflowPunct/>
        <w:autoSpaceDE/>
        <w:autoSpaceDN/>
        <w:adjustRightInd/>
        <w:spacing w:line="276" w:lineRule="auto"/>
        <w:jc w:val="both"/>
        <w:textAlignment w:val="auto"/>
        <w:rPr>
          <w:sz w:val="22"/>
          <w:szCs w:val="22"/>
        </w:rPr>
      </w:pPr>
      <w:r w:rsidRPr="000C44EA">
        <w:rPr>
          <w:sz w:val="22"/>
          <w:szCs w:val="22"/>
        </w:rPr>
        <w:t>Kary umowne Zamawiający może potrącić z faktur wystawionych przez Wykonawcę, na co Wykonawca wyraża zgodę.</w:t>
      </w:r>
    </w:p>
    <w:p w14:paraId="70DF0A3C" w14:textId="77777777" w:rsidR="00B112A1" w:rsidRPr="000C44EA" w:rsidRDefault="00B112A1" w:rsidP="005A71B3">
      <w:pPr>
        <w:widowControl/>
        <w:numPr>
          <w:ilvl w:val="0"/>
          <w:numId w:val="25"/>
        </w:numPr>
        <w:suppressAutoHyphens w:val="0"/>
        <w:overflowPunct/>
        <w:autoSpaceDE/>
        <w:autoSpaceDN/>
        <w:adjustRightInd/>
        <w:spacing w:line="276" w:lineRule="auto"/>
        <w:jc w:val="both"/>
        <w:textAlignment w:val="auto"/>
        <w:rPr>
          <w:sz w:val="22"/>
          <w:szCs w:val="22"/>
        </w:rPr>
      </w:pPr>
      <w:r w:rsidRPr="000C44EA">
        <w:rPr>
          <w:sz w:val="22"/>
          <w:szCs w:val="22"/>
        </w:rPr>
        <w:t xml:space="preserve">Postanowienia dotyczące kar umownych pozostają w mocy również w przypadku odstąpienia przez Zamawiającego od Umowy. </w:t>
      </w:r>
    </w:p>
    <w:p w14:paraId="37989E6D" w14:textId="77777777" w:rsidR="00B112A1" w:rsidRPr="000C44EA" w:rsidRDefault="00B112A1" w:rsidP="005A71B3">
      <w:pPr>
        <w:widowControl/>
        <w:numPr>
          <w:ilvl w:val="0"/>
          <w:numId w:val="25"/>
        </w:numPr>
        <w:suppressAutoHyphens w:val="0"/>
        <w:overflowPunct/>
        <w:autoSpaceDE/>
        <w:autoSpaceDN/>
        <w:adjustRightInd/>
        <w:spacing w:line="276" w:lineRule="auto"/>
        <w:jc w:val="both"/>
        <w:textAlignment w:val="auto"/>
        <w:rPr>
          <w:sz w:val="22"/>
          <w:szCs w:val="22"/>
        </w:rPr>
      </w:pPr>
      <w:r w:rsidRPr="000C44EA">
        <w:rPr>
          <w:sz w:val="22"/>
          <w:szCs w:val="22"/>
        </w:rPr>
        <w:t xml:space="preserve">Powierzenie przez Wykonawcę realizacji niniejszej Umowy podwykonawcy wymaga pisemnego powiadomienia Zamawiającego. Wykonawca ponosi odpowiedzialność za działania podwykonawców i osób, którymi będzie posługiwał się do wykonania Umowy, jak za działania własne.  </w:t>
      </w:r>
    </w:p>
    <w:p w14:paraId="75029489" w14:textId="77777777" w:rsidR="00B112A1" w:rsidRPr="000C44EA" w:rsidRDefault="00B112A1" w:rsidP="00B112A1">
      <w:pPr>
        <w:spacing w:before="100" w:line="276" w:lineRule="auto"/>
        <w:rPr>
          <w:b/>
          <w:sz w:val="4"/>
          <w:szCs w:val="4"/>
        </w:rPr>
      </w:pPr>
    </w:p>
    <w:p w14:paraId="7F093CE8" w14:textId="77777777" w:rsidR="00B112A1" w:rsidRPr="000C44EA" w:rsidRDefault="00B112A1" w:rsidP="00B112A1">
      <w:pPr>
        <w:spacing w:before="100" w:line="276" w:lineRule="auto"/>
        <w:jc w:val="center"/>
        <w:rPr>
          <w:b/>
          <w:sz w:val="22"/>
          <w:szCs w:val="22"/>
        </w:rPr>
      </w:pPr>
      <w:r w:rsidRPr="000C44EA">
        <w:rPr>
          <w:b/>
          <w:sz w:val="22"/>
          <w:szCs w:val="22"/>
        </w:rPr>
        <w:t>§ 7</w:t>
      </w:r>
    </w:p>
    <w:p w14:paraId="20729B47" w14:textId="77777777" w:rsidR="00B112A1" w:rsidRPr="000C44EA" w:rsidRDefault="00B112A1" w:rsidP="005A71B3">
      <w:pPr>
        <w:widowControl/>
        <w:numPr>
          <w:ilvl w:val="6"/>
          <w:numId w:val="35"/>
        </w:numPr>
        <w:tabs>
          <w:tab w:val="clear" w:pos="7448"/>
          <w:tab w:val="num" w:pos="5040"/>
        </w:tabs>
        <w:suppressAutoHyphens w:val="0"/>
        <w:overflowPunct/>
        <w:autoSpaceDE/>
        <w:autoSpaceDN/>
        <w:adjustRightInd/>
        <w:spacing w:after="160" w:line="276" w:lineRule="auto"/>
        <w:ind w:left="284"/>
        <w:contextualSpacing/>
        <w:jc w:val="both"/>
        <w:textAlignment w:val="auto"/>
        <w:rPr>
          <w:bCs/>
          <w:kern w:val="0"/>
          <w:sz w:val="22"/>
          <w:szCs w:val="22"/>
          <w:lang w:val="pl-PL"/>
        </w:rPr>
      </w:pPr>
      <w:r w:rsidRPr="000C44EA">
        <w:rPr>
          <w:bCs/>
          <w:sz w:val="22"/>
          <w:szCs w:val="22"/>
        </w:rPr>
        <w:t>W przypadku zmiany ceny materiałów lub kosztów związanych z realizacją Przedmiotu Zamówienia Strony dopuszczają zmianę wysokości wynagrodzenia należnego Wykonawcy zgodnie z następującymi zasadami:</w:t>
      </w:r>
      <w:r w:rsidRPr="000C44EA">
        <w:rPr>
          <w:bCs/>
          <w:kern w:val="0"/>
          <w:sz w:val="22"/>
          <w:szCs w:val="22"/>
          <w:lang w:val="pl-PL"/>
        </w:rPr>
        <w:t xml:space="preserve"> </w:t>
      </w:r>
    </w:p>
    <w:p w14:paraId="67BBA42B" w14:textId="77777777" w:rsidR="00B112A1" w:rsidRPr="000C44EA" w:rsidRDefault="00B112A1" w:rsidP="005A71B3">
      <w:pPr>
        <w:widowControl/>
        <w:numPr>
          <w:ilvl w:val="0"/>
          <w:numId w:val="36"/>
        </w:numPr>
        <w:suppressAutoHyphens w:val="0"/>
        <w:overflowPunct/>
        <w:autoSpaceDE/>
        <w:autoSpaceDN/>
        <w:adjustRightInd/>
        <w:spacing w:after="160" w:line="276" w:lineRule="auto"/>
        <w:contextualSpacing/>
        <w:jc w:val="both"/>
        <w:textAlignment w:val="auto"/>
        <w:rPr>
          <w:rFonts w:eastAsia="Calibri"/>
          <w:bCs/>
          <w:kern w:val="2"/>
          <w:sz w:val="22"/>
          <w:szCs w:val="22"/>
          <w:lang w:eastAsia="en-US"/>
        </w:rPr>
      </w:pPr>
      <w:r w:rsidRPr="000C44EA">
        <w:rPr>
          <w:bCs/>
          <w:sz w:val="22"/>
          <w:szCs w:val="22"/>
        </w:rPr>
        <w:t>początkowym terminem ustalenia zmiany wynagrodzenia jest dzień zawarcia Umowy, z zastrzeżeniem, że w przypadku gdy Umowa została zawarta po upływie 180 dni od</w:t>
      </w:r>
      <w:r w:rsidRPr="000C44EA">
        <w:rPr>
          <w:rFonts w:eastAsia="Calibri"/>
          <w:bCs/>
          <w:kern w:val="2"/>
          <w:sz w:val="22"/>
          <w:szCs w:val="22"/>
          <w:lang w:eastAsia="en-US"/>
        </w:rPr>
        <w:t xml:space="preserve"> dnia upływu terminu składania ofert, początkowym terminem ustalenia zmiany wynagrodzenia jest dzień otwarcia ofert, </w:t>
      </w:r>
    </w:p>
    <w:p w14:paraId="2495FA5D" w14:textId="77777777" w:rsidR="00B112A1" w:rsidRPr="000C44EA" w:rsidRDefault="00B112A1" w:rsidP="005A71B3">
      <w:pPr>
        <w:widowControl/>
        <w:numPr>
          <w:ilvl w:val="0"/>
          <w:numId w:val="36"/>
        </w:numPr>
        <w:suppressAutoHyphens w:val="0"/>
        <w:overflowPunct/>
        <w:autoSpaceDE/>
        <w:autoSpaceDN/>
        <w:adjustRightInd/>
        <w:spacing w:after="160" w:line="276" w:lineRule="auto"/>
        <w:contextualSpacing/>
        <w:jc w:val="both"/>
        <w:textAlignment w:val="auto"/>
        <w:rPr>
          <w:rFonts w:eastAsia="Calibri"/>
          <w:bCs/>
          <w:kern w:val="2"/>
          <w:sz w:val="22"/>
          <w:szCs w:val="22"/>
          <w:lang w:eastAsia="en-US"/>
        </w:rPr>
      </w:pPr>
      <w:r w:rsidRPr="000C44EA">
        <w:rPr>
          <w:rFonts w:eastAsia="Calibri"/>
          <w:bCs/>
          <w:kern w:val="2"/>
          <w:sz w:val="22"/>
          <w:szCs w:val="22"/>
          <w:lang w:eastAsia="en-US"/>
        </w:rPr>
        <w:t>przez zmianę ceny materiałów lub kosztów rozumie się wzrost odpowiednio cen lub kosztów, jak i ich obniżenie, względem ceny lub kosztu przyjętych w celu ustalenia wynagrodzenia Wykonawcy zawartego w ofercie, a w przypadku ewentulanej drugiej i dalszych waloryzacji względem ceny lub kosztu przyjętych w celu ustalenia wynagrodzenia Wykonawcy określonego w ostatnim aneksie waloryzacyjnym,</w:t>
      </w:r>
    </w:p>
    <w:p w14:paraId="28B2751D" w14:textId="77777777" w:rsidR="00B112A1" w:rsidRPr="000C44EA" w:rsidRDefault="00B112A1" w:rsidP="005A71B3">
      <w:pPr>
        <w:widowControl/>
        <w:numPr>
          <w:ilvl w:val="0"/>
          <w:numId w:val="36"/>
        </w:numPr>
        <w:suppressAutoHyphens w:val="0"/>
        <w:overflowPunct/>
        <w:autoSpaceDE/>
        <w:autoSpaceDN/>
        <w:adjustRightInd/>
        <w:spacing w:after="160" w:line="276" w:lineRule="auto"/>
        <w:contextualSpacing/>
        <w:jc w:val="both"/>
        <w:textAlignment w:val="auto"/>
        <w:rPr>
          <w:rFonts w:eastAsia="Calibri"/>
          <w:bCs/>
          <w:kern w:val="2"/>
          <w:sz w:val="22"/>
          <w:szCs w:val="22"/>
          <w:lang w:eastAsia="en-US"/>
        </w:rPr>
      </w:pPr>
      <w:r w:rsidRPr="000C44EA">
        <w:rPr>
          <w:rFonts w:eastAsia="Calibri"/>
          <w:kern w:val="2"/>
          <w:sz w:val="22"/>
          <w:szCs w:val="22"/>
          <w:lang w:eastAsia="en-US"/>
        </w:rPr>
        <w:t xml:space="preserve">zmiany wynagrodzenia Wykonawcy jest możliwa, jeśli  </w:t>
      </w:r>
      <w:r w:rsidRPr="000C44EA">
        <w:rPr>
          <w:rFonts w:eastAsia="Calibri"/>
          <w:kern w:val="2"/>
          <w:sz w:val="22"/>
          <w:szCs w:val="22"/>
          <w:lang w:val="pl-PL" w:eastAsia="en-US"/>
        </w:rPr>
        <w:t xml:space="preserve">doszło do zmiany ceny materiałów lub kosztów w takiej wysokości, że łączny koszt </w:t>
      </w:r>
      <w:r w:rsidRPr="000C44EA">
        <w:rPr>
          <w:rFonts w:eastAsia="Calibri"/>
          <w:bCs/>
          <w:kern w:val="2"/>
          <w:sz w:val="22"/>
          <w:szCs w:val="22"/>
          <w:lang w:val="pl-PL" w:eastAsia="en-US"/>
        </w:rPr>
        <w:t>wykonania Przedmiotu Zamówienia zmienia się o minimum 10% względem łącznego kosztu przyjętego w celu ustalenia wynagrodzenia Wykonawcy zawartego w ofercie, a w przypadku ewentualnej drugiej i dalszych waloryzacji względem łącznego kosztu przyjętego w celu ustalenia wynagrodzenia Wykonawcy określonego w ostatnim aneksie waloryzacyjnym,</w:t>
      </w:r>
    </w:p>
    <w:p w14:paraId="61439D45" w14:textId="77777777" w:rsidR="00B112A1" w:rsidRPr="000C44EA" w:rsidRDefault="00B112A1" w:rsidP="005A71B3">
      <w:pPr>
        <w:widowControl/>
        <w:numPr>
          <w:ilvl w:val="0"/>
          <w:numId w:val="36"/>
        </w:numPr>
        <w:suppressAutoHyphens w:val="0"/>
        <w:overflowPunct/>
        <w:autoSpaceDE/>
        <w:autoSpaceDN/>
        <w:adjustRightInd/>
        <w:spacing w:after="160" w:line="276" w:lineRule="auto"/>
        <w:contextualSpacing/>
        <w:jc w:val="both"/>
        <w:textAlignment w:val="auto"/>
        <w:rPr>
          <w:rFonts w:eastAsia="Calibri"/>
          <w:bCs/>
          <w:kern w:val="2"/>
          <w:sz w:val="22"/>
          <w:szCs w:val="22"/>
          <w:lang w:eastAsia="en-US"/>
        </w:rPr>
      </w:pPr>
      <w:r w:rsidRPr="000C44EA">
        <w:rPr>
          <w:rFonts w:eastAsia="Calibri"/>
          <w:bCs/>
          <w:kern w:val="2"/>
          <w:sz w:val="22"/>
          <w:szCs w:val="22"/>
          <w:lang w:val="pl-PL" w:eastAsia="en-US"/>
        </w:rPr>
        <w:t xml:space="preserve">obowiązek wykazania zmiany ceny materiałów lub kosztów oraz ich wpływu na łączny koszt wykonania Przedmiotu Zamówienia, zgodnie z pkt 3), należy do Strony, która występuje z wnioskiem o zmianę wysokości wynagrodzenia Wykonawcy, w szczególności Strona wnioskująca zobowiązana jest przedstawić szczegółową kalkulację w tym zakresie oraz dokumenty to potwierdzające, </w:t>
      </w:r>
    </w:p>
    <w:p w14:paraId="79F541B2" w14:textId="77777777" w:rsidR="00B112A1" w:rsidRPr="000C44EA" w:rsidRDefault="00B112A1" w:rsidP="005A71B3">
      <w:pPr>
        <w:widowControl/>
        <w:numPr>
          <w:ilvl w:val="0"/>
          <w:numId w:val="36"/>
        </w:numPr>
        <w:suppressAutoHyphens w:val="0"/>
        <w:overflowPunct/>
        <w:autoSpaceDE/>
        <w:autoSpaceDN/>
        <w:adjustRightInd/>
        <w:spacing w:after="68" w:line="276" w:lineRule="auto"/>
        <w:contextualSpacing/>
        <w:jc w:val="both"/>
        <w:textAlignment w:val="auto"/>
        <w:rPr>
          <w:rFonts w:eastAsia="Calibri"/>
          <w:kern w:val="2"/>
          <w:sz w:val="22"/>
          <w:szCs w:val="22"/>
          <w:lang w:eastAsia="en-US"/>
        </w:rPr>
      </w:pPr>
      <w:r w:rsidRPr="000C44EA">
        <w:rPr>
          <w:rFonts w:eastAsia="Calibri"/>
          <w:kern w:val="2"/>
          <w:sz w:val="22"/>
          <w:szCs w:val="22"/>
          <w:lang w:eastAsia="en-US"/>
        </w:rPr>
        <w:t>wniosek o zmianę wysokości wynagrodzenia nie może być złożony wcześniej niż po 6 miesiącach od dnia zawarcia Umowy, a każdy kolejny nie może być złożony wcześniej niż po 6 miesiącach od daty ostatniej zmiany wysokości wynagrodzenia,</w:t>
      </w:r>
    </w:p>
    <w:p w14:paraId="5FA309AE" w14:textId="77777777" w:rsidR="00FA4FF7" w:rsidRPr="00FA4FF7" w:rsidRDefault="00FA4FF7" w:rsidP="005A71B3">
      <w:pPr>
        <w:numPr>
          <w:ilvl w:val="0"/>
          <w:numId w:val="36"/>
        </w:numPr>
        <w:spacing w:after="68" w:line="276" w:lineRule="auto"/>
        <w:ind w:left="993" w:hanging="426"/>
        <w:contextualSpacing/>
        <w:jc w:val="both"/>
        <w:textAlignment w:val="auto"/>
        <w:rPr>
          <w:rFonts w:eastAsia="Calibri"/>
          <w:sz w:val="22"/>
          <w:szCs w:val="22"/>
        </w:rPr>
      </w:pPr>
      <w:r w:rsidRPr="00FA4FF7">
        <w:rPr>
          <w:rFonts w:eastAsia="Calibri"/>
          <w:sz w:val="22"/>
          <w:szCs w:val="22"/>
        </w:rPr>
        <w:t xml:space="preserve">zmiana wysokości wynagrodzenia dokonywana będzie do wysokości wykazanej zgodnie z pkt 1) - 4) rzeczywistej łącznej zmiany kosztów wykonania Umowy, z zastrzeżeniem, że nie więcej niż o wartość wskaźnika wzrostu/ obniżki towarów i usług konsumpcyjnych ogłaszanego w komunikacie Prezesa Głównego Urzędu Statystycznego w sprawie średniorocznego wskaźnika cen towarów i usług konsumpcyjnych za rok poprzedzający złożenie wniosku o waloryzację. </w:t>
      </w:r>
    </w:p>
    <w:p w14:paraId="0CB73606" w14:textId="77777777" w:rsidR="00FA4FF7" w:rsidRPr="00FA4FF7" w:rsidRDefault="00FA4FF7" w:rsidP="005A71B3">
      <w:pPr>
        <w:numPr>
          <w:ilvl w:val="0"/>
          <w:numId w:val="36"/>
        </w:numPr>
        <w:spacing w:after="68" w:line="276" w:lineRule="auto"/>
        <w:ind w:left="993" w:hanging="426"/>
        <w:contextualSpacing/>
        <w:jc w:val="both"/>
        <w:textAlignment w:val="auto"/>
        <w:rPr>
          <w:rFonts w:eastAsia="Calibri"/>
          <w:sz w:val="22"/>
          <w:szCs w:val="22"/>
        </w:rPr>
      </w:pPr>
      <w:r w:rsidRPr="00FA4FF7">
        <w:rPr>
          <w:rFonts w:cs="Tahoma"/>
          <w:sz w:val="22"/>
          <w:szCs w:val="22"/>
        </w:rPr>
        <w:t>maksymalna wartość zmiany wynagrodzenia</w:t>
      </w:r>
      <w:r w:rsidRPr="00FA4FF7">
        <w:rPr>
          <w:rFonts w:cs="Tahoma"/>
          <w:bCs/>
          <w:sz w:val="22"/>
          <w:szCs w:val="22"/>
        </w:rPr>
        <w:t xml:space="preserve"> Wykonawcy, jaką dopuszcza Zamawiający w efekcie zastosowania postanowień niniejszego paragrafu, wynosi w każdym roku realizacji Umowy 10% </w:t>
      </w:r>
      <w:r w:rsidRPr="00FA4FF7">
        <w:rPr>
          <w:sz w:val="22"/>
          <w:szCs w:val="22"/>
        </w:rPr>
        <w:t>wartości Wynagrodzenia maksymalnego</w:t>
      </w:r>
      <w:r w:rsidRPr="00FA4FF7">
        <w:rPr>
          <w:rFonts w:cs="Tahoma"/>
          <w:bCs/>
          <w:sz w:val="22"/>
          <w:szCs w:val="22"/>
        </w:rPr>
        <w:t>.</w:t>
      </w:r>
    </w:p>
    <w:p w14:paraId="3E72F1F6" w14:textId="77777777" w:rsidR="00B112A1" w:rsidRPr="000C44EA" w:rsidRDefault="00B112A1" w:rsidP="005A71B3">
      <w:pPr>
        <w:widowControl/>
        <w:numPr>
          <w:ilvl w:val="6"/>
          <w:numId w:val="35"/>
        </w:numPr>
        <w:tabs>
          <w:tab w:val="clear" w:pos="7448"/>
          <w:tab w:val="num" w:pos="5040"/>
        </w:tabs>
        <w:suppressAutoHyphens w:val="0"/>
        <w:overflowPunct/>
        <w:autoSpaceDE/>
        <w:autoSpaceDN/>
        <w:adjustRightInd/>
        <w:spacing w:after="160" w:line="276" w:lineRule="auto"/>
        <w:ind w:left="284"/>
        <w:contextualSpacing/>
        <w:jc w:val="both"/>
        <w:textAlignment w:val="auto"/>
        <w:rPr>
          <w:bCs/>
          <w:kern w:val="0"/>
          <w:sz w:val="22"/>
          <w:szCs w:val="22"/>
          <w:lang w:val="pl-PL"/>
        </w:rPr>
      </w:pPr>
      <w:r w:rsidRPr="00FA4FF7">
        <w:rPr>
          <w:bCs/>
          <w:kern w:val="0"/>
          <w:sz w:val="22"/>
          <w:szCs w:val="22"/>
          <w:lang w:val="pl-PL"/>
        </w:rPr>
        <w:t xml:space="preserve">Strona Umowy może zwrócić się z pisemnym wnioskiem o zmianę wynagrodzenia, zgodnie </w:t>
      </w:r>
      <w:r w:rsidRPr="000C44EA">
        <w:rPr>
          <w:bCs/>
          <w:kern w:val="0"/>
          <w:sz w:val="22"/>
          <w:szCs w:val="22"/>
          <w:lang w:val="pl-PL"/>
        </w:rPr>
        <w:t xml:space="preserve">z zasadami określonymi w ust. 1, pod warunkiem, że zmiany te będą miały rzeczywisty wpływ na koszty wykonania Przedmiotu Zamówienia przez Wykonawcę. </w:t>
      </w:r>
    </w:p>
    <w:p w14:paraId="5AB93F42" w14:textId="77777777" w:rsidR="00B112A1" w:rsidRPr="000C44EA" w:rsidRDefault="00B112A1" w:rsidP="005A71B3">
      <w:pPr>
        <w:widowControl/>
        <w:numPr>
          <w:ilvl w:val="6"/>
          <w:numId w:val="35"/>
        </w:numPr>
        <w:tabs>
          <w:tab w:val="clear" w:pos="7448"/>
          <w:tab w:val="num" w:pos="5040"/>
        </w:tabs>
        <w:suppressAutoHyphens w:val="0"/>
        <w:overflowPunct/>
        <w:autoSpaceDE/>
        <w:autoSpaceDN/>
        <w:adjustRightInd/>
        <w:spacing w:after="160" w:line="276" w:lineRule="auto"/>
        <w:ind w:left="284"/>
        <w:contextualSpacing/>
        <w:jc w:val="both"/>
        <w:textAlignment w:val="auto"/>
        <w:rPr>
          <w:bCs/>
          <w:kern w:val="0"/>
          <w:sz w:val="22"/>
          <w:szCs w:val="22"/>
          <w:lang w:val="pl-PL"/>
        </w:rPr>
      </w:pPr>
      <w:r w:rsidRPr="000C44EA">
        <w:rPr>
          <w:bCs/>
          <w:kern w:val="0"/>
          <w:sz w:val="22"/>
          <w:szCs w:val="22"/>
          <w:lang w:val="pl-PL"/>
        </w:rPr>
        <w:t xml:space="preserve">Wniosek, o którym mowa w ust. 2 powinien zawierać propozycję zmiany Umowy w zakresie wysokości wynagrodzenia wraz z jej uzasadnieniem oraz szczegółową kalkulację i dokumenty niezbędne do oceny przez drugą Stronę, czy proponowane zmiany są zgodne z zasadami określonymi w ust. 1, a także czy zmiany cen materiałów lub kosztów mają lub będą miały wpływ na koszty wykonania Umowy przez Wykonawcę oraz w jakim stopniu zmiany tych cen lub kosztów uzasadniają zmianę wysokości wynagrodzenia Wykonawcy określonego w niniejszej Umowie. </w:t>
      </w:r>
    </w:p>
    <w:p w14:paraId="0FBCBF77" w14:textId="77777777" w:rsidR="00B112A1" w:rsidRPr="000C44EA" w:rsidRDefault="00B112A1" w:rsidP="005A71B3">
      <w:pPr>
        <w:widowControl/>
        <w:numPr>
          <w:ilvl w:val="6"/>
          <w:numId w:val="35"/>
        </w:numPr>
        <w:tabs>
          <w:tab w:val="clear" w:pos="7448"/>
          <w:tab w:val="num" w:pos="5040"/>
        </w:tabs>
        <w:suppressAutoHyphens w:val="0"/>
        <w:overflowPunct/>
        <w:autoSpaceDE/>
        <w:autoSpaceDN/>
        <w:adjustRightInd/>
        <w:spacing w:after="160" w:line="276" w:lineRule="auto"/>
        <w:ind w:left="284"/>
        <w:contextualSpacing/>
        <w:jc w:val="both"/>
        <w:textAlignment w:val="auto"/>
        <w:rPr>
          <w:bCs/>
          <w:kern w:val="0"/>
          <w:sz w:val="22"/>
          <w:szCs w:val="22"/>
          <w:lang w:val="pl-PL"/>
        </w:rPr>
      </w:pPr>
      <w:r w:rsidRPr="000C44EA">
        <w:rPr>
          <w:bCs/>
          <w:kern w:val="0"/>
          <w:sz w:val="22"/>
          <w:szCs w:val="22"/>
          <w:lang w:val="pl-PL"/>
        </w:rPr>
        <w:t>Zmiana wynagrodzenia Wykonawcy wymaga zawarcia aneksu do Umowy i będzie następować od daty wprowadzenia zmiany w Umowie i dotyczyć wyłącznie niezrealizowanej części Przedmiotu Zamówienia.</w:t>
      </w:r>
    </w:p>
    <w:p w14:paraId="5709EEB4" w14:textId="77777777" w:rsidR="00B112A1" w:rsidRPr="000C44EA" w:rsidRDefault="00B112A1" w:rsidP="005A71B3">
      <w:pPr>
        <w:widowControl/>
        <w:numPr>
          <w:ilvl w:val="6"/>
          <w:numId w:val="35"/>
        </w:numPr>
        <w:tabs>
          <w:tab w:val="clear" w:pos="7448"/>
          <w:tab w:val="num" w:pos="5040"/>
        </w:tabs>
        <w:suppressAutoHyphens w:val="0"/>
        <w:overflowPunct/>
        <w:autoSpaceDE/>
        <w:autoSpaceDN/>
        <w:adjustRightInd/>
        <w:spacing w:after="160" w:line="276" w:lineRule="auto"/>
        <w:ind w:left="210" w:hanging="284"/>
        <w:contextualSpacing/>
        <w:jc w:val="both"/>
        <w:textAlignment w:val="auto"/>
        <w:rPr>
          <w:rFonts w:eastAsia="Calibri"/>
          <w:bCs/>
          <w:kern w:val="2"/>
          <w:sz w:val="22"/>
          <w:szCs w:val="22"/>
          <w:lang w:eastAsia="en-US"/>
        </w:rPr>
      </w:pPr>
      <w:r w:rsidRPr="000C44EA">
        <w:rPr>
          <w:rFonts w:eastAsia="Calibri"/>
          <w:bCs/>
          <w:kern w:val="2"/>
          <w:sz w:val="22"/>
          <w:szCs w:val="22"/>
          <w:lang w:eastAsia="en-US"/>
        </w:rPr>
        <w:lastRenderedPageBreak/>
        <w:t>Maksymalna wartość zmiany wynagrodzenia jaką dopuszcza Zamawiający w efekcie zastosowania postanowień paragrafu 7 nie może przekroczyć 50% wynagrodzenia Wykonawcy określonego w paragrafie 5 pkt 2.</w:t>
      </w:r>
    </w:p>
    <w:p w14:paraId="33174B41" w14:textId="77777777" w:rsidR="00B112A1" w:rsidRPr="000C44EA" w:rsidRDefault="00B112A1" w:rsidP="00B112A1">
      <w:pPr>
        <w:spacing w:before="100" w:line="276" w:lineRule="auto"/>
        <w:jc w:val="center"/>
        <w:rPr>
          <w:b/>
          <w:sz w:val="22"/>
          <w:szCs w:val="22"/>
        </w:rPr>
      </w:pPr>
      <w:r w:rsidRPr="000C44EA">
        <w:rPr>
          <w:b/>
          <w:sz w:val="22"/>
          <w:szCs w:val="22"/>
        </w:rPr>
        <w:t>§ 8</w:t>
      </w:r>
    </w:p>
    <w:p w14:paraId="1FAECA9E" w14:textId="77777777" w:rsidR="00B112A1" w:rsidRPr="000C44EA" w:rsidRDefault="00B112A1" w:rsidP="005A71B3">
      <w:pPr>
        <w:widowControl/>
        <w:numPr>
          <w:ilvl w:val="0"/>
          <w:numId w:val="24"/>
        </w:numPr>
        <w:suppressAutoHyphens w:val="0"/>
        <w:overflowPunct/>
        <w:autoSpaceDE/>
        <w:autoSpaceDN/>
        <w:adjustRightInd/>
        <w:spacing w:line="276" w:lineRule="auto"/>
        <w:ind w:left="426" w:hanging="426"/>
        <w:jc w:val="both"/>
        <w:textAlignment w:val="auto"/>
        <w:rPr>
          <w:sz w:val="22"/>
          <w:szCs w:val="22"/>
        </w:rPr>
      </w:pPr>
      <w:r w:rsidRPr="000C44EA">
        <w:rPr>
          <w:sz w:val="22"/>
          <w:szCs w:val="22"/>
        </w:rPr>
        <w:t>Zamawiającemu przysługuje prawo rozwiązania niniejszej umowy ze skutkiem natychmiastowym w następujących przypadkach:</w:t>
      </w:r>
    </w:p>
    <w:p w14:paraId="0F9FC640" w14:textId="77777777" w:rsidR="00B112A1" w:rsidRPr="000C44EA" w:rsidRDefault="00B112A1" w:rsidP="005A71B3">
      <w:pPr>
        <w:widowControl/>
        <w:numPr>
          <w:ilvl w:val="0"/>
          <w:numId w:val="34"/>
        </w:numPr>
        <w:suppressAutoHyphens w:val="0"/>
        <w:overflowPunct/>
        <w:autoSpaceDE/>
        <w:autoSpaceDN/>
        <w:adjustRightInd/>
        <w:spacing w:line="276" w:lineRule="auto"/>
        <w:contextualSpacing/>
        <w:jc w:val="both"/>
        <w:textAlignment w:val="auto"/>
        <w:rPr>
          <w:sz w:val="22"/>
          <w:szCs w:val="22"/>
        </w:rPr>
      </w:pPr>
      <w:r w:rsidRPr="000C44EA">
        <w:rPr>
          <w:sz w:val="22"/>
          <w:szCs w:val="22"/>
        </w:rPr>
        <w:t>Wykonawca nie rozpoczął lub zaprzestał wykonania dostaw Przedmiotu Zamówienia,</w:t>
      </w:r>
    </w:p>
    <w:p w14:paraId="7F853739" w14:textId="77777777" w:rsidR="00B112A1" w:rsidRPr="000C44EA" w:rsidRDefault="00B112A1" w:rsidP="005A71B3">
      <w:pPr>
        <w:widowControl/>
        <w:numPr>
          <w:ilvl w:val="0"/>
          <w:numId w:val="34"/>
        </w:numPr>
        <w:suppressAutoHyphens w:val="0"/>
        <w:overflowPunct/>
        <w:autoSpaceDE/>
        <w:autoSpaceDN/>
        <w:adjustRightInd/>
        <w:spacing w:line="276" w:lineRule="auto"/>
        <w:contextualSpacing/>
        <w:jc w:val="both"/>
        <w:textAlignment w:val="auto"/>
        <w:rPr>
          <w:sz w:val="22"/>
          <w:szCs w:val="22"/>
        </w:rPr>
      </w:pPr>
      <w:r w:rsidRPr="000C44EA">
        <w:rPr>
          <w:sz w:val="22"/>
          <w:szCs w:val="22"/>
        </w:rPr>
        <w:t xml:space="preserve">rażącego naruszenia postanowień umowy przez Wykonawcę przez które rozumie się pięciokrotną zwłokę w realizacji dostaw przekraczających każdorazowo 48 godzin, albo też pięciokrotną dostawę Przedmiotu Zamówienia niezgodnego z zamówieniem lub pięciokrotną zwłokę w wymianie wadliwego Przedmiot Zamówienia na wolny od wad, </w:t>
      </w:r>
    </w:p>
    <w:p w14:paraId="34A48BD4" w14:textId="77777777" w:rsidR="00B112A1" w:rsidRDefault="00B112A1" w:rsidP="005A71B3">
      <w:pPr>
        <w:widowControl/>
        <w:numPr>
          <w:ilvl w:val="0"/>
          <w:numId w:val="34"/>
        </w:numPr>
        <w:suppressAutoHyphens w:val="0"/>
        <w:overflowPunct/>
        <w:autoSpaceDE/>
        <w:autoSpaceDN/>
        <w:adjustRightInd/>
        <w:spacing w:line="276" w:lineRule="auto"/>
        <w:contextualSpacing/>
        <w:jc w:val="both"/>
        <w:textAlignment w:val="auto"/>
        <w:rPr>
          <w:sz w:val="22"/>
          <w:szCs w:val="22"/>
        </w:rPr>
      </w:pPr>
      <w:r w:rsidRPr="000C44EA">
        <w:rPr>
          <w:sz w:val="22"/>
          <w:szCs w:val="22"/>
        </w:rPr>
        <w:t>Wykonawca, oprócz przypadków wskazanych w pkt 1-2 powyżej, nie wykonuje lub nienależycie wykonuje którykolwiek ze swoich obowiązków określonych w Umowie, jeśli po uprzednim pisemnym wezwaniu przez Zamawiającego do zaprzestania naruszeń lub wznowienia wykonywania dostaw zgodnie z umową, Wykonawca w ciągu 7 dni od otrzymania wezwania nie zastosuje się do jego treści.</w:t>
      </w:r>
    </w:p>
    <w:p w14:paraId="27952340" w14:textId="77777777" w:rsidR="00B112A1" w:rsidRPr="00593B12" w:rsidRDefault="00B112A1" w:rsidP="005A71B3">
      <w:pPr>
        <w:pStyle w:val="Akapitzlist0"/>
        <w:numPr>
          <w:ilvl w:val="0"/>
          <w:numId w:val="34"/>
        </w:numPr>
        <w:jc w:val="both"/>
        <w:rPr>
          <w:sz w:val="22"/>
          <w:szCs w:val="22"/>
        </w:rPr>
      </w:pPr>
      <w:r>
        <w:rPr>
          <w:sz w:val="22"/>
          <w:szCs w:val="22"/>
        </w:rPr>
        <w:t>z</w:t>
      </w:r>
      <w:r w:rsidRPr="00593B12">
        <w:rPr>
          <w:sz w:val="22"/>
          <w:szCs w:val="22"/>
        </w:rPr>
        <w:t>aistnienia okoliczności skutkujących zakazem dalszego wykonywania zamówienia publicznego określonych w art. 5k rozporządzenia Rady (UE) nr 833/2014 z dnia 31 lipca 2014 r. dotyczącego środków ograniczających w związku z działaniami Rosji destabilizującymi sytuację na Ukrainie.</w:t>
      </w:r>
    </w:p>
    <w:p w14:paraId="1F7622EC" w14:textId="77777777" w:rsidR="00B112A1" w:rsidRPr="000C44EA" w:rsidRDefault="00B112A1" w:rsidP="005A71B3">
      <w:pPr>
        <w:widowControl/>
        <w:numPr>
          <w:ilvl w:val="0"/>
          <w:numId w:val="24"/>
        </w:numPr>
        <w:suppressAutoHyphens w:val="0"/>
        <w:overflowPunct/>
        <w:autoSpaceDE/>
        <w:autoSpaceDN/>
        <w:adjustRightInd/>
        <w:spacing w:line="276" w:lineRule="auto"/>
        <w:ind w:left="426" w:hanging="426"/>
        <w:jc w:val="both"/>
        <w:textAlignment w:val="auto"/>
        <w:rPr>
          <w:sz w:val="22"/>
          <w:szCs w:val="22"/>
        </w:rPr>
      </w:pPr>
      <w:r w:rsidRPr="000C44EA">
        <w:rPr>
          <w:sz w:val="22"/>
          <w:szCs w:val="22"/>
        </w:rPr>
        <w:t>Rozwiązanie Umowy przewidziane w ust. 1 może nastąpić w terminie 60 dni od</w:t>
      </w:r>
      <w:r w:rsidRPr="000C44EA">
        <w:t xml:space="preserve"> </w:t>
      </w:r>
      <w:r w:rsidRPr="000C44EA">
        <w:rPr>
          <w:sz w:val="22"/>
          <w:szCs w:val="22"/>
        </w:rPr>
        <w:t xml:space="preserve">dnia wystąpienia tych okoliczności lub powzięcia przez Zamawiającego wiadomości o nich i wymaga zachowania formy pisemnej. </w:t>
      </w:r>
    </w:p>
    <w:p w14:paraId="122674F4" w14:textId="77777777" w:rsidR="00B112A1" w:rsidRPr="000C44EA" w:rsidRDefault="00B112A1" w:rsidP="005A71B3">
      <w:pPr>
        <w:widowControl/>
        <w:numPr>
          <w:ilvl w:val="0"/>
          <w:numId w:val="24"/>
        </w:numPr>
        <w:suppressAutoHyphens w:val="0"/>
        <w:overflowPunct/>
        <w:autoSpaceDE/>
        <w:autoSpaceDN/>
        <w:adjustRightInd/>
        <w:spacing w:line="276" w:lineRule="auto"/>
        <w:ind w:left="426" w:hanging="426"/>
        <w:jc w:val="both"/>
        <w:textAlignment w:val="auto"/>
        <w:rPr>
          <w:sz w:val="22"/>
          <w:szCs w:val="22"/>
        </w:rPr>
      </w:pPr>
      <w:r w:rsidRPr="000C44EA">
        <w:rPr>
          <w:sz w:val="22"/>
          <w:szCs w:val="22"/>
        </w:rPr>
        <w:t>Niezależnie od przyczyn wskazanych w ust. 1 Zamawiającemu przysługuje prawo rozwiązania lub odstąpienia od Umowy na zasadach określonych w powszechnie obowiązujących przepisach prawa.</w:t>
      </w:r>
    </w:p>
    <w:p w14:paraId="68617779" w14:textId="77777777" w:rsidR="00B112A1" w:rsidRPr="000C44EA" w:rsidRDefault="00B112A1" w:rsidP="005A71B3">
      <w:pPr>
        <w:widowControl/>
        <w:numPr>
          <w:ilvl w:val="0"/>
          <w:numId w:val="24"/>
        </w:numPr>
        <w:suppressAutoHyphens w:val="0"/>
        <w:overflowPunct/>
        <w:autoSpaceDE/>
        <w:autoSpaceDN/>
        <w:adjustRightInd/>
        <w:spacing w:line="276" w:lineRule="auto"/>
        <w:ind w:left="426" w:hanging="426"/>
        <w:jc w:val="both"/>
        <w:textAlignment w:val="auto"/>
        <w:rPr>
          <w:sz w:val="22"/>
          <w:szCs w:val="22"/>
        </w:rPr>
      </w:pPr>
      <w:r w:rsidRPr="000C44EA">
        <w:rPr>
          <w:sz w:val="22"/>
          <w:szCs w:val="22"/>
        </w:rPr>
        <w:t>W przypadku rozwiązania lub odstąpienia przez Zamawiającego od Umowy Wykonawca może żądać wyłącznie wynagrodzenia z tytułu należycie wykonanej części Umowy.</w:t>
      </w:r>
    </w:p>
    <w:p w14:paraId="7E315E0E" w14:textId="77777777" w:rsidR="00B112A1" w:rsidRPr="000C44EA" w:rsidRDefault="00B112A1" w:rsidP="00B112A1">
      <w:pPr>
        <w:spacing w:line="276" w:lineRule="auto"/>
        <w:ind w:left="426"/>
        <w:jc w:val="both"/>
        <w:rPr>
          <w:b/>
          <w:sz w:val="22"/>
          <w:szCs w:val="22"/>
        </w:rPr>
      </w:pPr>
    </w:p>
    <w:p w14:paraId="46F23E04" w14:textId="77777777" w:rsidR="00B112A1" w:rsidRPr="000C44EA" w:rsidRDefault="00B112A1" w:rsidP="00B112A1">
      <w:pPr>
        <w:spacing w:line="276" w:lineRule="auto"/>
        <w:jc w:val="center"/>
        <w:rPr>
          <w:b/>
          <w:sz w:val="4"/>
          <w:szCs w:val="4"/>
        </w:rPr>
      </w:pPr>
    </w:p>
    <w:p w14:paraId="5641EDE7" w14:textId="77777777" w:rsidR="00B112A1" w:rsidRPr="000C44EA" w:rsidRDefault="00B112A1" w:rsidP="00B112A1">
      <w:pPr>
        <w:spacing w:line="276" w:lineRule="auto"/>
        <w:jc w:val="center"/>
        <w:rPr>
          <w:b/>
          <w:sz w:val="22"/>
          <w:szCs w:val="22"/>
        </w:rPr>
      </w:pPr>
      <w:bookmarkStart w:id="2" w:name="_Hlk103238598"/>
      <w:r w:rsidRPr="000C44EA">
        <w:rPr>
          <w:b/>
          <w:sz w:val="22"/>
          <w:szCs w:val="22"/>
        </w:rPr>
        <w:t>§ 9</w:t>
      </w:r>
    </w:p>
    <w:bookmarkEnd w:id="2"/>
    <w:p w14:paraId="3A509793" w14:textId="77777777" w:rsidR="00B112A1" w:rsidRPr="000C44EA" w:rsidRDefault="00B112A1" w:rsidP="005A71B3">
      <w:pPr>
        <w:widowControl/>
        <w:numPr>
          <w:ilvl w:val="0"/>
          <w:numId w:val="31"/>
        </w:numPr>
        <w:tabs>
          <w:tab w:val="left" w:pos="142"/>
        </w:tabs>
        <w:suppressAutoHyphens w:val="0"/>
        <w:overflowPunct/>
        <w:autoSpaceDE/>
        <w:autoSpaceDN/>
        <w:adjustRightInd/>
        <w:spacing w:line="276" w:lineRule="auto"/>
        <w:ind w:left="426"/>
        <w:contextualSpacing/>
        <w:jc w:val="both"/>
        <w:textAlignment w:val="auto"/>
        <w:rPr>
          <w:sz w:val="22"/>
          <w:szCs w:val="22"/>
        </w:rPr>
      </w:pPr>
      <w:r w:rsidRPr="000C44EA">
        <w:rPr>
          <w:sz w:val="22"/>
          <w:szCs w:val="22"/>
        </w:rPr>
        <w:t xml:space="preserve">Wszelkie zmiany Umowy wymagają zachowania formy pisemnej pod rygorem nieważności. </w:t>
      </w:r>
    </w:p>
    <w:p w14:paraId="40D3C861" w14:textId="77777777" w:rsidR="00B112A1" w:rsidRPr="000C44EA" w:rsidRDefault="00B112A1" w:rsidP="005A71B3">
      <w:pPr>
        <w:widowControl/>
        <w:numPr>
          <w:ilvl w:val="0"/>
          <w:numId w:val="31"/>
        </w:numPr>
        <w:tabs>
          <w:tab w:val="left" w:pos="142"/>
        </w:tabs>
        <w:suppressAutoHyphens w:val="0"/>
        <w:overflowPunct/>
        <w:autoSpaceDE/>
        <w:autoSpaceDN/>
        <w:adjustRightInd/>
        <w:spacing w:line="276" w:lineRule="auto"/>
        <w:ind w:left="426"/>
        <w:contextualSpacing/>
        <w:jc w:val="both"/>
        <w:textAlignment w:val="auto"/>
        <w:rPr>
          <w:sz w:val="22"/>
          <w:szCs w:val="22"/>
        </w:rPr>
      </w:pPr>
      <w:r w:rsidRPr="000C44EA">
        <w:rPr>
          <w:sz w:val="22"/>
          <w:szCs w:val="22"/>
        </w:rPr>
        <w:t xml:space="preserve">Wykonawca nie może bez pisemnej zgody Zamawiającego i organu tworzącego </w:t>
      </w:r>
      <w:r w:rsidRPr="000C44EA">
        <w:rPr>
          <w:color w:val="000000" w:themeColor="text1"/>
          <w:sz w:val="22"/>
        </w:rPr>
        <w:t>Specjalistyczny Szpital im. dra Alfreda Sokołowskiego z siedzibą w Wałbrzychu</w:t>
      </w:r>
      <w:r w:rsidRPr="000C44EA">
        <w:rPr>
          <w:sz w:val="22"/>
          <w:szCs w:val="22"/>
        </w:rPr>
        <w:t xml:space="preserve"> przenieść wierzytelności wynikającej z niniejszej Umowy na osoby trzecie.</w:t>
      </w:r>
    </w:p>
    <w:p w14:paraId="17BB133F" w14:textId="77777777" w:rsidR="00B112A1" w:rsidRPr="000C44EA" w:rsidRDefault="00B112A1" w:rsidP="005A71B3">
      <w:pPr>
        <w:widowControl/>
        <w:numPr>
          <w:ilvl w:val="0"/>
          <w:numId w:val="31"/>
        </w:numPr>
        <w:tabs>
          <w:tab w:val="left" w:pos="142"/>
        </w:tabs>
        <w:suppressAutoHyphens w:val="0"/>
        <w:overflowPunct/>
        <w:autoSpaceDE/>
        <w:autoSpaceDN/>
        <w:adjustRightInd/>
        <w:spacing w:line="276" w:lineRule="auto"/>
        <w:ind w:left="426"/>
        <w:contextualSpacing/>
        <w:jc w:val="both"/>
        <w:textAlignment w:val="auto"/>
        <w:rPr>
          <w:sz w:val="22"/>
          <w:szCs w:val="22"/>
        </w:rPr>
      </w:pPr>
      <w:r w:rsidRPr="000C44EA">
        <w:rPr>
          <w:sz w:val="22"/>
          <w:szCs w:val="22"/>
        </w:rPr>
        <w:t xml:space="preserve">Załączniki do Umowy stanowią jej integralną część. </w:t>
      </w:r>
    </w:p>
    <w:p w14:paraId="7EDE21D6" w14:textId="77777777" w:rsidR="00B112A1" w:rsidRPr="000C44EA" w:rsidRDefault="00B112A1" w:rsidP="005A71B3">
      <w:pPr>
        <w:widowControl/>
        <w:numPr>
          <w:ilvl w:val="0"/>
          <w:numId w:val="31"/>
        </w:numPr>
        <w:tabs>
          <w:tab w:val="left" w:pos="142"/>
        </w:tabs>
        <w:suppressAutoHyphens w:val="0"/>
        <w:overflowPunct/>
        <w:autoSpaceDE/>
        <w:autoSpaceDN/>
        <w:adjustRightInd/>
        <w:spacing w:line="276" w:lineRule="auto"/>
        <w:ind w:left="426"/>
        <w:contextualSpacing/>
        <w:jc w:val="both"/>
        <w:textAlignment w:val="auto"/>
        <w:rPr>
          <w:sz w:val="22"/>
          <w:szCs w:val="22"/>
        </w:rPr>
      </w:pPr>
      <w:r w:rsidRPr="000C44EA">
        <w:rPr>
          <w:sz w:val="22"/>
          <w:szCs w:val="22"/>
        </w:rPr>
        <w:t>Do rozstrzygania sporów wynikających z realizacji Umowy właściwy miejscowo będzie sąd powszechny ze względu na siedzibę Zamawiającego.</w:t>
      </w:r>
    </w:p>
    <w:p w14:paraId="2AC519A9" w14:textId="77777777" w:rsidR="00B112A1" w:rsidRPr="000C44EA" w:rsidRDefault="00B112A1" w:rsidP="005A71B3">
      <w:pPr>
        <w:widowControl/>
        <w:numPr>
          <w:ilvl w:val="0"/>
          <w:numId w:val="31"/>
        </w:numPr>
        <w:tabs>
          <w:tab w:val="left" w:pos="142"/>
        </w:tabs>
        <w:suppressAutoHyphens w:val="0"/>
        <w:overflowPunct/>
        <w:autoSpaceDE/>
        <w:autoSpaceDN/>
        <w:adjustRightInd/>
        <w:spacing w:line="276" w:lineRule="auto"/>
        <w:ind w:left="426"/>
        <w:contextualSpacing/>
        <w:jc w:val="both"/>
        <w:textAlignment w:val="auto"/>
        <w:rPr>
          <w:sz w:val="22"/>
          <w:szCs w:val="22"/>
        </w:rPr>
      </w:pPr>
      <w:r w:rsidRPr="000C44EA">
        <w:rPr>
          <w:sz w:val="22"/>
          <w:szCs w:val="22"/>
        </w:rPr>
        <w:t>Umowę sporządzono w trzech jednobrzmiących egzemplarzach, dwa dla Zamawiającego i jeden dla Wykonawcy.</w:t>
      </w:r>
    </w:p>
    <w:p w14:paraId="6676393D" w14:textId="77777777" w:rsidR="00B112A1" w:rsidRDefault="00B112A1" w:rsidP="00B112A1">
      <w:pPr>
        <w:spacing w:line="360" w:lineRule="auto"/>
        <w:jc w:val="both"/>
        <w:rPr>
          <w:b/>
          <w:sz w:val="22"/>
          <w:szCs w:val="22"/>
        </w:rPr>
      </w:pPr>
    </w:p>
    <w:p w14:paraId="607ED8FC" w14:textId="77777777" w:rsidR="00B112A1" w:rsidRPr="000C44EA" w:rsidRDefault="00B112A1" w:rsidP="00B112A1">
      <w:pPr>
        <w:spacing w:line="360" w:lineRule="auto"/>
        <w:jc w:val="both"/>
        <w:rPr>
          <w:sz w:val="22"/>
          <w:szCs w:val="22"/>
        </w:rPr>
      </w:pPr>
      <w:r w:rsidRPr="000C44EA">
        <w:rPr>
          <w:b/>
          <w:sz w:val="22"/>
          <w:szCs w:val="22"/>
        </w:rPr>
        <w:t>Załączniki</w:t>
      </w:r>
      <w:r w:rsidRPr="000C44EA">
        <w:rPr>
          <w:sz w:val="22"/>
          <w:szCs w:val="22"/>
        </w:rPr>
        <w:t>:</w:t>
      </w:r>
    </w:p>
    <w:p w14:paraId="7D57371A" w14:textId="77777777" w:rsidR="00B112A1" w:rsidRPr="000C44EA" w:rsidRDefault="00B112A1" w:rsidP="005A71B3">
      <w:pPr>
        <w:widowControl/>
        <w:numPr>
          <w:ilvl w:val="0"/>
          <w:numId w:val="32"/>
        </w:numPr>
        <w:suppressAutoHyphens w:val="0"/>
        <w:overflowPunct/>
        <w:autoSpaceDE/>
        <w:autoSpaceDN/>
        <w:adjustRightInd/>
        <w:ind w:left="720"/>
        <w:contextualSpacing/>
        <w:jc w:val="both"/>
        <w:textAlignment w:val="auto"/>
        <w:rPr>
          <w:sz w:val="22"/>
          <w:szCs w:val="22"/>
        </w:rPr>
      </w:pPr>
      <w:r w:rsidRPr="000C44EA">
        <w:rPr>
          <w:sz w:val="22"/>
          <w:szCs w:val="22"/>
        </w:rPr>
        <w:t>Załącznik nr 1 – Formularz cenowy</w:t>
      </w:r>
    </w:p>
    <w:p w14:paraId="15E9CE71" w14:textId="77777777" w:rsidR="00B112A1" w:rsidRDefault="00B112A1" w:rsidP="005A71B3">
      <w:pPr>
        <w:widowControl/>
        <w:numPr>
          <w:ilvl w:val="0"/>
          <w:numId w:val="32"/>
        </w:numPr>
        <w:suppressAutoHyphens w:val="0"/>
        <w:overflowPunct/>
        <w:autoSpaceDE/>
        <w:autoSpaceDN/>
        <w:adjustRightInd/>
        <w:spacing w:after="120"/>
        <w:ind w:left="720"/>
        <w:contextualSpacing/>
        <w:jc w:val="both"/>
        <w:textAlignment w:val="auto"/>
        <w:rPr>
          <w:sz w:val="22"/>
          <w:szCs w:val="22"/>
        </w:rPr>
      </w:pPr>
      <w:r w:rsidRPr="000C44EA">
        <w:rPr>
          <w:sz w:val="22"/>
          <w:szCs w:val="22"/>
        </w:rPr>
        <w:t>Załącznik nr 2 – Informacja Administratora</w:t>
      </w:r>
    </w:p>
    <w:p w14:paraId="45A19167" w14:textId="77777777" w:rsidR="00B112A1" w:rsidRDefault="00B112A1" w:rsidP="00B112A1">
      <w:pPr>
        <w:widowControl/>
        <w:suppressAutoHyphens w:val="0"/>
        <w:overflowPunct/>
        <w:autoSpaceDE/>
        <w:autoSpaceDN/>
        <w:adjustRightInd/>
        <w:spacing w:after="120"/>
        <w:ind w:left="720"/>
        <w:contextualSpacing/>
        <w:jc w:val="both"/>
        <w:textAlignment w:val="auto"/>
        <w:rPr>
          <w:sz w:val="22"/>
          <w:szCs w:val="22"/>
        </w:rPr>
      </w:pPr>
    </w:p>
    <w:p w14:paraId="6253F9C7" w14:textId="77777777" w:rsidR="00B112A1" w:rsidRPr="007C6A38" w:rsidRDefault="00B112A1" w:rsidP="00B112A1">
      <w:pPr>
        <w:widowControl/>
        <w:suppressAutoHyphens w:val="0"/>
        <w:overflowPunct/>
        <w:autoSpaceDE/>
        <w:autoSpaceDN/>
        <w:adjustRightInd/>
        <w:spacing w:after="120"/>
        <w:ind w:left="720"/>
        <w:contextualSpacing/>
        <w:jc w:val="both"/>
        <w:textAlignment w:val="auto"/>
        <w:rPr>
          <w:sz w:val="22"/>
          <w:szCs w:val="22"/>
        </w:rPr>
      </w:pPr>
    </w:p>
    <w:p w14:paraId="4AA22D92" w14:textId="77777777" w:rsidR="00B112A1" w:rsidRPr="000C44EA" w:rsidRDefault="00B112A1" w:rsidP="00B112A1">
      <w:pPr>
        <w:keepNext/>
        <w:widowControl/>
        <w:numPr>
          <w:ilvl w:val="0"/>
          <w:numId w:val="1"/>
        </w:numPr>
        <w:spacing w:line="360" w:lineRule="auto"/>
        <w:ind w:left="709" w:hanging="360"/>
        <w:jc w:val="both"/>
        <w:outlineLvl w:val="0"/>
        <w:rPr>
          <w:b/>
          <w:bCs/>
          <w:sz w:val="22"/>
          <w:szCs w:val="22"/>
          <w:lang w:val="pl-PL"/>
        </w:rPr>
      </w:pPr>
      <w:r w:rsidRPr="000C44EA">
        <w:rPr>
          <w:b/>
          <w:bCs/>
          <w:sz w:val="22"/>
          <w:szCs w:val="22"/>
          <w:lang w:val="pl-PL"/>
        </w:rPr>
        <w:t>WYKONAWCA                                                                           ZAMAWIAJĄCY</w:t>
      </w:r>
    </w:p>
    <w:p w14:paraId="4ABB118E" w14:textId="77777777" w:rsidR="00B112A1" w:rsidRPr="000C44EA" w:rsidRDefault="00B112A1" w:rsidP="00B112A1">
      <w:pPr>
        <w:spacing w:line="360" w:lineRule="auto"/>
        <w:rPr>
          <w:sz w:val="22"/>
          <w:szCs w:val="22"/>
        </w:rPr>
      </w:pPr>
    </w:p>
    <w:p w14:paraId="059D546C" w14:textId="77777777" w:rsidR="00B112A1" w:rsidRPr="000C44EA" w:rsidRDefault="00B112A1" w:rsidP="00B112A1">
      <w:pPr>
        <w:spacing w:after="120"/>
        <w:jc w:val="both"/>
        <w:rPr>
          <w:sz w:val="22"/>
          <w:szCs w:val="22"/>
          <w:lang w:val="pl-PL"/>
        </w:rPr>
      </w:pPr>
    </w:p>
    <w:p w14:paraId="7FBC72EB" w14:textId="77777777" w:rsidR="00B112A1" w:rsidRDefault="00B112A1" w:rsidP="00B112A1">
      <w:pPr>
        <w:spacing w:after="120"/>
        <w:jc w:val="both"/>
        <w:rPr>
          <w:sz w:val="22"/>
          <w:szCs w:val="22"/>
          <w:lang w:val="pl-PL"/>
        </w:rPr>
      </w:pPr>
    </w:p>
    <w:p w14:paraId="7B91B0B5" w14:textId="77777777" w:rsidR="00B112A1" w:rsidRPr="000C44EA" w:rsidRDefault="00B112A1" w:rsidP="00B112A1">
      <w:pPr>
        <w:spacing w:after="120"/>
        <w:jc w:val="both"/>
        <w:rPr>
          <w:sz w:val="22"/>
          <w:szCs w:val="22"/>
          <w:lang w:val="pl-PL"/>
        </w:rPr>
      </w:pPr>
    </w:p>
    <w:p w14:paraId="1F34FC07" w14:textId="1D916416" w:rsidR="00B112A1" w:rsidRPr="00874C98" w:rsidRDefault="00B112A1" w:rsidP="00B112A1">
      <w:pPr>
        <w:suppressAutoHyphens w:val="0"/>
        <w:spacing w:before="120" w:after="120"/>
        <w:jc w:val="both"/>
        <w:rPr>
          <w:sz w:val="22"/>
          <w:szCs w:val="22"/>
          <w:u w:val="single"/>
        </w:rPr>
      </w:pPr>
      <w:r w:rsidRPr="00874C98">
        <w:rPr>
          <w:i/>
          <w:sz w:val="22"/>
          <w:szCs w:val="22"/>
          <w:u w:val="single"/>
        </w:rPr>
        <w:t>Załącznik 3b do SWZ (dotyczy pakietów nr</w:t>
      </w:r>
      <w:r w:rsidRPr="00874C98">
        <w:rPr>
          <w:i/>
          <w:sz w:val="22"/>
          <w:u w:val="single"/>
        </w:rPr>
        <w:t xml:space="preserve"> </w:t>
      </w:r>
      <w:r w:rsidR="009B3FAE" w:rsidRPr="00874C98">
        <w:rPr>
          <w:i/>
          <w:sz w:val="22"/>
          <w:u w:val="single"/>
        </w:rPr>
        <w:t>2,3,4,5,6,7,8,9,10,12,13,14,15,20</w:t>
      </w:r>
      <w:r w:rsidRPr="00874C98">
        <w:rPr>
          <w:i/>
          <w:sz w:val="22"/>
          <w:u w:val="single"/>
        </w:rPr>
        <w:t>)</w:t>
      </w:r>
    </w:p>
    <w:p w14:paraId="4EB55E27" w14:textId="77777777" w:rsidR="00B112A1" w:rsidRPr="00874C98" w:rsidRDefault="00B112A1" w:rsidP="00B112A1">
      <w:pPr>
        <w:suppressAutoHyphens w:val="0"/>
        <w:spacing w:before="120" w:after="120"/>
        <w:jc w:val="both"/>
        <w:rPr>
          <w:i/>
          <w:sz w:val="22"/>
          <w:szCs w:val="22"/>
          <w:u w:val="single"/>
        </w:rPr>
      </w:pPr>
    </w:p>
    <w:p w14:paraId="1EE9CE32" w14:textId="77777777" w:rsidR="00B112A1" w:rsidRPr="000C44EA" w:rsidRDefault="00B112A1" w:rsidP="00B112A1">
      <w:pPr>
        <w:spacing w:line="276" w:lineRule="auto"/>
        <w:jc w:val="center"/>
        <w:rPr>
          <w:b/>
          <w:snapToGrid w:val="0"/>
          <w:szCs w:val="22"/>
        </w:rPr>
      </w:pPr>
      <w:r w:rsidRPr="000C44EA">
        <w:rPr>
          <w:b/>
          <w:snapToGrid w:val="0"/>
          <w:szCs w:val="22"/>
        </w:rPr>
        <w:t xml:space="preserve">UMOWA nr ………… </w:t>
      </w:r>
    </w:p>
    <w:p w14:paraId="0A980758" w14:textId="77777777" w:rsidR="00B112A1" w:rsidRPr="000C44EA" w:rsidRDefault="00B112A1" w:rsidP="00B112A1">
      <w:pPr>
        <w:spacing w:line="276" w:lineRule="auto"/>
        <w:jc w:val="center"/>
        <w:rPr>
          <w:b/>
          <w:snapToGrid w:val="0"/>
          <w:szCs w:val="22"/>
        </w:rPr>
      </w:pPr>
    </w:p>
    <w:p w14:paraId="055E70C5" w14:textId="77777777" w:rsidR="00B112A1" w:rsidRPr="000C44EA" w:rsidRDefault="00B112A1" w:rsidP="00B112A1">
      <w:pPr>
        <w:spacing w:line="276" w:lineRule="auto"/>
        <w:jc w:val="center"/>
        <w:rPr>
          <w:b/>
          <w:snapToGrid w:val="0"/>
          <w:sz w:val="4"/>
          <w:szCs w:val="4"/>
        </w:rPr>
      </w:pPr>
    </w:p>
    <w:p w14:paraId="1318F914" w14:textId="77777777" w:rsidR="00B112A1" w:rsidRPr="000C44EA" w:rsidRDefault="00B112A1" w:rsidP="00B112A1">
      <w:pPr>
        <w:spacing w:line="276" w:lineRule="auto"/>
        <w:rPr>
          <w:sz w:val="22"/>
          <w:szCs w:val="22"/>
        </w:rPr>
      </w:pPr>
      <w:r w:rsidRPr="000C44EA">
        <w:rPr>
          <w:sz w:val="22"/>
          <w:szCs w:val="22"/>
        </w:rPr>
        <w:t>zawarta w dniu ........................., zwana dalej „</w:t>
      </w:r>
      <w:r w:rsidRPr="000C44EA">
        <w:rPr>
          <w:b/>
          <w:sz w:val="22"/>
          <w:szCs w:val="22"/>
        </w:rPr>
        <w:t>Umową</w:t>
      </w:r>
      <w:r w:rsidRPr="000C44EA">
        <w:rPr>
          <w:sz w:val="22"/>
          <w:szCs w:val="22"/>
        </w:rPr>
        <w:t>” pomiędzy:</w:t>
      </w:r>
    </w:p>
    <w:p w14:paraId="401840FE" w14:textId="77777777" w:rsidR="00B112A1" w:rsidRPr="000C44EA" w:rsidRDefault="00B112A1" w:rsidP="00B112A1">
      <w:pPr>
        <w:spacing w:line="276" w:lineRule="auto"/>
        <w:rPr>
          <w:sz w:val="10"/>
          <w:szCs w:val="10"/>
        </w:rPr>
      </w:pPr>
    </w:p>
    <w:p w14:paraId="7D822A1C" w14:textId="77777777" w:rsidR="00B112A1" w:rsidRPr="00D52ADC" w:rsidRDefault="00B112A1" w:rsidP="00B112A1">
      <w:pPr>
        <w:spacing w:line="276" w:lineRule="auto"/>
        <w:jc w:val="both"/>
        <w:rPr>
          <w:rFonts w:eastAsia="Calibri"/>
          <w:sz w:val="22"/>
          <w:szCs w:val="22"/>
          <w:lang w:val="pl-PL"/>
        </w:rPr>
      </w:pPr>
      <w:r w:rsidRPr="00D52ADC">
        <w:rPr>
          <w:rFonts w:eastAsia="Calibri"/>
          <w:b/>
          <w:bCs/>
          <w:sz w:val="22"/>
          <w:szCs w:val="22"/>
          <w:lang w:val="pl-PL"/>
        </w:rPr>
        <w:t>Specjalistycznym Szpitalem im. dra Alfreda Sokołowskiego</w:t>
      </w:r>
      <w:r w:rsidRPr="00D52ADC">
        <w:rPr>
          <w:rFonts w:eastAsia="Calibri"/>
          <w:sz w:val="22"/>
          <w:szCs w:val="22"/>
          <w:lang w:val="pl-PL"/>
        </w:rPr>
        <w:t xml:space="preserve"> z siedzibą w Wałbrzychu przy ul. Sokołowskiego 4, wpisanym do rejestru stowarzyszeń i innych organizacji społecznych i zawodowych, fundacji, publicznych zakładów opieki zdrowotnej, prowadzonego przez Sąd Rejonowy dla Wrocławia-Fabrycznej, IX Wydział Gospodarczy KRS we Wrocławiu- pod numerem KRS 0000046016</w:t>
      </w:r>
    </w:p>
    <w:p w14:paraId="05966C36" w14:textId="77777777" w:rsidR="00B112A1" w:rsidRPr="000C44EA" w:rsidRDefault="00B112A1" w:rsidP="00B112A1">
      <w:pPr>
        <w:spacing w:line="276" w:lineRule="auto"/>
        <w:jc w:val="both"/>
        <w:rPr>
          <w:bCs/>
          <w:color w:val="000000" w:themeColor="text1"/>
          <w:sz w:val="22"/>
        </w:rPr>
      </w:pPr>
      <w:r w:rsidRPr="000C44EA">
        <w:rPr>
          <w:color w:val="000000" w:themeColor="text1"/>
          <w:sz w:val="22"/>
        </w:rPr>
        <w:t>reprezentowanym przez:</w:t>
      </w:r>
    </w:p>
    <w:p w14:paraId="76C206CA" w14:textId="77777777" w:rsidR="00B112A1" w:rsidRPr="000C44EA" w:rsidRDefault="00B112A1" w:rsidP="00B112A1">
      <w:pPr>
        <w:spacing w:line="276" w:lineRule="auto"/>
        <w:jc w:val="both"/>
        <w:rPr>
          <w:color w:val="000000" w:themeColor="text1"/>
          <w:sz w:val="2"/>
          <w:szCs w:val="2"/>
        </w:rPr>
      </w:pPr>
    </w:p>
    <w:p w14:paraId="0C8B75E9" w14:textId="77777777" w:rsidR="00B112A1" w:rsidRPr="000C44EA" w:rsidRDefault="00B112A1" w:rsidP="00B112A1">
      <w:pPr>
        <w:spacing w:line="276" w:lineRule="auto"/>
        <w:jc w:val="both"/>
        <w:rPr>
          <w:b/>
          <w:color w:val="000000" w:themeColor="text1"/>
          <w:sz w:val="22"/>
        </w:rPr>
      </w:pPr>
      <w:r>
        <w:rPr>
          <w:b/>
          <w:color w:val="000000" w:themeColor="text1"/>
          <w:sz w:val="22"/>
        </w:rPr>
        <w:t>Mariusza Misiunę – Dyrektora Szpitala,</w:t>
      </w:r>
    </w:p>
    <w:p w14:paraId="5D372F4E" w14:textId="77777777" w:rsidR="00B112A1" w:rsidRPr="000C44EA" w:rsidRDefault="00B112A1" w:rsidP="00B112A1">
      <w:pPr>
        <w:spacing w:line="276" w:lineRule="auto"/>
        <w:jc w:val="both"/>
        <w:rPr>
          <w:color w:val="000000" w:themeColor="text1"/>
          <w:sz w:val="2"/>
          <w:szCs w:val="2"/>
        </w:rPr>
      </w:pPr>
    </w:p>
    <w:p w14:paraId="291E9E00" w14:textId="77777777" w:rsidR="00B112A1" w:rsidRPr="000C44EA" w:rsidRDefault="00B112A1" w:rsidP="00B112A1">
      <w:pPr>
        <w:spacing w:line="276" w:lineRule="auto"/>
        <w:jc w:val="both"/>
        <w:rPr>
          <w:color w:val="000000" w:themeColor="text1"/>
          <w:sz w:val="22"/>
        </w:rPr>
      </w:pPr>
      <w:r w:rsidRPr="000C44EA">
        <w:rPr>
          <w:color w:val="000000" w:themeColor="text1"/>
          <w:sz w:val="22"/>
        </w:rPr>
        <w:t xml:space="preserve">zwanego w dalszej części Umowy </w:t>
      </w:r>
      <w:r w:rsidRPr="000C44EA">
        <w:rPr>
          <w:b/>
          <w:bCs/>
          <w:color w:val="000000" w:themeColor="text1"/>
          <w:sz w:val="22"/>
        </w:rPr>
        <w:t>„Zamawiającym”</w:t>
      </w:r>
      <w:r w:rsidRPr="000C44EA">
        <w:rPr>
          <w:color w:val="000000" w:themeColor="text1"/>
          <w:sz w:val="22"/>
        </w:rPr>
        <w:t xml:space="preserve">, </w:t>
      </w:r>
    </w:p>
    <w:p w14:paraId="16A0379A" w14:textId="77777777" w:rsidR="00B112A1" w:rsidRPr="000C44EA" w:rsidRDefault="00B112A1" w:rsidP="00B112A1">
      <w:pPr>
        <w:spacing w:line="276" w:lineRule="auto"/>
        <w:jc w:val="both"/>
        <w:rPr>
          <w:color w:val="000000" w:themeColor="text1"/>
          <w:sz w:val="6"/>
          <w:szCs w:val="6"/>
        </w:rPr>
      </w:pPr>
    </w:p>
    <w:p w14:paraId="1B81BB01" w14:textId="77777777" w:rsidR="00B112A1" w:rsidRPr="000C44EA" w:rsidRDefault="00B112A1" w:rsidP="00B112A1">
      <w:pPr>
        <w:spacing w:line="276" w:lineRule="auto"/>
        <w:rPr>
          <w:sz w:val="22"/>
        </w:rPr>
      </w:pPr>
      <w:r w:rsidRPr="000C44EA">
        <w:rPr>
          <w:sz w:val="22"/>
        </w:rPr>
        <w:t>a</w:t>
      </w:r>
    </w:p>
    <w:p w14:paraId="5AEFE7B5" w14:textId="77777777" w:rsidR="00B112A1" w:rsidRPr="000C44EA" w:rsidRDefault="00B112A1" w:rsidP="00B112A1">
      <w:pPr>
        <w:spacing w:line="276" w:lineRule="auto"/>
        <w:rPr>
          <w:sz w:val="6"/>
          <w:szCs w:val="6"/>
        </w:rPr>
      </w:pPr>
    </w:p>
    <w:p w14:paraId="4098FC7F" w14:textId="77777777" w:rsidR="00B112A1" w:rsidRPr="000C44EA" w:rsidRDefault="00B112A1" w:rsidP="00B112A1">
      <w:pPr>
        <w:spacing w:line="276" w:lineRule="auto"/>
        <w:jc w:val="both"/>
        <w:rPr>
          <w:b/>
          <w:sz w:val="22"/>
        </w:rPr>
      </w:pPr>
      <w:r w:rsidRPr="000C44EA">
        <w:rPr>
          <w:b/>
          <w:sz w:val="22"/>
        </w:rPr>
        <w:t>…………………………………………………………………………………………………………………………………………….</w:t>
      </w:r>
    </w:p>
    <w:p w14:paraId="481B63A3" w14:textId="77777777" w:rsidR="00B112A1" w:rsidRPr="000C44EA" w:rsidRDefault="00B112A1" w:rsidP="00B112A1">
      <w:pPr>
        <w:spacing w:line="276" w:lineRule="auto"/>
        <w:jc w:val="both"/>
        <w:rPr>
          <w:color w:val="000000" w:themeColor="text1"/>
          <w:sz w:val="22"/>
        </w:rPr>
      </w:pPr>
      <w:r w:rsidRPr="000C44EA">
        <w:rPr>
          <w:color w:val="000000" w:themeColor="text1"/>
          <w:sz w:val="22"/>
        </w:rPr>
        <w:t>reprezentowanym przez:</w:t>
      </w:r>
    </w:p>
    <w:p w14:paraId="5DCA3356" w14:textId="77777777" w:rsidR="00B112A1" w:rsidRPr="000C44EA" w:rsidRDefault="00B112A1" w:rsidP="00B112A1">
      <w:pPr>
        <w:spacing w:line="276" w:lineRule="auto"/>
        <w:jc w:val="both"/>
        <w:rPr>
          <w:bCs/>
          <w:color w:val="000000" w:themeColor="text1"/>
          <w:sz w:val="22"/>
        </w:rPr>
      </w:pPr>
      <w:r w:rsidRPr="000C44EA">
        <w:rPr>
          <w:b/>
          <w:sz w:val="22"/>
        </w:rPr>
        <w:t>……………………………….</w:t>
      </w:r>
    </w:p>
    <w:p w14:paraId="31206341" w14:textId="77777777" w:rsidR="00B112A1" w:rsidRPr="000C44EA" w:rsidRDefault="00B112A1" w:rsidP="00B112A1">
      <w:pPr>
        <w:spacing w:line="276" w:lineRule="auto"/>
        <w:jc w:val="both"/>
        <w:rPr>
          <w:color w:val="000000" w:themeColor="text1"/>
          <w:sz w:val="6"/>
          <w:szCs w:val="6"/>
        </w:rPr>
      </w:pPr>
    </w:p>
    <w:p w14:paraId="428C7580" w14:textId="77777777" w:rsidR="00B112A1" w:rsidRPr="000C44EA" w:rsidRDefault="00B112A1" w:rsidP="00B112A1">
      <w:pPr>
        <w:spacing w:line="276" w:lineRule="auto"/>
        <w:jc w:val="both"/>
        <w:rPr>
          <w:b/>
          <w:bCs/>
          <w:color w:val="000000" w:themeColor="text1"/>
          <w:sz w:val="22"/>
        </w:rPr>
      </w:pPr>
      <w:r w:rsidRPr="000C44EA">
        <w:rPr>
          <w:color w:val="000000" w:themeColor="text1"/>
          <w:sz w:val="22"/>
        </w:rPr>
        <w:t xml:space="preserve">zwaną w dalszej części Umowy </w:t>
      </w:r>
      <w:r w:rsidRPr="000C44EA">
        <w:rPr>
          <w:b/>
          <w:bCs/>
          <w:color w:val="000000" w:themeColor="text1"/>
          <w:sz w:val="22"/>
        </w:rPr>
        <w:t>„Wykonawcą”,</w:t>
      </w:r>
    </w:p>
    <w:p w14:paraId="218494E1" w14:textId="77777777" w:rsidR="00B112A1" w:rsidRPr="000C44EA" w:rsidRDefault="00B112A1" w:rsidP="00B112A1">
      <w:pPr>
        <w:spacing w:line="276" w:lineRule="auto"/>
        <w:jc w:val="both"/>
        <w:rPr>
          <w:b/>
          <w:bCs/>
          <w:color w:val="000000" w:themeColor="text1"/>
          <w:sz w:val="10"/>
          <w:szCs w:val="10"/>
        </w:rPr>
      </w:pPr>
    </w:p>
    <w:p w14:paraId="76504C5C" w14:textId="77777777" w:rsidR="00B112A1" w:rsidRPr="000C44EA" w:rsidRDefault="00B112A1" w:rsidP="00B112A1">
      <w:pPr>
        <w:spacing w:line="276" w:lineRule="auto"/>
        <w:jc w:val="both"/>
        <w:rPr>
          <w:bCs/>
          <w:color w:val="000000" w:themeColor="text1"/>
          <w:sz w:val="22"/>
        </w:rPr>
      </w:pPr>
      <w:r w:rsidRPr="000C44EA">
        <w:rPr>
          <w:bCs/>
          <w:color w:val="000000" w:themeColor="text1"/>
          <w:sz w:val="22"/>
        </w:rPr>
        <w:t>zwanych dalej łącznie „</w:t>
      </w:r>
      <w:r w:rsidRPr="000C44EA">
        <w:rPr>
          <w:b/>
          <w:bCs/>
          <w:color w:val="000000" w:themeColor="text1"/>
          <w:sz w:val="22"/>
        </w:rPr>
        <w:t>Stronami</w:t>
      </w:r>
      <w:r w:rsidRPr="000C44EA">
        <w:rPr>
          <w:bCs/>
          <w:color w:val="000000" w:themeColor="text1"/>
          <w:sz w:val="22"/>
        </w:rPr>
        <w:t>” lub z osobna „</w:t>
      </w:r>
      <w:r w:rsidRPr="000C44EA">
        <w:rPr>
          <w:b/>
          <w:bCs/>
          <w:color w:val="000000" w:themeColor="text1"/>
          <w:sz w:val="22"/>
        </w:rPr>
        <w:t>Stroną</w:t>
      </w:r>
      <w:r w:rsidRPr="000C44EA">
        <w:rPr>
          <w:bCs/>
          <w:color w:val="000000" w:themeColor="text1"/>
          <w:sz w:val="22"/>
        </w:rPr>
        <w:t>”, o następującej treści:</w:t>
      </w:r>
    </w:p>
    <w:p w14:paraId="018E5059" w14:textId="77777777" w:rsidR="00B112A1" w:rsidRPr="000C44EA" w:rsidRDefault="00B112A1" w:rsidP="00B112A1">
      <w:pPr>
        <w:spacing w:line="276" w:lineRule="auto"/>
        <w:jc w:val="both"/>
        <w:rPr>
          <w:bCs/>
          <w:color w:val="000000" w:themeColor="text1"/>
          <w:sz w:val="10"/>
          <w:szCs w:val="10"/>
        </w:rPr>
      </w:pPr>
    </w:p>
    <w:p w14:paraId="4BAD219A" w14:textId="77777777" w:rsidR="00B112A1" w:rsidRPr="000C44EA" w:rsidRDefault="00B112A1" w:rsidP="00B112A1">
      <w:pPr>
        <w:spacing w:line="276" w:lineRule="auto"/>
        <w:jc w:val="center"/>
        <w:rPr>
          <w:b/>
          <w:sz w:val="22"/>
          <w:szCs w:val="22"/>
        </w:rPr>
      </w:pPr>
      <w:r w:rsidRPr="000C44EA">
        <w:rPr>
          <w:b/>
          <w:sz w:val="22"/>
          <w:szCs w:val="22"/>
        </w:rPr>
        <w:t>§ 1</w:t>
      </w:r>
    </w:p>
    <w:p w14:paraId="4BEEDE6C" w14:textId="520EFB25" w:rsidR="00B112A1" w:rsidRPr="000C44EA" w:rsidRDefault="00B112A1" w:rsidP="00B112A1">
      <w:pPr>
        <w:widowControl/>
        <w:suppressAutoHyphens w:val="0"/>
        <w:overflowPunct/>
        <w:autoSpaceDE/>
        <w:autoSpaceDN/>
        <w:adjustRightInd/>
        <w:spacing w:line="276" w:lineRule="auto"/>
        <w:jc w:val="both"/>
        <w:textAlignment w:val="auto"/>
        <w:rPr>
          <w:color w:val="000000" w:themeColor="text1"/>
          <w:sz w:val="22"/>
          <w:szCs w:val="22"/>
        </w:rPr>
      </w:pPr>
      <w:r w:rsidRPr="000C44EA">
        <w:rPr>
          <w:color w:val="000000" w:themeColor="text1"/>
          <w:sz w:val="22"/>
          <w:szCs w:val="22"/>
        </w:rPr>
        <w:t xml:space="preserve">Niniejsza Umowa zostaje zawarta z Wykonawcą wyłonionym w postępowaniu </w:t>
      </w:r>
      <w:r w:rsidRPr="002E0141">
        <w:rPr>
          <w:b/>
          <w:bCs/>
          <w:sz w:val="22"/>
          <w:szCs w:val="22"/>
        </w:rPr>
        <w:t>„</w:t>
      </w:r>
      <w:r w:rsidR="009B3FAE" w:rsidRPr="009B3FAE">
        <w:rPr>
          <w:b/>
          <w:bCs/>
          <w:sz w:val="22"/>
          <w:szCs w:val="22"/>
          <w:lang w:val="pl-PL"/>
        </w:rPr>
        <w:t xml:space="preserve">Dostawa materiałów medycznych dla oddziału </w:t>
      </w:r>
      <w:r w:rsidR="009B6BA3" w:rsidRPr="009B6BA3">
        <w:rPr>
          <w:b/>
          <w:bCs/>
          <w:sz w:val="22"/>
          <w:szCs w:val="22"/>
          <w:lang w:val="pl-PL"/>
        </w:rPr>
        <w:t xml:space="preserve">AiIT </w:t>
      </w:r>
      <w:r w:rsidR="009B3FAE" w:rsidRPr="009B3FAE">
        <w:rPr>
          <w:b/>
          <w:bCs/>
          <w:sz w:val="22"/>
          <w:szCs w:val="22"/>
          <w:lang w:val="pl-PL"/>
        </w:rPr>
        <w:t>i innych oddziałów szpitalnych</w:t>
      </w:r>
      <w:r w:rsidRPr="002E0141">
        <w:rPr>
          <w:b/>
          <w:bCs/>
          <w:sz w:val="22"/>
          <w:szCs w:val="22"/>
        </w:rPr>
        <w:t>”</w:t>
      </w:r>
      <w:r>
        <w:rPr>
          <w:b/>
          <w:bCs/>
          <w:sz w:val="22"/>
          <w:szCs w:val="22"/>
        </w:rPr>
        <w:t xml:space="preserve"> </w:t>
      </w:r>
      <w:r w:rsidRPr="002E0141">
        <w:rPr>
          <w:b/>
          <w:bCs/>
          <w:sz w:val="22"/>
          <w:szCs w:val="22"/>
        </w:rPr>
        <w:t>–</w:t>
      </w:r>
      <w:r w:rsidR="009B3FAE">
        <w:rPr>
          <w:b/>
          <w:bCs/>
          <w:sz w:val="22"/>
          <w:szCs w:val="22"/>
        </w:rPr>
        <w:t xml:space="preserve"> Zp/11</w:t>
      </w:r>
      <w:r w:rsidRPr="002E0141">
        <w:rPr>
          <w:b/>
          <w:bCs/>
          <w:sz w:val="22"/>
          <w:szCs w:val="22"/>
        </w:rPr>
        <w:t xml:space="preserve">PN/23 </w:t>
      </w:r>
      <w:r w:rsidRPr="000C44EA">
        <w:rPr>
          <w:color w:val="000000" w:themeColor="text1"/>
          <w:sz w:val="22"/>
          <w:szCs w:val="22"/>
        </w:rPr>
        <w:t>przeprowadzonym w trybie przetargu nieograniczonego</w:t>
      </w:r>
      <w:r w:rsidRPr="000C44EA">
        <w:rPr>
          <w:b/>
          <w:color w:val="000000" w:themeColor="text1"/>
          <w:sz w:val="22"/>
        </w:rPr>
        <w:t xml:space="preserve"> </w:t>
      </w:r>
      <w:r w:rsidRPr="000C44EA">
        <w:rPr>
          <w:color w:val="000000" w:themeColor="text1"/>
          <w:sz w:val="22"/>
          <w:szCs w:val="22"/>
        </w:rPr>
        <w:t>zgodnie z ustawą z dnia 11 września 2019 r. - Prawo zamówień publicz</w:t>
      </w:r>
      <w:r>
        <w:rPr>
          <w:color w:val="000000" w:themeColor="text1"/>
          <w:sz w:val="22"/>
          <w:szCs w:val="22"/>
        </w:rPr>
        <w:t>nych (Dz.U. z 2023 r. poz. 1605</w:t>
      </w:r>
      <w:r w:rsidRPr="000C44EA">
        <w:rPr>
          <w:color w:val="000000" w:themeColor="text1"/>
          <w:sz w:val="22"/>
          <w:szCs w:val="22"/>
        </w:rPr>
        <w:t>).</w:t>
      </w:r>
    </w:p>
    <w:p w14:paraId="25D7B37F" w14:textId="77777777" w:rsidR="00B112A1" w:rsidRPr="000C44EA" w:rsidRDefault="00B112A1" w:rsidP="00B112A1">
      <w:pPr>
        <w:spacing w:before="100" w:line="276" w:lineRule="auto"/>
        <w:jc w:val="center"/>
        <w:rPr>
          <w:b/>
          <w:sz w:val="4"/>
          <w:szCs w:val="4"/>
        </w:rPr>
      </w:pPr>
    </w:p>
    <w:p w14:paraId="5F0DD5F1" w14:textId="77777777" w:rsidR="00B112A1" w:rsidRPr="000C44EA" w:rsidRDefault="00B112A1" w:rsidP="00B112A1">
      <w:pPr>
        <w:spacing w:before="100" w:line="276" w:lineRule="auto"/>
        <w:jc w:val="center"/>
        <w:rPr>
          <w:b/>
          <w:sz w:val="4"/>
          <w:szCs w:val="4"/>
        </w:rPr>
      </w:pPr>
    </w:p>
    <w:p w14:paraId="30D57158" w14:textId="77777777" w:rsidR="00B112A1" w:rsidRPr="000C44EA" w:rsidRDefault="00B112A1" w:rsidP="00B112A1">
      <w:pPr>
        <w:spacing w:before="100" w:line="276" w:lineRule="auto"/>
        <w:jc w:val="center"/>
        <w:rPr>
          <w:b/>
          <w:sz w:val="22"/>
          <w:szCs w:val="22"/>
        </w:rPr>
      </w:pPr>
      <w:r w:rsidRPr="000C44EA">
        <w:rPr>
          <w:b/>
          <w:sz w:val="22"/>
          <w:szCs w:val="22"/>
        </w:rPr>
        <w:t>§ 2</w:t>
      </w:r>
    </w:p>
    <w:p w14:paraId="0769FAF0" w14:textId="77777777" w:rsidR="00B112A1" w:rsidRPr="000C44EA" w:rsidRDefault="00B112A1" w:rsidP="005A71B3">
      <w:pPr>
        <w:widowControl/>
        <w:numPr>
          <w:ilvl w:val="0"/>
          <w:numId w:val="44"/>
        </w:numPr>
        <w:suppressAutoHyphens w:val="0"/>
        <w:overflowPunct/>
        <w:autoSpaceDE/>
        <w:autoSpaceDN/>
        <w:adjustRightInd/>
        <w:spacing w:line="276" w:lineRule="auto"/>
        <w:ind w:left="360"/>
        <w:jc w:val="both"/>
        <w:textAlignment w:val="auto"/>
        <w:rPr>
          <w:color w:val="000000" w:themeColor="text1"/>
          <w:sz w:val="22"/>
        </w:rPr>
      </w:pPr>
      <w:r w:rsidRPr="000C44EA">
        <w:rPr>
          <w:color w:val="000000" w:themeColor="text1"/>
          <w:sz w:val="22"/>
        </w:rPr>
        <w:t>Przedmiotem Umowy jest zakup oraz dostawa na rzecz Zamawiającego …………………………………, zwanych dalej „</w:t>
      </w:r>
      <w:r w:rsidRPr="000C44EA">
        <w:rPr>
          <w:b/>
          <w:color w:val="000000" w:themeColor="text1"/>
          <w:sz w:val="22"/>
        </w:rPr>
        <w:t>Przedmiotem Zamówienia”</w:t>
      </w:r>
      <w:r w:rsidRPr="000C44EA">
        <w:rPr>
          <w:color w:val="000000" w:themeColor="text1"/>
          <w:sz w:val="22"/>
          <w:szCs w:val="22"/>
        </w:rPr>
        <w:t xml:space="preserve"> według bieżących potrzeb Zamawiającego,</w:t>
      </w:r>
      <w:r w:rsidRPr="000C44EA">
        <w:rPr>
          <w:bCs/>
          <w:color w:val="000000" w:themeColor="text1"/>
          <w:sz w:val="22"/>
          <w:szCs w:val="22"/>
        </w:rPr>
        <w:t xml:space="preserve"> </w:t>
      </w:r>
      <w:r w:rsidRPr="000C44EA">
        <w:rPr>
          <w:bCs/>
          <w:color w:val="000000" w:themeColor="text1"/>
          <w:sz w:val="22"/>
        </w:rPr>
        <w:t>na warunkach określonych w Umowie, zgodnie z postanowieniami Specyfikacji Warunków Zamówienia, zwanej dalej „SWZ”</w:t>
      </w:r>
      <w:r w:rsidRPr="000C44EA" w:rsidDel="00434499">
        <w:rPr>
          <w:bCs/>
          <w:color w:val="000000" w:themeColor="text1"/>
          <w:sz w:val="22"/>
        </w:rPr>
        <w:t xml:space="preserve"> </w:t>
      </w:r>
      <w:r w:rsidRPr="000C44EA">
        <w:rPr>
          <w:bCs/>
          <w:color w:val="000000" w:themeColor="text1"/>
          <w:sz w:val="22"/>
        </w:rPr>
        <w:t xml:space="preserve">i ofertą Wykonawcy. </w:t>
      </w:r>
    </w:p>
    <w:p w14:paraId="07CC84FC" w14:textId="77777777" w:rsidR="00B112A1" w:rsidRPr="000C44EA" w:rsidRDefault="00B112A1" w:rsidP="005A71B3">
      <w:pPr>
        <w:widowControl/>
        <w:numPr>
          <w:ilvl w:val="0"/>
          <w:numId w:val="44"/>
        </w:numPr>
        <w:suppressAutoHyphens w:val="0"/>
        <w:overflowPunct/>
        <w:autoSpaceDE/>
        <w:autoSpaceDN/>
        <w:adjustRightInd/>
        <w:spacing w:line="276" w:lineRule="auto"/>
        <w:ind w:left="426" w:hanging="426"/>
        <w:jc w:val="both"/>
        <w:textAlignment w:val="auto"/>
        <w:rPr>
          <w:color w:val="000000" w:themeColor="text1"/>
          <w:sz w:val="22"/>
        </w:rPr>
      </w:pPr>
      <w:r w:rsidRPr="000C44EA">
        <w:rPr>
          <w:sz w:val="22"/>
          <w:szCs w:val="22"/>
        </w:rPr>
        <w:t xml:space="preserve">Szczegółowy opis Przedmiotu Zamówienia określa </w:t>
      </w:r>
      <w:r w:rsidRPr="000C44EA">
        <w:rPr>
          <w:sz w:val="22"/>
        </w:rPr>
        <w:t>Załącznika nr 1</w:t>
      </w:r>
      <w:r w:rsidRPr="000C44EA">
        <w:rPr>
          <w:color w:val="000000" w:themeColor="text1"/>
          <w:sz w:val="22"/>
        </w:rPr>
        <w:t xml:space="preserve"> do Umowy.  </w:t>
      </w:r>
    </w:p>
    <w:p w14:paraId="4C166913" w14:textId="77777777" w:rsidR="00B112A1" w:rsidRPr="000C44EA" w:rsidRDefault="00B112A1" w:rsidP="005A71B3">
      <w:pPr>
        <w:widowControl/>
        <w:numPr>
          <w:ilvl w:val="0"/>
          <w:numId w:val="44"/>
        </w:numPr>
        <w:suppressAutoHyphens w:val="0"/>
        <w:overflowPunct/>
        <w:autoSpaceDE/>
        <w:autoSpaceDN/>
        <w:adjustRightInd/>
        <w:spacing w:before="100" w:beforeAutospacing="1" w:after="200" w:line="276" w:lineRule="auto"/>
        <w:ind w:left="360"/>
        <w:contextualSpacing/>
        <w:jc w:val="both"/>
        <w:textAlignment w:val="auto"/>
        <w:rPr>
          <w:color w:val="000000" w:themeColor="text1"/>
          <w:sz w:val="22"/>
          <w:szCs w:val="22"/>
        </w:rPr>
      </w:pPr>
      <w:r w:rsidRPr="000C44EA">
        <w:rPr>
          <w:color w:val="000000" w:themeColor="text1"/>
          <w:sz w:val="22"/>
          <w:szCs w:val="22"/>
        </w:rPr>
        <w:t xml:space="preserve"> Zamawiający ma prawo do zmniejszenia ilości Przedmiotu Zamówienia w przypadku            zmniejszenia się potrzeb Zamawiającego w tym zakresie, przy czym minimalny łączny zakres Przedmiotu Zamówienia nie będzie mniejszy niż …… % wartości maksymalnego wynagrodzenia Wykonawcy określonego w §  5 ust. 2. </w:t>
      </w:r>
    </w:p>
    <w:p w14:paraId="12C9DA38" w14:textId="77777777" w:rsidR="00B112A1" w:rsidRPr="000C44EA" w:rsidRDefault="00B112A1" w:rsidP="005A71B3">
      <w:pPr>
        <w:widowControl/>
        <w:numPr>
          <w:ilvl w:val="0"/>
          <w:numId w:val="44"/>
        </w:numPr>
        <w:suppressAutoHyphens w:val="0"/>
        <w:overflowPunct/>
        <w:autoSpaceDE/>
        <w:autoSpaceDN/>
        <w:adjustRightInd/>
        <w:spacing w:line="276" w:lineRule="auto"/>
        <w:ind w:left="426" w:hanging="426"/>
        <w:jc w:val="both"/>
        <w:textAlignment w:val="auto"/>
        <w:rPr>
          <w:color w:val="000000" w:themeColor="text1"/>
          <w:sz w:val="22"/>
          <w:szCs w:val="22"/>
        </w:rPr>
      </w:pPr>
      <w:r w:rsidRPr="000C44EA">
        <w:rPr>
          <w:color w:val="000000" w:themeColor="text1"/>
          <w:sz w:val="22"/>
          <w:szCs w:val="22"/>
        </w:rPr>
        <w:t>Skorzystanie przez Zamawiającego z uprawnienia określonego w ust. 3 nie stanowi zmiany Umowy.</w:t>
      </w:r>
    </w:p>
    <w:p w14:paraId="64C5416D" w14:textId="77777777" w:rsidR="00B112A1" w:rsidRPr="000C44EA" w:rsidRDefault="00B112A1" w:rsidP="005A71B3">
      <w:pPr>
        <w:widowControl/>
        <w:numPr>
          <w:ilvl w:val="0"/>
          <w:numId w:val="44"/>
        </w:numPr>
        <w:suppressAutoHyphens w:val="0"/>
        <w:overflowPunct/>
        <w:autoSpaceDE/>
        <w:autoSpaceDN/>
        <w:adjustRightInd/>
        <w:spacing w:line="276" w:lineRule="auto"/>
        <w:ind w:left="426" w:hanging="426"/>
        <w:jc w:val="both"/>
        <w:textAlignment w:val="auto"/>
        <w:rPr>
          <w:color w:val="000000" w:themeColor="text1"/>
          <w:sz w:val="22"/>
        </w:rPr>
      </w:pPr>
      <w:r w:rsidRPr="000C44EA">
        <w:rPr>
          <w:sz w:val="22"/>
          <w:szCs w:val="22"/>
        </w:rPr>
        <w:t>Wykonawca zobowiązuje się dostarczać Przedmiot Zamówienia:</w:t>
      </w:r>
    </w:p>
    <w:p w14:paraId="7E6BDD71" w14:textId="77777777" w:rsidR="00B112A1" w:rsidRPr="000C44EA" w:rsidRDefault="00B112A1" w:rsidP="005A71B3">
      <w:pPr>
        <w:widowControl/>
        <w:numPr>
          <w:ilvl w:val="0"/>
          <w:numId w:val="45"/>
        </w:numPr>
        <w:suppressAutoHyphens w:val="0"/>
        <w:overflowPunct/>
        <w:autoSpaceDE/>
        <w:autoSpaceDN/>
        <w:adjustRightInd/>
        <w:spacing w:line="276" w:lineRule="auto"/>
        <w:jc w:val="both"/>
        <w:textAlignment w:val="auto"/>
        <w:rPr>
          <w:color w:val="000000" w:themeColor="text1"/>
          <w:sz w:val="22"/>
        </w:rPr>
      </w:pPr>
      <w:r w:rsidRPr="000C44EA">
        <w:rPr>
          <w:sz w:val="22"/>
          <w:szCs w:val="22"/>
        </w:rPr>
        <w:t>dopuszczony do obrotu i używania na terenie Polski zgodnie z powszechnie obowiązującymi przepisami prawa, a także do przedstawienia Zamawiającemu, w terminie 3 dni od zgłoszenia takiego żądania, dokumentów to potwierdzających,</w:t>
      </w:r>
    </w:p>
    <w:p w14:paraId="0B1B3902" w14:textId="77777777" w:rsidR="00B112A1" w:rsidRPr="000C44EA" w:rsidRDefault="00B112A1" w:rsidP="005A71B3">
      <w:pPr>
        <w:widowControl/>
        <w:numPr>
          <w:ilvl w:val="0"/>
          <w:numId w:val="45"/>
        </w:numPr>
        <w:suppressAutoHyphens w:val="0"/>
        <w:overflowPunct/>
        <w:autoSpaceDE/>
        <w:autoSpaceDN/>
        <w:adjustRightInd/>
        <w:spacing w:line="276" w:lineRule="auto"/>
        <w:jc w:val="both"/>
        <w:textAlignment w:val="auto"/>
        <w:rPr>
          <w:color w:val="000000" w:themeColor="text1"/>
          <w:sz w:val="22"/>
        </w:rPr>
      </w:pPr>
      <w:r w:rsidRPr="000C44EA">
        <w:rPr>
          <w:color w:val="000000" w:themeColor="text1"/>
          <w:sz w:val="22"/>
        </w:rPr>
        <w:t>z terminem ważności nie krótszym niż 12 miesięcy licząc od dnia dostawy,</w:t>
      </w:r>
    </w:p>
    <w:p w14:paraId="2E66A611" w14:textId="77777777" w:rsidR="00B112A1" w:rsidRPr="000C44EA" w:rsidRDefault="00B112A1" w:rsidP="005A71B3">
      <w:pPr>
        <w:widowControl/>
        <w:numPr>
          <w:ilvl w:val="0"/>
          <w:numId w:val="45"/>
        </w:numPr>
        <w:suppressAutoHyphens w:val="0"/>
        <w:overflowPunct/>
        <w:autoSpaceDE/>
        <w:autoSpaceDN/>
        <w:adjustRightInd/>
        <w:spacing w:line="276" w:lineRule="auto"/>
        <w:jc w:val="both"/>
        <w:textAlignment w:val="auto"/>
        <w:rPr>
          <w:color w:val="000000" w:themeColor="text1"/>
          <w:sz w:val="22"/>
        </w:rPr>
      </w:pPr>
      <w:r w:rsidRPr="000C44EA">
        <w:rPr>
          <w:color w:val="000000" w:themeColor="text1"/>
          <w:sz w:val="22"/>
        </w:rPr>
        <w:t xml:space="preserve">w opakowaniu jednostkowym i zbiorczym oznaczonymi zgodnie z obowiązującymi normami i przepisami prawa, </w:t>
      </w:r>
    </w:p>
    <w:p w14:paraId="32FDB7B0" w14:textId="77777777" w:rsidR="00B112A1" w:rsidRPr="000C44EA" w:rsidRDefault="00B112A1" w:rsidP="005A71B3">
      <w:pPr>
        <w:widowControl/>
        <w:numPr>
          <w:ilvl w:val="0"/>
          <w:numId w:val="45"/>
        </w:numPr>
        <w:suppressAutoHyphens w:val="0"/>
        <w:overflowPunct/>
        <w:autoSpaceDE/>
        <w:autoSpaceDN/>
        <w:adjustRightInd/>
        <w:spacing w:line="276" w:lineRule="auto"/>
        <w:jc w:val="both"/>
        <w:textAlignment w:val="auto"/>
        <w:rPr>
          <w:color w:val="000000" w:themeColor="text1"/>
          <w:sz w:val="22"/>
        </w:rPr>
      </w:pPr>
      <w:r w:rsidRPr="000C44EA">
        <w:rPr>
          <w:color w:val="000000" w:themeColor="text1"/>
          <w:sz w:val="22"/>
        </w:rPr>
        <w:lastRenderedPageBreak/>
        <w:t>wraz z ulotką w języku polskim zawierającą wszystkie informacje niezbędne dla każdego użytkownika,</w:t>
      </w:r>
    </w:p>
    <w:p w14:paraId="4A7CA8CA" w14:textId="77777777" w:rsidR="00B112A1" w:rsidRPr="000C44EA" w:rsidRDefault="00B112A1" w:rsidP="005A71B3">
      <w:pPr>
        <w:widowControl/>
        <w:numPr>
          <w:ilvl w:val="0"/>
          <w:numId w:val="45"/>
        </w:numPr>
        <w:suppressAutoHyphens w:val="0"/>
        <w:overflowPunct/>
        <w:autoSpaceDE/>
        <w:autoSpaceDN/>
        <w:adjustRightInd/>
        <w:spacing w:after="200" w:line="276" w:lineRule="auto"/>
        <w:jc w:val="both"/>
        <w:textAlignment w:val="auto"/>
        <w:rPr>
          <w:color w:val="000000" w:themeColor="text1"/>
          <w:sz w:val="22"/>
        </w:rPr>
      </w:pPr>
      <w:r w:rsidRPr="000C44EA">
        <w:rPr>
          <w:sz w:val="22"/>
          <w:szCs w:val="22"/>
          <w:lang w:eastAsia="en-US"/>
        </w:rPr>
        <w:t xml:space="preserve">zgodnie z </w:t>
      </w:r>
      <w:r w:rsidRPr="000C44EA">
        <w:rPr>
          <w:sz w:val="22"/>
          <w:szCs w:val="22"/>
        </w:rPr>
        <w:t xml:space="preserve"> Ustawą</w:t>
      </w:r>
      <w:r w:rsidRPr="000C44EA">
        <w:t xml:space="preserve"> </w:t>
      </w:r>
      <w:r w:rsidRPr="000C44EA">
        <w:rPr>
          <w:sz w:val="22"/>
          <w:szCs w:val="22"/>
        </w:rPr>
        <w:t>z dnia 7 kwietnia 2022 r. o wyrobach medycznych (Dz. U. z 2022r. poz. 974),</w:t>
      </w:r>
    </w:p>
    <w:p w14:paraId="2B641CA9" w14:textId="77777777" w:rsidR="00B112A1" w:rsidRPr="000C44EA" w:rsidRDefault="00B112A1" w:rsidP="005A71B3">
      <w:pPr>
        <w:widowControl/>
        <w:numPr>
          <w:ilvl w:val="0"/>
          <w:numId w:val="44"/>
        </w:numPr>
        <w:suppressAutoHyphens w:val="0"/>
        <w:overflowPunct/>
        <w:autoSpaceDE/>
        <w:autoSpaceDN/>
        <w:adjustRightInd/>
        <w:spacing w:after="200" w:line="276" w:lineRule="auto"/>
        <w:ind w:left="426" w:hanging="426"/>
        <w:jc w:val="both"/>
        <w:textAlignment w:val="auto"/>
        <w:rPr>
          <w:color w:val="000000" w:themeColor="text1"/>
          <w:sz w:val="22"/>
        </w:rPr>
      </w:pPr>
      <w:r w:rsidRPr="000C44EA">
        <w:rPr>
          <w:sz w:val="22"/>
          <w:szCs w:val="22"/>
        </w:rPr>
        <w:t>Wykonawca oświadcza, że posiada uprawnienia, wiedzę oraz doświadczenie, a także dysponuje odpowiednim potencjałem technicznym oraz osobami zdolnymi do wykonania Umowy.</w:t>
      </w:r>
    </w:p>
    <w:p w14:paraId="3AAC399D" w14:textId="77777777" w:rsidR="00B112A1" w:rsidRPr="000C44EA" w:rsidRDefault="00B112A1" w:rsidP="00B112A1">
      <w:pPr>
        <w:spacing w:before="100" w:line="276" w:lineRule="auto"/>
        <w:jc w:val="center"/>
        <w:rPr>
          <w:b/>
          <w:sz w:val="4"/>
          <w:szCs w:val="4"/>
        </w:rPr>
      </w:pPr>
    </w:p>
    <w:p w14:paraId="7C2B1B0A" w14:textId="77777777" w:rsidR="00B112A1" w:rsidRPr="000C44EA" w:rsidRDefault="00B112A1" w:rsidP="00B112A1">
      <w:pPr>
        <w:spacing w:before="100" w:line="276" w:lineRule="auto"/>
        <w:jc w:val="center"/>
        <w:rPr>
          <w:sz w:val="22"/>
          <w:szCs w:val="22"/>
        </w:rPr>
      </w:pPr>
      <w:r w:rsidRPr="000C44EA">
        <w:rPr>
          <w:b/>
          <w:sz w:val="22"/>
          <w:szCs w:val="22"/>
        </w:rPr>
        <w:t>§ 3</w:t>
      </w:r>
    </w:p>
    <w:p w14:paraId="1CB95B20" w14:textId="77777777" w:rsidR="00B112A1" w:rsidRPr="000C44EA" w:rsidRDefault="00B112A1" w:rsidP="005A71B3">
      <w:pPr>
        <w:widowControl/>
        <w:numPr>
          <w:ilvl w:val="0"/>
          <w:numId w:val="46"/>
        </w:numPr>
        <w:suppressAutoHyphens w:val="0"/>
        <w:overflowPunct/>
        <w:autoSpaceDE/>
        <w:autoSpaceDN/>
        <w:adjustRightInd/>
        <w:spacing w:after="200" w:line="276" w:lineRule="auto"/>
        <w:contextualSpacing/>
        <w:jc w:val="both"/>
        <w:textAlignment w:val="auto"/>
        <w:rPr>
          <w:color w:val="000000" w:themeColor="text1"/>
          <w:kern w:val="2"/>
          <w:sz w:val="22"/>
          <w:szCs w:val="22"/>
        </w:rPr>
      </w:pPr>
      <w:r w:rsidRPr="000C44EA">
        <w:rPr>
          <w:color w:val="000000" w:themeColor="text1"/>
          <w:kern w:val="2"/>
          <w:sz w:val="22"/>
          <w:szCs w:val="22"/>
        </w:rPr>
        <w:t xml:space="preserve">Dostawy Przedmiotu Zamówienia Wykonawca realizował będzie sukcesywnie, zgodnie z zamówieniami składanymi przez Zamawiającego pocztą elektroniczną na adres e-mail …………………………….……. według jego bieżących potrzeb, każdorazowo w terminie do </w:t>
      </w:r>
      <w:r w:rsidRPr="000C44EA">
        <w:rPr>
          <w:b/>
          <w:color w:val="000000" w:themeColor="text1"/>
          <w:kern w:val="2"/>
          <w:sz w:val="22"/>
          <w:szCs w:val="22"/>
        </w:rPr>
        <w:t>…… dni</w:t>
      </w:r>
      <w:r w:rsidRPr="000C44EA">
        <w:rPr>
          <w:color w:val="000000" w:themeColor="text1"/>
          <w:kern w:val="2"/>
          <w:sz w:val="22"/>
          <w:szCs w:val="22"/>
        </w:rPr>
        <w:t xml:space="preserve"> roboczych od momentu złożenia zamówienia. Przez dni robocze w Umowie rozumie się dni od poniedziałku do piątku, z wyjątkiem dni ustawowo wolnych od pracy. </w:t>
      </w:r>
    </w:p>
    <w:p w14:paraId="0DE9A448" w14:textId="77777777" w:rsidR="00B112A1" w:rsidRPr="000C44EA" w:rsidRDefault="00B112A1" w:rsidP="005A71B3">
      <w:pPr>
        <w:widowControl/>
        <w:numPr>
          <w:ilvl w:val="0"/>
          <w:numId w:val="46"/>
        </w:numPr>
        <w:suppressAutoHyphens w:val="0"/>
        <w:overflowPunct/>
        <w:autoSpaceDE/>
        <w:autoSpaceDN/>
        <w:adjustRightInd/>
        <w:spacing w:after="200" w:line="276" w:lineRule="auto"/>
        <w:ind w:left="426" w:hanging="426"/>
        <w:contextualSpacing/>
        <w:jc w:val="both"/>
        <w:textAlignment w:val="auto"/>
        <w:rPr>
          <w:color w:val="000000" w:themeColor="text1"/>
          <w:kern w:val="2"/>
          <w:sz w:val="22"/>
          <w:szCs w:val="22"/>
        </w:rPr>
      </w:pPr>
      <w:r w:rsidRPr="000C44EA">
        <w:rPr>
          <w:sz w:val="22"/>
          <w:szCs w:val="22"/>
        </w:rPr>
        <w:t>Wykonawca zobowiązuje się dostarczyć i wyładować Przedmiot Zamówienia na własny koszt i ryzyko do Magazynu Medycznego, ul. Sokołowskiego 4 w Wałbrzychu, nr telefonu: 74/6489701</w:t>
      </w:r>
      <w:r w:rsidRPr="000C44EA">
        <w:rPr>
          <w:color w:val="00B0F0"/>
          <w:sz w:val="22"/>
          <w:szCs w:val="22"/>
        </w:rPr>
        <w:t xml:space="preserve"> </w:t>
      </w:r>
      <w:r w:rsidRPr="000C44EA">
        <w:rPr>
          <w:sz w:val="22"/>
          <w:szCs w:val="22"/>
        </w:rPr>
        <w:t xml:space="preserve"> Zamawiającego </w:t>
      </w:r>
      <w:r w:rsidRPr="000C44EA">
        <w:rPr>
          <w:color w:val="000000" w:themeColor="text1"/>
          <w:kern w:val="2"/>
          <w:sz w:val="22"/>
          <w:szCs w:val="22"/>
        </w:rPr>
        <w:t>w dni robocze w godzinach od 7:00 do 14:35.</w:t>
      </w:r>
    </w:p>
    <w:p w14:paraId="575026D6" w14:textId="77777777" w:rsidR="00B112A1" w:rsidRPr="000C44EA" w:rsidRDefault="00B112A1" w:rsidP="005A71B3">
      <w:pPr>
        <w:widowControl/>
        <w:numPr>
          <w:ilvl w:val="0"/>
          <w:numId w:val="46"/>
        </w:numPr>
        <w:suppressAutoHyphens w:val="0"/>
        <w:overflowPunct/>
        <w:autoSpaceDE/>
        <w:autoSpaceDN/>
        <w:adjustRightInd/>
        <w:spacing w:after="200" w:line="276" w:lineRule="auto"/>
        <w:ind w:left="426" w:hanging="426"/>
        <w:contextualSpacing/>
        <w:jc w:val="both"/>
        <w:textAlignment w:val="auto"/>
        <w:rPr>
          <w:color w:val="000000" w:themeColor="text1"/>
          <w:kern w:val="2"/>
          <w:sz w:val="22"/>
          <w:szCs w:val="22"/>
        </w:rPr>
      </w:pPr>
      <w:r w:rsidRPr="000C44EA">
        <w:rPr>
          <w:color w:val="000000" w:themeColor="text1"/>
          <w:kern w:val="2"/>
          <w:sz w:val="22"/>
          <w:szCs w:val="22"/>
        </w:rPr>
        <w:t>Wykonawca zapewnia przechowywanie Przedmiotu Zamówienia oraz jego transport w odpowiednim opakowaniu oraz w odpowiednich warunkach, w szczególności zgodnie z ewentualnymi zaleceniami producenta.</w:t>
      </w:r>
    </w:p>
    <w:p w14:paraId="38EEC0ED" w14:textId="77777777" w:rsidR="00B112A1" w:rsidRPr="000C44EA" w:rsidRDefault="00B112A1" w:rsidP="005A71B3">
      <w:pPr>
        <w:widowControl/>
        <w:numPr>
          <w:ilvl w:val="0"/>
          <w:numId w:val="46"/>
        </w:numPr>
        <w:suppressAutoHyphens w:val="0"/>
        <w:overflowPunct/>
        <w:autoSpaceDE/>
        <w:autoSpaceDN/>
        <w:adjustRightInd/>
        <w:spacing w:after="200" w:line="276" w:lineRule="auto"/>
        <w:ind w:left="426" w:hanging="426"/>
        <w:contextualSpacing/>
        <w:jc w:val="both"/>
        <w:textAlignment w:val="auto"/>
        <w:rPr>
          <w:color w:val="000000" w:themeColor="text1"/>
          <w:kern w:val="2"/>
          <w:sz w:val="22"/>
          <w:szCs w:val="22"/>
        </w:rPr>
      </w:pPr>
      <w:r w:rsidRPr="000C44EA">
        <w:rPr>
          <w:color w:val="000000" w:themeColor="text1"/>
          <w:kern w:val="2"/>
          <w:sz w:val="22"/>
          <w:szCs w:val="22"/>
        </w:rPr>
        <w:t xml:space="preserve">Zamawiający zbada dostarczony Przedmiotu Zamówienia pod względem zgodności z Umową i zamówieniem w terminie 5 dni od daty jego dostarczenia. </w:t>
      </w:r>
    </w:p>
    <w:p w14:paraId="3A6C0E21" w14:textId="77777777" w:rsidR="00B112A1" w:rsidRPr="000C44EA" w:rsidRDefault="00B112A1" w:rsidP="005A71B3">
      <w:pPr>
        <w:widowControl/>
        <w:numPr>
          <w:ilvl w:val="0"/>
          <w:numId w:val="46"/>
        </w:numPr>
        <w:suppressAutoHyphens w:val="0"/>
        <w:overflowPunct/>
        <w:autoSpaceDE/>
        <w:autoSpaceDN/>
        <w:adjustRightInd/>
        <w:spacing w:after="200" w:line="276" w:lineRule="auto"/>
        <w:ind w:left="426" w:hanging="426"/>
        <w:contextualSpacing/>
        <w:jc w:val="both"/>
        <w:textAlignment w:val="auto"/>
        <w:rPr>
          <w:color w:val="000000" w:themeColor="text1"/>
          <w:kern w:val="2"/>
          <w:sz w:val="22"/>
          <w:szCs w:val="22"/>
        </w:rPr>
      </w:pPr>
      <w:r w:rsidRPr="000C44EA">
        <w:rPr>
          <w:color w:val="000000" w:themeColor="text1"/>
          <w:kern w:val="2"/>
          <w:sz w:val="22"/>
          <w:szCs w:val="22"/>
        </w:rPr>
        <w:t xml:space="preserve">Odebranie przez Zamawiającego Przedmiotu Zamówienia nie wyłącza możliwości dochodzenia przez Zamawiającego wobec Wykonawcy roszczeń wynikających z tytułu nienależytego wykonania Umowy, ani roszczeń z tytułu rękojmi, które ujawnią się dopiero po dokonaniu odbioru, w tym w szczególności przy korzystaniu z Przedmiotu Zamówienia. </w:t>
      </w:r>
    </w:p>
    <w:p w14:paraId="5E66CD25" w14:textId="77777777" w:rsidR="00B112A1" w:rsidRPr="000C44EA" w:rsidRDefault="00B112A1" w:rsidP="005A71B3">
      <w:pPr>
        <w:widowControl/>
        <w:numPr>
          <w:ilvl w:val="0"/>
          <w:numId w:val="46"/>
        </w:numPr>
        <w:suppressAutoHyphens w:val="0"/>
        <w:overflowPunct/>
        <w:autoSpaceDE/>
        <w:autoSpaceDN/>
        <w:adjustRightInd/>
        <w:spacing w:after="200" w:line="276" w:lineRule="auto"/>
        <w:ind w:left="426" w:hanging="426"/>
        <w:contextualSpacing/>
        <w:jc w:val="both"/>
        <w:textAlignment w:val="auto"/>
        <w:rPr>
          <w:color w:val="000000" w:themeColor="text1"/>
          <w:kern w:val="2"/>
          <w:sz w:val="22"/>
          <w:szCs w:val="22"/>
        </w:rPr>
      </w:pPr>
      <w:r w:rsidRPr="000C44EA">
        <w:rPr>
          <w:color w:val="000000" w:themeColor="text1"/>
          <w:kern w:val="2"/>
          <w:sz w:val="22"/>
          <w:szCs w:val="22"/>
        </w:rPr>
        <w:t xml:space="preserve">W przypadku stwierdzenia przez Zamawiającego wad Przedmiotu Zamówienia, Wykonawca wymieni wadliwy Przedmiot Zamówienia na wolny od wad w terminie 3 dni roboczych od dnia powiadomienia o wadzie. Zawiadomienia o stwierdzonych wadach będą przesyłane na adres poczty elektronicznej wskazany w ust. 1. </w:t>
      </w:r>
    </w:p>
    <w:p w14:paraId="28D8F762" w14:textId="77777777" w:rsidR="00B112A1" w:rsidRPr="000C44EA" w:rsidRDefault="00B112A1" w:rsidP="005A71B3">
      <w:pPr>
        <w:widowControl/>
        <w:numPr>
          <w:ilvl w:val="0"/>
          <w:numId w:val="46"/>
        </w:numPr>
        <w:suppressAutoHyphens w:val="0"/>
        <w:overflowPunct/>
        <w:autoSpaceDE/>
        <w:autoSpaceDN/>
        <w:adjustRightInd/>
        <w:spacing w:after="200" w:line="276" w:lineRule="auto"/>
        <w:ind w:left="426" w:hanging="426"/>
        <w:contextualSpacing/>
        <w:jc w:val="both"/>
        <w:textAlignment w:val="auto"/>
        <w:rPr>
          <w:color w:val="000000" w:themeColor="text1"/>
          <w:kern w:val="2"/>
          <w:sz w:val="22"/>
          <w:szCs w:val="22"/>
        </w:rPr>
      </w:pPr>
      <w:r w:rsidRPr="000C44EA">
        <w:rPr>
          <w:color w:val="000000" w:themeColor="text1"/>
          <w:kern w:val="2"/>
          <w:sz w:val="22"/>
          <w:szCs w:val="22"/>
        </w:rPr>
        <w:t xml:space="preserve">W przypadku nie zrealizowania przez Wykonawcę zgodnie z Umową poszczególnych zamówień w terminie, o którym mowa w ust. 1, lub nie dokonania wymiany wadliwego Przedmiotu Zamówienia zgodnie z ust. 6, Zamawiającemu przysługuje prawo dokonania zakupu Przedmiotu Zamówienia w tym zakresie od podmiotu trzeciego. W takiej sytuacji Wykonawca pokryje różnicę zwiększonych kosztów, wynikających z dokonania przez Zamawiającego zakupu Przedmiotu Zamówienia od podmiotu trzeciego, co nie wyłącza możliwości żądania przez Zamawiającego zapłaty kary umownej. </w:t>
      </w:r>
    </w:p>
    <w:p w14:paraId="26973681" w14:textId="77777777" w:rsidR="00B112A1" w:rsidRPr="000C44EA" w:rsidRDefault="00B112A1" w:rsidP="00B112A1">
      <w:pPr>
        <w:spacing w:before="100" w:line="276" w:lineRule="auto"/>
        <w:jc w:val="center"/>
        <w:rPr>
          <w:b/>
          <w:sz w:val="4"/>
          <w:szCs w:val="4"/>
        </w:rPr>
      </w:pPr>
    </w:p>
    <w:p w14:paraId="1212CCC8" w14:textId="77777777" w:rsidR="00B112A1" w:rsidRPr="000C44EA" w:rsidRDefault="00B112A1" w:rsidP="00B112A1">
      <w:pPr>
        <w:spacing w:before="100" w:line="276" w:lineRule="auto"/>
        <w:jc w:val="center"/>
        <w:rPr>
          <w:sz w:val="22"/>
          <w:szCs w:val="22"/>
        </w:rPr>
      </w:pPr>
      <w:r w:rsidRPr="000C44EA">
        <w:rPr>
          <w:b/>
          <w:sz w:val="22"/>
          <w:szCs w:val="22"/>
        </w:rPr>
        <w:t>§ 4</w:t>
      </w:r>
    </w:p>
    <w:p w14:paraId="7646C6EE" w14:textId="77777777" w:rsidR="00B112A1" w:rsidRPr="000C44EA" w:rsidRDefault="00B112A1" w:rsidP="00B112A1">
      <w:pPr>
        <w:spacing w:after="120" w:line="276" w:lineRule="auto"/>
        <w:ind w:left="426"/>
        <w:rPr>
          <w:sz w:val="22"/>
          <w:szCs w:val="22"/>
        </w:rPr>
      </w:pPr>
      <w:r w:rsidRPr="000C44EA">
        <w:rPr>
          <w:color w:val="000000" w:themeColor="text1"/>
          <w:sz w:val="22"/>
          <w:szCs w:val="22"/>
        </w:rPr>
        <w:t xml:space="preserve">Umowę zawiera się na okres </w:t>
      </w:r>
      <w:r w:rsidRPr="000C44EA">
        <w:rPr>
          <w:b/>
          <w:bCs/>
          <w:color w:val="000000" w:themeColor="text1"/>
          <w:sz w:val="22"/>
          <w:szCs w:val="22"/>
        </w:rPr>
        <w:t>24</w:t>
      </w:r>
      <w:r w:rsidRPr="000C44EA">
        <w:rPr>
          <w:color w:val="000000" w:themeColor="text1"/>
          <w:sz w:val="22"/>
          <w:szCs w:val="22"/>
        </w:rPr>
        <w:t xml:space="preserve"> miesięcy</w:t>
      </w:r>
      <w:r w:rsidRPr="000C44EA">
        <w:rPr>
          <w:sz w:val="22"/>
          <w:szCs w:val="22"/>
        </w:rPr>
        <w:t>,</w:t>
      </w:r>
      <w:r w:rsidRPr="000C44EA">
        <w:rPr>
          <w:sz w:val="20"/>
          <w:lang w:eastAsia="zh-CN"/>
        </w:rPr>
        <w:t xml:space="preserve"> </w:t>
      </w:r>
      <w:r w:rsidRPr="000C44EA">
        <w:rPr>
          <w:sz w:val="22"/>
          <w:szCs w:val="22"/>
        </w:rPr>
        <w:t xml:space="preserve">tj. od </w:t>
      </w:r>
      <w:r w:rsidRPr="000C44EA">
        <w:rPr>
          <w:b/>
          <w:bCs/>
          <w:sz w:val="22"/>
          <w:szCs w:val="22"/>
        </w:rPr>
        <w:t>………….</w:t>
      </w:r>
      <w:r w:rsidRPr="000C44EA">
        <w:rPr>
          <w:sz w:val="22"/>
          <w:szCs w:val="22"/>
        </w:rPr>
        <w:t xml:space="preserve"> r. do </w:t>
      </w:r>
      <w:r w:rsidRPr="000C44EA">
        <w:rPr>
          <w:b/>
          <w:bCs/>
          <w:sz w:val="22"/>
          <w:szCs w:val="22"/>
        </w:rPr>
        <w:t>………..</w:t>
      </w:r>
      <w:r w:rsidRPr="000C44EA">
        <w:rPr>
          <w:sz w:val="22"/>
          <w:szCs w:val="22"/>
        </w:rPr>
        <w:t xml:space="preserve"> r.</w:t>
      </w:r>
    </w:p>
    <w:p w14:paraId="144A9418" w14:textId="77777777" w:rsidR="00B112A1" w:rsidRPr="000C44EA" w:rsidRDefault="00B112A1" w:rsidP="00B112A1">
      <w:pPr>
        <w:spacing w:after="120" w:line="276" w:lineRule="auto"/>
        <w:ind w:left="426"/>
        <w:rPr>
          <w:sz w:val="22"/>
          <w:szCs w:val="22"/>
        </w:rPr>
      </w:pPr>
    </w:p>
    <w:p w14:paraId="0C202B79" w14:textId="77777777" w:rsidR="00B112A1" w:rsidRPr="000C44EA" w:rsidRDefault="00B112A1" w:rsidP="00B112A1">
      <w:pPr>
        <w:spacing w:before="100" w:line="276" w:lineRule="auto"/>
        <w:jc w:val="center"/>
        <w:rPr>
          <w:b/>
          <w:sz w:val="22"/>
          <w:szCs w:val="22"/>
        </w:rPr>
      </w:pPr>
      <w:r w:rsidRPr="000C44EA">
        <w:rPr>
          <w:b/>
          <w:sz w:val="22"/>
          <w:szCs w:val="22"/>
        </w:rPr>
        <w:t>§ 5</w:t>
      </w:r>
    </w:p>
    <w:p w14:paraId="493070C3" w14:textId="77777777" w:rsidR="00B112A1" w:rsidRPr="000C44EA" w:rsidRDefault="00B112A1" w:rsidP="005A71B3">
      <w:pPr>
        <w:widowControl/>
        <w:numPr>
          <w:ilvl w:val="0"/>
          <w:numId w:val="47"/>
        </w:numPr>
        <w:tabs>
          <w:tab w:val="left" w:pos="426"/>
        </w:tabs>
        <w:suppressAutoHyphens w:val="0"/>
        <w:overflowPunct/>
        <w:autoSpaceDE/>
        <w:autoSpaceDN/>
        <w:adjustRightInd/>
        <w:spacing w:before="100" w:after="200" w:line="276" w:lineRule="auto"/>
        <w:ind w:left="417"/>
        <w:contextualSpacing/>
        <w:jc w:val="both"/>
        <w:textAlignment w:val="auto"/>
        <w:rPr>
          <w:sz w:val="22"/>
          <w:szCs w:val="22"/>
        </w:rPr>
      </w:pPr>
      <w:r w:rsidRPr="000C44EA">
        <w:rPr>
          <w:sz w:val="22"/>
          <w:szCs w:val="22"/>
        </w:rPr>
        <w:t xml:space="preserve">Za należyte wykonanie Umowy Zamawiający zapłaci Wykonawcy wynagrodzenie według cen jednostkowych określonych w </w:t>
      </w:r>
      <w:r w:rsidRPr="000C44EA">
        <w:rPr>
          <w:sz w:val="22"/>
        </w:rPr>
        <w:t>Załączniku nr 1(formularzu cenowym)</w:t>
      </w:r>
      <w:r w:rsidRPr="000C44EA">
        <w:rPr>
          <w:sz w:val="22"/>
          <w:szCs w:val="22"/>
        </w:rPr>
        <w:t xml:space="preserve"> i ilości dostarczonego Przedmiotu Zamówienia.</w:t>
      </w:r>
    </w:p>
    <w:p w14:paraId="6262BE55" w14:textId="77777777" w:rsidR="00B112A1" w:rsidRPr="000C44EA" w:rsidRDefault="00B112A1" w:rsidP="005A71B3">
      <w:pPr>
        <w:widowControl/>
        <w:numPr>
          <w:ilvl w:val="0"/>
          <w:numId w:val="47"/>
        </w:numPr>
        <w:tabs>
          <w:tab w:val="left" w:pos="426"/>
        </w:tabs>
        <w:suppressAutoHyphens w:val="0"/>
        <w:overflowPunct/>
        <w:autoSpaceDE/>
        <w:autoSpaceDN/>
        <w:adjustRightInd/>
        <w:spacing w:before="100" w:after="200" w:line="276" w:lineRule="auto"/>
        <w:ind w:left="426"/>
        <w:contextualSpacing/>
        <w:jc w:val="both"/>
        <w:textAlignment w:val="auto"/>
        <w:rPr>
          <w:sz w:val="22"/>
          <w:szCs w:val="22"/>
        </w:rPr>
      </w:pPr>
      <w:r w:rsidRPr="000C44EA">
        <w:rPr>
          <w:sz w:val="22"/>
          <w:szCs w:val="22"/>
        </w:rPr>
        <w:t>Maksymalne wynagrodzenie Wykonawcy z tytułu wykonania Umowy nie przekroczy kwoty brutto: ………………… zł (słownie: …………….) w tym netto: ………… zł (słownie: ………………………….), plus podatek VAT według przepisów obowiązujących na dzień zawarcia Umowy wynoszący ..… %, czyli ………………. zł (słownie: ……………..).</w:t>
      </w:r>
    </w:p>
    <w:p w14:paraId="012CA663" w14:textId="77777777" w:rsidR="00B112A1" w:rsidRPr="000C44EA" w:rsidRDefault="00B112A1" w:rsidP="005A71B3">
      <w:pPr>
        <w:widowControl/>
        <w:numPr>
          <w:ilvl w:val="0"/>
          <w:numId w:val="47"/>
        </w:numPr>
        <w:tabs>
          <w:tab w:val="left" w:pos="426"/>
        </w:tabs>
        <w:suppressAutoHyphens w:val="0"/>
        <w:overflowPunct/>
        <w:autoSpaceDE/>
        <w:autoSpaceDN/>
        <w:adjustRightInd/>
        <w:spacing w:before="100" w:after="200" w:line="276" w:lineRule="auto"/>
        <w:ind w:left="426"/>
        <w:contextualSpacing/>
        <w:jc w:val="both"/>
        <w:textAlignment w:val="auto"/>
        <w:rPr>
          <w:sz w:val="22"/>
          <w:szCs w:val="22"/>
        </w:rPr>
      </w:pPr>
      <w:r w:rsidRPr="000C44EA">
        <w:rPr>
          <w:sz w:val="22"/>
          <w:szCs w:val="22"/>
        </w:rPr>
        <w:lastRenderedPageBreak/>
        <w:t xml:space="preserve">Zapłata wynagrodzenia nastąpi w terminie do </w:t>
      </w:r>
      <w:r w:rsidRPr="000C44EA">
        <w:rPr>
          <w:b/>
          <w:sz w:val="22"/>
          <w:szCs w:val="22"/>
        </w:rPr>
        <w:t>60 dni</w:t>
      </w:r>
      <w:r w:rsidRPr="000C44EA">
        <w:rPr>
          <w:sz w:val="22"/>
          <w:szCs w:val="22"/>
        </w:rPr>
        <w:t xml:space="preserve"> od daty otrzymania przez Zamawiającego prawidłowo wystawionej faktury. </w:t>
      </w:r>
    </w:p>
    <w:p w14:paraId="28F7DFD6" w14:textId="77777777" w:rsidR="00B112A1" w:rsidRPr="000C44EA" w:rsidRDefault="00B112A1" w:rsidP="005A71B3">
      <w:pPr>
        <w:widowControl/>
        <w:numPr>
          <w:ilvl w:val="0"/>
          <w:numId w:val="47"/>
        </w:numPr>
        <w:tabs>
          <w:tab w:val="left" w:pos="426"/>
        </w:tabs>
        <w:suppressAutoHyphens w:val="0"/>
        <w:overflowPunct/>
        <w:autoSpaceDE/>
        <w:autoSpaceDN/>
        <w:adjustRightInd/>
        <w:spacing w:before="100" w:after="200" w:line="276" w:lineRule="auto"/>
        <w:ind w:left="426"/>
        <w:contextualSpacing/>
        <w:jc w:val="both"/>
        <w:textAlignment w:val="auto"/>
        <w:rPr>
          <w:sz w:val="22"/>
          <w:szCs w:val="22"/>
        </w:rPr>
      </w:pPr>
      <w:r w:rsidRPr="000C44EA">
        <w:rPr>
          <w:sz w:val="22"/>
          <w:szCs w:val="22"/>
        </w:rPr>
        <w:t>Zapłata nastąpi na rachunek bankowy Wykonawcy wskazany na fakturze.</w:t>
      </w:r>
    </w:p>
    <w:p w14:paraId="4852CD3D" w14:textId="77777777" w:rsidR="00B112A1" w:rsidRPr="000C44EA" w:rsidRDefault="00B112A1" w:rsidP="005A71B3">
      <w:pPr>
        <w:widowControl/>
        <w:numPr>
          <w:ilvl w:val="0"/>
          <w:numId w:val="47"/>
        </w:numPr>
        <w:tabs>
          <w:tab w:val="left" w:pos="426"/>
        </w:tabs>
        <w:suppressAutoHyphens w:val="0"/>
        <w:overflowPunct/>
        <w:autoSpaceDE/>
        <w:autoSpaceDN/>
        <w:adjustRightInd/>
        <w:spacing w:before="100" w:after="200" w:line="276" w:lineRule="auto"/>
        <w:ind w:left="426"/>
        <w:contextualSpacing/>
        <w:jc w:val="both"/>
        <w:textAlignment w:val="auto"/>
        <w:rPr>
          <w:sz w:val="22"/>
          <w:szCs w:val="22"/>
        </w:rPr>
      </w:pPr>
      <w:r w:rsidRPr="000C44EA">
        <w:rPr>
          <w:sz w:val="22"/>
          <w:szCs w:val="22"/>
        </w:rPr>
        <w:t>Za datę zapłaty uważa się datę obciążenia rachunku bankowego Zamawiającego.</w:t>
      </w:r>
    </w:p>
    <w:p w14:paraId="2B9880DB" w14:textId="77777777" w:rsidR="00B112A1" w:rsidRPr="000C44EA" w:rsidRDefault="00B112A1" w:rsidP="005A71B3">
      <w:pPr>
        <w:widowControl/>
        <w:numPr>
          <w:ilvl w:val="0"/>
          <w:numId w:val="47"/>
        </w:numPr>
        <w:tabs>
          <w:tab w:val="left" w:pos="426"/>
        </w:tabs>
        <w:suppressAutoHyphens w:val="0"/>
        <w:overflowPunct/>
        <w:autoSpaceDE/>
        <w:autoSpaceDN/>
        <w:adjustRightInd/>
        <w:spacing w:before="100" w:after="200" w:line="276" w:lineRule="auto"/>
        <w:ind w:left="426"/>
        <w:contextualSpacing/>
        <w:jc w:val="both"/>
        <w:textAlignment w:val="auto"/>
        <w:rPr>
          <w:sz w:val="22"/>
          <w:szCs w:val="22"/>
        </w:rPr>
      </w:pPr>
      <w:r w:rsidRPr="000C44EA">
        <w:rPr>
          <w:rFonts w:eastAsia="SimSun"/>
          <w:color w:val="000000"/>
          <w:sz w:val="22"/>
          <w:szCs w:val="22"/>
          <w:lang w:eastAsia="zh-CN" w:bidi="hi-IN"/>
        </w:rPr>
        <w:t>Niezależnie od pozostałych postanowień Umowy i przepisów prawa Wykonawca zobowiązuje się, że wystawiane przez niego faktury będą :</w:t>
      </w:r>
    </w:p>
    <w:p w14:paraId="14940BB5" w14:textId="77777777" w:rsidR="00B112A1" w:rsidRPr="000C44EA" w:rsidRDefault="00B112A1" w:rsidP="005A71B3">
      <w:pPr>
        <w:widowControl/>
        <w:numPr>
          <w:ilvl w:val="0"/>
          <w:numId w:val="48"/>
        </w:numPr>
        <w:suppressAutoHyphens w:val="0"/>
        <w:overflowPunct/>
        <w:autoSpaceDE/>
        <w:autoSpaceDN/>
        <w:adjustRightInd/>
        <w:spacing w:after="200" w:line="276" w:lineRule="auto"/>
        <w:contextualSpacing/>
        <w:jc w:val="both"/>
        <w:textAlignment w:val="auto"/>
        <w:rPr>
          <w:rFonts w:eastAsia="SimSun"/>
          <w:color w:val="000000"/>
          <w:sz w:val="22"/>
          <w:szCs w:val="22"/>
          <w:lang w:eastAsia="zh-CN" w:bidi="hi-IN"/>
        </w:rPr>
      </w:pPr>
      <w:r w:rsidRPr="000C44EA">
        <w:rPr>
          <w:rFonts w:eastAsia="SimSun"/>
          <w:color w:val="000000"/>
          <w:sz w:val="22"/>
          <w:szCs w:val="22"/>
          <w:lang w:eastAsia="zh-CN" w:bidi="hi-IN"/>
        </w:rPr>
        <w:t>wystawione w języku polskim,</w:t>
      </w:r>
    </w:p>
    <w:p w14:paraId="0E91D06F" w14:textId="77777777" w:rsidR="00B112A1" w:rsidRPr="000C44EA" w:rsidRDefault="00B112A1" w:rsidP="005A71B3">
      <w:pPr>
        <w:widowControl/>
        <w:numPr>
          <w:ilvl w:val="0"/>
          <w:numId w:val="48"/>
        </w:numPr>
        <w:suppressAutoHyphens w:val="0"/>
        <w:overflowPunct/>
        <w:autoSpaceDE/>
        <w:autoSpaceDN/>
        <w:adjustRightInd/>
        <w:spacing w:after="200" w:line="276" w:lineRule="auto"/>
        <w:contextualSpacing/>
        <w:jc w:val="both"/>
        <w:textAlignment w:val="auto"/>
        <w:rPr>
          <w:rFonts w:eastAsia="SimSun"/>
          <w:color w:val="000000"/>
          <w:sz w:val="22"/>
          <w:szCs w:val="22"/>
          <w:lang w:eastAsia="zh-CN" w:bidi="hi-IN"/>
        </w:rPr>
      </w:pPr>
      <w:r w:rsidRPr="000C44EA">
        <w:rPr>
          <w:rFonts w:eastAsia="SimSun"/>
          <w:color w:val="000000"/>
          <w:sz w:val="22"/>
          <w:szCs w:val="22"/>
          <w:lang w:eastAsia="zh-CN" w:bidi="hi-IN"/>
        </w:rPr>
        <w:t>odzwierciedlały asorytment wchodzący w skład Przedmiotu Zamówienia zgodnie z  ofertą cenową Wykonawcy,</w:t>
      </w:r>
    </w:p>
    <w:p w14:paraId="0AF5F636" w14:textId="77777777" w:rsidR="00B112A1" w:rsidRPr="000C44EA" w:rsidRDefault="00B112A1" w:rsidP="005A71B3">
      <w:pPr>
        <w:widowControl/>
        <w:numPr>
          <w:ilvl w:val="0"/>
          <w:numId w:val="48"/>
        </w:numPr>
        <w:suppressAutoHyphens w:val="0"/>
        <w:overflowPunct/>
        <w:autoSpaceDE/>
        <w:autoSpaceDN/>
        <w:adjustRightInd/>
        <w:spacing w:after="200" w:line="276" w:lineRule="auto"/>
        <w:contextualSpacing/>
        <w:jc w:val="both"/>
        <w:textAlignment w:val="auto"/>
        <w:rPr>
          <w:rFonts w:eastAsia="SimSun"/>
          <w:color w:val="000000"/>
          <w:sz w:val="22"/>
          <w:szCs w:val="22"/>
          <w:lang w:eastAsia="zh-CN" w:bidi="hi-IN"/>
        </w:rPr>
      </w:pPr>
      <w:r w:rsidRPr="000C44EA">
        <w:rPr>
          <w:rFonts w:eastAsia="SimSun"/>
          <w:color w:val="000000"/>
          <w:sz w:val="22"/>
          <w:szCs w:val="22"/>
          <w:lang w:eastAsia="zh-CN" w:bidi="hi-IN"/>
        </w:rPr>
        <w:t xml:space="preserve">zawierały numer Umowy. </w:t>
      </w:r>
    </w:p>
    <w:p w14:paraId="18F33ED3" w14:textId="77777777" w:rsidR="00B112A1" w:rsidRPr="000C44EA" w:rsidRDefault="00B112A1" w:rsidP="005A71B3">
      <w:pPr>
        <w:widowControl/>
        <w:numPr>
          <w:ilvl w:val="0"/>
          <w:numId w:val="47"/>
        </w:numPr>
        <w:suppressAutoHyphens w:val="0"/>
        <w:overflowPunct/>
        <w:autoSpaceDE/>
        <w:autoSpaceDN/>
        <w:adjustRightInd/>
        <w:spacing w:after="200" w:line="276" w:lineRule="auto"/>
        <w:ind w:left="426"/>
        <w:contextualSpacing/>
        <w:jc w:val="both"/>
        <w:textAlignment w:val="auto"/>
        <w:rPr>
          <w:sz w:val="22"/>
          <w:szCs w:val="22"/>
        </w:rPr>
      </w:pPr>
      <w:r w:rsidRPr="000C44EA">
        <w:rPr>
          <w:sz w:val="22"/>
          <w:szCs w:val="22"/>
        </w:rPr>
        <w:t xml:space="preserve">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14:paraId="46BDE9E3" w14:textId="77777777" w:rsidR="00B112A1" w:rsidRPr="000C44EA" w:rsidRDefault="00B112A1" w:rsidP="005A71B3">
      <w:pPr>
        <w:widowControl/>
        <w:numPr>
          <w:ilvl w:val="0"/>
          <w:numId w:val="47"/>
        </w:numPr>
        <w:suppressAutoHyphens w:val="0"/>
        <w:overflowPunct/>
        <w:autoSpaceDE/>
        <w:autoSpaceDN/>
        <w:adjustRightInd/>
        <w:spacing w:after="200" w:line="276" w:lineRule="auto"/>
        <w:ind w:left="426"/>
        <w:contextualSpacing/>
        <w:jc w:val="both"/>
        <w:textAlignment w:val="auto"/>
        <w:rPr>
          <w:sz w:val="22"/>
          <w:szCs w:val="22"/>
        </w:rPr>
      </w:pPr>
      <w:r w:rsidRPr="000C44EA">
        <w:rPr>
          <w:sz w:val="22"/>
          <w:szCs w:val="22"/>
        </w:rPr>
        <w:t>Zamawiający dopuszcza następujące dostarczanie faktur przez Wykonawcę:</w:t>
      </w:r>
    </w:p>
    <w:p w14:paraId="7EC27D02" w14:textId="77777777" w:rsidR="00B112A1" w:rsidRPr="000C44EA" w:rsidRDefault="00B112A1" w:rsidP="005A71B3">
      <w:pPr>
        <w:widowControl/>
        <w:numPr>
          <w:ilvl w:val="0"/>
          <w:numId w:val="49"/>
        </w:numPr>
        <w:suppressAutoHyphens w:val="0"/>
        <w:overflowPunct/>
        <w:autoSpaceDE/>
        <w:autoSpaceDN/>
        <w:adjustRightInd/>
        <w:spacing w:after="200" w:line="276" w:lineRule="auto"/>
        <w:ind w:left="984"/>
        <w:contextualSpacing/>
        <w:jc w:val="both"/>
        <w:textAlignment w:val="auto"/>
        <w:rPr>
          <w:sz w:val="22"/>
          <w:szCs w:val="22"/>
        </w:rPr>
      </w:pPr>
      <w:r w:rsidRPr="000C44EA">
        <w:rPr>
          <w:sz w:val="22"/>
          <w:szCs w:val="22"/>
        </w:rPr>
        <w:t xml:space="preserve">w wersji papierowej, </w:t>
      </w:r>
    </w:p>
    <w:p w14:paraId="0642A3E0" w14:textId="77777777" w:rsidR="00B112A1" w:rsidRPr="000C44EA" w:rsidRDefault="00B112A1" w:rsidP="005A71B3">
      <w:pPr>
        <w:widowControl/>
        <w:numPr>
          <w:ilvl w:val="0"/>
          <w:numId w:val="49"/>
        </w:numPr>
        <w:suppressAutoHyphens w:val="0"/>
        <w:overflowPunct/>
        <w:autoSpaceDE/>
        <w:autoSpaceDN/>
        <w:adjustRightInd/>
        <w:spacing w:after="200" w:line="276" w:lineRule="auto"/>
        <w:ind w:left="993"/>
        <w:contextualSpacing/>
        <w:jc w:val="both"/>
        <w:textAlignment w:val="auto"/>
        <w:rPr>
          <w:sz w:val="22"/>
          <w:szCs w:val="22"/>
        </w:rPr>
      </w:pPr>
      <w:r w:rsidRPr="000C44EA">
        <w:rPr>
          <w:sz w:val="22"/>
          <w:szCs w:val="22"/>
        </w:rPr>
        <w:t>pocztą elektroniczną na adres: efaktury@zdrowie.walbrzych.pl</w:t>
      </w:r>
    </w:p>
    <w:p w14:paraId="45957C73" w14:textId="77777777" w:rsidR="00B112A1" w:rsidRPr="000C44EA" w:rsidRDefault="00B112A1" w:rsidP="005A71B3">
      <w:pPr>
        <w:widowControl/>
        <w:numPr>
          <w:ilvl w:val="0"/>
          <w:numId w:val="49"/>
        </w:numPr>
        <w:suppressAutoHyphens w:val="0"/>
        <w:overflowPunct/>
        <w:autoSpaceDE/>
        <w:autoSpaceDN/>
        <w:adjustRightInd/>
        <w:spacing w:after="200" w:line="276" w:lineRule="auto"/>
        <w:ind w:left="993"/>
        <w:contextualSpacing/>
        <w:jc w:val="both"/>
        <w:textAlignment w:val="auto"/>
        <w:rPr>
          <w:sz w:val="22"/>
          <w:szCs w:val="22"/>
        </w:rPr>
      </w:pPr>
      <w:r w:rsidRPr="000C44EA">
        <w:rPr>
          <w:sz w:val="22"/>
          <w:szCs w:val="22"/>
        </w:rPr>
        <w:t>Platforma Elektronicznego Fakturowania https://www.brokerinfinite.efaktura.gov.pl</w:t>
      </w:r>
    </w:p>
    <w:p w14:paraId="12D42AD6" w14:textId="77777777" w:rsidR="00B112A1" w:rsidRPr="000C44EA" w:rsidRDefault="00B112A1" w:rsidP="005A71B3">
      <w:pPr>
        <w:widowControl/>
        <w:numPr>
          <w:ilvl w:val="0"/>
          <w:numId w:val="47"/>
        </w:numPr>
        <w:suppressAutoHyphens w:val="0"/>
        <w:overflowPunct/>
        <w:autoSpaceDE/>
        <w:autoSpaceDN/>
        <w:adjustRightInd/>
        <w:spacing w:after="200" w:line="276" w:lineRule="auto"/>
        <w:ind w:left="426"/>
        <w:contextualSpacing/>
        <w:jc w:val="both"/>
        <w:textAlignment w:val="auto"/>
        <w:rPr>
          <w:sz w:val="22"/>
          <w:szCs w:val="22"/>
        </w:rPr>
      </w:pPr>
      <w:r w:rsidRPr="000C44EA">
        <w:rPr>
          <w:color w:val="000000"/>
          <w:sz w:val="22"/>
        </w:rPr>
        <w:t xml:space="preserve">Wykonawca oświadcza, że: </w:t>
      </w:r>
    </w:p>
    <w:p w14:paraId="707C0C29" w14:textId="77777777" w:rsidR="00B112A1" w:rsidRPr="000C44EA" w:rsidRDefault="00B112A1" w:rsidP="005A71B3">
      <w:pPr>
        <w:widowControl/>
        <w:numPr>
          <w:ilvl w:val="0"/>
          <w:numId w:val="50"/>
        </w:numPr>
        <w:tabs>
          <w:tab w:val="left" w:pos="426"/>
        </w:tabs>
        <w:suppressAutoHyphens w:val="0"/>
        <w:overflowPunct/>
        <w:autoSpaceDE/>
        <w:autoSpaceDN/>
        <w:adjustRightInd/>
        <w:spacing w:before="100" w:after="200" w:line="276" w:lineRule="auto"/>
        <w:ind w:left="1210"/>
        <w:contextualSpacing/>
        <w:jc w:val="both"/>
        <w:textAlignment w:val="auto"/>
        <w:rPr>
          <w:color w:val="000000"/>
          <w:sz w:val="22"/>
        </w:rPr>
      </w:pPr>
      <w:r w:rsidRPr="000C44EA">
        <w:rPr>
          <w:color w:val="000000"/>
          <w:sz w:val="22"/>
        </w:rPr>
        <w:t>numer rachunku bankowego płatności wskazany na fakturze wystawionej dla Zamawiającego będzie numerem właściwym dla dokonania rozliczeń na zasadach podzielnej płatności zgodnie obowiązującymi przepisami prawa,</w:t>
      </w:r>
    </w:p>
    <w:p w14:paraId="61EB787A" w14:textId="77777777" w:rsidR="00B112A1" w:rsidRPr="000C44EA" w:rsidRDefault="00B112A1" w:rsidP="005A71B3">
      <w:pPr>
        <w:widowControl/>
        <w:numPr>
          <w:ilvl w:val="0"/>
          <w:numId w:val="50"/>
        </w:numPr>
        <w:tabs>
          <w:tab w:val="left" w:pos="426"/>
        </w:tabs>
        <w:suppressAutoHyphens w:val="0"/>
        <w:overflowPunct/>
        <w:autoSpaceDE/>
        <w:autoSpaceDN/>
        <w:adjustRightInd/>
        <w:spacing w:before="100" w:after="200" w:line="276" w:lineRule="auto"/>
        <w:ind w:left="1276" w:hanging="425"/>
        <w:contextualSpacing/>
        <w:jc w:val="both"/>
        <w:textAlignment w:val="auto"/>
        <w:rPr>
          <w:color w:val="000000"/>
          <w:sz w:val="22"/>
        </w:rPr>
      </w:pPr>
      <w:r w:rsidRPr="000C44EA">
        <w:rPr>
          <w:color w:val="000000"/>
          <w:sz w:val="22"/>
        </w:rPr>
        <w:t>jest płatnikiem podatku od towarów i usług VAT i posiada numer identyfikacyjny .....................</w:t>
      </w:r>
    </w:p>
    <w:p w14:paraId="2179DCA1" w14:textId="77777777" w:rsidR="00B112A1" w:rsidRPr="000C44EA" w:rsidRDefault="00B112A1" w:rsidP="005A71B3">
      <w:pPr>
        <w:widowControl/>
        <w:numPr>
          <w:ilvl w:val="0"/>
          <w:numId w:val="50"/>
        </w:numPr>
        <w:tabs>
          <w:tab w:val="left" w:pos="426"/>
        </w:tabs>
        <w:suppressAutoHyphens w:val="0"/>
        <w:overflowPunct/>
        <w:autoSpaceDE/>
        <w:autoSpaceDN/>
        <w:adjustRightInd/>
        <w:spacing w:before="100" w:after="200" w:line="276" w:lineRule="auto"/>
        <w:ind w:left="1276" w:hanging="425"/>
        <w:contextualSpacing/>
        <w:jc w:val="both"/>
        <w:textAlignment w:val="auto"/>
        <w:rPr>
          <w:sz w:val="22"/>
        </w:rPr>
      </w:pPr>
      <w:r w:rsidRPr="000C44EA">
        <w:rPr>
          <w:color w:val="000000"/>
          <w:sz w:val="22"/>
        </w:rPr>
        <w:t>numer rachunku bankowego wskazany na fakturze,</w:t>
      </w:r>
      <w:r w:rsidRPr="000C44EA">
        <w:rPr>
          <w:sz w:val="22"/>
        </w:rPr>
        <w:t xml:space="preserve"> jest wpisany do wykazu podmiotów zarejestrowanych jako podatnicy VAT, niezarejestrowanych oraz wykreślonych i przywróconych do rejestru VAT prowadzonego przez Ministerstwo Finansów RP (tzw. „biała lista podatników VAT”).</w:t>
      </w:r>
    </w:p>
    <w:p w14:paraId="5B11CD13" w14:textId="77777777" w:rsidR="00B112A1" w:rsidRDefault="00B112A1" w:rsidP="005A71B3">
      <w:pPr>
        <w:widowControl/>
        <w:numPr>
          <w:ilvl w:val="0"/>
          <w:numId w:val="57"/>
        </w:numPr>
        <w:suppressAutoHyphens w:val="0"/>
        <w:overflowPunct/>
        <w:autoSpaceDE/>
        <w:autoSpaceDN/>
        <w:adjustRightInd/>
        <w:spacing w:after="160" w:line="259" w:lineRule="auto"/>
        <w:ind w:left="417"/>
        <w:contextualSpacing/>
        <w:jc w:val="both"/>
        <w:textAlignment w:val="auto"/>
        <w:rPr>
          <w:sz w:val="22"/>
        </w:rPr>
      </w:pPr>
      <w:r w:rsidRPr="000252CF">
        <w:rPr>
          <w:sz w:val="22"/>
        </w:rPr>
        <w:t>Wykonawca oświadcza, że wynagrodzenie określone w umowie uwzględnia wysokość minimalnego wynagrodzenia za pracę oraz minimalnej stawki godzinowej w 2024r., określonych rozporządzeniem Rady Ministrów z dnia 14 września 2023 r. w sprawie wysokości minimalnego wynagrodzenia za pracę oraz wysokości minimalnej stawki godzinowej w 2024 r. (Dz. U. 2023 poz. 1893).</w:t>
      </w:r>
    </w:p>
    <w:p w14:paraId="54F541C5" w14:textId="77777777" w:rsidR="00B112A1" w:rsidRDefault="00B112A1" w:rsidP="005A71B3">
      <w:pPr>
        <w:widowControl/>
        <w:numPr>
          <w:ilvl w:val="0"/>
          <w:numId w:val="57"/>
        </w:numPr>
        <w:suppressAutoHyphens w:val="0"/>
        <w:overflowPunct/>
        <w:autoSpaceDE/>
        <w:autoSpaceDN/>
        <w:adjustRightInd/>
        <w:spacing w:after="160" w:line="259" w:lineRule="auto"/>
        <w:ind w:left="397"/>
        <w:contextualSpacing/>
        <w:jc w:val="both"/>
        <w:textAlignment w:val="auto"/>
        <w:rPr>
          <w:sz w:val="22"/>
        </w:rPr>
      </w:pPr>
      <w:r w:rsidRPr="000075FB">
        <w:rPr>
          <w:sz w:val="22"/>
        </w:rPr>
        <w:t>Wynagrodzenie określone w niniejszym paragrafie stanowi całość wynagrodzenia należnego Wykonawcy za realizację Przedmiotu Zamówienia oraz wszystkich pozostałych obowiązków określonych w Umowie, w szczególności obejmuje koszty części zamiennych i materiałów potrzebnych do wykonania Przedmiotu Zamówienia.</w:t>
      </w:r>
    </w:p>
    <w:p w14:paraId="5FE903AC" w14:textId="77777777" w:rsidR="00B112A1" w:rsidRPr="000C44EA" w:rsidRDefault="00B112A1" w:rsidP="00B112A1">
      <w:pPr>
        <w:spacing w:before="100" w:line="276" w:lineRule="auto"/>
        <w:ind w:left="397"/>
        <w:jc w:val="both"/>
        <w:rPr>
          <w:b/>
          <w:sz w:val="2"/>
          <w:szCs w:val="4"/>
        </w:rPr>
      </w:pPr>
    </w:p>
    <w:p w14:paraId="093EC6EA" w14:textId="77777777" w:rsidR="00B112A1" w:rsidRPr="000C44EA" w:rsidRDefault="00B112A1" w:rsidP="00B112A1">
      <w:pPr>
        <w:spacing w:before="100" w:line="276" w:lineRule="auto"/>
        <w:ind w:left="397"/>
        <w:jc w:val="center"/>
        <w:rPr>
          <w:b/>
          <w:sz w:val="22"/>
          <w:szCs w:val="22"/>
        </w:rPr>
      </w:pPr>
      <w:r w:rsidRPr="000C44EA">
        <w:rPr>
          <w:b/>
          <w:sz w:val="22"/>
          <w:szCs w:val="22"/>
        </w:rPr>
        <w:t>§ 6</w:t>
      </w:r>
    </w:p>
    <w:p w14:paraId="4861A1ED" w14:textId="77777777" w:rsidR="00B112A1" w:rsidRPr="000C44EA" w:rsidRDefault="00B112A1" w:rsidP="005A71B3">
      <w:pPr>
        <w:widowControl/>
        <w:numPr>
          <w:ilvl w:val="0"/>
          <w:numId w:val="51"/>
        </w:numPr>
        <w:suppressAutoHyphens w:val="0"/>
        <w:overflowPunct/>
        <w:autoSpaceDE/>
        <w:autoSpaceDN/>
        <w:adjustRightInd/>
        <w:spacing w:before="100" w:line="276" w:lineRule="auto"/>
        <w:ind w:left="360"/>
        <w:jc w:val="both"/>
        <w:textAlignment w:val="auto"/>
        <w:rPr>
          <w:sz w:val="22"/>
          <w:szCs w:val="22"/>
        </w:rPr>
      </w:pPr>
      <w:r w:rsidRPr="000C44EA">
        <w:rPr>
          <w:sz w:val="22"/>
          <w:szCs w:val="22"/>
        </w:rPr>
        <w:t xml:space="preserve">Wykonawca zobowiązany jest do zapłaty Zamawiającemu następujących kar umownych: </w:t>
      </w:r>
    </w:p>
    <w:p w14:paraId="648DCD4C" w14:textId="77777777" w:rsidR="00B112A1" w:rsidRPr="000C44EA" w:rsidRDefault="00B112A1" w:rsidP="005A71B3">
      <w:pPr>
        <w:widowControl/>
        <w:numPr>
          <w:ilvl w:val="0"/>
          <w:numId w:val="52"/>
        </w:numPr>
        <w:suppressAutoHyphens w:val="0"/>
        <w:overflowPunct/>
        <w:autoSpaceDE/>
        <w:autoSpaceDN/>
        <w:adjustRightInd/>
        <w:spacing w:line="276" w:lineRule="auto"/>
        <w:ind w:left="927"/>
        <w:jc w:val="both"/>
        <w:textAlignment w:val="auto"/>
        <w:rPr>
          <w:sz w:val="22"/>
          <w:szCs w:val="22"/>
        </w:rPr>
      </w:pPr>
      <w:r w:rsidRPr="000C44EA">
        <w:rPr>
          <w:sz w:val="22"/>
          <w:szCs w:val="22"/>
        </w:rPr>
        <w:t>za zwłokę w dostarczeniu poszczególnych partii Przedmiotu Zamówienia</w:t>
      </w:r>
      <w:r w:rsidRPr="000C44EA">
        <w:rPr>
          <w:sz w:val="22"/>
          <w:szCs w:val="22"/>
        </w:rPr>
        <w:br/>
        <w:t>- w wysokości 0,3% wartości netto zamówionej partii Przedmiotu Zamówienia  za każdy dzień zwłoki Przedmiotu Zamówienia,</w:t>
      </w:r>
    </w:p>
    <w:p w14:paraId="2F09D266" w14:textId="77777777" w:rsidR="00B112A1" w:rsidRPr="000C44EA" w:rsidRDefault="00B112A1" w:rsidP="005A71B3">
      <w:pPr>
        <w:widowControl/>
        <w:numPr>
          <w:ilvl w:val="0"/>
          <w:numId w:val="52"/>
        </w:numPr>
        <w:suppressAutoHyphens w:val="0"/>
        <w:overflowPunct/>
        <w:autoSpaceDE/>
        <w:autoSpaceDN/>
        <w:adjustRightInd/>
        <w:spacing w:line="276" w:lineRule="auto"/>
        <w:ind w:left="993" w:hanging="426"/>
        <w:jc w:val="both"/>
        <w:textAlignment w:val="auto"/>
        <w:rPr>
          <w:sz w:val="22"/>
          <w:szCs w:val="22"/>
        </w:rPr>
      </w:pPr>
      <w:r w:rsidRPr="000C44EA">
        <w:rPr>
          <w:sz w:val="22"/>
          <w:szCs w:val="22"/>
        </w:rPr>
        <w:t>za zwłokę w wymianie wadliwego Przedmiot Zamówienia na wolny od wad</w:t>
      </w:r>
      <w:r w:rsidRPr="000C44EA">
        <w:rPr>
          <w:sz w:val="22"/>
          <w:szCs w:val="22"/>
        </w:rPr>
        <w:br/>
        <w:t>- w wysokości 0,3% wartości netto wadliwego Przedmiot Zamówienia podlegającego wymianie za każdy dzień zwłoki,</w:t>
      </w:r>
    </w:p>
    <w:p w14:paraId="26D95B36" w14:textId="77777777" w:rsidR="00B112A1" w:rsidRPr="000C44EA" w:rsidRDefault="00B112A1" w:rsidP="005A71B3">
      <w:pPr>
        <w:widowControl/>
        <w:numPr>
          <w:ilvl w:val="0"/>
          <w:numId w:val="52"/>
        </w:numPr>
        <w:suppressAutoHyphens w:val="0"/>
        <w:overflowPunct/>
        <w:autoSpaceDE/>
        <w:autoSpaceDN/>
        <w:adjustRightInd/>
        <w:spacing w:line="276" w:lineRule="auto"/>
        <w:ind w:left="993" w:hanging="426"/>
        <w:jc w:val="both"/>
        <w:textAlignment w:val="auto"/>
        <w:rPr>
          <w:sz w:val="22"/>
          <w:szCs w:val="22"/>
        </w:rPr>
      </w:pPr>
      <w:r w:rsidRPr="000C44EA">
        <w:rPr>
          <w:sz w:val="22"/>
          <w:szCs w:val="22"/>
        </w:rPr>
        <w:t>w przypadku nieprzedłożenia przez Wykonawcę w wyznaczonym terminie dokumentów, o których mowa w  §  2 ust. 5 pkt 1), w wysokości 500 zł (słownie: pięćset złotych) za każdy przypadek,</w:t>
      </w:r>
    </w:p>
    <w:p w14:paraId="7B8CFD61" w14:textId="77777777" w:rsidR="00B112A1" w:rsidRPr="000C44EA" w:rsidRDefault="00B112A1" w:rsidP="005A71B3">
      <w:pPr>
        <w:widowControl/>
        <w:numPr>
          <w:ilvl w:val="0"/>
          <w:numId w:val="52"/>
        </w:numPr>
        <w:suppressAutoHyphens w:val="0"/>
        <w:overflowPunct/>
        <w:autoSpaceDE/>
        <w:autoSpaceDN/>
        <w:adjustRightInd/>
        <w:spacing w:after="200" w:line="276" w:lineRule="auto"/>
        <w:ind w:left="993" w:hanging="426"/>
        <w:jc w:val="both"/>
        <w:textAlignment w:val="auto"/>
        <w:rPr>
          <w:sz w:val="22"/>
          <w:szCs w:val="22"/>
        </w:rPr>
      </w:pPr>
      <w:r w:rsidRPr="000C44EA">
        <w:rPr>
          <w:sz w:val="22"/>
          <w:szCs w:val="22"/>
        </w:rPr>
        <w:lastRenderedPageBreak/>
        <w:t>w przypadku rozwiązania lub odstąpienia od umowy przez Zamawiającego z przyczyn leżących po stronie Wykonawcy – w wysokości 20% wartości maksymalnego wynagrodzenia netto określonego w  § 5 ust. 2</w:t>
      </w:r>
    </w:p>
    <w:p w14:paraId="6AE17F7A" w14:textId="77777777" w:rsidR="00B112A1" w:rsidRPr="000C44EA" w:rsidRDefault="00B112A1" w:rsidP="005A71B3">
      <w:pPr>
        <w:widowControl/>
        <w:numPr>
          <w:ilvl w:val="0"/>
          <w:numId w:val="58"/>
        </w:numPr>
        <w:suppressAutoHyphens w:val="0"/>
        <w:overflowPunct/>
        <w:autoSpaceDE/>
        <w:autoSpaceDN/>
        <w:adjustRightInd/>
        <w:spacing w:line="276" w:lineRule="auto"/>
        <w:jc w:val="both"/>
        <w:textAlignment w:val="auto"/>
        <w:rPr>
          <w:sz w:val="22"/>
          <w:szCs w:val="22"/>
        </w:rPr>
      </w:pPr>
      <w:r w:rsidRPr="000C44EA">
        <w:rPr>
          <w:sz w:val="22"/>
          <w:szCs w:val="22"/>
        </w:rPr>
        <w:t>Łączna  maksymalna  wysokość  kar  umownych,  których  może  dochodzić  Zamawiający wynosi 40 % maksymalnego wynagrodzenia netto określonego w § 5 ust. 2 Umowy.</w:t>
      </w:r>
    </w:p>
    <w:p w14:paraId="67E4544B" w14:textId="77777777" w:rsidR="00B112A1" w:rsidRPr="000C44EA" w:rsidRDefault="00B112A1" w:rsidP="005A71B3">
      <w:pPr>
        <w:widowControl/>
        <w:numPr>
          <w:ilvl w:val="0"/>
          <w:numId w:val="58"/>
        </w:numPr>
        <w:suppressAutoHyphens w:val="0"/>
        <w:overflowPunct/>
        <w:autoSpaceDE/>
        <w:autoSpaceDN/>
        <w:adjustRightInd/>
        <w:spacing w:line="276" w:lineRule="auto"/>
        <w:jc w:val="both"/>
        <w:textAlignment w:val="auto"/>
        <w:rPr>
          <w:sz w:val="22"/>
          <w:szCs w:val="22"/>
        </w:rPr>
      </w:pPr>
      <w:r w:rsidRPr="000C44EA">
        <w:rPr>
          <w:sz w:val="22"/>
          <w:szCs w:val="22"/>
        </w:rPr>
        <w:t>Jeżeli szkoda rzeczywista będzie wyższa niż kara umowna, o której mowa w ust. 1, Zamawiający będzie uprawniony do dochodzenia odszkodowania do wysokości poniesionej szkody na zasadach ogólnych.</w:t>
      </w:r>
    </w:p>
    <w:p w14:paraId="3D82AD85" w14:textId="77777777" w:rsidR="00B112A1" w:rsidRPr="000C44EA" w:rsidRDefault="00B112A1" w:rsidP="005A71B3">
      <w:pPr>
        <w:widowControl/>
        <w:numPr>
          <w:ilvl w:val="0"/>
          <w:numId w:val="58"/>
        </w:numPr>
        <w:suppressAutoHyphens w:val="0"/>
        <w:overflowPunct/>
        <w:autoSpaceDE/>
        <w:autoSpaceDN/>
        <w:adjustRightInd/>
        <w:spacing w:line="276" w:lineRule="auto"/>
        <w:jc w:val="both"/>
        <w:textAlignment w:val="auto"/>
        <w:rPr>
          <w:sz w:val="22"/>
          <w:szCs w:val="22"/>
        </w:rPr>
      </w:pPr>
      <w:r w:rsidRPr="000C44EA">
        <w:rPr>
          <w:sz w:val="22"/>
          <w:szCs w:val="22"/>
        </w:rPr>
        <w:t>Kary umowne Zamawiający może potrącić z faktur wystawionych przez Wykonawcę, na co Wykonawca wyraża zgodę.</w:t>
      </w:r>
    </w:p>
    <w:p w14:paraId="59478CD9" w14:textId="77777777" w:rsidR="00B112A1" w:rsidRPr="000C44EA" w:rsidRDefault="00B112A1" w:rsidP="005A71B3">
      <w:pPr>
        <w:widowControl/>
        <w:numPr>
          <w:ilvl w:val="0"/>
          <w:numId w:val="58"/>
        </w:numPr>
        <w:suppressAutoHyphens w:val="0"/>
        <w:overflowPunct/>
        <w:autoSpaceDE/>
        <w:autoSpaceDN/>
        <w:adjustRightInd/>
        <w:spacing w:line="276" w:lineRule="auto"/>
        <w:jc w:val="both"/>
        <w:textAlignment w:val="auto"/>
        <w:rPr>
          <w:sz w:val="22"/>
          <w:szCs w:val="22"/>
        </w:rPr>
      </w:pPr>
      <w:r w:rsidRPr="000C44EA">
        <w:rPr>
          <w:sz w:val="22"/>
          <w:szCs w:val="22"/>
        </w:rPr>
        <w:t xml:space="preserve">Postanowienia dotyczące kar umownych pozostają w mocy również w przypadku odstąpienia przez Zamawiającego od Umowy. </w:t>
      </w:r>
    </w:p>
    <w:p w14:paraId="28F35041" w14:textId="77777777" w:rsidR="00B112A1" w:rsidRPr="000C44EA" w:rsidRDefault="00B112A1" w:rsidP="005A71B3">
      <w:pPr>
        <w:widowControl/>
        <w:numPr>
          <w:ilvl w:val="0"/>
          <w:numId w:val="58"/>
        </w:numPr>
        <w:suppressAutoHyphens w:val="0"/>
        <w:overflowPunct/>
        <w:autoSpaceDE/>
        <w:autoSpaceDN/>
        <w:adjustRightInd/>
        <w:spacing w:line="276" w:lineRule="auto"/>
        <w:jc w:val="both"/>
        <w:textAlignment w:val="auto"/>
        <w:rPr>
          <w:sz w:val="22"/>
          <w:szCs w:val="22"/>
        </w:rPr>
      </w:pPr>
      <w:r w:rsidRPr="000C44EA">
        <w:rPr>
          <w:sz w:val="22"/>
          <w:szCs w:val="22"/>
        </w:rPr>
        <w:t xml:space="preserve">Powierzenie przez Wykonawcę realizacji niniejszej Umowy podwykonawcy wymaga pisemnego powiadomienia Zamawiającego. Wykonawca ponosi odpowiedzialność za działania podwykonawców i osób, którymi będzie posługiwał się do wykonania Umowy, jak za działania własne.  </w:t>
      </w:r>
    </w:p>
    <w:p w14:paraId="195A84EA" w14:textId="77777777" w:rsidR="00B112A1" w:rsidRPr="000C44EA" w:rsidRDefault="00B112A1" w:rsidP="00B112A1">
      <w:pPr>
        <w:spacing w:before="100" w:line="276" w:lineRule="auto"/>
        <w:rPr>
          <w:b/>
          <w:sz w:val="4"/>
          <w:szCs w:val="4"/>
        </w:rPr>
      </w:pPr>
    </w:p>
    <w:p w14:paraId="40A9BA6F" w14:textId="77777777" w:rsidR="00B112A1" w:rsidRPr="000C44EA" w:rsidRDefault="00B112A1" w:rsidP="00B112A1">
      <w:pPr>
        <w:spacing w:before="100" w:line="276" w:lineRule="auto"/>
        <w:jc w:val="center"/>
        <w:rPr>
          <w:b/>
          <w:sz w:val="22"/>
          <w:szCs w:val="22"/>
        </w:rPr>
      </w:pPr>
      <w:r w:rsidRPr="000C44EA">
        <w:rPr>
          <w:b/>
          <w:sz w:val="22"/>
          <w:szCs w:val="22"/>
        </w:rPr>
        <w:t>§ 7</w:t>
      </w:r>
    </w:p>
    <w:p w14:paraId="4A61FB5B" w14:textId="77777777" w:rsidR="00B112A1" w:rsidRPr="000C44EA" w:rsidRDefault="00B112A1" w:rsidP="005A71B3">
      <w:pPr>
        <w:widowControl/>
        <w:numPr>
          <w:ilvl w:val="0"/>
          <w:numId w:val="53"/>
        </w:numPr>
        <w:suppressAutoHyphens w:val="0"/>
        <w:overflowPunct/>
        <w:autoSpaceDE/>
        <w:autoSpaceDN/>
        <w:adjustRightInd/>
        <w:spacing w:line="276" w:lineRule="auto"/>
        <w:ind w:left="360"/>
        <w:jc w:val="both"/>
        <w:textAlignment w:val="auto"/>
        <w:rPr>
          <w:sz w:val="22"/>
          <w:szCs w:val="22"/>
        </w:rPr>
      </w:pPr>
      <w:r w:rsidRPr="000C44EA">
        <w:rPr>
          <w:sz w:val="22"/>
          <w:szCs w:val="22"/>
        </w:rPr>
        <w:t>Zamawiającemu przysługuje prawo rozwiązania niniejszej umowy ze skutkiem natychmiastowym w następujących przypadkach:</w:t>
      </w:r>
    </w:p>
    <w:p w14:paraId="2BF4B364" w14:textId="77777777" w:rsidR="00B112A1" w:rsidRPr="000C44EA" w:rsidRDefault="00B112A1" w:rsidP="005A71B3">
      <w:pPr>
        <w:widowControl/>
        <w:numPr>
          <w:ilvl w:val="0"/>
          <w:numId w:val="54"/>
        </w:numPr>
        <w:suppressAutoHyphens w:val="0"/>
        <w:overflowPunct/>
        <w:autoSpaceDE/>
        <w:autoSpaceDN/>
        <w:adjustRightInd/>
        <w:spacing w:line="276" w:lineRule="auto"/>
        <w:contextualSpacing/>
        <w:jc w:val="both"/>
        <w:textAlignment w:val="auto"/>
        <w:rPr>
          <w:sz w:val="22"/>
          <w:szCs w:val="22"/>
        </w:rPr>
      </w:pPr>
      <w:r w:rsidRPr="000C44EA">
        <w:rPr>
          <w:sz w:val="22"/>
          <w:szCs w:val="22"/>
        </w:rPr>
        <w:t>Wykonawca nie rozpoczął lub zaprzestał wykonania dostaw Przedmiotu Zamówienia,</w:t>
      </w:r>
    </w:p>
    <w:p w14:paraId="6592DB4B" w14:textId="77777777" w:rsidR="00B112A1" w:rsidRPr="000C44EA" w:rsidRDefault="00B112A1" w:rsidP="005A71B3">
      <w:pPr>
        <w:widowControl/>
        <w:numPr>
          <w:ilvl w:val="0"/>
          <w:numId w:val="54"/>
        </w:numPr>
        <w:suppressAutoHyphens w:val="0"/>
        <w:overflowPunct/>
        <w:autoSpaceDE/>
        <w:autoSpaceDN/>
        <w:adjustRightInd/>
        <w:spacing w:after="200" w:line="276" w:lineRule="auto"/>
        <w:contextualSpacing/>
        <w:jc w:val="both"/>
        <w:textAlignment w:val="auto"/>
        <w:rPr>
          <w:sz w:val="22"/>
          <w:szCs w:val="22"/>
        </w:rPr>
      </w:pPr>
      <w:r w:rsidRPr="000C44EA">
        <w:rPr>
          <w:sz w:val="22"/>
          <w:szCs w:val="22"/>
        </w:rPr>
        <w:t xml:space="preserve">rażącego naruszenia postanowień umowy przez Wykonawcę przez które rozumie się pięciokrotną zwłokę w realizacji dostaw przekraczających każdorazowo 48 godzin, albo też pięciokrotną dostawę Przedmiotu Zamówienia niezgodnego z zamówieniem lub pięciokrotną zwłokę w wymianie wadliwego Przedmiot Zamówienia na wolny od wad, </w:t>
      </w:r>
    </w:p>
    <w:p w14:paraId="4DF3AF87" w14:textId="77777777" w:rsidR="00B112A1" w:rsidRDefault="00B112A1" w:rsidP="005A71B3">
      <w:pPr>
        <w:widowControl/>
        <w:numPr>
          <w:ilvl w:val="0"/>
          <w:numId w:val="54"/>
        </w:numPr>
        <w:suppressAutoHyphens w:val="0"/>
        <w:overflowPunct/>
        <w:autoSpaceDE/>
        <w:autoSpaceDN/>
        <w:adjustRightInd/>
        <w:spacing w:line="276" w:lineRule="auto"/>
        <w:contextualSpacing/>
        <w:jc w:val="both"/>
        <w:textAlignment w:val="auto"/>
        <w:rPr>
          <w:sz w:val="22"/>
          <w:szCs w:val="22"/>
        </w:rPr>
      </w:pPr>
      <w:r w:rsidRPr="000C44EA">
        <w:rPr>
          <w:sz w:val="22"/>
          <w:szCs w:val="22"/>
        </w:rPr>
        <w:t>Wykonawca, oprócz przypadków wskazanych w pkt 1-2 powyżej, nie wykonuje lub nienależycie wykonuje którykolwiek ze swoich obowiązków określonych w Umowie, jeśli po uprzednim pisemnym wezwaniu przez Zamawiającego do zaprzestania naruszeń lub wznowienia wykonywania dostaw zgodnie z umową, Wykonawca w ciągu 7 dni od otrzymania wezwania nie zastosuje się do jego treści.</w:t>
      </w:r>
    </w:p>
    <w:p w14:paraId="18A19B5F" w14:textId="77777777" w:rsidR="00B112A1" w:rsidRPr="007C6A38" w:rsidRDefault="00B112A1" w:rsidP="005A71B3">
      <w:pPr>
        <w:pStyle w:val="Akapitzlist0"/>
        <w:numPr>
          <w:ilvl w:val="0"/>
          <w:numId w:val="54"/>
        </w:numPr>
        <w:jc w:val="both"/>
        <w:rPr>
          <w:sz w:val="22"/>
          <w:szCs w:val="22"/>
        </w:rPr>
      </w:pPr>
      <w:r>
        <w:rPr>
          <w:sz w:val="22"/>
          <w:szCs w:val="22"/>
        </w:rPr>
        <w:t>z</w:t>
      </w:r>
      <w:r w:rsidRPr="007C6A38">
        <w:rPr>
          <w:sz w:val="22"/>
          <w:szCs w:val="22"/>
        </w:rPr>
        <w:t>aistnienia okoliczności skutkujących zakazem dalszego wykonywania zamówienia publicznego określonych w art. 5k rozporządzenia Rady (UE) nr 833/2014 z dnia 31 lipca 2014 r. dotyczącego środków ograniczających w związku z działaniami Rosji destabilizującymi sytuację na Ukrainie.</w:t>
      </w:r>
    </w:p>
    <w:p w14:paraId="0AD25060" w14:textId="77777777" w:rsidR="00B112A1" w:rsidRPr="000C44EA" w:rsidRDefault="00B112A1" w:rsidP="005A71B3">
      <w:pPr>
        <w:widowControl/>
        <w:numPr>
          <w:ilvl w:val="0"/>
          <w:numId w:val="53"/>
        </w:numPr>
        <w:suppressAutoHyphens w:val="0"/>
        <w:overflowPunct/>
        <w:autoSpaceDE/>
        <w:autoSpaceDN/>
        <w:adjustRightInd/>
        <w:spacing w:line="276" w:lineRule="auto"/>
        <w:ind w:left="426" w:hanging="426"/>
        <w:jc w:val="both"/>
        <w:textAlignment w:val="auto"/>
        <w:rPr>
          <w:sz w:val="22"/>
          <w:szCs w:val="22"/>
        </w:rPr>
      </w:pPr>
      <w:r w:rsidRPr="000C44EA">
        <w:rPr>
          <w:sz w:val="22"/>
          <w:szCs w:val="22"/>
        </w:rPr>
        <w:t>Rozwiązanie Umowy przewidziane w ust. 1 może nastąpić w terminie 60 dni od</w:t>
      </w:r>
      <w:r w:rsidRPr="000C44EA">
        <w:t xml:space="preserve"> </w:t>
      </w:r>
      <w:r w:rsidRPr="000C44EA">
        <w:rPr>
          <w:sz w:val="22"/>
          <w:szCs w:val="22"/>
        </w:rPr>
        <w:t xml:space="preserve">dnia wystąpienia tych okoliczności lub powzięcia przez Zamawiającego wiadomości o nich i wymaga zachowania formy pisemnej. </w:t>
      </w:r>
    </w:p>
    <w:p w14:paraId="41622394" w14:textId="77777777" w:rsidR="00B112A1" w:rsidRPr="000C44EA" w:rsidRDefault="00B112A1" w:rsidP="005A71B3">
      <w:pPr>
        <w:widowControl/>
        <w:numPr>
          <w:ilvl w:val="0"/>
          <w:numId w:val="53"/>
        </w:numPr>
        <w:suppressAutoHyphens w:val="0"/>
        <w:overflowPunct/>
        <w:autoSpaceDE/>
        <w:autoSpaceDN/>
        <w:adjustRightInd/>
        <w:spacing w:line="276" w:lineRule="auto"/>
        <w:ind w:left="426" w:hanging="426"/>
        <w:jc w:val="both"/>
        <w:textAlignment w:val="auto"/>
        <w:rPr>
          <w:sz w:val="22"/>
          <w:szCs w:val="22"/>
        </w:rPr>
      </w:pPr>
      <w:r w:rsidRPr="000C44EA">
        <w:rPr>
          <w:sz w:val="22"/>
          <w:szCs w:val="22"/>
        </w:rPr>
        <w:t>Niezależnie od przyczyn wskazanych w ust. 1 Zamawiającemu przysługuje prawo rozwiązania lub odstąpienia od Umowy na zasadach określonych w powszechnie obowiązujących przepisach prawa.</w:t>
      </w:r>
    </w:p>
    <w:p w14:paraId="6CFBC126" w14:textId="77777777" w:rsidR="00B112A1" w:rsidRPr="000C44EA" w:rsidRDefault="00B112A1" w:rsidP="005A71B3">
      <w:pPr>
        <w:widowControl/>
        <w:numPr>
          <w:ilvl w:val="0"/>
          <w:numId w:val="53"/>
        </w:numPr>
        <w:suppressAutoHyphens w:val="0"/>
        <w:overflowPunct/>
        <w:autoSpaceDE/>
        <w:autoSpaceDN/>
        <w:adjustRightInd/>
        <w:spacing w:after="200" w:line="276" w:lineRule="auto"/>
        <w:ind w:left="426" w:hanging="426"/>
        <w:jc w:val="both"/>
        <w:textAlignment w:val="auto"/>
        <w:rPr>
          <w:sz w:val="22"/>
          <w:szCs w:val="22"/>
        </w:rPr>
      </w:pPr>
      <w:r w:rsidRPr="000C44EA">
        <w:rPr>
          <w:sz w:val="22"/>
          <w:szCs w:val="22"/>
        </w:rPr>
        <w:t>W przypadku rozwiązania lub odstąpienia przez Zamawiającego od Umowy Wykonawca może żądać wyłącznie wynagrodzenia z tytułu należycie wykonanej części Umowy.</w:t>
      </w:r>
    </w:p>
    <w:p w14:paraId="112DCD96" w14:textId="77777777" w:rsidR="00B112A1" w:rsidRPr="000C44EA" w:rsidRDefault="00B112A1" w:rsidP="00B112A1">
      <w:pPr>
        <w:spacing w:line="276" w:lineRule="auto"/>
        <w:ind w:left="426"/>
        <w:jc w:val="both"/>
        <w:rPr>
          <w:b/>
          <w:sz w:val="22"/>
          <w:szCs w:val="22"/>
        </w:rPr>
      </w:pPr>
    </w:p>
    <w:p w14:paraId="2534B3DC" w14:textId="77777777" w:rsidR="00B112A1" w:rsidRPr="000C44EA" w:rsidRDefault="00B112A1" w:rsidP="00B112A1">
      <w:pPr>
        <w:spacing w:line="276" w:lineRule="auto"/>
        <w:rPr>
          <w:b/>
          <w:sz w:val="4"/>
          <w:szCs w:val="4"/>
        </w:rPr>
      </w:pPr>
    </w:p>
    <w:p w14:paraId="71E4B385" w14:textId="77777777" w:rsidR="00B112A1" w:rsidRPr="000C44EA" w:rsidRDefault="00B112A1" w:rsidP="00B112A1">
      <w:pPr>
        <w:spacing w:line="276" w:lineRule="auto"/>
        <w:jc w:val="center"/>
        <w:rPr>
          <w:b/>
          <w:sz w:val="22"/>
          <w:szCs w:val="22"/>
        </w:rPr>
      </w:pPr>
      <w:r w:rsidRPr="000C44EA">
        <w:rPr>
          <w:b/>
          <w:sz w:val="22"/>
          <w:szCs w:val="22"/>
        </w:rPr>
        <w:t>§ 8</w:t>
      </w:r>
    </w:p>
    <w:p w14:paraId="6DC7E2C9" w14:textId="77777777" w:rsidR="00B112A1" w:rsidRPr="000C44EA" w:rsidRDefault="00B112A1" w:rsidP="005A71B3">
      <w:pPr>
        <w:widowControl/>
        <w:numPr>
          <w:ilvl w:val="0"/>
          <w:numId w:val="55"/>
        </w:numPr>
        <w:tabs>
          <w:tab w:val="left" w:pos="142"/>
        </w:tabs>
        <w:suppressAutoHyphens w:val="0"/>
        <w:overflowPunct/>
        <w:autoSpaceDE/>
        <w:autoSpaceDN/>
        <w:adjustRightInd/>
        <w:spacing w:after="200" w:line="276" w:lineRule="auto"/>
        <w:ind w:left="417"/>
        <w:contextualSpacing/>
        <w:jc w:val="both"/>
        <w:textAlignment w:val="auto"/>
        <w:rPr>
          <w:sz w:val="22"/>
          <w:szCs w:val="22"/>
        </w:rPr>
      </w:pPr>
      <w:r w:rsidRPr="000C44EA">
        <w:rPr>
          <w:sz w:val="22"/>
          <w:szCs w:val="22"/>
        </w:rPr>
        <w:t xml:space="preserve">Wszelkie zmiany Umowy wymagają zachowania formy pisemnej pod rygorem nieważności. </w:t>
      </w:r>
    </w:p>
    <w:p w14:paraId="28542165" w14:textId="77777777" w:rsidR="00B112A1" w:rsidRPr="000C44EA" w:rsidRDefault="00B112A1" w:rsidP="005A71B3">
      <w:pPr>
        <w:widowControl/>
        <w:numPr>
          <w:ilvl w:val="0"/>
          <w:numId w:val="55"/>
        </w:numPr>
        <w:tabs>
          <w:tab w:val="left" w:pos="142"/>
        </w:tabs>
        <w:suppressAutoHyphens w:val="0"/>
        <w:overflowPunct/>
        <w:autoSpaceDE/>
        <w:autoSpaceDN/>
        <w:adjustRightInd/>
        <w:spacing w:after="200" w:line="276" w:lineRule="auto"/>
        <w:ind w:left="426"/>
        <w:contextualSpacing/>
        <w:textAlignment w:val="auto"/>
        <w:rPr>
          <w:sz w:val="22"/>
          <w:szCs w:val="22"/>
        </w:rPr>
      </w:pPr>
      <w:r w:rsidRPr="000C44EA">
        <w:rPr>
          <w:sz w:val="22"/>
          <w:szCs w:val="22"/>
        </w:rPr>
        <w:t xml:space="preserve">Zmiana postanowień Umowy możliwa jest w następujących przypadkach: </w:t>
      </w:r>
    </w:p>
    <w:p w14:paraId="3E91FA94" w14:textId="77777777" w:rsidR="00B112A1" w:rsidRPr="000C44EA" w:rsidRDefault="00B112A1" w:rsidP="00B112A1">
      <w:pPr>
        <w:tabs>
          <w:tab w:val="left" w:pos="142"/>
        </w:tabs>
        <w:spacing w:line="276" w:lineRule="auto"/>
        <w:ind w:left="426"/>
        <w:contextualSpacing/>
        <w:rPr>
          <w:sz w:val="22"/>
          <w:szCs w:val="22"/>
        </w:rPr>
      </w:pPr>
      <w:r w:rsidRPr="000C44EA">
        <w:rPr>
          <w:sz w:val="22"/>
          <w:szCs w:val="22"/>
        </w:rPr>
        <w:t>1)</w:t>
      </w:r>
      <w:r w:rsidRPr="000C44EA">
        <w:rPr>
          <w:sz w:val="22"/>
          <w:szCs w:val="22"/>
        </w:rPr>
        <w:tab/>
        <w:t>przedłużenie terminu jej obowiązywania określonego w § 4, w sytuacji:</w:t>
      </w:r>
    </w:p>
    <w:p w14:paraId="0146E646" w14:textId="77777777" w:rsidR="00B112A1" w:rsidRPr="000C44EA" w:rsidRDefault="00B112A1" w:rsidP="005A71B3">
      <w:pPr>
        <w:widowControl/>
        <w:numPr>
          <w:ilvl w:val="0"/>
          <w:numId w:val="38"/>
        </w:numPr>
        <w:tabs>
          <w:tab w:val="left" w:pos="142"/>
        </w:tabs>
        <w:suppressAutoHyphens w:val="0"/>
        <w:overflowPunct/>
        <w:autoSpaceDE/>
        <w:autoSpaceDN/>
        <w:adjustRightInd/>
        <w:spacing w:after="200" w:line="276" w:lineRule="auto"/>
        <w:contextualSpacing/>
        <w:jc w:val="both"/>
        <w:textAlignment w:val="auto"/>
        <w:rPr>
          <w:sz w:val="22"/>
          <w:szCs w:val="22"/>
        </w:rPr>
      </w:pPr>
      <w:r w:rsidRPr="000C44EA">
        <w:rPr>
          <w:sz w:val="22"/>
          <w:szCs w:val="22"/>
        </w:rPr>
        <w:t xml:space="preserve">niezrealizowania całości Przedmiotu Zamówienia w terminie wskazanym w § 4 </w:t>
      </w:r>
      <w:r w:rsidRPr="000C44EA">
        <w:rPr>
          <w:sz w:val="22"/>
          <w:szCs w:val="22"/>
        </w:rPr>
        <w:br/>
        <w:t xml:space="preserve">- Strony mogą przedłużyć okres realizacji Umowy do czasu wyczerpania </w:t>
      </w:r>
      <w:r w:rsidRPr="000C44EA">
        <w:rPr>
          <w:sz w:val="22"/>
          <w:szCs w:val="22"/>
        </w:rPr>
        <w:lastRenderedPageBreak/>
        <w:t xml:space="preserve">maksymalnego wynagrodzenia Wykonawcy określonego w § 5 ust. 2, jednak nie dłużej niż o 3 miesiące, </w:t>
      </w:r>
    </w:p>
    <w:p w14:paraId="17FCAB21" w14:textId="77777777" w:rsidR="00B112A1" w:rsidRPr="000C44EA" w:rsidRDefault="00B112A1" w:rsidP="00B112A1">
      <w:pPr>
        <w:tabs>
          <w:tab w:val="left" w:pos="142"/>
        </w:tabs>
        <w:spacing w:line="276" w:lineRule="auto"/>
        <w:ind w:left="720" w:hanging="294"/>
        <w:contextualSpacing/>
        <w:jc w:val="both"/>
        <w:rPr>
          <w:bCs/>
          <w:sz w:val="22"/>
          <w:szCs w:val="22"/>
        </w:rPr>
      </w:pPr>
      <w:r w:rsidRPr="000C44EA">
        <w:rPr>
          <w:sz w:val="22"/>
          <w:szCs w:val="22"/>
        </w:rPr>
        <w:t xml:space="preserve">2) </w:t>
      </w:r>
      <w:r w:rsidRPr="000C44EA">
        <w:rPr>
          <w:sz w:val="22"/>
          <w:szCs w:val="22"/>
        </w:rPr>
        <w:tab/>
      </w:r>
      <w:r w:rsidRPr="000C44EA">
        <w:rPr>
          <w:bCs/>
          <w:sz w:val="22"/>
          <w:szCs w:val="22"/>
        </w:rPr>
        <w:t>zmiana postanowień Umowy w zakresie wynagrodzenia Wykonawcy w przypadku zmiany stawki podatku VAT, przy czym zmianie ulegnie kwota podatku VAT i wynagrodzenie brutto, zaś wynagrodzenie netto pozostanie niezmienione,</w:t>
      </w:r>
    </w:p>
    <w:p w14:paraId="533DBE18" w14:textId="77777777" w:rsidR="00B112A1" w:rsidRPr="000C44EA" w:rsidRDefault="00B112A1" w:rsidP="00B112A1">
      <w:pPr>
        <w:tabs>
          <w:tab w:val="left" w:pos="142"/>
        </w:tabs>
        <w:spacing w:line="276" w:lineRule="auto"/>
        <w:ind w:left="720" w:hanging="294"/>
        <w:contextualSpacing/>
        <w:jc w:val="both"/>
        <w:rPr>
          <w:sz w:val="22"/>
          <w:szCs w:val="22"/>
        </w:rPr>
      </w:pPr>
      <w:r w:rsidRPr="000C44EA">
        <w:rPr>
          <w:sz w:val="22"/>
          <w:szCs w:val="22"/>
        </w:rPr>
        <w:t>3)</w:t>
      </w:r>
      <w:r w:rsidRPr="000C44EA">
        <w:rPr>
          <w:sz w:val="22"/>
          <w:szCs w:val="22"/>
        </w:rPr>
        <w:tab/>
        <w:t>zmianę w zakresie przedmiotowym:</w:t>
      </w:r>
    </w:p>
    <w:p w14:paraId="02B29167" w14:textId="77777777" w:rsidR="00B112A1" w:rsidRPr="000C44EA" w:rsidRDefault="00B112A1" w:rsidP="005A71B3">
      <w:pPr>
        <w:widowControl/>
        <w:numPr>
          <w:ilvl w:val="0"/>
          <w:numId w:val="39"/>
        </w:numPr>
        <w:tabs>
          <w:tab w:val="left" w:pos="142"/>
        </w:tabs>
        <w:suppressAutoHyphens w:val="0"/>
        <w:overflowPunct/>
        <w:autoSpaceDE/>
        <w:autoSpaceDN/>
        <w:adjustRightInd/>
        <w:spacing w:after="200" w:line="276" w:lineRule="auto"/>
        <w:contextualSpacing/>
        <w:jc w:val="both"/>
        <w:textAlignment w:val="auto"/>
        <w:rPr>
          <w:sz w:val="22"/>
          <w:szCs w:val="22"/>
        </w:rPr>
      </w:pPr>
      <w:r w:rsidRPr="000C44EA">
        <w:rPr>
          <w:sz w:val="22"/>
          <w:szCs w:val="22"/>
        </w:rPr>
        <w:t>zastąpienie produktu objętego Umową odpowiednikiem w przypadku zaprzestania wytwarzania produktu objętego Umową lub wygaśnięcia rejestracji, przy czym zmiana ta będzie dopuszczalna pod warunkiem, iż odpowiednik przy tej samej cenie będzie równoważny z produktem objętym Umową,</w:t>
      </w:r>
    </w:p>
    <w:p w14:paraId="1780BCCA" w14:textId="77777777" w:rsidR="00B112A1" w:rsidRPr="000C44EA" w:rsidRDefault="00B112A1" w:rsidP="005A71B3">
      <w:pPr>
        <w:widowControl/>
        <w:numPr>
          <w:ilvl w:val="0"/>
          <w:numId w:val="39"/>
        </w:numPr>
        <w:tabs>
          <w:tab w:val="left" w:pos="142"/>
        </w:tabs>
        <w:suppressAutoHyphens w:val="0"/>
        <w:overflowPunct/>
        <w:autoSpaceDE/>
        <w:autoSpaceDN/>
        <w:adjustRightInd/>
        <w:spacing w:after="200" w:line="276" w:lineRule="auto"/>
        <w:contextualSpacing/>
        <w:jc w:val="both"/>
        <w:textAlignment w:val="auto"/>
        <w:rPr>
          <w:sz w:val="22"/>
          <w:szCs w:val="22"/>
        </w:rPr>
      </w:pPr>
      <w:r w:rsidRPr="000C44EA">
        <w:rPr>
          <w:sz w:val="22"/>
          <w:szCs w:val="22"/>
        </w:rPr>
        <w:t>zmiany przez producenta wielkości opakowania, nazwy produktu lub numeru katalogowego produktu objętego Umową, pod warunkiem, że cena za produkt nie ulegnie zwiększeniu.</w:t>
      </w:r>
    </w:p>
    <w:p w14:paraId="40D756D8" w14:textId="77777777" w:rsidR="00B112A1" w:rsidRPr="000C44EA" w:rsidRDefault="00B112A1" w:rsidP="005A71B3">
      <w:pPr>
        <w:widowControl/>
        <w:numPr>
          <w:ilvl w:val="0"/>
          <w:numId w:val="67"/>
        </w:numPr>
        <w:tabs>
          <w:tab w:val="left" w:pos="142"/>
        </w:tabs>
        <w:suppressAutoHyphens w:val="0"/>
        <w:overflowPunct/>
        <w:autoSpaceDE/>
        <w:autoSpaceDN/>
        <w:adjustRightInd/>
        <w:spacing w:after="200" w:line="276" w:lineRule="auto"/>
        <w:ind w:left="785"/>
        <w:contextualSpacing/>
        <w:jc w:val="both"/>
        <w:textAlignment w:val="auto"/>
        <w:rPr>
          <w:sz w:val="22"/>
          <w:szCs w:val="22"/>
        </w:rPr>
      </w:pPr>
      <w:r w:rsidRPr="000C44EA">
        <w:rPr>
          <w:sz w:val="22"/>
          <w:szCs w:val="22"/>
        </w:rPr>
        <w:t>gdy w okresie obowiązywania niniejszej umowy nastąpi zmiana:</w:t>
      </w:r>
    </w:p>
    <w:p w14:paraId="202B7590" w14:textId="77777777" w:rsidR="00B112A1" w:rsidRPr="005E25CA" w:rsidRDefault="00B112A1" w:rsidP="005A71B3">
      <w:pPr>
        <w:widowControl/>
        <w:numPr>
          <w:ilvl w:val="0"/>
          <w:numId w:val="40"/>
        </w:numPr>
        <w:tabs>
          <w:tab w:val="left" w:pos="142"/>
        </w:tabs>
        <w:suppressAutoHyphens w:val="0"/>
        <w:overflowPunct/>
        <w:autoSpaceDE/>
        <w:autoSpaceDN/>
        <w:adjustRightInd/>
        <w:spacing w:after="200" w:line="276" w:lineRule="auto"/>
        <w:contextualSpacing/>
        <w:jc w:val="both"/>
        <w:textAlignment w:val="auto"/>
        <w:rPr>
          <w:bCs/>
          <w:color w:val="000000" w:themeColor="text1"/>
          <w:sz w:val="22"/>
          <w:szCs w:val="22"/>
          <w:lang w:val="pl-PL"/>
        </w:rPr>
      </w:pPr>
      <w:r w:rsidRPr="005E25CA">
        <w:rPr>
          <w:bCs/>
          <w:color w:val="000000" w:themeColor="text1"/>
          <w:sz w:val="22"/>
          <w:szCs w:val="22"/>
          <w:lang w:val="pl-PL"/>
        </w:rPr>
        <w:t>wysokości minimalnego wynagrodzenia za pracę albo wysokości minimalnej stawki godzinowej, ustalonych na podstawie ustawy z dnia 10 października 2002 r. o minimalnym wynagrodzeniu za pracę, z zastrzeżeniem, że nie dotyczy to zmian wysokości minimalnego wynagrodzenia za pracę albo wysokości minimalnej stawki godzinowej, które nastąpią w 2024 r. zgodnie z rozporządzeniem Rady Ministrów z dnia 14 września 2023 r. w sprawie wysokości minimalnego wynagrodzenia za pracę oraz wysokości minimalnej stawki godzinowej w 2024 r. (Dz. U. 2023 poz. 1893),</w:t>
      </w:r>
    </w:p>
    <w:p w14:paraId="3E49C7AA" w14:textId="77777777" w:rsidR="00B112A1" w:rsidRPr="000C44EA" w:rsidRDefault="00B112A1" w:rsidP="005A71B3">
      <w:pPr>
        <w:widowControl/>
        <w:numPr>
          <w:ilvl w:val="0"/>
          <w:numId w:val="40"/>
        </w:numPr>
        <w:tabs>
          <w:tab w:val="left" w:pos="142"/>
        </w:tabs>
        <w:suppressAutoHyphens w:val="0"/>
        <w:overflowPunct/>
        <w:autoSpaceDE/>
        <w:autoSpaceDN/>
        <w:adjustRightInd/>
        <w:spacing w:after="200" w:line="276" w:lineRule="auto"/>
        <w:contextualSpacing/>
        <w:jc w:val="both"/>
        <w:textAlignment w:val="auto"/>
        <w:rPr>
          <w:sz w:val="22"/>
          <w:szCs w:val="22"/>
        </w:rPr>
      </w:pPr>
      <w:r w:rsidRPr="000C44EA">
        <w:rPr>
          <w:sz w:val="22"/>
          <w:szCs w:val="22"/>
        </w:rPr>
        <w:t>zasad podlegania ubezpieczeniom społecznym lub ubezpieczeniu zdrowotnemu lub wysokości stawki składki na ubezpieczenie społeczne lub ubezpieczenie zdrowotne,</w:t>
      </w:r>
    </w:p>
    <w:p w14:paraId="2F7DA0FF" w14:textId="77777777" w:rsidR="00B112A1" w:rsidRPr="000C44EA" w:rsidRDefault="00B112A1" w:rsidP="005A71B3">
      <w:pPr>
        <w:widowControl/>
        <w:numPr>
          <w:ilvl w:val="0"/>
          <w:numId w:val="40"/>
        </w:numPr>
        <w:suppressAutoHyphens w:val="0"/>
        <w:overflowPunct/>
        <w:autoSpaceDE/>
        <w:autoSpaceDN/>
        <w:adjustRightInd/>
        <w:spacing w:after="200" w:line="276" w:lineRule="auto"/>
        <w:contextualSpacing/>
        <w:textAlignment w:val="auto"/>
        <w:rPr>
          <w:sz w:val="22"/>
          <w:szCs w:val="22"/>
        </w:rPr>
      </w:pPr>
      <w:r w:rsidRPr="000C44EA">
        <w:rPr>
          <w:sz w:val="22"/>
          <w:szCs w:val="22"/>
        </w:rPr>
        <w:t>zasad gromadzenia i wysokości wpłat do pracowniczych planów kapitałowych, o których mowa w ustawie z dnia 4 października 2018 r. (Dz.U.2020.1342 oraz z 2022r. poz.1079) o pracowniczych planach kapitałowych (PPK),</w:t>
      </w:r>
    </w:p>
    <w:p w14:paraId="0196211F" w14:textId="77777777" w:rsidR="00B112A1" w:rsidRPr="000C44EA" w:rsidRDefault="00B112A1" w:rsidP="00B112A1">
      <w:pPr>
        <w:tabs>
          <w:tab w:val="left" w:pos="142"/>
        </w:tabs>
        <w:spacing w:line="276" w:lineRule="auto"/>
        <w:ind w:left="720"/>
        <w:contextualSpacing/>
        <w:jc w:val="both"/>
        <w:rPr>
          <w:sz w:val="22"/>
          <w:szCs w:val="22"/>
        </w:rPr>
      </w:pPr>
      <w:r w:rsidRPr="000C44EA">
        <w:rPr>
          <w:sz w:val="22"/>
          <w:szCs w:val="22"/>
        </w:rPr>
        <w:t>oraz gdy zmiana ta lub zmiany będą miały wpływ na koszty wykonania Przedmiotu Zamówienia przez Wykonawcę, to zastosowanie będą mają zasady wprowadzania zmian wysokości wynagrodzenia należnego Wykonawcy, określone w postanowieniach § 9.</w:t>
      </w:r>
    </w:p>
    <w:p w14:paraId="77814480" w14:textId="77777777" w:rsidR="00B112A1" w:rsidRPr="000C44EA" w:rsidRDefault="00B112A1" w:rsidP="005A71B3">
      <w:pPr>
        <w:numPr>
          <w:ilvl w:val="0"/>
          <w:numId w:val="55"/>
        </w:numPr>
        <w:ind w:left="428"/>
        <w:contextualSpacing/>
        <w:jc w:val="both"/>
        <w:rPr>
          <w:sz w:val="22"/>
          <w:szCs w:val="22"/>
        </w:rPr>
      </w:pPr>
      <w:r w:rsidRPr="000C44EA">
        <w:rPr>
          <w:sz w:val="22"/>
          <w:szCs w:val="22"/>
        </w:rPr>
        <w:t>W przypadku zmiany ceny materiałów lub kosztów związanych z realizacją Przedmiotu Zamówienia Strony dopuszczają zmianę wysokości wynagrodzenia należnego Wykonawcy zgodnie z zasadami określonymi w postanowieniach § 10.</w:t>
      </w:r>
    </w:p>
    <w:p w14:paraId="352DE314" w14:textId="77777777" w:rsidR="00B112A1" w:rsidRPr="000C44EA" w:rsidRDefault="00B112A1" w:rsidP="005A71B3">
      <w:pPr>
        <w:widowControl/>
        <w:numPr>
          <w:ilvl w:val="0"/>
          <w:numId w:val="55"/>
        </w:numPr>
        <w:tabs>
          <w:tab w:val="left" w:pos="142"/>
        </w:tabs>
        <w:suppressAutoHyphens w:val="0"/>
        <w:overflowPunct/>
        <w:autoSpaceDE/>
        <w:autoSpaceDN/>
        <w:adjustRightInd/>
        <w:spacing w:after="200" w:line="276" w:lineRule="auto"/>
        <w:ind w:left="426"/>
        <w:contextualSpacing/>
        <w:jc w:val="both"/>
        <w:textAlignment w:val="auto"/>
        <w:rPr>
          <w:sz w:val="22"/>
          <w:szCs w:val="22"/>
        </w:rPr>
      </w:pPr>
      <w:r w:rsidRPr="000C44EA">
        <w:rPr>
          <w:sz w:val="22"/>
          <w:szCs w:val="22"/>
        </w:rPr>
        <w:t xml:space="preserve">Oprócz okoliczności wskazanych w niniejszym paragrafie, zmiany Umowy mogą nastąpić wyłącznie  w przypadkach określonych w powszechnie obowiązujących przepisach prawa, w szczególności w art. 455 ust. 1-2 PZP. </w:t>
      </w:r>
    </w:p>
    <w:p w14:paraId="3C6D4FF5" w14:textId="77777777" w:rsidR="00B112A1" w:rsidRPr="000C44EA" w:rsidRDefault="00B112A1" w:rsidP="00B112A1">
      <w:pPr>
        <w:widowControl/>
        <w:tabs>
          <w:tab w:val="left" w:pos="142"/>
        </w:tabs>
        <w:suppressAutoHyphens w:val="0"/>
        <w:overflowPunct/>
        <w:autoSpaceDE/>
        <w:autoSpaceDN/>
        <w:adjustRightInd/>
        <w:spacing w:after="200" w:line="276" w:lineRule="auto"/>
        <w:ind w:left="426"/>
        <w:contextualSpacing/>
        <w:jc w:val="both"/>
        <w:textAlignment w:val="auto"/>
        <w:rPr>
          <w:sz w:val="22"/>
          <w:szCs w:val="22"/>
        </w:rPr>
      </w:pPr>
    </w:p>
    <w:p w14:paraId="48A12DBD" w14:textId="77777777" w:rsidR="00B112A1" w:rsidRPr="000C44EA" w:rsidRDefault="00B112A1" w:rsidP="00B112A1">
      <w:pPr>
        <w:tabs>
          <w:tab w:val="left" w:pos="142"/>
        </w:tabs>
        <w:spacing w:line="276" w:lineRule="auto"/>
        <w:ind w:left="426"/>
        <w:contextualSpacing/>
        <w:jc w:val="both"/>
        <w:rPr>
          <w:sz w:val="22"/>
          <w:szCs w:val="22"/>
        </w:rPr>
      </w:pPr>
    </w:p>
    <w:p w14:paraId="6A648D4A" w14:textId="77777777" w:rsidR="00B112A1" w:rsidRPr="000C44EA" w:rsidRDefault="00B112A1" w:rsidP="00B112A1">
      <w:pPr>
        <w:jc w:val="center"/>
        <w:rPr>
          <w:b/>
          <w:sz w:val="22"/>
          <w:szCs w:val="22"/>
        </w:rPr>
      </w:pPr>
      <w:r w:rsidRPr="000C44EA">
        <w:rPr>
          <w:b/>
          <w:sz w:val="22"/>
          <w:szCs w:val="22"/>
        </w:rPr>
        <w:t>§ 9</w:t>
      </w:r>
    </w:p>
    <w:p w14:paraId="2E8D43B9" w14:textId="77777777" w:rsidR="00B112A1" w:rsidRPr="000C44EA" w:rsidRDefault="00B112A1" w:rsidP="005A71B3">
      <w:pPr>
        <w:widowControl/>
        <w:numPr>
          <w:ilvl w:val="0"/>
          <w:numId w:val="42"/>
        </w:numPr>
        <w:suppressAutoHyphens w:val="0"/>
        <w:overflowPunct/>
        <w:autoSpaceDE/>
        <w:autoSpaceDN/>
        <w:adjustRightInd/>
        <w:spacing w:after="200" w:line="276" w:lineRule="auto"/>
        <w:contextualSpacing/>
        <w:jc w:val="both"/>
        <w:textAlignment w:val="auto"/>
        <w:rPr>
          <w:bCs/>
          <w:sz w:val="22"/>
          <w:szCs w:val="22"/>
        </w:rPr>
      </w:pPr>
      <w:bookmarkStart w:id="3" w:name="_Hlk101714663"/>
      <w:bookmarkStart w:id="4" w:name="_Hlk101715279"/>
      <w:r w:rsidRPr="000C44EA">
        <w:rPr>
          <w:bCs/>
          <w:sz w:val="22"/>
          <w:szCs w:val="22"/>
        </w:rPr>
        <w:t xml:space="preserve">W razie wystąpienia okoliczności, o których mowa w § 8 ust. </w:t>
      </w:r>
      <w:bookmarkEnd w:id="3"/>
      <w:r w:rsidRPr="000C44EA">
        <w:rPr>
          <w:bCs/>
          <w:sz w:val="22"/>
          <w:szCs w:val="22"/>
        </w:rPr>
        <w:t xml:space="preserve">2 pkt 4) Wykonawca może w terminie </w:t>
      </w:r>
      <w:bookmarkEnd w:id="4"/>
      <w:r w:rsidRPr="000C44EA">
        <w:rPr>
          <w:bCs/>
          <w:sz w:val="22"/>
          <w:szCs w:val="22"/>
        </w:rPr>
        <w:t xml:space="preserve">30 dni od dnia wejścia w życie zmian przepisów powszechnie obowiązującego prawa w tym zakresie zwrócić się do Zamawiającego z pisemnym wnioskiem o przeprowadzenie negocjacji w sprawie odpowiedniej zmiany przysługującego mu wynagrodzenia. </w:t>
      </w:r>
    </w:p>
    <w:p w14:paraId="7C6BE300" w14:textId="77777777" w:rsidR="00B112A1" w:rsidRPr="000C44EA" w:rsidRDefault="00B112A1" w:rsidP="005A71B3">
      <w:pPr>
        <w:widowControl/>
        <w:numPr>
          <w:ilvl w:val="0"/>
          <w:numId w:val="42"/>
        </w:numPr>
        <w:suppressAutoHyphens w:val="0"/>
        <w:overflowPunct/>
        <w:autoSpaceDE/>
        <w:autoSpaceDN/>
        <w:adjustRightInd/>
        <w:spacing w:after="200" w:line="276" w:lineRule="auto"/>
        <w:contextualSpacing/>
        <w:jc w:val="both"/>
        <w:textAlignment w:val="auto"/>
        <w:rPr>
          <w:bCs/>
          <w:sz w:val="22"/>
          <w:szCs w:val="22"/>
        </w:rPr>
      </w:pPr>
      <w:bookmarkStart w:id="5" w:name="_Hlk101718986"/>
      <w:r w:rsidRPr="000C44EA">
        <w:rPr>
          <w:bCs/>
          <w:sz w:val="22"/>
          <w:szCs w:val="22"/>
        </w:rPr>
        <w:t>Wniosek, o którym mowa w ust. 1 powinien zawierać propozycję zmiany Umowy w zakresie wysokości wynagrodzenia wraz z jej uzasadnieniem oraz dokumenty niezbędne do oceny przez Zamawiającego, czy zmiany, o których mowa w § 8 ust. 2 pkt 4), mają lub będą miały wpływ na koszty wykonania Umowy przez Wykonawcę oraz w jakim stopniu zmiany tych kosztów uzasadniają zmianę wysokości wynagrodzenia Wykonawcy określonego w niniejszej Umowie, a w szczególności:</w:t>
      </w:r>
    </w:p>
    <w:p w14:paraId="51F06C30" w14:textId="77777777" w:rsidR="00B112A1" w:rsidRPr="000C44EA" w:rsidRDefault="00B112A1" w:rsidP="005A71B3">
      <w:pPr>
        <w:widowControl/>
        <w:numPr>
          <w:ilvl w:val="0"/>
          <w:numId w:val="41"/>
        </w:numPr>
        <w:suppressAutoHyphens w:val="0"/>
        <w:overflowPunct/>
        <w:autoSpaceDE/>
        <w:autoSpaceDN/>
        <w:adjustRightInd/>
        <w:spacing w:line="276" w:lineRule="auto"/>
        <w:ind w:left="851"/>
        <w:jc w:val="both"/>
        <w:textAlignment w:val="auto"/>
        <w:rPr>
          <w:bCs/>
          <w:sz w:val="22"/>
          <w:szCs w:val="22"/>
        </w:rPr>
      </w:pPr>
      <w:r w:rsidRPr="000C44EA">
        <w:rPr>
          <w:bCs/>
          <w:sz w:val="22"/>
          <w:szCs w:val="22"/>
        </w:rPr>
        <w:t xml:space="preserve">przyjęte przez Wykonawcę zasady kalkulacji wysokości kosztów wykonania Umowy oraz założenia, co do wysokości dotychczasowych oraz przyszłych kosztów wykonania Umowy, </w:t>
      </w:r>
      <w:r w:rsidRPr="000C44EA">
        <w:rPr>
          <w:bCs/>
          <w:sz w:val="22"/>
          <w:szCs w:val="22"/>
        </w:rPr>
        <w:lastRenderedPageBreak/>
        <w:t>wraz z dokumentami potwierdzającymi prawidłowość przyjętych założeń – w szczególności umowy o pracę,</w:t>
      </w:r>
    </w:p>
    <w:p w14:paraId="0F734A94" w14:textId="77777777" w:rsidR="00B112A1" w:rsidRPr="000C44EA" w:rsidRDefault="00B112A1" w:rsidP="005A71B3">
      <w:pPr>
        <w:widowControl/>
        <w:numPr>
          <w:ilvl w:val="0"/>
          <w:numId w:val="41"/>
        </w:numPr>
        <w:suppressAutoHyphens w:val="0"/>
        <w:overflowPunct/>
        <w:autoSpaceDE/>
        <w:autoSpaceDN/>
        <w:adjustRightInd/>
        <w:spacing w:line="276" w:lineRule="auto"/>
        <w:ind w:left="851"/>
        <w:jc w:val="both"/>
        <w:textAlignment w:val="auto"/>
        <w:rPr>
          <w:bCs/>
          <w:sz w:val="22"/>
          <w:szCs w:val="22"/>
        </w:rPr>
      </w:pPr>
      <w:r w:rsidRPr="000C44EA">
        <w:rPr>
          <w:bCs/>
          <w:sz w:val="22"/>
          <w:szCs w:val="22"/>
        </w:rPr>
        <w:t>wykazanie wpływu zmian, o których mowa w § 8 ust. 2 pkt 4), na wysokość kosztów wykonania Umowy przez Wykonawcę,</w:t>
      </w:r>
    </w:p>
    <w:p w14:paraId="5500BAC6" w14:textId="77777777" w:rsidR="00B112A1" w:rsidRPr="000C44EA" w:rsidRDefault="00B112A1" w:rsidP="005A71B3">
      <w:pPr>
        <w:widowControl/>
        <w:numPr>
          <w:ilvl w:val="0"/>
          <w:numId w:val="41"/>
        </w:numPr>
        <w:suppressAutoHyphens w:val="0"/>
        <w:overflowPunct/>
        <w:autoSpaceDE/>
        <w:autoSpaceDN/>
        <w:adjustRightInd/>
        <w:spacing w:after="200" w:line="276" w:lineRule="auto"/>
        <w:ind w:left="851"/>
        <w:jc w:val="both"/>
        <w:textAlignment w:val="auto"/>
        <w:rPr>
          <w:bCs/>
          <w:sz w:val="22"/>
          <w:szCs w:val="22"/>
        </w:rPr>
      </w:pPr>
      <w:r w:rsidRPr="000C44EA">
        <w:rPr>
          <w:bCs/>
          <w:sz w:val="22"/>
          <w:szCs w:val="22"/>
        </w:rPr>
        <w:t>szczegółową kalkulację proponowanej zmienionej wysokości wynagrodzenia Wykonawcy oraz wykazanie adekwatności propozycji do zmiany wysokości kosztów wykonania Umowy przez Wykonawcę.</w:t>
      </w:r>
    </w:p>
    <w:bookmarkEnd w:id="5"/>
    <w:p w14:paraId="180A21D0" w14:textId="77777777" w:rsidR="00B112A1" w:rsidRPr="000C44EA" w:rsidRDefault="00B112A1" w:rsidP="005A71B3">
      <w:pPr>
        <w:widowControl/>
        <w:numPr>
          <w:ilvl w:val="0"/>
          <w:numId w:val="42"/>
        </w:numPr>
        <w:suppressAutoHyphens w:val="0"/>
        <w:overflowPunct/>
        <w:autoSpaceDE/>
        <w:autoSpaceDN/>
        <w:adjustRightInd/>
        <w:spacing w:after="200" w:line="276" w:lineRule="auto"/>
        <w:contextualSpacing/>
        <w:jc w:val="both"/>
        <w:textAlignment w:val="auto"/>
        <w:rPr>
          <w:bCs/>
          <w:sz w:val="22"/>
          <w:szCs w:val="22"/>
        </w:rPr>
      </w:pPr>
      <w:r w:rsidRPr="000C44EA">
        <w:rPr>
          <w:bCs/>
          <w:sz w:val="22"/>
          <w:szCs w:val="22"/>
        </w:rPr>
        <w:t>Po otrzymaniu wniosku, o którym mowa w ust. 1, Zamawiający może zwrócić się do Wykonawcy o jego uzupełnienie przez przekazanie dodatkowych wyjaśnień, informacji lub dokumentów, w szczególności oryginałów dokumentów do wglądu lub ich kopii potwierdzonych za zgodność z oryginałem.</w:t>
      </w:r>
    </w:p>
    <w:p w14:paraId="57BFE0E8" w14:textId="77777777" w:rsidR="00B112A1" w:rsidRPr="000C44EA" w:rsidRDefault="00B112A1" w:rsidP="005A71B3">
      <w:pPr>
        <w:widowControl/>
        <w:numPr>
          <w:ilvl w:val="0"/>
          <w:numId w:val="42"/>
        </w:numPr>
        <w:suppressAutoHyphens w:val="0"/>
        <w:overflowPunct/>
        <w:autoSpaceDE/>
        <w:autoSpaceDN/>
        <w:adjustRightInd/>
        <w:spacing w:after="200" w:line="276" w:lineRule="auto"/>
        <w:contextualSpacing/>
        <w:jc w:val="both"/>
        <w:textAlignment w:val="auto"/>
        <w:rPr>
          <w:bCs/>
          <w:sz w:val="22"/>
          <w:szCs w:val="22"/>
        </w:rPr>
      </w:pPr>
      <w:r w:rsidRPr="000C44EA">
        <w:rPr>
          <w:bCs/>
          <w:sz w:val="22"/>
          <w:szCs w:val="22"/>
        </w:rPr>
        <w:t>Zamawiający zajmie pisemne stanowisko wobec wniosku Wykonawcy w terminie jednego miesiąca od dnia otrzymania kompletnego w jego ocenie wniosku. Za dzień przekazania stanowiska uznaje się dzień jego wysłania na adres właściwy dla doręczeń pism dla Wykonawcy.</w:t>
      </w:r>
    </w:p>
    <w:p w14:paraId="772414E5" w14:textId="77777777" w:rsidR="00B112A1" w:rsidRPr="000C44EA" w:rsidRDefault="00B112A1" w:rsidP="005A71B3">
      <w:pPr>
        <w:widowControl/>
        <w:numPr>
          <w:ilvl w:val="0"/>
          <w:numId w:val="42"/>
        </w:numPr>
        <w:suppressAutoHyphens w:val="0"/>
        <w:overflowPunct/>
        <w:autoSpaceDE/>
        <w:autoSpaceDN/>
        <w:adjustRightInd/>
        <w:spacing w:after="200" w:line="276" w:lineRule="auto"/>
        <w:contextualSpacing/>
        <w:jc w:val="both"/>
        <w:textAlignment w:val="auto"/>
        <w:rPr>
          <w:bCs/>
          <w:sz w:val="22"/>
          <w:szCs w:val="22"/>
        </w:rPr>
      </w:pPr>
      <w:r w:rsidRPr="000C44EA">
        <w:rPr>
          <w:bCs/>
          <w:sz w:val="22"/>
          <w:szCs w:val="22"/>
        </w:rPr>
        <w:t xml:space="preserve">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pisemnego aneksu do Umowy. </w:t>
      </w:r>
    </w:p>
    <w:p w14:paraId="3E42959E" w14:textId="77777777" w:rsidR="00B112A1" w:rsidRPr="000C44EA" w:rsidRDefault="00B112A1" w:rsidP="00B112A1">
      <w:pPr>
        <w:tabs>
          <w:tab w:val="left" w:pos="142"/>
        </w:tabs>
        <w:spacing w:line="276" w:lineRule="auto"/>
        <w:jc w:val="both"/>
        <w:rPr>
          <w:sz w:val="22"/>
          <w:szCs w:val="22"/>
        </w:rPr>
      </w:pPr>
    </w:p>
    <w:p w14:paraId="1B72B521" w14:textId="77777777" w:rsidR="00B112A1" w:rsidRPr="000C44EA" w:rsidRDefault="00B112A1" w:rsidP="00B112A1">
      <w:pPr>
        <w:tabs>
          <w:tab w:val="left" w:pos="142"/>
        </w:tabs>
        <w:ind w:left="646"/>
        <w:jc w:val="center"/>
        <w:rPr>
          <w:b/>
          <w:sz w:val="22"/>
          <w:szCs w:val="22"/>
        </w:rPr>
      </w:pPr>
      <w:r w:rsidRPr="000C44EA">
        <w:rPr>
          <w:b/>
          <w:sz w:val="22"/>
          <w:szCs w:val="22"/>
        </w:rPr>
        <w:t>§ 10</w:t>
      </w:r>
    </w:p>
    <w:p w14:paraId="1A9B6797" w14:textId="77777777" w:rsidR="00B112A1" w:rsidRPr="000C44EA" w:rsidRDefault="00B112A1" w:rsidP="005A71B3">
      <w:pPr>
        <w:widowControl/>
        <w:numPr>
          <w:ilvl w:val="6"/>
          <w:numId w:val="60"/>
        </w:numPr>
        <w:suppressAutoHyphens w:val="0"/>
        <w:overflowPunct/>
        <w:autoSpaceDE/>
        <w:autoSpaceDN/>
        <w:adjustRightInd/>
        <w:spacing w:after="160" w:line="276" w:lineRule="auto"/>
        <w:ind w:left="360"/>
        <w:contextualSpacing/>
        <w:jc w:val="both"/>
        <w:textAlignment w:val="auto"/>
        <w:rPr>
          <w:bCs/>
          <w:kern w:val="0"/>
          <w:sz w:val="22"/>
          <w:szCs w:val="22"/>
          <w:lang w:val="pl-PL"/>
        </w:rPr>
      </w:pPr>
      <w:r w:rsidRPr="000C44EA">
        <w:rPr>
          <w:bCs/>
          <w:sz w:val="22"/>
          <w:szCs w:val="22"/>
        </w:rPr>
        <w:t>W przypadku wystąpienia okoliczności, o których mowa w § 8 ust. 3 związanych z realizacją Przedmiotu Zamówienia Strony dopuszczają zmianę wysokości wynagrodzenia należnego Wykonawcy zgodnie z następującymi zasadami:</w:t>
      </w:r>
      <w:r w:rsidRPr="000C44EA">
        <w:rPr>
          <w:bCs/>
          <w:kern w:val="0"/>
          <w:sz w:val="22"/>
          <w:szCs w:val="22"/>
          <w:lang w:val="pl-PL"/>
        </w:rPr>
        <w:t xml:space="preserve"> </w:t>
      </w:r>
    </w:p>
    <w:p w14:paraId="56E1D2F6" w14:textId="77777777" w:rsidR="00B112A1" w:rsidRPr="000C44EA" w:rsidRDefault="00B112A1" w:rsidP="005A71B3">
      <w:pPr>
        <w:widowControl/>
        <w:numPr>
          <w:ilvl w:val="0"/>
          <w:numId w:val="61"/>
        </w:numPr>
        <w:suppressAutoHyphens w:val="0"/>
        <w:overflowPunct/>
        <w:autoSpaceDE/>
        <w:autoSpaceDN/>
        <w:adjustRightInd/>
        <w:spacing w:after="160" w:line="276" w:lineRule="auto"/>
        <w:contextualSpacing/>
        <w:jc w:val="both"/>
        <w:textAlignment w:val="auto"/>
        <w:rPr>
          <w:rFonts w:eastAsia="Calibri"/>
          <w:bCs/>
          <w:kern w:val="2"/>
          <w:sz w:val="22"/>
          <w:szCs w:val="22"/>
          <w:lang w:eastAsia="en-US"/>
        </w:rPr>
      </w:pPr>
      <w:r w:rsidRPr="000C44EA">
        <w:rPr>
          <w:bCs/>
          <w:sz w:val="22"/>
          <w:szCs w:val="22"/>
        </w:rPr>
        <w:t>początkowym terminem ustalenia zmiany wynagrodzenia jest dzień zawarcia Umowy, z zastrzeżeniem, że w przypadku gdy Umowa została zawarta po upływie 180 dni od</w:t>
      </w:r>
      <w:r w:rsidRPr="000C44EA">
        <w:rPr>
          <w:rFonts w:eastAsia="Calibri"/>
          <w:bCs/>
          <w:kern w:val="2"/>
          <w:sz w:val="22"/>
          <w:szCs w:val="22"/>
          <w:lang w:eastAsia="en-US"/>
        </w:rPr>
        <w:t xml:space="preserve"> dnia upływu terminu składania ofert, początkowym terminem ustalenia zmiany wynagrodzenia jest dzień otwarcia ofert, </w:t>
      </w:r>
    </w:p>
    <w:p w14:paraId="30670FAB" w14:textId="77777777" w:rsidR="00B112A1" w:rsidRPr="000C44EA" w:rsidRDefault="00B112A1" w:rsidP="005A71B3">
      <w:pPr>
        <w:widowControl/>
        <w:numPr>
          <w:ilvl w:val="0"/>
          <w:numId w:val="61"/>
        </w:numPr>
        <w:suppressAutoHyphens w:val="0"/>
        <w:overflowPunct/>
        <w:autoSpaceDE/>
        <w:autoSpaceDN/>
        <w:adjustRightInd/>
        <w:spacing w:after="160" w:line="276" w:lineRule="auto"/>
        <w:contextualSpacing/>
        <w:jc w:val="both"/>
        <w:textAlignment w:val="auto"/>
        <w:rPr>
          <w:rFonts w:eastAsia="Calibri"/>
          <w:bCs/>
          <w:kern w:val="2"/>
          <w:sz w:val="22"/>
          <w:szCs w:val="22"/>
          <w:lang w:eastAsia="en-US"/>
        </w:rPr>
      </w:pPr>
      <w:r w:rsidRPr="000C44EA">
        <w:rPr>
          <w:rFonts w:eastAsia="Calibri"/>
          <w:bCs/>
          <w:kern w:val="2"/>
          <w:sz w:val="22"/>
          <w:szCs w:val="22"/>
          <w:lang w:eastAsia="en-US"/>
        </w:rPr>
        <w:t>przez zmianę ceny materiałów lub kosztów rozumie się wzrost odpowiednio cen lub kosztów, jak i ich obniżenie, względem ceny lub kosztu przyjętych w celu ustalenia wynagrodzenia Wykonawcy zawartego w ofercie, a w przypadku ewentulanej drugiej i dalszych waloryzacji względem ceny lub kosztu przyjętych w celu ustalenia wynagrodzenia Wykonawcy określonego w ostatnim aneksie waloryzacyjnym,</w:t>
      </w:r>
    </w:p>
    <w:p w14:paraId="7CD0E6F6" w14:textId="77777777" w:rsidR="00B112A1" w:rsidRPr="000C44EA" w:rsidRDefault="00B112A1" w:rsidP="005A71B3">
      <w:pPr>
        <w:widowControl/>
        <w:numPr>
          <w:ilvl w:val="0"/>
          <w:numId w:val="61"/>
        </w:numPr>
        <w:suppressAutoHyphens w:val="0"/>
        <w:overflowPunct/>
        <w:autoSpaceDE/>
        <w:autoSpaceDN/>
        <w:adjustRightInd/>
        <w:spacing w:after="160" w:line="276" w:lineRule="auto"/>
        <w:contextualSpacing/>
        <w:jc w:val="both"/>
        <w:textAlignment w:val="auto"/>
        <w:rPr>
          <w:rFonts w:eastAsia="Calibri"/>
          <w:bCs/>
          <w:kern w:val="2"/>
          <w:sz w:val="22"/>
          <w:szCs w:val="22"/>
          <w:lang w:eastAsia="en-US"/>
        </w:rPr>
      </w:pPr>
      <w:r w:rsidRPr="000C44EA">
        <w:rPr>
          <w:rFonts w:eastAsia="Calibri"/>
          <w:kern w:val="2"/>
          <w:sz w:val="22"/>
          <w:szCs w:val="22"/>
          <w:lang w:eastAsia="en-US"/>
        </w:rPr>
        <w:t xml:space="preserve">zmiana wynagrodzenia Wykonawcy jest możliwa, jeśli  </w:t>
      </w:r>
      <w:r w:rsidRPr="000C44EA">
        <w:rPr>
          <w:rFonts w:eastAsia="Calibri"/>
          <w:kern w:val="2"/>
          <w:sz w:val="22"/>
          <w:szCs w:val="22"/>
          <w:lang w:val="pl-PL" w:eastAsia="en-US"/>
        </w:rPr>
        <w:t xml:space="preserve">doszło do zmiany ceny materiałów lub kosztów w takiej wysokości, że łączny koszt </w:t>
      </w:r>
      <w:r w:rsidRPr="000C44EA">
        <w:rPr>
          <w:rFonts w:eastAsia="Calibri"/>
          <w:bCs/>
          <w:kern w:val="2"/>
          <w:sz w:val="22"/>
          <w:szCs w:val="22"/>
          <w:lang w:val="pl-PL" w:eastAsia="en-US"/>
        </w:rPr>
        <w:t>wykonania Przedmiotu Zamówienia zmienia się o minimum 10% względem łącznego kosztu przyjętego w celu ustalenia wynagrodzenia Wykonawcy zawartego w ofercie, a w przypadku ewentualnej drugiej i dalszych waloryzacji względem łącznego kosztu przyjętego w celu ustalenia wynagrodzenia Wykonawcy określonego w ostatnim aneksie waloryzacyjnym,</w:t>
      </w:r>
    </w:p>
    <w:p w14:paraId="75397562" w14:textId="77777777" w:rsidR="00B112A1" w:rsidRPr="000C44EA" w:rsidRDefault="00B112A1" w:rsidP="005A71B3">
      <w:pPr>
        <w:widowControl/>
        <w:numPr>
          <w:ilvl w:val="0"/>
          <w:numId w:val="61"/>
        </w:numPr>
        <w:suppressAutoHyphens w:val="0"/>
        <w:overflowPunct/>
        <w:autoSpaceDE/>
        <w:autoSpaceDN/>
        <w:adjustRightInd/>
        <w:spacing w:after="160" w:line="276" w:lineRule="auto"/>
        <w:contextualSpacing/>
        <w:jc w:val="both"/>
        <w:textAlignment w:val="auto"/>
        <w:rPr>
          <w:rFonts w:eastAsia="Calibri"/>
          <w:bCs/>
          <w:kern w:val="2"/>
          <w:sz w:val="22"/>
          <w:szCs w:val="22"/>
          <w:lang w:eastAsia="en-US"/>
        </w:rPr>
      </w:pPr>
      <w:r w:rsidRPr="000C44EA">
        <w:rPr>
          <w:rFonts w:eastAsia="Calibri"/>
          <w:bCs/>
          <w:kern w:val="2"/>
          <w:sz w:val="22"/>
          <w:szCs w:val="22"/>
          <w:lang w:val="pl-PL" w:eastAsia="en-US"/>
        </w:rPr>
        <w:t xml:space="preserve">obowiązek wykazania zmiany ceny materiałów lub kosztów oraz ich wpływu na łączny koszt wykonania Przedmiotu Zamówienia, zgodnie z pkt 3), należy do Strony, która występuje z wnioskiem o zmianę wysokości wynagrodzenia Wykonawcy, w szczególności Strona wnioskująca zobowiązana jest przedstawić szczegółową kalkulację w tym zakresie oraz dokumenty to potwierdzające, </w:t>
      </w:r>
    </w:p>
    <w:p w14:paraId="385920EB" w14:textId="77777777" w:rsidR="00B112A1" w:rsidRPr="000C44EA" w:rsidRDefault="00B112A1" w:rsidP="005A71B3">
      <w:pPr>
        <w:widowControl/>
        <w:numPr>
          <w:ilvl w:val="0"/>
          <w:numId w:val="61"/>
        </w:numPr>
        <w:suppressAutoHyphens w:val="0"/>
        <w:overflowPunct/>
        <w:autoSpaceDE/>
        <w:autoSpaceDN/>
        <w:adjustRightInd/>
        <w:spacing w:after="68" w:line="276" w:lineRule="auto"/>
        <w:contextualSpacing/>
        <w:jc w:val="both"/>
        <w:textAlignment w:val="auto"/>
        <w:rPr>
          <w:rFonts w:eastAsia="Calibri"/>
          <w:kern w:val="2"/>
          <w:sz w:val="22"/>
          <w:szCs w:val="22"/>
          <w:lang w:eastAsia="en-US"/>
        </w:rPr>
      </w:pPr>
      <w:r w:rsidRPr="000C44EA">
        <w:rPr>
          <w:rFonts w:eastAsia="Calibri"/>
          <w:kern w:val="2"/>
          <w:sz w:val="22"/>
          <w:szCs w:val="22"/>
          <w:lang w:eastAsia="en-US"/>
        </w:rPr>
        <w:t>wniosek o zmianę wysokości wynagrodzenia nie może być złożony wcześniej niż po 6 miesiącach od dnia zawarcia Umowy, a każdy kolejny nie może być złożony wcześniej niż po 6 miesiącach od daty ostatniej zmiany wysokości wynagrodzenia,</w:t>
      </w:r>
    </w:p>
    <w:p w14:paraId="77980467" w14:textId="77777777" w:rsidR="00E8175B" w:rsidRPr="00FA4FF7" w:rsidRDefault="00E8175B" w:rsidP="005A71B3">
      <w:pPr>
        <w:numPr>
          <w:ilvl w:val="0"/>
          <w:numId w:val="61"/>
        </w:numPr>
        <w:spacing w:after="68" w:line="276" w:lineRule="auto"/>
        <w:contextualSpacing/>
        <w:jc w:val="both"/>
        <w:textAlignment w:val="auto"/>
        <w:rPr>
          <w:rFonts w:eastAsia="Calibri"/>
          <w:sz w:val="22"/>
          <w:szCs w:val="22"/>
        </w:rPr>
      </w:pPr>
      <w:r w:rsidRPr="00FA4FF7">
        <w:rPr>
          <w:rFonts w:eastAsia="Calibri"/>
          <w:sz w:val="22"/>
          <w:szCs w:val="22"/>
        </w:rPr>
        <w:t xml:space="preserve">zmiana wysokości wynagrodzenia dokonywana będzie do wysokości wykazanej zgodnie z pkt 1) - 4) rzeczywistej łącznej zmiany kosztów wykonania Umowy, z zastrzeżeniem, że nie więcej niż o wartość wskaźnika wzrostu/ obniżki towarów i usług konsumpcyjnych </w:t>
      </w:r>
      <w:r w:rsidRPr="00FA4FF7">
        <w:rPr>
          <w:rFonts w:eastAsia="Calibri"/>
          <w:sz w:val="22"/>
          <w:szCs w:val="22"/>
        </w:rPr>
        <w:lastRenderedPageBreak/>
        <w:t xml:space="preserve">ogłaszanego w komunikacie Prezesa Głównego Urzędu Statystycznego w sprawie średniorocznego wskaźnika cen towarów i usług konsumpcyjnych za rok poprzedzający złożenie wniosku o waloryzację. </w:t>
      </w:r>
    </w:p>
    <w:p w14:paraId="1DEDD204" w14:textId="77777777" w:rsidR="00E8175B" w:rsidRPr="00FA4FF7" w:rsidRDefault="00E8175B" w:rsidP="005A71B3">
      <w:pPr>
        <w:numPr>
          <w:ilvl w:val="0"/>
          <w:numId w:val="61"/>
        </w:numPr>
        <w:spacing w:after="68" w:line="276" w:lineRule="auto"/>
        <w:contextualSpacing/>
        <w:jc w:val="both"/>
        <w:textAlignment w:val="auto"/>
        <w:rPr>
          <w:rFonts w:eastAsia="Calibri"/>
          <w:sz w:val="22"/>
          <w:szCs w:val="22"/>
        </w:rPr>
      </w:pPr>
      <w:r w:rsidRPr="00FA4FF7">
        <w:rPr>
          <w:rFonts w:cs="Tahoma"/>
          <w:sz w:val="22"/>
          <w:szCs w:val="22"/>
        </w:rPr>
        <w:t>maksymalna wartość zmiany wynagrodzenia</w:t>
      </w:r>
      <w:r w:rsidRPr="00FA4FF7">
        <w:rPr>
          <w:rFonts w:cs="Tahoma"/>
          <w:bCs/>
          <w:sz w:val="22"/>
          <w:szCs w:val="22"/>
        </w:rPr>
        <w:t xml:space="preserve"> Wykonawcy, jaką dopuszcza Zamawiający w efekcie zastosowania postanowień niniejszego paragrafu, wynosi w każdym roku realizacji Umowy 10% </w:t>
      </w:r>
      <w:r w:rsidRPr="00FA4FF7">
        <w:rPr>
          <w:sz w:val="22"/>
          <w:szCs w:val="22"/>
        </w:rPr>
        <w:t>wartości Wynagrodzenia maksymalnego</w:t>
      </w:r>
      <w:r w:rsidRPr="00FA4FF7">
        <w:rPr>
          <w:rFonts w:cs="Tahoma"/>
          <w:bCs/>
          <w:sz w:val="22"/>
          <w:szCs w:val="22"/>
        </w:rPr>
        <w:t>.</w:t>
      </w:r>
    </w:p>
    <w:p w14:paraId="32EA1E87" w14:textId="77777777" w:rsidR="00B112A1" w:rsidRPr="000C44EA" w:rsidRDefault="00B112A1" w:rsidP="005A71B3">
      <w:pPr>
        <w:widowControl/>
        <w:numPr>
          <w:ilvl w:val="6"/>
          <w:numId w:val="60"/>
        </w:numPr>
        <w:suppressAutoHyphens w:val="0"/>
        <w:overflowPunct/>
        <w:autoSpaceDE/>
        <w:autoSpaceDN/>
        <w:adjustRightInd/>
        <w:spacing w:after="160" w:line="276" w:lineRule="auto"/>
        <w:ind w:left="284"/>
        <w:contextualSpacing/>
        <w:jc w:val="both"/>
        <w:textAlignment w:val="auto"/>
        <w:rPr>
          <w:bCs/>
          <w:kern w:val="0"/>
          <w:sz w:val="22"/>
          <w:szCs w:val="22"/>
          <w:lang w:val="pl-PL"/>
        </w:rPr>
      </w:pPr>
      <w:r w:rsidRPr="000C44EA">
        <w:rPr>
          <w:bCs/>
          <w:kern w:val="0"/>
          <w:sz w:val="22"/>
          <w:szCs w:val="22"/>
          <w:lang w:val="pl-PL"/>
        </w:rPr>
        <w:t xml:space="preserve">Strona Umowy może zwrócić się z pisemnym wnioskiem o zmianę wynagrodzenia, zgodnie z zasadami określonymi w ust. 1, pod warunkiem, że zmiany te będą miały rzeczywisty wpływ na koszty wykonania Przedmiotu Zamówienia przez Wykonawcę. </w:t>
      </w:r>
    </w:p>
    <w:p w14:paraId="5AA1FEDA" w14:textId="77777777" w:rsidR="00B112A1" w:rsidRPr="000C44EA" w:rsidRDefault="00B112A1" w:rsidP="005A71B3">
      <w:pPr>
        <w:widowControl/>
        <w:numPr>
          <w:ilvl w:val="6"/>
          <w:numId w:val="60"/>
        </w:numPr>
        <w:suppressAutoHyphens w:val="0"/>
        <w:overflowPunct/>
        <w:autoSpaceDE/>
        <w:autoSpaceDN/>
        <w:adjustRightInd/>
        <w:spacing w:after="160" w:line="276" w:lineRule="auto"/>
        <w:ind w:left="284"/>
        <w:contextualSpacing/>
        <w:jc w:val="both"/>
        <w:textAlignment w:val="auto"/>
        <w:rPr>
          <w:bCs/>
          <w:kern w:val="0"/>
          <w:sz w:val="22"/>
          <w:szCs w:val="22"/>
          <w:lang w:val="pl-PL"/>
        </w:rPr>
      </w:pPr>
      <w:r w:rsidRPr="000C44EA">
        <w:rPr>
          <w:bCs/>
          <w:kern w:val="0"/>
          <w:sz w:val="22"/>
          <w:szCs w:val="22"/>
          <w:lang w:val="pl-PL"/>
        </w:rPr>
        <w:t xml:space="preserve">Wniosek, o którym mowa w ust. 2 powinien zawierać propozycję zmiany Umowy w zakresie wysokości wynagrodzenia wraz z jej uzasadnieniem oraz szczegółową kalkulację i dokumenty niezbędne do oceny przez drugą Stronę, czy proponowane zmiany są zgodne z zasadami określonymi w ust. 1, a także czy zmiany cen materiałów lub kosztów mają lub będą miały wpływ na koszty wykonania Umowy przez Wykonawcę oraz w jakim stopniu zmiany tych cen lub kosztów uzasadniają zmianę wysokości wynagrodzenia Wykonawcy określonego w niniejszej Umowie. </w:t>
      </w:r>
    </w:p>
    <w:p w14:paraId="13BADAEC" w14:textId="77777777" w:rsidR="00B112A1" w:rsidRPr="000C44EA" w:rsidRDefault="00B112A1" w:rsidP="005A71B3">
      <w:pPr>
        <w:widowControl/>
        <w:numPr>
          <w:ilvl w:val="6"/>
          <w:numId w:val="60"/>
        </w:numPr>
        <w:suppressAutoHyphens w:val="0"/>
        <w:overflowPunct/>
        <w:autoSpaceDE/>
        <w:autoSpaceDN/>
        <w:adjustRightInd/>
        <w:spacing w:after="160" w:line="276" w:lineRule="auto"/>
        <w:ind w:left="284"/>
        <w:contextualSpacing/>
        <w:jc w:val="both"/>
        <w:textAlignment w:val="auto"/>
        <w:rPr>
          <w:bCs/>
          <w:kern w:val="0"/>
          <w:sz w:val="22"/>
          <w:szCs w:val="22"/>
          <w:lang w:val="pl-PL"/>
        </w:rPr>
      </w:pPr>
      <w:r w:rsidRPr="000C44EA">
        <w:rPr>
          <w:bCs/>
          <w:kern w:val="0"/>
          <w:sz w:val="22"/>
          <w:szCs w:val="22"/>
          <w:lang w:val="pl-PL"/>
        </w:rPr>
        <w:t>Zmiana wynagrodzenia Wykonawcy wymaga zawarcia aneksu do Umowy i będzie następować od daty wprowadzenia zmiany w Umowie i dotyczyć wyłącznie niezrealizowanej części Przedmiotu Zamówienia.</w:t>
      </w:r>
    </w:p>
    <w:p w14:paraId="026D4E87" w14:textId="77777777" w:rsidR="00B112A1" w:rsidRPr="000C44EA" w:rsidRDefault="00B112A1" w:rsidP="005A71B3">
      <w:pPr>
        <w:widowControl/>
        <w:numPr>
          <w:ilvl w:val="6"/>
          <w:numId w:val="60"/>
        </w:numPr>
        <w:suppressAutoHyphens w:val="0"/>
        <w:overflowPunct/>
        <w:autoSpaceDE/>
        <w:autoSpaceDN/>
        <w:adjustRightInd/>
        <w:spacing w:after="160" w:line="276" w:lineRule="auto"/>
        <w:ind w:left="210" w:hanging="284"/>
        <w:contextualSpacing/>
        <w:jc w:val="both"/>
        <w:textAlignment w:val="auto"/>
        <w:rPr>
          <w:rFonts w:eastAsia="Calibri"/>
          <w:bCs/>
          <w:kern w:val="2"/>
          <w:sz w:val="22"/>
          <w:szCs w:val="22"/>
          <w:lang w:eastAsia="en-US"/>
        </w:rPr>
      </w:pPr>
      <w:r w:rsidRPr="000C44EA">
        <w:rPr>
          <w:rFonts w:eastAsia="Calibri"/>
          <w:bCs/>
          <w:kern w:val="2"/>
          <w:sz w:val="22"/>
          <w:szCs w:val="22"/>
          <w:lang w:eastAsia="en-US"/>
        </w:rPr>
        <w:t>Maksymalna wartość zmiany wynagrodzenia jaką dopuszcza Zamawiający w efekcie zastosowania postanowień paragrafu 10 nie może przekroczyć 50% wynagrodzenia Wykonawcy określonego w paragrafie 5 pkt 2.</w:t>
      </w:r>
    </w:p>
    <w:p w14:paraId="366A4CC3" w14:textId="77777777" w:rsidR="00B112A1" w:rsidRPr="000C44EA" w:rsidRDefault="00B112A1" w:rsidP="00B112A1">
      <w:pPr>
        <w:tabs>
          <w:tab w:val="left" w:pos="142"/>
        </w:tabs>
        <w:jc w:val="both"/>
        <w:rPr>
          <w:sz w:val="22"/>
          <w:szCs w:val="22"/>
        </w:rPr>
      </w:pPr>
    </w:p>
    <w:p w14:paraId="270FA5C4" w14:textId="77777777" w:rsidR="00B112A1" w:rsidRPr="000C44EA" w:rsidRDefault="00B112A1" w:rsidP="00B112A1">
      <w:pPr>
        <w:tabs>
          <w:tab w:val="left" w:pos="142"/>
        </w:tabs>
        <w:rPr>
          <w:b/>
          <w:sz w:val="22"/>
          <w:szCs w:val="22"/>
        </w:rPr>
      </w:pPr>
    </w:p>
    <w:p w14:paraId="1E572147" w14:textId="77777777" w:rsidR="00B112A1" w:rsidRPr="000C44EA" w:rsidRDefault="00B112A1" w:rsidP="00B112A1">
      <w:pPr>
        <w:tabs>
          <w:tab w:val="left" w:pos="142"/>
        </w:tabs>
        <w:jc w:val="center"/>
        <w:rPr>
          <w:b/>
          <w:sz w:val="22"/>
          <w:szCs w:val="22"/>
        </w:rPr>
      </w:pPr>
      <w:r w:rsidRPr="000C44EA">
        <w:rPr>
          <w:b/>
          <w:sz w:val="22"/>
          <w:szCs w:val="22"/>
        </w:rPr>
        <w:t>§ 11</w:t>
      </w:r>
    </w:p>
    <w:p w14:paraId="0FA468CD" w14:textId="77777777" w:rsidR="00B112A1" w:rsidRPr="000C44EA" w:rsidRDefault="00B112A1" w:rsidP="005A71B3">
      <w:pPr>
        <w:widowControl/>
        <w:numPr>
          <w:ilvl w:val="0"/>
          <w:numId w:val="43"/>
        </w:numPr>
        <w:tabs>
          <w:tab w:val="left" w:pos="142"/>
        </w:tabs>
        <w:suppressAutoHyphens w:val="0"/>
        <w:overflowPunct/>
        <w:autoSpaceDE/>
        <w:autoSpaceDN/>
        <w:adjustRightInd/>
        <w:spacing w:after="200" w:line="276" w:lineRule="auto"/>
        <w:ind w:left="426"/>
        <w:contextualSpacing/>
        <w:jc w:val="both"/>
        <w:textAlignment w:val="auto"/>
        <w:rPr>
          <w:sz w:val="22"/>
          <w:szCs w:val="22"/>
        </w:rPr>
      </w:pPr>
      <w:r w:rsidRPr="000C44EA">
        <w:rPr>
          <w:sz w:val="22"/>
          <w:szCs w:val="22"/>
        </w:rPr>
        <w:t xml:space="preserve">Wykonawca nie może bez pisemnej zgody Zamawiającego i organu tworzącego </w:t>
      </w:r>
      <w:r w:rsidRPr="000C44EA">
        <w:rPr>
          <w:color w:val="000000" w:themeColor="text1"/>
          <w:sz w:val="22"/>
        </w:rPr>
        <w:t>Specjalistyczny Szpital im. dra Alfreda Sokołowskiego z siedzibą w Wałbrzychu</w:t>
      </w:r>
      <w:r w:rsidRPr="000C44EA">
        <w:rPr>
          <w:sz w:val="22"/>
          <w:szCs w:val="22"/>
        </w:rPr>
        <w:t xml:space="preserve"> przenieść wierzytelności wynikającej z niniejszej Umowy na osoby trzecie.</w:t>
      </w:r>
    </w:p>
    <w:p w14:paraId="3155494E" w14:textId="77777777" w:rsidR="00B112A1" w:rsidRPr="000C44EA" w:rsidRDefault="00B112A1" w:rsidP="005A71B3">
      <w:pPr>
        <w:widowControl/>
        <w:numPr>
          <w:ilvl w:val="0"/>
          <w:numId w:val="59"/>
        </w:numPr>
        <w:tabs>
          <w:tab w:val="left" w:pos="142"/>
        </w:tabs>
        <w:suppressAutoHyphens w:val="0"/>
        <w:overflowPunct/>
        <w:autoSpaceDE/>
        <w:autoSpaceDN/>
        <w:adjustRightInd/>
        <w:spacing w:after="200" w:line="276" w:lineRule="auto"/>
        <w:ind w:left="428"/>
        <w:contextualSpacing/>
        <w:jc w:val="both"/>
        <w:textAlignment w:val="auto"/>
        <w:rPr>
          <w:sz w:val="22"/>
          <w:szCs w:val="22"/>
        </w:rPr>
      </w:pPr>
      <w:r w:rsidRPr="000C44EA">
        <w:rPr>
          <w:sz w:val="22"/>
          <w:szCs w:val="22"/>
        </w:rPr>
        <w:t xml:space="preserve">Załączniki do Umowy stanowią jej integralną część. </w:t>
      </w:r>
    </w:p>
    <w:p w14:paraId="2FE9FE18" w14:textId="77777777" w:rsidR="00B112A1" w:rsidRPr="000C44EA" w:rsidRDefault="00B112A1" w:rsidP="005A71B3">
      <w:pPr>
        <w:widowControl/>
        <w:numPr>
          <w:ilvl w:val="0"/>
          <w:numId w:val="59"/>
        </w:numPr>
        <w:tabs>
          <w:tab w:val="left" w:pos="142"/>
        </w:tabs>
        <w:suppressAutoHyphens w:val="0"/>
        <w:overflowPunct/>
        <w:autoSpaceDE/>
        <w:autoSpaceDN/>
        <w:adjustRightInd/>
        <w:spacing w:after="200" w:line="276" w:lineRule="auto"/>
        <w:ind w:left="426"/>
        <w:contextualSpacing/>
        <w:jc w:val="both"/>
        <w:textAlignment w:val="auto"/>
        <w:rPr>
          <w:sz w:val="22"/>
          <w:szCs w:val="22"/>
        </w:rPr>
      </w:pPr>
      <w:r w:rsidRPr="000C44EA">
        <w:rPr>
          <w:sz w:val="22"/>
          <w:szCs w:val="22"/>
        </w:rPr>
        <w:t>Do rozstrzygania sporów wynikających z realizacji Umowy właściwy miejscowo będzie sąd powszechny ze względu na siedzibę Zamawiającego.</w:t>
      </w:r>
    </w:p>
    <w:p w14:paraId="3EC5A082" w14:textId="77777777" w:rsidR="00B112A1" w:rsidRPr="000C44EA" w:rsidRDefault="00B112A1" w:rsidP="005A71B3">
      <w:pPr>
        <w:widowControl/>
        <w:numPr>
          <w:ilvl w:val="0"/>
          <w:numId w:val="59"/>
        </w:numPr>
        <w:tabs>
          <w:tab w:val="left" w:pos="142"/>
        </w:tabs>
        <w:suppressAutoHyphens w:val="0"/>
        <w:overflowPunct/>
        <w:autoSpaceDE/>
        <w:autoSpaceDN/>
        <w:adjustRightInd/>
        <w:spacing w:after="200" w:line="276" w:lineRule="auto"/>
        <w:ind w:left="426"/>
        <w:contextualSpacing/>
        <w:jc w:val="both"/>
        <w:textAlignment w:val="auto"/>
        <w:rPr>
          <w:sz w:val="22"/>
          <w:szCs w:val="22"/>
        </w:rPr>
      </w:pPr>
      <w:r w:rsidRPr="000C44EA">
        <w:rPr>
          <w:sz w:val="22"/>
          <w:szCs w:val="22"/>
        </w:rPr>
        <w:t>Umowę sporządzono w trzech jednobrzmiących egzemplarzach, dwa dla Zamawiającego i jeden dla Wykonawcy.</w:t>
      </w:r>
    </w:p>
    <w:p w14:paraId="3EAB6123" w14:textId="77777777" w:rsidR="00B112A1" w:rsidRPr="000C44EA" w:rsidRDefault="00B112A1" w:rsidP="00B112A1">
      <w:pPr>
        <w:spacing w:line="360" w:lineRule="auto"/>
        <w:jc w:val="both"/>
        <w:rPr>
          <w:b/>
        </w:rPr>
      </w:pPr>
    </w:p>
    <w:p w14:paraId="4FBA413F" w14:textId="77777777" w:rsidR="00B112A1" w:rsidRPr="000C44EA" w:rsidRDefault="00B112A1" w:rsidP="00B112A1">
      <w:pPr>
        <w:spacing w:line="360" w:lineRule="auto"/>
        <w:jc w:val="both"/>
        <w:rPr>
          <w:sz w:val="22"/>
          <w:szCs w:val="22"/>
        </w:rPr>
      </w:pPr>
      <w:r w:rsidRPr="000C44EA">
        <w:rPr>
          <w:b/>
          <w:sz w:val="22"/>
          <w:szCs w:val="22"/>
        </w:rPr>
        <w:t>Załączniki</w:t>
      </w:r>
      <w:r w:rsidRPr="000C44EA">
        <w:rPr>
          <w:sz w:val="22"/>
          <w:szCs w:val="22"/>
        </w:rPr>
        <w:t>:</w:t>
      </w:r>
    </w:p>
    <w:p w14:paraId="3765FD4E" w14:textId="77777777" w:rsidR="00B112A1" w:rsidRPr="000C44EA" w:rsidRDefault="00B112A1" w:rsidP="005A71B3">
      <w:pPr>
        <w:widowControl/>
        <w:numPr>
          <w:ilvl w:val="0"/>
          <w:numId w:val="56"/>
        </w:numPr>
        <w:suppressAutoHyphens w:val="0"/>
        <w:overflowPunct/>
        <w:autoSpaceDE/>
        <w:autoSpaceDN/>
        <w:adjustRightInd/>
        <w:spacing w:after="200" w:line="276" w:lineRule="auto"/>
        <w:ind w:left="700"/>
        <w:contextualSpacing/>
        <w:jc w:val="both"/>
        <w:textAlignment w:val="auto"/>
        <w:rPr>
          <w:sz w:val="22"/>
          <w:szCs w:val="22"/>
        </w:rPr>
      </w:pPr>
      <w:r w:rsidRPr="000C44EA">
        <w:rPr>
          <w:sz w:val="22"/>
          <w:szCs w:val="22"/>
        </w:rPr>
        <w:t>Załącznik nr 1 – Formularz cenowy</w:t>
      </w:r>
    </w:p>
    <w:p w14:paraId="5EB376FF" w14:textId="77777777" w:rsidR="00B112A1" w:rsidRDefault="00B112A1" w:rsidP="005A71B3">
      <w:pPr>
        <w:widowControl/>
        <w:numPr>
          <w:ilvl w:val="0"/>
          <w:numId w:val="56"/>
        </w:numPr>
        <w:suppressAutoHyphens w:val="0"/>
        <w:overflowPunct/>
        <w:autoSpaceDE/>
        <w:autoSpaceDN/>
        <w:adjustRightInd/>
        <w:spacing w:after="120" w:line="276" w:lineRule="auto"/>
        <w:ind w:left="720"/>
        <w:contextualSpacing/>
        <w:jc w:val="both"/>
        <w:textAlignment w:val="auto"/>
        <w:rPr>
          <w:sz w:val="22"/>
          <w:szCs w:val="22"/>
        </w:rPr>
      </w:pPr>
      <w:r w:rsidRPr="000C44EA">
        <w:rPr>
          <w:sz w:val="22"/>
          <w:szCs w:val="22"/>
        </w:rPr>
        <w:t>Załącznik nr 2 – Informacja Administratora</w:t>
      </w:r>
    </w:p>
    <w:p w14:paraId="3128D8AD" w14:textId="77777777" w:rsidR="005A71B3" w:rsidRDefault="005A71B3" w:rsidP="005A71B3">
      <w:pPr>
        <w:widowControl/>
        <w:suppressAutoHyphens w:val="0"/>
        <w:overflowPunct/>
        <w:autoSpaceDE/>
        <w:autoSpaceDN/>
        <w:adjustRightInd/>
        <w:spacing w:after="120" w:line="276" w:lineRule="auto"/>
        <w:contextualSpacing/>
        <w:jc w:val="both"/>
        <w:textAlignment w:val="auto"/>
        <w:rPr>
          <w:sz w:val="22"/>
          <w:szCs w:val="22"/>
        </w:rPr>
      </w:pPr>
    </w:p>
    <w:p w14:paraId="070D2AC2" w14:textId="77777777" w:rsidR="005A71B3" w:rsidRDefault="005A71B3" w:rsidP="005A71B3">
      <w:pPr>
        <w:widowControl/>
        <w:suppressAutoHyphens w:val="0"/>
        <w:overflowPunct/>
        <w:autoSpaceDE/>
        <w:autoSpaceDN/>
        <w:adjustRightInd/>
        <w:spacing w:after="120" w:line="276" w:lineRule="auto"/>
        <w:contextualSpacing/>
        <w:jc w:val="both"/>
        <w:textAlignment w:val="auto"/>
        <w:rPr>
          <w:sz w:val="22"/>
          <w:szCs w:val="22"/>
        </w:rPr>
      </w:pPr>
    </w:p>
    <w:p w14:paraId="05ADD3F4" w14:textId="77777777" w:rsidR="005A71B3" w:rsidRDefault="005A71B3" w:rsidP="005A71B3">
      <w:pPr>
        <w:keepNext/>
        <w:widowControl/>
        <w:spacing w:line="360" w:lineRule="auto"/>
        <w:jc w:val="both"/>
        <w:outlineLvl w:val="0"/>
        <w:rPr>
          <w:b/>
          <w:bCs/>
          <w:sz w:val="22"/>
          <w:szCs w:val="22"/>
          <w:lang w:val="pl-PL"/>
        </w:rPr>
      </w:pPr>
      <w:r w:rsidRPr="000C44EA">
        <w:rPr>
          <w:b/>
          <w:bCs/>
          <w:sz w:val="22"/>
          <w:szCs w:val="22"/>
          <w:lang w:val="pl-PL"/>
        </w:rPr>
        <w:t>WYKONAWCA                                                                           ZAMAWIAJĄCY</w:t>
      </w:r>
    </w:p>
    <w:p w14:paraId="1F2E1A03" w14:textId="77777777" w:rsidR="005A71B3" w:rsidRDefault="005A71B3" w:rsidP="005A71B3">
      <w:pPr>
        <w:widowControl/>
        <w:suppressAutoHyphens w:val="0"/>
        <w:overflowPunct/>
        <w:autoSpaceDE/>
        <w:autoSpaceDN/>
        <w:adjustRightInd/>
        <w:spacing w:after="120" w:line="276" w:lineRule="auto"/>
        <w:contextualSpacing/>
        <w:jc w:val="both"/>
        <w:textAlignment w:val="auto"/>
        <w:rPr>
          <w:sz w:val="22"/>
          <w:szCs w:val="22"/>
        </w:rPr>
      </w:pPr>
    </w:p>
    <w:p w14:paraId="6EC65DB5" w14:textId="77777777" w:rsidR="005A71B3" w:rsidRDefault="005A71B3" w:rsidP="005A71B3">
      <w:pPr>
        <w:spacing w:before="120" w:after="120"/>
        <w:jc w:val="both"/>
        <w:rPr>
          <w:b/>
          <w:bCs/>
          <w:sz w:val="22"/>
          <w:szCs w:val="22"/>
          <w:lang w:val="pl-PL"/>
        </w:rPr>
      </w:pPr>
    </w:p>
    <w:p w14:paraId="4B05EA14" w14:textId="77777777" w:rsidR="005A71B3" w:rsidRDefault="005A71B3" w:rsidP="005A71B3">
      <w:pPr>
        <w:spacing w:before="120" w:after="120"/>
        <w:jc w:val="both"/>
        <w:rPr>
          <w:b/>
          <w:bCs/>
          <w:sz w:val="22"/>
          <w:szCs w:val="22"/>
          <w:lang w:val="pl-PL"/>
        </w:rPr>
      </w:pPr>
    </w:p>
    <w:p w14:paraId="3CF1EEE3" w14:textId="77777777" w:rsidR="005A71B3" w:rsidRDefault="005A71B3" w:rsidP="005A71B3">
      <w:pPr>
        <w:spacing w:before="120" w:after="120"/>
        <w:jc w:val="both"/>
        <w:rPr>
          <w:b/>
          <w:bCs/>
          <w:sz w:val="22"/>
          <w:szCs w:val="22"/>
          <w:lang w:val="pl-PL"/>
        </w:rPr>
      </w:pPr>
    </w:p>
    <w:p w14:paraId="28664A57" w14:textId="77777777" w:rsidR="005A71B3" w:rsidRDefault="005A71B3" w:rsidP="005A71B3">
      <w:pPr>
        <w:spacing w:before="120" w:after="120"/>
        <w:jc w:val="both"/>
        <w:rPr>
          <w:b/>
          <w:bCs/>
          <w:sz w:val="22"/>
          <w:szCs w:val="22"/>
          <w:lang w:val="pl-PL"/>
        </w:rPr>
      </w:pPr>
    </w:p>
    <w:p w14:paraId="773EB734" w14:textId="77777777" w:rsidR="005A71B3" w:rsidRDefault="005A71B3" w:rsidP="005A71B3">
      <w:pPr>
        <w:spacing w:before="120" w:after="120"/>
        <w:jc w:val="both"/>
        <w:rPr>
          <w:b/>
          <w:bCs/>
          <w:sz w:val="22"/>
          <w:szCs w:val="22"/>
          <w:lang w:val="pl-PL"/>
        </w:rPr>
      </w:pPr>
    </w:p>
    <w:p w14:paraId="3C0750A9" w14:textId="77777777" w:rsidR="005A71B3" w:rsidRDefault="005A71B3" w:rsidP="005A71B3">
      <w:pPr>
        <w:spacing w:before="120" w:after="120"/>
        <w:jc w:val="both"/>
        <w:rPr>
          <w:b/>
          <w:bCs/>
          <w:sz w:val="22"/>
          <w:szCs w:val="22"/>
          <w:lang w:val="pl-PL"/>
        </w:rPr>
      </w:pPr>
    </w:p>
    <w:p w14:paraId="7FAE2627" w14:textId="77777777" w:rsidR="005A71B3" w:rsidRDefault="005A71B3" w:rsidP="005A71B3">
      <w:pPr>
        <w:spacing w:before="120" w:after="120"/>
        <w:jc w:val="both"/>
        <w:rPr>
          <w:b/>
          <w:bCs/>
          <w:sz w:val="22"/>
          <w:szCs w:val="22"/>
          <w:lang w:val="pl-PL"/>
        </w:rPr>
      </w:pPr>
    </w:p>
    <w:p w14:paraId="5CF065DD" w14:textId="77777777" w:rsidR="005A71B3" w:rsidRPr="005A71B3" w:rsidRDefault="005A71B3" w:rsidP="005A71B3">
      <w:pPr>
        <w:spacing w:before="120" w:after="120"/>
        <w:jc w:val="both"/>
        <w:rPr>
          <w:i/>
          <w:sz w:val="22"/>
          <w:szCs w:val="22"/>
          <w:u w:val="single"/>
        </w:rPr>
      </w:pPr>
      <w:r w:rsidRPr="005A71B3">
        <w:rPr>
          <w:i/>
          <w:sz w:val="22"/>
          <w:szCs w:val="22"/>
          <w:u w:val="single"/>
        </w:rPr>
        <w:lastRenderedPageBreak/>
        <w:t>Załącznik 3c do SWZ (dotyczy pakietu nr 21)</w:t>
      </w:r>
    </w:p>
    <w:p w14:paraId="0D80B950" w14:textId="77777777" w:rsidR="005A71B3" w:rsidRPr="005A71B3" w:rsidRDefault="005A71B3" w:rsidP="005A71B3">
      <w:pPr>
        <w:spacing w:before="120" w:after="120"/>
        <w:jc w:val="both"/>
        <w:rPr>
          <w:i/>
          <w:sz w:val="22"/>
          <w:szCs w:val="22"/>
          <w:u w:val="single"/>
        </w:rPr>
      </w:pPr>
    </w:p>
    <w:p w14:paraId="1E51E65D" w14:textId="77777777" w:rsidR="005A71B3" w:rsidRPr="005A71B3" w:rsidRDefault="005A71B3" w:rsidP="005A71B3">
      <w:pPr>
        <w:jc w:val="center"/>
        <w:rPr>
          <w:b/>
          <w:snapToGrid w:val="0"/>
          <w:sz w:val="22"/>
          <w:szCs w:val="22"/>
        </w:rPr>
      </w:pPr>
      <w:r w:rsidRPr="005A71B3">
        <w:rPr>
          <w:b/>
          <w:snapToGrid w:val="0"/>
          <w:sz w:val="22"/>
          <w:szCs w:val="22"/>
        </w:rPr>
        <w:t xml:space="preserve">UMOWA nr ………… </w:t>
      </w:r>
    </w:p>
    <w:p w14:paraId="46FF4F62" w14:textId="77777777" w:rsidR="005A71B3" w:rsidRPr="005A71B3" w:rsidRDefault="005A71B3" w:rsidP="005A71B3">
      <w:pPr>
        <w:jc w:val="center"/>
        <w:rPr>
          <w:b/>
          <w:snapToGrid w:val="0"/>
          <w:sz w:val="22"/>
          <w:szCs w:val="22"/>
        </w:rPr>
      </w:pPr>
    </w:p>
    <w:p w14:paraId="4B953506" w14:textId="77777777" w:rsidR="005A71B3" w:rsidRPr="005A71B3" w:rsidRDefault="005A71B3" w:rsidP="005A71B3">
      <w:pPr>
        <w:jc w:val="center"/>
        <w:rPr>
          <w:b/>
          <w:snapToGrid w:val="0"/>
          <w:sz w:val="22"/>
          <w:szCs w:val="22"/>
        </w:rPr>
      </w:pPr>
    </w:p>
    <w:p w14:paraId="361FF987" w14:textId="77777777" w:rsidR="005A71B3" w:rsidRPr="005A71B3" w:rsidRDefault="005A71B3" w:rsidP="005A71B3">
      <w:pPr>
        <w:rPr>
          <w:sz w:val="22"/>
          <w:szCs w:val="22"/>
        </w:rPr>
      </w:pPr>
      <w:r w:rsidRPr="005A71B3">
        <w:rPr>
          <w:sz w:val="22"/>
          <w:szCs w:val="22"/>
        </w:rPr>
        <w:t>zawarta w dniu ........................., zwana dalej „</w:t>
      </w:r>
      <w:r w:rsidRPr="005A71B3">
        <w:rPr>
          <w:b/>
          <w:sz w:val="22"/>
          <w:szCs w:val="22"/>
        </w:rPr>
        <w:t>Umową</w:t>
      </w:r>
      <w:r w:rsidRPr="005A71B3">
        <w:rPr>
          <w:sz w:val="22"/>
          <w:szCs w:val="22"/>
        </w:rPr>
        <w:t>” pomiędzy:</w:t>
      </w:r>
    </w:p>
    <w:p w14:paraId="03B47B6D" w14:textId="77777777" w:rsidR="005A71B3" w:rsidRPr="005A71B3" w:rsidRDefault="005A71B3" w:rsidP="005A71B3">
      <w:pPr>
        <w:jc w:val="both"/>
        <w:rPr>
          <w:bCs/>
          <w:color w:val="000000"/>
          <w:sz w:val="22"/>
          <w:szCs w:val="22"/>
        </w:rPr>
      </w:pPr>
    </w:p>
    <w:p w14:paraId="3DEFADBC" w14:textId="77777777" w:rsidR="005A71B3" w:rsidRPr="005A71B3" w:rsidRDefault="005A71B3" w:rsidP="005A71B3">
      <w:pPr>
        <w:jc w:val="both"/>
        <w:rPr>
          <w:sz w:val="22"/>
          <w:szCs w:val="22"/>
        </w:rPr>
      </w:pPr>
      <w:r w:rsidRPr="005A71B3">
        <w:rPr>
          <w:b/>
          <w:bCs/>
          <w:sz w:val="22"/>
          <w:szCs w:val="22"/>
        </w:rPr>
        <w:t>Specjalistycznym Szpitalem im. dra Alfreda Sokołowskiego</w:t>
      </w:r>
      <w:r w:rsidRPr="005A71B3">
        <w:rPr>
          <w:sz w:val="22"/>
          <w:szCs w:val="22"/>
        </w:rPr>
        <w:t xml:space="preserve"> z siedzibą w Wałbrzychu przy ul. Sokołowskiego 4, wpisanym do rejestru stowarzyszeń i innych organizacji społecznych i zawodowych, fundacji, publicznych zakładów opieki zdrowotnej, prowadzonego przez Sąd Rejonowy dla Wrocławia-Fabrycznej, IX Wydział Gospodarczy KRS we Wrocławiu- pod numerem KRS 0000046016</w:t>
      </w:r>
    </w:p>
    <w:p w14:paraId="2EE8D46C" w14:textId="77777777" w:rsidR="005A71B3" w:rsidRPr="005A71B3" w:rsidRDefault="005A71B3" w:rsidP="005A71B3">
      <w:pPr>
        <w:jc w:val="both"/>
        <w:rPr>
          <w:bCs/>
          <w:color w:val="000000"/>
          <w:sz w:val="22"/>
          <w:szCs w:val="22"/>
        </w:rPr>
      </w:pPr>
      <w:r w:rsidRPr="005A71B3">
        <w:rPr>
          <w:color w:val="000000"/>
          <w:sz w:val="22"/>
          <w:szCs w:val="22"/>
        </w:rPr>
        <w:t>reprezentowanym przez:</w:t>
      </w:r>
    </w:p>
    <w:p w14:paraId="352A05E2" w14:textId="77777777" w:rsidR="005A71B3" w:rsidRPr="005A71B3" w:rsidRDefault="005A71B3" w:rsidP="005A71B3">
      <w:pPr>
        <w:jc w:val="both"/>
        <w:rPr>
          <w:b/>
          <w:color w:val="000000"/>
          <w:sz w:val="22"/>
          <w:szCs w:val="22"/>
        </w:rPr>
      </w:pPr>
      <w:r w:rsidRPr="005A71B3">
        <w:rPr>
          <w:b/>
          <w:color w:val="000000"/>
          <w:sz w:val="22"/>
          <w:szCs w:val="22"/>
        </w:rPr>
        <w:t>Mariusza Misiunę – Dyrektora Szpitala,</w:t>
      </w:r>
    </w:p>
    <w:p w14:paraId="65452249" w14:textId="77777777" w:rsidR="005A71B3" w:rsidRPr="005A71B3" w:rsidRDefault="005A71B3" w:rsidP="005A71B3">
      <w:pPr>
        <w:jc w:val="both"/>
        <w:rPr>
          <w:color w:val="000000"/>
          <w:sz w:val="22"/>
          <w:szCs w:val="22"/>
        </w:rPr>
      </w:pPr>
      <w:r w:rsidRPr="005A71B3">
        <w:rPr>
          <w:color w:val="000000"/>
          <w:sz w:val="22"/>
          <w:szCs w:val="22"/>
        </w:rPr>
        <w:t xml:space="preserve">zwanego w dalszej części Umowy </w:t>
      </w:r>
      <w:r w:rsidRPr="005A71B3">
        <w:rPr>
          <w:b/>
          <w:bCs/>
          <w:color w:val="000000"/>
          <w:sz w:val="22"/>
          <w:szCs w:val="22"/>
        </w:rPr>
        <w:t>„Zamawiającym”</w:t>
      </w:r>
      <w:r w:rsidRPr="005A71B3">
        <w:rPr>
          <w:color w:val="000000"/>
          <w:sz w:val="22"/>
          <w:szCs w:val="22"/>
        </w:rPr>
        <w:t xml:space="preserve">, </w:t>
      </w:r>
    </w:p>
    <w:p w14:paraId="28414182" w14:textId="77777777" w:rsidR="005A71B3" w:rsidRPr="005A71B3" w:rsidRDefault="005A71B3" w:rsidP="005A71B3">
      <w:pPr>
        <w:jc w:val="both"/>
        <w:rPr>
          <w:color w:val="000000"/>
          <w:sz w:val="22"/>
          <w:szCs w:val="22"/>
        </w:rPr>
      </w:pPr>
    </w:p>
    <w:p w14:paraId="6A7ADCC9" w14:textId="77777777" w:rsidR="005A71B3" w:rsidRPr="005A71B3" w:rsidRDefault="005A71B3" w:rsidP="005A71B3">
      <w:pPr>
        <w:rPr>
          <w:sz w:val="22"/>
          <w:szCs w:val="22"/>
        </w:rPr>
      </w:pPr>
      <w:r w:rsidRPr="005A71B3">
        <w:rPr>
          <w:sz w:val="22"/>
          <w:szCs w:val="22"/>
        </w:rPr>
        <w:t>a</w:t>
      </w:r>
    </w:p>
    <w:p w14:paraId="0674EC94" w14:textId="77777777" w:rsidR="005A71B3" w:rsidRPr="005A71B3" w:rsidRDefault="005A71B3" w:rsidP="005A71B3">
      <w:pPr>
        <w:rPr>
          <w:sz w:val="22"/>
          <w:szCs w:val="22"/>
        </w:rPr>
      </w:pPr>
    </w:p>
    <w:p w14:paraId="4EA4B046" w14:textId="77777777" w:rsidR="005A71B3" w:rsidRPr="005A71B3" w:rsidRDefault="005A71B3" w:rsidP="005A71B3">
      <w:pPr>
        <w:jc w:val="both"/>
        <w:rPr>
          <w:b/>
          <w:sz w:val="22"/>
          <w:szCs w:val="22"/>
        </w:rPr>
      </w:pPr>
      <w:r w:rsidRPr="005A71B3">
        <w:rPr>
          <w:b/>
          <w:sz w:val="22"/>
          <w:szCs w:val="22"/>
        </w:rPr>
        <w:t>…………………………………………………………………………………………………………………………………………….</w:t>
      </w:r>
    </w:p>
    <w:p w14:paraId="1F0B4459" w14:textId="77777777" w:rsidR="005A71B3" w:rsidRPr="005A71B3" w:rsidRDefault="005A71B3" w:rsidP="005A71B3">
      <w:pPr>
        <w:jc w:val="both"/>
        <w:rPr>
          <w:color w:val="000000"/>
          <w:sz w:val="22"/>
          <w:szCs w:val="22"/>
        </w:rPr>
      </w:pPr>
      <w:r w:rsidRPr="005A71B3">
        <w:rPr>
          <w:color w:val="000000"/>
          <w:sz w:val="22"/>
          <w:szCs w:val="22"/>
        </w:rPr>
        <w:t>reprezentowanym przez:</w:t>
      </w:r>
    </w:p>
    <w:p w14:paraId="0E49D8C9" w14:textId="77777777" w:rsidR="005A71B3" w:rsidRPr="005A71B3" w:rsidRDefault="005A71B3" w:rsidP="005A71B3">
      <w:pPr>
        <w:jc w:val="both"/>
        <w:rPr>
          <w:bCs/>
          <w:color w:val="000000"/>
          <w:sz w:val="22"/>
          <w:szCs w:val="22"/>
        </w:rPr>
      </w:pPr>
      <w:r w:rsidRPr="005A71B3">
        <w:rPr>
          <w:b/>
          <w:sz w:val="22"/>
          <w:szCs w:val="22"/>
        </w:rPr>
        <w:t>……………………………….</w:t>
      </w:r>
    </w:p>
    <w:p w14:paraId="420E5150" w14:textId="77777777" w:rsidR="005A71B3" w:rsidRPr="005A71B3" w:rsidRDefault="005A71B3" w:rsidP="005A71B3">
      <w:pPr>
        <w:jc w:val="both"/>
        <w:rPr>
          <w:color w:val="000000"/>
          <w:sz w:val="22"/>
          <w:szCs w:val="22"/>
        </w:rPr>
      </w:pPr>
    </w:p>
    <w:p w14:paraId="3A52500A" w14:textId="77777777" w:rsidR="005A71B3" w:rsidRPr="005A71B3" w:rsidRDefault="005A71B3" w:rsidP="005A71B3">
      <w:pPr>
        <w:jc w:val="both"/>
        <w:rPr>
          <w:b/>
          <w:bCs/>
          <w:color w:val="000000"/>
          <w:sz w:val="22"/>
          <w:szCs w:val="22"/>
        </w:rPr>
      </w:pPr>
      <w:r w:rsidRPr="005A71B3">
        <w:rPr>
          <w:color w:val="000000"/>
          <w:sz w:val="22"/>
          <w:szCs w:val="22"/>
        </w:rPr>
        <w:t xml:space="preserve">zwaną w dalszej części Umowy </w:t>
      </w:r>
      <w:r w:rsidRPr="005A71B3">
        <w:rPr>
          <w:b/>
          <w:bCs/>
          <w:color w:val="000000"/>
          <w:sz w:val="22"/>
          <w:szCs w:val="22"/>
        </w:rPr>
        <w:t>„Wykonawcą”,</w:t>
      </w:r>
    </w:p>
    <w:p w14:paraId="02D571A5" w14:textId="77777777" w:rsidR="005A71B3" w:rsidRPr="005A71B3" w:rsidRDefault="005A71B3" w:rsidP="005A71B3">
      <w:pPr>
        <w:jc w:val="both"/>
        <w:rPr>
          <w:b/>
          <w:bCs/>
          <w:color w:val="000000"/>
          <w:sz w:val="22"/>
          <w:szCs w:val="22"/>
        </w:rPr>
      </w:pPr>
    </w:p>
    <w:p w14:paraId="51756A88" w14:textId="77777777" w:rsidR="005A71B3" w:rsidRPr="005A71B3" w:rsidRDefault="005A71B3" w:rsidP="005A71B3">
      <w:pPr>
        <w:jc w:val="both"/>
        <w:rPr>
          <w:bCs/>
          <w:color w:val="000000"/>
          <w:sz w:val="22"/>
          <w:szCs w:val="22"/>
        </w:rPr>
      </w:pPr>
      <w:r w:rsidRPr="005A71B3">
        <w:rPr>
          <w:bCs/>
          <w:color w:val="000000"/>
          <w:sz w:val="22"/>
          <w:szCs w:val="22"/>
        </w:rPr>
        <w:t>zwanych dalej łącznie „</w:t>
      </w:r>
      <w:r w:rsidRPr="005A71B3">
        <w:rPr>
          <w:b/>
          <w:bCs/>
          <w:color w:val="000000"/>
          <w:sz w:val="22"/>
          <w:szCs w:val="22"/>
        </w:rPr>
        <w:t>Stronami</w:t>
      </w:r>
      <w:r w:rsidRPr="005A71B3">
        <w:rPr>
          <w:bCs/>
          <w:color w:val="000000"/>
          <w:sz w:val="22"/>
          <w:szCs w:val="22"/>
        </w:rPr>
        <w:t>” lub z osobna „</w:t>
      </w:r>
      <w:r w:rsidRPr="005A71B3">
        <w:rPr>
          <w:b/>
          <w:bCs/>
          <w:color w:val="000000"/>
          <w:sz w:val="22"/>
          <w:szCs w:val="22"/>
        </w:rPr>
        <w:t>Stroną</w:t>
      </w:r>
      <w:r w:rsidRPr="005A71B3">
        <w:rPr>
          <w:bCs/>
          <w:color w:val="000000"/>
          <w:sz w:val="22"/>
          <w:szCs w:val="22"/>
        </w:rPr>
        <w:t>”, o następującej treści:</w:t>
      </w:r>
    </w:p>
    <w:p w14:paraId="2084C7F7" w14:textId="77777777" w:rsidR="005A71B3" w:rsidRPr="005A71B3" w:rsidRDefault="005A71B3" w:rsidP="005A71B3">
      <w:pPr>
        <w:jc w:val="both"/>
        <w:rPr>
          <w:bCs/>
          <w:color w:val="000000"/>
          <w:sz w:val="22"/>
          <w:szCs w:val="22"/>
        </w:rPr>
      </w:pPr>
    </w:p>
    <w:p w14:paraId="20F81012" w14:textId="77777777" w:rsidR="005A71B3" w:rsidRPr="005A71B3" w:rsidRDefault="005A71B3" w:rsidP="005A71B3">
      <w:pPr>
        <w:jc w:val="center"/>
        <w:rPr>
          <w:b/>
          <w:sz w:val="22"/>
          <w:szCs w:val="22"/>
        </w:rPr>
      </w:pPr>
      <w:r w:rsidRPr="005A71B3">
        <w:rPr>
          <w:b/>
          <w:sz w:val="22"/>
          <w:szCs w:val="22"/>
        </w:rPr>
        <w:t>§ 1</w:t>
      </w:r>
    </w:p>
    <w:p w14:paraId="678D4500" w14:textId="77777777" w:rsidR="005A71B3" w:rsidRPr="005A71B3" w:rsidRDefault="005A71B3" w:rsidP="005A71B3">
      <w:pPr>
        <w:jc w:val="both"/>
        <w:rPr>
          <w:color w:val="000000"/>
          <w:sz w:val="22"/>
          <w:szCs w:val="22"/>
        </w:rPr>
      </w:pPr>
      <w:r w:rsidRPr="005A71B3">
        <w:rPr>
          <w:color w:val="000000"/>
          <w:sz w:val="22"/>
          <w:szCs w:val="22"/>
        </w:rPr>
        <w:t xml:space="preserve">Niniejsza Umowa zostaje zawarta z Wykonawcą wyłonionym w postępowaniu </w:t>
      </w:r>
      <w:r w:rsidRPr="005A71B3">
        <w:rPr>
          <w:b/>
          <w:bCs/>
          <w:sz w:val="22"/>
          <w:szCs w:val="22"/>
        </w:rPr>
        <w:t>„Dostawa materiałów medycznych dla oddziału AiIT i innych oddziałów szpitalnych” – Zp/11/PN/24</w:t>
      </w:r>
      <w:r w:rsidRPr="005A71B3">
        <w:rPr>
          <w:color w:val="000000"/>
          <w:sz w:val="22"/>
          <w:szCs w:val="22"/>
        </w:rPr>
        <w:t xml:space="preserve"> przeprowadzonym w trybie przetargu nieograniczonego</w:t>
      </w:r>
      <w:r w:rsidRPr="005A71B3">
        <w:rPr>
          <w:b/>
          <w:color w:val="000000"/>
          <w:sz w:val="22"/>
          <w:szCs w:val="22"/>
        </w:rPr>
        <w:t xml:space="preserve"> </w:t>
      </w:r>
      <w:r w:rsidRPr="005A71B3">
        <w:rPr>
          <w:color w:val="000000"/>
          <w:sz w:val="22"/>
          <w:szCs w:val="22"/>
        </w:rPr>
        <w:t>zgodnie z ustawą z dnia 11 września 2019 r. - Prawo zamówień publicznych (Dz.U. z 2023 r. poz. 1605).</w:t>
      </w:r>
    </w:p>
    <w:p w14:paraId="319CEF43" w14:textId="77777777" w:rsidR="005A71B3" w:rsidRPr="005A71B3" w:rsidRDefault="005A71B3" w:rsidP="005A71B3">
      <w:pPr>
        <w:spacing w:before="100"/>
        <w:jc w:val="center"/>
        <w:rPr>
          <w:b/>
          <w:sz w:val="22"/>
          <w:szCs w:val="22"/>
        </w:rPr>
      </w:pPr>
      <w:r w:rsidRPr="005A71B3">
        <w:rPr>
          <w:b/>
          <w:sz w:val="22"/>
          <w:szCs w:val="22"/>
        </w:rPr>
        <w:t>§ 2</w:t>
      </w:r>
    </w:p>
    <w:p w14:paraId="6C93A425" w14:textId="77777777" w:rsidR="005A71B3" w:rsidRPr="005A71B3" w:rsidRDefault="005A71B3" w:rsidP="005A71B3">
      <w:pPr>
        <w:numPr>
          <w:ilvl w:val="0"/>
          <w:numId w:val="68"/>
        </w:numPr>
        <w:ind w:left="360"/>
        <w:jc w:val="both"/>
        <w:rPr>
          <w:color w:val="000000"/>
          <w:sz w:val="22"/>
          <w:szCs w:val="22"/>
        </w:rPr>
      </w:pPr>
      <w:r w:rsidRPr="005A71B3">
        <w:rPr>
          <w:color w:val="000000"/>
          <w:sz w:val="22"/>
          <w:szCs w:val="22"/>
        </w:rPr>
        <w:t>Przedmiotem Umowy jest zakup oraz dostawa na rzecz Zamawiającego …………………………………, zwanych dalej „</w:t>
      </w:r>
      <w:r w:rsidRPr="005A71B3">
        <w:rPr>
          <w:b/>
          <w:color w:val="000000"/>
          <w:sz w:val="22"/>
          <w:szCs w:val="22"/>
        </w:rPr>
        <w:t>Przedmiotem Zamówienia”</w:t>
      </w:r>
      <w:r w:rsidRPr="005A71B3">
        <w:rPr>
          <w:color w:val="000000"/>
          <w:sz w:val="22"/>
          <w:szCs w:val="22"/>
        </w:rPr>
        <w:t xml:space="preserve"> według bieżących potrzeb Zamawiającego,</w:t>
      </w:r>
      <w:r w:rsidRPr="005A71B3">
        <w:rPr>
          <w:bCs/>
          <w:color w:val="000000"/>
          <w:sz w:val="22"/>
          <w:szCs w:val="22"/>
        </w:rPr>
        <w:t xml:space="preserve"> na warunkach określonych w Umowie, zgodnie z postanowieniami Specyfikacji Warunków Zamówienia, zwanej dalej „SWZ”</w:t>
      </w:r>
      <w:r w:rsidRPr="005A71B3" w:rsidDel="00434499">
        <w:rPr>
          <w:bCs/>
          <w:color w:val="000000"/>
          <w:sz w:val="22"/>
          <w:szCs w:val="22"/>
        </w:rPr>
        <w:t xml:space="preserve"> </w:t>
      </w:r>
      <w:r w:rsidRPr="005A71B3">
        <w:rPr>
          <w:bCs/>
          <w:color w:val="000000"/>
          <w:sz w:val="22"/>
          <w:szCs w:val="22"/>
        </w:rPr>
        <w:t xml:space="preserve">i ofertą Wykonawcy. </w:t>
      </w:r>
    </w:p>
    <w:p w14:paraId="770D123A" w14:textId="77777777" w:rsidR="005A71B3" w:rsidRPr="005A71B3" w:rsidRDefault="005A71B3" w:rsidP="005A71B3">
      <w:pPr>
        <w:numPr>
          <w:ilvl w:val="0"/>
          <w:numId w:val="68"/>
        </w:numPr>
        <w:ind w:left="426" w:hanging="426"/>
        <w:jc w:val="both"/>
        <w:rPr>
          <w:color w:val="000000"/>
          <w:sz w:val="22"/>
          <w:szCs w:val="22"/>
        </w:rPr>
      </w:pPr>
      <w:r w:rsidRPr="005A71B3">
        <w:rPr>
          <w:sz w:val="22"/>
          <w:szCs w:val="22"/>
        </w:rPr>
        <w:t xml:space="preserve">Szczegółowy opis Przedmiotu Zamówienia określa </w:t>
      </w:r>
      <w:r w:rsidRPr="005A71B3">
        <w:rPr>
          <w:color w:val="FF0000"/>
          <w:sz w:val="22"/>
          <w:szCs w:val="22"/>
        </w:rPr>
        <w:t xml:space="preserve"> </w:t>
      </w:r>
      <w:r w:rsidRPr="005A71B3">
        <w:rPr>
          <w:sz w:val="22"/>
          <w:szCs w:val="22"/>
        </w:rPr>
        <w:t xml:space="preserve">Załącznika nr 1 </w:t>
      </w:r>
      <w:r w:rsidRPr="005A71B3">
        <w:rPr>
          <w:color w:val="000000"/>
          <w:sz w:val="22"/>
          <w:szCs w:val="22"/>
        </w:rPr>
        <w:t xml:space="preserve">do Umowy.  </w:t>
      </w:r>
    </w:p>
    <w:p w14:paraId="4B8145C3" w14:textId="77777777" w:rsidR="005A71B3" w:rsidRPr="005A71B3" w:rsidRDefault="005A71B3" w:rsidP="005A71B3">
      <w:pPr>
        <w:numPr>
          <w:ilvl w:val="0"/>
          <w:numId w:val="68"/>
        </w:numPr>
        <w:ind w:left="426" w:hanging="426"/>
        <w:jc w:val="both"/>
        <w:rPr>
          <w:color w:val="000000"/>
          <w:sz w:val="22"/>
          <w:szCs w:val="22"/>
        </w:rPr>
      </w:pPr>
      <w:r w:rsidRPr="005A71B3">
        <w:rPr>
          <w:color w:val="000000"/>
          <w:sz w:val="22"/>
          <w:szCs w:val="22"/>
        </w:rPr>
        <w:t xml:space="preserve">Zamawiający ma prawo do zmniejszenia ilości Przedmiotu Zamówienia w przypadku zmniejszenia się potrzeb Zamawiającego w tym zakresie, przy czym minimalny łączny zakres Przedmiotu Zamówienia nie będzie mniejszy niż …… % wartości maksymalnego wynagrodzenia Wykonawcy określonego w §  5 ust. 2. </w:t>
      </w:r>
    </w:p>
    <w:p w14:paraId="395E2C12" w14:textId="77777777" w:rsidR="005A71B3" w:rsidRPr="005A71B3" w:rsidRDefault="005A71B3" w:rsidP="005A71B3">
      <w:pPr>
        <w:numPr>
          <w:ilvl w:val="0"/>
          <w:numId w:val="68"/>
        </w:numPr>
        <w:ind w:left="426" w:hanging="426"/>
        <w:jc w:val="both"/>
        <w:rPr>
          <w:sz w:val="22"/>
          <w:szCs w:val="22"/>
        </w:rPr>
      </w:pPr>
      <w:r w:rsidRPr="005A71B3">
        <w:rPr>
          <w:sz w:val="22"/>
          <w:szCs w:val="22"/>
        </w:rPr>
        <w:t>Skorzystanie przez Zamawiającego z uprawnienia określonego w ust. 3 nie stanowi zmiany Umowy.</w:t>
      </w:r>
    </w:p>
    <w:p w14:paraId="6CCD8D65" w14:textId="77777777" w:rsidR="005A71B3" w:rsidRPr="005A71B3" w:rsidRDefault="005A71B3" w:rsidP="005A71B3">
      <w:pPr>
        <w:numPr>
          <w:ilvl w:val="0"/>
          <w:numId w:val="68"/>
        </w:numPr>
        <w:ind w:left="426" w:hanging="426"/>
        <w:jc w:val="both"/>
        <w:rPr>
          <w:color w:val="000000"/>
          <w:sz w:val="22"/>
          <w:szCs w:val="22"/>
        </w:rPr>
      </w:pPr>
      <w:r w:rsidRPr="005A71B3">
        <w:rPr>
          <w:sz w:val="22"/>
          <w:szCs w:val="22"/>
        </w:rPr>
        <w:t>Wykonawca zobowiązuje się dostarczać Przedmiot Zamówienia:</w:t>
      </w:r>
    </w:p>
    <w:p w14:paraId="24B65A3F" w14:textId="77777777" w:rsidR="005A71B3" w:rsidRPr="005A71B3" w:rsidRDefault="005A71B3" w:rsidP="005A71B3">
      <w:pPr>
        <w:numPr>
          <w:ilvl w:val="0"/>
          <w:numId w:val="69"/>
        </w:numPr>
        <w:jc w:val="both"/>
        <w:rPr>
          <w:sz w:val="22"/>
          <w:szCs w:val="22"/>
        </w:rPr>
      </w:pPr>
      <w:r w:rsidRPr="005A71B3">
        <w:rPr>
          <w:sz w:val="22"/>
          <w:szCs w:val="22"/>
        </w:rPr>
        <w:t>dopuszczony do obrotu i używania na terenie Polski zgodnie z powszechnie obowiązującymi przepisami prawa, a także do przedstawienia Zamawiającemu, w terminie 3 dni od zgłoszenia takiego żądania, dokumentów to potwierdzających,</w:t>
      </w:r>
    </w:p>
    <w:p w14:paraId="02B0F4CA" w14:textId="77777777" w:rsidR="005A71B3" w:rsidRPr="00030420" w:rsidRDefault="005A71B3" w:rsidP="005A71B3">
      <w:pPr>
        <w:numPr>
          <w:ilvl w:val="0"/>
          <w:numId w:val="69"/>
        </w:numPr>
        <w:jc w:val="both"/>
        <w:rPr>
          <w:sz w:val="22"/>
          <w:szCs w:val="22"/>
          <w:u w:val="single"/>
        </w:rPr>
      </w:pPr>
      <w:bookmarkStart w:id="6" w:name="_GoBack"/>
      <w:r w:rsidRPr="00030420">
        <w:rPr>
          <w:sz w:val="22"/>
          <w:szCs w:val="22"/>
          <w:u w:val="single"/>
        </w:rPr>
        <w:t>z terminem ważności nie krótszym niż 3 miesięcy licząc od dnia dostawy,</w:t>
      </w:r>
    </w:p>
    <w:bookmarkEnd w:id="6"/>
    <w:p w14:paraId="59AB8AF3" w14:textId="77777777" w:rsidR="005A71B3" w:rsidRPr="005A71B3" w:rsidRDefault="005A71B3" w:rsidP="005A71B3">
      <w:pPr>
        <w:numPr>
          <w:ilvl w:val="0"/>
          <w:numId w:val="69"/>
        </w:numPr>
        <w:jc w:val="both"/>
        <w:rPr>
          <w:color w:val="000000"/>
          <w:sz w:val="22"/>
          <w:szCs w:val="22"/>
        </w:rPr>
      </w:pPr>
      <w:r w:rsidRPr="005A71B3">
        <w:rPr>
          <w:color w:val="000000"/>
          <w:sz w:val="22"/>
          <w:szCs w:val="22"/>
        </w:rPr>
        <w:t xml:space="preserve">w opakowaniu jednostkowym i zbiorczym oznaczonymi zgodnie z obowiązującymi normami i przepisami prawa, </w:t>
      </w:r>
    </w:p>
    <w:p w14:paraId="24FE7482" w14:textId="77777777" w:rsidR="005A71B3" w:rsidRPr="005A71B3" w:rsidRDefault="005A71B3" w:rsidP="005A71B3">
      <w:pPr>
        <w:numPr>
          <w:ilvl w:val="0"/>
          <w:numId w:val="69"/>
        </w:numPr>
        <w:jc w:val="both"/>
        <w:rPr>
          <w:color w:val="000000"/>
          <w:sz w:val="22"/>
          <w:szCs w:val="22"/>
        </w:rPr>
      </w:pPr>
      <w:r w:rsidRPr="005A71B3">
        <w:rPr>
          <w:sz w:val="22"/>
          <w:szCs w:val="22"/>
        </w:rPr>
        <w:t>zgodnie z  Ustawą z dnia 7 kwietnia 2022 r. o wyrobach medycznych (Dz. U. z 2022r. poz. 974) ,</w:t>
      </w:r>
    </w:p>
    <w:p w14:paraId="50C85CBE" w14:textId="77777777" w:rsidR="005A71B3" w:rsidRPr="005A71B3" w:rsidRDefault="005A71B3" w:rsidP="005A71B3">
      <w:pPr>
        <w:numPr>
          <w:ilvl w:val="0"/>
          <w:numId w:val="68"/>
        </w:numPr>
        <w:ind w:left="426" w:hanging="426"/>
        <w:jc w:val="both"/>
        <w:rPr>
          <w:color w:val="000000"/>
          <w:sz w:val="22"/>
          <w:szCs w:val="22"/>
        </w:rPr>
      </w:pPr>
      <w:r w:rsidRPr="005A71B3">
        <w:rPr>
          <w:sz w:val="22"/>
          <w:szCs w:val="22"/>
        </w:rPr>
        <w:t>Wykonawca oświadcza, że posiada uprawnienia, wiedzę oraz doświadczenie, a także dysponuje odpowiednim potencjałem technicznym oraz osobami zdolnymi do wykonania Umowy.</w:t>
      </w:r>
    </w:p>
    <w:p w14:paraId="319AC3BC" w14:textId="77777777" w:rsidR="005A71B3" w:rsidRPr="005A71B3" w:rsidRDefault="005A71B3" w:rsidP="005A71B3">
      <w:pPr>
        <w:spacing w:before="100"/>
        <w:jc w:val="center"/>
        <w:rPr>
          <w:b/>
          <w:sz w:val="22"/>
          <w:szCs w:val="22"/>
        </w:rPr>
      </w:pPr>
    </w:p>
    <w:p w14:paraId="1953CD8E" w14:textId="77777777" w:rsidR="005A71B3" w:rsidRPr="005A71B3" w:rsidRDefault="005A71B3" w:rsidP="005A71B3">
      <w:pPr>
        <w:spacing w:before="100"/>
        <w:jc w:val="center"/>
        <w:rPr>
          <w:sz w:val="22"/>
          <w:szCs w:val="22"/>
        </w:rPr>
      </w:pPr>
      <w:r w:rsidRPr="005A71B3">
        <w:rPr>
          <w:b/>
          <w:sz w:val="22"/>
          <w:szCs w:val="22"/>
        </w:rPr>
        <w:lastRenderedPageBreak/>
        <w:t>§ 3</w:t>
      </w:r>
    </w:p>
    <w:p w14:paraId="3F017449" w14:textId="77777777" w:rsidR="005A71B3" w:rsidRPr="005A71B3" w:rsidRDefault="005A71B3" w:rsidP="005A71B3">
      <w:pPr>
        <w:numPr>
          <w:ilvl w:val="0"/>
          <w:numId w:val="70"/>
        </w:numPr>
        <w:contextualSpacing/>
        <w:jc w:val="both"/>
        <w:rPr>
          <w:color w:val="000000"/>
          <w:kern w:val="2"/>
          <w:sz w:val="22"/>
          <w:szCs w:val="22"/>
        </w:rPr>
      </w:pPr>
      <w:r w:rsidRPr="005A71B3">
        <w:rPr>
          <w:color w:val="000000"/>
          <w:kern w:val="2"/>
          <w:sz w:val="22"/>
          <w:szCs w:val="22"/>
        </w:rPr>
        <w:t xml:space="preserve">Dostawy Przedmiotu Zamówienia Wykonawca realizował będzie sukcesywnie, zgodnie z zamówieniami składanymi przez Zamawiającego pocztą elektroniczną na adres e-mail …………………………….……. według jego bieżących potrzeb, każdorazowo w terminie do …… </w:t>
      </w:r>
      <w:r w:rsidRPr="005A71B3">
        <w:rPr>
          <w:b/>
          <w:color w:val="000000"/>
          <w:kern w:val="2"/>
          <w:sz w:val="22"/>
          <w:szCs w:val="22"/>
        </w:rPr>
        <w:t>dni</w:t>
      </w:r>
      <w:r w:rsidRPr="005A71B3">
        <w:rPr>
          <w:color w:val="000000"/>
          <w:kern w:val="2"/>
          <w:sz w:val="22"/>
          <w:szCs w:val="22"/>
        </w:rPr>
        <w:t xml:space="preserve"> roboczych od momentu złożenia zamówienia. Przez dni robocze w Umowie rozumie się dni od poniedziałku do piątku, z wyjątkiem dni ustawowo wolnych od pracy. </w:t>
      </w:r>
    </w:p>
    <w:p w14:paraId="35D6FB19" w14:textId="77777777" w:rsidR="005A71B3" w:rsidRPr="005A71B3" w:rsidRDefault="005A71B3" w:rsidP="005A71B3">
      <w:pPr>
        <w:numPr>
          <w:ilvl w:val="0"/>
          <w:numId w:val="70"/>
        </w:numPr>
        <w:ind w:left="426" w:hanging="426"/>
        <w:contextualSpacing/>
        <w:jc w:val="both"/>
        <w:rPr>
          <w:color w:val="000000"/>
          <w:kern w:val="2"/>
          <w:sz w:val="22"/>
          <w:szCs w:val="22"/>
        </w:rPr>
      </w:pPr>
      <w:r w:rsidRPr="005A71B3">
        <w:rPr>
          <w:sz w:val="22"/>
          <w:szCs w:val="22"/>
        </w:rPr>
        <w:t xml:space="preserve">Wykonawca zobowiązuje się dostarczyć i wyładować Przedmiot Zamówienia na własny koszt i ryzyko do Magazynu Medycznego, ul. Sokołowskiego 4 w Wałbrzychu, nr telefonu: 74/6489701  Zamawiającego </w:t>
      </w:r>
      <w:r w:rsidRPr="005A71B3">
        <w:rPr>
          <w:color w:val="000000"/>
          <w:kern w:val="2"/>
          <w:sz w:val="22"/>
          <w:szCs w:val="22"/>
        </w:rPr>
        <w:t>w dni robocze w godzinach od 7:00 do 14:35.</w:t>
      </w:r>
    </w:p>
    <w:p w14:paraId="136BBB1D" w14:textId="77777777" w:rsidR="005A71B3" w:rsidRPr="005A71B3" w:rsidRDefault="005A71B3" w:rsidP="005A71B3">
      <w:pPr>
        <w:numPr>
          <w:ilvl w:val="0"/>
          <w:numId w:val="70"/>
        </w:numPr>
        <w:ind w:left="426" w:hanging="426"/>
        <w:contextualSpacing/>
        <w:jc w:val="both"/>
        <w:rPr>
          <w:color w:val="000000"/>
          <w:kern w:val="2"/>
          <w:sz w:val="22"/>
          <w:szCs w:val="22"/>
        </w:rPr>
      </w:pPr>
      <w:r w:rsidRPr="005A71B3">
        <w:rPr>
          <w:color w:val="000000"/>
          <w:kern w:val="2"/>
          <w:sz w:val="22"/>
          <w:szCs w:val="22"/>
        </w:rPr>
        <w:t>Wykonawca zapewnia przechowywanie Przedmiotu Zamówienia oraz jego transport w odpowiednim opakowaniu oraz w odpowiednich warunkach, w szczególności zgodnie z ewentualnymi zaleceniami producenta.</w:t>
      </w:r>
    </w:p>
    <w:p w14:paraId="26F5F086" w14:textId="77777777" w:rsidR="005A71B3" w:rsidRPr="005A71B3" w:rsidRDefault="005A71B3" w:rsidP="005A71B3">
      <w:pPr>
        <w:numPr>
          <w:ilvl w:val="0"/>
          <w:numId w:val="70"/>
        </w:numPr>
        <w:ind w:left="426" w:hanging="426"/>
        <w:contextualSpacing/>
        <w:jc w:val="both"/>
        <w:rPr>
          <w:color w:val="000000"/>
          <w:kern w:val="2"/>
          <w:sz w:val="22"/>
          <w:szCs w:val="22"/>
        </w:rPr>
      </w:pPr>
      <w:r w:rsidRPr="005A71B3">
        <w:rPr>
          <w:color w:val="000000"/>
          <w:kern w:val="2"/>
          <w:sz w:val="22"/>
          <w:szCs w:val="22"/>
        </w:rPr>
        <w:t xml:space="preserve">Zamawiający zbada dostarczony Przedmiotu Zamówienia pod względem zgodności z Umową i zamówieniem w terminie 5 dni od daty jego dostarczenia. </w:t>
      </w:r>
    </w:p>
    <w:p w14:paraId="441905DE" w14:textId="77777777" w:rsidR="005A71B3" w:rsidRPr="005A71B3" w:rsidRDefault="005A71B3" w:rsidP="005A71B3">
      <w:pPr>
        <w:numPr>
          <w:ilvl w:val="0"/>
          <w:numId w:val="70"/>
        </w:numPr>
        <w:ind w:left="426" w:hanging="426"/>
        <w:contextualSpacing/>
        <w:jc w:val="both"/>
        <w:rPr>
          <w:color w:val="000000"/>
          <w:kern w:val="2"/>
          <w:sz w:val="22"/>
          <w:szCs w:val="22"/>
        </w:rPr>
      </w:pPr>
      <w:r w:rsidRPr="005A71B3">
        <w:rPr>
          <w:color w:val="000000"/>
          <w:kern w:val="2"/>
          <w:sz w:val="22"/>
          <w:szCs w:val="22"/>
        </w:rPr>
        <w:t xml:space="preserve">Odebranie przez Zamawiającego Przedmiotu Zamówienia nie wyłącza możliwości dochodzenia przez Zamawiającego wobec Wykonawcy roszczeń wynikających z tytułu nienależytego wykonania Umowy, ani roszczeń z tytułu rękojmi, które ujawnią się dopiero po dokonaniu odbioru, w tym w szczególności przy korzystaniu z Przedmiotu Zamówienia. </w:t>
      </w:r>
    </w:p>
    <w:p w14:paraId="0F02F08A" w14:textId="77777777" w:rsidR="005A71B3" w:rsidRPr="005A71B3" w:rsidRDefault="005A71B3" w:rsidP="005A71B3">
      <w:pPr>
        <w:numPr>
          <w:ilvl w:val="0"/>
          <w:numId w:val="70"/>
        </w:numPr>
        <w:ind w:left="426" w:hanging="426"/>
        <w:contextualSpacing/>
        <w:jc w:val="both"/>
        <w:rPr>
          <w:color w:val="000000"/>
          <w:kern w:val="2"/>
          <w:sz w:val="22"/>
          <w:szCs w:val="22"/>
        </w:rPr>
      </w:pPr>
      <w:r w:rsidRPr="005A71B3">
        <w:rPr>
          <w:color w:val="000000"/>
          <w:kern w:val="2"/>
          <w:sz w:val="22"/>
          <w:szCs w:val="22"/>
        </w:rPr>
        <w:t xml:space="preserve">W przypadku stwierdzenia przez Zamawiającego wad Przedmiotu Zamówienia, Wykonawca wymieni wadliwy Przedmiot Zamówienia na wolny od wad w terminie </w:t>
      </w:r>
      <w:r w:rsidRPr="005A71B3">
        <w:rPr>
          <w:kern w:val="2"/>
          <w:sz w:val="22"/>
          <w:szCs w:val="22"/>
        </w:rPr>
        <w:t xml:space="preserve">3 </w:t>
      </w:r>
      <w:r w:rsidRPr="005A71B3">
        <w:rPr>
          <w:color w:val="000000"/>
          <w:kern w:val="2"/>
          <w:sz w:val="22"/>
          <w:szCs w:val="22"/>
        </w:rPr>
        <w:t xml:space="preserve">dni roboczych od dnia powiadomienia o wadzie. Zawiadomienia o stwierdzonych wadach będą przesyłane na adres poczty elektronicznej wskazany w ust. 1. </w:t>
      </w:r>
    </w:p>
    <w:p w14:paraId="7ED29E45" w14:textId="77777777" w:rsidR="005A71B3" w:rsidRPr="005A71B3" w:rsidRDefault="005A71B3" w:rsidP="005A71B3">
      <w:pPr>
        <w:numPr>
          <w:ilvl w:val="0"/>
          <w:numId w:val="70"/>
        </w:numPr>
        <w:ind w:left="426" w:hanging="426"/>
        <w:contextualSpacing/>
        <w:jc w:val="both"/>
        <w:rPr>
          <w:color w:val="000000"/>
          <w:kern w:val="2"/>
          <w:sz w:val="22"/>
          <w:szCs w:val="22"/>
        </w:rPr>
      </w:pPr>
      <w:r w:rsidRPr="005A71B3">
        <w:rPr>
          <w:color w:val="000000"/>
          <w:kern w:val="2"/>
          <w:sz w:val="22"/>
          <w:szCs w:val="22"/>
        </w:rPr>
        <w:t xml:space="preserve">W przypadku nie zrealizowania przez Wykonawcę zgodnie z Umową poszczególnych zamówień w terminie, o którym mowa w ust. 1, lub nie dokonania wymiany wadliwego Przedmiotu Zamówienia zgodnie z ust. 6, Zamawiającemu przysługuje prawo dokonania zakupu Przedmiotu Zamówienia w tym zakresie od podmiotu trzeciego. W takiej sytuacji Wykonawca pokryje różnicę zwiększonych kosztów, wynikających z dokonania przez Zamawiającego zakupu Przedmiotu Zamówienia od podmiotu trzeciego, co nie wyłącza możliwości żądania przez Zamawiającego zapłaty kary umownej. </w:t>
      </w:r>
    </w:p>
    <w:p w14:paraId="710EA97C" w14:textId="77777777" w:rsidR="005A71B3" w:rsidRPr="005A71B3" w:rsidRDefault="005A71B3" w:rsidP="005A71B3">
      <w:pPr>
        <w:spacing w:before="100"/>
        <w:jc w:val="center"/>
        <w:rPr>
          <w:b/>
          <w:sz w:val="22"/>
          <w:szCs w:val="22"/>
        </w:rPr>
      </w:pPr>
    </w:p>
    <w:p w14:paraId="5A88F3F4" w14:textId="77777777" w:rsidR="005A71B3" w:rsidRPr="005A71B3" w:rsidRDefault="005A71B3" w:rsidP="005A71B3">
      <w:pPr>
        <w:spacing w:before="100"/>
        <w:jc w:val="center"/>
        <w:rPr>
          <w:sz w:val="22"/>
          <w:szCs w:val="22"/>
        </w:rPr>
      </w:pPr>
      <w:r w:rsidRPr="005A71B3">
        <w:rPr>
          <w:b/>
          <w:sz w:val="22"/>
          <w:szCs w:val="22"/>
        </w:rPr>
        <w:t>§ 4</w:t>
      </w:r>
    </w:p>
    <w:p w14:paraId="5303C5DC" w14:textId="77777777" w:rsidR="005A71B3" w:rsidRPr="005A71B3" w:rsidRDefault="005A71B3" w:rsidP="005A71B3">
      <w:pPr>
        <w:spacing w:after="120"/>
        <w:ind w:left="426"/>
        <w:rPr>
          <w:sz w:val="22"/>
          <w:szCs w:val="22"/>
        </w:rPr>
      </w:pPr>
      <w:r w:rsidRPr="005A71B3">
        <w:rPr>
          <w:color w:val="000000"/>
          <w:sz w:val="22"/>
          <w:szCs w:val="22"/>
        </w:rPr>
        <w:t xml:space="preserve">Umowę zawiera się na okres </w:t>
      </w:r>
      <w:r w:rsidRPr="005A71B3">
        <w:rPr>
          <w:b/>
          <w:bCs/>
          <w:color w:val="000000"/>
          <w:sz w:val="22"/>
          <w:szCs w:val="22"/>
        </w:rPr>
        <w:t>12</w:t>
      </w:r>
      <w:r w:rsidRPr="005A71B3">
        <w:rPr>
          <w:color w:val="000000"/>
          <w:sz w:val="22"/>
          <w:szCs w:val="22"/>
        </w:rPr>
        <w:t xml:space="preserve"> miesięcy</w:t>
      </w:r>
      <w:r w:rsidRPr="005A71B3">
        <w:rPr>
          <w:sz w:val="22"/>
          <w:szCs w:val="22"/>
        </w:rPr>
        <w:t>,</w:t>
      </w:r>
      <w:r w:rsidRPr="005A71B3">
        <w:rPr>
          <w:sz w:val="22"/>
          <w:szCs w:val="22"/>
          <w:lang w:eastAsia="zh-CN"/>
        </w:rPr>
        <w:t xml:space="preserve"> </w:t>
      </w:r>
      <w:r w:rsidRPr="005A71B3">
        <w:rPr>
          <w:sz w:val="22"/>
          <w:szCs w:val="22"/>
        </w:rPr>
        <w:t xml:space="preserve">tj. od </w:t>
      </w:r>
      <w:r w:rsidRPr="005A71B3">
        <w:rPr>
          <w:b/>
          <w:bCs/>
          <w:sz w:val="22"/>
          <w:szCs w:val="22"/>
        </w:rPr>
        <w:t>….……….</w:t>
      </w:r>
      <w:r w:rsidRPr="005A71B3">
        <w:rPr>
          <w:sz w:val="22"/>
          <w:szCs w:val="22"/>
        </w:rPr>
        <w:t xml:space="preserve"> r. do </w:t>
      </w:r>
      <w:r w:rsidRPr="005A71B3">
        <w:rPr>
          <w:b/>
          <w:bCs/>
          <w:sz w:val="22"/>
          <w:szCs w:val="22"/>
        </w:rPr>
        <w:t>……....…..</w:t>
      </w:r>
      <w:r w:rsidRPr="005A71B3">
        <w:rPr>
          <w:sz w:val="22"/>
          <w:szCs w:val="22"/>
        </w:rPr>
        <w:t xml:space="preserve"> r.</w:t>
      </w:r>
    </w:p>
    <w:p w14:paraId="52CA6A2E" w14:textId="77777777" w:rsidR="005A71B3" w:rsidRPr="005A71B3" w:rsidRDefault="005A71B3" w:rsidP="005A71B3">
      <w:pPr>
        <w:spacing w:before="100"/>
        <w:jc w:val="center"/>
        <w:rPr>
          <w:b/>
          <w:sz w:val="22"/>
          <w:szCs w:val="22"/>
        </w:rPr>
      </w:pPr>
      <w:r w:rsidRPr="005A71B3">
        <w:rPr>
          <w:b/>
          <w:sz w:val="22"/>
          <w:szCs w:val="22"/>
        </w:rPr>
        <w:t>§ 5</w:t>
      </w:r>
    </w:p>
    <w:p w14:paraId="3A5837B6" w14:textId="77777777" w:rsidR="005A71B3" w:rsidRPr="005A71B3" w:rsidRDefault="005A71B3" w:rsidP="005A71B3">
      <w:pPr>
        <w:numPr>
          <w:ilvl w:val="0"/>
          <w:numId w:val="71"/>
        </w:numPr>
        <w:tabs>
          <w:tab w:val="left" w:pos="426"/>
        </w:tabs>
        <w:spacing w:before="100"/>
        <w:ind w:left="360"/>
        <w:contextualSpacing/>
        <w:jc w:val="both"/>
        <w:rPr>
          <w:sz w:val="22"/>
          <w:szCs w:val="22"/>
        </w:rPr>
      </w:pPr>
      <w:r w:rsidRPr="005A71B3">
        <w:rPr>
          <w:sz w:val="22"/>
          <w:szCs w:val="22"/>
        </w:rPr>
        <w:t>Za należyte wykonanie Umowy Zamawiający zapłaci Wykonawcy wynagrodzenie według cen jednostkowych określonych w Załączniku nr 1(formularzu cenowym) i ilości dostarczonego Przedmiotu Zamówienia.</w:t>
      </w:r>
    </w:p>
    <w:p w14:paraId="655E0227" w14:textId="77777777" w:rsidR="005A71B3" w:rsidRPr="005A71B3" w:rsidRDefault="005A71B3" w:rsidP="005A71B3">
      <w:pPr>
        <w:numPr>
          <w:ilvl w:val="0"/>
          <w:numId w:val="71"/>
        </w:numPr>
        <w:tabs>
          <w:tab w:val="left" w:pos="426"/>
        </w:tabs>
        <w:spacing w:before="100"/>
        <w:ind w:left="426"/>
        <w:contextualSpacing/>
        <w:jc w:val="both"/>
        <w:rPr>
          <w:sz w:val="22"/>
          <w:szCs w:val="22"/>
        </w:rPr>
      </w:pPr>
      <w:r w:rsidRPr="005A71B3">
        <w:rPr>
          <w:sz w:val="22"/>
          <w:szCs w:val="22"/>
        </w:rPr>
        <w:t>Maksymalne wynagrodzenie Wykonawcy z tytułu wykonania Umowy nie przekroczy kwoty brutto: ………………… zł (słownie: …………….) w tym netto: ………… zł (słownie: ………………………….), plus podatek VAT według przepisów obowiązujących na dzień zawarcia Umowy wynoszący ..… %, czyli ………………. zł (słownie: ……………..).</w:t>
      </w:r>
    </w:p>
    <w:p w14:paraId="6285857B" w14:textId="77777777" w:rsidR="005A71B3" w:rsidRPr="005A71B3" w:rsidRDefault="005A71B3" w:rsidP="005A71B3">
      <w:pPr>
        <w:numPr>
          <w:ilvl w:val="0"/>
          <w:numId w:val="71"/>
        </w:numPr>
        <w:tabs>
          <w:tab w:val="left" w:pos="426"/>
        </w:tabs>
        <w:spacing w:before="100"/>
        <w:ind w:left="426"/>
        <w:contextualSpacing/>
        <w:jc w:val="both"/>
        <w:rPr>
          <w:sz w:val="22"/>
          <w:szCs w:val="22"/>
        </w:rPr>
      </w:pPr>
      <w:r w:rsidRPr="005A71B3">
        <w:rPr>
          <w:sz w:val="22"/>
          <w:szCs w:val="22"/>
        </w:rPr>
        <w:t xml:space="preserve">Zapłata wynagrodzenia nastąpi w terminie do </w:t>
      </w:r>
      <w:r w:rsidRPr="005A71B3">
        <w:rPr>
          <w:b/>
          <w:sz w:val="22"/>
          <w:szCs w:val="22"/>
        </w:rPr>
        <w:t>60 dni</w:t>
      </w:r>
      <w:r w:rsidRPr="005A71B3">
        <w:rPr>
          <w:sz w:val="22"/>
          <w:szCs w:val="22"/>
        </w:rPr>
        <w:t xml:space="preserve"> od daty otrzymania przez Zamawiającego prawidłowo wystawionej faktury. </w:t>
      </w:r>
    </w:p>
    <w:p w14:paraId="375EAE6E" w14:textId="77777777" w:rsidR="005A71B3" w:rsidRPr="005A71B3" w:rsidRDefault="005A71B3" w:rsidP="005A71B3">
      <w:pPr>
        <w:numPr>
          <w:ilvl w:val="0"/>
          <w:numId w:val="71"/>
        </w:numPr>
        <w:tabs>
          <w:tab w:val="left" w:pos="426"/>
        </w:tabs>
        <w:spacing w:before="100"/>
        <w:ind w:left="426"/>
        <w:contextualSpacing/>
        <w:jc w:val="both"/>
        <w:rPr>
          <w:sz w:val="22"/>
          <w:szCs w:val="22"/>
        </w:rPr>
      </w:pPr>
      <w:r w:rsidRPr="005A71B3">
        <w:rPr>
          <w:sz w:val="22"/>
          <w:szCs w:val="22"/>
        </w:rPr>
        <w:t>Zapłata nastąpi na rachunek bankowy Wykonawcy wskazany na fakturze.</w:t>
      </w:r>
    </w:p>
    <w:p w14:paraId="46567745" w14:textId="77777777" w:rsidR="005A71B3" w:rsidRPr="005A71B3" w:rsidRDefault="005A71B3" w:rsidP="005A71B3">
      <w:pPr>
        <w:numPr>
          <w:ilvl w:val="0"/>
          <w:numId w:val="71"/>
        </w:numPr>
        <w:tabs>
          <w:tab w:val="left" w:pos="426"/>
        </w:tabs>
        <w:spacing w:before="100"/>
        <w:ind w:left="426"/>
        <w:contextualSpacing/>
        <w:jc w:val="both"/>
        <w:rPr>
          <w:sz w:val="22"/>
          <w:szCs w:val="22"/>
        </w:rPr>
      </w:pPr>
      <w:r w:rsidRPr="005A71B3">
        <w:rPr>
          <w:sz w:val="22"/>
          <w:szCs w:val="22"/>
        </w:rPr>
        <w:t>Za datę zapłaty uważa się datę obciążenia rachunku bankowego Zamawiającego.</w:t>
      </w:r>
    </w:p>
    <w:p w14:paraId="7E2A6C94" w14:textId="77777777" w:rsidR="005A71B3" w:rsidRPr="005A71B3" w:rsidRDefault="005A71B3" w:rsidP="005A71B3">
      <w:pPr>
        <w:numPr>
          <w:ilvl w:val="0"/>
          <w:numId w:val="71"/>
        </w:numPr>
        <w:tabs>
          <w:tab w:val="left" w:pos="426"/>
        </w:tabs>
        <w:spacing w:before="100"/>
        <w:ind w:left="426"/>
        <w:contextualSpacing/>
        <w:jc w:val="both"/>
        <w:rPr>
          <w:sz w:val="22"/>
          <w:szCs w:val="22"/>
        </w:rPr>
      </w:pPr>
      <w:r w:rsidRPr="005A71B3">
        <w:rPr>
          <w:rFonts w:eastAsia="SimSun"/>
          <w:color w:val="000000"/>
          <w:sz w:val="22"/>
          <w:szCs w:val="22"/>
          <w:lang w:eastAsia="zh-CN" w:bidi="hi-IN"/>
        </w:rPr>
        <w:t>Niezależnie od pozostałych postanowień Umowy i przepisów prawa Wykonawca zobowiązuje się, że wystawiane przez niego faktury będą :</w:t>
      </w:r>
    </w:p>
    <w:p w14:paraId="3C9453CA" w14:textId="77777777" w:rsidR="005A71B3" w:rsidRPr="005A71B3" w:rsidRDefault="005A71B3" w:rsidP="005A71B3">
      <w:pPr>
        <w:numPr>
          <w:ilvl w:val="0"/>
          <w:numId w:val="72"/>
        </w:numPr>
        <w:contextualSpacing/>
        <w:jc w:val="both"/>
        <w:rPr>
          <w:rFonts w:eastAsia="SimSun"/>
          <w:color w:val="000000"/>
          <w:sz w:val="22"/>
          <w:szCs w:val="22"/>
          <w:lang w:eastAsia="zh-CN" w:bidi="hi-IN"/>
        </w:rPr>
      </w:pPr>
      <w:r w:rsidRPr="005A71B3">
        <w:rPr>
          <w:rFonts w:eastAsia="SimSun"/>
          <w:color w:val="000000"/>
          <w:sz w:val="22"/>
          <w:szCs w:val="22"/>
          <w:lang w:eastAsia="zh-CN" w:bidi="hi-IN"/>
        </w:rPr>
        <w:t>wystawione w języku polskim,</w:t>
      </w:r>
    </w:p>
    <w:p w14:paraId="215F4720" w14:textId="77777777" w:rsidR="005A71B3" w:rsidRPr="005A71B3" w:rsidRDefault="005A71B3" w:rsidP="005A71B3">
      <w:pPr>
        <w:numPr>
          <w:ilvl w:val="0"/>
          <w:numId w:val="72"/>
        </w:numPr>
        <w:contextualSpacing/>
        <w:jc w:val="both"/>
        <w:rPr>
          <w:rFonts w:eastAsia="SimSun"/>
          <w:color w:val="000000"/>
          <w:sz w:val="22"/>
          <w:szCs w:val="22"/>
          <w:lang w:eastAsia="zh-CN" w:bidi="hi-IN"/>
        </w:rPr>
      </w:pPr>
      <w:r w:rsidRPr="005A71B3">
        <w:rPr>
          <w:rFonts w:eastAsia="SimSun"/>
          <w:color w:val="000000"/>
          <w:sz w:val="22"/>
          <w:szCs w:val="22"/>
          <w:lang w:eastAsia="zh-CN" w:bidi="hi-IN"/>
        </w:rPr>
        <w:t>odzwierciedlały asorytment wchodzący w skład Przedmiotu Zamówienia zgodnie z  ofertą cenową Wykonawcy,</w:t>
      </w:r>
    </w:p>
    <w:p w14:paraId="5F3848D3" w14:textId="77777777" w:rsidR="005A71B3" w:rsidRPr="005A71B3" w:rsidRDefault="005A71B3" w:rsidP="005A71B3">
      <w:pPr>
        <w:numPr>
          <w:ilvl w:val="0"/>
          <w:numId w:val="72"/>
        </w:numPr>
        <w:contextualSpacing/>
        <w:jc w:val="both"/>
        <w:rPr>
          <w:rFonts w:eastAsia="SimSun"/>
          <w:color w:val="000000"/>
          <w:sz w:val="22"/>
          <w:szCs w:val="22"/>
          <w:lang w:eastAsia="zh-CN" w:bidi="hi-IN"/>
        </w:rPr>
      </w:pPr>
      <w:r w:rsidRPr="005A71B3">
        <w:rPr>
          <w:rFonts w:eastAsia="SimSun"/>
          <w:color w:val="000000"/>
          <w:sz w:val="22"/>
          <w:szCs w:val="22"/>
          <w:lang w:eastAsia="zh-CN" w:bidi="hi-IN"/>
        </w:rPr>
        <w:t xml:space="preserve">zawierały numer Umowy. </w:t>
      </w:r>
    </w:p>
    <w:p w14:paraId="0D4EBB52" w14:textId="77777777" w:rsidR="005A71B3" w:rsidRPr="005A71B3" w:rsidRDefault="005A71B3" w:rsidP="005A71B3">
      <w:pPr>
        <w:numPr>
          <w:ilvl w:val="0"/>
          <w:numId w:val="71"/>
        </w:numPr>
        <w:ind w:left="426"/>
        <w:contextualSpacing/>
        <w:jc w:val="both"/>
        <w:rPr>
          <w:sz w:val="22"/>
          <w:szCs w:val="22"/>
        </w:rPr>
      </w:pPr>
      <w:r w:rsidRPr="005A71B3">
        <w:rPr>
          <w:sz w:val="22"/>
          <w:szCs w:val="22"/>
        </w:rPr>
        <w:t xml:space="preserve">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14:paraId="2074E526" w14:textId="77777777" w:rsidR="005A71B3" w:rsidRPr="005A71B3" w:rsidRDefault="005A71B3" w:rsidP="005A71B3">
      <w:pPr>
        <w:numPr>
          <w:ilvl w:val="0"/>
          <w:numId w:val="71"/>
        </w:numPr>
        <w:ind w:left="426"/>
        <w:contextualSpacing/>
        <w:jc w:val="both"/>
        <w:rPr>
          <w:sz w:val="22"/>
          <w:szCs w:val="22"/>
        </w:rPr>
      </w:pPr>
      <w:r w:rsidRPr="005A71B3">
        <w:rPr>
          <w:sz w:val="22"/>
          <w:szCs w:val="22"/>
        </w:rPr>
        <w:t>Zamawiający dopuszcza następujące dostarczanie faktur przez Wykonawcę:</w:t>
      </w:r>
    </w:p>
    <w:p w14:paraId="3F87AAA9" w14:textId="77777777" w:rsidR="005A71B3" w:rsidRPr="005A71B3" w:rsidRDefault="005A71B3" w:rsidP="005A71B3">
      <w:pPr>
        <w:numPr>
          <w:ilvl w:val="0"/>
          <w:numId w:val="73"/>
        </w:numPr>
        <w:ind w:left="995"/>
        <w:contextualSpacing/>
        <w:jc w:val="both"/>
        <w:rPr>
          <w:sz w:val="22"/>
          <w:szCs w:val="22"/>
        </w:rPr>
      </w:pPr>
      <w:r w:rsidRPr="005A71B3">
        <w:rPr>
          <w:sz w:val="22"/>
          <w:szCs w:val="22"/>
        </w:rPr>
        <w:t xml:space="preserve">w wersji papierowej, </w:t>
      </w:r>
    </w:p>
    <w:p w14:paraId="52AAF6A7" w14:textId="77777777" w:rsidR="005A71B3" w:rsidRPr="005A71B3" w:rsidRDefault="005A71B3" w:rsidP="005A71B3">
      <w:pPr>
        <w:numPr>
          <w:ilvl w:val="0"/>
          <w:numId w:val="73"/>
        </w:numPr>
        <w:ind w:left="993"/>
        <w:contextualSpacing/>
        <w:jc w:val="both"/>
        <w:rPr>
          <w:sz w:val="22"/>
          <w:szCs w:val="22"/>
        </w:rPr>
      </w:pPr>
      <w:r w:rsidRPr="005A71B3">
        <w:rPr>
          <w:sz w:val="22"/>
          <w:szCs w:val="22"/>
        </w:rPr>
        <w:lastRenderedPageBreak/>
        <w:t>pocztą elektroniczną na adres: efaktury@zdrowie.walbrzych.pl</w:t>
      </w:r>
    </w:p>
    <w:p w14:paraId="03C535AB" w14:textId="77777777" w:rsidR="005A71B3" w:rsidRPr="005A71B3" w:rsidRDefault="005A71B3" w:rsidP="005A71B3">
      <w:pPr>
        <w:numPr>
          <w:ilvl w:val="0"/>
          <w:numId w:val="73"/>
        </w:numPr>
        <w:ind w:left="993"/>
        <w:contextualSpacing/>
        <w:jc w:val="both"/>
        <w:rPr>
          <w:sz w:val="22"/>
          <w:szCs w:val="22"/>
        </w:rPr>
      </w:pPr>
      <w:r w:rsidRPr="005A71B3">
        <w:rPr>
          <w:sz w:val="22"/>
          <w:szCs w:val="22"/>
        </w:rPr>
        <w:t>Platforma Elektronicznego Fakturowania https://www.brokerinfinite.efaktura.gov.pl</w:t>
      </w:r>
    </w:p>
    <w:p w14:paraId="3FA8A229" w14:textId="77777777" w:rsidR="005A71B3" w:rsidRPr="005A71B3" w:rsidRDefault="005A71B3" w:rsidP="005A71B3">
      <w:pPr>
        <w:numPr>
          <w:ilvl w:val="0"/>
          <w:numId w:val="71"/>
        </w:numPr>
        <w:ind w:left="426"/>
        <w:contextualSpacing/>
        <w:jc w:val="both"/>
        <w:rPr>
          <w:sz w:val="22"/>
          <w:szCs w:val="22"/>
        </w:rPr>
      </w:pPr>
      <w:r w:rsidRPr="005A71B3">
        <w:rPr>
          <w:color w:val="000000"/>
          <w:sz w:val="22"/>
          <w:szCs w:val="22"/>
        </w:rPr>
        <w:t xml:space="preserve">Wykonawca oświadcza, że: </w:t>
      </w:r>
    </w:p>
    <w:p w14:paraId="4361CBD9" w14:textId="77777777" w:rsidR="005A71B3" w:rsidRPr="005A71B3" w:rsidRDefault="005A71B3" w:rsidP="005A71B3">
      <w:pPr>
        <w:numPr>
          <w:ilvl w:val="0"/>
          <w:numId w:val="74"/>
        </w:numPr>
        <w:tabs>
          <w:tab w:val="left" w:pos="426"/>
        </w:tabs>
        <w:spacing w:before="100"/>
        <w:contextualSpacing/>
        <w:jc w:val="both"/>
        <w:rPr>
          <w:color w:val="000000"/>
          <w:sz w:val="22"/>
          <w:szCs w:val="22"/>
        </w:rPr>
      </w:pPr>
      <w:r w:rsidRPr="005A71B3">
        <w:rPr>
          <w:color w:val="000000"/>
          <w:sz w:val="22"/>
          <w:szCs w:val="22"/>
        </w:rPr>
        <w:t>numer rachunku bankowego płatności wskazany na fakturze wystawionej dla Zamawiającego będzie numerem właściwym dla dokonania rozliczeń na zasadach podzielnej płatności zgodnie obowiązującymi przepisami prawa,</w:t>
      </w:r>
    </w:p>
    <w:p w14:paraId="19D60C37" w14:textId="77777777" w:rsidR="005A71B3" w:rsidRPr="005A71B3" w:rsidRDefault="005A71B3" w:rsidP="005A71B3">
      <w:pPr>
        <w:numPr>
          <w:ilvl w:val="0"/>
          <w:numId w:val="74"/>
        </w:numPr>
        <w:tabs>
          <w:tab w:val="left" w:pos="426"/>
        </w:tabs>
        <w:spacing w:before="100"/>
        <w:ind w:left="1276" w:hanging="425"/>
        <w:contextualSpacing/>
        <w:jc w:val="both"/>
        <w:rPr>
          <w:color w:val="000000"/>
          <w:sz w:val="22"/>
          <w:szCs w:val="22"/>
        </w:rPr>
      </w:pPr>
      <w:r w:rsidRPr="005A71B3">
        <w:rPr>
          <w:color w:val="000000"/>
          <w:sz w:val="22"/>
          <w:szCs w:val="22"/>
        </w:rPr>
        <w:t>jest płatnikiem podatku od towarów i usług VAT i posiada numer identyfikacyjny .....................</w:t>
      </w:r>
    </w:p>
    <w:p w14:paraId="439F5F4A" w14:textId="77777777" w:rsidR="005A71B3" w:rsidRPr="005A71B3" w:rsidRDefault="005A71B3" w:rsidP="005A71B3">
      <w:pPr>
        <w:numPr>
          <w:ilvl w:val="0"/>
          <w:numId w:val="74"/>
        </w:numPr>
        <w:tabs>
          <w:tab w:val="left" w:pos="426"/>
        </w:tabs>
        <w:spacing w:before="100"/>
        <w:ind w:left="1276" w:hanging="425"/>
        <w:contextualSpacing/>
        <w:jc w:val="both"/>
        <w:rPr>
          <w:sz w:val="22"/>
          <w:szCs w:val="22"/>
        </w:rPr>
      </w:pPr>
      <w:r w:rsidRPr="005A71B3">
        <w:rPr>
          <w:color w:val="000000"/>
          <w:sz w:val="22"/>
          <w:szCs w:val="22"/>
        </w:rPr>
        <w:t>numer rachunku bankowego wskazany na fakturze,</w:t>
      </w:r>
      <w:r w:rsidRPr="005A71B3">
        <w:rPr>
          <w:sz w:val="22"/>
          <w:szCs w:val="22"/>
        </w:rPr>
        <w:t xml:space="preserve"> jest wpisany do wykazu podmiotów zarejestrowanych jako podatnicy VAT, niezarejestrowanych oraz wykreślonych i przywróconych do rejestru VAT prowadzonego przez Ministerstwo Finansów RP (tzw. „biała lista podatników VAT”).</w:t>
      </w:r>
    </w:p>
    <w:p w14:paraId="54177465" w14:textId="77777777" w:rsidR="005A71B3" w:rsidRPr="005A71B3" w:rsidRDefault="005A71B3" w:rsidP="005A71B3">
      <w:pPr>
        <w:spacing w:before="100"/>
        <w:jc w:val="center"/>
        <w:rPr>
          <w:b/>
          <w:sz w:val="22"/>
          <w:szCs w:val="22"/>
        </w:rPr>
      </w:pPr>
      <w:r w:rsidRPr="005A71B3">
        <w:rPr>
          <w:b/>
          <w:sz w:val="22"/>
          <w:szCs w:val="22"/>
        </w:rPr>
        <w:t>§ 6</w:t>
      </w:r>
    </w:p>
    <w:p w14:paraId="22D930B8" w14:textId="77777777" w:rsidR="005A71B3" w:rsidRPr="005A71B3" w:rsidRDefault="005A71B3" w:rsidP="005A71B3">
      <w:pPr>
        <w:numPr>
          <w:ilvl w:val="0"/>
          <w:numId w:val="75"/>
        </w:numPr>
        <w:spacing w:before="100"/>
        <w:ind w:left="360"/>
        <w:jc w:val="both"/>
        <w:rPr>
          <w:sz w:val="22"/>
          <w:szCs w:val="22"/>
        </w:rPr>
      </w:pPr>
      <w:r w:rsidRPr="005A71B3">
        <w:rPr>
          <w:sz w:val="22"/>
          <w:szCs w:val="22"/>
        </w:rPr>
        <w:t xml:space="preserve">Wykonawca zobowiązany jest do zapłaty Zamawiającemu następujących kar umownych: </w:t>
      </w:r>
    </w:p>
    <w:p w14:paraId="012EB726" w14:textId="77777777" w:rsidR="005A71B3" w:rsidRPr="005A71B3" w:rsidRDefault="005A71B3" w:rsidP="005A71B3">
      <w:pPr>
        <w:numPr>
          <w:ilvl w:val="0"/>
          <w:numId w:val="76"/>
        </w:numPr>
        <w:ind w:left="927"/>
        <w:jc w:val="both"/>
        <w:rPr>
          <w:sz w:val="22"/>
          <w:szCs w:val="22"/>
        </w:rPr>
      </w:pPr>
      <w:r w:rsidRPr="005A71B3">
        <w:rPr>
          <w:sz w:val="22"/>
          <w:szCs w:val="22"/>
        </w:rPr>
        <w:t>za zwłokę w dostarczeniu poszczególnych partii Przedmiotu Zamówienia</w:t>
      </w:r>
      <w:r w:rsidRPr="005A71B3">
        <w:rPr>
          <w:sz w:val="22"/>
          <w:szCs w:val="22"/>
        </w:rPr>
        <w:br/>
        <w:t>- w wysokości 0,3% wartości netto zamówionej partii Przedmiotu Zamówienia  za każdy dzień zwłoki Przedmiotu Zamówienia,</w:t>
      </w:r>
    </w:p>
    <w:p w14:paraId="7834D809" w14:textId="77777777" w:rsidR="005A71B3" w:rsidRPr="005A71B3" w:rsidRDefault="005A71B3" w:rsidP="005A71B3">
      <w:pPr>
        <w:numPr>
          <w:ilvl w:val="0"/>
          <w:numId w:val="76"/>
        </w:numPr>
        <w:ind w:left="993" w:hanging="426"/>
        <w:jc w:val="both"/>
        <w:rPr>
          <w:sz w:val="22"/>
          <w:szCs w:val="22"/>
        </w:rPr>
      </w:pPr>
      <w:r w:rsidRPr="005A71B3">
        <w:rPr>
          <w:sz w:val="22"/>
          <w:szCs w:val="22"/>
        </w:rPr>
        <w:t>za zwłokę w wymianie wadliwego Przedmiot Zamówienia na wolny od wad</w:t>
      </w:r>
      <w:r w:rsidRPr="005A71B3">
        <w:rPr>
          <w:sz w:val="22"/>
          <w:szCs w:val="22"/>
        </w:rPr>
        <w:br/>
        <w:t>- w wysokości 0,3% wartości netto wadliwego Przedmiot Zamówienia podlegającego wymianie za każdy dzień zwłoki,</w:t>
      </w:r>
    </w:p>
    <w:p w14:paraId="1E50CA0F" w14:textId="77777777" w:rsidR="005A71B3" w:rsidRPr="005A71B3" w:rsidRDefault="005A71B3" w:rsidP="005A71B3">
      <w:pPr>
        <w:numPr>
          <w:ilvl w:val="0"/>
          <w:numId w:val="76"/>
        </w:numPr>
        <w:ind w:left="993" w:hanging="426"/>
        <w:jc w:val="both"/>
        <w:rPr>
          <w:sz w:val="22"/>
          <w:szCs w:val="22"/>
        </w:rPr>
      </w:pPr>
      <w:r w:rsidRPr="005A71B3">
        <w:rPr>
          <w:sz w:val="22"/>
          <w:szCs w:val="22"/>
        </w:rPr>
        <w:t>w przypadku nieprzedłożenia przez Wykonawcę w wyznaczonym terminie dokumentów, o których mowa w  §  2 ust. 5 pkt 1), w wysokości 500 zł (słownie: pięćset złotych) za każdy przypadek,</w:t>
      </w:r>
    </w:p>
    <w:p w14:paraId="1C6458F9" w14:textId="77777777" w:rsidR="005A71B3" w:rsidRPr="005A71B3" w:rsidRDefault="005A71B3" w:rsidP="005A71B3">
      <w:pPr>
        <w:numPr>
          <w:ilvl w:val="0"/>
          <w:numId w:val="76"/>
        </w:numPr>
        <w:ind w:left="993" w:hanging="426"/>
        <w:jc w:val="both"/>
        <w:rPr>
          <w:sz w:val="22"/>
          <w:szCs w:val="22"/>
        </w:rPr>
      </w:pPr>
      <w:r w:rsidRPr="005A71B3">
        <w:rPr>
          <w:sz w:val="22"/>
          <w:szCs w:val="22"/>
        </w:rPr>
        <w:t>w przypadku rozwiązania lub odstąpienia od umowy przez Zamawiającego z przyczyn leżących po stronie Wykonawcy – w wysokości 20% wartości maksymalnego wynagrodzenia netto określonego w  § 5 ust. 2</w:t>
      </w:r>
    </w:p>
    <w:p w14:paraId="50B612C9" w14:textId="77777777" w:rsidR="005A71B3" w:rsidRPr="005A71B3" w:rsidRDefault="005A71B3" w:rsidP="005A71B3">
      <w:pPr>
        <w:numPr>
          <w:ilvl w:val="0"/>
          <w:numId w:val="77"/>
        </w:numPr>
        <w:jc w:val="both"/>
        <w:rPr>
          <w:sz w:val="22"/>
          <w:szCs w:val="22"/>
        </w:rPr>
      </w:pPr>
      <w:r w:rsidRPr="005A71B3">
        <w:rPr>
          <w:sz w:val="22"/>
          <w:szCs w:val="22"/>
        </w:rPr>
        <w:t>Łączna  maksymalna  wysokość  kar  umownych,  których  może  dochodzić  Zamawiający wynosi 40 % maksymalnego wynagrodzenia netto określonego w § 5 ust. 2 Umowy.</w:t>
      </w:r>
    </w:p>
    <w:p w14:paraId="73FB8A0C" w14:textId="77777777" w:rsidR="005A71B3" w:rsidRPr="005A71B3" w:rsidRDefault="005A71B3" w:rsidP="005A71B3">
      <w:pPr>
        <w:numPr>
          <w:ilvl w:val="0"/>
          <w:numId w:val="77"/>
        </w:numPr>
        <w:jc w:val="both"/>
        <w:rPr>
          <w:sz w:val="22"/>
          <w:szCs w:val="22"/>
        </w:rPr>
      </w:pPr>
      <w:r w:rsidRPr="005A71B3">
        <w:rPr>
          <w:sz w:val="22"/>
          <w:szCs w:val="22"/>
        </w:rPr>
        <w:t>Jeżeli szkoda rzeczywista będzie wyższa niż kara umowna, o której mowa w ust. 1, Zamawiający będzie uprawniony do dochodzenia odszkodowania do wysokości poniesionej szkody na zasadach ogólnych.</w:t>
      </w:r>
    </w:p>
    <w:p w14:paraId="13EBF72E" w14:textId="77777777" w:rsidR="005A71B3" w:rsidRPr="005A71B3" w:rsidRDefault="005A71B3" w:rsidP="005A71B3">
      <w:pPr>
        <w:numPr>
          <w:ilvl w:val="0"/>
          <w:numId w:val="77"/>
        </w:numPr>
        <w:jc w:val="both"/>
        <w:rPr>
          <w:sz w:val="22"/>
          <w:szCs w:val="22"/>
        </w:rPr>
      </w:pPr>
      <w:r w:rsidRPr="005A71B3">
        <w:rPr>
          <w:sz w:val="22"/>
          <w:szCs w:val="22"/>
        </w:rPr>
        <w:t>Kary umowne Zamawiający może potrącić z faktur wystawionych przez Wykonawcę, na co Wykonawca wyraża zgodę.</w:t>
      </w:r>
    </w:p>
    <w:p w14:paraId="5E766D43" w14:textId="77777777" w:rsidR="005A71B3" w:rsidRPr="005A71B3" w:rsidRDefault="005A71B3" w:rsidP="005A71B3">
      <w:pPr>
        <w:numPr>
          <w:ilvl w:val="0"/>
          <w:numId w:val="77"/>
        </w:numPr>
        <w:jc w:val="both"/>
        <w:rPr>
          <w:sz w:val="22"/>
          <w:szCs w:val="22"/>
        </w:rPr>
      </w:pPr>
      <w:r w:rsidRPr="005A71B3">
        <w:rPr>
          <w:sz w:val="22"/>
          <w:szCs w:val="22"/>
        </w:rPr>
        <w:t xml:space="preserve">Postanowienia dotyczące kar umownych pozostają w mocy również w przypadku odstąpienia przez Zamawiającego od Umowy. </w:t>
      </w:r>
    </w:p>
    <w:p w14:paraId="004A7D1C" w14:textId="77777777" w:rsidR="005A71B3" w:rsidRPr="005A71B3" w:rsidRDefault="005A71B3" w:rsidP="005A71B3">
      <w:pPr>
        <w:numPr>
          <w:ilvl w:val="0"/>
          <w:numId w:val="77"/>
        </w:numPr>
        <w:jc w:val="both"/>
        <w:rPr>
          <w:sz w:val="22"/>
          <w:szCs w:val="22"/>
        </w:rPr>
      </w:pPr>
      <w:r w:rsidRPr="005A71B3">
        <w:rPr>
          <w:sz w:val="22"/>
          <w:szCs w:val="22"/>
        </w:rPr>
        <w:t xml:space="preserve">Powierzenie przez Wykonawcę realizacji niniejszej Umowy podwykonawcy wymaga pisemnego powiadomienia Zamawiającego. Wykonawca ponosi odpowiedzialność za działania podwykonawców i osób, którymi będzie posługiwał się do wykonania Umowy, jak za działania własne.  </w:t>
      </w:r>
    </w:p>
    <w:p w14:paraId="44AE3F83" w14:textId="77777777" w:rsidR="005A71B3" w:rsidRPr="005A71B3" w:rsidRDefault="005A71B3" w:rsidP="005A71B3">
      <w:pPr>
        <w:spacing w:before="100"/>
        <w:rPr>
          <w:b/>
          <w:sz w:val="22"/>
          <w:szCs w:val="22"/>
        </w:rPr>
      </w:pPr>
    </w:p>
    <w:p w14:paraId="6BC76219" w14:textId="77777777" w:rsidR="005A71B3" w:rsidRPr="005A71B3" w:rsidRDefault="005A71B3" w:rsidP="005A71B3">
      <w:pPr>
        <w:spacing w:before="100"/>
        <w:jc w:val="center"/>
        <w:rPr>
          <w:b/>
          <w:sz w:val="22"/>
          <w:szCs w:val="22"/>
        </w:rPr>
      </w:pPr>
      <w:r w:rsidRPr="005A71B3">
        <w:rPr>
          <w:b/>
          <w:sz w:val="22"/>
          <w:szCs w:val="22"/>
        </w:rPr>
        <w:t>§ 7</w:t>
      </w:r>
    </w:p>
    <w:p w14:paraId="5B0B5BAE" w14:textId="77777777" w:rsidR="005A71B3" w:rsidRPr="005A71B3" w:rsidRDefault="005A71B3" w:rsidP="005A71B3">
      <w:pPr>
        <w:pStyle w:val="Akapitzlist0"/>
        <w:numPr>
          <w:ilvl w:val="1"/>
          <w:numId w:val="21"/>
        </w:numPr>
        <w:spacing w:after="160"/>
        <w:ind w:left="286"/>
        <w:jc w:val="both"/>
        <w:rPr>
          <w:bCs/>
          <w:sz w:val="22"/>
          <w:szCs w:val="22"/>
        </w:rPr>
      </w:pPr>
      <w:r w:rsidRPr="005A71B3">
        <w:rPr>
          <w:bCs/>
          <w:sz w:val="22"/>
          <w:szCs w:val="22"/>
        </w:rPr>
        <w:t xml:space="preserve">W przypadku zmiany ceny materiałów lub kosztów związanych z realizacją Przedmiotu Zamówienia Strony dopuszczają zmianę wysokości wynagrodzenia należnego Wykonawcy zgodnie z następującymi zasadami: </w:t>
      </w:r>
    </w:p>
    <w:p w14:paraId="5DC91320" w14:textId="77777777" w:rsidR="005A71B3" w:rsidRPr="005A71B3" w:rsidRDefault="005A71B3" w:rsidP="005A71B3">
      <w:pPr>
        <w:numPr>
          <w:ilvl w:val="0"/>
          <w:numId w:val="78"/>
        </w:numPr>
        <w:spacing w:after="160"/>
        <w:contextualSpacing/>
        <w:jc w:val="both"/>
        <w:rPr>
          <w:bCs/>
          <w:kern w:val="2"/>
          <w:sz w:val="22"/>
          <w:szCs w:val="22"/>
        </w:rPr>
      </w:pPr>
      <w:r w:rsidRPr="005A71B3">
        <w:rPr>
          <w:bCs/>
          <w:sz w:val="22"/>
          <w:szCs w:val="22"/>
        </w:rPr>
        <w:t>początkowym terminem ustalenia zmiany wynagrodzenia jest dzień zawarcia Umowy, z zastrzeżeniem, że w przypadku gdy Umowa została zawarta po upływie 180 dni od</w:t>
      </w:r>
      <w:r w:rsidRPr="005A71B3">
        <w:rPr>
          <w:bCs/>
          <w:kern w:val="2"/>
          <w:sz w:val="22"/>
          <w:szCs w:val="22"/>
        </w:rPr>
        <w:t xml:space="preserve"> dnia upływu terminu składania ofert, początkowym terminem ustalenia zmiany wynagrodzenia jest dzień otwarcia ofert, </w:t>
      </w:r>
    </w:p>
    <w:p w14:paraId="05EFA891" w14:textId="77777777" w:rsidR="005A71B3" w:rsidRPr="005A71B3" w:rsidRDefault="005A71B3" w:rsidP="005A71B3">
      <w:pPr>
        <w:numPr>
          <w:ilvl w:val="0"/>
          <w:numId w:val="78"/>
        </w:numPr>
        <w:spacing w:after="160"/>
        <w:contextualSpacing/>
        <w:jc w:val="both"/>
        <w:rPr>
          <w:bCs/>
          <w:kern w:val="2"/>
          <w:sz w:val="22"/>
          <w:szCs w:val="22"/>
        </w:rPr>
      </w:pPr>
      <w:r w:rsidRPr="005A71B3">
        <w:rPr>
          <w:bCs/>
          <w:kern w:val="2"/>
          <w:sz w:val="22"/>
          <w:szCs w:val="22"/>
        </w:rPr>
        <w:t>przez zmianę ceny materiałów lub kosztów rozumie się wzrost odpowiednio cen lub kosztów, jak i ich obniżenie, względem ceny lub kosztu przyjętych w celu ustalenia wynagrodzenia Wykonawcy zawartego w ofercie, a w przypadku ewentulanej drugiej i dalszych waloryzacji względem ceny lub kosztu przyjętych w celu ustalenia wynagrodzenia Wykonawcy określonego w ostatnim aneksie waloryzacyjnym,</w:t>
      </w:r>
    </w:p>
    <w:p w14:paraId="56227267" w14:textId="77777777" w:rsidR="005A71B3" w:rsidRPr="005A71B3" w:rsidRDefault="005A71B3" w:rsidP="005A71B3">
      <w:pPr>
        <w:numPr>
          <w:ilvl w:val="0"/>
          <w:numId w:val="78"/>
        </w:numPr>
        <w:spacing w:after="160"/>
        <w:contextualSpacing/>
        <w:jc w:val="both"/>
        <w:rPr>
          <w:bCs/>
          <w:kern w:val="2"/>
          <w:sz w:val="22"/>
          <w:szCs w:val="22"/>
        </w:rPr>
      </w:pPr>
      <w:r w:rsidRPr="005A71B3">
        <w:rPr>
          <w:kern w:val="2"/>
          <w:sz w:val="22"/>
          <w:szCs w:val="22"/>
        </w:rPr>
        <w:t xml:space="preserve">zmiany wynagrodzenia Wykonawcy jest możliwa, jeśli  doszło do zmiany ceny materiałów lub kosztów w takiej wysokości, że łączny koszt </w:t>
      </w:r>
      <w:r w:rsidRPr="005A71B3">
        <w:rPr>
          <w:bCs/>
          <w:kern w:val="2"/>
          <w:sz w:val="22"/>
          <w:szCs w:val="22"/>
        </w:rPr>
        <w:t xml:space="preserve">wykonania Przedmiotu Zamówienia </w:t>
      </w:r>
      <w:r w:rsidRPr="005A71B3">
        <w:rPr>
          <w:bCs/>
          <w:kern w:val="2"/>
          <w:sz w:val="22"/>
          <w:szCs w:val="22"/>
        </w:rPr>
        <w:lastRenderedPageBreak/>
        <w:t>zmienia się o minimum 10% względem łącznego kosztu przyjętego w celu ustalenia wynagrodzenia Wykonawcy zawartego w ofercie, a w przypadku ewentualnej drugiej i dalszych waloryzacji względem łącznego kosztu przyjętego w celu ustalenia wynagrodzenia Wykonawcy określonego w ostatnim aneksie waloryzacyjnym,</w:t>
      </w:r>
    </w:p>
    <w:p w14:paraId="028BCE4F" w14:textId="77777777" w:rsidR="005A71B3" w:rsidRPr="005A71B3" w:rsidRDefault="005A71B3" w:rsidP="005A71B3">
      <w:pPr>
        <w:numPr>
          <w:ilvl w:val="0"/>
          <w:numId w:val="78"/>
        </w:numPr>
        <w:spacing w:after="160"/>
        <w:contextualSpacing/>
        <w:jc w:val="both"/>
        <w:rPr>
          <w:bCs/>
          <w:kern w:val="2"/>
          <w:sz w:val="22"/>
          <w:szCs w:val="22"/>
        </w:rPr>
      </w:pPr>
      <w:r w:rsidRPr="005A71B3">
        <w:rPr>
          <w:bCs/>
          <w:kern w:val="2"/>
          <w:sz w:val="22"/>
          <w:szCs w:val="22"/>
        </w:rPr>
        <w:t xml:space="preserve">obowiązek wykazania zmiany ceny materiałów lub kosztów oraz ich wpływu na łączny koszt wykonania Przedmiotu Zamówienia, zgodnie z pkt 3), należy do Strony, która występuje z wnioskiem o zmianę wysokości wynagrodzenia Wykonawcy, w szczególności Strona wnioskująca zobowiązana jest przedstawić szczegółową kalkulację w tym zakresie oraz dokumenty to potwierdzające, </w:t>
      </w:r>
    </w:p>
    <w:p w14:paraId="48766DF6" w14:textId="77777777" w:rsidR="005A71B3" w:rsidRPr="005A71B3" w:rsidRDefault="005A71B3" w:rsidP="005A71B3">
      <w:pPr>
        <w:numPr>
          <w:ilvl w:val="0"/>
          <w:numId w:val="78"/>
        </w:numPr>
        <w:spacing w:after="68"/>
        <w:contextualSpacing/>
        <w:jc w:val="both"/>
        <w:rPr>
          <w:kern w:val="2"/>
          <w:sz w:val="22"/>
          <w:szCs w:val="22"/>
        </w:rPr>
      </w:pPr>
      <w:r w:rsidRPr="005A71B3">
        <w:rPr>
          <w:kern w:val="2"/>
          <w:sz w:val="22"/>
          <w:szCs w:val="22"/>
        </w:rPr>
        <w:t>wniosek o zmianę wysokości wynagrodzenia nie może być złożony wcześniej niż po 6 miesiącach od dnia zawarcia Umowy, a każdy kolejny nie może być złożony wcześniej niż po 6 miesiącach od daty ostatniej zmiany wysokości wynagrodzenia,</w:t>
      </w:r>
    </w:p>
    <w:p w14:paraId="0265583B" w14:textId="77777777" w:rsidR="005A71B3" w:rsidRPr="005A71B3" w:rsidRDefault="005A71B3" w:rsidP="005A71B3">
      <w:pPr>
        <w:numPr>
          <w:ilvl w:val="0"/>
          <w:numId w:val="78"/>
        </w:numPr>
        <w:spacing w:after="68"/>
        <w:ind w:left="993" w:hanging="426"/>
        <w:contextualSpacing/>
        <w:jc w:val="both"/>
        <w:rPr>
          <w:sz w:val="22"/>
          <w:szCs w:val="22"/>
        </w:rPr>
      </w:pPr>
      <w:r w:rsidRPr="005A71B3">
        <w:rPr>
          <w:sz w:val="22"/>
          <w:szCs w:val="22"/>
        </w:rPr>
        <w:t xml:space="preserve">zmiana wysokości wynagrodzenia dokonywana będzie do wysokości wykazanej zgodnie z pkt 1) - 4) rzeczywistej łącznej zmiany kosztów wykonania Umowy, z zastrzeżeniem, że nie więcej niż o wartość wskaźnika wzrostu/ obniżki towarów i usług konsumpcyjnych ogłaszanego w komunikacie Prezesa Głównego Urzędu Statystycznego w sprawie średniorocznego wskaźnika cen towarów i usług konsumpcyjnych za rok poprzedzający złożenie wniosku o waloryzację. </w:t>
      </w:r>
    </w:p>
    <w:p w14:paraId="04F67C18" w14:textId="77777777" w:rsidR="005A71B3" w:rsidRPr="005A71B3" w:rsidRDefault="005A71B3" w:rsidP="005A71B3">
      <w:pPr>
        <w:numPr>
          <w:ilvl w:val="0"/>
          <w:numId w:val="78"/>
        </w:numPr>
        <w:spacing w:after="68"/>
        <w:ind w:left="993" w:hanging="426"/>
        <w:contextualSpacing/>
        <w:jc w:val="both"/>
        <w:rPr>
          <w:sz w:val="22"/>
          <w:szCs w:val="22"/>
        </w:rPr>
      </w:pPr>
      <w:r w:rsidRPr="005A71B3">
        <w:rPr>
          <w:rFonts w:cs="Tahoma"/>
          <w:sz w:val="22"/>
          <w:szCs w:val="22"/>
        </w:rPr>
        <w:t>maksymalna wartość zmiany wynagrodzenia</w:t>
      </w:r>
      <w:r w:rsidRPr="005A71B3">
        <w:rPr>
          <w:rFonts w:cs="Tahoma"/>
          <w:bCs/>
          <w:sz w:val="22"/>
          <w:szCs w:val="22"/>
        </w:rPr>
        <w:t xml:space="preserve"> Wykonawcy, jaką dopuszcza Zamawiający w efekcie zastosowania postanowień niniejszego paragrafu, wynosi w każdym roku realizacji Umowy 10% </w:t>
      </w:r>
      <w:r w:rsidRPr="005A71B3">
        <w:rPr>
          <w:sz w:val="22"/>
          <w:szCs w:val="22"/>
        </w:rPr>
        <w:t>wartości Wynagrodzenia maksymalnego</w:t>
      </w:r>
      <w:r w:rsidRPr="005A71B3">
        <w:rPr>
          <w:rFonts w:cs="Tahoma"/>
          <w:bCs/>
          <w:sz w:val="22"/>
          <w:szCs w:val="22"/>
        </w:rPr>
        <w:t>.</w:t>
      </w:r>
    </w:p>
    <w:p w14:paraId="7F036215" w14:textId="77777777" w:rsidR="005A71B3" w:rsidRPr="005A71B3" w:rsidRDefault="005A71B3" w:rsidP="00F70CC7">
      <w:pPr>
        <w:pStyle w:val="Akapitzlist0"/>
        <w:numPr>
          <w:ilvl w:val="6"/>
          <w:numId w:val="21"/>
        </w:numPr>
        <w:spacing w:after="160"/>
        <w:ind w:left="286"/>
        <w:jc w:val="both"/>
        <w:rPr>
          <w:bCs/>
          <w:sz w:val="22"/>
          <w:szCs w:val="22"/>
        </w:rPr>
      </w:pPr>
      <w:r w:rsidRPr="005A71B3">
        <w:rPr>
          <w:bCs/>
          <w:sz w:val="22"/>
          <w:szCs w:val="22"/>
        </w:rPr>
        <w:t xml:space="preserve">Strona Umowy może zwrócić się z pisemnym wnioskiem o zmianę wynagrodzenia, zgodnie z zasadami określonymi w ust. 1, pod warunkiem, że zmiany te będą miały rzeczywisty wpływ na koszty wykonania Przedmiotu Zamówienia przez Wykonawcę. </w:t>
      </w:r>
    </w:p>
    <w:p w14:paraId="3FD6CDC2" w14:textId="77777777" w:rsidR="005A71B3" w:rsidRPr="005A71B3" w:rsidRDefault="005A71B3" w:rsidP="005A71B3">
      <w:pPr>
        <w:numPr>
          <w:ilvl w:val="6"/>
          <w:numId w:val="21"/>
        </w:numPr>
        <w:tabs>
          <w:tab w:val="num" w:pos="7448"/>
        </w:tabs>
        <w:spacing w:after="160"/>
        <w:ind w:left="284"/>
        <w:contextualSpacing/>
        <w:jc w:val="both"/>
        <w:rPr>
          <w:bCs/>
          <w:sz w:val="22"/>
          <w:szCs w:val="22"/>
        </w:rPr>
      </w:pPr>
      <w:r w:rsidRPr="005A71B3">
        <w:rPr>
          <w:bCs/>
          <w:sz w:val="22"/>
          <w:szCs w:val="22"/>
        </w:rPr>
        <w:t xml:space="preserve">Wniosek, o którym mowa w ust. 2 powinien zawierać propozycję zmiany Umowy w zakresie wysokości wynagrodzenia wraz z jej uzasadnieniem oraz szczegółową kalkulację i dokumenty niezbędne do oceny przez drugą Stronę, czy proponowane zmiany są zgodne z zasadami określonymi w ust. 1, a także czy zmiany cen materiałów lub kosztów mają lub będą miały wpływ na koszty wykonania Umowy przez Wykonawcę oraz w jakim stopniu zmiany tych cen lub kosztów uzasadniają zmianę wysokości wynagrodzenia Wykonawcy określonego w niniejszej Umowie. </w:t>
      </w:r>
    </w:p>
    <w:p w14:paraId="2EA06C0F" w14:textId="77777777" w:rsidR="005A71B3" w:rsidRPr="005A71B3" w:rsidRDefault="005A71B3" w:rsidP="005A71B3">
      <w:pPr>
        <w:numPr>
          <w:ilvl w:val="6"/>
          <w:numId w:val="21"/>
        </w:numPr>
        <w:tabs>
          <w:tab w:val="num" w:pos="7448"/>
        </w:tabs>
        <w:spacing w:after="160"/>
        <w:ind w:left="284"/>
        <w:contextualSpacing/>
        <w:jc w:val="both"/>
        <w:rPr>
          <w:bCs/>
          <w:sz w:val="22"/>
          <w:szCs w:val="22"/>
        </w:rPr>
      </w:pPr>
      <w:r w:rsidRPr="005A71B3">
        <w:rPr>
          <w:bCs/>
          <w:sz w:val="22"/>
          <w:szCs w:val="22"/>
        </w:rPr>
        <w:t>Zmiana wynagrodzenia Wykonawcy wymaga zawarcia aneksu do Umowy i będzie następować od daty wprowadzenia zmiany w Umowie i dotyczyć wyłącznie niezrealizowanej części Przedmiotu Zamówienia.</w:t>
      </w:r>
    </w:p>
    <w:p w14:paraId="5B5E5A75" w14:textId="77777777" w:rsidR="005A71B3" w:rsidRPr="005A71B3" w:rsidRDefault="005A71B3" w:rsidP="005A71B3">
      <w:pPr>
        <w:numPr>
          <w:ilvl w:val="6"/>
          <w:numId w:val="21"/>
        </w:numPr>
        <w:tabs>
          <w:tab w:val="num" w:pos="7448"/>
        </w:tabs>
        <w:spacing w:after="160"/>
        <w:ind w:left="210" w:hanging="284"/>
        <w:contextualSpacing/>
        <w:jc w:val="both"/>
        <w:rPr>
          <w:bCs/>
          <w:kern w:val="2"/>
          <w:sz w:val="22"/>
          <w:szCs w:val="22"/>
        </w:rPr>
      </w:pPr>
      <w:r w:rsidRPr="005A71B3">
        <w:rPr>
          <w:bCs/>
          <w:kern w:val="2"/>
          <w:sz w:val="22"/>
          <w:szCs w:val="22"/>
        </w:rPr>
        <w:t>Maksymalna wartość zmiany wynagrodzenia jaką dopuszcza Zamawiający w efekcie zastosowania postanowień paragrafu 7 nie może przekroczyć 50% wynagrodzenia Wykonawcy określonego w paragrafie 5 pkt 2.</w:t>
      </w:r>
    </w:p>
    <w:p w14:paraId="4DC120A1" w14:textId="77777777" w:rsidR="005A71B3" w:rsidRPr="005A71B3" w:rsidRDefault="005A71B3" w:rsidP="005A71B3">
      <w:pPr>
        <w:spacing w:before="100"/>
        <w:jc w:val="center"/>
        <w:rPr>
          <w:b/>
          <w:sz w:val="22"/>
          <w:szCs w:val="22"/>
        </w:rPr>
      </w:pPr>
      <w:r w:rsidRPr="005A71B3">
        <w:rPr>
          <w:b/>
          <w:sz w:val="22"/>
          <w:szCs w:val="22"/>
        </w:rPr>
        <w:t>§ 8</w:t>
      </w:r>
    </w:p>
    <w:p w14:paraId="050DB06F" w14:textId="77777777" w:rsidR="005A71B3" w:rsidRPr="005A71B3" w:rsidRDefault="005A71B3" w:rsidP="005A71B3">
      <w:pPr>
        <w:numPr>
          <w:ilvl w:val="0"/>
          <w:numId w:val="79"/>
        </w:numPr>
        <w:ind w:left="360"/>
        <w:jc w:val="both"/>
        <w:rPr>
          <w:sz w:val="22"/>
          <w:szCs w:val="22"/>
        </w:rPr>
      </w:pPr>
      <w:r w:rsidRPr="005A71B3">
        <w:rPr>
          <w:sz w:val="22"/>
          <w:szCs w:val="22"/>
        </w:rPr>
        <w:t>Zamawiającemu przysługuje prawo rozwiązania niniejszej umowy ze skutkiem natychmiastowym w następujących przypadkach:</w:t>
      </w:r>
    </w:p>
    <w:p w14:paraId="79365408" w14:textId="77777777" w:rsidR="005A71B3" w:rsidRPr="005A71B3" w:rsidRDefault="005A71B3" w:rsidP="005A71B3">
      <w:pPr>
        <w:numPr>
          <w:ilvl w:val="0"/>
          <w:numId w:val="80"/>
        </w:numPr>
        <w:contextualSpacing/>
        <w:jc w:val="both"/>
        <w:rPr>
          <w:sz w:val="22"/>
          <w:szCs w:val="22"/>
        </w:rPr>
      </w:pPr>
      <w:r w:rsidRPr="005A71B3">
        <w:rPr>
          <w:sz w:val="22"/>
          <w:szCs w:val="22"/>
        </w:rPr>
        <w:t>Wykonawca nie rozpoczął lub zaprzestał wykonania dostaw Przedmiotu Zamówienia,</w:t>
      </w:r>
    </w:p>
    <w:p w14:paraId="3442C293" w14:textId="77777777" w:rsidR="005A71B3" w:rsidRPr="005A71B3" w:rsidRDefault="005A71B3" w:rsidP="005A71B3">
      <w:pPr>
        <w:numPr>
          <w:ilvl w:val="0"/>
          <w:numId w:val="80"/>
        </w:numPr>
        <w:contextualSpacing/>
        <w:jc w:val="both"/>
        <w:rPr>
          <w:sz w:val="22"/>
          <w:szCs w:val="22"/>
        </w:rPr>
      </w:pPr>
      <w:r w:rsidRPr="005A71B3">
        <w:rPr>
          <w:sz w:val="22"/>
          <w:szCs w:val="22"/>
        </w:rPr>
        <w:t xml:space="preserve">rażącego naruszenia postanowień umowy przez Wykonawcę przez które rozumie się pięciokrotną zwłokę w realizacji dostaw przekraczających każdorazowo 48 godzin, albo też pięciokrotną dostawę Przedmiotu Zamówienia niezgodnego z zamówieniem lub pięciokrotną zwłokę w wymianie wadliwego Przedmiot Zamówienia na wolny od wad, </w:t>
      </w:r>
    </w:p>
    <w:p w14:paraId="002F4B10" w14:textId="77777777" w:rsidR="005A71B3" w:rsidRPr="005A71B3" w:rsidRDefault="005A71B3" w:rsidP="005A71B3">
      <w:pPr>
        <w:numPr>
          <w:ilvl w:val="0"/>
          <w:numId w:val="80"/>
        </w:numPr>
        <w:contextualSpacing/>
        <w:jc w:val="both"/>
        <w:rPr>
          <w:sz w:val="22"/>
          <w:szCs w:val="22"/>
        </w:rPr>
      </w:pPr>
      <w:r w:rsidRPr="005A71B3">
        <w:rPr>
          <w:sz w:val="22"/>
          <w:szCs w:val="22"/>
        </w:rPr>
        <w:t>Wykonawca, oprócz przypadków wskazanych w pkt 1-2 powyżej, nie wykonuje lub nienależycie wykonuje którykolwiek ze swoich obowiązków określonych w Umowie, jeśli po uprzednim pisemnym wezwaniu przez Zamawiającego do zaprzestania naruszeń lub wznowienia wykonywania dostaw zgodnie z umową, Wykonawca w ciągu 7 dni od otrzymania wezwania nie zastosuje się do jego treści.</w:t>
      </w:r>
    </w:p>
    <w:p w14:paraId="315F4722" w14:textId="77777777" w:rsidR="005A71B3" w:rsidRPr="005A71B3" w:rsidRDefault="005A71B3" w:rsidP="005A71B3">
      <w:pPr>
        <w:numPr>
          <w:ilvl w:val="0"/>
          <w:numId w:val="80"/>
        </w:numPr>
        <w:contextualSpacing/>
        <w:jc w:val="both"/>
        <w:rPr>
          <w:sz w:val="22"/>
          <w:szCs w:val="22"/>
        </w:rPr>
      </w:pPr>
      <w:r w:rsidRPr="005A71B3">
        <w:rPr>
          <w:sz w:val="22"/>
          <w:szCs w:val="22"/>
        </w:rPr>
        <w:t>zaistnienia okoliczności skutkujących zakazem dalszego wykonywania zamówienia publicznego określonych w art. 5k rozporządzenia Rady (UE) nr 833/2014 z dnia 31 lipca 2014 r. dotyczącego środków ograniczających w związku z działaniami Rosji destabilizującymi sytuację na Ukrainie.</w:t>
      </w:r>
    </w:p>
    <w:p w14:paraId="2F389E2C" w14:textId="77777777" w:rsidR="005A71B3" w:rsidRPr="005A71B3" w:rsidRDefault="005A71B3" w:rsidP="005A71B3">
      <w:pPr>
        <w:numPr>
          <w:ilvl w:val="0"/>
          <w:numId w:val="79"/>
        </w:numPr>
        <w:ind w:left="426" w:hanging="426"/>
        <w:jc w:val="both"/>
        <w:rPr>
          <w:sz w:val="22"/>
          <w:szCs w:val="22"/>
        </w:rPr>
      </w:pPr>
      <w:r w:rsidRPr="005A71B3">
        <w:rPr>
          <w:sz w:val="22"/>
          <w:szCs w:val="22"/>
        </w:rPr>
        <w:t xml:space="preserve">Rozwiązanie Umowy przewidziane w ust. 1 może nastąpić w terminie 60 dni od dnia wystąpienia tych okoliczności lub powzięcia przez Zamawiającego wiadomości o nich i wymaga zachowania formy pisemnej. </w:t>
      </w:r>
    </w:p>
    <w:p w14:paraId="2A18D667" w14:textId="77777777" w:rsidR="005A71B3" w:rsidRPr="005A71B3" w:rsidRDefault="005A71B3" w:rsidP="005A71B3">
      <w:pPr>
        <w:numPr>
          <w:ilvl w:val="0"/>
          <w:numId w:val="79"/>
        </w:numPr>
        <w:ind w:left="426" w:hanging="426"/>
        <w:jc w:val="both"/>
        <w:rPr>
          <w:sz w:val="22"/>
          <w:szCs w:val="22"/>
        </w:rPr>
      </w:pPr>
      <w:r w:rsidRPr="005A71B3">
        <w:rPr>
          <w:sz w:val="22"/>
          <w:szCs w:val="22"/>
        </w:rPr>
        <w:lastRenderedPageBreak/>
        <w:t>Niezależnie od przyczyn wskazanych w ust. 1 Zamawiającemu przysługuje prawo rozwiązania lub odstąpienia od Umowy na zasadach określonych w powszechnie obowiązujących przepisach prawa.</w:t>
      </w:r>
    </w:p>
    <w:p w14:paraId="15E5EDC9" w14:textId="77777777" w:rsidR="005A71B3" w:rsidRPr="005A71B3" w:rsidRDefault="005A71B3" w:rsidP="005A71B3">
      <w:pPr>
        <w:numPr>
          <w:ilvl w:val="0"/>
          <w:numId w:val="79"/>
        </w:numPr>
        <w:ind w:left="426" w:hanging="426"/>
        <w:jc w:val="both"/>
        <w:rPr>
          <w:sz w:val="22"/>
          <w:szCs w:val="22"/>
        </w:rPr>
      </w:pPr>
      <w:r w:rsidRPr="005A71B3">
        <w:rPr>
          <w:sz w:val="22"/>
          <w:szCs w:val="22"/>
        </w:rPr>
        <w:t>W przypadku rozwiązania lub odstąpienia przez Zamawiającego od Umowy Wykonawca może żądać wyłącznie wynagrodzenia z tytułu należycie wykonanej części Umowy.</w:t>
      </w:r>
    </w:p>
    <w:p w14:paraId="30DFEC9F" w14:textId="77777777" w:rsidR="005A71B3" w:rsidRPr="005A71B3" w:rsidRDefault="005A71B3" w:rsidP="005A71B3">
      <w:pPr>
        <w:ind w:left="426"/>
        <w:jc w:val="both"/>
        <w:rPr>
          <w:b/>
          <w:sz w:val="22"/>
          <w:szCs w:val="22"/>
        </w:rPr>
      </w:pPr>
    </w:p>
    <w:p w14:paraId="198556DF" w14:textId="77777777" w:rsidR="005A71B3" w:rsidRPr="005A71B3" w:rsidRDefault="005A71B3" w:rsidP="005A71B3">
      <w:pPr>
        <w:jc w:val="center"/>
        <w:rPr>
          <w:b/>
          <w:sz w:val="22"/>
          <w:szCs w:val="22"/>
        </w:rPr>
      </w:pPr>
    </w:p>
    <w:p w14:paraId="2B626AF3" w14:textId="77777777" w:rsidR="005A71B3" w:rsidRPr="005A71B3" w:rsidRDefault="005A71B3" w:rsidP="005A71B3">
      <w:pPr>
        <w:jc w:val="center"/>
        <w:rPr>
          <w:b/>
          <w:sz w:val="22"/>
          <w:szCs w:val="22"/>
        </w:rPr>
      </w:pPr>
      <w:r w:rsidRPr="005A71B3">
        <w:rPr>
          <w:b/>
          <w:sz w:val="22"/>
          <w:szCs w:val="22"/>
        </w:rPr>
        <w:t>§ 9</w:t>
      </w:r>
    </w:p>
    <w:p w14:paraId="79ADC01E" w14:textId="77777777" w:rsidR="005A71B3" w:rsidRPr="005A71B3" w:rsidRDefault="005A71B3" w:rsidP="005A71B3">
      <w:pPr>
        <w:tabs>
          <w:tab w:val="left" w:pos="142"/>
        </w:tabs>
        <w:contextualSpacing/>
        <w:jc w:val="both"/>
        <w:rPr>
          <w:sz w:val="22"/>
          <w:szCs w:val="22"/>
        </w:rPr>
      </w:pPr>
      <w:r w:rsidRPr="005A71B3">
        <w:rPr>
          <w:sz w:val="22"/>
          <w:szCs w:val="22"/>
        </w:rPr>
        <w:t xml:space="preserve">1. Wszelkie zmiany Umowy wymagają zachowania formy pisemnej pod rygorem nieważności. </w:t>
      </w:r>
    </w:p>
    <w:p w14:paraId="19B048EB" w14:textId="77777777" w:rsidR="005A71B3" w:rsidRPr="005A71B3" w:rsidRDefault="005A71B3" w:rsidP="005A71B3">
      <w:pPr>
        <w:numPr>
          <w:ilvl w:val="1"/>
          <w:numId w:val="21"/>
        </w:numPr>
        <w:tabs>
          <w:tab w:val="left" w:pos="142"/>
        </w:tabs>
        <w:ind w:left="360"/>
        <w:contextualSpacing/>
        <w:jc w:val="both"/>
        <w:rPr>
          <w:sz w:val="22"/>
          <w:szCs w:val="22"/>
        </w:rPr>
      </w:pPr>
      <w:r w:rsidRPr="005A71B3">
        <w:rPr>
          <w:sz w:val="22"/>
          <w:szCs w:val="22"/>
        </w:rPr>
        <w:t xml:space="preserve">Wykonawca nie może bez pisemnej zgody Zamawiającego i organu tworzącego </w:t>
      </w:r>
      <w:r w:rsidRPr="005A71B3">
        <w:rPr>
          <w:color w:val="000000"/>
          <w:sz w:val="22"/>
          <w:szCs w:val="22"/>
        </w:rPr>
        <w:t>Specjalistyczny Szpital im. dra Alfreda Sokołowskiego z siedzibą w Wałbrzychu</w:t>
      </w:r>
      <w:r w:rsidRPr="005A71B3">
        <w:rPr>
          <w:sz w:val="22"/>
          <w:szCs w:val="22"/>
        </w:rPr>
        <w:t xml:space="preserve"> przenieść wierzytelności wynikającej z niniejszej Umowy na osoby trzecie.</w:t>
      </w:r>
    </w:p>
    <w:p w14:paraId="1AEA2954" w14:textId="77777777" w:rsidR="005A71B3" w:rsidRPr="005A71B3" w:rsidRDefault="005A71B3" w:rsidP="005A71B3">
      <w:pPr>
        <w:numPr>
          <w:ilvl w:val="1"/>
          <w:numId w:val="21"/>
        </w:numPr>
        <w:tabs>
          <w:tab w:val="left" w:pos="142"/>
        </w:tabs>
        <w:ind w:left="360"/>
        <w:contextualSpacing/>
        <w:jc w:val="both"/>
        <w:rPr>
          <w:sz w:val="22"/>
          <w:szCs w:val="22"/>
        </w:rPr>
      </w:pPr>
      <w:r w:rsidRPr="005A71B3">
        <w:rPr>
          <w:sz w:val="22"/>
          <w:szCs w:val="22"/>
        </w:rPr>
        <w:t xml:space="preserve">Załączniki do Umowy stanowią jej integralną część. </w:t>
      </w:r>
    </w:p>
    <w:p w14:paraId="244039B5" w14:textId="77777777" w:rsidR="005A71B3" w:rsidRPr="005A71B3" w:rsidRDefault="005A71B3" w:rsidP="005A71B3">
      <w:pPr>
        <w:numPr>
          <w:ilvl w:val="1"/>
          <w:numId w:val="21"/>
        </w:numPr>
        <w:tabs>
          <w:tab w:val="left" w:pos="142"/>
        </w:tabs>
        <w:ind w:left="360"/>
        <w:contextualSpacing/>
        <w:jc w:val="both"/>
        <w:rPr>
          <w:sz w:val="22"/>
          <w:szCs w:val="22"/>
        </w:rPr>
      </w:pPr>
      <w:r w:rsidRPr="005A71B3">
        <w:rPr>
          <w:sz w:val="22"/>
          <w:szCs w:val="22"/>
        </w:rPr>
        <w:t>Do rozstrzygania sporów wynikających z realizacji Umowy właściwy miejscowo będzie sąd powszechny ze względu na siedzibę Zamawiającego.</w:t>
      </w:r>
    </w:p>
    <w:p w14:paraId="4EF2A573" w14:textId="77777777" w:rsidR="005A71B3" w:rsidRPr="005A71B3" w:rsidRDefault="005A71B3" w:rsidP="005A71B3">
      <w:pPr>
        <w:numPr>
          <w:ilvl w:val="1"/>
          <w:numId w:val="21"/>
        </w:numPr>
        <w:tabs>
          <w:tab w:val="left" w:pos="142"/>
        </w:tabs>
        <w:ind w:left="360"/>
        <w:contextualSpacing/>
        <w:jc w:val="both"/>
        <w:rPr>
          <w:sz w:val="22"/>
          <w:szCs w:val="22"/>
        </w:rPr>
      </w:pPr>
      <w:r w:rsidRPr="005A71B3">
        <w:rPr>
          <w:sz w:val="22"/>
          <w:szCs w:val="22"/>
        </w:rPr>
        <w:t>Umowę sporządzono w trzech jednobrzmiących egzemplarzach, dwa dla Zamawiającego i jeden dla Wykonawcy.</w:t>
      </w:r>
    </w:p>
    <w:p w14:paraId="4DC21EAB" w14:textId="77777777" w:rsidR="005A71B3" w:rsidRPr="005A71B3" w:rsidRDefault="005A71B3" w:rsidP="005A71B3">
      <w:pPr>
        <w:spacing w:line="360" w:lineRule="auto"/>
        <w:jc w:val="both"/>
        <w:rPr>
          <w:b/>
          <w:sz w:val="22"/>
          <w:szCs w:val="22"/>
        </w:rPr>
      </w:pPr>
    </w:p>
    <w:p w14:paraId="2B1F638F" w14:textId="77777777" w:rsidR="005A71B3" w:rsidRPr="005A71B3" w:rsidRDefault="005A71B3" w:rsidP="005A71B3">
      <w:pPr>
        <w:spacing w:line="360" w:lineRule="auto"/>
        <w:jc w:val="both"/>
        <w:rPr>
          <w:sz w:val="22"/>
          <w:szCs w:val="22"/>
        </w:rPr>
      </w:pPr>
      <w:r w:rsidRPr="005A71B3">
        <w:rPr>
          <w:b/>
          <w:sz w:val="22"/>
          <w:szCs w:val="22"/>
        </w:rPr>
        <w:t>Załączniki</w:t>
      </w:r>
      <w:r w:rsidRPr="005A71B3">
        <w:rPr>
          <w:sz w:val="22"/>
          <w:szCs w:val="22"/>
        </w:rPr>
        <w:t>:</w:t>
      </w:r>
    </w:p>
    <w:p w14:paraId="6E3B2BD4" w14:textId="77777777" w:rsidR="005A71B3" w:rsidRPr="005A71B3" w:rsidRDefault="005A71B3" w:rsidP="005A71B3">
      <w:pPr>
        <w:numPr>
          <w:ilvl w:val="0"/>
          <w:numId w:val="81"/>
        </w:numPr>
        <w:ind w:left="723"/>
        <w:contextualSpacing/>
        <w:jc w:val="both"/>
        <w:rPr>
          <w:sz w:val="22"/>
          <w:szCs w:val="22"/>
        </w:rPr>
      </w:pPr>
      <w:r w:rsidRPr="005A71B3">
        <w:rPr>
          <w:sz w:val="22"/>
          <w:szCs w:val="22"/>
        </w:rPr>
        <w:t>Załącznik nr 1 – Formularz cenowy</w:t>
      </w:r>
    </w:p>
    <w:p w14:paraId="6F0D5DC6" w14:textId="77777777" w:rsidR="005A71B3" w:rsidRPr="005A71B3" w:rsidRDefault="005A71B3" w:rsidP="005A71B3">
      <w:pPr>
        <w:numPr>
          <w:ilvl w:val="0"/>
          <w:numId w:val="81"/>
        </w:numPr>
        <w:spacing w:after="120"/>
        <w:ind w:left="720"/>
        <w:contextualSpacing/>
        <w:jc w:val="both"/>
        <w:rPr>
          <w:sz w:val="22"/>
          <w:szCs w:val="22"/>
        </w:rPr>
      </w:pPr>
      <w:r w:rsidRPr="005A71B3">
        <w:rPr>
          <w:sz w:val="22"/>
          <w:szCs w:val="22"/>
        </w:rPr>
        <w:t>Załącznik nr 2 – Informacja Administratora</w:t>
      </w:r>
    </w:p>
    <w:p w14:paraId="6ED35536" w14:textId="77777777" w:rsidR="005A71B3" w:rsidRPr="005A71B3" w:rsidRDefault="005A71B3" w:rsidP="005A71B3">
      <w:pPr>
        <w:spacing w:after="120"/>
        <w:ind w:left="720"/>
        <w:contextualSpacing/>
        <w:jc w:val="both"/>
        <w:rPr>
          <w:sz w:val="22"/>
          <w:szCs w:val="22"/>
        </w:rPr>
      </w:pPr>
    </w:p>
    <w:p w14:paraId="3C78E231" w14:textId="77777777" w:rsidR="005A71B3" w:rsidRPr="005A71B3" w:rsidRDefault="005A71B3" w:rsidP="005A71B3">
      <w:pPr>
        <w:spacing w:after="120"/>
        <w:ind w:left="720"/>
        <w:contextualSpacing/>
        <w:jc w:val="both"/>
        <w:rPr>
          <w:sz w:val="22"/>
          <w:szCs w:val="22"/>
        </w:rPr>
      </w:pPr>
    </w:p>
    <w:p w14:paraId="048A4919" w14:textId="77777777" w:rsidR="005A71B3" w:rsidRDefault="005A71B3" w:rsidP="005A71B3">
      <w:pPr>
        <w:keepNext/>
        <w:numPr>
          <w:ilvl w:val="0"/>
          <w:numId w:val="1"/>
        </w:numPr>
        <w:spacing w:line="360" w:lineRule="auto"/>
        <w:ind w:left="709"/>
        <w:jc w:val="both"/>
        <w:outlineLvl w:val="0"/>
        <w:rPr>
          <w:b/>
          <w:bCs/>
          <w:sz w:val="22"/>
          <w:szCs w:val="22"/>
        </w:rPr>
      </w:pPr>
      <w:r w:rsidRPr="005A71B3">
        <w:rPr>
          <w:b/>
          <w:bCs/>
          <w:sz w:val="22"/>
          <w:szCs w:val="22"/>
        </w:rPr>
        <w:t>WYKONAWCA                                                                           ZAMAWIAJĄCY</w:t>
      </w:r>
    </w:p>
    <w:p w14:paraId="5CBC9823" w14:textId="77777777" w:rsidR="005D6AC5" w:rsidRDefault="005D6AC5" w:rsidP="005D6AC5">
      <w:pPr>
        <w:keepNext/>
        <w:spacing w:line="360" w:lineRule="auto"/>
        <w:jc w:val="both"/>
        <w:outlineLvl w:val="0"/>
        <w:rPr>
          <w:b/>
          <w:bCs/>
          <w:sz w:val="22"/>
          <w:szCs w:val="22"/>
        </w:rPr>
      </w:pPr>
    </w:p>
    <w:p w14:paraId="4A25708C" w14:textId="77777777" w:rsidR="005D6AC5" w:rsidRDefault="005D6AC5" w:rsidP="005D6AC5">
      <w:pPr>
        <w:keepNext/>
        <w:spacing w:line="360" w:lineRule="auto"/>
        <w:jc w:val="both"/>
        <w:outlineLvl w:val="0"/>
        <w:rPr>
          <w:b/>
          <w:bCs/>
          <w:sz w:val="22"/>
          <w:szCs w:val="22"/>
        </w:rPr>
      </w:pPr>
    </w:p>
    <w:p w14:paraId="195B920A" w14:textId="77777777" w:rsidR="005D6AC5" w:rsidRDefault="005D6AC5" w:rsidP="005D6AC5">
      <w:pPr>
        <w:keepNext/>
        <w:spacing w:line="360" w:lineRule="auto"/>
        <w:jc w:val="both"/>
        <w:outlineLvl w:val="0"/>
        <w:rPr>
          <w:b/>
          <w:bCs/>
          <w:sz w:val="22"/>
          <w:szCs w:val="22"/>
        </w:rPr>
      </w:pPr>
    </w:p>
    <w:p w14:paraId="68FE41AD" w14:textId="77777777" w:rsidR="005D6AC5" w:rsidRDefault="005D6AC5" w:rsidP="005D6AC5">
      <w:pPr>
        <w:keepNext/>
        <w:spacing w:line="360" w:lineRule="auto"/>
        <w:jc w:val="both"/>
        <w:outlineLvl w:val="0"/>
        <w:rPr>
          <w:b/>
          <w:bCs/>
          <w:sz w:val="22"/>
          <w:szCs w:val="22"/>
        </w:rPr>
      </w:pPr>
    </w:p>
    <w:p w14:paraId="7D2A84F4" w14:textId="77777777" w:rsidR="005D6AC5" w:rsidRDefault="005D6AC5" w:rsidP="005D6AC5">
      <w:pPr>
        <w:keepNext/>
        <w:spacing w:line="360" w:lineRule="auto"/>
        <w:jc w:val="both"/>
        <w:outlineLvl w:val="0"/>
        <w:rPr>
          <w:b/>
          <w:bCs/>
          <w:sz w:val="22"/>
          <w:szCs w:val="22"/>
        </w:rPr>
      </w:pPr>
    </w:p>
    <w:p w14:paraId="633B6F30" w14:textId="77777777" w:rsidR="005D6AC5" w:rsidRDefault="005D6AC5" w:rsidP="005D6AC5">
      <w:pPr>
        <w:keepNext/>
        <w:spacing w:line="360" w:lineRule="auto"/>
        <w:jc w:val="both"/>
        <w:outlineLvl w:val="0"/>
        <w:rPr>
          <w:b/>
          <w:bCs/>
          <w:sz w:val="22"/>
          <w:szCs w:val="22"/>
        </w:rPr>
      </w:pPr>
    </w:p>
    <w:p w14:paraId="7A2569AA" w14:textId="77777777" w:rsidR="005D6AC5" w:rsidRDefault="005D6AC5" w:rsidP="005D6AC5">
      <w:pPr>
        <w:keepNext/>
        <w:spacing w:line="360" w:lineRule="auto"/>
        <w:jc w:val="both"/>
        <w:outlineLvl w:val="0"/>
        <w:rPr>
          <w:b/>
          <w:bCs/>
          <w:sz w:val="22"/>
          <w:szCs w:val="22"/>
        </w:rPr>
      </w:pPr>
    </w:p>
    <w:p w14:paraId="085387D0" w14:textId="77777777" w:rsidR="005D6AC5" w:rsidRDefault="005D6AC5" w:rsidP="005D6AC5">
      <w:pPr>
        <w:keepNext/>
        <w:spacing w:line="360" w:lineRule="auto"/>
        <w:jc w:val="both"/>
        <w:outlineLvl w:val="0"/>
        <w:rPr>
          <w:b/>
          <w:bCs/>
          <w:sz w:val="22"/>
          <w:szCs w:val="22"/>
        </w:rPr>
      </w:pPr>
    </w:p>
    <w:p w14:paraId="078DDD28" w14:textId="77777777" w:rsidR="005D6AC5" w:rsidRDefault="005D6AC5" w:rsidP="005D6AC5">
      <w:pPr>
        <w:keepNext/>
        <w:spacing w:line="360" w:lineRule="auto"/>
        <w:jc w:val="both"/>
        <w:outlineLvl w:val="0"/>
        <w:rPr>
          <w:b/>
          <w:bCs/>
          <w:sz w:val="22"/>
          <w:szCs w:val="22"/>
        </w:rPr>
      </w:pPr>
    </w:p>
    <w:p w14:paraId="6869E98C" w14:textId="77777777" w:rsidR="005D6AC5" w:rsidRDefault="005D6AC5" w:rsidP="005D6AC5">
      <w:pPr>
        <w:keepNext/>
        <w:spacing w:line="360" w:lineRule="auto"/>
        <w:jc w:val="both"/>
        <w:outlineLvl w:val="0"/>
        <w:rPr>
          <w:b/>
          <w:bCs/>
          <w:sz w:val="22"/>
          <w:szCs w:val="22"/>
        </w:rPr>
      </w:pPr>
    </w:p>
    <w:p w14:paraId="42318B88" w14:textId="77777777" w:rsidR="005D6AC5" w:rsidRDefault="005D6AC5" w:rsidP="005D6AC5">
      <w:pPr>
        <w:keepNext/>
        <w:spacing w:line="360" w:lineRule="auto"/>
        <w:jc w:val="both"/>
        <w:outlineLvl w:val="0"/>
        <w:rPr>
          <w:b/>
          <w:bCs/>
          <w:sz w:val="22"/>
          <w:szCs w:val="22"/>
        </w:rPr>
      </w:pPr>
    </w:p>
    <w:p w14:paraId="01C2BAEC" w14:textId="77777777" w:rsidR="005D6AC5" w:rsidRDefault="005D6AC5" w:rsidP="005D6AC5">
      <w:pPr>
        <w:keepNext/>
        <w:spacing w:line="360" w:lineRule="auto"/>
        <w:jc w:val="both"/>
        <w:outlineLvl w:val="0"/>
        <w:rPr>
          <w:b/>
          <w:bCs/>
          <w:sz w:val="22"/>
          <w:szCs w:val="22"/>
        </w:rPr>
      </w:pPr>
    </w:p>
    <w:p w14:paraId="2689B366" w14:textId="77777777" w:rsidR="005D6AC5" w:rsidRDefault="005D6AC5" w:rsidP="005D6AC5">
      <w:pPr>
        <w:keepNext/>
        <w:spacing w:line="360" w:lineRule="auto"/>
        <w:jc w:val="both"/>
        <w:outlineLvl w:val="0"/>
        <w:rPr>
          <w:b/>
          <w:bCs/>
          <w:sz w:val="22"/>
          <w:szCs w:val="22"/>
        </w:rPr>
      </w:pPr>
    </w:p>
    <w:p w14:paraId="0BB4045C" w14:textId="77777777" w:rsidR="005D6AC5" w:rsidRDefault="005D6AC5" w:rsidP="005D6AC5">
      <w:pPr>
        <w:keepNext/>
        <w:spacing w:line="360" w:lineRule="auto"/>
        <w:jc w:val="both"/>
        <w:outlineLvl w:val="0"/>
        <w:rPr>
          <w:b/>
          <w:bCs/>
          <w:sz w:val="22"/>
          <w:szCs w:val="22"/>
        </w:rPr>
      </w:pPr>
    </w:p>
    <w:p w14:paraId="1417FFA9" w14:textId="77777777" w:rsidR="005D6AC5" w:rsidRDefault="005D6AC5" w:rsidP="005D6AC5">
      <w:pPr>
        <w:keepNext/>
        <w:spacing w:line="360" w:lineRule="auto"/>
        <w:jc w:val="both"/>
        <w:outlineLvl w:val="0"/>
        <w:rPr>
          <w:b/>
          <w:bCs/>
          <w:sz w:val="22"/>
          <w:szCs w:val="22"/>
        </w:rPr>
      </w:pPr>
    </w:p>
    <w:p w14:paraId="77B7BFBF" w14:textId="77777777" w:rsidR="005D6AC5" w:rsidRDefault="005D6AC5" w:rsidP="005D6AC5">
      <w:pPr>
        <w:keepNext/>
        <w:spacing w:line="360" w:lineRule="auto"/>
        <w:jc w:val="both"/>
        <w:outlineLvl w:val="0"/>
        <w:rPr>
          <w:b/>
          <w:bCs/>
          <w:sz w:val="22"/>
          <w:szCs w:val="22"/>
        </w:rPr>
      </w:pPr>
    </w:p>
    <w:p w14:paraId="5F43FBEB" w14:textId="77777777" w:rsidR="005D6AC5" w:rsidRDefault="005D6AC5" w:rsidP="005D6AC5">
      <w:pPr>
        <w:keepNext/>
        <w:spacing w:line="360" w:lineRule="auto"/>
        <w:jc w:val="both"/>
        <w:outlineLvl w:val="0"/>
        <w:rPr>
          <w:b/>
          <w:bCs/>
          <w:sz w:val="22"/>
          <w:szCs w:val="22"/>
        </w:rPr>
      </w:pPr>
    </w:p>
    <w:p w14:paraId="0EC9CBF2" w14:textId="77777777" w:rsidR="005D6AC5" w:rsidRDefault="005D6AC5" w:rsidP="005D6AC5">
      <w:pPr>
        <w:keepNext/>
        <w:spacing w:line="360" w:lineRule="auto"/>
        <w:jc w:val="both"/>
        <w:outlineLvl w:val="0"/>
        <w:rPr>
          <w:b/>
          <w:bCs/>
          <w:sz w:val="22"/>
          <w:szCs w:val="22"/>
        </w:rPr>
      </w:pPr>
    </w:p>
    <w:p w14:paraId="0F9F2210" w14:textId="77777777" w:rsidR="005D6AC5" w:rsidRPr="005A71B3" w:rsidRDefault="005D6AC5" w:rsidP="005D6AC5">
      <w:pPr>
        <w:keepNext/>
        <w:spacing w:line="360" w:lineRule="auto"/>
        <w:jc w:val="both"/>
        <w:outlineLvl w:val="0"/>
        <w:rPr>
          <w:b/>
          <w:bCs/>
          <w:sz w:val="22"/>
          <w:szCs w:val="22"/>
        </w:rPr>
      </w:pPr>
    </w:p>
    <w:p w14:paraId="4822E8A6" w14:textId="77777777" w:rsidR="005A71B3" w:rsidRPr="005A71B3" w:rsidRDefault="005A71B3" w:rsidP="005A71B3">
      <w:pPr>
        <w:ind w:left="720"/>
        <w:rPr>
          <w:b/>
          <w:sz w:val="22"/>
          <w:szCs w:val="22"/>
          <w:u w:val="single"/>
        </w:rPr>
      </w:pPr>
    </w:p>
    <w:p w14:paraId="13F49DD3" w14:textId="77777777" w:rsidR="00B112A1" w:rsidRPr="000C44EA" w:rsidRDefault="00B112A1" w:rsidP="00B112A1">
      <w:pPr>
        <w:keepNext/>
        <w:widowControl/>
        <w:spacing w:line="360" w:lineRule="auto"/>
        <w:ind w:left="785" w:hanging="360"/>
        <w:jc w:val="both"/>
        <w:outlineLvl w:val="0"/>
        <w:rPr>
          <w:sz w:val="22"/>
          <w:szCs w:val="22"/>
          <w:lang w:val="pl-PL"/>
        </w:rPr>
      </w:pPr>
    </w:p>
    <w:p w14:paraId="42013249" w14:textId="77777777" w:rsidR="005D6AC5" w:rsidRPr="005D6AC5" w:rsidRDefault="005D6AC5" w:rsidP="005D6AC5">
      <w:pPr>
        <w:spacing w:before="120" w:after="120"/>
        <w:jc w:val="both"/>
        <w:rPr>
          <w:sz w:val="22"/>
          <w:szCs w:val="22"/>
          <w:u w:val="single"/>
        </w:rPr>
      </w:pPr>
      <w:r w:rsidRPr="005D6AC5">
        <w:rPr>
          <w:i/>
          <w:sz w:val="22"/>
          <w:szCs w:val="22"/>
          <w:u w:val="single"/>
        </w:rPr>
        <w:t>Załącznik 3d do SWZ (dotyczy pakietu nr 1)</w:t>
      </w:r>
    </w:p>
    <w:p w14:paraId="42F2ED8A" w14:textId="77777777" w:rsidR="005D6AC5" w:rsidRPr="005D6AC5" w:rsidRDefault="005D6AC5" w:rsidP="005D6AC5">
      <w:pPr>
        <w:spacing w:before="120" w:after="120"/>
        <w:jc w:val="both"/>
        <w:rPr>
          <w:i/>
          <w:sz w:val="22"/>
          <w:szCs w:val="22"/>
        </w:rPr>
      </w:pPr>
    </w:p>
    <w:p w14:paraId="7C8FAADC" w14:textId="77777777" w:rsidR="005D6AC5" w:rsidRPr="005D6AC5" w:rsidRDefault="005D6AC5" w:rsidP="005D6AC5">
      <w:pPr>
        <w:jc w:val="center"/>
        <w:rPr>
          <w:b/>
          <w:snapToGrid w:val="0"/>
          <w:sz w:val="22"/>
          <w:szCs w:val="22"/>
        </w:rPr>
      </w:pPr>
      <w:r w:rsidRPr="005D6AC5">
        <w:rPr>
          <w:b/>
          <w:snapToGrid w:val="0"/>
          <w:sz w:val="22"/>
          <w:szCs w:val="22"/>
        </w:rPr>
        <w:t xml:space="preserve">UMOWA nr ………… </w:t>
      </w:r>
    </w:p>
    <w:p w14:paraId="2E9AB10F" w14:textId="77777777" w:rsidR="005D6AC5" w:rsidRPr="005D6AC5" w:rsidRDefault="005D6AC5" w:rsidP="005D6AC5">
      <w:pPr>
        <w:jc w:val="center"/>
        <w:rPr>
          <w:b/>
          <w:snapToGrid w:val="0"/>
          <w:sz w:val="22"/>
          <w:szCs w:val="22"/>
        </w:rPr>
      </w:pPr>
    </w:p>
    <w:p w14:paraId="7F875F17" w14:textId="77777777" w:rsidR="005D6AC5" w:rsidRPr="005D6AC5" w:rsidRDefault="005D6AC5" w:rsidP="005D6AC5">
      <w:pPr>
        <w:jc w:val="center"/>
        <w:rPr>
          <w:b/>
          <w:snapToGrid w:val="0"/>
          <w:sz w:val="22"/>
          <w:szCs w:val="22"/>
        </w:rPr>
      </w:pPr>
    </w:p>
    <w:p w14:paraId="075802F9" w14:textId="77777777" w:rsidR="005D6AC5" w:rsidRPr="005D6AC5" w:rsidRDefault="005D6AC5" w:rsidP="005D6AC5">
      <w:pPr>
        <w:rPr>
          <w:sz w:val="22"/>
          <w:szCs w:val="22"/>
        </w:rPr>
      </w:pPr>
      <w:r w:rsidRPr="005D6AC5">
        <w:rPr>
          <w:sz w:val="22"/>
          <w:szCs w:val="22"/>
        </w:rPr>
        <w:t>zawarta w dniu ........................., zwana dalej „</w:t>
      </w:r>
      <w:r w:rsidRPr="005D6AC5">
        <w:rPr>
          <w:b/>
          <w:sz w:val="22"/>
          <w:szCs w:val="22"/>
        </w:rPr>
        <w:t>Umową</w:t>
      </w:r>
      <w:r w:rsidRPr="005D6AC5">
        <w:rPr>
          <w:sz w:val="22"/>
          <w:szCs w:val="22"/>
        </w:rPr>
        <w:t>” pomiędzy:</w:t>
      </w:r>
    </w:p>
    <w:p w14:paraId="5676C99F" w14:textId="77777777" w:rsidR="005D6AC5" w:rsidRPr="005D6AC5" w:rsidRDefault="005D6AC5" w:rsidP="005D6AC5">
      <w:pPr>
        <w:rPr>
          <w:sz w:val="22"/>
          <w:szCs w:val="22"/>
        </w:rPr>
      </w:pPr>
    </w:p>
    <w:p w14:paraId="2621B753" w14:textId="77777777" w:rsidR="005D6AC5" w:rsidRPr="005D6AC5" w:rsidRDefault="005D6AC5" w:rsidP="005D6AC5">
      <w:pPr>
        <w:jc w:val="both"/>
        <w:rPr>
          <w:sz w:val="22"/>
          <w:szCs w:val="22"/>
        </w:rPr>
      </w:pPr>
      <w:r w:rsidRPr="005D6AC5">
        <w:rPr>
          <w:b/>
          <w:bCs/>
          <w:sz w:val="22"/>
          <w:szCs w:val="22"/>
        </w:rPr>
        <w:t>Specjalistycznym Szpitalem im. dra Alfreda Sokołowskiego</w:t>
      </w:r>
      <w:r w:rsidRPr="005D6AC5">
        <w:rPr>
          <w:sz w:val="22"/>
          <w:szCs w:val="22"/>
        </w:rPr>
        <w:t xml:space="preserve"> z siedzibą w Wałbrzychu przy ul. Sokołowskiego 4, wpisanym do rejestru stowarzyszeń i innych organizacji społecznych i zawodowych, fundacji, publicznych zakładów opieki zdrowotnej, prowadzonego przez Sąd Rejonowy dla Wrocławia-Fabrycznej, IX Wydział Gospodarczy KRS we Wrocławiu- pod numerem KRS 0000046016</w:t>
      </w:r>
    </w:p>
    <w:p w14:paraId="7682A777" w14:textId="77777777" w:rsidR="005D6AC5" w:rsidRPr="005D6AC5" w:rsidRDefault="005D6AC5" w:rsidP="005D6AC5">
      <w:pPr>
        <w:jc w:val="both"/>
        <w:rPr>
          <w:bCs/>
          <w:color w:val="000000"/>
          <w:sz w:val="22"/>
          <w:szCs w:val="22"/>
        </w:rPr>
      </w:pPr>
      <w:r w:rsidRPr="005D6AC5">
        <w:rPr>
          <w:color w:val="000000"/>
          <w:sz w:val="22"/>
          <w:szCs w:val="22"/>
        </w:rPr>
        <w:t>reprezentowanym przez:</w:t>
      </w:r>
    </w:p>
    <w:p w14:paraId="028814AD" w14:textId="27C01981" w:rsidR="005D6AC5" w:rsidRPr="005D6AC5" w:rsidRDefault="005D6AC5" w:rsidP="005D6AC5">
      <w:pPr>
        <w:jc w:val="both"/>
        <w:rPr>
          <w:b/>
          <w:color w:val="000000"/>
          <w:sz w:val="22"/>
          <w:szCs w:val="22"/>
        </w:rPr>
      </w:pPr>
      <w:r w:rsidRPr="005D6AC5">
        <w:rPr>
          <w:b/>
          <w:color w:val="000000"/>
          <w:sz w:val="22"/>
          <w:szCs w:val="22"/>
        </w:rPr>
        <w:t>Mariusza Misiunę – Dyrektora Szpitala,</w:t>
      </w:r>
    </w:p>
    <w:p w14:paraId="398DDCAE" w14:textId="77777777" w:rsidR="005D6AC5" w:rsidRPr="005D6AC5" w:rsidRDefault="005D6AC5" w:rsidP="005D6AC5">
      <w:pPr>
        <w:jc w:val="both"/>
        <w:rPr>
          <w:color w:val="000000"/>
          <w:sz w:val="22"/>
          <w:szCs w:val="22"/>
        </w:rPr>
      </w:pPr>
      <w:r w:rsidRPr="005D6AC5">
        <w:rPr>
          <w:color w:val="000000"/>
          <w:sz w:val="22"/>
          <w:szCs w:val="22"/>
        </w:rPr>
        <w:t xml:space="preserve">zwanego w dalszej części Umowy </w:t>
      </w:r>
      <w:r w:rsidRPr="005D6AC5">
        <w:rPr>
          <w:b/>
          <w:bCs/>
          <w:color w:val="000000"/>
          <w:sz w:val="22"/>
          <w:szCs w:val="22"/>
        </w:rPr>
        <w:t>„Zamawiającym”</w:t>
      </w:r>
      <w:r w:rsidRPr="005D6AC5">
        <w:rPr>
          <w:color w:val="000000"/>
          <w:sz w:val="22"/>
          <w:szCs w:val="22"/>
        </w:rPr>
        <w:t xml:space="preserve">, </w:t>
      </w:r>
    </w:p>
    <w:p w14:paraId="1257E305" w14:textId="77777777" w:rsidR="005D6AC5" w:rsidRPr="005D6AC5" w:rsidRDefault="005D6AC5" w:rsidP="005D6AC5">
      <w:pPr>
        <w:jc w:val="both"/>
        <w:rPr>
          <w:color w:val="000000"/>
          <w:sz w:val="22"/>
          <w:szCs w:val="22"/>
        </w:rPr>
      </w:pPr>
    </w:p>
    <w:p w14:paraId="50ACFF32" w14:textId="77777777" w:rsidR="005D6AC5" w:rsidRPr="005D6AC5" w:rsidRDefault="005D6AC5" w:rsidP="005D6AC5">
      <w:pPr>
        <w:rPr>
          <w:sz w:val="22"/>
          <w:szCs w:val="22"/>
        </w:rPr>
      </w:pPr>
      <w:r w:rsidRPr="005D6AC5">
        <w:rPr>
          <w:sz w:val="22"/>
          <w:szCs w:val="22"/>
        </w:rPr>
        <w:t>a</w:t>
      </w:r>
    </w:p>
    <w:p w14:paraId="17C70CD7" w14:textId="77777777" w:rsidR="005D6AC5" w:rsidRPr="005D6AC5" w:rsidRDefault="005D6AC5" w:rsidP="005D6AC5">
      <w:pPr>
        <w:rPr>
          <w:sz w:val="22"/>
          <w:szCs w:val="22"/>
        </w:rPr>
      </w:pPr>
    </w:p>
    <w:p w14:paraId="4A444841" w14:textId="77777777" w:rsidR="005D6AC5" w:rsidRPr="005D6AC5" w:rsidRDefault="005D6AC5" w:rsidP="005D6AC5">
      <w:pPr>
        <w:jc w:val="both"/>
        <w:rPr>
          <w:b/>
          <w:sz w:val="22"/>
          <w:szCs w:val="22"/>
        </w:rPr>
      </w:pPr>
      <w:r w:rsidRPr="005D6AC5">
        <w:rPr>
          <w:b/>
          <w:sz w:val="22"/>
          <w:szCs w:val="22"/>
        </w:rPr>
        <w:t>…………………………………………………………………………………………………………………………………………….</w:t>
      </w:r>
    </w:p>
    <w:p w14:paraId="3894CFA3" w14:textId="77777777" w:rsidR="005D6AC5" w:rsidRPr="005D6AC5" w:rsidRDefault="005D6AC5" w:rsidP="005D6AC5">
      <w:pPr>
        <w:jc w:val="both"/>
        <w:rPr>
          <w:color w:val="000000"/>
          <w:sz w:val="22"/>
          <w:szCs w:val="22"/>
        </w:rPr>
      </w:pPr>
      <w:r w:rsidRPr="005D6AC5">
        <w:rPr>
          <w:color w:val="000000"/>
          <w:sz w:val="22"/>
          <w:szCs w:val="22"/>
        </w:rPr>
        <w:t>reprezentowanym przez:</w:t>
      </w:r>
    </w:p>
    <w:p w14:paraId="3FEE7AE1" w14:textId="77777777" w:rsidR="005D6AC5" w:rsidRPr="005D6AC5" w:rsidRDefault="005D6AC5" w:rsidP="005D6AC5">
      <w:pPr>
        <w:jc w:val="both"/>
        <w:rPr>
          <w:bCs/>
          <w:color w:val="000000"/>
          <w:sz w:val="22"/>
          <w:szCs w:val="22"/>
        </w:rPr>
      </w:pPr>
      <w:r w:rsidRPr="005D6AC5">
        <w:rPr>
          <w:b/>
          <w:sz w:val="22"/>
          <w:szCs w:val="22"/>
        </w:rPr>
        <w:t>……………………………….</w:t>
      </w:r>
    </w:p>
    <w:p w14:paraId="3AECDB56" w14:textId="77777777" w:rsidR="005D6AC5" w:rsidRPr="005D6AC5" w:rsidRDefault="005D6AC5" w:rsidP="005D6AC5">
      <w:pPr>
        <w:jc w:val="both"/>
        <w:rPr>
          <w:color w:val="000000"/>
          <w:sz w:val="22"/>
          <w:szCs w:val="22"/>
        </w:rPr>
      </w:pPr>
    </w:p>
    <w:p w14:paraId="2BA744AA" w14:textId="77777777" w:rsidR="005D6AC5" w:rsidRPr="005D6AC5" w:rsidRDefault="005D6AC5" w:rsidP="005D6AC5">
      <w:pPr>
        <w:jc w:val="both"/>
        <w:rPr>
          <w:b/>
          <w:bCs/>
          <w:color w:val="000000"/>
          <w:sz w:val="22"/>
          <w:szCs w:val="22"/>
        </w:rPr>
      </w:pPr>
      <w:r w:rsidRPr="005D6AC5">
        <w:rPr>
          <w:color w:val="000000"/>
          <w:sz w:val="22"/>
          <w:szCs w:val="22"/>
        </w:rPr>
        <w:t xml:space="preserve">zwaną w dalszej części Umowy </w:t>
      </w:r>
      <w:r w:rsidRPr="005D6AC5">
        <w:rPr>
          <w:b/>
          <w:bCs/>
          <w:color w:val="000000"/>
          <w:sz w:val="22"/>
          <w:szCs w:val="22"/>
        </w:rPr>
        <w:t>„Wykonawcą”,</w:t>
      </w:r>
    </w:p>
    <w:p w14:paraId="4B02001B" w14:textId="77777777" w:rsidR="005D6AC5" w:rsidRPr="005D6AC5" w:rsidRDefault="005D6AC5" w:rsidP="005D6AC5">
      <w:pPr>
        <w:jc w:val="both"/>
        <w:rPr>
          <w:b/>
          <w:bCs/>
          <w:color w:val="000000"/>
          <w:sz w:val="22"/>
          <w:szCs w:val="22"/>
        </w:rPr>
      </w:pPr>
    </w:p>
    <w:p w14:paraId="26CAD730" w14:textId="77777777" w:rsidR="005D6AC5" w:rsidRPr="005D6AC5" w:rsidRDefault="005D6AC5" w:rsidP="005D6AC5">
      <w:pPr>
        <w:jc w:val="both"/>
        <w:rPr>
          <w:bCs/>
          <w:color w:val="000000"/>
          <w:sz w:val="22"/>
          <w:szCs w:val="22"/>
        </w:rPr>
      </w:pPr>
      <w:r w:rsidRPr="005D6AC5">
        <w:rPr>
          <w:bCs/>
          <w:color w:val="000000"/>
          <w:sz w:val="22"/>
          <w:szCs w:val="22"/>
        </w:rPr>
        <w:t>zwanych dalej łącznie „</w:t>
      </w:r>
      <w:r w:rsidRPr="005D6AC5">
        <w:rPr>
          <w:b/>
          <w:bCs/>
          <w:color w:val="000000"/>
          <w:sz w:val="22"/>
          <w:szCs w:val="22"/>
        </w:rPr>
        <w:t>Stronami</w:t>
      </w:r>
      <w:r w:rsidRPr="005D6AC5">
        <w:rPr>
          <w:bCs/>
          <w:color w:val="000000"/>
          <w:sz w:val="22"/>
          <w:szCs w:val="22"/>
        </w:rPr>
        <w:t>” lub z osobna „</w:t>
      </w:r>
      <w:r w:rsidRPr="005D6AC5">
        <w:rPr>
          <w:b/>
          <w:bCs/>
          <w:color w:val="000000"/>
          <w:sz w:val="22"/>
          <w:szCs w:val="22"/>
        </w:rPr>
        <w:t>Stroną</w:t>
      </w:r>
      <w:r w:rsidRPr="005D6AC5">
        <w:rPr>
          <w:bCs/>
          <w:color w:val="000000"/>
          <w:sz w:val="22"/>
          <w:szCs w:val="22"/>
        </w:rPr>
        <w:t>”, o następującej treści:</w:t>
      </w:r>
    </w:p>
    <w:p w14:paraId="4EAE1BF0" w14:textId="77777777" w:rsidR="005D6AC5" w:rsidRPr="005D6AC5" w:rsidRDefault="005D6AC5" w:rsidP="005D6AC5">
      <w:pPr>
        <w:jc w:val="both"/>
        <w:rPr>
          <w:bCs/>
          <w:color w:val="000000"/>
          <w:sz w:val="22"/>
          <w:szCs w:val="22"/>
        </w:rPr>
      </w:pPr>
    </w:p>
    <w:p w14:paraId="08729551" w14:textId="77777777" w:rsidR="005D6AC5" w:rsidRPr="005D6AC5" w:rsidRDefault="005D6AC5" w:rsidP="005D6AC5">
      <w:pPr>
        <w:jc w:val="center"/>
        <w:rPr>
          <w:b/>
          <w:sz w:val="22"/>
          <w:szCs w:val="22"/>
        </w:rPr>
      </w:pPr>
      <w:r w:rsidRPr="005D6AC5">
        <w:rPr>
          <w:b/>
          <w:sz w:val="22"/>
          <w:szCs w:val="22"/>
        </w:rPr>
        <w:t>§ 1</w:t>
      </w:r>
    </w:p>
    <w:p w14:paraId="2ED6F0B6" w14:textId="77777777" w:rsidR="005D6AC5" w:rsidRPr="005D6AC5" w:rsidRDefault="005D6AC5" w:rsidP="005D6AC5">
      <w:pPr>
        <w:jc w:val="both"/>
        <w:rPr>
          <w:color w:val="000000"/>
          <w:sz w:val="22"/>
          <w:szCs w:val="22"/>
        </w:rPr>
      </w:pPr>
      <w:r w:rsidRPr="005D6AC5">
        <w:rPr>
          <w:color w:val="000000"/>
          <w:sz w:val="22"/>
          <w:szCs w:val="22"/>
        </w:rPr>
        <w:t xml:space="preserve">Niniejsza Umowa zostaje zawarta z Wykonawcą wyłonionym w postępowaniu </w:t>
      </w:r>
      <w:r w:rsidRPr="005D6AC5">
        <w:rPr>
          <w:b/>
          <w:bCs/>
          <w:sz w:val="22"/>
          <w:szCs w:val="22"/>
        </w:rPr>
        <w:t xml:space="preserve">„Dostawa materiałów medycznych dla oddziału AiIT i innych oddziałów szpitalnych” – Zp/11PN/23 </w:t>
      </w:r>
      <w:r w:rsidRPr="005D6AC5">
        <w:rPr>
          <w:color w:val="000000"/>
          <w:sz w:val="22"/>
          <w:szCs w:val="22"/>
        </w:rPr>
        <w:t>przeprowadzonym w trybie przetargu nieograniczonego</w:t>
      </w:r>
      <w:r w:rsidRPr="005D6AC5">
        <w:rPr>
          <w:b/>
          <w:color w:val="000000"/>
          <w:sz w:val="22"/>
          <w:szCs w:val="22"/>
        </w:rPr>
        <w:t xml:space="preserve"> </w:t>
      </w:r>
      <w:r w:rsidRPr="005D6AC5">
        <w:rPr>
          <w:color w:val="000000"/>
          <w:sz w:val="22"/>
          <w:szCs w:val="22"/>
        </w:rPr>
        <w:t>zgodnie z ustawą z dnia 11 września 2019 r. - Prawo zamówień publicznych (Dz.U. z 2023 r. poz. 1605).</w:t>
      </w:r>
    </w:p>
    <w:p w14:paraId="06DD3702" w14:textId="77777777" w:rsidR="005D6AC5" w:rsidRPr="005D6AC5" w:rsidRDefault="005D6AC5" w:rsidP="005D6AC5">
      <w:pPr>
        <w:spacing w:before="100"/>
        <w:jc w:val="center"/>
        <w:rPr>
          <w:b/>
          <w:sz w:val="22"/>
          <w:szCs w:val="22"/>
        </w:rPr>
      </w:pPr>
    </w:p>
    <w:p w14:paraId="6F9406BD" w14:textId="77777777" w:rsidR="005D6AC5" w:rsidRPr="005D6AC5" w:rsidRDefault="005D6AC5" w:rsidP="005D6AC5">
      <w:pPr>
        <w:spacing w:before="100"/>
        <w:jc w:val="center"/>
        <w:rPr>
          <w:b/>
          <w:sz w:val="22"/>
          <w:szCs w:val="22"/>
        </w:rPr>
      </w:pPr>
    </w:p>
    <w:p w14:paraId="1CD377A6" w14:textId="77777777" w:rsidR="005D6AC5" w:rsidRPr="005D6AC5" w:rsidRDefault="005D6AC5" w:rsidP="005D6AC5">
      <w:pPr>
        <w:spacing w:before="100"/>
        <w:jc w:val="center"/>
        <w:rPr>
          <w:b/>
          <w:sz w:val="22"/>
          <w:szCs w:val="22"/>
        </w:rPr>
      </w:pPr>
      <w:r w:rsidRPr="005D6AC5">
        <w:rPr>
          <w:b/>
          <w:sz w:val="22"/>
          <w:szCs w:val="22"/>
        </w:rPr>
        <w:t>§ 2</w:t>
      </w:r>
    </w:p>
    <w:p w14:paraId="77A1DFDC" w14:textId="77777777" w:rsidR="005D6AC5" w:rsidRPr="005D6AC5" w:rsidRDefault="005D6AC5" w:rsidP="005D6AC5">
      <w:pPr>
        <w:numPr>
          <w:ilvl w:val="0"/>
          <w:numId w:val="82"/>
        </w:numPr>
        <w:ind w:left="360"/>
        <w:jc w:val="both"/>
        <w:rPr>
          <w:color w:val="000000"/>
          <w:sz w:val="22"/>
          <w:szCs w:val="22"/>
        </w:rPr>
      </w:pPr>
      <w:r w:rsidRPr="005D6AC5">
        <w:rPr>
          <w:color w:val="000000"/>
          <w:sz w:val="22"/>
          <w:szCs w:val="22"/>
        </w:rPr>
        <w:t>Przedmiotem Umowy jest zakup oraz dostawa na rzecz Zamawiającego …………………………………, zwanych dalej „</w:t>
      </w:r>
      <w:r w:rsidRPr="005D6AC5">
        <w:rPr>
          <w:b/>
          <w:color w:val="000000"/>
          <w:sz w:val="22"/>
          <w:szCs w:val="22"/>
        </w:rPr>
        <w:t>Przedmiotem Zamówienia”</w:t>
      </w:r>
      <w:r w:rsidRPr="005D6AC5">
        <w:rPr>
          <w:color w:val="000000"/>
          <w:sz w:val="22"/>
          <w:szCs w:val="22"/>
        </w:rPr>
        <w:t xml:space="preserve"> według bieżących potrzeb Zamawiającego,</w:t>
      </w:r>
      <w:r w:rsidRPr="005D6AC5">
        <w:rPr>
          <w:bCs/>
          <w:color w:val="000000"/>
          <w:sz w:val="22"/>
          <w:szCs w:val="22"/>
        </w:rPr>
        <w:t xml:space="preserve"> na warunkach określonych w Umowie, zgodnie z postanowieniami Specyfikacji Warunków Zamówienia, zwanej dalej „SWZ”</w:t>
      </w:r>
      <w:r w:rsidRPr="005D6AC5" w:rsidDel="00434499">
        <w:rPr>
          <w:bCs/>
          <w:color w:val="000000"/>
          <w:sz w:val="22"/>
          <w:szCs w:val="22"/>
        </w:rPr>
        <w:t xml:space="preserve"> </w:t>
      </w:r>
      <w:r w:rsidRPr="005D6AC5">
        <w:rPr>
          <w:bCs/>
          <w:color w:val="000000"/>
          <w:sz w:val="22"/>
          <w:szCs w:val="22"/>
        </w:rPr>
        <w:t xml:space="preserve">i ofertą Wykonawcy. </w:t>
      </w:r>
    </w:p>
    <w:p w14:paraId="181602D8" w14:textId="77777777" w:rsidR="005D6AC5" w:rsidRPr="005D6AC5" w:rsidRDefault="005D6AC5" w:rsidP="005D6AC5">
      <w:pPr>
        <w:numPr>
          <w:ilvl w:val="0"/>
          <w:numId w:val="82"/>
        </w:numPr>
        <w:ind w:left="426" w:hanging="426"/>
        <w:jc w:val="both"/>
        <w:rPr>
          <w:color w:val="000000"/>
          <w:sz w:val="22"/>
          <w:szCs w:val="22"/>
        </w:rPr>
      </w:pPr>
      <w:r w:rsidRPr="005D6AC5">
        <w:rPr>
          <w:sz w:val="22"/>
          <w:szCs w:val="22"/>
        </w:rPr>
        <w:t>Szczegółowy opis Przedmiotu Zamówienia określa Załącznika nr 1</w:t>
      </w:r>
      <w:r w:rsidRPr="005D6AC5">
        <w:rPr>
          <w:color w:val="000000"/>
          <w:sz w:val="22"/>
          <w:szCs w:val="22"/>
        </w:rPr>
        <w:t xml:space="preserve"> do Umowy.  </w:t>
      </w:r>
    </w:p>
    <w:p w14:paraId="1F77DF21" w14:textId="77777777" w:rsidR="005D6AC5" w:rsidRPr="005D6AC5" w:rsidRDefault="005D6AC5" w:rsidP="005D6AC5">
      <w:pPr>
        <w:numPr>
          <w:ilvl w:val="0"/>
          <w:numId w:val="82"/>
        </w:numPr>
        <w:spacing w:before="100" w:beforeAutospacing="1"/>
        <w:ind w:left="360"/>
        <w:contextualSpacing/>
        <w:jc w:val="both"/>
        <w:rPr>
          <w:color w:val="000000"/>
          <w:sz w:val="22"/>
          <w:szCs w:val="22"/>
        </w:rPr>
      </w:pPr>
      <w:r w:rsidRPr="005D6AC5">
        <w:rPr>
          <w:color w:val="000000"/>
          <w:sz w:val="22"/>
          <w:szCs w:val="22"/>
        </w:rPr>
        <w:t xml:space="preserve"> Zamawiający ma prawo do zmniejszenia ilości Przedmiotu Zamówienia w przypadku            zmniejszenia się potrzeb Zamawiającego w tym zakresie, przy czym minimalny łączny zakres Przedmiotu Zamówienia nie będzie mniejszy niż …… % wartości maksymalnego wynagrodzenia Wykonawcy określonego w §  5 ust. 2. </w:t>
      </w:r>
    </w:p>
    <w:p w14:paraId="54B7B37A" w14:textId="77777777" w:rsidR="005D6AC5" w:rsidRPr="005D6AC5" w:rsidRDefault="005D6AC5" w:rsidP="005D6AC5">
      <w:pPr>
        <w:numPr>
          <w:ilvl w:val="0"/>
          <w:numId w:val="82"/>
        </w:numPr>
        <w:ind w:left="426" w:hanging="426"/>
        <w:jc w:val="both"/>
        <w:rPr>
          <w:color w:val="000000"/>
          <w:sz w:val="22"/>
          <w:szCs w:val="22"/>
        </w:rPr>
      </w:pPr>
      <w:r w:rsidRPr="005D6AC5">
        <w:rPr>
          <w:color w:val="000000"/>
          <w:sz w:val="22"/>
          <w:szCs w:val="22"/>
        </w:rPr>
        <w:t>Skorzystanie przez Zamawiającego z uprawnienia określonego w ust. 3 nie stanowi zmiany Umowy.</w:t>
      </w:r>
    </w:p>
    <w:p w14:paraId="266D3BE5" w14:textId="77777777" w:rsidR="005D6AC5" w:rsidRPr="005D6AC5" w:rsidRDefault="005D6AC5" w:rsidP="005D6AC5">
      <w:pPr>
        <w:numPr>
          <w:ilvl w:val="0"/>
          <w:numId w:val="82"/>
        </w:numPr>
        <w:ind w:left="426" w:hanging="426"/>
        <w:jc w:val="both"/>
        <w:rPr>
          <w:color w:val="000000"/>
          <w:sz w:val="22"/>
          <w:szCs w:val="22"/>
        </w:rPr>
      </w:pPr>
      <w:r w:rsidRPr="005D6AC5">
        <w:rPr>
          <w:sz w:val="22"/>
          <w:szCs w:val="22"/>
        </w:rPr>
        <w:t>Wykonawca zobowiązuje się dostarczać Przedmiot Zamówienia:</w:t>
      </w:r>
    </w:p>
    <w:p w14:paraId="479F7B3C" w14:textId="77777777" w:rsidR="005D6AC5" w:rsidRPr="005D6AC5" w:rsidRDefault="005D6AC5" w:rsidP="005D6AC5">
      <w:pPr>
        <w:numPr>
          <w:ilvl w:val="0"/>
          <w:numId w:val="83"/>
        </w:numPr>
        <w:jc w:val="both"/>
        <w:rPr>
          <w:color w:val="000000"/>
          <w:sz w:val="22"/>
          <w:szCs w:val="22"/>
        </w:rPr>
      </w:pPr>
      <w:r w:rsidRPr="005D6AC5">
        <w:rPr>
          <w:sz w:val="22"/>
          <w:szCs w:val="22"/>
        </w:rPr>
        <w:t>dopuszczony do obrotu i używania na terenie Polski zgodnie z powszechnie obowiązującymi przepisami prawa, a także do przedstawienia Zamawiającemu, w terminie 3 dni od zgłoszenia takiego żądania, dokumentów to potwierdzających,</w:t>
      </w:r>
    </w:p>
    <w:p w14:paraId="4C478BBB" w14:textId="77777777" w:rsidR="005D6AC5" w:rsidRPr="005D6AC5" w:rsidRDefault="005D6AC5" w:rsidP="005D6AC5">
      <w:pPr>
        <w:numPr>
          <w:ilvl w:val="0"/>
          <w:numId w:val="83"/>
        </w:numPr>
        <w:jc w:val="both"/>
        <w:rPr>
          <w:sz w:val="22"/>
          <w:szCs w:val="22"/>
          <w:u w:val="single"/>
        </w:rPr>
      </w:pPr>
      <w:r w:rsidRPr="005D6AC5">
        <w:rPr>
          <w:sz w:val="22"/>
          <w:szCs w:val="22"/>
          <w:u w:val="single"/>
        </w:rPr>
        <w:t>z terminem ważności nie krótszym niż 3 miesięce licząc od dnia dostawy,</w:t>
      </w:r>
    </w:p>
    <w:p w14:paraId="6FC86417" w14:textId="77777777" w:rsidR="005D6AC5" w:rsidRPr="005D6AC5" w:rsidRDefault="005D6AC5" w:rsidP="005D6AC5">
      <w:pPr>
        <w:numPr>
          <w:ilvl w:val="0"/>
          <w:numId w:val="83"/>
        </w:numPr>
        <w:jc w:val="both"/>
        <w:rPr>
          <w:color w:val="000000"/>
          <w:sz w:val="22"/>
          <w:szCs w:val="22"/>
        </w:rPr>
      </w:pPr>
      <w:r w:rsidRPr="005D6AC5">
        <w:rPr>
          <w:color w:val="000000"/>
          <w:sz w:val="22"/>
          <w:szCs w:val="22"/>
        </w:rPr>
        <w:t xml:space="preserve">w opakowaniu jednostkowym i zbiorczym oznaczonymi zgodnie z obowiązującymi normami i przepisami prawa, </w:t>
      </w:r>
    </w:p>
    <w:p w14:paraId="75B4BA6B" w14:textId="77777777" w:rsidR="005D6AC5" w:rsidRPr="005D6AC5" w:rsidRDefault="005D6AC5" w:rsidP="005D6AC5">
      <w:pPr>
        <w:numPr>
          <w:ilvl w:val="0"/>
          <w:numId w:val="83"/>
        </w:numPr>
        <w:jc w:val="both"/>
        <w:rPr>
          <w:color w:val="000000"/>
          <w:sz w:val="22"/>
          <w:szCs w:val="22"/>
        </w:rPr>
      </w:pPr>
      <w:r w:rsidRPr="005D6AC5">
        <w:rPr>
          <w:color w:val="000000"/>
          <w:sz w:val="22"/>
          <w:szCs w:val="22"/>
        </w:rPr>
        <w:t xml:space="preserve">wraz z ulotką w języku polskim zawierającą wszystkie informacje niezbędne dla każdego </w:t>
      </w:r>
      <w:r w:rsidRPr="005D6AC5">
        <w:rPr>
          <w:color w:val="000000"/>
          <w:sz w:val="22"/>
          <w:szCs w:val="22"/>
        </w:rPr>
        <w:lastRenderedPageBreak/>
        <w:t>użytkownika,</w:t>
      </w:r>
    </w:p>
    <w:p w14:paraId="316082A6" w14:textId="77777777" w:rsidR="005D6AC5" w:rsidRPr="005D6AC5" w:rsidRDefault="005D6AC5" w:rsidP="005D6AC5">
      <w:pPr>
        <w:numPr>
          <w:ilvl w:val="0"/>
          <w:numId w:val="83"/>
        </w:numPr>
        <w:jc w:val="both"/>
        <w:rPr>
          <w:color w:val="000000"/>
          <w:sz w:val="22"/>
          <w:szCs w:val="22"/>
        </w:rPr>
      </w:pPr>
      <w:r w:rsidRPr="005D6AC5">
        <w:rPr>
          <w:sz w:val="22"/>
          <w:szCs w:val="22"/>
        </w:rPr>
        <w:t>zgodnie z  Ustawą z dnia 7 kwietnia 2022 r. o wyrobach medycznych (Dz. U. z 2022r. poz. 974),</w:t>
      </w:r>
    </w:p>
    <w:p w14:paraId="5E80E3CF" w14:textId="77777777" w:rsidR="005D6AC5" w:rsidRPr="005D6AC5" w:rsidRDefault="005D6AC5" w:rsidP="005D6AC5">
      <w:pPr>
        <w:numPr>
          <w:ilvl w:val="0"/>
          <w:numId w:val="82"/>
        </w:numPr>
        <w:ind w:left="426" w:hanging="426"/>
        <w:jc w:val="both"/>
        <w:rPr>
          <w:color w:val="000000"/>
          <w:sz w:val="22"/>
          <w:szCs w:val="22"/>
        </w:rPr>
      </w:pPr>
      <w:r w:rsidRPr="005D6AC5">
        <w:rPr>
          <w:sz w:val="22"/>
          <w:szCs w:val="22"/>
        </w:rPr>
        <w:t>Wykonawca oświadcza, że posiada uprawnienia, wiedzę oraz doświadczenie, a także dysponuje odpowiednim potencjałem technicznym oraz osobami zdolnymi do wykonania Umowy.</w:t>
      </w:r>
    </w:p>
    <w:p w14:paraId="11B05D4F" w14:textId="77777777" w:rsidR="005D6AC5" w:rsidRPr="005D6AC5" w:rsidRDefault="005D6AC5" w:rsidP="005D6AC5">
      <w:pPr>
        <w:spacing w:before="100"/>
        <w:jc w:val="center"/>
        <w:rPr>
          <w:b/>
          <w:sz w:val="22"/>
          <w:szCs w:val="22"/>
        </w:rPr>
      </w:pPr>
    </w:p>
    <w:p w14:paraId="35F862C3" w14:textId="77777777" w:rsidR="005D6AC5" w:rsidRPr="005D6AC5" w:rsidRDefault="005D6AC5" w:rsidP="005D6AC5">
      <w:pPr>
        <w:spacing w:before="100"/>
        <w:jc w:val="center"/>
        <w:rPr>
          <w:sz w:val="22"/>
          <w:szCs w:val="22"/>
        </w:rPr>
      </w:pPr>
      <w:r w:rsidRPr="005D6AC5">
        <w:rPr>
          <w:b/>
          <w:sz w:val="22"/>
          <w:szCs w:val="22"/>
        </w:rPr>
        <w:t>§ 3</w:t>
      </w:r>
    </w:p>
    <w:p w14:paraId="14F19C1F" w14:textId="77777777" w:rsidR="005D6AC5" w:rsidRPr="005D6AC5" w:rsidRDefault="005D6AC5" w:rsidP="005D6AC5">
      <w:pPr>
        <w:numPr>
          <w:ilvl w:val="0"/>
          <w:numId w:val="84"/>
        </w:numPr>
        <w:contextualSpacing/>
        <w:jc w:val="both"/>
        <w:rPr>
          <w:color w:val="000000"/>
          <w:kern w:val="2"/>
          <w:sz w:val="22"/>
          <w:szCs w:val="22"/>
        </w:rPr>
      </w:pPr>
      <w:r w:rsidRPr="005D6AC5">
        <w:rPr>
          <w:color w:val="000000"/>
          <w:kern w:val="2"/>
          <w:sz w:val="22"/>
          <w:szCs w:val="22"/>
        </w:rPr>
        <w:t xml:space="preserve">Dostawy Przedmiotu Zamówienia Wykonawca realizował będzie sukcesywnie, zgodnie z zamówieniami składanymi przez Zamawiającego pocztą elektroniczną na adres e-mail …………………………….……. według jego bieżących potrzeb, każdorazowo w terminie do </w:t>
      </w:r>
      <w:r w:rsidRPr="005D6AC5">
        <w:rPr>
          <w:b/>
          <w:color w:val="000000"/>
          <w:kern w:val="2"/>
          <w:sz w:val="22"/>
          <w:szCs w:val="22"/>
        </w:rPr>
        <w:t>…… dni</w:t>
      </w:r>
      <w:r w:rsidRPr="005D6AC5">
        <w:rPr>
          <w:color w:val="000000"/>
          <w:kern w:val="2"/>
          <w:sz w:val="22"/>
          <w:szCs w:val="22"/>
        </w:rPr>
        <w:t xml:space="preserve"> roboczych od momentu złożenia zamówienia. Przez dni robocze w Umowie rozumie się dni od poniedziałku do piątku, z wyjątkiem dni ustawowo wolnych od pracy. </w:t>
      </w:r>
    </w:p>
    <w:p w14:paraId="13FF1D78" w14:textId="77777777" w:rsidR="005D6AC5" w:rsidRPr="005D6AC5" w:rsidRDefault="005D6AC5" w:rsidP="005D6AC5">
      <w:pPr>
        <w:numPr>
          <w:ilvl w:val="0"/>
          <w:numId w:val="84"/>
        </w:numPr>
        <w:ind w:left="426" w:hanging="426"/>
        <w:contextualSpacing/>
        <w:jc w:val="both"/>
        <w:rPr>
          <w:color w:val="000000"/>
          <w:kern w:val="2"/>
          <w:sz w:val="22"/>
          <w:szCs w:val="22"/>
        </w:rPr>
      </w:pPr>
      <w:r w:rsidRPr="005D6AC5">
        <w:rPr>
          <w:sz w:val="22"/>
          <w:szCs w:val="22"/>
        </w:rPr>
        <w:t>Wykonawca zobowiązuje się dostarczyć i wyładować Przedmiot Zamówienia na własny koszt i ryzyko do Magazynu Medycznego, ul. Sokołowskiego 4 w Wałbrzychu, nr telefonu: 74/6489701</w:t>
      </w:r>
      <w:r w:rsidRPr="005D6AC5">
        <w:rPr>
          <w:color w:val="00B0F0"/>
          <w:sz w:val="22"/>
          <w:szCs w:val="22"/>
        </w:rPr>
        <w:t xml:space="preserve"> </w:t>
      </w:r>
      <w:r w:rsidRPr="005D6AC5">
        <w:rPr>
          <w:sz w:val="22"/>
          <w:szCs w:val="22"/>
        </w:rPr>
        <w:t xml:space="preserve"> Zamawiającego </w:t>
      </w:r>
      <w:r w:rsidRPr="005D6AC5">
        <w:rPr>
          <w:color w:val="000000"/>
          <w:kern w:val="2"/>
          <w:sz w:val="22"/>
          <w:szCs w:val="22"/>
        </w:rPr>
        <w:t>w dni robocze w godzinach od 7:00 do 14:35.</w:t>
      </w:r>
    </w:p>
    <w:p w14:paraId="3D1A2DA8" w14:textId="77777777" w:rsidR="005D6AC5" w:rsidRPr="005D6AC5" w:rsidRDefault="005D6AC5" w:rsidP="005D6AC5">
      <w:pPr>
        <w:numPr>
          <w:ilvl w:val="0"/>
          <w:numId w:val="84"/>
        </w:numPr>
        <w:ind w:left="426" w:hanging="426"/>
        <w:contextualSpacing/>
        <w:jc w:val="both"/>
        <w:rPr>
          <w:color w:val="000000"/>
          <w:kern w:val="2"/>
          <w:sz w:val="22"/>
          <w:szCs w:val="22"/>
        </w:rPr>
      </w:pPr>
      <w:r w:rsidRPr="005D6AC5">
        <w:rPr>
          <w:color w:val="000000"/>
          <w:kern w:val="2"/>
          <w:sz w:val="22"/>
          <w:szCs w:val="22"/>
        </w:rPr>
        <w:t>Wykonawca zapewnia przechowywanie Przedmiotu Zamówienia oraz jego transport w odpowiednim opakowaniu oraz w odpowiednich warunkach, w szczególności zgodnie z ewentualnymi zaleceniami producenta.</w:t>
      </w:r>
    </w:p>
    <w:p w14:paraId="30564E30" w14:textId="77777777" w:rsidR="005D6AC5" w:rsidRPr="005D6AC5" w:rsidRDefault="005D6AC5" w:rsidP="005D6AC5">
      <w:pPr>
        <w:numPr>
          <w:ilvl w:val="0"/>
          <w:numId w:val="84"/>
        </w:numPr>
        <w:ind w:left="426" w:hanging="426"/>
        <w:contextualSpacing/>
        <w:jc w:val="both"/>
        <w:rPr>
          <w:color w:val="000000"/>
          <w:kern w:val="2"/>
          <w:sz w:val="22"/>
          <w:szCs w:val="22"/>
        </w:rPr>
      </w:pPr>
      <w:r w:rsidRPr="005D6AC5">
        <w:rPr>
          <w:color w:val="000000"/>
          <w:kern w:val="2"/>
          <w:sz w:val="22"/>
          <w:szCs w:val="22"/>
        </w:rPr>
        <w:t xml:space="preserve">Zamawiający zbada dostarczony Przedmiotu Zamówienia pod względem zgodności z Umową i zamówieniem w terminie 5 dni od daty jego dostarczenia. </w:t>
      </w:r>
    </w:p>
    <w:p w14:paraId="7A025E34" w14:textId="77777777" w:rsidR="005D6AC5" w:rsidRPr="005D6AC5" w:rsidRDefault="005D6AC5" w:rsidP="005D6AC5">
      <w:pPr>
        <w:numPr>
          <w:ilvl w:val="0"/>
          <w:numId w:val="84"/>
        </w:numPr>
        <w:ind w:left="426" w:hanging="426"/>
        <w:contextualSpacing/>
        <w:jc w:val="both"/>
        <w:rPr>
          <w:color w:val="000000"/>
          <w:kern w:val="2"/>
          <w:sz w:val="22"/>
          <w:szCs w:val="22"/>
        </w:rPr>
      </w:pPr>
      <w:r w:rsidRPr="005D6AC5">
        <w:rPr>
          <w:color w:val="000000"/>
          <w:kern w:val="2"/>
          <w:sz w:val="22"/>
          <w:szCs w:val="22"/>
        </w:rPr>
        <w:t xml:space="preserve">Odebranie przez Zamawiającego Przedmiotu Zamówienia nie wyłącza możliwości dochodzenia przez Zamawiającego wobec Wykonawcy roszczeń wynikających z tytułu nienależytego wykonania Umowy, ani roszczeń z tytułu rękojmi, które ujawnią się dopiero po dokonaniu odbioru, w tym w szczególności przy korzystaniu z Przedmiotu Zamówienia. </w:t>
      </w:r>
    </w:p>
    <w:p w14:paraId="47E4D7C4" w14:textId="77777777" w:rsidR="005D6AC5" w:rsidRPr="005D6AC5" w:rsidRDefault="005D6AC5" w:rsidP="005D6AC5">
      <w:pPr>
        <w:numPr>
          <w:ilvl w:val="0"/>
          <w:numId w:val="84"/>
        </w:numPr>
        <w:ind w:left="426" w:hanging="426"/>
        <w:contextualSpacing/>
        <w:jc w:val="both"/>
        <w:rPr>
          <w:color w:val="000000"/>
          <w:kern w:val="2"/>
          <w:sz w:val="22"/>
          <w:szCs w:val="22"/>
        </w:rPr>
      </w:pPr>
      <w:r w:rsidRPr="005D6AC5">
        <w:rPr>
          <w:color w:val="000000"/>
          <w:kern w:val="2"/>
          <w:sz w:val="22"/>
          <w:szCs w:val="22"/>
        </w:rPr>
        <w:t xml:space="preserve">W przypadku stwierdzenia przez Zamawiającego wad Przedmiotu Zamówienia, Wykonawca wymieni wadliwy Przedmiot Zamówienia na wolny od wad w terminie 3 dni roboczych od dnia powiadomienia o wadzie. Zawiadomienia o stwierdzonych wadach będą przesyłane na adres poczty elektronicznej wskazany w ust. 1. </w:t>
      </w:r>
    </w:p>
    <w:p w14:paraId="3136632E" w14:textId="77777777" w:rsidR="005D6AC5" w:rsidRPr="005D6AC5" w:rsidRDefault="005D6AC5" w:rsidP="005D6AC5">
      <w:pPr>
        <w:numPr>
          <w:ilvl w:val="0"/>
          <w:numId w:val="84"/>
        </w:numPr>
        <w:ind w:left="426" w:hanging="426"/>
        <w:contextualSpacing/>
        <w:jc w:val="both"/>
        <w:rPr>
          <w:color w:val="000000"/>
          <w:kern w:val="2"/>
          <w:sz w:val="22"/>
          <w:szCs w:val="22"/>
        </w:rPr>
      </w:pPr>
      <w:r w:rsidRPr="005D6AC5">
        <w:rPr>
          <w:color w:val="000000"/>
          <w:kern w:val="2"/>
          <w:sz w:val="22"/>
          <w:szCs w:val="22"/>
        </w:rPr>
        <w:t xml:space="preserve">W przypadku nie zrealizowania przez Wykonawcę zgodnie z Umową poszczególnych zamówień w terminie, o którym mowa w ust. 1, lub nie dokonania wymiany wadliwego Przedmiotu Zamówienia zgodnie z ust. 6, Zamawiającemu przysługuje prawo dokonania zakupu Przedmiotu Zamówienia w tym zakresie od podmiotu trzeciego. W takiej sytuacji Wykonawca pokryje różnicę zwiększonych kosztów, wynikających z dokonania przez Zamawiającego zakupu Przedmiotu Zamówienia od podmiotu trzeciego, co nie wyłącza możliwości żądania przez Zamawiającego zapłaty kary umownej. </w:t>
      </w:r>
    </w:p>
    <w:p w14:paraId="0E87A18C" w14:textId="77777777" w:rsidR="005D6AC5" w:rsidRPr="005D6AC5" w:rsidRDefault="005D6AC5" w:rsidP="005D6AC5">
      <w:pPr>
        <w:spacing w:before="100"/>
        <w:jc w:val="center"/>
        <w:rPr>
          <w:b/>
          <w:sz w:val="22"/>
          <w:szCs w:val="22"/>
        </w:rPr>
      </w:pPr>
    </w:p>
    <w:p w14:paraId="044D366E" w14:textId="77777777" w:rsidR="005D6AC5" w:rsidRPr="005D6AC5" w:rsidRDefault="005D6AC5" w:rsidP="005D6AC5">
      <w:pPr>
        <w:spacing w:before="100"/>
        <w:jc w:val="center"/>
        <w:rPr>
          <w:sz w:val="22"/>
          <w:szCs w:val="22"/>
        </w:rPr>
      </w:pPr>
      <w:r w:rsidRPr="005D6AC5">
        <w:rPr>
          <w:b/>
          <w:sz w:val="22"/>
          <w:szCs w:val="22"/>
        </w:rPr>
        <w:t>§ 4</w:t>
      </w:r>
    </w:p>
    <w:p w14:paraId="212DC0C7" w14:textId="77777777" w:rsidR="005D6AC5" w:rsidRPr="005D6AC5" w:rsidRDefault="005D6AC5" w:rsidP="005D6AC5">
      <w:pPr>
        <w:spacing w:after="120"/>
        <w:ind w:left="426"/>
        <w:rPr>
          <w:sz w:val="22"/>
          <w:szCs w:val="22"/>
        </w:rPr>
      </w:pPr>
      <w:r w:rsidRPr="005D6AC5">
        <w:rPr>
          <w:color w:val="000000"/>
          <w:sz w:val="22"/>
          <w:szCs w:val="22"/>
        </w:rPr>
        <w:t xml:space="preserve">Umowę zawiera się na okres </w:t>
      </w:r>
      <w:r w:rsidRPr="005D6AC5">
        <w:rPr>
          <w:b/>
          <w:bCs/>
          <w:color w:val="000000"/>
          <w:sz w:val="22"/>
          <w:szCs w:val="22"/>
        </w:rPr>
        <w:t>24</w:t>
      </w:r>
      <w:r w:rsidRPr="005D6AC5">
        <w:rPr>
          <w:color w:val="000000"/>
          <w:sz w:val="22"/>
          <w:szCs w:val="22"/>
        </w:rPr>
        <w:t xml:space="preserve"> miesięcy</w:t>
      </w:r>
      <w:r w:rsidRPr="005D6AC5">
        <w:rPr>
          <w:sz w:val="22"/>
          <w:szCs w:val="22"/>
        </w:rPr>
        <w:t>,</w:t>
      </w:r>
      <w:r w:rsidRPr="005D6AC5">
        <w:rPr>
          <w:sz w:val="22"/>
          <w:szCs w:val="22"/>
          <w:lang w:eastAsia="zh-CN"/>
        </w:rPr>
        <w:t xml:space="preserve"> </w:t>
      </w:r>
      <w:r w:rsidRPr="005D6AC5">
        <w:rPr>
          <w:sz w:val="22"/>
          <w:szCs w:val="22"/>
        </w:rPr>
        <w:t xml:space="preserve">tj. od </w:t>
      </w:r>
      <w:r w:rsidRPr="005D6AC5">
        <w:rPr>
          <w:b/>
          <w:bCs/>
          <w:sz w:val="22"/>
          <w:szCs w:val="22"/>
        </w:rPr>
        <w:t>………….</w:t>
      </w:r>
      <w:r w:rsidRPr="005D6AC5">
        <w:rPr>
          <w:sz w:val="22"/>
          <w:szCs w:val="22"/>
        </w:rPr>
        <w:t xml:space="preserve"> r. do </w:t>
      </w:r>
      <w:r w:rsidRPr="005D6AC5">
        <w:rPr>
          <w:b/>
          <w:bCs/>
          <w:sz w:val="22"/>
          <w:szCs w:val="22"/>
        </w:rPr>
        <w:t>………..</w:t>
      </w:r>
      <w:r w:rsidRPr="005D6AC5">
        <w:rPr>
          <w:sz w:val="22"/>
          <w:szCs w:val="22"/>
        </w:rPr>
        <w:t xml:space="preserve"> r.</w:t>
      </w:r>
    </w:p>
    <w:p w14:paraId="73494936" w14:textId="77777777" w:rsidR="005D6AC5" w:rsidRPr="005D6AC5" w:rsidRDefault="005D6AC5" w:rsidP="005D6AC5">
      <w:pPr>
        <w:spacing w:after="120"/>
        <w:ind w:left="426"/>
        <w:rPr>
          <w:sz w:val="22"/>
          <w:szCs w:val="22"/>
        </w:rPr>
      </w:pPr>
    </w:p>
    <w:p w14:paraId="5D8AA24A" w14:textId="77777777" w:rsidR="005D6AC5" w:rsidRPr="005D6AC5" w:rsidRDefault="005D6AC5" w:rsidP="005D6AC5">
      <w:pPr>
        <w:spacing w:before="100"/>
        <w:jc w:val="center"/>
        <w:rPr>
          <w:b/>
          <w:sz w:val="22"/>
          <w:szCs w:val="22"/>
        </w:rPr>
      </w:pPr>
      <w:r w:rsidRPr="005D6AC5">
        <w:rPr>
          <w:b/>
          <w:sz w:val="22"/>
          <w:szCs w:val="22"/>
        </w:rPr>
        <w:t>§ 5</w:t>
      </w:r>
    </w:p>
    <w:p w14:paraId="2A80CC86" w14:textId="77777777" w:rsidR="005D6AC5" w:rsidRPr="005D6AC5" w:rsidRDefault="005D6AC5" w:rsidP="005D6AC5">
      <w:pPr>
        <w:numPr>
          <w:ilvl w:val="0"/>
          <w:numId w:val="85"/>
        </w:numPr>
        <w:tabs>
          <w:tab w:val="left" w:pos="426"/>
        </w:tabs>
        <w:spacing w:before="100"/>
        <w:ind w:left="360"/>
        <w:contextualSpacing/>
        <w:jc w:val="both"/>
        <w:rPr>
          <w:sz w:val="22"/>
          <w:szCs w:val="22"/>
        </w:rPr>
      </w:pPr>
      <w:r w:rsidRPr="005D6AC5">
        <w:rPr>
          <w:sz w:val="22"/>
          <w:szCs w:val="22"/>
        </w:rPr>
        <w:t>Za należyte wykonanie Umowy Zamawiający zapłaci Wykonawcy wynagrodzenie według cen jednostkowych określonych w Załączniku nr 1(formularzu cenowym) i ilości dostarczonego Przedmiotu Zamówienia.</w:t>
      </w:r>
    </w:p>
    <w:p w14:paraId="2A32E9C7" w14:textId="77777777" w:rsidR="005D6AC5" w:rsidRPr="005D6AC5" w:rsidRDefault="005D6AC5" w:rsidP="005D6AC5">
      <w:pPr>
        <w:numPr>
          <w:ilvl w:val="0"/>
          <w:numId w:val="85"/>
        </w:numPr>
        <w:tabs>
          <w:tab w:val="left" w:pos="426"/>
        </w:tabs>
        <w:spacing w:before="100"/>
        <w:ind w:left="426"/>
        <w:contextualSpacing/>
        <w:jc w:val="both"/>
        <w:rPr>
          <w:sz w:val="22"/>
          <w:szCs w:val="22"/>
        </w:rPr>
      </w:pPr>
      <w:r w:rsidRPr="005D6AC5">
        <w:rPr>
          <w:sz w:val="22"/>
          <w:szCs w:val="22"/>
        </w:rPr>
        <w:t>Maksymalne wynagrodzenie Wykonawcy z tytułu wykonania Umowy nie przekroczy kwoty brutto: ………………… zł (słownie: …………….) w tym netto: ………… zł (słownie: ………………………….), plus podatek VAT według przepisów obowiązujących na dzień zawarcia Umowy wynoszący ..… %, czyli ………………. zł (słownie: ……………..).</w:t>
      </w:r>
    </w:p>
    <w:p w14:paraId="7E3F3A80" w14:textId="77777777" w:rsidR="005D6AC5" w:rsidRPr="005D6AC5" w:rsidRDefault="005D6AC5" w:rsidP="005D6AC5">
      <w:pPr>
        <w:numPr>
          <w:ilvl w:val="0"/>
          <w:numId w:val="85"/>
        </w:numPr>
        <w:tabs>
          <w:tab w:val="left" w:pos="426"/>
        </w:tabs>
        <w:spacing w:before="100"/>
        <w:ind w:left="426"/>
        <w:contextualSpacing/>
        <w:jc w:val="both"/>
        <w:rPr>
          <w:sz w:val="22"/>
          <w:szCs w:val="22"/>
        </w:rPr>
      </w:pPr>
      <w:r w:rsidRPr="005D6AC5">
        <w:rPr>
          <w:sz w:val="22"/>
          <w:szCs w:val="22"/>
        </w:rPr>
        <w:t xml:space="preserve">Zapłata wynagrodzenia nastąpi w terminie do </w:t>
      </w:r>
      <w:r w:rsidRPr="005D6AC5">
        <w:rPr>
          <w:b/>
          <w:sz w:val="22"/>
          <w:szCs w:val="22"/>
        </w:rPr>
        <w:t>60 dni</w:t>
      </w:r>
      <w:r w:rsidRPr="005D6AC5">
        <w:rPr>
          <w:sz w:val="22"/>
          <w:szCs w:val="22"/>
        </w:rPr>
        <w:t xml:space="preserve"> od daty otrzymania przez Zamawiającego prawidłowo wystawionej faktury. </w:t>
      </w:r>
    </w:p>
    <w:p w14:paraId="5AB43E14" w14:textId="77777777" w:rsidR="005D6AC5" w:rsidRPr="005D6AC5" w:rsidRDefault="005D6AC5" w:rsidP="005D6AC5">
      <w:pPr>
        <w:numPr>
          <w:ilvl w:val="0"/>
          <w:numId w:val="85"/>
        </w:numPr>
        <w:tabs>
          <w:tab w:val="left" w:pos="426"/>
        </w:tabs>
        <w:spacing w:before="100"/>
        <w:ind w:left="426"/>
        <w:contextualSpacing/>
        <w:jc w:val="both"/>
        <w:rPr>
          <w:sz w:val="22"/>
          <w:szCs w:val="22"/>
        </w:rPr>
      </w:pPr>
      <w:r w:rsidRPr="005D6AC5">
        <w:rPr>
          <w:sz w:val="22"/>
          <w:szCs w:val="22"/>
        </w:rPr>
        <w:t>Zapłata nastąpi na rachunek bankowy Wykonawcy wskazany na fakturze.</w:t>
      </w:r>
    </w:p>
    <w:p w14:paraId="4FBE6F97" w14:textId="77777777" w:rsidR="005D6AC5" w:rsidRPr="005D6AC5" w:rsidRDefault="005D6AC5" w:rsidP="005D6AC5">
      <w:pPr>
        <w:numPr>
          <w:ilvl w:val="0"/>
          <w:numId w:val="85"/>
        </w:numPr>
        <w:tabs>
          <w:tab w:val="left" w:pos="426"/>
        </w:tabs>
        <w:spacing w:before="100"/>
        <w:ind w:left="426"/>
        <w:contextualSpacing/>
        <w:jc w:val="both"/>
        <w:rPr>
          <w:sz w:val="22"/>
          <w:szCs w:val="22"/>
        </w:rPr>
      </w:pPr>
      <w:r w:rsidRPr="005D6AC5">
        <w:rPr>
          <w:sz w:val="22"/>
          <w:szCs w:val="22"/>
        </w:rPr>
        <w:t>Za datę zapłaty uważa się datę obciążenia rachunku bankowego Zamawiającego.</w:t>
      </w:r>
    </w:p>
    <w:p w14:paraId="57CBC407" w14:textId="77777777" w:rsidR="005D6AC5" w:rsidRPr="005D6AC5" w:rsidRDefault="005D6AC5" w:rsidP="005D6AC5">
      <w:pPr>
        <w:numPr>
          <w:ilvl w:val="0"/>
          <w:numId w:val="85"/>
        </w:numPr>
        <w:tabs>
          <w:tab w:val="left" w:pos="426"/>
        </w:tabs>
        <w:spacing w:before="100"/>
        <w:ind w:left="426"/>
        <w:contextualSpacing/>
        <w:jc w:val="both"/>
        <w:rPr>
          <w:sz w:val="22"/>
          <w:szCs w:val="22"/>
        </w:rPr>
      </w:pPr>
      <w:r w:rsidRPr="005D6AC5">
        <w:rPr>
          <w:rFonts w:eastAsia="SimSun"/>
          <w:color w:val="000000"/>
          <w:sz w:val="22"/>
          <w:szCs w:val="22"/>
          <w:lang w:eastAsia="zh-CN" w:bidi="hi-IN"/>
        </w:rPr>
        <w:t>Niezależnie od pozostałych postanowień Umowy i przepisów prawa Wykonawca zobowiązuje się, że wystawiane przez niego faktury będą :</w:t>
      </w:r>
    </w:p>
    <w:p w14:paraId="3F2C2805" w14:textId="77777777" w:rsidR="005D6AC5" w:rsidRPr="005D6AC5" w:rsidRDefault="005D6AC5" w:rsidP="005D6AC5">
      <w:pPr>
        <w:numPr>
          <w:ilvl w:val="0"/>
          <w:numId w:val="86"/>
        </w:numPr>
        <w:contextualSpacing/>
        <w:jc w:val="both"/>
        <w:rPr>
          <w:rFonts w:eastAsia="SimSun"/>
          <w:color w:val="000000"/>
          <w:sz w:val="22"/>
          <w:szCs w:val="22"/>
          <w:lang w:eastAsia="zh-CN" w:bidi="hi-IN"/>
        </w:rPr>
      </w:pPr>
      <w:r w:rsidRPr="005D6AC5">
        <w:rPr>
          <w:rFonts w:eastAsia="SimSun"/>
          <w:color w:val="000000"/>
          <w:sz w:val="22"/>
          <w:szCs w:val="22"/>
          <w:lang w:eastAsia="zh-CN" w:bidi="hi-IN"/>
        </w:rPr>
        <w:t>wystawione w języku polskim,</w:t>
      </w:r>
    </w:p>
    <w:p w14:paraId="1C081BBD" w14:textId="77777777" w:rsidR="005D6AC5" w:rsidRPr="005D6AC5" w:rsidRDefault="005D6AC5" w:rsidP="005D6AC5">
      <w:pPr>
        <w:numPr>
          <w:ilvl w:val="0"/>
          <w:numId w:val="86"/>
        </w:numPr>
        <w:contextualSpacing/>
        <w:jc w:val="both"/>
        <w:rPr>
          <w:rFonts w:eastAsia="SimSun"/>
          <w:color w:val="000000"/>
          <w:sz w:val="22"/>
          <w:szCs w:val="22"/>
          <w:lang w:eastAsia="zh-CN" w:bidi="hi-IN"/>
        </w:rPr>
      </w:pPr>
      <w:r w:rsidRPr="005D6AC5">
        <w:rPr>
          <w:rFonts w:eastAsia="SimSun"/>
          <w:color w:val="000000"/>
          <w:sz w:val="22"/>
          <w:szCs w:val="22"/>
          <w:lang w:eastAsia="zh-CN" w:bidi="hi-IN"/>
        </w:rPr>
        <w:lastRenderedPageBreak/>
        <w:t>odzwierciedlały asorytment wchodzący w skład Przedmiotu Zamówienia zgodnie z  ofertą cenową Wykonawcy,</w:t>
      </w:r>
    </w:p>
    <w:p w14:paraId="7E1CE5EB" w14:textId="77777777" w:rsidR="005D6AC5" w:rsidRPr="005D6AC5" w:rsidRDefault="005D6AC5" w:rsidP="005D6AC5">
      <w:pPr>
        <w:numPr>
          <w:ilvl w:val="0"/>
          <w:numId w:val="86"/>
        </w:numPr>
        <w:contextualSpacing/>
        <w:jc w:val="both"/>
        <w:rPr>
          <w:rFonts w:eastAsia="SimSun"/>
          <w:color w:val="000000"/>
          <w:sz w:val="22"/>
          <w:szCs w:val="22"/>
          <w:lang w:eastAsia="zh-CN" w:bidi="hi-IN"/>
        </w:rPr>
      </w:pPr>
      <w:r w:rsidRPr="005D6AC5">
        <w:rPr>
          <w:rFonts w:eastAsia="SimSun"/>
          <w:color w:val="000000"/>
          <w:sz w:val="22"/>
          <w:szCs w:val="22"/>
          <w:lang w:eastAsia="zh-CN" w:bidi="hi-IN"/>
        </w:rPr>
        <w:t xml:space="preserve">zawierały numer Umowy. </w:t>
      </w:r>
    </w:p>
    <w:p w14:paraId="35AD546B" w14:textId="77777777" w:rsidR="005D6AC5" w:rsidRPr="005D6AC5" w:rsidRDefault="005D6AC5" w:rsidP="005D6AC5">
      <w:pPr>
        <w:numPr>
          <w:ilvl w:val="0"/>
          <w:numId w:val="85"/>
        </w:numPr>
        <w:ind w:left="426"/>
        <w:contextualSpacing/>
        <w:jc w:val="both"/>
        <w:rPr>
          <w:sz w:val="22"/>
          <w:szCs w:val="22"/>
        </w:rPr>
      </w:pPr>
      <w:r w:rsidRPr="005D6AC5">
        <w:rPr>
          <w:sz w:val="22"/>
          <w:szCs w:val="22"/>
        </w:rPr>
        <w:t xml:space="preserve">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14:paraId="558C6403" w14:textId="77777777" w:rsidR="005D6AC5" w:rsidRPr="005D6AC5" w:rsidRDefault="005D6AC5" w:rsidP="005D6AC5">
      <w:pPr>
        <w:numPr>
          <w:ilvl w:val="0"/>
          <w:numId w:val="85"/>
        </w:numPr>
        <w:ind w:left="426"/>
        <w:contextualSpacing/>
        <w:jc w:val="both"/>
        <w:rPr>
          <w:sz w:val="22"/>
          <w:szCs w:val="22"/>
        </w:rPr>
      </w:pPr>
      <w:r w:rsidRPr="005D6AC5">
        <w:rPr>
          <w:sz w:val="22"/>
          <w:szCs w:val="22"/>
        </w:rPr>
        <w:t>Zamawiający dopuszcza następujące dostarczanie faktur przez Wykonawcę:</w:t>
      </w:r>
    </w:p>
    <w:p w14:paraId="05E5AA73" w14:textId="77777777" w:rsidR="005D6AC5" w:rsidRPr="005D6AC5" w:rsidRDefault="005D6AC5" w:rsidP="005D6AC5">
      <w:pPr>
        <w:numPr>
          <w:ilvl w:val="0"/>
          <w:numId w:val="87"/>
        </w:numPr>
        <w:ind w:left="995"/>
        <w:contextualSpacing/>
        <w:jc w:val="both"/>
        <w:rPr>
          <w:sz w:val="22"/>
          <w:szCs w:val="22"/>
        </w:rPr>
      </w:pPr>
      <w:r w:rsidRPr="005D6AC5">
        <w:rPr>
          <w:sz w:val="22"/>
          <w:szCs w:val="22"/>
        </w:rPr>
        <w:t xml:space="preserve">w wersji papierowej, </w:t>
      </w:r>
    </w:p>
    <w:p w14:paraId="56C8ABB5" w14:textId="77777777" w:rsidR="005D6AC5" w:rsidRPr="005D6AC5" w:rsidRDefault="005D6AC5" w:rsidP="005D6AC5">
      <w:pPr>
        <w:numPr>
          <w:ilvl w:val="0"/>
          <w:numId w:val="87"/>
        </w:numPr>
        <w:ind w:left="993"/>
        <w:contextualSpacing/>
        <w:jc w:val="both"/>
        <w:rPr>
          <w:sz w:val="22"/>
          <w:szCs w:val="22"/>
        </w:rPr>
      </w:pPr>
      <w:r w:rsidRPr="005D6AC5">
        <w:rPr>
          <w:sz w:val="22"/>
          <w:szCs w:val="22"/>
        </w:rPr>
        <w:t>pocztą elektroniczną na adres: efaktury@zdrowie.walbrzych.pl</w:t>
      </w:r>
    </w:p>
    <w:p w14:paraId="6B7025DA" w14:textId="77777777" w:rsidR="005D6AC5" w:rsidRPr="005D6AC5" w:rsidRDefault="005D6AC5" w:rsidP="005D6AC5">
      <w:pPr>
        <w:numPr>
          <w:ilvl w:val="0"/>
          <w:numId w:val="87"/>
        </w:numPr>
        <w:ind w:left="993"/>
        <w:contextualSpacing/>
        <w:jc w:val="both"/>
        <w:rPr>
          <w:sz w:val="22"/>
          <w:szCs w:val="22"/>
        </w:rPr>
      </w:pPr>
      <w:r w:rsidRPr="005D6AC5">
        <w:rPr>
          <w:sz w:val="22"/>
          <w:szCs w:val="22"/>
        </w:rPr>
        <w:t>Platforma Elektronicznego Fakturowania https://www.brokerinfinite.efaktura.gov.pl</w:t>
      </w:r>
    </w:p>
    <w:p w14:paraId="48691A00" w14:textId="77777777" w:rsidR="005D6AC5" w:rsidRPr="005D6AC5" w:rsidRDefault="005D6AC5" w:rsidP="005D6AC5">
      <w:pPr>
        <w:numPr>
          <w:ilvl w:val="0"/>
          <w:numId w:val="85"/>
        </w:numPr>
        <w:ind w:left="426"/>
        <w:contextualSpacing/>
        <w:jc w:val="both"/>
        <w:rPr>
          <w:sz w:val="22"/>
          <w:szCs w:val="22"/>
        </w:rPr>
      </w:pPr>
      <w:r w:rsidRPr="005D6AC5">
        <w:rPr>
          <w:color w:val="000000"/>
          <w:sz w:val="22"/>
          <w:szCs w:val="22"/>
        </w:rPr>
        <w:t xml:space="preserve">Wykonawca oświadcza, że: </w:t>
      </w:r>
    </w:p>
    <w:p w14:paraId="03174AF2" w14:textId="77777777" w:rsidR="005D6AC5" w:rsidRPr="005D6AC5" w:rsidRDefault="005D6AC5" w:rsidP="005D6AC5">
      <w:pPr>
        <w:numPr>
          <w:ilvl w:val="0"/>
          <w:numId w:val="88"/>
        </w:numPr>
        <w:tabs>
          <w:tab w:val="left" w:pos="426"/>
        </w:tabs>
        <w:spacing w:before="100"/>
        <w:contextualSpacing/>
        <w:jc w:val="both"/>
        <w:rPr>
          <w:color w:val="000000"/>
          <w:sz w:val="22"/>
          <w:szCs w:val="22"/>
        </w:rPr>
      </w:pPr>
      <w:r w:rsidRPr="005D6AC5">
        <w:rPr>
          <w:color w:val="000000"/>
          <w:sz w:val="22"/>
          <w:szCs w:val="22"/>
        </w:rPr>
        <w:t>numer rachunku bankowego płatności wskazany na fakturze wystawionej dla Zamawiającego będzie numerem właściwym dla dokonania rozliczeń na zasadach podzielnej płatności zgodnie obowiązującymi przepisami prawa,</w:t>
      </w:r>
    </w:p>
    <w:p w14:paraId="2FA2CA55" w14:textId="77777777" w:rsidR="005D6AC5" w:rsidRPr="005D6AC5" w:rsidRDefault="005D6AC5" w:rsidP="005D6AC5">
      <w:pPr>
        <w:numPr>
          <w:ilvl w:val="0"/>
          <w:numId w:val="88"/>
        </w:numPr>
        <w:tabs>
          <w:tab w:val="left" w:pos="426"/>
        </w:tabs>
        <w:spacing w:before="100"/>
        <w:ind w:left="1276" w:hanging="425"/>
        <w:contextualSpacing/>
        <w:jc w:val="both"/>
        <w:rPr>
          <w:color w:val="000000"/>
          <w:sz w:val="22"/>
          <w:szCs w:val="22"/>
        </w:rPr>
      </w:pPr>
      <w:r w:rsidRPr="005D6AC5">
        <w:rPr>
          <w:color w:val="000000"/>
          <w:sz w:val="22"/>
          <w:szCs w:val="22"/>
        </w:rPr>
        <w:t>jest płatnikiem podatku od towarów i usług VAT i posiada numer identyfikacyjny .....................</w:t>
      </w:r>
    </w:p>
    <w:p w14:paraId="1338DD00" w14:textId="77777777" w:rsidR="005D6AC5" w:rsidRPr="005D6AC5" w:rsidRDefault="005D6AC5" w:rsidP="005D6AC5">
      <w:pPr>
        <w:numPr>
          <w:ilvl w:val="0"/>
          <w:numId w:val="88"/>
        </w:numPr>
        <w:tabs>
          <w:tab w:val="left" w:pos="426"/>
        </w:tabs>
        <w:spacing w:before="100"/>
        <w:ind w:left="1276" w:hanging="425"/>
        <w:contextualSpacing/>
        <w:jc w:val="both"/>
        <w:rPr>
          <w:sz w:val="22"/>
          <w:szCs w:val="22"/>
        </w:rPr>
      </w:pPr>
      <w:r w:rsidRPr="005D6AC5">
        <w:rPr>
          <w:color w:val="000000"/>
          <w:sz w:val="22"/>
          <w:szCs w:val="22"/>
        </w:rPr>
        <w:t>numer rachunku bankowego wskazany na fakturze,</w:t>
      </w:r>
      <w:r w:rsidRPr="005D6AC5">
        <w:rPr>
          <w:sz w:val="22"/>
          <w:szCs w:val="22"/>
        </w:rPr>
        <w:t xml:space="preserve"> jest wpisany do wykazu podmiotów zarejestrowanych jako podatnicy VAT, niezarejestrowanych oraz wykreślonych i przywróconych do rejestru VAT prowadzonego przez Ministerstwo Finansów RP (tzw. „biała lista podatników VAT”).</w:t>
      </w:r>
    </w:p>
    <w:p w14:paraId="0783035F" w14:textId="77777777" w:rsidR="005D6AC5" w:rsidRPr="005D6AC5" w:rsidRDefault="005D6AC5" w:rsidP="005D6AC5">
      <w:pPr>
        <w:numPr>
          <w:ilvl w:val="0"/>
          <w:numId w:val="104"/>
        </w:numPr>
        <w:spacing w:after="160" w:line="259" w:lineRule="auto"/>
        <w:ind w:left="400"/>
        <w:contextualSpacing/>
        <w:jc w:val="both"/>
        <w:rPr>
          <w:sz w:val="22"/>
          <w:szCs w:val="22"/>
        </w:rPr>
      </w:pPr>
      <w:r w:rsidRPr="005D6AC5">
        <w:rPr>
          <w:sz w:val="22"/>
          <w:szCs w:val="22"/>
        </w:rPr>
        <w:t>Wykonawca oświadcza, że wynagrodzenie określone w umowie uwzględnia wysokość minimalnego wynagrodzenia za pracę oraz minimalnej stawki godzinowej w 2024r., określonych rozporządzeniem Rady Ministrów z dnia 14 września 2023 r. w sprawie wysokości minimalnego wynagrodzenia za pracę oraz wysokości minimalnej stawki godzinowej w 2024 r. (Dz. U. 2023 poz. 1893).</w:t>
      </w:r>
    </w:p>
    <w:p w14:paraId="48251A18" w14:textId="77777777" w:rsidR="005D6AC5" w:rsidRPr="005D6AC5" w:rsidRDefault="005D6AC5" w:rsidP="005D6AC5">
      <w:pPr>
        <w:numPr>
          <w:ilvl w:val="0"/>
          <w:numId w:val="104"/>
        </w:numPr>
        <w:spacing w:after="160" w:line="259" w:lineRule="auto"/>
        <w:ind w:left="397"/>
        <w:contextualSpacing/>
        <w:jc w:val="both"/>
        <w:rPr>
          <w:sz w:val="22"/>
          <w:szCs w:val="22"/>
        </w:rPr>
      </w:pPr>
      <w:r w:rsidRPr="005D6AC5">
        <w:rPr>
          <w:sz w:val="22"/>
          <w:szCs w:val="22"/>
        </w:rPr>
        <w:t>Wynagrodzenie określone w niniejszym paragrafie stanowi całość wynagrodzenia należnego Wykonawcy za realizację Przedmiotu Zamówienia oraz wszystkich pozostałych obowiązków określonych w Umowie, w szczególności obejmuje koszty części zamiennych i materiałów potrzebnych do wykonania Przedmiotu Zamówienia.</w:t>
      </w:r>
    </w:p>
    <w:p w14:paraId="5266E89A" w14:textId="77777777" w:rsidR="005D6AC5" w:rsidRPr="005D6AC5" w:rsidRDefault="005D6AC5" w:rsidP="005D6AC5">
      <w:pPr>
        <w:spacing w:before="100"/>
        <w:ind w:left="397"/>
        <w:jc w:val="both"/>
        <w:rPr>
          <w:b/>
          <w:sz w:val="22"/>
          <w:szCs w:val="22"/>
        </w:rPr>
      </w:pPr>
    </w:p>
    <w:p w14:paraId="50F64CA3" w14:textId="77777777" w:rsidR="005D6AC5" w:rsidRPr="005D6AC5" w:rsidRDefault="005D6AC5" w:rsidP="005D6AC5">
      <w:pPr>
        <w:spacing w:before="100"/>
        <w:ind w:left="397"/>
        <w:jc w:val="center"/>
        <w:rPr>
          <w:b/>
          <w:sz w:val="22"/>
          <w:szCs w:val="22"/>
        </w:rPr>
      </w:pPr>
      <w:r w:rsidRPr="005D6AC5">
        <w:rPr>
          <w:b/>
          <w:sz w:val="22"/>
          <w:szCs w:val="22"/>
        </w:rPr>
        <w:t>§ 6</w:t>
      </w:r>
    </w:p>
    <w:p w14:paraId="13E6EA40" w14:textId="77777777" w:rsidR="005D6AC5" w:rsidRPr="005D6AC5" w:rsidRDefault="005D6AC5" w:rsidP="005D6AC5">
      <w:pPr>
        <w:numPr>
          <w:ilvl w:val="0"/>
          <w:numId w:val="89"/>
        </w:numPr>
        <w:spacing w:before="100"/>
        <w:ind w:left="360"/>
        <w:jc w:val="both"/>
        <w:rPr>
          <w:sz w:val="22"/>
          <w:szCs w:val="22"/>
        </w:rPr>
      </w:pPr>
      <w:r w:rsidRPr="005D6AC5">
        <w:rPr>
          <w:sz w:val="22"/>
          <w:szCs w:val="22"/>
        </w:rPr>
        <w:t xml:space="preserve">Wykonawca zobowiązany jest do zapłaty Zamawiającemu następujących kar umownych: </w:t>
      </w:r>
    </w:p>
    <w:p w14:paraId="1CB55558" w14:textId="77777777" w:rsidR="005D6AC5" w:rsidRPr="005D6AC5" w:rsidRDefault="005D6AC5" w:rsidP="005D6AC5">
      <w:pPr>
        <w:numPr>
          <w:ilvl w:val="0"/>
          <w:numId w:val="90"/>
        </w:numPr>
        <w:ind w:left="927"/>
        <w:jc w:val="both"/>
        <w:rPr>
          <w:sz w:val="22"/>
          <w:szCs w:val="22"/>
        </w:rPr>
      </w:pPr>
      <w:r w:rsidRPr="005D6AC5">
        <w:rPr>
          <w:sz w:val="22"/>
          <w:szCs w:val="22"/>
        </w:rPr>
        <w:t>za zwłokę w dostarczeniu poszczególnych partii Przedmiotu Zamówienia</w:t>
      </w:r>
      <w:r w:rsidRPr="005D6AC5">
        <w:rPr>
          <w:sz w:val="22"/>
          <w:szCs w:val="22"/>
        </w:rPr>
        <w:br/>
        <w:t>- w wysokości 0,3% wartości netto zamówionej partii Przedmiotu Zamówienia  za każdy dzień zwłoki Przedmiotu Zamówienia,</w:t>
      </w:r>
    </w:p>
    <w:p w14:paraId="7397DE5E" w14:textId="77777777" w:rsidR="005D6AC5" w:rsidRPr="005D6AC5" w:rsidRDefault="005D6AC5" w:rsidP="005D6AC5">
      <w:pPr>
        <w:numPr>
          <w:ilvl w:val="0"/>
          <w:numId w:val="90"/>
        </w:numPr>
        <w:ind w:left="993" w:hanging="426"/>
        <w:jc w:val="both"/>
        <w:rPr>
          <w:sz w:val="22"/>
          <w:szCs w:val="22"/>
        </w:rPr>
      </w:pPr>
      <w:r w:rsidRPr="005D6AC5">
        <w:rPr>
          <w:sz w:val="22"/>
          <w:szCs w:val="22"/>
        </w:rPr>
        <w:t>za zwłokę w wymianie wadliwego Przedmiot Zamówienia na wolny od wad</w:t>
      </w:r>
      <w:r w:rsidRPr="005D6AC5">
        <w:rPr>
          <w:sz w:val="22"/>
          <w:szCs w:val="22"/>
        </w:rPr>
        <w:br/>
        <w:t>- w wysokości 0,3% wartości netto wadliwego Przedmiot Zamówienia podlegającego wymianie za każdy dzień zwłoki,</w:t>
      </w:r>
    </w:p>
    <w:p w14:paraId="243AAE57" w14:textId="77777777" w:rsidR="005D6AC5" w:rsidRPr="005D6AC5" w:rsidRDefault="005D6AC5" w:rsidP="005D6AC5">
      <w:pPr>
        <w:numPr>
          <w:ilvl w:val="0"/>
          <w:numId w:val="90"/>
        </w:numPr>
        <w:ind w:left="993" w:hanging="426"/>
        <w:jc w:val="both"/>
        <w:rPr>
          <w:sz w:val="22"/>
          <w:szCs w:val="22"/>
        </w:rPr>
      </w:pPr>
      <w:r w:rsidRPr="005D6AC5">
        <w:rPr>
          <w:sz w:val="22"/>
          <w:szCs w:val="22"/>
        </w:rPr>
        <w:t>w przypadku nieprzedłożenia przez Wykonawcę w wyznaczonym terminie dokumentów, o których mowa w  §  2 ust. 5 pkt 1), w wysokości 500 zł (słownie: pięćset złotych) za każdy przypadek,</w:t>
      </w:r>
    </w:p>
    <w:p w14:paraId="7A3F128C" w14:textId="77777777" w:rsidR="005D6AC5" w:rsidRPr="005D6AC5" w:rsidRDefault="005D6AC5" w:rsidP="005D6AC5">
      <w:pPr>
        <w:numPr>
          <w:ilvl w:val="0"/>
          <w:numId w:val="90"/>
        </w:numPr>
        <w:ind w:left="993" w:hanging="426"/>
        <w:jc w:val="both"/>
        <w:rPr>
          <w:sz w:val="22"/>
          <w:szCs w:val="22"/>
        </w:rPr>
      </w:pPr>
      <w:r w:rsidRPr="005D6AC5">
        <w:rPr>
          <w:sz w:val="22"/>
          <w:szCs w:val="22"/>
        </w:rPr>
        <w:t>w przypadku rozwiązania lub odstąpienia od umowy przez Zamawiającego z przyczyn leżących po stronie Wykonawcy – w wysokości 20% wartości maksymalnego wynagrodzenia netto określonego w  § 5 ust. 2</w:t>
      </w:r>
    </w:p>
    <w:p w14:paraId="60B787FB" w14:textId="77777777" w:rsidR="005D6AC5" w:rsidRPr="005D6AC5" w:rsidRDefault="005D6AC5" w:rsidP="005D6AC5">
      <w:pPr>
        <w:numPr>
          <w:ilvl w:val="0"/>
          <w:numId w:val="105"/>
        </w:numPr>
        <w:jc w:val="both"/>
        <w:rPr>
          <w:sz w:val="22"/>
          <w:szCs w:val="22"/>
        </w:rPr>
      </w:pPr>
      <w:r w:rsidRPr="005D6AC5">
        <w:rPr>
          <w:sz w:val="22"/>
          <w:szCs w:val="22"/>
        </w:rPr>
        <w:t>Łączna  maksymalna  wysokość  kar  umownych,  których  może  dochodzić  Zamawiający wynosi 40 % maksymalnego wynagrodzenia netto określonego w § 5 ust. 2 Umowy.</w:t>
      </w:r>
    </w:p>
    <w:p w14:paraId="7BE8A396" w14:textId="77777777" w:rsidR="005D6AC5" w:rsidRPr="005D6AC5" w:rsidRDefault="005D6AC5" w:rsidP="005D6AC5">
      <w:pPr>
        <w:numPr>
          <w:ilvl w:val="0"/>
          <w:numId w:val="105"/>
        </w:numPr>
        <w:jc w:val="both"/>
        <w:rPr>
          <w:sz w:val="22"/>
          <w:szCs w:val="22"/>
        </w:rPr>
      </w:pPr>
      <w:r w:rsidRPr="005D6AC5">
        <w:rPr>
          <w:sz w:val="22"/>
          <w:szCs w:val="22"/>
        </w:rPr>
        <w:t>Jeżeli szkoda rzeczywista będzie wyższa niż kara umowna, o której mowa w ust. 1, Zamawiający będzie uprawniony do dochodzenia odszkodowania do wysokości poniesionej szkody na zasadach ogólnych.</w:t>
      </w:r>
    </w:p>
    <w:p w14:paraId="26D8B7EA" w14:textId="77777777" w:rsidR="005D6AC5" w:rsidRPr="005D6AC5" w:rsidRDefault="005D6AC5" w:rsidP="005D6AC5">
      <w:pPr>
        <w:numPr>
          <w:ilvl w:val="0"/>
          <w:numId w:val="105"/>
        </w:numPr>
        <w:jc w:val="both"/>
        <w:rPr>
          <w:sz w:val="22"/>
          <w:szCs w:val="22"/>
        </w:rPr>
      </w:pPr>
      <w:r w:rsidRPr="005D6AC5">
        <w:rPr>
          <w:sz w:val="22"/>
          <w:szCs w:val="22"/>
        </w:rPr>
        <w:t>Kary umowne Zamawiający może potrącić z faktur wystawionych przez Wykonawcę, na co Wykonawca wyraża zgodę.</w:t>
      </w:r>
    </w:p>
    <w:p w14:paraId="631460C0" w14:textId="77777777" w:rsidR="005D6AC5" w:rsidRPr="005D6AC5" w:rsidRDefault="005D6AC5" w:rsidP="005D6AC5">
      <w:pPr>
        <w:numPr>
          <w:ilvl w:val="0"/>
          <w:numId w:val="105"/>
        </w:numPr>
        <w:jc w:val="both"/>
        <w:rPr>
          <w:sz w:val="22"/>
          <w:szCs w:val="22"/>
        </w:rPr>
      </w:pPr>
      <w:r w:rsidRPr="005D6AC5">
        <w:rPr>
          <w:sz w:val="22"/>
          <w:szCs w:val="22"/>
        </w:rPr>
        <w:t xml:space="preserve">Postanowienia dotyczące kar umownych pozostają w mocy również w przypadku odstąpienia przez Zamawiającego od Umowy. </w:t>
      </w:r>
    </w:p>
    <w:p w14:paraId="1FD0904D" w14:textId="77777777" w:rsidR="005D6AC5" w:rsidRPr="005D6AC5" w:rsidRDefault="005D6AC5" w:rsidP="005D6AC5">
      <w:pPr>
        <w:numPr>
          <w:ilvl w:val="0"/>
          <w:numId w:val="105"/>
        </w:numPr>
        <w:jc w:val="both"/>
        <w:rPr>
          <w:sz w:val="22"/>
          <w:szCs w:val="22"/>
        </w:rPr>
      </w:pPr>
      <w:r w:rsidRPr="005D6AC5">
        <w:rPr>
          <w:sz w:val="22"/>
          <w:szCs w:val="22"/>
        </w:rPr>
        <w:t xml:space="preserve">Powierzenie przez Wykonawcę realizacji niniejszej Umowy podwykonawcy wymaga pisemnego </w:t>
      </w:r>
      <w:r w:rsidRPr="005D6AC5">
        <w:rPr>
          <w:sz w:val="22"/>
          <w:szCs w:val="22"/>
        </w:rPr>
        <w:lastRenderedPageBreak/>
        <w:t xml:space="preserve">powiadomienia Zamawiającego. Wykonawca ponosi odpowiedzialność za działania podwykonawców i osób, którymi będzie posługiwał się do wykonania Umowy, jak za działania własne.  </w:t>
      </w:r>
    </w:p>
    <w:p w14:paraId="1F3C98B1" w14:textId="77777777" w:rsidR="005D6AC5" w:rsidRPr="005D6AC5" w:rsidRDefault="005D6AC5" w:rsidP="005D6AC5">
      <w:pPr>
        <w:spacing w:before="100"/>
        <w:rPr>
          <w:b/>
          <w:sz w:val="22"/>
          <w:szCs w:val="22"/>
        </w:rPr>
      </w:pPr>
    </w:p>
    <w:p w14:paraId="72BA730C" w14:textId="77777777" w:rsidR="005D6AC5" w:rsidRPr="005D6AC5" w:rsidRDefault="005D6AC5" w:rsidP="005D6AC5">
      <w:pPr>
        <w:spacing w:before="100"/>
        <w:jc w:val="center"/>
        <w:rPr>
          <w:b/>
          <w:sz w:val="22"/>
          <w:szCs w:val="22"/>
        </w:rPr>
      </w:pPr>
      <w:r w:rsidRPr="005D6AC5">
        <w:rPr>
          <w:b/>
          <w:sz w:val="22"/>
          <w:szCs w:val="22"/>
        </w:rPr>
        <w:t>§ 7</w:t>
      </w:r>
    </w:p>
    <w:p w14:paraId="75DC8EC3" w14:textId="77777777" w:rsidR="005D6AC5" w:rsidRPr="005D6AC5" w:rsidRDefault="005D6AC5" w:rsidP="005D6AC5">
      <w:pPr>
        <w:numPr>
          <w:ilvl w:val="0"/>
          <w:numId w:val="91"/>
        </w:numPr>
        <w:ind w:left="360"/>
        <w:jc w:val="both"/>
        <w:rPr>
          <w:sz w:val="22"/>
          <w:szCs w:val="22"/>
        </w:rPr>
      </w:pPr>
      <w:r w:rsidRPr="005D6AC5">
        <w:rPr>
          <w:sz w:val="22"/>
          <w:szCs w:val="22"/>
        </w:rPr>
        <w:t>Zamawiającemu przysługuje prawo rozwiązania niniejszej umowy ze skutkiem natychmiastowym w następujących przypadkach:</w:t>
      </w:r>
    </w:p>
    <w:p w14:paraId="295DD556" w14:textId="77777777" w:rsidR="005D6AC5" w:rsidRPr="005D6AC5" w:rsidRDefault="005D6AC5" w:rsidP="005D6AC5">
      <w:pPr>
        <w:numPr>
          <w:ilvl w:val="0"/>
          <w:numId w:val="92"/>
        </w:numPr>
        <w:contextualSpacing/>
        <w:jc w:val="both"/>
        <w:rPr>
          <w:sz w:val="22"/>
          <w:szCs w:val="22"/>
        </w:rPr>
      </w:pPr>
      <w:r w:rsidRPr="005D6AC5">
        <w:rPr>
          <w:sz w:val="22"/>
          <w:szCs w:val="22"/>
        </w:rPr>
        <w:t>Wykonawca nie rozpoczął lub zaprzestał wykonania dostaw Przedmiotu Zamówienia,</w:t>
      </w:r>
    </w:p>
    <w:p w14:paraId="0FCE1FE2" w14:textId="77777777" w:rsidR="005D6AC5" w:rsidRPr="005D6AC5" w:rsidRDefault="005D6AC5" w:rsidP="005D6AC5">
      <w:pPr>
        <w:numPr>
          <w:ilvl w:val="0"/>
          <w:numId w:val="92"/>
        </w:numPr>
        <w:contextualSpacing/>
        <w:jc w:val="both"/>
        <w:rPr>
          <w:sz w:val="22"/>
          <w:szCs w:val="22"/>
        </w:rPr>
      </w:pPr>
      <w:r w:rsidRPr="005D6AC5">
        <w:rPr>
          <w:sz w:val="22"/>
          <w:szCs w:val="22"/>
        </w:rPr>
        <w:t xml:space="preserve">rażącego naruszenia postanowień umowy przez Wykonawcę przez które rozumie się pięciokrotną zwłokę w realizacji dostaw przekraczających każdorazowo 48 godzin, albo też pięciokrotną dostawę Przedmiotu Zamówienia niezgodnego z zamówieniem lub pięciokrotną zwłokę w wymianie wadliwego Przedmiot Zamówienia na wolny od wad, </w:t>
      </w:r>
    </w:p>
    <w:p w14:paraId="71A9DA32" w14:textId="77777777" w:rsidR="005D6AC5" w:rsidRPr="005D6AC5" w:rsidRDefault="005D6AC5" w:rsidP="005D6AC5">
      <w:pPr>
        <w:numPr>
          <w:ilvl w:val="0"/>
          <w:numId w:val="92"/>
        </w:numPr>
        <w:contextualSpacing/>
        <w:jc w:val="both"/>
        <w:rPr>
          <w:sz w:val="22"/>
          <w:szCs w:val="22"/>
        </w:rPr>
      </w:pPr>
      <w:r w:rsidRPr="005D6AC5">
        <w:rPr>
          <w:sz w:val="22"/>
          <w:szCs w:val="22"/>
        </w:rPr>
        <w:t>Wykonawca, oprócz przypadków wskazanych w pkt 1-2 powyżej, nie wykonuje lub nienależycie wykonuje którykolwiek ze swoich obowiązków określonych w Umowie, jeśli po uprzednim pisemnym wezwaniu przez Zamawiającego do zaprzestania naruszeń lub wznowienia wykonywania dostaw zgodnie z umową, Wykonawca w ciągu 7 dni od otrzymania wezwania nie zastosuje się do jego treści.</w:t>
      </w:r>
    </w:p>
    <w:p w14:paraId="1C2499BE" w14:textId="77777777" w:rsidR="005D6AC5" w:rsidRPr="005D6AC5" w:rsidRDefault="005D6AC5" w:rsidP="005D6AC5">
      <w:pPr>
        <w:numPr>
          <w:ilvl w:val="0"/>
          <w:numId w:val="92"/>
        </w:numPr>
        <w:contextualSpacing/>
        <w:jc w:val="both"/>
        <w:rPr>
          <w:sz w:val="22"/>
          <w:szCs w:val="22"/>
        </w:rPr>
      </w:pPr>
      <w:r w:rsidRPr="005D6AC5">
        <w:rPr>
          <w:sz w:val="22"/>
          <w:szCs w:val="22"/>
        </w:rPr>
        <w:t>zaistnienia okoliczności skutkujących zakazem dalszego wykonywania zamówienia publicznego określonych w art. 5k rozporządzenia Rady (UE) nr 833/2014 z dnia 31 lipca 2014 r. dotyczącego środków ograniczających w związku z działaniami Rosji destabilizującymi sytuację na Ukrainie.</w:t>
      </w:r>
    </w:p>
    <w:p w14:paraId="432ABEF4" w14:textId="77777777" w:rsidR="005D6AC5" w:rsidRPr="005D6AC5" w:rsidRDefault="005D6AC5" w:rsidP="005D6AC5">
      <w:pPr>
        <w:numPr>
          <w:ilvl w:val="0"/>
          <w:numId w:val="91"/>
        </w:numPr>
        <w:ind w:left="426" w:hanging="426"/>
        <w:jc w:val="both"/>
        <w:rPr>
          <w:sz w:val="22"/>
          <w:szCs w:val="22"/>
        </w:rPr>
      </w:pPr>
      <w:r w:rsidRPr="005D6AC5">
        <w:rPr>
          <w:sz w:val="22"/>
          <w:szCs w:val="22"/>
        </w:rPr>
        <w:t xml:space="preserve">Rozwiązanie Umowy przewidziane w ust. 1 może nastąpić w terminie 60 dni od dnia wystąpienia tych okoliczności lub powzięcia przez Zamawiającego wiadomości o nich i wymaga zachowania formy pisemnej. </w:t>
      </w:r>
    </w:p>
    <w:p w14:paraId="59EC6191" w14:textId="77777777" w:rsidR="005D6AC5" w:rsidRPr="005D6AC5" w:rsidRDefault="005D6AC5" w:rsidP="005D6AC5">
      <w:pPr>
        <w:numPr>
          <w:ilvl w:val="0"/>
          <w:numId w:val="91"/>
        </w:numPr>
        <w:ind w:left="426" w:hanging="426"/>
        <w:jc w:val="both"/>
        <w:rPr>
          <w:sz w:val="22"/>
          <w:szCs w:val="22"/>
        </w:rPr>
      </w:pPr>
      <w:r w:rsidRPr="005D6AC5">
        <w:rPr>
          <w:sz w:val="22"/>
          <w:szCs w:val="22"/>
        </w:rPr>
        <w:t>Niezależnie od przyczyn wskazanych w ust. 1 Zamawiającemu przysługuje prawo rozwiązania lub odstąpienia od Umowy na zasadach określonych w powszechnie obowiązujących przepisach prawa.</w:t>
      </w:r>
    </w:p>
    <w:p w14:paraId="5C67EA17" w14:textId="77777777" w:rsidR="005D6AC5" w:rsidRPr="005D6AC5" w:rsidRDefault="005D6AC5" w:rsidP="005D6AC5">
      <w:pPr>
        <w:numPr>
          <w:ilvl w:val="0"/>
          <w:numId w:val="91"/>
        </w:numPr>
        <w:ind w:left="426" w:hanging="426"/>
        <w:jc w:val="both"/>
        <w:rPr>
          <w:sz w:val="22"/>
          <w:szCs w:val="22"/>
        </w:rPr>
      </w:pPr>
      <w:r w:rsidRPr="005D6AC5">
        <w:rPr>
          <w:sz w:val="22"/>
          <w:szCs w:val="22"/>
        </w:rPr>
        <w:t>W przypadku rozwiązania lub odstąpienia przez Zamawiającego od Umowy Wykonawca może żądać wyłącznie wynagrodzenia z tytułu należycie wykonanej części Umowy.</w:t>
      </w:r>
    </w:p>
    <w:p w14:paraId="198C5C35" w14:textId="77777777" w:rsidR="005D6AC5" w:rsidRPr="005D6AC5" w:rsidRDefault="005D6AC5" w:rsidP="005D6AC5">
      <w:pPr>
        <w:ind w:left="426"/>
        <w:jc w:val="both"/>
        <w:rPr>
          <w:b/>
          <w:sz w:val="22"/>
          <w:szCs w:val="22"/>
        </w:rPr>
      </w:pPr>
    </w:p>
    <w:p w14:paraId="38BA2DA7" w14:textId="77777777" w:rsidR="005D6AC5" w:rsidRPr="005D6AC5" w:rsidRDefault="005D6AC5" w:rsidP="005D6AC5">
      <w:pPr>
        <w:rPr>
          <w:b/>
          <w:sz w:val="22"/>
          <w:szCs w:val="22"/>
        </w:rPr>
      </w:pPr>
    </w:p>
    <w:p w14:paraId="597635AF" w14:textId="77777777" w:rsidR="005D6AC5" w:rsidRPr="005D6AC5" w:rsidRDefault="005D6AC5" w:rsidP="005D6AC5">
      <w:pPr>
        <w:jc w:val="center"/>
        <w:rPr>
          <w:b/>
          <w:sz w:val="22"/>
          <w:szCs w:val="22"/>
        </w:rPr>
      </w:pPr>
      <w:r w:rsidRPr="005D6AC5">
        <w:rPr>
          <w:b/>
          <w:sz w:val="22"/>
          <w:szCs w:val="22"/>
        </w:rPr>
        <w:t>§ 8</w:t>
      </w:r>
    </w:p>
    <w:p w14:paraId="26F6687F" w14:textId="77777777" w:rsidR="005D6AC5" w:rsidRPr="005D6AC5" w:rsidRDefault="005D6AC5" w:rsidP="005D6AC5">
      <w:pPr>
        <w:numPr>
          <w:ilvl w:val="0"/>
          <w:numId w:val="93"/>
        </w:numPr>
        <w:tabs>
          <w:tab w:val="left" w:pos="142"/>
        </w:tabs>
        <w:ind w:left="428"/>
        <w:contextualSpacing/>
        <w:jc w:val="both"/>
        <w:rPr>
          <w:sz w:val="22"/>
          <w:szCs w:val="22"/>
        </w:rPr>
      </w:pPr>
      <w:r w:rsidRPr="005D6AC5">
        <w:rPr>
          <w:sz w:val="22"/>
          <w:szCs w:val="22"/>
        </w:rPr>
        <w:t xml:space="preserve">Wszelkie zmiany Umowy wymagają zachowania formy pisemnej pod rygorem nieważności. </w:t>
      </w:r>
    </w:p>
    <w:p w14:paraId="56139585" w14:textId="77777777" w:rsidR="005D6AC5" w:rsidRPr="005D6AC5" w:rsidRDefault="005D6AC5" w:rsidP="005D6AC5">
      <w:pPr>
        <w:numPr>
          <w:ilvl w:val="0"/>
          <w:numId w:val="93"/>
        </w:numPr>
        <w:tabs>
          <w:tab w:val="left" w:pos="142"/>
        </w:tabs>
        <w:ind w:left="426"/>
        <w:contextualSpacing/>
        <w:rPr>
          <w:sz w:val="22"/>
          <w:szCs w:val="22"/>
        </w:rPr>
      </w:pPr>
      <w:r w:rsidRPr="005D6AC5">
        <w:rPr>
          <w:sz w:val="22"/>
          <w:szCs w:val="22"/>
        </w:rPr>
        <w:t xml:space="preserve">Zmiana postanowień Umowy możliwa jest w następujących przypadkach: </w:t>
      </w:r>
    </w:p>
    <w:p w14:paraId="485BF0CC" w14:textId="77777777" w:rsidR="005D6AC5" w:rsidRPr="005D6AC5" w:rsidRDefault="005D6AC5" w:rsidP="005D6AC5">
      <w:pPr>
        <w:tabs>
          <w:tab w:val="left" w:pos="142"/>
        </w:tabs>
        <w:ind w:left="426"/>
        <w:contextualSpacing/>
        <w:rPr>
          <w:sz w:val="22"/>
          <w:szCs w:val="22"/>
        </w:rPr>
      </w:pPr>
      <w:r w:rsidRPr="005D6AC5">
        <w:rPr>
          <w:sz w:val="22"/>
          <w:szCs w:val="22"/>
        </w:rPr>
        <w:t>1)</w:t>
      </w:r>
      <w:r w:rsidRPr="005D6AC5">
        <w:rPr>
          <w:sz w:val="22"/>
          <w:szCs w:val="22"/>
        </w:rPr>
        <w:tab/>
        <w:t>przedłużenie terminu jej obowiązywania określonego w § 4, w sytuacji:</w:t>
      </w:r>
    </w:p>
    <w:p w14:paraId="0A31A804" w14:textId="77777777" w:rsidR="005D6AC5" w:rsidRPr="005D6AC5" w:rsidRDefault="005D6AC5" w:rsidP="005D6AC5">
      <w:pPr>
        <w:numPr>
          <w:ilvl w:val="0"/>
          <w:numId w:val="94"/>
        </w:numPr>
        <w:tabs>
          <w:tab w:val="left" w:pos="142"/>
        </w:tabs>
        <w:contextualSpacing/>
        <w:jc w:val="both"/>
        <w:rPr>
          <w:sz w:val="22"/>
          <w:szCs w:val="22"/>
        </w:rPr>
      </w:pPr>
      <w:r w:rsidRPr="005D6AC5">
        <w:rPr>
          <w:sz w:val="22"/>
          <w:szCs w:val="22"/>
        </w:rPr>
        <w:t xml:space="preserve">niezrealizowania całości Przedmiotu Zamówienia w terminie wskazanym w § 4 </w:t>
      </w:r>
      <w:r w:rsidRPr="005D6AC5">
        <w:rPr>
          <w:sz w:val="22"/>
          <w:szCs w:val="22"/>
        </w:rPr>
        <w:br/>
        <w:t xml:space="preserve">- Strony mogą przedłużyć okres realizacji Umowy do czasu wyczerpania maksymalnego wynagrodzenia Wykonawcy określonego w § 5 ust. 2, jednak nie dłużej niż o 3 miesiące, </w:t>
      </w:r>
    </w:p>
    <w:p w14:paraId="2E075621" w14:textId="77777777" w:rsidR="005D6AC5" w:rsidRPr="005D6AC5" w:rsidRDefault="005D6AC5" w:rsidP="005D6AC5">
      <w:pPr>
        <w:tabs>
          <w:tab w:val="left" w:pos="142"/>
        </w:tabs>
        <w:ind w:left="720" w:hanging="294"/>
        <w:contextualSpacing/>
        <w:jc w:val="both"/>
        <w:rPr>
          <w:bCs/>
          <w:sz w:val="22"/>
          <w:szCs w:val="22"/>
        </w:rPr>
      </w:pPr>
      <w:r w:rsidRPr="005D6AC5">
        <w:rPr>
          <w:sz w:val="22"/>
          <w:szCs w:val="22"/>
        </w:rPr>
        <w:t xml:space="preserve">2) </w:t>
      </w:r>
      <w:r w:rsidRPr="005D6AC5">
        <w:rPr>
          <w:sz w:val="22"/>
          <w:szCs w:val="22"/>
        </w:rPr>
        <w:tab/>
      </w:r>
      <w:r w:rsidRPr="005D6AC5">
        <w:rPr>
          <w:bCs/>
          <w:sz w:val="22"/>
          <w:szCs w:val="22"/>
        </w:rPr>
        <w:t>zmiana postanowień Umowy w zakresie wynagrodzenia Wykonawcy w przypadku zmiany stawki podatku VAT, przy czym zmianie ulegnie kwota podatku VAT i wynagrodzenie brutto, zaś wynagrodzenie netto pozostanie niezmienione,</w:t>
      </w:r>
    </w:p>
    <w:p w14:paraId="6A7FFE10" w14:textId="77777777" w:rsidR="005D6AC5" w:rsidRPr="005D6AC5" w:rsidRDefault="005D6AC5" w:rsidP="005D6AC5">
      <w:pPr>
        <w:tabs>
          <w:tab w:val="left" w:pos="142"/>
        </w:tabs>
        <w:ind w:left="720" w:hanging="294"/>
        <w:contextualSpacing/>
        <w:jc w:val="both"/>
        <w:rPr>
          <w:sz w:val="22"/>
          <w:szCs w:val="22"/>
        </w:rPr>
      </w:pPr>
      <w:r w:rsidRPr="005D6AC5">
        <w:rPr>
          <w:sz w:val="22"/>
          <w:szCs w:val="22"/>
        </w:rPr>
        <w:t>3)</w:t>
      </w:r>
      <w:r w:rsidRPr="005D6AC5">
        <w:rPr>
          <w:sz w:val="22"/>
          <w:szCs w:val="22"/>
        </w:rPr>
        <w:tab/>
        <w:t>zmianę w zakresie przedmiotowym:</w:t>
      </w:r>
    </w:p>
    <w:p w14:paraId="4B428FFE" w14:textId="77777777" w:rsidR="005D6AC5" w:rsidRPr="005D6AC5" w:rsidRDefault="005D6AC5" w:rsidP="005D6AC5">
      <w:pPr>
        <w:numPr>
          <w:ilvl w:val="0"/>
          <w:numId w:val="95"/>
        </w:numPr>
        <w:tabs>
          <w:tab w:val="left" w:pos="142"/>
        </w:tabs>
        <w:contextualSpacing/>
        <w:jc w:val="both"/>
        <w:rPr>
          <w:sz w:val="22"/>
          <w:szCs w:val="22"/>
        </w:rPr>
      </w:pPr>
      <w:r w:rsidRPr="005D6AC5">
        <w:rPr>
          <w:sz w:val="22"/>
          <w:szCs w:val="22"/>
        </w:rPr>
        <w:t>zastąpienie produktu objętego Umową odpowiednikiem w przypadku zaprzestania wytwarzania produktu objętego Umową lub wygaśnięcia rejestracji, przy czym zmiana ta będzie dopuszczalna pod warunkiem, iż odpowiednik przy tej samej cenie będzie równoważny z produktem objętym Umową,</w:t>
      </w:r>
    </w:p>
    <w:p w14:paraId="539AD77E" w14:textId="77777777" w:rsidR="005D6AC5" w:rsidRPr="005D6AC5" w:rsidRDefault="005D6AC5" w:rsidP="005D6AC5">
      <w:pPr>
        <w:numPr>
          <w:ilvl w:val="0"/>
          <w:numId w:val="95"/>
        </w:numPr>
        <w:tabs>
          <w:tab w:val="left" w:pos="142"/>
        </w:tabs>
        <w:contextualSpacing/>
        <w:jc w:val="both"/>
        <w:rPr>
          <w:sz w:val="22"/>
          <w:szCs w:val="22"/>
        </w:rPr>
      </w:pPr>
      <w:r w:rsidRPr="005D6AC5">
        <w:rPr>
          <w:sz w:val="22"/>
          <w:szCs w:val="22"/>
        </w:rPr>
        <w:t>zmiany przez producenta wielkości opakowania, nazwy produktu lub numeru katalogowego produktu objętego Umową, pod warunkiem, że cena za produkt nie ulegnie zwiększeniu.</w:t>
      </w:r>
    </w:p>
    <w:p w14:paraId="7649DCE7" w14:textId="77777777" w:rsidR="005D6AC5" w:rsidRPr="005D6AC5" w:rsidRDefault="005D6AC5" w:rsidP="005D6AC5">
      <w:pPr>
        <w:numPr>
          <w:ilvl w:val="0"/>
          <w:numId w:val="106"/>
        </w:numPr>
        <w:tabs>
          <w:tab w:val="left" w:pos="142"/>
        </w:tabs>
        <w:ind w:left="785"/>
        <w:contextualSpacing/>
        <w:jc w:val="both"/>
        <w:rPr>
          <w:sz w:val="22"/>
          <w:szCs w:val="22"/>
        </w:rPr>
      </w:pPr>
      <w:r w:rsidRPr="005D6AC5">
        <w:rPr>
          <w:sz w:val="22"/>
          <w:szCs w:val="22"/>
        </w:rPr>
        <w:t>gdy w okresie obowiązywania niniejszej umowy nastąpi zmiana:</w:t>
      </w:r>
    </w:p>
    <w:p w14:paraId="0AAC8BD9" w14:textId="77777777" w:rsidR="005D6AC5" w:rsidRPr="005D6AC5" w:rsidRDefault="005D6AC5" w:rsidP="005D6AC5">
      <w:pPr>
        <w:numPr>
          <w:ilvl w:val="0"/>
          <w:numId w:val="96"/>
        </w:numPr>
        <w:tabs>
          <w:tab w:val="left" w:pos="142"/>
        </w:tabs>
        <w:contextualSpacing/>
        <w:jc w:val="both"/>
        <w:rPr>
          <w:bCs/>
          <w:color w:val="000000"/>
          <w:sz w:val="22"/>
          <w:szCs w:val="22"/>
        </w:rPr>
      </w:pPr>
      <w:r w:rsidRPr="005D6AC5">
        <w:rPr>
          <w:bCs/>
          <w:color w:val="000000"/>
          <w:sz w:val="22"/>
          <w:szCs w:val="22"/>
        </w:rPr>
        <w:t xml:space="preserve">wysokości minimalnego wynagrodzenia za pracę albo wysokości minimalnej stawki godzinowej, ustalonych na podstawie ustawy z dnia 10 października 2002 r. o minimalnym wynagrodzeniu za pracę, z zastrzeżeniem, że nie dotyczy to zmian wysokości minimalnego wynagrodzenia za pracę albo wysokości minimalnej stawki godzinowej, które nastąpią w 2024 r. zgodnie z rozporządzeniem Rady Ministrów z </w:t>
      </w:r>
      <w:r w:rsidRPr="005D6AC5">
        <w:rPr>
          <w:bCs/>
          <w:color w:val="000000"/>
          <w:sz w:val="22"/>
          <w:szCs w:val="22"/>
        </w:rPr>
        <w:lastRenderedPageBreak/>
        <w:t>dnia 14 września 2023 r. w sprawie wysokości minimalnego wynagrodzenia za pracę oraz wysokości minimalnej stawki godzinowej w 2024 r. (Dz. U. 2023 poz. 1893),</w:t>
      </w:r>
    </w:p>
    <w:p w14:paraId="187DB61D" w14:textId="77777777" w:rsidR="005D6AC5" w:rsidRPr="005D6AC5" w:rsidRDefault="005D6AC5" w:rsidP="005D6AC5">
      <w:pPr>
        <w:numPr>
          <w:ilvl w:val="0"/>
          <w:numId w:val="96"/>
        </w:numPr>
        <w:tabs>
          <w:tab w:val="left" w:pos="142"/>
        </w:tabs>
        <w:contextualSpacing/>
        <w:jc w:val="both"/>
        <w:rPr>
          <w:sz w:val="22"/>
          <w:szCs w:val="22"/>
        </w:rPr>
      </w:pPr>
      <w:r w:rsidRPr="005D6AC5">
        <w:rPr>
          <w:sz w:val="22"/>
          <w:szCs w:val="22"/>
        </w:rPr>
        <w:t>zasad podlegania ubezpieczeniom społecznym lub ubezpieczeniu zdrowotnemu lub wysokości stawki składki na ubezpieczenie społeczne lub ubezpieczenie zdrowotne,</w:t>
      </w:r>
    </w:p>
    <w:p w14:paraId="29C02571" w14:textId="77777777" w:rsidR="005D6AC5" w:rsidRPr="005D6AC5" w:rsidRDefault="005D6AC5" w:rsidP="005D6AC5">
      <w:pPr>
        <w:numPr>
          <w:ilvl w:val="0"/>
          <w:numId w:val="96"/>
        </w:numPr>
        <w:contextualSpacing/>
        <w:rPr>
          <w:sz w:val="22"/>
          <w:szCs w:val="22"/>
        </w:rPr>
      </w:pPr>
      <w:r w:rsidRPr="005D6AC5">
        <w:rPr>
          <w:sz w:val="22"/>
          <w:szCs w:val="22"/>
        </w:rPr>
        <w:t>zasad gromadzenia i wysokości wpłat do pracowniczych planów kapitałowych, o których mowa w ustawie z dnia 4 października 2018 r. (Dz.U.2020.1342 oraz z 2022r. poz.1079) o pracowniczych planach kapitałowych (PPK),</w:t>
      </w:r>
    </w:p>
    <w:p w14:paraId="4B692EA6" w14:textId="77777777" w:rsidR="005D6AC5" w:rsidRPr="005D6AC5" w:rsidRDefault="005D6AC5" w:rsidP="005D6AC5">
      <w:pPr>
        <w:tabs>
          <w:tab w:val="left" w:pos="142"/>
        </w:tabs>
        <w:ind w:left="720"/>
        <w:contextualSpacing/>
        <w:jc w:val="both"/>
        <w:rPr>
          <w:sz w:val="22"/>
          <w:szCs w:val="22"/>
        </w:rPr>
      </w:pPr>
      <w:r w:rsidRPr="005D6AC5">
        <w:rPr>
          <w:sz w:val="22"/>
          <w:szCs w:val="22"/>
        </w:rPr>
        <w:t>oraz gdy zmiana ta lub zmiany będą miały wpływ na koszty wykonania Przedmiotu Zamówienia przez Wykonawcę, to zastosowanie będą mają zasady wprowadzania zmian wysokości wynagrodzenia należnego Wykonawcy, określone w postanowieniach § 9.</w:t>
      </w:r>
    </w:p>
    <w:p w14:paraId="1D2F84E7" w14:textId="77777777" w:rsidR="005D6AC5" w:rsidRPr="005D6AC5" w:rsidRDefault="005D6AC5" w:rsidP="005D6AC5">
      <w:pPr>
        <w:numPr>
          <w:ilvl w:val="0"/>
          <w:numId w:val="93"/>
        </w:numPr>
        <w:ind w:left="428"/>
        <w:contextualSpacing/>
        <w:jc w:val="both"/>
        <w:rPr>
          <w:sz w:val="22"/>
          <w:szCs w:val="22"/>
        </w:rPr>
      </w:pPr>
      <w:r w:rsidRPr="005D6AC5">
        <w:rPr>
          <w:sz w:val="22"/>
          <w:szCs w:val="22"/>
        </w:rPr>
        <w:t>W przypadku zmiany ceny materiałów lub kosztów związanych z realizacją Przedmiotu Zamówienia Strony dopuszczają zmianę wysokości wynagrodzenia należnego Wykonawcy zgodnie z zasadami określonymi w postanowieniach § 10.</w:t>
      </w:r>
    </w:p>
    <w:p w14:paraId="430A494A" w14:textId="77777777" w:rsidR="005D6AC5" w:rsidRPr="005D6AC5" w:rsidRDefault="005D6AC5" w:rsidP="005D6AC5">
      <w:pPr>
        <w:numPr>
          <w:ilvl w:val="0"/>
          <w:numId w:val="93"/>
        </w:numPr>
        <w:tabs>
          <w:tab w:val="left" w:pos="142"/>
        </w:tabs>
        <w:ind w:left="426"/>
        <w:contextualSpacing/>
        <w:jc w:val="both"/>
        <w:rPr>
          <w:sz w:val="22"/>
          <w:szCs w:val="22"/>
        </w:rPr>
      </w:pPr>
      <w:r w:rsidRPr="005D6AC5">
        <w:rPr>
          <w:sz w:val="22"/>
          <w:szCs w:val="22"/>
        </w:rPr>
        <w:t xml:space="preserve">Oprócz okoliczności wskazanych w niniejszym paragrafie, zmiany Umowy mogą nastąpić wyłącznie  w przypadkach określonych w powszechnie obowiązujących przepisach prawa, w szczególności w art. 455 ust. 1-2 PZP. </w:t>
      </w:r>
    </w:p>
    <w:p w14:paraId="7CAA7EA3" w14:textId="77777777" w:rsidR="005D6AC5" w:rsidRPr="005D6AC5" w:rsidRDefault="005D6AC5" w:rsidP="005D6AC5">
      <w:pPr>
        <w:tabs>
          <w:tab w:val="left" w:pos="142"/>
        </w:tabs>
        <w:ind w:left="426"/>
        <w:contextualSpacing/>
        <w:jc w:val="both"/>
        <w:rPr>
          <w:sz w:val="22"/>
          <w:szCs w:val="22"/>
        </w:rPr>
      </w:pPr>
    </w:p>
    <w:p w14:paraId="33C91C7D" w14:textId="77777777" w:rsidR="005D6AC5" w:rsidRPr="005D6AC5" w:rsidRDefault="005D6AC5" w:rsidP="005D6AC5">
      <w:pPr>
        <w:tabs>
          <w:tab w:val="left" w:pos="142"/>
        </w:tabs>
        <w:ind w:left="426"/>
        <w:contextualSpacing/>
        <w:jc w:val="both"/>
        <w:rPr>
          <w:sz w:val="22"/>
          <w:szCs w:val="22"/>
        </w:rPr>
      </w:pPr>
    </w:p>
    <w:p w14:paraId="4556C931" w14:textId="77777777" w:rsidR="005D6AC5" w:rsidRPr="005D6AC5" w:rsidRDefault="005D6AC5" w:rsidP="005D6AC5">
      <w:pPr>
        <w:jc w:val="center"/>
        <w:rPr>
          <w:b/>
          <w:sz w:val="22"/>
          <w:szCs w:val="22"/>
        </w:rPr>
      </w:pPr>
      <w:r w:rsidRPr="005D6AC5">
        <w:rPr>
          <w:b/>
          <w:sz w:val="22"/>
          <w:szCs w:val="22"/>
        </w:rPr>
        <w:t>§ 9</w:t>
      </w:r>
    </w:p>
    <w:p w14:paraId="2D713837" w14:textId="77777777" w:rsidR="005D6AC5" w:rsidRPr="005D6AC5" w:rsidRDefault="005D6AC5" w:rsidP="005D6AC5">
      <w:pPr>
        <w:numPr>
          <w:ilvl w:val="0"/>
          <w:numId w:val="97"/>
        </w:numPr>
        <w:contextualSpacing/>
        <w:jc w:val="both"/>
        <w:rPr>
          <w:bCs/>
          <w:sz w:val="22"/>
          <w:szCs w:val="22"/>
        </w:rPr>
      </w:pPr>
      <w:r w:rsidRPr="005D6AC5">
        <w:rPr>
          <w:bCs/>
          <w:sz w:val="22"/>
          <w:szCs w:val="22"/>
        </w:rPr>
        <w:t xml:space="preserve">W razie wystąpienia okoliczności, o których mowa w § 8 ust. 2 pkt 4) Wykonawca może w terminie 30 dni od dnia wejścia w życie zmian przepisów powszechnie obowiązującego prawa w tym zakresie zwrócić się do Zamawiającego z pisemnym wnioskiem o przeprowadzenie negocjacji w sprawie odpowiedniej zmiany przysługującego mu wynagrodzenia. </w:t>
      </w:r>
    </w:p>
    <w:p w14:paraId="6B866088" w14:textId="77777777" w:rsidR="005D6AC5" w:rsidRPr="005D6AC5" w:rsidRDefault="005D6AC5" w:rsidP="005D6AC5">
      <w:pPr>
        <w:numPr>
          <w:ilvl w:val="0"/>
          <w:numId w:val="97"/>
        </w:numPr>
        <w:contextualSpacing/>
        <w:jc w:val="both"/>
        <w:rPr>
          <w:bCs/>
          <w:sz w:val="22"/>
          <w:szCs w:val="22"/>
        </w:rPr>
      </w:pPr>
      <w:r w:rsidRPr="005D6AC5">
        <w:rPr>
          <w:bCs/>
          <w:sz w:val="22"/>
          <w:szCs w:val="22"/>
        </w:rPr>
        <w:t>Wniosek, o którym mowa w ust. 1 powinien zawierać propozycję zmiany Umowy w zakresie wysokości wynagrodzenia wraz z jej uzasadnieniem oraz dokumenty niezbędne do oceny przez Zamawiającego, czy zmiany, o których mowa w § 8 ust. 2 pkt 4), mają lub będą miały wpływ na koszty wykonania Umowy przez Wykonawcę oraz w jakim stopniu zmiany tych kosztów uzasadniają zmianę wysokości wynagrodzenia Wykonawcy określonego w niniejszej Umowie, a w szczególności:</w:t>
      </w:r>
    </w:p>
    <w:p w14:paraId="1D323759" w14:textId="77777777" w:rsidR="005D6AC5" w:rsidRPr="005D6AC5" w:rsidRDefault="005D6AC5" w:rsidP="005D6AC5">
      <w:pPr>
        <w:numPr>
          <w:ilvl w:val="0"/>
          <w:numId w:val="98"/>
        </w:numPr>
        <w:ind w:left="853"/>
        <w:jc w:val="both"/>
        <w:rPr>
          <w:bCs/>
          <w:sz w:val="22"/>
          <w:szCs w:val="22"/>
        </w:rPr>
      </w:pPr>
      <w:r w:rsidRPr="005D6AC5">
        <w:rPr>
          <w:bCs/>
          <w:sz w:val="22"/>
          <w:szCs w:val="22"/>
        </w:rPr>
        <w:t>przyjęte przez Wykonawcę zasady kalkulacji wysokości kosztów wykonania Umowy oraz założenia, co do wysokości dotychczasowych oraz przyszłych kosztów wykonania Umowy, wraz z dokumentami potwierdzającymi prawidłowość przyjętych założeń – w szczególności umowy o pracę,</w:t>
      </w:r>
    </w:p>
    <w:p w14:paraId="2A820136" w14:textId="77777777" w:rsidR="005D6AC5" w:rsidRPr="005D6AC5" w:rsidRDefault="005D6AC5" w:rsidP="005D6AC5">
      <w:pPr>
        <w:numPr>
          <w:ilvl w:val="0"/>
          <w:numId w:val="98"/>
        </w:numPr>
        <w:ind w:left="851"/>
        <w:jc w:val="both"/>
        <w:rPr>
          <w:bCs/>
          <w:sz w:val="22"/>
          <w:szCs w:val="22"/>
        </w:rPr>
      </w:pPr>
      <w:r w:rsidRPr="005D6AC5">
        <w:rPr>
          <w:bCs/>
          <w:sz w:val="22"/>
          <w:szCs w:val="22"/>
        </w:rPr>
        <w:t>wykazanie wpływu zmian, o których mowa w § 8 ust. 2 pkt 4), na wysokość kosztów wykonania Umowy przez Wykonawcę,</w:t>
      </w:r>
    </w:p>
    <w:p w14:paraId="58755114" w14:textId="77777777" w:rsidR="005D6AC5" w:rsidRPr="005D6AC5" w:rsidRDefault="005D6AC5" w:rsidP="005D6AC5">
      <w:pPr>
        <w:numPr>
          <w:ilvl w:val="0"/>
          <w:numId w:val="98"/>
        </w:numPr>
        <w:ind w:left="851"/>
        <w:jc w:val="both"/>
        <w:rPr>
          <w:bCs/>
          <w:sz w:val="22"/>
          <w:szCs w:val="22"/>
        </w:rPr>
      </w:pPr>
      <w:r w:rsidRPr="005D6AC5">
        <w:rPr>
          <w:bCs/>
          <w:sz w:val="22"/>
          <w:szCs w:val="22"/>
        </w:rPr>
        <w:t>szczegółową kalkulację proponowanej zmienionej wysokości wynagrodzenia Wykonawcy oraz wykazanie adekwatności propozycji do zmiany wysokości kosztów wykonania Umowy przez Wykonawcę.</w:t>
      </w:r>
    </w:p>
    <w:p w14:paraId="27B44BA7" w14:textId="77777777" w:rsidR="005D6AC5" w:rsidRPr="005D6AC5" w:rsidRDefault="005D6AC5" w:rsidP="005D6AC5">
      <w:pPr>
        <w:numPr>
          <w:ilvl w:val="0"/>
          <w:numId w:val="97"/>
        </w:numPr>
        <w:contextualSpacing/>
        <w:jc w:val="both"/>
        <w:rPr>
          <w:bCs/>
          <w:sz w:val="22"/>
          <w:szCs w:val="22"/>
        </w:rPr>
      </w:pPr>
      <w:r w:rsidRPr="005D6AC5">
        <w:rPr>
          <w:bCs/>
          <w:sz w:val="22"/>
          <w:szCs w:val="22"/>
        </w:rPr>
        <w:t>Po otrzymaniu wniosku, o którym mowa w ust. 1, Zamawiający może zwrócić się do Wykonawcy o jego uzupełnienie przez przekazanie dodatkowych wyjaśnień, informacji lub dokumentów, w szczególności oryginałów dokumentów do wglądu lub ich kopii potwierdzonych za zgodność z oryginałem.</w:t>
      </w:r>
    </w:p>
    <w:p w14:paraId="4AC701E9" w14:textId="77777777" w:rsidR="005D6AC5" w:rsidRPr="005D6AC5" w:rsidRDefault="005D6AC5" w:rsidP="005D6AC5">
      <w:pPr>
        <w:numPr>
          <w:ilvl w:val="0"/>
          <w:numId w:val="97"/>
        </w:numPr>
        <w:contextualSpacing/>
        <w:jc w:val="both"/>
        <w:rPr>
          <w:bCs/>
          <w:sz w:val="22"/>
          <w:szCs w:val="22"/>
        </w:rPr>
      </w:pPr>
      <w:r w:rsidRPr="005D6AC5">
        <w:rPr>
          <w:bCs/>
          <w:sz w:val="22"/>
          <w:szCs w:val="22"/>
        </w:rPr>
        <w:t>Zamawiający zajmie pisemne stanowisko wobec wniosku Wykonawcy w terminie jednego miesiąca od dnia otrzymania kompletnego w jego ocenie wniosku. Za dzień przekazania stanowiska uznaje się dzień jego wysłania na adres właściwy dla doręczeń pism dla Wykonawcy.</w:t>
      </w:r>
    </w:p>
    <w:p w14:paraId="4FA122FB" w14:textId="77777777" w:rsidR="005D6AC5" w:rsidRPr="005D6AC5" w:rsidRDefault="005D6AC5" w:rsidP="005D6AC5">
      <w:pPr>
        <w:numPr>
          <w:ilvl w:val="0"/>
          <w:numId w:val="97"/>
        </w:numPr>
        <w:contextualSpacing/>
        <w:jc w:val="both"/>
        <w:rPr>
          <w:bCs/>
          <w:sz w:val="22"/>
          <w:szCs w:val="22"/>
        </w:rPr>
      </w:pPr>
      <w:r w:rsidRPr="005D6AC5">
        <w:rPr>
          <w:bCs/>
          <w:sz w:val="22"/>
          <w:szCs w:val="22"/>
        </w:rPr>
        <w:t xml:space="preserve">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pisemnego aneksu do Umowy. </w:t>
      </w:r>
    </w:p>
    <w:p w14:paraId="73C7E121" w14:textId="77777777" w:rsidR="005D6AC5" w:rsidRPr="005D6AC5" w:rsidRDefault="005D6AC5" w:rsidP="005D6AC5">
      <w:pPr>
        <w:tabs>
          <w:tab w:val="left" w:pos="142"/>
        </w:tabs>
        <w:jc w:val="both"/>
        <w:rPr>
          <w:sz w:val="22"/>
          <w:szCs w:val="22"/>
        </w:rPr>
      </w:pPr>
    </w:p>
    <w:p w14:paraId="5614A90C" w14:textId="77777777" w:rsidR="005D6AC5" w:rsidRPr="005D6AC5" w:rsidRDefault="005D6AC5" w:rsidP="005D6AC5">
      <w:pPr>
        <w:tabs>
          <w:tab w:val="left" w:pos="142"/>
        </w:tabs>
        <w:ind w:left="646"/>
        <w:jc w:val="center"/>
        <w:rPr>
          <w:b/>
          <w:sz w:val="22"/>
          <w:szCs w:val="22"/>
        </w:rPr>
      </w:pPr>
      <w:r w:rsidRPr="005D6AC5">
        <w:rPr>
          <w:b/>
          <w:sz w:val="22"/>
          <w:szCs w:val="22"/>
        </w:rPr>
        <w:t>§ 10</w:t>
      </w:r>
    </w:p>
    <w:p w14:paraId="71A60726" w14:textId="77777777" w:rsidR="005D6AC5" w:rsidRPr="005D6AC5" w:rsidRDefault="005D6AC5" w:rsidP="005D6AC5">
      <w:pPr>
        <w:tabs>
          <w:tab w:val="left" w:pos="142"/>
        </w:tabs>
        <w:ind w:left="646"/>
        <w:jc w:val="center"/>
        <w:rPr>
          <w:b/>
          <w:sz w:val="22"/>
          <w:szCs w:val="22"/>
        </w:rPr>
      </w:pPr>
    </w:p>
    <w:p w14:paraId="096D3C30" w14:textId="77777777" w:rsidR="005D6AC5" w:rsidRPr="005D6AC5" w:rsidRDefault="005D6AC5" w:rsidP="005D6AC5">
      <w:pPr>
        <w:numPr>
          <w:ilvl w:val="6"/>
          <w:numId w:val="100"/>
        </w:numPr>
        <w:spacing w:after="160"/>
        <w:ind w:left="360"/>
        <w:contextualSpacing/>
        <w:jc w:val="both"/>
        <w:rPr>
          <w:bCs/>
          <w:sz w:val="22"/>
          <w:szCs w:val="22"/>
        </w:rPr>
      </w:pPr>
      <w:r w:rsidRPr="005D6AC5">
        <w:rPr>
          <w:bCs/>
          <w:sz w:val="22"/>
          <w:szCs w:val="22"/>
        </w:rPr>
        <w:t xml:space="preserve">W przypadku wystąpienia okoliczności, o których mowa w § 8 ust. 3 związanych z realizacją Przedmiotu Zamówienia Strony dopuszczają zmianę wysokości wynagrodzenia należnego Wykonawcy zgodnie z następującymi zasadami: </w:t>
      </w:r>
    </w:p>
    <w:p w14:paraId="3EAAA8D2" w14:textId="77777777" w:rsidR="005D6AC5" w:rsidRPr="005D6AC5" w:rsidRDefault="005D6AC5" w:rsidP="005D6AC5">
      <w:pPr>
        <w:numPr>
          <w:ilvl w:val="0"/>
          <w:numId w:val="99"/>
        </w:numPr>
        <w:spacing w:after="160"/>
        <w:contextualSpacing/>
        <w:jc w:val="both"/>
        <w:rPr>
          <w:bCs/>
          <w:kern w:val="2"/>
          <w:sz w:val="22"/>
          <w:szCs w:val="22"/>
        </w:rPr>
      </w:pPr>
      <w:r w:rsidRPr="005D6AC5">
        <w:rPr>
          <w:bCs/>
          <w:sz w:val="22"/>
          <w:szCs w:val="22"/>
        </w:rPr>
        <w:t>początkowym terminem ustalenia zmiany wynagrodzenia jest dzień zawarcia Umowy, z zastrzeżeniem, że w przypadku gdy Umowa została zawarta po upływie 180 dni od</w:t>
      </w:r>
      <w:r w:rsidRPr="005D6AC5">
        <w:rPr>
          <w:bCs/>
          <w:kern w:val="2"/>
          <w:sz w:val="22"/>
          <w:szCs w:val="22"/>
        </w:rPr>
        <w:t xml:space="preserve"> dnia </w:t>
      </w:r>
      <w:r w:rsidRPr="005D6AC5">
        <w:rPr>
          <w:bCs/>
          <w:kern w:val="2"/>
          <w:sz w:val="22"/>
          <w:szCs w:val="22"/>
        </w:rPr>
        <w:lastRenderedPageBreak/>
        <w:t xml:space="preserve">upływu terminu składania ofert, początkowym terminem ustalenia zmiany wynagrodzenia jest dzień otwarcia ofert, </w:t>
      </w:r>
    </w:p>
    <w:p w14:paraId="341B60A6" w14:textId="77777777" w:rsidR="005D6AC5" w:rsidRPr="005D6AC5" w:rsidRDefault="005D6AC5" w:rsidP="005D6AC5">
      <w:pPr>
        <w:numPr>
          <w:ilvl w:val="0"/>
          <w:numId w:val="99"/>
        </w:numPr>
        <w:spacing w:after="160"/>
        <w:contextualSpacing/>
        <w:jc w:val="both"/>
        <w:rPr>
          <w:bCs/>
          <w:kern w:val="2"/>
          <w:sz w:val="22"/>
          <w:szCs w:val="22"/>
        </w:rPr>
      </w:pPr>
      <w:r w:rsidRPr="005D6AC5">
        <w:rPr>
          <w:bCs/>
          <w:kern w:val="2"/>
          <w:sz w:val="22"/>
          <w:szCs w:val="22"/>
        </w:rPr>
        <w:t>przez zmianę ceny materiałów lub kosztów rozumie się wzrost odpowiednio cen lub kosztów, jak i ich obniżenie, względem ceny lub kosztu przyjętych w celu ustalenia wynagrodzenia Wykonawcy zawartego w ofercie, a w przypadku ewentulanej drugiej i dalszych waloryzacji względem ceny lub kosztu przyjętych w celu ustalenia wynagrodzenia Wykonawcy określonego w ostatnim aneksie waloryzacyjnym,</w:t>
      </w:r>
    </w:p>
    <w:p w14:paraId="19578A69" w14:textId="77777777" w:rsidR="005D6AC5" w:rsidRPr="005D6AC5" w:rsidRDefault="005D6AC5" w:rsidP="005D6AC5">
      <w:pPr>
        <w:numPr>
          <w:ilvl w:val="0"/>
          <w:numId w:val="99"/>
        </w:numPr>
        <w:spacing w:after="160"/>
        <w:contextualSpacing/>
        <w:jc w:val="both"/>
        <w:rPr>
          <w:bCs/>
          <w:kern w:val="2"/>
          <w:sz w:val="22"/>
          <w:szCs w:val="22"/>
        </w:rPr>
      </w:pPr>
      <w:r w:rsidRPr="005D6AC5">
        <w:rPr>
          <w:kern w:val="2"/>
          <w:sz w:val="22"/>
          <w:szCs w:val="22"/>
        </w:rPr>
        <w:t xml:space="preserve">zmiana wynagrodzenia Wykonawcy jest możliwa, jeśli  doszło do zmiany ceny materiałów lub kosztów w takiej wysokości, że łączny koszt </w:t>
      </w:r>
      <w:r w:rsidRPr="005D6AC5">
        <w:rPr>
          <w:bCs/>
          <w:kern w:val="2"/>
          <w:sz w:val="22"/>
          <w:szCs w:val="22"/>
        </w:rPr>
        <w:t>wykonania Przedmiotu Zamówienia zmienia się o minimum 10% względem łącznego kosztu przyjętego w celu ustalenia wynagrodzenia Wykonawcy zawartego w ofercie, a w przypadku ewentualnej drugiej i dalszych waloryzacji względem łącznego kosztu przyjętego w celu ustalenia wynagrodzenia Wykonawcy określonego w ostatnim aneksie waloryzacyjnym,</w:t>
      </w:r>
    </w:p>
    <w:p w14:paraId="4E65AA45" w14:textId="77777777" w:rsidR="005D6AC5" w:rsidRPr="005D6AC5" w:rsidRDefault="005D6AC5" w:rsidP="005D6AC5">
      <w:pPr>
        <w:numPr>
          <w:ilvl w:val="0"/>
          <w:numId w:val="99"/>
        </w:numPr>
        <w:spacing w:after="160"/>
        <w:contextualSpacing/>
        <w:jc w:val="both"/>
        <w:rPr>
          <w:bCs/>
          <w:kern w:val="2"/>
          <w:sz w:val="22"/>
          <w:szCs w:val="22"/>
        </w:rPr>
      </w:pPr>
      <w:r w:rsidRPr="005D6AC5">
        <w:rPr>
          <w:bCs/>
          <w:kern w:val="2"/>
          <w:sz w:val="22"/>
          <w:szCs w:val="22"/>
        </w:rPr>
        <w:t xml:space="preserve">obowiązek wykazania zmiany ceny materiałów lub kosztów oraz ich wpływu na łączny koszt wykonania Przedmiotu Zamówienia, zgodnie z pkt 3), należy do Strony, która występuje z wnioskiem o zmianę wysokości wynagrodzenia Wykonawcy, w szczególności Strona wnioskująca zobowiązana jest przedstawić szczegółową kalkulację w tym zakresie oraz dokumenty to potwierdzające, </w:t>
      </w:r>
    </w:p>
    <w:p w14:paraId="2D4207E3" w14:textId="77777777" w:rsidR="005D6AC5" w:rsidRPr="005D6AC5" w:rsidRDefault="005D6AC5" w:rsidP="005D6AC5">
      <w:pPr>
        <w:numPr>
          <w:ilvl w:val="0"/>
          <w:numId w:val="99"/>
        </w:numPr>
        <w:spacing w:after="68"/>
        <w:contextualSpacing/>
        <w:jc w:val="both"/>
        <w:rPr>
          <w:kern w:val="2"/>
          <w:sz w:val="22"/>
          <w:szCs w:val="22"/>
        </w:rPr>
      </w:pPr>
      <w:r w:rsidRPr="005D6AC5">
        <w:rPr>
          <w:kern w:val="2"/>
          <w:sz w:val="22"/>
          <w:szCs w:val="22"/>
        </w:rPr>
        <w:t>wniosek o zmianę wysokości wynagrodzenia nie może być złożony wcześniej niż po 6 miesiącach od dnia zawarcia Umowy, a każdy kolejny nie może być złożony wcześniej niż po 6 miesiącach od daty ostatniej zmiany wysokości wynagrodzenia,</w:t>
      </w:r>
    </w:p>
    <w:p w14:paraId="59355BBE" w14:textId="77777777" w:rsidR="005D6AC5" w:rsidRPr="005D6AC5" w:rsidRDefault="005D6AC5" w:rsidP="005D6AC5">
      <w:pPr>
        <w:numPr>
          <w:ilvl w:val="0"/>
          <w:numId w:val="99"/>
        </w:numPr>
        <w:spacing w:after="68"/>
        <w:contextualSpacing/>
        <w:jc w:val="both"/>
        <w:rPr>
          <w:sz w:val="22"/>
          <w:szCs w:val="22"/>
        </w:rPr>
      </w:pPr>
      <w:r w:rsidRPr="005D6AC5">
        <w:rPr>
          <w:sz w:val="22"/>
          <w:szCs w:val="22"/>
        </w:rPr>
        <w:t xml:space="preserve">zmiana wysokości wynagrodzenia dokonywana będzie do wysokości wykazanej zgodnie z pkt 1) - 4) rzeczywistej łącznej zmiany kosztów wykonania Umowy, z zastrzeżeniem, że nie więcej niż o wartość wskaźnika wzrostu/ obniżki towarów i usług konsumpcyjnych ogłaszanego w komunikacie Prezesa Głównego Urzędu Statystycznego w sprawie średniorocznego wskaźnika cen towarów i usług konsumpcyjnych za rok poprzedzający złożenie wniosku o waloryzację. </w:t>
      </w:r>
    </w:p>
    <w:p w14:paraId="6F0D5E6A" w14:textId="77777777" w:rsidR="005D6AC5" w:rsidRPr="005D6AC5" w:rsidRDefault="005D6AC5" w:rsidP="005D6AC5">
      <w:pPr>
        <w:numPr>
          <w:ilvl w:val="0"/>
          <w:numId w:val="99"/>
        </w:numPr>
        <w:spacing w:after="68"/>
        <w:contextualSpacing/>
        <w:jc w:val="both"/>
        <w:rPr>
          <w:sz w:val="22"/>
          <w:szCs w:val="22"/>
        </w:rPr>
      </w:pPr>
      <w:r w:rsidRPr="005D6AC5">
        <w:rPr>
          <w:rFonts w:cs="Tahoma"/>
          <w:sz w:val="22"/>
          <w:szCs w:val="22"/>
        </w:rPr>
        <w:t>maksymalna wartość zmiany wynagrodzenia</w:t>
      </w:r>
      <w:r w:rsidRPr="005D6AC5">
        <w:rPr>
          <w:rFonts w:cs="Tahoma"/>
          <w:bCs/>
          <w:sz w:val="22"/>
          <w:szCs w:val="22"/>
        </w:rPr>
        <w:t xml:space="preserve"> Wykonawcy, jaką dopuszcza Zamawiający w efekcie zastosowania postanowień niniejszego paragrafu, wynosi w każdym roku realizacji Umowy 10% </w:t>
      </w:r>
      <w:r w:rsidRPr="005D6AC5">
        <w:rPr>
          <w:sz w:val="22"/>
          <w:szCs w:val="22"/>
        </w:rPr>
        <w:t>wartości Wynagrodzenia maksymalnego</w:t>
      </w:r>
      <w:r w:rsidRPr="005D6AC5">
        <w:rPr>
          <w:rFonts w:cs="Tahoma"/>
          <w:bCs/>
          <w:sz w:val="22"/>
          <w:szCs w:val="22"/>
        </w:rPr>
        <w:t>.</w:t>
      </w:r>
    </w:p>
    <w:p w14:paraId="6EEBF2E7" w14:textId="77777777" w:rsidR="005D6AC5" w:rsidRPr="005D6AC5" w:rsidRDefault="005D6AC5" w:rsidP="005D6AC5">
      <w:pPr>
        <w:numPr>
          <w:ilvl w:val="6"/>
          <w:numId w:val="100"/>
        </w:numPr>
        <w:spacing w:after="160"/>
        <w:ind w:left="284"/>
        <w:contextualSpacing/>
        <w:jc w:val="both"/>
        <w:rPr>
          <w:bCs/>
          <w:sz w:val="22"/>
          <w:szCs w:val="22"/>
        </w:rPr>
      </w:pPr>
      <w:r w:rsidRPr="005D6AC5">
        <w:rPr>
          <w:bCs/>
          <w:sz w:val="22"/>
          <w:szCs w:val="22"/>
        </w:rPr>
        <w:t xml:space="preserve">Strona Umowy może zwrócić się z pisemnym wnioskiem o zmianę wynagrodzenia, zgodnie z zasadami określonymi w ust. 1, pod warunkiem, że zmiany te będą miały rzeczywisty wpływ na koszty wykonania Przedmiotu Zamówienia przez Wykonawcę. </w:t>
      </w:r>
    </w:p>
    <w:p w14:paraId="6CD2856C" w14:textId="77777777" w:rsidR="005D6AC5" w:rsidRPr="005D6AC5" w:rsidRDefault="005D6AC5" w:rsidP="005D6AC5">
      <w:pPr>
        <w:numPr>
          <w:ilvl w:val="6"/>
          <w:numId w:val="100"/>
        </w:numPr>
        <w:spacing w:after="160"/>
        <w:ind w:left="284"/>
        <w:contextualSpacing/>
        <w:jc w:val="both"/>
        <w:rPr>
          <w:bCs/>
          <w:sz w:val="22"/>
          <w:szCs w:val="22"/>
        </w:rPr>
      </w:pPr>
      <w:r w:rsidRPr="005D6AC5">
        <w:rPr>
          <w:bCs/>
          <w:sz w:val="22"/>
          <w:szCs w:val="22"/>
        </w:rPr>
        <w:t xml:space="preserve">Wniosek, o którym mowa w ust. 2 powinien zawierać propozycję zmiany Umowy w zakresie wysokości wynagrodzenia wraz z jej uzasadnieniem oraz szczegółową kalkulację i dokumenty niezbędne do oceny przez drugą Stronę, czy proponowane zmiany są zgodne z zasadami określonymi w ust. 1, a także czy zmiany cen materiałów lub kosztów mają lub będą miały wpływ na koszty wykonania Umowy przez Wykonawcę oraz w jakim stopniu zmiany tych cen lub kosztów uzasadniają zmianę wysokości wynagrodzenia Wykonawcy określonego w niniejszej Umowie. </w:t>
      </w:r>
    </w:p>
    <w:p w14:paraId="635563AA" w14:textId="77777777" w:rsidR="005D6AC5" w:rsidRPr="005D6AC5" w:rsidRDefault="005D6AC5" w:rsidP="005D6AC5">
      <w:pPr>
        <w:numPr>
          <w:ilvl w:val="6"/>
          <w:numId w:val="100"/>
        </w:numPr>
        <w:spacing w:after="160"/>
        <w:ind w:left="284"/>
        <w:contextualSpacing/>
        <w:jc w:val="both"/>
        <w:rPr>
          <w:bCs/>
          <w:sz w:val="22"/>
          <w:szCs w:val="22"/>
        </w:rPr>
      </w:pPr>
      <w:r w:rsidRPr="005D6AC5">
        <w:rPr>
          <w:bCs/>
          <w:sz w:val="22"/>
          <w:szCs w:val="22"/>
        </w:rPr>
        <w:t>Zmiana wynagrodzenia Wykonawcy wymaga zawarcia aneksu do Umowy i będzie następować od daty wprowadzenia zmiany w Umowie i dotyczyć wyłącznie niezrealizowanej części Przedmiotu Zamówienia.</w:t>
      </w:r>
    </w:p>
    <w:p w14:paraId="5DDD4C18" w14:textId="77777777" w:rsidR="005D6AC5" w:rsidRPr="005D6AC5" w:rsidRDefault="005D6AC5" w:rsidP="005D6AC5">
      <w:pPr>
        <w:numPr>
          <w:ilvl w:val="6"/>
          <w:numId w:val="100"/>
        </w:numPr>
        <w:spacing w:after="160"/>
        <w:ind w:left="210" w:hanging="284"/>
        <w:contextualSpacing/>
        <w:jc w:val="both"/>
        <w:rPr>
          <w:bCs/>
          <w:kern w:val="2"/>
          <w:sz w:val="22"/>
          <w:szCs w:val="22"/>
        </w:rPr>
      </w:pPr>
      <w:r w:rsidRPr="005D6AC5">
        <w:rPr>
          <w:bCs/>
          <w:kern w:val="2"/>
          <w:sz w:val="22"/>
          <w:szCs w:val="22"/>
        </w:rPr>
        <w:t>Maksymalna wartość zmiany wynagrodzenia jaką dopuszcza Zamawiający w efekcie zastosowania postanowień paragrafu 10 nie może przekroczyć 50% wynagrodzenia Wykonawcy określonego w paragrafie 5 pkt 2.</w:t>
      </w:r>
    </w:p>
    <w:p w14:paraId="0DBD1EAC" w14:textId="77777777" w:rsidR="005D6AC5" w:rsidRPr="005D6AC5" w:rsidRDefault="005D6AC5" w:rsidP="005D6AC5">
      <w:pPr>
        <w:tabs>
          <w:tab w:val="left" w:pos="142"/>
        </w:tabs>
        <w:jc w:val="both"/>
        <w:rPr>
          <w:sz w:val="22"/>
          <w:szCs w:val="22"/>
        </w:rPr>
      </w:pPr>
    </w:p>
    <w:p w14:paraId="2B4E59D1" w14:textId="77777777" w:rsidR="005D6AC5" w:rsidRPr="005D6AC5" w:rsidRDefault="005D6AC5" w:rsidP="005D6AC5">
      <w:pPr>
        <w:tabs>
          <w:tab w:val="left" w:pos="142"/>
        </w:tabs>
        <w:rPr>
          <w:b/>
          <w:sz w:val="22"/>
          <w:szCs w:val="22"/>
        </w:rPr>
      </w:pPr>
    </w:p>
    <w:p w14:paraId="77D87CA4" w14:textId="77777777" w:rsidR="005D6AC5" w:rsidRPr="005D6AC5" w:rsidRDefault="005D6AC5" w:rsidP="005D6AC5">
      <w:pPr>
        <w:tabs>
          <w:tab w:val="left" w:pos="142"/>
        </w:tabs>
        <w:jc w:val="center"/>
        <w:rPr>
          <w:b/>
          <w:sz w:val="22"/>
          <w:szCs w:val="22"/>
        </w:rPr>
      </w:pPr>
      <w:r w:rsidRPr="005D6AC5">
        <w:rPr>
          <w:b/>
          <w:sz w:val="22"/>
          <w:szCs w:val="22"/>
        </w:rPr>
        <w:t>§ 11</w:t>
      </w:r>
    </w:p>
    <w:p w14:paraId="473297FD" w14:textId="77777777" w:rsidR="005D6AC5" w:rsidRPr="005D6AC5" w:rsidRDefault="005D6AC5" w:rsidP="005D6AC5">
      <w:pPr>
        <w:numPr>
          <w:ilvl w:val="0"/>
          <w:numId w:val="101"/>
        </w:numPr>
        <w:tabs>
          <w:tab w:val="left" w:pos="142"/>
        </w:tabs>
        <w:ind w:left="360"/>
        <w:contextualSpacing/>
        <w:jc w:val="both"/>
        <w:rPr>
          <w:sz w:val="22"/>
          <w:szCs w:val="22"/>
        </w:rPr>
      </w:pPr>
      <w:r w:rsidRPr="005D6AC5">
        <w:rPr>
          <w:sz w:val="22"/>
          <w:szCs w:val="22"/>
        </w:rPr>
        <w:t xml:space="preserve">Wykonawca nie może bez pisemnej zgody Zamawiającego i organu tworzącego </w:t>
      </w:r>
      <w:r w:rsidRPr="005D6AC5">
        <w:rPr>
          <w:color w:val="000000"/>
          <w:sz w:val="22"/>
          <w:szCs w:val="22"/>
        </w:rPr>
        <w:t>Specjalistyczny Szpital im. dra Alfreda Sokołowskiego z siedzibą w Wałbrzychu</w:t>
      </w:r>
      <w:r w:rsidRPr="005D6AC5">
        <w:rPr>
          <w:sz w:val="22"/>
          <w:szCs w:val="22"/>
        </w:rPr>
        <w:t xml:space="preserve"> przenieść wierzytelności wynikającej z niniejszej Umowy na osoby trzecie.</w:t>
      </w:r>
    </w:p>
    <w:p w14:paraId="7AFD9ADA" w14:textId="77777777" w:rsidR="005D6AC5" w:rsidRPr="005D6AC5" w:rsidRDefault="005D6AC5" w:rsidP="005D6AC5">
      <w:pPr>
        <w:numPr>
          <w:ilvl w:val="0"/>
          <w:numId w:val="102"/>
        </w:numPr>
        <w:tabs>
          <w:tab w:val="left" w:pos="142"/>
        </w:tabs>
        <w:ind w:left="360"/>
        <w:contextualSpacing/>
        <w:jc w:val="both"/>
        <w:rPr>
          <w:sz w:val="22"/>
          <w:szCs w:val="22"/>
        </w:rPr>
      </w:pPr>
      <w:r w:rsidRPr="005D6AC5">
        <w:rPr>
          <w:sz w:val="22"/>
          <w:szCs w:val="22"/>
        </w:rPr>
        <w:t xml:space="preserve">Załączniki do Umowy stanowią jej integralną część. </w:t>
      </w:r>
    </w:p>
    <w:p w14:paraId="6E2A8425" w14:textId="77777777" w:rsidR="005D6AC5" w:rsidRPr="005D6AC5" w:rsidRDefault="005D6AC5" w:rsidP="005D6AC5">
      <w:pPr>
        <w:numPr>
          <w:ilvl w:val="0"/>
          <w:numId w:val="102"/>
        </w:numPr>
        <w:tabs>
          <w:tab w:val="left" w:pos="142"/>
        </w:tabs>
        <w:ind w:left="360"/>
        <w:contextualSpacing/>
        <w:jc w:val="both"/>
        <w:rPr>
          <w:sz w:val="22"/>
          <w:szCs w:val="22"/>
        </w:rPr>
      </w:pPr>
      <w:r w:rsidRPr="005D6AC5">
        <w:rPr>
          <w:sz w:val="22"/>
          <w:szCs w:val="22"/>
        </w:rPr>
        <w:t>Do rozstrzygania sporów wynikających z realizacji Umowy właściwy miejscowo będzie sąd powszechny ze względu na siedzibę Zamawiającego.</w:t>
      </w:r>
    </w:p>
    <w:p w14:paraId="701C6F75" w14:textId="77777777" w:rsidR="005D6AC5" w:rsidRPr="005D6AC5" w:rsidRDefault="005D6AC5" w:rsidP="005D6AC5">
      <w:pPr>
        <w:numPr>
          <w:ilvl w:val="0"/>
          <w:numId w:val="102"/>
        </w:numPr>
        <w:tabs>
          <w:tab w:val="left" w:pos="142"/>
        </w:tabs>
        <w:ind w:left="360"/>
        <w:contextualSpacing/>
        <w:jc w:val="both"/>
        <w:rPr>
          <w:sz w:val="22"/>
          <w:szCs w:val="22"/>
        </w:rPr>
      </w:pPr>
      <w:r w:rsidRPr="005D6AC5">
        <w:rPr>
          <w:sz w:val="22"/>
          <w:szCs w:val="22"/>
        </w:rPr>
        <w:t>Umowę sporządzono w trzech jednobrzmiących egzemplarzach, dwa dla Zamawiającego i jeden dla Wykonawcy.</w:t>
      </w:r>
    </w:p>
    <w:p w14:paraId="0DECCAA0" w14:textId="77777777" w:rsidR="005D6AC5" w:rsidRPr="005D6AC5" w:rsidRDefault="005D6AC5" w:rsidP="005D6AC5">
      <w:pPr>
        <w:spacing w:line="360" w:lineRule="auto"/>
        <w:jc w:val="both"/>
        <w:rPr>
          <w:b/>
          <w:sz w:val="22"/>
          <w:szCs w:val="22"/>
        </w:rPr>
      </w:pPr>
    </w:p>
    <w:p w14:paraId="50261DFC" w14:textId="77777777" w:rsidR="005D6AC5" w:rsidRPr="005D6AC5" w:rsidRDefault="005D6AC5" w:rsidP="005D6AC5">
      <w:pPr>
        <w:spacing w:line="360" w:lineRule="auto"/>
        <w:jc w:val="both"/>
        <w:rPr>
          <w:sz w:val="22"/>
          <w:szCs w:val="22"/>
        </w:rPr>
      </w:pPr>
      <w:r w:rsidRPr="005D6AC5">
        <w:rPr>
          <w:b/>
          <w:sz w:val="22"/>
          <w:szCs w:val="22"/>
        </w:rPr>
        <w:lastRenderedPageBreak/>
        <w:t>Załączniki</w:t>
      </w:r>
      <w:r w:rsidRPr="005D6AC5">
        <w:rPr>
          <w:sz w:val="22"/>
          <w:szCs w:val="22"/>
        </w:rPr>
        <w:t>:</w:t>
      </w:r>
    </w:p>
    <w:p w14:paraId="61593FC9" w14:textId="77777777" w:rsidR="005D6AC5" w:rsidRPr="005D6AC5" w:rsidRDefault="005D6AC5" w:rsidP="005D6AC5">
      <w:pPr>
        <w:numPr>
          <w:ilvl w:val="0"/>
          <w:numId w:val="103"/>
        </w:numPr>
        <w:ind w:left="723"/>
        <w:contextualSpacing/>
        <w:jc w:val="both"/>
        <w:rPr>
          <w:sz w:val="22"/>
          <w:szCs w:val="22"/>
        </w:rPr>
      </w:pPr>
      <w:r w:rsidRPr="005D6AC5">
        <w:rPr>
          <w:sz w:val="22"/>
          <w:szCs w:val="22"/>
        </w:rPr>
        <w:t>Załącznik nr 1 – Formularz cenowy</w:t>
      </w:r>
    </w:p>
    <w:p w14:paraId="37F0E9CC" w14:textId="77777777" w:rsidR="005D6AC5" w:rsidRPr="005D6AC5" w:rsidRDefault="005D6AC5" w:rsidP="005D6AC5">
      <w:pPr>
        <w:numPr>
          <w:ilvl w:val="0"/>
          <w:numId w:val="103"/>
        </w:numPr>
        <w:spacing w:after="120"/>
        <w:ind w:left="720"/>
        <w:contextualSpacing/>
        <w:jc w:val="both"/>
        <w:rPr>
          <w:sz w:val="22"/>
          <w:szCs w:val="22"/>
        </w:rPr>
      </w:pPr>
      <w:r w:rsidRPr="005D6AC5">
        <w:rPr>
          <w:sz w:val="22"/>
          <w:szCs w:val="22"/>
        </w:rPr>
        <w:t>Załącznik nr 2 – Informacja Administratora</w:t>
      </w:r>
    </w:p>
    <w:p w14:paraId="3046008A" w14:textId="77777777" w:rsidR="005D6AC5" w:rsidRPr="005D6AC5" w:rsidRDefault="005D6AC5" w:rsidP="005D6AC5">
      <w:pPr>
        <w:spacing w:line="360" w:lineRule="auto"/>
        <w:jc w:val="both"/>
        <w:rPr>
          <w:sz w:val="22"/>
          <w:szCs w:val="22"/>
          <w:highlight w:val="yellow"/>
        </w:rPr>
      </w:pPr>
    </w:p>
    <w:p w14:paraId="088F8846" w14:textId="77777777" w:rsidR="005D6AC5" w:rsidRPr="005D6AC5" w:rsidRDefault="005D6AC5" w:rsidP="005D6AC5">
      <w:pPr>
        <w:keepNext/>
        <w:spacing w:line="360" w:lineRule="auto"/>
        <w:ind w:left="709" w:hanging="360"/>
        <w:jc w:val="both"/>
        <w:outlineLvl w:val="0"/>
        <w:rPr>
          <w:b/>
          <w:bCs/>
          <w:sz w:val="22"/>
          <w:szCs w:val="22"/>
        </w:rPr>
      </w:pPr>
      <w:r w:rsidRPr="005D6AC5">
        <w:rPr>
          <w:b/>
          <w:bCs/>
          <w:sz w:val="22"/>
          <w:szCs w:val="22"/>
        </w:rPr>
        <w:t>WYKONAWCA                                                                           ZAMAWIAJĄCY</w:t>
      </w:r>
    </w:p>
    <w:p w14:paraId="056BAC9E" w14:textId="77777777" w:rsidR="005D6AC5" w:rsidRPr="00DE081E" w:rsidRDefault="005D6AC5" w:rsidP="005D6AC5">
      <w:pPr>
        <w:keepNext/>
        <w:spacing w:line="360" w:lineRule="auto"/>
        <w:ind w:left="785" w:hanging="360"/>
        <w:jc w:val="both"/>
        <w:outlineLvl w:val="0"/>
      </w:pPr>
    </w:p>
    <w:p w14:paraId="2A8DA934" w14:textId="77777777" w:rsidR="00F7239A" w:rsidRPr="000C44EA" w:rsidRDefault="00F7239A" w:rsidP="000C44EA">
      <w:pPr>
        <w:keepNext/>
        <w:widowControl/>
        <w:numPr>
          <w:ilvl w:val="0"/>
          <w:numId w:val="1"/>
        </w:numPr>
        <w:spacing w:line="360" w:lineRule="auto"/>
        <w:ind w:left="709" w:hanging="360"/>
        <w:jc w:val="both"/>
        <w:outlineLvl w:val="0"/>
        <w:rPr>
          <w:b/>
          <w:bCs/>
          <w:sz w:val="22"/>
          <w:szCs w:val="22"/>
          <w:lang w:val="pl-PL"/>
        </w:rPr>
      </w:pPr>
    </w:p>
    <w:p w14:paraId="5B203CB1" w14:textId="77777777" w:rsidR="000C44EA" w:rsidRDefault="000C44EA" w:rsidP="000C44EA">
      <w:pPr>
        <w:spacing w:line="360" w:lineRule="auto"/>
        <w:rPr>
          <w:sz w:val="22"/>
          <w:szCs w:val="22"/>
        </w:rPr>
      </w:pPr>
    </w:p>
    <w:p w14:paraId="2E8D0A5A" w14:textId="77777777" w:rsidR="009B3FAE" w:rsidRDefault="009B3FAE" w:rsidP="000C44EA">
      <w:pPr>
        <w:spacing w:line="360" w:lineRule="auto"/>
        <w:rPr>
          <w:sz w:val="22"/>
          <w:szCs w:val="22"/>
        </w:rPr>
      </w:pPr>
    </w:p>
    <w:p w14:paraId="73D2EC51" w14:textId="77777777" w:rsidR="009B3FAE" w:rsidRDefault="009B3FAE" w:rsidP="000C44EA">
      <w:pPr>
        <w:spacing w:line="360" w:lineRule="auto"/>
        <w:rPr>
          <w:sz w:val="22"/>
          <w:szCs w:val="22"/>
        </w:rPr>
      </w:pPr>
    </w:p>
    <w:p w14:paraId="7DC0E685" w14:textId="77777777" w:rsidR="009B3FAE" w:rsidRDefault="009B3FAE" w:rsidP="000C44EA">
      <w:pPr>
        <w:spacing w:line="360" w:lineRule="auto"/>
        <w:rPr>
          <w:sz w:val="22"/>
          <w:szCs w:val="22"/>
        </w:rPr>
      </w:pPr>
    </w:p>
    <w:p w14:paraId="299BE9A8" w14:textId="36CCC555" w:rsidR="00F7239A" w:rsidRDefault="00F7239A" w:rsidP="000C44EA">
      <w:pPr>
        <w:spacing w:line="360" w:lineRule="auto"/>
        <w:rPr>
          <w:sz w:val="22"/>
          <w:szCs w:val="22"/>
        </w:rPr>
      </w:pPr>
    </w:p>
    <w:p w14:paraId="61CA1651" w14:textId="77777777" w:rsidR="001035E5" w:rsidRDefault="001035E5" w:rsidP="000C44EA">
      <w:pPr>
        <w:spacing w:line="360" w:lineRule="auto"/>
        <w:rPr>
          <w:sz w:val="22"/>
          <w:szCs w:val="22"/>
        </w:rPr>
      </w:pPr>
    </w:p>
    <w:p w14:paraId="20C6FF9D" w14:textId="77777777" w:rsidR="001035E5" w:rsidRDefault="001035E5" w:rsidP="000C44EA">
      <w:pPr>
        <w:spacing w:line="360" w:lineRule="auto"/>
        <w:rPr>
          <w:sz w:val="22"/>
          <w:szCs w:val="22"/>
        </w:rPr>
      </w:pPr>
    </w:p>
    <w:p w14:paraId="0D48E9E1" w14:textId="77777777" w:rsidR="001035E5" w:rsidRDefault="001035E5" w:rsidP="000C44EA">
      <w:pPr>
        <w:spacing w:line="360" w:lineRule="auto"/>
        <w:rPr>
          <w:sz w:val="22"/>
          <w:szCs w:val="22"/>
        </w:rPr>
      </w:pPr>
    </w:p>
    <w:p w14:paraId="414106EC" w14:textId="77777777" w:rsidR="001035E5" w:rsidRDefault="001035E5" w:rsidP="000C44EA">
      <w:pPr>
        <w:spacing w:line="360" w:lineRule="auto"/>
        <w:rPr>
          <w:sz w:val="22"/>
          <w:szCs w:val="22"/>
        </w:rPr>
      </w:pPr>
    </w:p>
    <w:p w14:paraId="76B36FB0" w14:textId="77777777" w:rsidR="001035E5" w:rsidRDefault="001035E5" w:rsidP="000C44EA">
      <w:pPr>
        <w:spacing w:line="360" w:lineRule="auto"/>
        <w:rPr>
          <w:sz w:val="22"/>
          <w:szCs w:val="22"/>
        </w:rPr>
      </w:pPr>
    </w:p>
    <w:p w14:paraId="5CD0989D" w14:textId="77777777" w:rsidR="001035E5" w:rsidRDefault="001035E5" w:rsidP="000C44EA">
      <w:pPr>
        <w:spacing w:line="360" w:lineRule="auto"/>
        <w:rPr>
          <w:sz w:val="22"/>
          <w:szCs w:val="22"/>
        </w:rPr>
      </w:pPr>
    </w:p>
    <w:p w14:paraId="497BAB9B" w14:textId="77777777" w:rsidR="001035E5" w:rsidRDefault="001035E5" w:rsidP="000C44EA">
      <w:pPr>
        <w:spacing w:line="360" w:lineRule="auto"/>
        <w:rPr>
          <w:sz w:val="22"/>
          <w:szCs w:val="22"/>
        </w:rPr>
      </w:pPr>
    </w:p>
    <w:p w14:paraId="28733AB8" w14:textId="77777777" w:rsidR="001035E5" w:rsidRDefault="001035E5" w:rsidP="000C44EA">
      <w:pPr>
        <w:spacing w:line="360" w:lineRule="auto"/>
        <w:rPr>
          <w:sz w:val="22"/>
          <w:szCs w:val="22"/>
        </w:rPr>
      </w:pPr>
    </w:p>
    <w:p w14:paraId="67A05D6A" w14:textId="77777777" w:rsidR="001035E5" w:rsidRDefault="001035E5" w:rsidP="000C44EA">
      <w:pPr>
        <w:spacing w:line="360" w:lineRule="auto"/>
        <w:rPr>
          <w:sz w:val="22"/>
          <w:szCs w:val="22"/>
        </w:rPr>
      </w:pPr>
    </w:p>
    <w:p w14:paraId="0E2C8AAC" w14:textId="77777777" w:rsidR="001035E5" w:rsidRDefault="001035E5" w:rsidP="000C44EA">
      <w:pPr>
        <w:spacing w:line="360" w:lineRule="auto"/>
        <w:rPr>
          <w:sz w:val="22"/>
          <w:szCs w:val="22"/>
        </w:rPr>
      </w:pPr>
    </w:p>
    <w:p w14:paraId="5DD08FD2" w14:textId="77777777" w:rsidR="001035E5" w:rsidRDefault="001035E5" w:rsidP="000C44EA">
      <w:pPr>
        <w:spacing w:line="360" w:lineRule="auto"/>
        <w:rPr>
          <w:sz w:val="22"/>
          <w:szCs w:val="22"/>
        </w:rPr>
      </w:pPr>
    </w:p>
    <w:p w14:paraId="252A52FE" w14:textId="77777777" w:rsidR="001035E5" w:rsidRDefault="001035E5" w:rsidP="000C44EA">
      <w:pPr>
        <w:spacing w:line="360" w:lineRule="auto"/>
        <w:rPr>
          <w:sz w:val="22"/>
          <w:szCs w:val="22"/>
        </w:rPr>
      </w:pPr>
    </w:p>
    <w:p w14:paraId="63BE9CBC" w14:textId="77777777" w:rsidR="001035E5" w:rsidRDefault="001035E5" w:rsidP="000C44EA">
      <w:pPr>
        <w:spacing w:line="360" w:lineRule="auto"/>
        <w:rPr>
          <w:sz w:val="22"/>
          <w:szCs w:val="22"/>
        </w:rPr>
      </w:pPr>
    </w:p>
    <w:p w14:paraId="228FB68F" w14:textId="77777777" w:rsidR="001035E5" w:rsidRDefault="001035E5" w:rsidP="000C44EA">
      <w:pPr>
        <w:spacing w:line="360" w:lineRule="auto"/>
        <w:rPr>
          <w:sz w:val="22"/>
          <w:szCs w:val="22"/>
        </w:rPr>
      </w:pPr>
    </w:p>
    <w:p w14:paraId="7E5B52C1" w14:textId="77777777" w:rsidR="001035E5" w:rsidRDefault="001035E5" w:rsidP="000C44EA">
      <w:pPr>
        <w:spacing w:line="360" w:lineRule="auto"/>
        <w:rPr>
          <w:sz w:val="22"/>
          <w:szCs w:val="22"/>
        </w:rPr>
      </w:pPr>
    </w:p>
    <w:p w14:paraId="1082A8E8" w14:textId="77777777" w:rsidR="001035E5" w:rsidRDefault="001035E5" w:rsidP="000C44EA">
      <w:pPr>
        <w:spacing w:line="360" w:lineRule="auto"/>
        <w:rPr>
          <w:sz w:val="22"/>
          <w:szCs w:val="22"/>
        </w:rPr>
      </w:pPr>
    </w:p>
    <w:p w14:paraId="7F968A3E" w14:textId="77777777" w:rsidR="001035E5" w:rsidRDefault="001035E5" w:rsidP="000C44EA">
      <w:pPr>
        <w:spacing w:line="360" w:lineRule="auto"/>
        <w:rPr>
          <w:sz w:val="22"/>
          <w:szCs w:val="22"/>
        </w:rPr>
      </w:pPr>
    </w:p>
    <w:p w14:paraId="4D42750B" w14:textId="77777777" w:rsidR="001035E5" w:rsidRDefault="001035E5" w:rsidP="000C44EA">
      <w:pPr>
        <w:spacing w:line="360" w:lineRule="auto"/>
        <w:rPr>
          <w:sz w:val="22"/>
          <w:szCs w:val="22"/>
        </w:rPr>
      </w:pPr>
    </w:p>
    <w:p w14:paraId="0990FF0A" w14:textId="77777777" w:rsidR="001035E5" w:rsidRDefault="001035E5" w:rsidP="000C44EA">
      <w:pPr>
        <w:spacing w:line="360" w:lineRule="auto"/>
        <w:rPr>
          <w:sz w:val="22"/>
          <w:szCs w:val="22"/>
        </w:rPr>
      </w:pPr>
    </w:p>
    <w:p w14:paraId="1A94E685" w14:textId="77777777" w:rsidR="001035E5" w:rsidRDefault="001035E5" w:rsidP="000C44EA">
      <w:pPr>
        <w:spacing w:line="360" w:lineRule="auto"/>
        <w:rPr>
          <w:sz w:val="22"/>
          <w:szCs w:val="22"/>
        </w:rPr>
      </w:pPr>
    </w:p>
    <w:p w14:paraId="5D5C4585" w14:textId="77777777" w:rsidR="001035E5" w:rsidRDefault="001035E5" w:rsidP="000C44EA">
      <w:pPr>
        <w:spacing w:line="360" w:lineRule="auto"/>
        <w:rPr>
          <w:sz w:val="22"/>
          <w:szCs w:val="22"/>
        </w:rPr>
      </w:pPr>
    </w:p>
    <w:p w14:paraId="37E3EAEA" w14:textId="77777777" w:rsidR="001035E5" w:rsidRDefault="001035E5" w:rsidP="000C44EA">
      <w:pPr>
        <w:spacing w:line="360" w:lineRule="auto"/>
        <w:rPr>
          <w:sz w:val="22"/>
          <w:szCs w:val="22"/>
        </w:rPr>
      </w:pPr>
    </w:p>
    <w:p w14:paraId="3DB7E68E" w14:textId="77777777" w:rsidR="001035E5" w:rsidRDefault="001035E5" w:rsidP="000C44EA">
      <w:pPr>
        <w:spacing w:line="360" w:lineRule="auto"/>
        <w:rPr>
          <w:sz w:val="22"/>
          <w:szCs w:val="22"/>
        </w:rPr>
      </w:pPr>
    </w:p>
    <w:p w14:paraId="53149D5E" w14:textId="77777777" w:rsidR="001035E5" w:rsidRDefault="001035E5" w:rsidP="000C44EA">
      <w:pPr>
        <w:spacing w:line="360" w:lineRule="auto"/>
        <w:rPr>
          <w:sz w:val="22"/>
          <w:szCs w:val="22"/>
        </w:rPr>
      </w:pPr>
    </w:p>
    <w:p w14:paraId="58E5F970" w14:textId="77777777" w:rsidR="001035E5" w:rsidRDefault="001035E5" w:rsidP="000C44EA">
      <w:pPr>
        <w:spacing w:line="360" w:lineRule="auto"/>
        <w:rPr>
          <w:sz w:val="22"/>
          <w:szCs w:val="22"/>
        </w:rPr>
      </w:pPr>
    </w:p>
    <w:p w14:paraId="099F12CF" w14:textId="77777777" w:rsidR="001035E5" w:rsidRDefault="001035E5" w:rsidP="000C44EA">
      <w:pPr>
        <w:spacing w:line="360" w:lineRule="auto"/>
        <w:rPr>
          <w:sz w:val="22"/>
          <w:szCs w:val="22"/>
        </w:rPr>
      </w:pPr>
    </w:p>
    <w:p w14:paraId="64F30830" w14:textId="77777777" w:rsidR="00A55BD9" w:rsidRPr="000C44EA" w:rsidRDefault="00A55BD9" w:rsidP="000C44EA">
      <w:pPr>
        <w:spacing w:line="360" w:lineRule="auto"/>
        <w:rPr>
          <w:sz w:val="22"/>
          <w:szCs w:val="22"/>
        </w:rPr>
      </w:pPr>
    </w:p>
    <w:p w14:paraId="68B4191D" w14:textId="5B9942B0" w:rsidR="000C44EA" w:rsidRPr="000C44EA" w:rsidRDefault="000C44EA" w:rsidP="000C44EA">
      <w:pPr>
        <w:widowControl/>
        <w:suppressAutoHyphens w:val="0"/>
        <w:overflowPunct/>
        <w:autoSpaceDE/>
        <w:autoSpaceDN/>
        <w:adjustRightInd/>
        <w:jc w:val="center"/>
        <w:textAlignment w:val="auto"/>
        <w:rPr>
          <w:rFonts w:eastAsia="Calibri Light"/>
          <w:b/>
          <w:kern w:val="0"/>
          <w:sz w:val="22"/>
          <w:szCs w:val="22"/>
          <w:lang w:val="pl-PL" w:eastAsia="x-none"/>
        </w:rPr>
      </w:pPr>
      <w:r w:rsidRPr="000C44EA">
        <w:rPr>
          <w:rFonts w:eastAsia="Calibri Light"/>
          <w:b/>
          <w:kern w:val="0"/>
          <w:sz w:val="22"/>
          <w:szCs w:val="22"/>
          <w:lang w:val="x-none" w:eastAsia="x-none"/>
        </w:rPr>
        <w:lastRenderedPageBreak/>
        <w:t xml:space="preserve">Załącznik nr </w:t>
      </w:r>
      <w:r w:rsidRPr="000C44EA">
        <w:rPr>
          <w:rFonts w:eastAsia="Calibri Light"/>
          <w:b/>
          <w:kern w:val="0"/>
          <w:sz w:val="22"/>
          <w:szCs w:val="22"/>
          <w:lang w:val="pl-PL" w:eastAsia="x-none"/>
        </w:rPr>
        <w:t>2</w:t>
      </w:r>
      <w:r w:rsidRPr="000C44EA">
        <w:rPr>
          <w:rFonts w:eastAsia="Calibri Light"/>
          <w:b/>
          <w:kern w:val="0"/>
          <w:sz w:val="22"/>
          <w:szCs w:val="22"/>
          <w:lang w:val="x-none" w:eastAsia="x-none"/>
        </w:rPr>
        <w:t xml:space="preserve"> do Umowy nr </w:t>
      </w:r>
      <w:r w:rsidRPr="000C44EA">
        <w:rPr>
          <w:rFonts w:eastAsia="Calibri Light"/>
          <w:b/>
          <w:kern w:val="0"/>
          <w:sz w:val="22"/>
          <w:szCs w:val="22"/>
          <w:lang w:eastAsia="x-none"/>
        </w:rPr>
        <w:t>................</w:t>
      </w:r>
    </w:p>
    <w:p w14:paraId="5CA062F5" w14:textId="77777777" w:rsidR="009B042A" w:rsidRPr="000E7435" w:rsidRDefault="009B042A" w:rsidP="000C44EA">
      <w:pPr>
        <w:widowControl/>
        <w:spacing w:line="276" w:lineRule="auto"/>
        <w:jc w:val="center"/>
        <w:rPr>
          <w:b/>
          <w:sz w:val="22"/>
          <w:szCs w:val="22"/>
          <w:lang w:val="pl-PL"/>
        </w:rPr>
      </w:pPr>
    </w:p>
    <w:p w14:paraId="6034566F" w14:textId="77777777" w:rsidR="000C44EA" w:rsidRPr="000E7435" w:rsidRDefault="000C44EA" w:rsidP="000C44EA">
      <w:pPr>
        <w:widowControl/>
        <w:spacing w:line="276" w:lineRule="auto"/>
        <w:jc w:val="center"/>
        <w:rPr>
          <w:b/>
          <w:sz w:val="22"/>
          <w:szCs w:val="22"/>
          <w:lang w:val="pl-PL"/>
        </w:rPr>
      </w:pPr>
      <w:r w:rsidRPr="000E7435">
        <w:rPr>
          <w:b/>
          <w:sz w:val="22"/>
          <w:szCs w:val="22"/>
          <w:lang w:val="pl-PL"/>
        </w:rPr>
        <w:t>INFORMACJA  ADMINISTRATORA</w:t>
      </w:r>
    </w:p>
    <w:p w14:paraId="52E4C58D" w14:textId="77777777" w:rsidR="000C44EA" w:rsidRPr="000E7435" w:rsidRDefault="000C44EA" w:rsidP="000C44EA">
      <w:pPr>
        <w:widowControl/>
        <w:spacing w:after="200" w:line="276" w:lineRule="auto"/>
        <w:jc w:val="both"/>
        <w:rPr>
          <w:b/>
          <w:sz w:val="22"/>
          <w:szCs w:val="22"/>
          <w:lang w:val="pl-PL"/>
        </w:rPr>
      </w:pPr>
      <w:r w:rsidRPr="000E7435">
        <w:rPr>
          <w:b/>
          <w:sz w:val="22"/>
          <w:szCs w:val="22"/>
          <w:lang w:val="pl-PL"/>
        </w:rPr>
        <w:t xml:space="preserve">Na podstawie </w:t>
      </w:r>
      <w:r w:rsidRPr="000E7435">
        <w:rPr>
          <w:b/>
          <w:iCs/>
          <w:sz w:val="22"/>
          <w:szCs w:val="22"/>
          <w:lang w:val="pl-PL"/>
        </w:rPr>
        <w:t>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 UE. L. 2016.119.1 z dnia 4 maja 2016r., dalej jako  „RODO”  informujemy, że:</w:t>
      </w:r>
    </w:p>
    <w:p w14:paraId="2D7B9B46" w14:textId="77777777" w:rsidR="000C44EA" w:rsidRPr="000C44EA" w:rsidRDefault="000C44EA" w:rsidP="005A71B3">
      <w:pPr>
        <w:numPr>
          <w:ilvl w:val="0"/>
          <w:numId w:val="18"/>
        </w:numPr>
        <w:overflowPunct/>
        <w:autoSpaceDE/>
        <w:autoSpaceDN/>
        <w:adjustRightInd/>
        <w:spacing w:before="100" w:beforeAutospacing="1"/>
        <w:contextualSpacing/>
        <w:jc w:val="both"/>
        <w:rPr>
          <w:sz w:val="22"/>
          <w:szCs w:val="22"/>
        </w:rPr>
      </w:pPr>
      <w:r w:rsidRPr="000C44EA">
        <w:rPr>
          <w:iCs/>
          <w:sz w:val="22"/>
          <w:szCs w:val="22"/>
        </w:rPr>
        <w:t xml:space="preserve">Administratorem  Pani/Pana danych osobowych przetwarzanych  w związku  z realizacją  </w:t>
      </w:r>
      <w:r w:rsidRPr="000C44EA">
        <w:rPr>
          <w:b/>
          <w:iCs/>
          <w:sz w:val="22"/>
          <w:szCs w:val="22"/>
        </w:rPr>
        <w:t>umowy ………</w:t>
      </w:r>
      <w:r w:rsidRPr="000C44EA">
        <w:rPr>
          <w:iCs/>
          <w:sz w:val="22"/>
          <w:szCs w:val="22"/>
        </w:rPr>
        <w:t xml:space="preserve"> jest  </w:t>
      </w:r>
      <w:r w:rsidRPr="000C44EA">
        <w:rPr>
          <w:color w:val="111111"/>
          <w:w w:val="105"/>
          <w:sz w:val="22"/>
          <w:szCs w:val="22"/>
        </w:rPr>
        <w:t>Specjalistyczny Szpital im dra Alfreda Sokołowskiego w Wałbrzychu ul. Sokołowskiego 4, 58-309 Wałbrzych</w:t>
      </w:r>
      <w:r w:rsidRPr="000C44EA">
        <w:rPr>
          <w:bCs/>
          <w:iCs/>
          <w:sz w:val="22"/>
          <w:szCs w:val="22"/>
        </w:rPr>
        <w:t>, telefon 74/6489600, e-</w:t>
      </w:r>
      <w:r w:rsidRPr="000C44EA">
        <w:rPr>
          <w:iCs/>
          <w:sz w:val="22"/>
          <w:szCs w:val="22"/>
        </w:rPr>
        <w:t xml:space="preserve">mail: </w:t>
      </w:r>
      <w:hyperlink r:id="rId10" w:history="1">
        <w:r w:rsidRPr="000C44EA">
          <w:rPr>
            <w:iCs/>
            <w:color w:val="0000FF"/>
            <w:sz w:val="22"/>
            <w:szCs w:val="22"/>
            <w:u w:val="single"/>
          </w:rPr>
          <w:t>sekretariat@zdrowie.walbrzych.pl</w:t>
        </w:r>
      </w:hyperlink>
      <w:r w:rsidRPr="000C44EA">
        <w:rPr>
          <w:iCs/>
          <w:color w:val="0000FF"/>
          <w:sz w:val="22"/>
          <w:szCs w:val="22"/>
          <w:u w:val="single"/>
        </w:rPr>
        <w:t xml:space="preserve"> </w:t>
      </w:r>
    </w:p>
    <w:p w14:paraId="7A00993A" w14:textId="77777777" w:rsidR="000C44EA" w:rsidRPr="000C44EA" w:rsidRDefault="000C44EA" w:rsidP="005A71B3">
      <w:pPr>
        <w:numPr>
          <w:ilvl w:val="0"/>
          <w:numId w:val="18"/>
        </w:numPr>
        <w:overflowPunct/>
        <w:autoSpaceDE/>
        <w:autoSpaceDN/>
        <w:adjustRightInd/>
        <w:contextualSpacing/>
        <w:jc w:val="both"/>
        <w:rPr>
          <w:sz w:val="22"/>
          <w:szCs w:val="22"/>
        </w:rPr>
      </w:pPr>
      <w:r w:rsidRPr="000C44EA">
        <w:rPr>
          <w:iCs/>
          <w:sz w:val="22"/>
          <w:szCs w:val="22"/>
        </w:rPr>
        <w:t xml:space="preserve">Informujemy, że Administrator wyznaczył Inspektora Ochrony Danych Osobowych (IODO), kontakt możliwy jest za pośrednictwem e-mail: </w:t>
      </w:r>
      <w:hyperlink r:id="rId11" w:history="1">
        <w:r w:rsidRPr="000C44EA">
          <w:rPr>
            <w:iCs/>
            <w:color w:val="0000FF"/>
            <w:sz w:val="22"/>
            <w:szCs w:val="22"/>
            <w:u w:val="single"/>
          </w:rPr>
          <w:t>iodo@zdrowie.walbrzych.pl</w:t>
        </w:r>
      </w:hyperlink>
      <w:r w:rsidRPr="000C44EA">
        <w:rPr>
          <w:iCs/>
          <w:sz w:val="22"/>
          <w:szCs w:val="22"/>
        </w:rPr>
        <w:t xml:space="preserve">, numer </w:t>
      </w:r>
      <w:r w:rsidRPr="000C44EA">
        <w:rPr>
          <w:bCs/>
          <w:iCs/>
          <w:sz w:val="22"/>
          <w:szCs w:val="22"/>
        </w:rPr>
        <w:t>(74) 6489600</w:t>
      </w:r>
      <w:r w:rsidRPr="000C44EA">
        <w:rPr>
          <w:iCs/>
          <w:sz w:val="22"/>
          <w:szCs w:val="22"/>
        </w:rPr>
        <w:t xml:space="preserve"> oraz osobę zastępującą IODO, kontakt za pośrednictwem e-mail: </w:t>
      </w:r>
      <w:hyperlink r:id="rId12" w:history="1">
        <w:r w:rsidRPr="000C44EA">
          <w:rPr>
            <w:iCs/>
            <w:color w:val="0000FF"/>
            <w:sz w:val="22"/>
            <w:szCs w:val="22"/>
            <w:u w:val="single"/>
          </w:rPr>
          <w:t>iod@zdrowie.walbrzych.pl</w:t>
        </w:r>
      </w:hyperlink>
      <w:r w:rsidRPr="000C44EA">
        <w:rPr>
          <w:iCs/>
          <w:color w:val="0000FF"/>
          <w:sz w:val="22"/>
          <w:szCs w:val="22"/>
          <w:u w:val="single"/>
        </w:rPr>
        <w:t xml:space="preserve">, numer (74) 6489696 lub </w:t>
      </w:r>
      <w:r w:rsidRPr="00401635">
        <w:rPr>
          <w:iCs/>
          <w:sz w:val="22"/>
          <w:szCs w:val="22"/>
        </w:rPr>
        <w:t>k</w:t>
      </w:r>
      <w:r w:rsidRPr="000C44EA">
        <w:rPr>
          <w:iCs/>
          <w:sz w:val="22"/>
          <w:szCs w:val="22"/>
        </w:rPr>
        <w:t xml:space="preserve">orespondencyjnie na adres Administratora. </w:t>
      </w:r>
    </w:p>
    <w:p w14:paraId="04034D3F" w14:textId="77777777" w:rsidR="000C44EA" w:rsidRPr="000C44EA" w:rsidRDefault="000C44EA" w:rsidP="005A71B3">
      <w:pPr>
        <w:numPr>
          <w:ilvl w:val="0"/>
          <w:numId w:val="18"/>
        </w:numPr>
        <w:overflowPunct/>
        <w:autoSpaceDE/>
        <w:autoSpaceDN/>
        <w:adjustRightInd/>
        <w:contextualSpacing/>
        <w:jc w:val="both"/>
        <w:rPr>
          <w:sz w:val="22"/>
          <w:szCs w:val="22"/>
        </w:rPr>
      </w:pPr>
      <w:r w:rsidRPr="000C44EA">
        <w:rPr>
          <w:iCs/>
          <w:sz w:val="22"/>
          <w:szCs w:val="22"/>
        </w:rPr>
        <w:t>Celem przetwarzania  danych osobowych jest realizacja  czynności poprzedzających zawarcie umowy, realizacja warunków i zobowiązań określonych w zawartej umowie, w tym obowiązków prawnych (m. in. odprowadzania składek ubezpieczeniowych, podatków). Podstawą prawną ich przetwarzania będą art. 734-751 ustawy z dnia 23 kwietnia 1964r. Kodeks cywilny (umowa zlecenie, umowa o współpracy, umowa o świadczenie usług)), czy też art. 42 - 44 ustawy z dnia 24 kwietnia 2003r. o działalności pożytku publicznego i o wolontariacie. Przesłanką legalizującą przetwarzanie tych danych osobowych na gruncie „RODO” jest art. 6 ust. 1 lit. b i c;</w:t>
      </w:r>
    </w:p>
    <w:p w14:paraId="0DB71114" w14:textId="77777777" w:rsidR="000C44EA" w:rsidRPr="000C44EA" w:rsidRDefault="000C44EA" w:rsidP="005A71B3">
      <w:pPr>
        <w:numPr>
          <w:ilvl w:val="0"/>
          <w:numId w:val="18"/>
        </w:numPr>
        <w:overflowPunct/>
        <w:autoSpaceDE/>
        <w:autoSpaceDN/>
        <w:adjustRightInd/>
        <w:contextualSpacing/>
        <w:jc w:val="both"/>
        <w:rPr>
          <w:sz w:val="22"/>
          <w:szCs w:val="22"/>
        </w:rPr>
      </w:pPr>
      <w:r w:rsidRPr="000C44EA">
        <w:rPr>
          <w:iCs/>
          <w:sz w:val="22"/>
          <w:szCs w:val="22"/>
        </w:rPr>
        <w:t>Dane przekazane przez Panią/Pana będą podlegały udostępnieniu następującym kategoriom odbiorców:  organy władzy publicznej, organy ścigania, inne uprawnione podmioty, w zakresie i celach, gdy występują  z żądaniem w oparciu o stosowną podstawę prawną w tym np. NFZ, inne podmioty, które świadczą usługi na rzecz administratora np. podmiotom świadczącym obsługę prawną, podmiotom, z którymi administrator zawarł umowę przetwarzania danych w imieniu administratora, (np. usługi IT), serwisanci lub Poczta Polska.</w:t>
      </w:r>
    </w:p>
    <w:p w14:paraId="4316DFAB" w14:textId="77777777" w:rsidR="000C44EA" w:rsidRPr="000C44EA" w:rsidRDefault="000C44EA" w:rsidP="005A71B3">
      <w:pPr>
        <w:numPr>
          <w:ilvl w:val="0"/>
          <w:numId w:val="18"/>
        </w:numPr>
        <w:overflowPunct/>
        <w:autoSpaceDE/>
        <w:autoSpaceDN/>
        <w:adjustRightInd/>
        <w:contextualSpacing/>
        <w:jc w:val="both"/>
        <w:rPr>
          <w:sz w:val="22"/>
          <w:szCs w:val="22"/>
        </w:rPr>
      </w:pPr>
      <w:r w:rsidRPr="000C44EA">
        <w:rPr>
          <w:iCs/>
          <w:sz w:val="22"/>
          <w:szCs w:val="22"/>
        </w:rPr>
        <w:t>Administrator  nie ma zamiaru przekazywać danych osobowych do państwa trzeciego lub organizacji międzynarodowej.</w:t>
      </w:r>
    </w:p>
    <w:p w14:paraId="5F8F6DD3" w14:textId="77777777" w:rsidR="000C44EA" w:rsidRPr="000C44EA" w:rsidRDefault="000C44EA" w:rsidP="005A71B3">
      <w:pPr>
        <w:numPr>
          <w:ilvl w:val="0"/>
          <w:numId w:val="18"/>
        </w:numPr>
        <w:overflowPunct/>
        <w:autoSpaceDE/>
        <w:autoSpaceDN/>
        <w:adjustRightInd/>
        <w:contextualSpacing/>
        <w:jc w:val="both"/>
        <w:rPr>
          <w:sz w:val="22"/>
          <w:szCs w:val="22"/>
        </w:rPr>
      </w:pPr>
      <w:r w:rsidRPr="000C44EA">
        <w:rPr>
          <w:iCs/>
          <w:sz w:val="22"/>
          <w:szCs w:val="22"/>
        </w:rPr>
        <w:t>Dane osobowe będą przechowywane przez okres trwania i realizacji umowy. Po jej wygaśnięciu przez okres 5 lat. W zakresie wymaganym przepisami prawa o systemie ubezpieczeń społecznych, okres ten liczy się od w</w:t>
      </w:r>
      <w:r w:rsidRPr="000C44EA">
        <w:rPr>
          <w:sz w:val="22"/>
          <w:szCs w:val="22"/>
        </w:rPr>
        <w:t xml:space="preserve">ypłaty wynagrodzenia z tytułu umowy, która podlegała oskładkowaniu. Okres ten dotyczy </w:t>
      </w:r>
      <w:r w:rsidRPr="000C44EA">
        <w:rPr>
          <w:iCs/>
          <w:sz w:val="22"/>
          <w:szCs w:val="22"/>
        </w:rPr>
        <w:t>również  celów podatkowych i l</w:t>
      </w:r>
      <w:r w:rsidRPr="000C44EA">
        <w:rPr>
          <w:sz w:val="22"/>
          <w:szCs w:val="22"/>
        </w:rPr>
        <w:t xml:space="preserve">iczy się go od końca roku kalendarzowego, w którym upłynął termin płatności podatku, </w:t>
      </w:r>
      <w:r w:rsidRPr="000C44EA">
        <w:rPr>
          <w:iCs/>
          <w:sz w:val="22"/>
          <w:szCs w:val="22"/>
        </w:rPr>
        <w:t>chyba że odrębne przepisy przewidują dłuższy okres ich przechowywania. Po tych terminach dane będą protokolarnie niszczone.</w:t>
      </w:r>
    </w:p>
    <w:p w14:paraId="1C75152A" w14:textId="77777777" w:rsidR="000C44EA" w:rsidRPr="000C44EA" w:rsidRDefault="000C44EA" w:rsidP="005A71B3">
      <w:pPr>
        <w:numPr>
          <w:ilvl w:val="0"/>
          <w:numId w:val="18"/>
        </w:numPr>
        <w:overflowPunct/>
        <w:autoSpaceDE/>
        <w:autoSpaceDN/>
        <w:adjustRightInd/>
        <w:contextualSpacing/>
        <w:jc w:val="both"/>
        <w:rPr>
          <w:iCs/>
          <w:sz w:val="22"/>
          <w:szCs w:val="22"/>
        </w:rPr>
      </w:pPr>
      <w:r w:rsidRPr="000C44EA">
        <w:rPr>
          <w:iCs/>
          <w:sz w:val="22"/>
          <w:szCs w:val="22"/>
        </w:rPr>
        <w:t>Przysługuje Pani/Panu prawo dostępu do treści swoich danych oraz otrzymywania ich kopii,  sprostowania ( poprawiania ) swoich danych osobowych, gdy są niezgodne ze stanem rzeczywistym, a także prawo do ograniczenia ich przetwarzania. Można również skorzystać z prawa do przenoszenia danych w przypadku spełnienia określonych wymogów i możliwości technicznych w odniesieniu do tych zebranych na podstawie przesłanki określonej w art. 6 ust. 1 lit. b „RODO”.</w:t>
      </w:r>
    </w:p>
    <w:p w14:paraId="52B9BA1C" w14:textId="77777777" w:rsidR="000C44EA" w:rsidRPr="000C44EA" w:rsidRDefault="000C44EA" w:rsidP="005A71B3">
      <w:pPr>
        <w:numPr>
          <w:ilvl w:val="0"/>
          <w:numId w:val="18"/>
        </w:numPr>
        <w:overflowPunct/>
        <w:autoSpaceDE/>
        <w:autoSpaceDN/>
        <w:adjustRightInd/>
        <w:contextualSpacing/>
        <w:jc w:val="both"/>
        <w:rPr>
          <w:iCs/>
          <w:sz w:val="22"/>
          <w:szCs w:val="22"/>
        </w:rPr>
      </w:pPr>
      <w:r w:rsidRPr="000C44EA">
        <w:rPr>
          <w:iCs/>
          <w:sz w:val="22"/>
          <w:szCs w:val="22"/>
        </w:rPr>
        <w:t>Jeżeli  Pani/Pan uzna, iż przetwarzanie danych narusza przepis „RODO” przysługuje prawo do wniesienia skargi do organu nadzorczego tj. Prezesa Urzędu Ochrony  Danych Osobowych ( adres Urzędu Ochrony Danych Osobowych , ul. Stawki 2, 00-193 Warszawa ).</w:t>
      </w:r>
    </w:p>
    <w:p w14:paraId="3A259372" w14:textId="77777777" w:rsidR="000C44EA" w:rsidRPr="000C44EA" w:rsidRDefault="000C44EA" w:rsidP="005A71B3">
      <w:pPr>
        <w:numPr>
          <w:ilvl w:val="0"/>
          <w:numId w:val="18"/>
        </w:numPr>
        <w:overflowPunct/>
        <w:autoSpaceDE/>
        <w:autoSpaceDN/>
        <w:adjustRightInd/>
        <w:contextualSpacing/>
        <w:jc w:val="both"/>
        <w:rPr>
          <w:sz w:val="22"/>
          <w:szCs w:val="22"/>
        </w:rPr>
      </w:pPr>
      <w:r w:rsidRPr="000C44EA">
        <w:rPr>
          <w:iCs/>
          <w:sz w:val="22"/>
          <w:szCs w:val="22"/>
        </w:rPr>
        <w:t xml:space="preserve">Podanie danych jest warunkiem koniecznym do zawarcia umowy, w oparciu o obowiązujące przepisy prawa i niezbędne do  realizacji  zawartej umowy. W przypadku niepodania danych nie będzie możliwości  jej zawarcia. </w:t>
      </w:r>
    </w:p>
    <w:p w14:paraId="4E965CFF" w14:textId="77777777" w:rsidR="000C44EA" w:rsidRPr="000C44EA" w:rsidRDefault="000C44EA" w:rsidP="005A71B3">
      <w:pPr>
        <w:numPr>
          <w:ilvl w:val="0"/>
          <w:numId w:val="18"/>
        </w:numPr>
        <w:overflowPunct/>
        <w:autoSpaceDE/>
        <w:autoSpaceDN/>
        <w:adjustRightInd/>
        <w:spacing w:after="100" w:afterAutospacing="1"/>
        <w:contextualSpacing/>
        <w:jc w:val="both"/>
        <w:rPr>
          <w:sz w:val="22"/>
          <w:szCs w:val="22"/>
        </w:rPr>
      </w:pPr>
      <w:r w:rsidRPr="000C44EA">
        <w:rPr>
          <w:iCs/>
          <w:sz w:val="22"/>
          <w:szCs w:val="22"/>
        </w:rPr>
        <w:t>Dane udostępnione przez Panią/Pana nie będą przetwarzane w sposób zautomatyzowany w rozumieniu podejmowania decyzji w indywidualnych przypadkach, które mogą wywołać określony skutek prawny, w tym w formie profilowania.</w:t>
      </w: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506EB516" w:rsidR="000C44EA" w:rsidRPr="003D1DDC" w:rsidRDefault="00AA15DC" w:rsidP="003D1DDC">
            <w:pPr>
              <w:widowControl/>
              <w:suppressAutoHyphens w:val="0"/>
              <w:overflowPunct/>
              <w:autoSpaceDE/>
              <w:autoSpaceDN/>
              <w:adjustRightInd/>
              <w:jc w:val="center"/>
              <w:textAlignment w:val="auto"/>
              <w:rPr>
                <w:rFonts w:ascii="Arial" w:hAnsi="Arial" w:cs="Arial"/>
                <w:b/>
                <w:color w:val="FF0000"/>
                <w:sz w:val="20"/>
              </w:rPr>
            </w:pPr>
            <w:r w:rsidRPr="00AA15DC">
              <w:rPr>
                <w:b/>
                <w:sz w:val="22"/>
                <w:szCs w:val="22"/>
              </w:rPr>
              <w:t xml:space="preserve">Dostawa materiałów medycznych dla oddziału </w:t>
            </w:r>
            <w:r w:rsidR="009B6BA3" w:rsidRPr="009B6BA3">
              <w:rPr>
                <w:b/>
                <w:sz w:val="22"/>
                <w:szCs w:val="22"/>
              </w:rPr>
              <w:t>AiIT</w:t>
            </w:r>
            <w:r w:rsidRPr="00AA15DC">
              <w:rPr>
                <w:b/>
                <w:sz w:val="22"/>
                <w:szCs w:val="22"/>
              </w:rPr>
              <w:t xml:space="preserve"> i innych oddziałów szpitalnych</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515E076B"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sidR="00AA15DC">
              <w:rPr>
                <w:rFonts w:ascii="Arial" w:hAnsi="Arial" w:cs="Arial"/>
                <w:b/>
                <w:sz w:val="20"/>
              </w:rPr>
              <w:t>11</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8" w:name="_DV_M1264"/>
      <w:bookmarkEnd w:id="8"/>
      <w:r w:rsidRPr="000C44EA">
        <w:rPr>
          <w:rFonts w:ascii="Arial" w:eastAsia="Calibri" w:hAnsi="Arial" w:cs="Arial"/>
          <w:b/>
          <w:kern w:val="0"/>
          <w:sz w:val="20"/>
          <w:lang w:val="pl-PL" w:eastAsia="en-GB"/>
        </w:rPr>
        <w:t>nadużycie finansowe</w:t>
      </w:r>
      <w:bookmarkStart w:id="9" w:name="_DV_M1266"/>
      <w:bookmarkEnd w:id="9"/>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10" w:name="_DV_M1268"/>
      <w:bookmarkEnd w:id="10"/>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11" w:name="_DV_M4301"/>
            <w:bookmarkStart w:id="12" w:name="_DV_M4300"/>
            <w:bookmarkEnd w:id="11"/>
            <w:bookmarkEnd w:id="12"/>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13" w:name="_DV_M4312"/>
      <w:bookmarkStart w:id="14" w:name="_DV_M4311"/>
      <w:bookmarkStart w:id="15" w:name="_DV_M4310"/>
      <w:bookmarkStart w:id="16" w:name="_DV_M4309"/>
      <w:bookmarkStart w:id="17" w:name="_DV_M4308"/>
      <w:bookmarkStart w:id="18" w:name="_DV_M4307"/>
      <w:bookmarkEnd w:id="13"/>
      <w:bookmarkEnd w:id="14"/>
      <w:bookmarkEnd w:id="15"/>
      <w:bookmarkEnd w:id="16"/>
      <w:bookmarkEnd w:id="17"/>
      <w:bookmarkEnd w:id="18"/>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41137FB2"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AA15DC" w:rsidRPr="00AA15DC">
        <w:rPr>
          <w:b/>
          <w:sz w:val="22"/>
          <w:szCs w:val="22"/>
        </w:rPr>
        <w:t xml:space="preserve">Dostawa materiałów medycznych dla oddziału </w:t>
      </w:r>
      <w:r w:rsidR="009B6BA3" w:rsidRPr="009B6BA3">
        <w:rPr>
          <w:b/>
          <w:sz w:val="22"/>
          <w:szCs w:val="22"/>
        </w:rPr>
        <w:t>AiIT</w:t>
      </w:r>
      <w:r w:rsidR="00AA15DC" w:rsidRPr="00AA15DC">
        <w:rPr>
          <w:b/>
          <w:sz w:val="22"/>
          <w:szCs w:val="22"/>
        </w:rPr>
        <w:t xml:space="preserve"> i innych oddziałów szpitalnych</w:t>
      </w:r>
      <w:r w:rsidR="00545F43">
        <w:rPr>
          <w:b/>
          <w:color w:val="FF0000"/>
          <w:sz w:val="22"/>
          <w:szCs w:val="22"/>
        </w:rPr>
        <w:t xml:space="preserve"> </w:t>
      </w:r>
      <w:r w:rsidR="00D81AD6" w:rsidRPr="008421C8">
        <w:rPr>
          <w:b/>
          <w:bCs/>
          <w:sz w:val="22"/>
          <w:szCs w:val="22"/>
        </w:rPr>
        <w:t xml:space="preserve">- </w:t>
      </w:r>
      <w:r w:rsidR="00D22D2A" w:rsidRPr="008421C8">
        <w:rPr>
          <w:b/>
          <w:bCs/>
          <w:sz w:val="22"/>
          <w:szCs w:val="22"/>
        </w:rPr>
        <w:t>Zp/</w:t>
      </w:r>
      <w:r w:rsidR="00AA15DC">
        <w:rPr>
          <w:b/>
          <w:bCs/>
          <w:sz w:val="22"/>
          <w:szCs w:val="22"/>
        </w:rPr>
        <w:t>11</w:t>
      </w:r>
      <w:r w:rsidR="00D22D2A">
        <w:rPr>
          <w:b/>
          <w:bCs/>
          <w:sz w:val="22"/>
          <w:szCs w:val="22"/>
        </w:rPr>
        <w:t>/PN/24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5A71B3">
      <w:pPr>
        <w:numPr>
          <w:ilvl w:val="0"/>
          <w:numId w:val="1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5A71B3">
      <w:pPr>
        <w:numPr>
          <w:ilvl w:val="0"/>
          <w:numId w:val="1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9"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9"/>
    </w:p>
    <w:p w14:paraId="2016F981" w14:textId="77777777" w:rsidR="000C44EA" w:rsidRPr="000C44EA" w:rsidRDefault="000C44EA" w:rsidP="000C44EA">
      <w:pPr>
        <w:spacing w:after="120" w:line="360" w:lineRule="auto"/>
        <w:jc w:val="both"/>
        <w:rPr>
          <w:sz w:val="21"/>
          <w:szCs w:val="21"/>
        </w:rPr>
      </w:pPr>
      <w:r w:rsidRPr="000C44EA">
        <w:rPr>
          <w:sz w:val="21"/>
          <w:szCs w:val="21"/>
        </w:rPr>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w:t>
      </w:r>
      <w:r w:rsidRPr="000C44EA">
        <w:rPr>
          <w:sz w:val="21"/>
          <w:szCs w:val="21"/>
        </w:rPr>
        <w:lastRenderedPageBreak/>
        <w:t xml:space="preserve">zasoby: </w:t>
      </w:r>
      <w:bookmarkStart w:id="20" w:name="_Hlk99014455"/>
      <w:r w:rsidRPr="000C44EA">
        <w:rPr>
          <w:sz w:val="21"/>
          <w:szCs w:val="21"/>
        </w:rPr>
        <w:t>………………………………………………………………………...…………………………………….…</w:t>
      </w:r>
      <w:r w:rsidRPr="000C44EA">
        <w:rPr>
          <w:i/>
          <w:sz w:val="16"/>
          <w:szCs w:val="16"/>
        </w:rPr>
        <w:t xml:space="preserve"> </w:t>
      </w:r>
      <w:bookmarkEnd w:id="20"/>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21" w:name="_Hlk102639179"/>
      <w:r w:rsidRPr="000C44EA">
        <w:rPr>
          <w:i/>
          <w:sz w:val="16"/>
          <w:szCs w:val="16"/>
        </w:rPr>
        <w:t xml:space="preserve">kwalifikowany podpis elektroniczny </w:t>
      </w:r>
      <w:bookmarkEnd w:id="21"/>
    </w:p>
    <w:p w14:paraId="77FAEC8F" w14:textId="77777777" w:rsidR="00383867" w:rsidRDefault="00383867" w:rsidP="000C44EA">
      <w:pPr>
        <w:widowControl/>
        <w:suppressAutoHyphens w:val="0"/>
        <w:overflowPunct/>
        <w:autoSpaceDE/>
        <w:autoSpaceDN/>
        <w:adjustRightInd/>
        <w:spacing w:after="160" w:line="259" w:lineRule="auto"/>
        <w:contextualSpacing/>
        <w:textAlignment w:val="auto"/>
        <w:rPr>
          <w:i/>
          <w:sz w:val="22"/>
          <w:lang w:val="pl-PL"/>
        </w:rPr>
      </w:pPr>
    </w:p>
    <w:p w14:paraId="1C054D57" w14:textId="77777777" w:rsidR="008E6901" w:rsidRDefault="008E6901" w:rsidP="000C44EA">
      <w:pPr>
        <w:widowControl/>
        <w:suppressAutoHyphens w:val="0"/>
        <w:overflowPunct/>
        <w:autoSpaceDE/>
        <w:autoSpaceDN/>
        <w:adjustRightInd/>
        <w:spacing w:after="160" w:line="259" w:lineRule="auto"/>
        <w:contextualSpacing/>
        <w:textAlignment w:val="auto"/>
        <w:rPr>
          <w:i/>
          <w:sz w:val="22"/>
          <w:lang w:val="pl-PL"/>
        </w:rPr>
      </w:pPr>
    </w:p>
    <w:p w14:paraId="3CA4F9B9"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200D002E"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2DCCB39D"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781A101C"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AA15DC" w:rsidRPr="00AA15DC">
        <w:rPr>
          <w:b/>
          <w:sz w:val="22"/>
          <w:szCs w:val="22"/>
        </w:rPr>
        <w:t xml:space="preserve">Dostawa materiałów medycznych dla oddziału </w:t>
      </w:r>
      <w:r w:rsidR="009B6BA3" w:rsidRPr="009B6BA3">
        <w:rPr>
          <w:b/>
          <w:sz w:val="22"/>
          <w:szCs w:val="22"/>
        </w:rPr>
        <w:t>AiIT</w:t>
      </w:r>
      <w:r w:rsidR="00AA15DC" w:rsidRPr="00AA15DC">
        <w:rPr>
          <w:b/>
          <w:sz w:val="22"/>
          <w:szCs w:val="22"/>
        </w:rPr>
        <w:t xml:space="preserve"> i innych oddziałów szpitalnych </w:t>
      </w:r>
      <w:r w:rsidR="00383867" w:rsidRPr="008421C8">
        <w:rPr>
          <w:b/>
          <w:bCs/>
          <w:sz w:val="22"/>
          <w:szCs w:val="22"/>
        </w:rPr>
        <w:t xml:space="preserve">- </w:t>
      </w:r>
      <w:r w:rsidR="00CA0F67" w:rsidRPr="008421C8">
        <w:rPr>
          <w:b/>
          <w:bCs/>
          <w:sz w:val="22"/>
          <w:szCs w:val="22"/>
        </w:rPr>
        <w:t>Zp/</w:t>
      </w:r>
      <w:r w:rsidR="00AA15DC">
        <w:rPr>
          <w:b/>
          <w:bCs/>
          <w:sz w:val="22"/>
          <w:szCs w:val="22"/>
        </w:rPr>
        <w:t>11</w:t>
      </w:r>
      <w:r w:rsidR="00CA0F67">
        <w:rPr>
          <w:b/>
          <w:bCs/>
          <w:sz w:val="22"/>
          <w:szCs w:val="22"/>
        </w:rPr>
        <w:t>/PN/24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5A71B3">
      <w:pPr>
        <w:numPr>
          <w:ilvl w:val="0"/>
          <w:numId w:val="2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5A71B3">
      <w:pPr>
        <w:numPr>
          <w:ilvl w:val="0"/>
          <w:numId w:val="2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93E6BD6" w14:textId="2600E1C5" w:rsidR="000C44EA" w:rsidRPr="00611892" w:rsidRDefault="000C44EA" w:rsidP="000C44EA">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6ABBEA0C" w14:textId="77777777" w:rsidR="000C44EA" w:rsidRPr="000C44EA" w:rsidRDefault="000C44EA" w:rsidP="000C44EA">
      <w:pPr>
        <w:jc w:val="both"/>
        <w:rPr>
          <w:sz w:val="22"/>
          <w:szCs w:val="22"/>
        </w:rPr>
      </w:pPr>
    </w:p>
    <w:p w14:paraId="240ED622" w14:textId="77777777" w:rsidR="00AB415C" w:rsidRDefault="00AB415C"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lastRenderedPageBreak/>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4B256B5C"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AA15DC" w:rsidRPr="00AA15DC">
        <w:rPr>
          <w:b/>
          <w:sz w:val="22"/>
          <w:szCs w:val="22"/>
        </w:rPr>
        <w:t xml:space="preserve">Dostawa materiałów medycznych dla oddziału </w:t>
      </w:r>
      <w:r w:rsidR="009B6BA3" w:rsidRPr="009B6BA3">
        <w:rPr>
          <w:b/>
          <w:sz w:val="22"/>
          <w:szCs w:val="22"/>
        </w:rPr>
        <w:t>AiIT</w:t>
      </w:r>
      <w:r w:rsidR="00AA15DC" w:rsidRPr="00AA15DC">
        <w:rPr>
          <w:b/>
          <w:sz w:val="22"/>
          <w:szCs w:val="22"/>
        </w:rPr>
        <w:t xml:space="preserve"> i innych oddziałów szpitalnych</w:t>
      </w:r>
      <w:r w:rsidR="00545F43">
        <w:rPr>
          <w:b/>
          <w:color w:val="FF0000"/>
          <w:sz w:val="22"/>
          <w:szCs w:val="22"/>
        </w:rPr>
        <w:t xml:space="preserve"> </w:t>
      </w:r>
      <w:r w:rsidR="00014F07" w:rsidRPr="008421C8">
        <w:rPr>
          <w:b/>
          <w:bCs/>
          <w:sz w:val="22"/>
          <w:szCs w:val="22"/>
        </w:rPr>
        <w:t>- Zp/</w:t>
      </w:r>
      <w:r w:rsidR="00AA15DC">
        <w:rPr>
          <w:b/>
          <w:bCs/>
          <w:sz w:val="22"/>
          <w:szCs w:val="22"/>
        </w:rPr>
        <w:t>11</w:t>
      </w:r>
      <w:r w:rsidR="00014F07">
        <w:rPr>
          <w:b/>
          <w:bCs/>
          <w:sz w:val="22"/>
          <w:szCs w:val="22"/>
        </w:rPr>
        <w:t>/PN/24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50962608" w14:textId="77777777" w:rsidR="00F43FD7" w:rsidRDefault="00F43FD7" w:rsidP="00F43FD7">
      <w:pPr>
        <w:rPr>
          <w:i/>
          <w:color w:val="FF0000"/>
          <w:sz w:val="22"/>
          <w:lang w:val="pl-PL"/>
        </w:rPr>
      </w:pPr>
    </w:p>
    <w:p w14:paraId="0406948E" w14:textId="77777777" w:rsidR="00844F1B" w:rsidRDefault="00844F1B" w:rsidP="00F43FD7">
      <w:pPr>
        <w:rPr>
          <w:i/>
          <w:color w:val="FF0000"/>
          <w:sz w:val="22"/>
          <w:lang w:val="pl-PL"/>
        </w:rPr>
      </w:pPr>
    </w:p>
    <w:p w14:paraId="2B3DCF5C" w14:textId="77777777" w:rsidR="00F43FD7" w:rsidRDefault="00F43FD7" w:rsidP="00F43FD7">
      <w:pPr>
        <w:rPr>
          <w:i/>
          <w:color w:val="FF0000"/>
          <w:sz w:val="22"/>
          <w:lang w:val="pl-PL"/>
        </w:rPr>
      </w:pPr>
    </w:p>
    <w:p w14:paraId="7D48B6B6" w14:textId="77777777" w:rsidR="00F43FD7" w:rsidRDefault="00F43FD7" w:rsidP="00F43FD7">
      <w:pPr>
        <w:rPr>
          <w:i/>
          <w:color w:val="FF0000"/>
          <w:sz w:val="22"/>
          <w:lang w:val="pl-PL"/>
        </w:rPr>
      </w:pPr>
    </w:p>
    <w:p w14:paraId="69967075"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lastRenderedPageBreak/>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6ECB6B38"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AA15DC" w:rsidRPr="00AA15DC">
        <w:rPr>
          <w:b/>
          <w:color w:val="000000" w:themeColor="text1"/>
          <w:sz w:val="22"/>
          <w:szCs w:val="22"/>
        </w:rPr>
        <w:t xml:space="preserve">Dostawa materiałów medycznych dla oddziału </w:t>
      </w:r>
      <w:r w:rsidR="009B6BA3" w:rsidRPr="009B6BA3">
        <w:rPr>
          <w:b/>
          <w:color w:val="000000" w:themeColor="text1"/>
          <w:sz w:val="22"/>
          <w:szCs w:val="22"/>
        </w:rPr>
        <w:t>AiIT</w:t>
      </w:r>
      <w:r w:rsidR="00AA15DC" w:rsidRPr="00AA15DC">
        <w:rPr>
          <w:b/>
          <w:color w:val="000000" w:themeColor="text1"/>
          <w:sz w:val="22"/>
          <w:szCs w:val="22"/>
        </w:rPr>
        <w:t xml:space="preserve"> i innych oddziałów szpitalnych </w:t>
      </w:r>
      <w:r w:rsidR="00AA15DC">
        <w:rPr>
          <w:b/>
          <w:bCs/>
          <w:color w:val="000000" w:themeColor="text1"/>
          <w:sz w:val="22"/>
          <w:szCs w:val="22"/>
        </w:rPr>
        <w:t>- Zp/11</w:t>
      </w:r>
      <w:r w:rsidR="00F63856"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(Dz. U. z 2023 r. poz. 1605 z późn. zm.)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Pr="00611892" w:rsidRDefault="00F43FD7" w:rsidP="00F43FD7">
      <w:pPr>
        <w:rPr>
          <w:rFonts w:ascii="Arial" w:hAnsi="Arial"/>
          <w:color w:val="FF0000"/>
          <w:sz w:val="21"/>
        </w:rPr>
      </w:pPr>
    </w:p>
    <w:p w14:paraId="619D51CE" w14:textId="00EB1FF9" w:rsidR="00F43FD7" w:rsidRPr="00611892" w:rsidRDefault="00F43FD7" w:rsidP="00F43FD7">
      <w:pPr>
        <w:jc w:val="both"/>
        <w:rPr>
          <w:rFonts w:ascii="Arial" w:hAnsi="Arial"/>
          <w:i/>
          <w:color w:val="FF0000"/>
          <w:sz w:val="16"/>
        </w:rPr>
      </w:pPr>
      <w:r w:rsidRPr="00611892">
        <w:rPr>
          <w:rFonts w:ascii="Arial" w:hAnsi="Arial"/>
          <w:color w:val="FF0000"/>
          <w:sz w:val="20"/>
        </w:rPr>
        <w:lastRenderedPageBreak/>
        <w:tab/>
      </w: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4C9146D2"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AA15DC" w:rsidRPr="00AA15DC">
        <w:rPr>
          <w:b/>
          <w:sz w:val="22"/>
          <w:szCs w:val="22"/>
        </w:rPr>
        <w:t xml:space="preserve">Dostawa materiałów medycznych dla oddziału </w:t>
      </w:r>
      <w:r w:rsidR="009B6BA3" w:rsidRPr="009B6BA3">
        <w:rPr>
          <w:b/>
          <w:sz w:val="22"/>
          <w:szCs w:val="22"/>
        </w:rPr>
        <w:t>AiIT</w:t>
      </w:r>
      <w:r w:rsidR="00AA15DC" w:rsidRPr="00AA15DC">
        <w:rPr>
          <w:b/>
          <w:sz w:val="22"/>
          <w:szCs w:val="22"/>
        </w:rPr>
        <w:t xml:space="preserve"> i innych oddziałów szpitalnych </w:t>
      </w:r>
      <w:r w:rsidR="00A55172" w:rsidRPr="008421C8">
        <w:rPr>
          <w:b/>
          <w:bCs/>
          <w:sz w:val="22"/>
          <w:szCs w:val="22"/>
        </w:rPr>
        <w:t xml:space="preserve">- </w:t>
      </w:r>
      <w:r w:rsidR="007A6726" w:rsidRPr="008421C8">
        <w:rPr>
          <w:b/>
          <w:bCs/>
          <w:sz w:val="22"/>
          <w:szCs w:val="22"/>
        </w:rPr>
        <w:t>Zp/</w:t>
      </w:r>
      <w:r w:rsidR="00AA15DC">
        <w:rPr>
          <w:b/>
          <w:bCs/>
          <w:sz w:val="22"/>
          <w:szCs w:val="22"/>
        </w:rPr>
        <w:t>11</w:t>
      </w:r>
      <w:r w:rsidR="007A6726">
        <w:rPr>
          <w:b/>
          <w:bCs/>
          <w:sz w:val="22"/>
          <w:szCs w:val="22"/>
        </w:rPr>
        <w:t>/PN/24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7BE49774" w14:textId="77777777" w:rsidR="00695772" w:rsidRDefault="00695772" w:rsidP="000C44EA">
      <w:pPr>
        <w:widowControl/>
        <w:suppressAutoHyphens w:val="0"/>
        <w:overflowPunct/>
        <w:autoSpaceDE/>
        <w:autoSpaceDN/>
        <w:adjustRightInd/>
        <w:spacing w:after="160" w:line="259" w:lineRule="auto"/>
        <w:contextualSpacing/>
        <w:textAlignment w:val="auto"/>
        <w:rPr>
          <w:i/>
          <w:sz w:val="22"/>
          <w:lang w:val="pl-PL"/>
        </w:rPr>
      </w:pPr>
    </w:p>
    <w:p w14:paraId="67F111C6" w14:textId="77777777" w:rsidR="004B2E38" w:rsidRPr="000C44EA" w:rsidRDefault="004B2E38"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69D672DE"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73006F">
        <w:rPr>
          <w:rFonts w:eastAsia="Calibri"/>
          <w:color w:val="000000" w:themeColor="text1"/>
          <w:kern w:val="0"/>
          <w:sz w:val="22"/>
          <w:szCs w:val="22"/>
          <w:lang w:val="pl-PL" w:eastAsia="en-US"/>
        </w:rPr>
        <w:t>:</w:t>
      </w:r>
      <w:r w:rsidRPr="000C44EA">
        <w:rPr>
          <w:b/>
          <w:color w:val="000000" w:themeColor="text1"/>
          <w:sz w:val="22"/>
          <w:szCs w:val="22"/>
        </w:rPr>
        <w:t xml:space="preserve"> </w:t>
      </w:r>
      <w:r w:rsidR="00AA15DC" w:rsidRPr="00AA15DC">
        <w:rPr>
          <w:b/>
          <w:sz w:val="22"/>
          <w:szCs w:val="22"/>
        </w:rPr>
        <w:t xml:space="preserve">Dostawa materiałów medycznych dla oddziału </w:t>
      </w:r>
      <w:r w:rsidR="009B6BA3" w:rsidRPr="009B6BA3">
        <w:rPr>
          <w:b/>
          <w:sz w:val="22"/>
          <w:szCs w:val="22"/>
        </w:rPr>
        <w:t>AiIT</w:t>
      </w:r>
      <w:r w:rsidR="00AA15DC" w:rsidRPr="00AA15DC">
        <w:rPr>
          <w:b/>
          <w:sz w:val="22"/>
          <w:szCs w:val="22"/>
        </w:rPr>
        <w:t xml:space="preserve"> i innych oddziałów szpitalnych</w:t>
      </w:r>
      <w:r w:rsidR="00C323C1">
        <w:rPr>
          <w:b/>
          <w:color w:val="FF0000"/>
          <w:sz w:val="22"/>
          <w:szCs w:val="22"/>
        </w:rPr>
        <w:t xml:space="preserve"> </w:t>
      </w:r>
      <w:r w:rsidR="0073006F" w:rsidRPr="008421C8">
        <w:rPr>
          <w:b/>
          <w:bCs/>
          <w:sz w:val="22"/>
          <w:szCs w:val="22"/>
        </w:rPr>
        <w:t xml:space="preserve">- </w:t>
      </w:r>
      <w:r w:rsidR="007A6726" w:rsidRPr="008421C8">
        <w:rPr>
          <w:b/>
          <w:bCs/>
          <w:sz w:val="22"/>
          <w:szCs w:val="22"/>
        </w:rPr>
        <w:t>Zp/</w:t>
      </w:r>
      <w:r w:rsidR="00AA15DC">
        <w:rPr>
          <w:b/>
          <w:bCs/>
          <w:sz w:val="22"/>
          <w:szCs w:val="22"/>
        </w:rPr>
        <w:t>11</w:t>
      </w:r>
      <w:r w:rsidR="007A6726">
        <w:rPr>
          <w:b/>
          <w:bCs/>
          <w:sz w:val="22"/>
          <w:szCs w:val="22"/>
        </w:rPr>
        <w:t>/PN/24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5A71B3">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5A71B3">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Pr="000C44EA" w:rsidRDefault="00282EA4"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59698B4D"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AA15DC" w:rsidRPr="00AA15DC">
        <w:rPr>
          <w:b/>
          <w:sz w:val="22"/>
          <w:szCs w:val="22"/>
        </w:rPr>
        <w:t xml:space="preserve">Dostawa materiałów medycznych dla oddziału </w:t>
      </w:r>
      <w:r w:rsidR="009B6BA3" w:rsidRPr="009B6BA3">
        <w:rPr>
          <w:b/>
          <w:sz w:val="22"/>
          <w:szCs w:val="22"/>
        </w:rPr>
        <w:t>AiIT</w:t>
      </w:r>
      <w:r w:rsidR="00AA15DC" w:rsidRPr="00AA15DC">
        <w:rPr>
          <w:b/>
          <w:sz w:val="22"/>
          <w:szCs w:val="22"/>
        </w:rPr>
        <w:t xml:space="preserve"> i innych oddziałów szpitalnych </w:t>
      </w:r>
      <w:r w:rsidR="00BF241F" w:rsidRPr="008421C8">
        <w:rPr>
          <w:b/>
          <w:bCs/>
          <w:sz w:val="22"/>
          <w:szCs w:val="22"/>
        </w:rPr>
        <w:t xml:space="preserve">- </w:t>
      </w:r>
      <w:r w:rsidR="00127C10" w:rsidRPr="008421C8">
        <w:rPr>
          <w:b/>
          <w:bCs/>
          <w:sz w:val="22"/>
          <w:szCs w:val="22"/>
        </w:rPr>
        <w:t>Zp/</w:t>
      </w:r>
      <w:r w:rsidR="00AA15DC">
        <w:rPr>
          <w:b/>
          <w:bCs/>
          <w:sz w:val="22"/>
          <w:szCs w:val="22"/>
        </w:rPr>
        <w:t>11</w:t>
      </w:r>
      <w:r w:rsidR="00127C10">
        <w:rPr>
          <w:b/>
          <w:bCs/>
          <w:sz w:val="22"/>
          <w:szCs w:val="22"/>
        </w:rPr>
        <w:t>/PN/24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05B1278D" w14:textId="32CBCA27" w:rsidR="00385DE1" w:rsidRDefault="00385DE1" w:rsidP="000C44EA">
      <w:pPr>
        <w:rPr>
          <w:i/>
          <w:color w:val="FF0000"/>
        </w:rPr>
      </w:pPr>
    </w:p>
    <w:p w14:paraId="4F16FFC7" w14:textId="77777777" w:rsidR="00C323C1" w:rsidRPr="000C44EA" w:rsidRDefault="00C323C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AD409CA" w14:textId="77777777" w:rsidR="000E7435" w:rsidRDefault="000E7435" w:rsidP="00B833DA">
      <w:pPr>
        <w:tabs>
          <w:tab w:val="left" w:pos="2988"/>
        </w:tabs>
        <w:rPr>
          <w:sz w:val="18"/>
          <w:szCs w:val="18"/>
          <w:lang w:val="pl-PL"/>
        </w:rPr>
      </w:pPr>
    </w:p>
    <w:p w14:paraId="238860DA" w14:textId="77777777" w:rsidR="000E7435" w:rsidRDefault="000E7435" w:rsidP="00B833DA">
      <w:pPr>
        <w:tabs>
          <w:tab w:val="left" w:pos="2988"/>
        </w:tabs>
        <w:rPr>
          <w:sz w:val="18"/>
          <w:szCs w:val="18"/>
          <w:lang w:val="pl-PL"/>
        </w:rPr>
      </w:pPr>
    </w:p>
    <w:p w14:paraId="41F85633" w14:textId="77777777" w:rsidR="000E7435" w:rsidRDefault="000E7435" w:rsidP="00B833DA">
      <w:pPr>
        <w:tabs>
          <w:tab w:val="left" w:pos="2988"/>
        </w:tabs>
        <w:rPr>
          <w:sz w:val="18"/>
          <w:szCs w:val="18"/>
          <w:lang w:val="pl-PL"/>
        </w:rPr>
      </w:pPr>
    </w:p>
    <w:p w14:paraId="6F0FB58C" w14:textId="77777777" w:rsidR="000E7435" w:rsidRDefault="000E7435" w:rsidP="00B833DA">
      <w:pPr>
        <w:tabs>
          <w:tab w:val="left" w:pos="2988"/>
        </w:tabs>
        <w:rPr>
          <w:sz w:val="18"/>
          <w:szCs w:val="18"/>
          <w:lang w:val="pl-PL"/>
        </w:rPr>
      </w:pPr>
    </w:p>
    <w:p w14:paraId="48B49F97" w14:textId="77777777" w:rsidR="000E7435" w:rsidRDefault="000E7435" w:rsidP="00B833DA">
      <w:pPr>
        <w:tabs>
          <w:tab w:val="left" w:pos="2988"/>
        </w:tabs>
        <w:rPr>
          <w:sz w:val="18"/>
          <w:szCs w:val="18"/>
          <w:lang w:val="pl-PL"/>
        </w:rPr>
      </w:pPr>
    </w:p>
    <w:p w14:paraId="545B34B4" w14:textId="77777777" w:rsidR="000E7435" w:rsidRDefault="000E7435" w:rsidP="00B833DA">
      <w:pPr>
        <w:tabs>
          <w:tab w:val="left" w:pos="2988"/>
        </w:tabs>
        <w:rPr>
          <w:sz w:val="18"/>
          <w:szCs w:val="18"/>
          <w:lang w:val="pl-PL"/>
        </w:rPr>
      </w:pPr>
    </w:p>
    <w:p w14:paraId="4A01B6DB" w14:textId="77777777" w:rsidR="000E7435" w:rsidRDefault="000E7435" w:rsidP="00B833DA">
      <w:pPr>
        <w:tabs>
          <w:tab w:val="left" w:pos="2988"/>
        </w:tabs>
        <w:rPr>
          <w:sz w:val="18"/>
          <w:szCs w:val="18"/>
          <w:lang w:val="pl-PL"/>
        </w:rPr>
      </w:pPr>
    </w:p>
    <w:p w14:paraId="3ED0C4C1" w14:textId="77777777" w:rsidR="000E7435" w:rsidRDefault="000E7435" w:rsidP="00B833DA">
      <w:pPr>
        <w:tabs>
          <w:tab w:val="left" w:pos="2988"/>
        </w:tabs>
        <w:rPr>
          <w:sz w:val="18"/>
          <w:szCs w:val="18"/>
          <w:lang w:val="pl-PL"/>
        </w:rPr>
      </w:pPr>
    </w:p>
    <w:p w14:paraId="6A18E7BE" w14:textId="77777777" w:rsidR="000E7435" w:rsidRDefault="000E7435" w:rsidP="00B833DA">
      <w:pPr>
        <w:tabs>
          <w:tab w:val="left" w:pos="2988"/>
        </w:tabs>
        <w:rPr>
          <w:sz w:val="18"/>
          <w:szCs w:val="18"/>
          <w:lang w:val="pl-PL"/>
        </w:rPr>
      </w:pPr>
    </w:p>
    <w:p w14:paraId="587F56BD"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23DC261B"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AA15DC" w:rsidRPr="00AA15DC">
        <w:rPr>
          <w:b/>
          <w:color w:val="000000" w:themeColor="text1"/>
          <w:sz w:val="22"/>
          <w:szCs w:val="22"/>
        </w:rPr>
        <w:t xml:space="preserve">Dostawa materiałów medycznych dla oddziału </w:t>
      </w:r>
      <w:r w:rsidR="009B6BA3" w:rsidRPr="009B6BA3">
        <w:rPr>
          <w:b/>
          <w:color w:val="000000" w:themeColor="text1"/>
          <w:sz w:val="22"/>
          <w:szCs w:val="22"/>
        </w:rPr>
        <w:t>AiIT</w:t>
      </w:r>
      <w:r w:rsidR="00AA15DC" w:rsidRPr="00AA15DC">
        <w:rPr>
          <w:b/>
          <w:color w:val="000000" w:themeColor="text1"/>
          <w:sz w:val="22"/>
          <w:szCs w:val="22"/>
        </w:rPr>
        <w:t xml:space="preserve"> i innych oddziałów szpitalnych</w:t>
      </w:r>
      <w:r w:rsidR="00C323C1" w:rsidRPr="00C323C1">
        <w:rPr>
          <w:b/>
          <w:color w:val="000000" w:themeColor="text1"/>
          <w:sz w:val="22"/>
          <w:szCs w:val="22"/>
        </w:rPr>
        <w:t xml:space="preserve"> </w:t>
      </w:r>
      <w:r w:rsidR="0095229A" w:rsidRPr="00C323C1">
        <w:rPr>
          <w:b/>
          <w:bCs/>
          <w:color w:val="000000" w:themeColor="text1"/>
          <w:sz w:val="22"/>
          <w:szCs w:val="22"/>
        </w:rPr>
        <w:t xml:space="preserve">- </w:t>
      </w:r>
      <w:r w:rsidR="00AA15DC">
        <w:rPr>
          <w:b/>
          <w:bCs/>
          <w:color w:val="000000" w:themeColor="text1"/>
          <w:sz w:val="22"/>
          <w:szCs w:val="22"/>
        </w:rPr>
        <w:t>Zp/11</w:t>
      </w:r>
      <w:r w:rsidR="004502C9" w:rsidRPr="00C323C1">
        <w:rPr>
          <w:b/>
          <w:bCs/>
          <w:color w:val="000000" w:themeColor="text1"/>
          <w:sz w:val="22"/>
          <w:szCs w:val="22"/>
        </w:rPr>
        <w:t>/PN/24</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 xml:space="preserve">Zakres wykonanych </w:t>
            </w:r>
            <w:r w:rsidR="0095229A" w:rsidRPr="00C323C1">
              <w:rPr>
                <w:rFonts w:ascii="Times New Roman" w:hAnsi="Times New Roman" w:cs="Times New Roman"/>
                <w:b/>
                <w:color w:val="000000" w:themeColor="text1"/>
                <w:sz w:val="22"/>
              </w:rPr>
              <w:t>dostaw</w:t>
            </w:r>
            <w:r w:rsidRPr="00C323C1">
              <w:rPr>
                <w:rFonts w:ascii="Times New Roman" w:hAnsi="Times New Roman" w:cs="Times New Roman"/>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rFonts w:ascii="Times New Roman" w:hAnsi="Times New Roman" w:cs="Times New Roman"/>
                <w:b/>
                <w:iCs/>
                <w:color w:val="000000" w:themeColor="text1"/>
                <w:sz w:val="22"/>
              </w:rPr>
            </w:pPr>
            <w:r w:rsidRPr="00C323C1">
              <w:rPr>
                <w:rFonts w:ascii="Times New Roman" w:hAnsi="Times New Roman" w:cs="Times New Roman"/>
                <w:b/>
                <w:iCs/>
                <w:color w:val="000000" w:themeColor="text1"/>
                <w:sz w:val="22"/>
              </w:rPr>
              <w:t xml:space="preserve">Wartość </w:t>
            </w:r>
            <w:r w:rsidR="0095229A" w:rsidRPr="00C323C1">
              <w:rPr>
                <w:rFonts w:ascii="Times New Roman" w:hAnsi="Times New Roman" w:cs="Times New Roman"/>
                <w:b/>
                <w:iCs/>
                <w:color w:val="000000" w:themeColor="text1"/>
                <w:sz w:val="22"/>
              </w:rPr>
              <w:t>dostaw</w:t>
            </w:r>
            <w:r w:rsidRPr="00C323C1">
              <w:rPr>
                <w:rFonts w:ascii="Times New Roman" w:hAnsi="Times New Roman" w:cs="Times New Roman"/>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rFonts w:ascii="Times New Roman" w:hAnsi="Times New Roman" w:cs="Times New Roman"/>
                <w:b/>
                <w:bCs/>
                <w:color w:val="000000" w:themeColor="text1"/>
                <w:sz w:val="22"/>
              </w:rPr>
            </w:pPr>
            <w:r w:rsidRPr="00C323C1">
              <w:rPr>
                <w:rFonts w:ascii="Times New Roman" w:hAnsi="Times New Roman" w:cs="Times New Roman"/>
                <w:b/>
                <w:bCs/>
                <w:color w:val="000000" w:themeColor="text1"/>
                <w:sz w:val="22"/>
              </w:rPr>
              <w:t>Zakończenie</w:t>
            </w:r>
          </w:p>
          <w:p w14:paraId="5D03744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05E3474"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390EFA7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EAA92A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0C8CB1D"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7224E51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7556C3"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8E1B5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2BB50F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283658B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5B1CF25E"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21697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5D6AC5" w:rsidRDefault="005D6AC5" w:rsidP="00652D6D">
      <w:r>
        <w:separator/>
      </w:r>
    </w:p>
  </w:endnote>
  <w:endnote w:type="continuationSeparator" w:id="0">
    <w:p w14:paraId="3D4D3F68" w14:textId="77777777" w:rsidR="005D6AC5" w:rsidRDefault="005D6AC5"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14:paraId="3D9430C2" w14:textId="3E9A974B" w:rsidR="005D6AC5" w:rsidRDefault="005D6AC5">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030420" w:rsidRPr="00030420">
          <w:rPr>
            <w:noProof/>
            <w:sz w:val="18"/>
            <w:szCs w:val="18"/>
            <w:lang w:val="pl-PL"/>
          </w:rPr>
          <w:t>71</w:t>
        </w:r>
        <w:r w:rsidRPr="00652D6D">
          <w:rPr>
            <w:sz w:val="18"/>
            <w:szCs w:val="18"/>
          </w:rPr>
          <w:fldChar w:fldCharType="end"/>
        </w:r>
      </w:p>
    </w:sdtContent>
  </w:sdt>
  <w:p w14:paraId="791F5259" w14:textId="52466B49" w:rsidR="005D6AC5" w:rsidRDefault="005D6AC5"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5D6AC5" w:rsidRDefault="005D6AC5" w:rsidP="00652D6D">
      <w:r>
        <w:separator/>
      </w:r>
    </w:p>
  </w:footnote>
  <w:footnote w:type="continuationSeparator" w:id="0">
    <w:p w14:paraId="7C4D70A7" w14:textId="77777777" w:rsidR="005D6AC5" w:rsidRDefault="005D6AC5" w:rsidP="00652D6D">
      <w:r>
        <w:continuationSeparator/>
      </w:r>
    </w:p>
  </w:footnote>
  <w:footnote w:id="1">
    <w:p w14:paraId="319A10B7" w14:textId="77777777" w:rsidR="005D6AC5" w:rsidRDefault="005D6AC5"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5D6AC5" w:rsidRDefault="005D6AC5"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5D6AC5" w:rsidRDefault="005D6AC5"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5D6AC5" w:rsidRDefault="005D6AC5"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5D6AC5" w:rsidRDefault="005D6AC5"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5D6AC5" w:rsidRDefault="005D6AC5"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5D6AC5" w:rsidRDefault="005D6AC5"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5D6AC5" w:rsidRDefault="005D6AC5"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5D6AC5" w:rsidRDefault="005D6AC5"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5D6AC5" w:rsidRDefault="005D6AC5"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5D6AC5" w:rsidRDefault="005D6AC5"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5D6AC5" w:rsidRDefault="005D6AC5"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7" w:name="_DV_C939"/>
      <w:r>
        <w:rPr>
          <w:rFonts w:ascii="Arial" w:hAnsi="Arial" w:cs="Arial"/>
          <w:sz w:val="16"/>
          <w:szCs w:val="16"/>
        </w:rPr>
        <w:t>osób</w:t>
      </w:r>
      <w:bookmarkEnd w:id="7"/>
      <w:r>
        <w:rPr>
          <w:rFonts w:ascii="Arial" w:hAnsi="Arial" w:cs="Arial"/>
          <w:sz w:val="16"/>
          <w:szCs w:val="16"/>
        </w:rPr>
        <w:t xml:space="preserve"> niepełnosprawnych lub defaworyzowanych.</w:t>
      </w:r>
    </w:p>
  </w:footnote>
  <w:footnote w:id="10">
    <w:p w14:paraId="1E9A4D1C" w14:textId="77777777" w:rsidR="005D6AC5" w:rsidRDefault="005D6AC5"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5D6AC5" w:rsidRDefault="005D6AC5"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5D6AC5" w:rsidRDefault="005D6AC5"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5D6AC5" w:rsidRDefault="005D6AC5"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5D6AC5" w:rsidRDefault="005D6AC5"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5D6AC5" w:rsidRDefault="005D6AC5"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5D6AC5" w:rsidRDefault="005D6AC5"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5D6AC5" w:rsidRDefault="005D6AC5"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5D6AC5" w:rsidRDefault="005D6AC5"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5D6AC5" w:rsidRDefault="005D6AC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5D6AC5" w:rsidRDefault="005D6AC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5D6AC5" w:rsidRDefault="005D6AC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5D6AC5" w:rsidRDefault="005D6AC5"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5D6AC5" w:rsidRDefault="005D6AC5"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5D6AC5" w:rsidRDefault="005D6AC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5D6AC5" w:rsidRDefault="005D6AC5"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5D6AC5" w:rsidRDefault="005D6AC5"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5D6AC5" w:rsidRDefault="005D6AC5"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5D6AC5" w:rsidRDefault="005D6AC5"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5D6AC5" w:rsidRDefault="005D6AC5"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5D6AC5" w:rsidRDefault="005D6AC5"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5D6AC5" w:rsidRDefault="005D6AC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5D6AC5" w:rsidRDefault="005D6AC5"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5D6AC5" w:rsidRDefault="005D6AC5"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5D6AC5" w:rsidRDefault="005D6AC5"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5D6AC5" w:rsidRDefault="005D6AC5"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5D6AC5" w:rsidRDefault="005D6AC5"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5D6AC5" w:rsidRDefault="005D6AC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5D6AC5" w:rsidRDefault="005D6AC5"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5D6AC5" w:rsidRDefault="005D6AC5"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5D6AC5" w:rsidRDefault="005D6AC5"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5D6AC5" w:rsidRDefault="005D6AC5"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5D6AC5" w:rsidRDefault="005D6AC5"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5D6AC5" w:rsidRDefault="005D6AC5"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5D6AC5" w:rsidRDefault="005D6AC5"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5D6AC5" w:rsidRDefault="005D6AC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5D6AC5" w:rsidRDefault="005D6AC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5D6AC5" w:rsidRDefault="005D6AC5"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5D6AC5" w:rsidRDefault="005D6AC5"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40C1783F" w:rsidR="005D6AC5" w:rsidRPr="00556AEE" w:rsidRDefault="005D6AC5">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Zp/11/PN/24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BF4578"/>
    <w:multiLevelType w:val="hybridMultilevel"/>
    <w:tmpl w:val="94363FE0"/>
    <w:lvl w:ilvl="0" w:tplc="5530883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65EF9"/>
    <w:multiLevelType w:val="hybridMultilevel"/>
    <w:tmpl w:val="696E2516"/>
    <w:lvl w:ilvl="0" w:tplc="6EC27FE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63E88"/>
    <w:multiLevelType w:val="hybridMultilevel"/>
    <w:tmpl w:val="37785696"/>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BEFEBBFC">
      <w:start w:val="2"/>
      <w:numFmt w:val="decimal"/>
      <w:lvlText w:val="%7."/>
      <w:lvlJc w:val="left"/>
      <w:pPr>
        <w:tabs>
          <w:tab w:val="num" w:pos="5040"/>
        </w:tabs>
        <w:ind w:left="5040" w:hanging="360"/>
      </w:pPr>
      <w:rPr>
        <w:rFonts w:hint="default"/>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7B7235E"/>
    <w:multiLevelType w:val="hybridMultilevel"/>
    <w:tmpl w:val="09E4B1CC"/>
    <w:lvl w:ilvl="0" w:tplc="189C5C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3C3DF1"/>
    <w:multiLevelType w:val="hybridMultilevel"/>
    <w:tmpl w:val="07F6E4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0C321C7A"/>
    <w:multiLevelType w:val="hybridMultilevel"/>
    <w:tmpl w:val="713C7302"/>
    <w:lvl w:ilvl="0" w:tplc="7F7C1A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E7EF2"/>
    <w:multiLevelType w:val="hybridMultilevel"/>
    <w:tmpl w:val="B2806F06"/>
    <w:lvl w:ilvl="0" w:tplc="5EFC5B8A">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8A708C"/>
    <w:multiLevelType w:val="hybridMultilevel"/>
    <w:tmpl w:val="6A12C996"/>
    <w:lvl w:ilvl="0" w:tplc="7ADCB23E">
      <w:start w:val="110"/>
      <w:numFmt w:val="bullet"/>
      <w:lvlText w:val=""/>
      <w:lvlJc w:val="left"/>
      <w:pPr>
        <w:ind w:left="720" w:hanging="360"/>
      </w:pPr>
      <w:rPr>
        <w:rFonts w:ascii="Symbol" w:eastAsia="Lucida Sans Unicode"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49837B8"/>
    <w:multiLevelType w:val="hybridMultilevel"/>
    <w:tmpl w:val="B9AA3B8C"/>
    <w:lvl w:ilvl="0" w:tplc="8C5C23E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B20BD3"/>
    <w:multiLevelType w:val="hybridMultilevel"/>
    <w:tmpl w:val="C3B6D3C6"/>
    <w:lvl w:ilvl="0" w:tplc="910043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9B97FBA"/>
    <w:multiLevelType w:val="hybridMultilevel"/>
    <w:tmpl w:val="8C40D890"/>
    <w:lvl w:ilvl="0" w:tplc="9DD0C63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9E0D21"/>
    <w:multiLevelType w:val="hybridMultilevel"/>
    <w:tmpl w:val="A626A3A0"/>
    <w:lvl w:ilvl="0" w:tplc="FF26D79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80F85"/>
    <w:multiLevelType w:val="hybridMultilevel"/>
    <w:tmpl w:val="0B8E9542"/>
    <w:lvl w:ilvl="0" w:tplc="D9542AA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8B31FC"/>
    <w:multiLevelType w:val="hybridMultilevel"/>
    <w:tmpl w:val="862A798A"/>
    <w:lvl w:ilvl="0" w:tplc="569634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4F3442F"/>
    <w:multiLevelType w:val="hybridMultilevel"/>
    <w:tmpl w:val="12F4743E"/>
    <w:lvl w:ilvl="0" w:tplc="7B32CD0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3D20D9"/>
    <w:multiLevelType w:val="hybridMultilevel"/>
    <w:tmpl w:val="9F422F9E"/>
    <w:lvl w:ilvl="0" w:tplc="225A2A2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6A258B"/>
    <w:multiLevelType w:val="hybridMultilevel"/>
    <w:tmpl w:val="1EF03DA4"/>
    <w:lvl w:ilvl="0" w:tplc="39C6DA3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061AAE"/>
    <w:multiLevelType w:val="hybridMultilevel"/>
    <w:tmpl w:val="5834234C"/>
    <w:lvl w:ilvl="0" w:tplc="2A541F8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E534FC"/>
    <w:multiLevelType w:val="hybridMultilevel"/>
    <w:tmpl w:val="B088EC2E"/>
    <w:lvl w:ilvl="0" w:tplc="47145ED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A13B8C"/>
    <w:multiLevelType w:val="multilevel"/>
    <w:tmpl w:val="2AECF974"/>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45"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38BE0B11"/>
    <w:multiLevelType w:val="hybridMultilevel"/>
    <w:tmpl w:val="7B828742"/>
    <w:lvl w:ilvl="0" w:tplc="D208FBAA">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A0A6158"/>
    <w:multiLevelType w:val="hybridMultilevel"/>
    <w:tmpl w:val="51803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5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D361402"/>
    <w:multiLevelType w:val="multilevel"/>
    <w:tmpl w:val="68CCE082"/>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3FF023D0"/>
    <w:multiLevelType w:val="hybridMultilevel"/>
    <w:tmpl w:val="3C34187A"/>
    <w:lvl w:ilvl="0" w:tplc="E9EC9A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8" w15:restartNumberingAfterBreak="0">
    <w:nsid w:val="44E711A2"/>
    <w:multiLevelType w:val="hybridMultilevel"/>
    <w:tmpl w:val="672EE740"/>
    <w:lvl w:ilvl="0" w:tplc="7618DFC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2"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8AE015B"/>
    <w:multiLevelType w:val="hybridMultilevel"/>
    <w:tmpl w:val="4EBAAF44"/>
    <w:lvl w:ilvl="0" w:tplc="08E0FA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4A03115A"/>
    <w:multiLevelType w:val="hybridMultilevel"/>
    <w:tmpl w:val="D2E2C1E6"/>
    <w:lvl w:ilvl="0" w:tplc="A2A40CB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7"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69" w15:restartNumberingAfterBreak="0">
    <w:nsid w:val="511E2B02"/>
    <w:multiLevelType w:val="hybridMultilevel"/>
    <w:tmpl w:val="27987436"/>
    <w:lvl w:ilvl="0" w:tplc="ECC02BB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783B7D"/>
    <w:multiLevelType w:val="hybridMultilevel"/>
    <w:tmpl w:val="B944FB06"/>
    <w:lvl w:ilvl="0" w:tplc="9208E4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152726"/>
    <w:multiLevelType w:val="hybridMultilevel"/>
    <w:tmpl w:val="3D9E3730"/>
    <w:lvl w:ilvl="0" w:tplc="C21EB2A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3C854E8"/>
    <w:multiLevelType w:val="hybridMultilevel"/>
    <w:tmpl w:val="27E0430E"/>
    <w:lvl w:ilvl="0" w:tplc="8C60C6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6A6379"/>
    <w:multiLevelType w:val="multilevel"/>
    <w:tmpl w:val="93F474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6CE65CC"/>
    <w:multiLevelType w:val="hybridMultilevel"/>
    <w:tmpl w:val="0E7CEC00"/>
    <w:lvl w:ilvl="0" w:tplc="2822E51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254CA2"/>
    <w:multiLevelType w:val="hybridMultilevel"/>
    <w:tmpl w:val="6DD8647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7"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471846"/>
    <w:multiLevelType w:val="hybridMultilevel"/>
    <w:tmpl w:val="C88AD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5F033238"/>
    <w:multiLevelType w:val="hybridMultilevel"/>
    <w:tmpl w:val="8C341DA8"/>
    <w:lvl w:ilvl="0" w:tplc="27CE5E80">
      <w:start w:val="10"/>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13344D"/>
    <w:multiLevelType w:val="hybridMultilevel"/>
    <w:tmpl w:val="7B7A95BA"/>
    <w:lvl w:ilvl="0" w:tplc="3C5AA0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89"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06743F"/>
    <w:multiLevelType w:val="hybridMultilevel"/>
    <w:tmpl w:val="DD9A03EA"/>
    <w:lvl w:ilvl="0" w:tplc="4EF690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8D0DAD"/>
    <w:multiLevelType w:val="hybridMultilevel"/>
    <w:tmpl w:val="D5C0B0B4"/>
    <w:lvl w:ilvl="0" w:tplc="409C143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7F05BF"/>
    <w:multiLevelType w:val="hybridMultilevel"/>
    <w:tmpl w:val="57F602CC"/>
    <w:lvl w:ilvl="0" w:tplc="2FC889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6DA220AB"/>
    <w:multiLevelType w:val="hybridMultilevel"/>
    <w:tmpl w:val="D9BCB588"/>
    <w:lvl w:ilvl="0" w:tplc="32AAEA8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C71B62"/>
    <w:multiLevelType w:val="hybridMultilevel"/>
    <w:tmpl w:val="56B24262"/>
    <w:lvl w:ilvl="0" w:tplc="C3C2958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777051A6"/>
    <w:multiLevelType w:val="hybridMultilevel"/>
    <w:tmpl w:val="19808CAA"/>
    <w:lvl w:ilvl="0" w:tplc="9E9401B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4A59E0"/>
    <w:multiLevelType w:val="hybridMultilevel"/>
    <w:tmpl w:val="5D12CEB0"/>
    <w:lvl w:ilvl="0" w:tplc="2490F956">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A667422"/>
    <w:multiLevelType w:val="hybridMultilevel"/>
    <w:tmpl w:val="3BC2DD02"/>
    <w:lvl w:ilvl="0" w:tplc="DEA60F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0"/>
  </w:num>
  <w:num w:numId="3">
    <w:abstractNumId w:val="61"/>
  </w:num>
  <w:num w:numId="4">
    <w:abstractNumId w:val="84"/>
  </w:num>
  <w:num w:numId="5">
    <w:abstractNumId w:val="18"/>
  </w:num>
  <w:num w:numId="6">
    <w:abstractNumId w:val="11"/>
  </w:num>
  <w:num w:numId="7">
    <w:abstractNumId w:val="22"/>
  </w:num>
  <w:num w:numId="8">
    <w:abstractNumId w:val="25"/>
  </w:num>
  <w:num w:numId="9">
    <w:abstractNumId w:val="52"/>
  </w:num>
  <w:num w:numId="10">
    <w:abstractNumId w:val="95"/>
  </w:num>
  <w:num w:numId="11">
    <w:abstractNumId w:val="28"/>
  </w:num>
  <w:num w:numId="12">
    <w:abstractNumId w:val="9"/>
  </w:num>
  <w:num w:numId="13">
    <w:abstractNumId w:val="83"/>
  </w:num>
  <w:num w:numId="14">
    <w:abstractNumId w:val="27"/>
  </w:num>
  <w:num w:numId="15">
    <w:abstractNumId w:val="80"/>
  </w:num>
  <w:num w:numId="16">
    <w:abstractNumId w:val="64"/>
  </w:num>
  <w:num w:numId="17">
    <w:abstractNumId w:val="6"/>
  </w:num>
  <w:num w:numId="18">
    <w:abstractNumId w:val="85"/>
  </w:num>
  <w:num w:numId="19">
    <w:abstractNumId w:val="33"/>
  </w:num>
  <w:num w:numId="20">
    <w:abstractNumId w:val="60"/>
  </w:num>
  <w:num w:numId="21">
    <w:abstractNumId w:val="4"/>
  </w:num>
  <w:num w:numId="22">
    <w:abstractNumId w:val="68"/>
  </w:num>
  <w:num w:numId="23">
    <w:abstractNumId w:val="35"/>
  </w:num>
  <w:num w:numId="24">
    <w:abstractNumId w:val="40"/>
  </w:num>
  <w:num w:numId="25">
    <w:abstractNumId w:val="99"/>
  </w:num>
  <w:num w:numId="26">
    <w:abstractNumId w:val="5"/>
  </w:num>
  <w:num w:numId="27">
    <w:abstractNumId w:val="67"/>
  </w:num>
  <w:num w:numId="28">
    <w:abstractNumId w:val="66"/>
  </w:num>
  <w:num w:numId="29">
    <w:abstractNumId w:val="48"/>
  </w:num>
  <w:num w:numId="30">
    <w:abstractNumId w:val="54"/>
  </w:num>
  <w:num w:numId="31">
    <w:abstractNumId w:val="72"/>
  </w:num>
  <w:num w:numId="32">
    <w:abstractNumId w:val="53"/>
  </w:num>
  <w:num w:numId="33">
    <w:abstractNumId w:val="57"/>
  </w:num>
  <w:num w:numId="34">
    <w:abstractNumId w:val="24"/>
  </w:num>
  <w:num w:numId="35">
    <w:abstractNumId w:val="56"/>
  </w:num>
  <w:num w:numId="36">
    <w:abstractNumId w:val="82"/>
  </w:num>
  <w:num w:numId="37">
    <w:abstractNumId w:val="98"/>
  </w:num>
  <w:num w:numId="38">
    <w:abstractNumId w:val="38"/>
  </w:num>
  <w:num w:numId="39">
    <w:abstractNumId w:val="49"/>
  </w:num>
  <w:num w:numId="40">
    <w:abstractNumId w:val="105"/>
  </w:num>
  <w:num w:numId="41">
    <w:abstractNumId w:val="45"/>
  </w:num>
  <w:num w:numId="42">
    <w:abstractNumId w:val="39"/>
  </w:num>
  <w:num w:numId="43">
    <w:abstractNumId w:val="62"/>
  </w:num>
  <w:num w:numId="44">
    <w:abstractNumId w:val="101"/>
  </w:num>
  <w:num w:numId="45">
    <w:abstractNumId w:val="107"/>
  </w:num>
  <w:num w:numId="46">
    <w:abstractNumId w:val="93"/>
  </w:num>
  <w:num w:numId="47">
    <w:abstractNumId w:val="92"/>
  </w:num>
  <w:num w:numId="48">
    <w:abstractNumId w:val="100"/>
  </w:num>
  <w:num w:numId="49">
    <w:abstractNumId w:val="81"/>
  </w:num>
  <w:num w:numId="50">
    <w:abstractNumId w:val="20"/>
  </w:num>
  <w:num w:numId="51">
    <w:abstractNumId w:val="59"/>
  </w:num>
  <w:num w:numId="52">
    <w:abstractNumId w:val="14"/>
  </w:num>
  <w:num w:numId="53">
    <w:abstractNumId w:val="8"/>
  </w:num>
  <w:num w:numId="54">
    <w:abstractNumId w:val="29"/>
  </w:num>
  <w:num w:numId="55">
    <w:abstractNumId w:val="89"/>
  </w:num>
  <w:num w:numId="56">
    <w:abstractNumId w:val="77"/>
  </w:num>
  <w:num w:numId="57">
    <w:abstractNumId w:val="44"/>
  </w:num>
  <w:num w:numId="58">
    <w:abstractNumId w:val="78"/>
  </w:num>
  <w:num w:numId="59">
    <w:abstractNumId w:val="15"/>
  </w:num>
  <w:num w:numId="60">
    <w:abstractNumId w:val="102"/>
  </w:num>
  <w:num w:numId="61">
    <w:abstractNumId w:val="19"/>
  </w:num>
  <w:num w:numId="62">
    <w:abstractNumId w:val="47"/>
  </w:num>
  <w:num w:numId="63">
    <w:abstractNumId w:val="10"/>
  </w:num>
  <w:num w:numId="6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9"/>
  </w:num>
  <w:num w:numId="66">
    <w:abstractNumId w:val="16"/>
  </w:num>
  <w:num w:numId="67">
    <w:abstractNumId w:val="26"/>
  </w:num>
  <w:num w:numId="68">
    <w:abstractNumId w:val="63"/>
  </w:num>
  <w:num w:numId="69">
    <w:abstractNumId w:val="30"/>
  </w:num>
  <w:num w:numId="70">
    <w:abstractNumId w:val="91"/>
  </w:num>
  <w:num w:numId="71">
    <w:abstractNumId w:val="7"/>
  </w:num>
  <w:num w:numId="72">
    <w:abstractNumId w:val="17"/>
  </w:num>
  <w:num w:numId="73">
    <w:abstractNumId w:val="65"/>
  </w:num>
  <w:num w:numId="74">
    <w:abstractNumId w:val="36"/>
  </w:num>
  <w:num w:numId="75">
    <w:abstractNumId w:val="41"/>
  </w:num>
  <w:num w:numId="76">
    <w:abstractNumId w:val="2"/>
  </w:num>
  <w:num w:numId="77">
    <w:abstractNumId w:val="69"/>
  </w:num>
  <w:num w:numId="78">
    <w:abstractNumId w:val="23"/>
  </w:num>
  <w:num w:numId="79">
    <w:abstractNumId w:val="21"/>
  </w:num>
  <w:num w:numId="80">
    <w:abstractNumId w:val="31"/>
  </w:num>
  <w:num w:numId="81">
    <w:abstractNumId w:val="75"/>
  </w:num>
  <w:num w:numId="82">
    <w:abstractNumId w:val="70"/>
  </w:num>
  <w:num w:numId="83">
    <w:abstractNumId w:val="104"/>
  </w:num>
  <w:num w:numId="84">
    <w:abstractNumId w:val="34"/>
  </w:num>
  <w:num w:numId="85">
    <w:abstractNumId w:val="90"/>
  </w:num>
  <w:num w:numId="86">
    <w:abstractNumId w:val="94"/>
  </w:num>
  <w:num w:numId="87">
    <w:abstractNumId w:val="106"/>
  </w:num>
  <w:num w:numId="88">
    <w:abstractNumId w:val="58"/>
  </w:num>
  <w:num w:numId="89">
    <w:abstractNumId w:val="32"/>
  </w:num>
  <w:num w:numId="90">
    <w:abstractNumId w:val="3"/>
  </w:num>
  <w:num w:numId="91">
    <w:abstractNumId w:val="12"/>
  </w:num>
  <w:num w:numId="92">
    <w:abstractNumId w:val="37"/>
  </w:num>
  <w:num w:numId="93">
    <w:abstractNumId w:val="55"/>
  </w:num>
  <w:num w:numId="94">
    <w:abstractNumId w:val="96"/>
  </w:num>
  <w:num w:numId="95">
    <w:abstractNumId w:val="103"/>
  </w:num>
  <w:num w:numId="96">
    <w:abstractNumId w:val="71"/>
  </w:num>
  <w:num w:numId="97">
    <w:abstractNumId w:val="51"/>
  </w:num>
  <w:num w:numId="98">
    <w:abstractNumId w:val="74"/>
  </w:num>
  <w:num w:numId="99">
    <w:abstractNumId w:val="42"/>
  </w:num>
  <w:num w:numId="100">
    <w:abstractNumId w:val="43"/>
  </w:num>
  <w:num w:numId="101">
    <w:abstractNumId w:val="87"/>
  </w:num>
  <w:num w:numId="102">
    <w:abstractNumId w:val="73"/>
  </w:num>
  <w:num w:numId="103">
    <w:abstractNumId w:val="13"/>
  </w:num>
  <w:num w:numId="104">
    <w:abstractNumId w:val="86"/>
  </w:num>
  <w:num w:numId="105">
    <w:abstractNumId w:val="97"/>
  </w:num>
  <w:num w:numId="106">
    <w:abstractNumId w:val="4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7142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659"/>
    <w:rsid w:val="00002793"/>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0"/>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5E5"/>
    <w:rsid w:val="001036C2"/>
    <w:rsid w:val="00103965"/>
    <w:rsid w:val="00103B39"/>
    <w:rsid w:val="00103B9E"/>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3E5"/>
    <w:rsid w:val="001256A9"/>
    <w:rsid w:val="00125C12"/>
    <w:rsid w:val="00125F43"/>
    <w:rsid w:val="00125FD1"/>
    <w:rsid w:val="00126388"/>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646"/>
    <w:rsid w:val="003146ED"/>
    <w:rsid w:val="003148BD"/>
    <w:rsid w:val="00314E2D"/>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94"/>
    <w:rsid w:val="00491042"/>
    <w:rsid w:val="00491189"/>
    <w:rsid w:val="00491478"/>
    <w:rsid w:val="00491532"/>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1B3"/>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AC5"/>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E90"/>
    <w:rsid w:val="005F301A"/>
    <w:rsid w:val="005F3229"/>
    <w:rsid w:val="005F368F"/>
    <w:rsid w:val="005F387A"/>
    <w:rsid w:val="005F3BC0"/>
    <w:rsid w:val="005F3CBB"/>
    <w:rsid w:val="005F3F83"/>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95A"/>
    <w:rsid w:val="00616AFF"/>
    <w:rsid w:val="00616D8E"/>
    <w:rsid w:val="00617220"/>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98A"/>
    <w:rsid w:val="00793B9F"/>
    <w:rsid w:val="00793D67"/>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97FA0"/>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0E7"/>
    <w:rsid w:val="008411D9"/>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4C98"/>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3C"/>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6B67"/>
    <w:rsid w:val="008F6F46"/>
    <w:rsid w:val="008F714F"/>
    <w:rsid w:val="008F73BF"/>
    <w:rsid w:val="008F7A0A"/>
    <w:rsid w:val="008F7F86"/>
    <w:rsid w:val="00900291"/>
    <w:rsid w:val="0090081A"/>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65A1"/>
    <w:rsid w:val="00936CF2"/>
    <w:rsid w:val="0093723B"/>
    <w:rsid w:val="009373BB"/>
    <w:rsid w:val="009373D1"/>
    <w:rsid w:val="00937728"/>
    <w:rsid w:val="00937739"/>
    <w:rsid w:val="009378B5"/>
    <w:rsid w:val="009378D6"/>
    <w:rsid w:val="00937B02"/>
    <w:rsid w:val="00940377"/>
    <w:rsid w:val="009403A9"/>
    <w:rsid w:val="00940421"/>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6C3"/>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2F3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3DA"/>
    <w:rsid w:val="00B8343F"/>
    <w:rsid w:val="00B83457"/>
    <w:rsid w:val="00B835BA"/>
    <w:rsid w:val="00B83617"/>
    <w:rsid w:val="00B8388F"/>
    <w:rsid w:val="00B839C7"/>
    <w:rsid w:val="00B83A68"/>
    <w:rsid w:val="00B83B24"/>
    <w:rsid w:val="00B83E6A"/>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C24"/>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5AC"/>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D82"/>
    <w:rsid w:val="00D31F1D"/>
    <w:rsid w:val="00D32B64"/>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F9C"/>
    <w:rsid w:val="00DD0319"/>
    <w:rsid w:val="00DD0502"/>
    <w:rsid w:val="00DD072C"/>
    <w:rsid w:val="00DD0C27"/>
    <w:rsid w:val="00DD1A1E"/>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6D"/>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E04"/>
    <w:rsid w:val="00E51131"/>
    <w:rsid w:val="00E51771"/>
    <w:rsid w:val="00E518E2"/>
    <w:rsid w:val="00E51ACB"/>
    <w:rsid w:val="00E526F9"/>
    <w:rsid w:val="00E52A87"/>
    <w:rsid w:val="00E52C5B"/>
    <w:rsid w:val="00E53052"/>
    <w:rsid w:val="00E532FF"/>
    <w:rsid w:val="00E533BF"/>
    <w:rsid w:val="00E53500"/>
    <w:rsid w:val="00E53501"/>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3AD"/>
    <w:rsid w:val="00F354D7"/>
    <w:rsid w:val="00F35502"/>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E62"/>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0CC7"/>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C26"/>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D5A"/>
    <w:rsid w:val="00FE1E28"/>
    <w:rsid w:val="00FE1FA7"/>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71425"/>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71B3"/>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4"/>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6"/>
      </w:numPr>
    </w:pPr>
  </w:style>
  <w:style w:type="numbering" w:customStyle="1" w:styleId="WWNum3">
    <w:name w:val="WWNum3"/>
    <w:basedOn w:val="Bezlisty"/>
    <w:rsid w:val="00DB7CB9"/>
    <w:pPr>
      <w:numPr>
        <w:numId w:val="7"/>
      </w:numPr>
    </w:pPr>
  </w:style>
  <w:style w:type="numbering" w:customStyle="1" w:styleId="WWNum4">
    <w:name w:val="WWNum4"/>
    <w:basedOn w:val="Bezlisty"/>
    <w:rsid w:val="00DB7CB9"/>
    <w:pPr>
      <w:numPr>
        <w:numId w:val="8"/>
      </w:numPr>
    </w:pPr>
  </w:style>
  <w:style w:type="numbering" w:customStyle="1" w:styleId="WWNum5">
    <w:name w:val="WWNum5"/>
    <w:basedOn w:val="Bezlisty"/>
    <w:rsid w:val="00DB7CB9"/>
    <w:pPr>
      <w:numPr>
        <w:numId w:val="9"/>
      </w:numPr>
    </w:pPr>
  </w:style>
  <w:style w:type="numbering" w:customStyle="1" w:styleId="WWNum6">
    <w:name w:val="WWNum6"/>
    <w:basedOn w:val="Bezlisty"/>
    <w:rsid w:val="00DB7CB9"/>
    <w:pPr>
      <w:numPr>
        <w:numId w:val="10"/>
      </w:numPr>
    </w:pPr>
  </w:style>
  <w:style w:type="numbering" w:customStyle="1" w:styleId="WWNum7">
    <w:name w:val="WWNum7"/>
    <w:basedOn w:val="Bezlisty"/>
    <w:rsid w:val="00DB7CB9"/>
    <w:pPr>
      <w:numPr>
        <w:numId w:val="11"/>
      </w:numPr>
    </w:pPr>
  </w:style>
  <w:style w:type="numbering" w:customStyle="1" w:styleId="WWNum8">
    <w:name w:val="WWNum8"/>
    <w:basedOn w:val="Bezlisty"/>
    <w:rsid w:val="00DB7CB9"/>
    <w:pPr>
      <w:numPr>
        <w:numId w:val="12"/>
      </w:numPr>
    </w:pPr>
  </w:style>
  <w:style w:type="numbering" w:customStyle="1" w:styleId="WWNum9">
    <w:name w:val="WWNum9"/>
    <w:basedOn w:val="Bezlisty"/>
    <w:rsid w:val="00DB7CB9"/>
    <w:pPr>
      <w:numPr>
        <w:numId w:val="13"/>
      </w:numPr>
    </w:pPr>
  </w:style>
  <w:style w:type="numbering" w:customStyle="1" w:styleId="WWNum10">
    <w:name w:val="WWNum10"/>
    <w:basedOn w:val="Bezlisty"/>
    <w:rsid w:val="00DB7CB9"/>
    <w:pPr>
      <w:numPr>
        <w:numId w:val="14"/>
      </w:numPr>
    </w:pPr>
  </w:style>
  <w:style w:type="numbering" w:customStyle="1" w:styleId="WWNum11">
    <w:name w:val="WWNum11"/>
    <w:basedOn w:val="Bezlisty"/>
    <w:rsid w:val="00DB7CB9"/>
    <w:pPr>
      <w:numPr>
        <w:numId w:val="15"/>
      </w:numPr>
    </w:pPr>
  </w:style>
  <w:style w:type="numbering" w:customStyle="1" w:styleId="WWNum12">
    <w:name w:val="WWNum12"/>
    <w:basedOn w:val="Bezlisty"/>
    <w:rsid w:val="00DB7CB9"/>
    <w:pPr>
      <w:numPr>
        <w:numId w:val="16"/>
      </w:numPr>
    </w:pPr>
  </w:style>
  <w:style w:type="numbering" w:customStyle="1" w:styleId="WWNum13">
    <w:name w:val="WWNum13"/>
    <w:basedOn w:val="Bezlisty"/>
    <w:rsid w:val="00DB7CB9"/>
    <w:pPr>
      <w:numPr>
        <w:numId w:val="1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drowie.walbrzych.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zdrowie.walbrzych.pl" TargetMode="External"/><Relationship Id="rId5" Type="http://schemas.openxmlformats.org/officeDocument/2006/relationships/webSettings" Target="webSettings.xml"/><Relationship Id="rId10" Type="http://schemas.openxmlformats.org/officeDocument/2006/relationships/hyperlink" Target="mailto:sekretariat@zdrowie.walbrzych.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380EC-0B43-4B72-A988-A5FC531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96</Pages>
  <Words>27438</Words>
  <Characters>164632</Characters>
  <Application>Microsoft Office Word</Application>
  <DocSecurity>0</DocSecurity>
  <Lines>1371</Lines>
  <Paragraphs>383</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191687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180</cp:revision>
  <cp:lastPrinted>2024-02-19T11:10:00Z</cp:lastPrinted>
  <dcterms:created xsi:type="dcterms:W3CDTF">2024-01-22T07:30:00Z</dcterms:created>
  <dcterms:modified xsi:type="dcterms:W3CDTF">2024-03-19T10:54:00Z</dcterms:modified>
</cp:coreProperties>
</file>